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header5.xml.rels" ContentType="application/vnd.openxmlformats-package.relationships+xml"/>
  <Override PartName="/word/_rels/header6.xml.rels" ContentType="application/vnd.openxmlformats-package.relationships+xml"/>
  <Override PartName="/word/_rels/header4.xml.rels" ContentType="application/vnd.openxmlformats-package.relationships+xml"/>
  <Override PartName="/word/_rels/header10.xml.rels" ContentType="application/vnd.openxmlformats-package.relationships+xml"/>
  <Override PartName="/word/_rels/header3.xml.rels" ContentType="application/vnd.openxmlformats-package.relationships+xml"/>
  <Override PartName="/word/_rels/header1.xml.rels" ContentType="application/vnd.openxmlformats-package.relationships+xml"/>
  <Override PartName="/word/_rels/header9.xml.rels" ContentType="application/vnd.openxmlformats-package.relationships+xml"/>
  <Override PartName="/word/_rels/header2.xml.rels" ContentType="application/vnd.openxmlformats-package.relationships+xml"/>
  <Override PartName="/word/_rels/header7.xml.rels" ContentType="application/vnd.openxmlformats-package.relationships+xml"/>
  <Override PartName="/word/_rels/header12.xml.rels" ContentType="application/vnd.openxmlformats-package.relationships+xml"/>
  <Override PartName="/word/_rels/header11.xml.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media/image1.png" ContentType="image/png"/>
  <Override PartName="/word/media/image2.wmf" ContentType="image/x-wmf"/>
  <Override PartName="/word/media/image3.jpeg" ContentType="image/jpeg"/>
  <Override PartName="/word/media/image4.wmf" ContentType="image/x-wmf"/>
  <Override PartName="/word/media/image5.wmf" ContentType="image/x-wmf"/>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header10.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embeddings/oleObject1.bin" ContentType="application/vnd.openxmlformats-officedocument.oleObject"/>
  <Override PartName="/word/theme/theme1.xml" ContentType="application/vnd.openxmlformats-officedocument.theme+xml"/>
  <Override PartName="/word/header11.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9" w:type="dxa"/>
        <w:jc w:val="start"/>
        <w:tblInd w:w="60" w:type="dxa"/>
        <w:tblLayout w:type="fixed"/>
        <w:tblCellMar>
          <w:top w:w="0" w:type="dxa"/>
          <w:start w:w="60" w:type="dxa"/>
          <w:bottom w:w="0" w:type="dxa"/>
          <w:end w:w="60" w:type="dxa"/>
        </w:tblCellMar>
      </w:tblPr>
      <w:tblGrid>
        <w:gridCol w:w="851"/>
        <w:gridCol w:w="2268"/>
        <w:gridCol w:w="1700"/>
        <w:gridCol w:w="851"/>
        <w:gridCol w:w="3969"/>
      </w:tblGrid>
      <w:tr>
        <w:trPr>
          <w:trHeight w:val="905" w:hRule="atLeast"/>
        </w:trPr>
        <w:tc>
          <w:tcPr>
            <w:tcW w:w="9639" w:type="dxa"/>
            <w:gridSpan w:val="5"/>
            <w:tcBorders>
              <w:top w:val="double" w:sz="4" w:space="0" w:color="000000"/>
              <w:start w:val="single" w:sz="6" w:space="0" w:color="000000"/>
              <w:bottom w:val="double" w:sz="4" w:space="0" w:color="000000"/>
              <w:end w:val="single" w:sz="6" w:space="0" w:color="000000"/>
            </w:tcBorders>
            <w:vAlign w:val="bottom"/>
          </w:tcPr>
          <w:p>
            <w:pPr>
              <w:pStyle w:val="Normal"/>
              <w:suppressAutoHyphens w:val="true"/>
              <w:spacing w:lineRule="exact" w:line="360"/>
              <w:rPr>
                <w:rFonts w:eastAsia="標楷體"/>
                <w:b/>
                <w:bCs/>
                <w:spacing w:val="-2"/>
                <w:sz w:val="32"/>
                <w:szCs w:val="32"/>
              </w:rPr>
            </w:pPr>
            <w:r>
              <w:drawing>
                <wp:anchor behindDoc="0" distT="0" distB="0" distL="114935" distR="114935" simplePos="0" locked="0" layoutInCell="1" allowOverlap="1" relativeHeight="58">
                  <wp:simplePos x="0" y="0"/>
                  <wp:positionH relativeFrom="margin">
                    <wp:posOffset>5339080</wp:posOffset>
                  </wp:positionH>
                  <wp:positionV relativeFrom="margin">
                    <wp:posOffset>13335</wp:posOffset>
                  </wp:positionV>
                  <wp:extent cx="694055" cy="539750"/>
                  <wp:effectExtent l="0" t="0" r="0" b="0"/>
                  <wp:wrapNone/>
                  <wp:docPr id="1" name="T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F"/>
                          <pic:cNvPicPr>
                            <a:picLocks noChangeAspect="1" noChangeArrowheads="1"/>
                          </pic:cNvPicPr>
                        </pic:nvPicPr>
                        <pic:blipFill>
                          <a:blip r:embed="rId2"/>
                          <a:srcRect l="-2" t="-3" r="-2" b="-3"/>
                          <a:stretch>
                            <a:fillRect/>
                          </a:stretch>
                        </pic:blipFill>
                        <pic:spPr bwMode="auto">
                          <a:xfrm>
                            <a:off x="0" y="0"/>
                            <a:ext cx="694055" cy="539750"/>
                          </a:xfrm>
                          <a:prstGeom prst="rect">
                            <a:avLst/>
                          </a:prstGeom>
                          <a:noFill/>
                        </pic:spPr>
                      </pic:pic>
                    </a:graphicData>
                  </a:graphic>
                </wp:anchor>
              </w:drawing>
            </w:r>
            <w:r>
              <w:rPr>
                <w:rFonts w:hint="eastAsia" w:eastAsia="標楷體"/>
                <w:b/>
                <w:bCs/>
                <w:spacing w:val="-2"/>
                <w:sz w:val="32"/>
                <w:szCs w:val="32"/>
              </w:rPr>
              <w:t>安捷檢測有限公司</w:t>
            </w:r>
          </w:p>
          <w:p>
            <w:pPr>
              <w:pStyle w:val="Normal"/>
              <w:suppressAutoHyphens w:val="true"/>
              <w:spacing w:lineRule="exact" w:line="360"/>
              <w:rPr>
                <w:rFonts w:eastAsia="標楷體" w:hint="eastAsia"/>
                <w:b/>
                <w:spacing w:val="-3"/>
                <w:sz w:val="32"/>
                <w:szCs w:val="32"/>
              </w:rPr>
            </w:pPr>
            <w:r>
              <w:rPr>
                <w:rFonts w:hint="eastAsia" w:eastAsia="標楷體"/>
                <w:b/>
                <w:bCs/>
                <w:spacing w:val="-2"/>
                <w:sz w:val="32"/>
                <w:szCs w:val="32"/>
              </w:rPr>
              <w:t>標準檢驗局指定試驗室認可編號</w:t>
            </w:r>
            <w:r>
              <w:rPr>
                <w:rFonts w:eastAsia="標楷體"/>
                <w:b/>
                <w:bCs/>
                <w:spacing w:val="-2"/>
                <w:sz w:val="32"/>
                <w:szCs w:val="32"/>
              </w:rPr>
              <w:t>:</w:t>
            </w:r>
            <w:r>
              <w:rPr>
                <w:rFonts w:eastAsia="標楷體" w:hint="eastAsia"/>
                <w:b/>
                <w:bCs/>
                <w:spacing w:val="-2"/>
                <w:sz w:val="32"/>
                <w:szCs w:val="32"/>
              </w:rPr>
              <w:t xml:space="preserve"> </w:t>
            </w:r>
            <w:r>
              <w:rPr>
                <w:rFonts w:eastAsia="標楷體"/>
                <w:b/>
                <w:bCs/>
                <w:spacing w:val="-2"/>
                <w:sz w:val="32"/>
                <w:szCs w:val="32"/>
              </w:rPr>
              <w:t>SL2-IN/VA-T-0157</w:t>
            </w:r>
          </w:p>
        </w:tc>
      </w:tr>
      <w:tr>
        <w:trPr>
          <w:trHeight w:val="803" w:hRule="exact"/>
        </w:trPr>
        <w:tc>
          <w:tcPr>
            <w:tcW w:w="9639" w:type="dxa"/>
            <w:gridSpan w:val="5"/>
            <w:tcBorders>
              <w:top w:val="double" w:sz="4" w:space="0" w:color="000000"/>
              <w:start w:val="single" w:sz="6" w:space="0" w:color="000000"/>
              <w:bottom w:val="double" w:sz="6" w:space="0" w:color="000000"/>
              <w:end w:val="single" w:sz="6" w:space="0" w:color="000000"/>
            </w:tcBorders>
            <w:vAlign w:val="center"/>
          </w:tcPr>
          <w:p>
            <w:pPr>
              <w:pStyle w:val="Normal"/>
              <w:suppressAutoHyphens w:val="true"/>
              <w:spacing w:lineRule="exact" w:line="360"/>
              <w:jc w:val="center"/>
              <w:rPr>
                <w:rFonts w:eastAsia="標楷體"/>
                <w:b/>
                <w:spacing w:val="-3"/>
                <w:sz w:val="32"/>
                <w:szCs w:val="32"/>
              </w:rPr>
            </w:pPr>
            <w:r>
              <w:rPr>
                <w:rFonts w:eastAsia="標楷體"/>
                <w:b/>
                <w:spacing w:val="-3"/>
                <w:sz w:val="32"/>
                <w:szCs w:val="32"/>
              </w:rPr>
              <w:t>型式試驗報告</w:t>
            </w:r>
          </w:p>
          <w:p>
            <w:pPr>
              <w:pStyle w:val="Normal"/>
              <w:suppressAutoHyphens w:val="true"/>
              <w:spacing w:lineRule="exact" w:line="360"/>
              <w:jc w:val="center"/>
              <w:rPr>
                <w:rFonts w:eastAsia="標楷體"/>
                <w:b/>
                <w:spacing w:val="-3"/>
                <w:sz w:val="40"/>
              </w:rPr>
            </w:pPr>
            <w:r>
              <w:rPr>
                <w:rFonts w:eastAsia="標楷體"/>
                <w:b/>
                <w:spacing w:val="-3"/>
                <w:sz w:val="32"/>
                <w:szCs w:val="32"/>
              </w:rPr>
              <w:t>CNS 15598-1</w:t>
            </w:r>
            <w:r>
              <w:rPr>
                <w:rFonts w:eastAsia="標楷體"/>
                <w:b/>
                <w:spacing w:val="-3"/>
                <w:sz w:val="32"/>
                <w:szCs w:val="32"/>
              </w:rPr>
              <w:t>影音、資訊及通訊設備安全要求</w:t>
            </w:r>
          </w:p>
        </w:tc>
      </w:tr>
      <w:tr>
        <w:trPr>
          <w:trHeight w:val="369" w:hRule="exact"/>
        </w:trPr>
        <w:tc>
          <w:tcPr>
            <w:tcW w:w="3119" w:type="dxa"/>
            <w:gridSpan w:val="2"/>
            <w:tcBorders>
              <w:top w:val="double" w:sz="6" w:space="0" w:color="000000"/>
              <w:start w:val="single" w:sz="6" w:space="0" w:color="000000"/>
              <w:bottom w:val="single" w:sz="6" w:space="0" w:color="000000"/>
              <w:end w:val="single" w:sz="6" w:space="0" w:color="000000"/>
            </w:tcBorders>
            <w:shd w:fill="FFFFFF" w:val="clear"/>
            <w:vAlign w:val="center"/>
          </w:tcPr>
          <w:p>
            <w:pPr>
              <w:pStyle w:val="Normal"/>
              <w:tabs>
                <w:tab w:val="clear" w:pos="1701"/>
                <w:tab w:val="right" w:pos="3282" w:leader="dot"/>
              </w:tabs>
              <w:suppressAutoHyphens w:val="true"/>
              <w:spacing w:lineRule="exact" w:line="180" w:before="66" w:after="54"/>
              <w:rPr>
                <w:rFonts w:eastAsia="標楷體" w:hint="eastAsia"/>
                <w:spacing w:val="-2"/>
                <w:sz w:val="22"/>
                <w:szCs w:val="22"/>
                <w:lang w:val="en-GB"/>
              </w:rPr>
            </w:pPr>
            <w:r>
              <w:rPr>
                <w:rFonts w:hint="eastAsia" w:eastAsia="標楷體"/>
                <w:spacing w:val="-2"/>
                <w:sz w:val="22"/>
                <w:szCs w:val="22"/>
                <w:lang w:val="en-GB"/>
              </w:rPr>
              <w:t>標準檢驗局試驗報告指定編號</w:t>
            </w:r>
            <w:r>
              <w:rPr>
                <w:rFonts w:eastAsia="標楷體" w:hint="eastAsia"/>
                <w:spacing w:val="-2"/>
                <w:sz w:val="22"/>
                <w:szCs w:val="22"/>
                <w:lang w:val="en-GB"/>
              </w:rPr>
              <w:t>:</w:t>
            </w:r>
          </w:p>
        </w:tc>
        <w:tc>
          <w:tcPr>
            <w:tcW w:w="6520" w:type="dxa"/>
            <w:gridSpan w:val="3"/>
            <w:tcBorders>
              <w:top w:val="double" w:sz="6" w:space="0" w:color="000000"/>
              <w:start w:val="single" w:sz="6" w:space="0" w:color="000000"/>
              <w:bottom w:val="single" w:sz="6" w:space="0" w:color="000000"/>
              <w:end w:val="single" w:sz="6" w:space="0" w:color="000000"/>
            </w:tcBorders>
            <w:shd w:fill="FFFFFF" w:val="clear"/>
            <w:vAlign w:val="center"/>
          </w:tcPr>
          <w:p>
            <w:pPr>
              <w:pStyle w:val="Normal"/>
              <w:suppressAutoHyphens w:val="true"/>
              <w:spacing w:lineRule="exact" w:line="180" w:before="66" w:after="54"/>
              <w:rPr>
                <w:rFonts w:eastAsia="標楷體"/>
                <w:color w:val="FF0000"/>
                <w:spacing w:val="-2"/>
                <w:sz w:val="22"/>
                <w:szCs w:val="22"/>
                <w:lang w:val="en-GB"/>
              </w:rPr>
            </w:pPr>
            <w:r>
              <w:rPr>
                <w:rFonts w:eastAsia="標楷體"/>
                <w:color w:val="FF0000"/>
                <w:spacing w:val="-2"/>
                <w:sz w:val="22"/>
                <w:szCs w:val="22"/>
                <w:lang w:val="en-GB"/>
              </w:rPr>
              <w:t>SL2INT0157</w:t>
            </w:r>
            <w:r>
              <w:rPr>
                <w:rFonts w:eastAsia="標楷體" w:hint="eastAsia"/>
                <w:color w:val="FF0000"/>
                <w:spacing w:val="-2"/>
                <w:sz w:val="22"/>
                <w:szCs w:val="22"/>
                <w:lang w:val="en-GB"/>
              </w:rPr>
              <w:t>240077</w:t>
            </w:r>
          </w:p>
        </w:tc>
      </w:tr>
      <w:tr>
        <w:trPr>
          <w:trHeight w:val="369" w:hRule="exact"/>
        </w:trPr>
        <w:tc>
          <w:tcPr>
            <w:tcW w:w="3119" w:type="dxa"/>
            <w:gridSpan w:val="2"/>
            <w:tcBorders>
              <w:top w:val="double" w:sz="6" w:space="0" w:color="000000"/>
              <w:start w:val="single" w:sz="6" w:space="0" w:color="000000"/>
              <w:bottom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報告編號……………</w:t>
            </w:r>
            <w:r>
              <w:rPr>
                <w:rFonts w:eastAsia="標楷體"/>
                <w:spacing w:val="-2"/>
                <w:sz w:val="22"/>
                <w:szCs w:val="22"/>
                <w:lang w:val="en-GB"/>
              </w:rPr>
              <w:t>..………:</w:t>
            </w:r>
          </w:p>
        </w:tc>
        <w:tc>
          <w:tcPr>
            <w:tcW w:w="6520" w:type="dxa"/>
            <w:gridSpan w:val="3"/>
            <w:tcBorders>
              <w:top w:val="double" w:sz="6" w:space="0" w:color="000000"/>
              <w:start w:val="single" w:sz="6" w:space="0" w:color="000000"/>
              <w:bottom w:val="single" w:sz="6" w:space="0" w:color="000000"/>
              <w:end w:val="single" w:sz="6" w:space="0" w:color="000000"/>
            </w:tcBorders>
            <w:vAlign w:val="center"/>
          </w:tcPr>
          <w:p>
            <w:pPr>
              <w:pStyle w:val="Normal"/>
              <w:suppressAutoHyphens w:val="true"/>
              <w:spacing w:lineRule="exact" w:line="180" w:before="66" w:after="54"/>
              <w:rPr>
                <w:rFonts w:eastAsia="標楷體" w:hint="eastAsia"/>
                <w:color w:val="FF0000"/>
                <w:spacing w:val="-2"/>
                <w:sz w:val="22"/>
                <w:szCs w:val="22"/>
                <w:lang w:val="en-GB"/>
              </w:rPr>
            </w:pPr>
            <w:r>
              <w:rPr>
                <w:rFonts w:eastAsia="標楷體" w:hint="eastAsia"/>
                <w:color w:val="FF0000"/>
                <w:spacing w:val="-2"/>
                <w:sz w:val="22"/>
                <w:szCs w:val="22"/>
                <w:lang w:val="en-GB"/>
              </w:rPr>
              <w:t>AST-BR-24022234</w:t>
            </w:r>
          </w:p>
        </w:tc>
      </w:tr>
      <w:tr>
        <w:trPr>
          <w:trHeight w:val="369" w:hRule="exact"/>
        </w:trPr>
        <w:tc>
          <w:tcPr>
            <w:tcW w:w="3119" w:type="dxa"/>
            <w:gridSpan w:val="2"/>
            <w:tcBorders>
              <w:top w:val="double" w:sz="6" w:space="0" w:color="000000"/>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申請者名稱……………</w:t>
            </w:r>
            <w:r>
              <w:rPr>
                <w:rFonts w:eastAsia="標楷體"/>
                <w:spacing w:val="-2"/>
                <w:sz w:val="22"/>
                <w:szCs w:val="22"/>
              </w:rPr>
              <w:t>..……:</w:t>
            </w:r>
          </w:p>
        </w:tc>
        <w:tc>
          <w:tcPr>
            <w:tcW w:w="6520" w:type="dxa"/>
            <w:gridSpan w:val="3"/>
            <w:tcBorders>
              <w:top w:val="double" w:sz="6" w:space="0" w:color="000000"/>
              <w:start w:val="single" w:sz="6" w:space="0" w:color="000000"/>
              <w:end w:val="single" w:sz="6" w:space="0" w:color="000000"/>
            </w:tcBorders>
          </w:tcPr>
          <w:p>
            <w:pPr>
              <w:pStyle w:val="Normal"/>
              <w:suppressAutoHyphens w:val="true"/>
              <w:spacing w:lineRule="exact" w:line="180" w:before="66" w:after="54"/>
              <w:rPr>
                <w:rFonts w:eastAsia="標楷體"/>
                <w:color w:val="FF0000"/>
                <w:spacing w:val="-2"/>
                <w:sz w:val="22"/>
                <w:szCs w:val="22"/>
                <w:lang w:val="en-GB"/>
              </w:rPr>
            </w:pPr>
            <w:r>
              <w:rPr>
                <w:rFonts w:hint="eastAsia" w:eastAsia="標楷體"/>
                <w:color w:val="FF0000"/>
                <w:spacing w:val="-2"/>
                <w:sz w:val="22"/>
                <w:szCs w:val="22"/>
                <w:lang w:val="en-GB"/>
              </w:rPr>
              <w:t>僑威科技股份有限公司</w:t>
            </w:r>
          </w:p>
        </w:tc>
      </w:tr>
      <w:tr>
        <w:trPr>
          <w:trHeight w:val="369" w:hRule="exact"/>
        </w:trPr>
        <w:tc>
          <w:tcPr>
            <w:tcW w:w="3119" w:type="dxa"/>
            <w:gridSpan w:val="2"/>
            <w:tcBorders>
              <w:start w:val="single" w:sz="6" w:space="0" w:color="000000"/>
              <w:bottom w:val="double" w:sz="4"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地址………………</w:t>
            </w:r>
            <w:r>
              <w:rPr>
                <w:rFonts w:eastAsia="標楷體"/>
                <w:spacing w:val="-2"/>
                <w:sz w:val="22"/>
                <w:szCs w:val="22"/>
              </w:rPr>
              <w:t>..…………:</w:t>
            </w:r>
          </w:p>
        </w:tc>
        <w:tc>
          <w:tcPr>
            <w:tcW w:w="6520" w:type="dxa"/>
            <w:gridSpan w:val="3"/>
            <w:tcBorders>
              <w:start w:val="single" w:sz="6" w:space="0" w:color="000000"/>
              <w:bottom w:val="double" w:sz="4" w:space="0" w:color="000000"/>
              <w:end w:val="single" w:sz="6" w:space="0" w:color="000000"/>
            </w:tcBorders>
            <w:vAlign w:val="center"/>
          </w:tcPr>
          <w:p>
            <w:pPr>
              <w:pStyle w:val="Normal"/>
              <w:suppressAutoHyphens w:val="true"/>
              <w:spacing w:lineRule="exact" w:line="180" w:before="66" w:after="54"/>
              <w:rPr>
                <w:rFonts w:eastAsia="標楷體"/>
                <w:color w:val="FF0000"/>
                <w:spacing w:val="-2"/>
                <w:sz w:val="22"/>
                <w:szCs w:val="22"/>
                <w:lang w:val="en-GB"/>
              </w:rPr>
            </w:pPr>
            <w:r>
              <w:rPr>
                <w:rFonts w:hint="eastAsia" w:eastAsia="標楷體"/>
                <w:color w:val="FF0000"/>
                <w:spacing w:val="-2"/>
                <w:sz w:val="22"/>
                <w:szCs w:val="22"/>
                <w:lang w:val="en-GB"/>
              </w:rPr>
              <w:t>桃園市桃園區幸福路</w:t>
            </w:r>
            <w:r>
              <w:rPr>
                <w:rFonts w:eastAsia="標楷體" w:hint="eastAsia"/>
                <w:color w:val="FF0000"/>
                <w:spacing w:val="-2"/>
                <w:sz w:val="22"/>
                <w:szCs w:val="22"/>
                <w:lang w:val="en-GB"/>
              </w:rPr>
              <w:t>208</w:t>
            </w:r>
            <w:r>
              <w:rPr>
                <w:rFonts w:hint="eastAsia" w:eastAsia="標楷體"/>
                <w:color w:val="FF0000"/>
                <w:spacing w:val="-2"/>
                <w:sz w:val="22"/>
                <w:szCs w:val="22"/>
                <w:lang w:val="en-GB"/>
              </w:rPr>
              <w:t>號</w:t>
            </w:r>
            <w:r>
              <w:rPr>
                <w:rFonts w:eastAsia="標楷體" w:hint="eastAsia"/>
                <w:color w:val="FF0000"/>
                <w:spacing w:val="-2"/>
                <w:sz w:val="22"/>
                <w:szCs w:val="22"/>
                <w:lang w:val="en-GB"/>
              </w:rPr>
              <w:t>13</w:t>
            </w:r>
            <w:r>
              <w:rPr>
                <w:rFonts w:hint="eastAsia" w:eastAsia="標楷體"/>
                <w:color w:val="FF0000"/>
                <w:spacing w:val="-2"/>
                <w:sz w:val="22"/>
                <w:szCs w:val="22"/>
                <w:lang w:val="en-GB"/>
              </w:rPr>
              <w:t>樓</w:t>
            </w:r>
          </w:p>
        </w:tc>
      </w:tr>
      <w:tr>
        <w:trPr>
          <w:trHeight w:val="397" w:hRule="exact"/>
        </w:trPr>
        <w:tc>
          <w:tcPr>
            <w:tcW w:w="3119" w:type="dxa"/>
            <w:gridSpan w:val="2"/>
            <w:tcBorders>
              <w:top w:val="double" w:sz="6" w:space="0" w:color="000000"/>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pPr>
            <w:r>
              <w:rPr>
                <w:rFonts w:hint="eastAsia" w:eastAsia="標楷體"/>
                <w:spacing w:val="-2"/>
                <w:sz w:val="22"/>
                <w:szCs w:val="22"/>
              </w:rPr>
              <w:t>生產廠場</w:t>
            </w:r>
            <w:r>
              <w:rPr>
                <w:rFonts w:eastAsia="標楷體"/>
                <w:spacing w:val="-2"/>
                <w:sz w:val="22"/>
                <w:szCs w:val="22"/>
              </w:rPr>
              <w:t>……………</w:t>
            </w:r>
            <w:r>
              <w:rPr>
                <w:rFonts w:eastAsia="標楷體"/>
                <w:spacing w:val="-2"/>
                <w:sz w:val="22"/>
                <w:szCs w:val="22"/>
              </w:rPr>
              <w:t>..……:</w:t>
            </w:r>
          </w:p>
        </w:tc>
        <w:tc>
          <w:tcPr>
            <w:tcW w:w="6520" w:type="dxa"/>
            <w:gridSpan w:val="3"/>
            <w:tcBorders>
              <w:top w:val="double" w:sz="6" w:space="0" w:color="000000"/>
              <w:start w:val="single" w:sz="6" w:space="0" w:color="000000"/>
              <w:end w:val="single" w:sz="6" w:space="0" w:color="000000"/>
            </w:tcBorders>
            <w:vAlign w:val="center"/>
          </w:tcPr>
          <w:p>
            <w:pPr>
              <w:pStyle w:val="Normal"/>
              <w:suppressAutoHyphens w:val="true"/>
              <w:spacing w:lineRule="exact" w:line="180" w:before="66" w:after="54"/>
              <w:rPr>
                <w:rFonts w:eastAsia="標楷體"/>
                <w:color w:val="FF0000"/>
                <w:spacing w:val="-2"/>
                <w:sz w:val="22"/>
                <w:szCs w:val="22"/>
                <w:lang w:val="en-GB"/>
              </w:rPr>
            </w:pPr>
            <w:r>
              <w:rPr>
                <w:rFonts w:eastAsia="標楷體" w:hint="eastAsia"/>
                <w:color w:val="FF0000"/>
                <w:spacing w:val="-2"/>
                <w:sz w:val="22"/>
                <w:szCs w:val="22"/>
              </w:rPr>
              <w:t>1.</w:t>
            </w:r>
            <w:r>
              <w:rPr>
                <w:rFonts w:eastAsia="標楷體"/>
                <w:color w:val="FF0000"/>
                <w:spacing w:val="-2"/>
                <w:sz w:val="22"/>
                <w:szCs w:val="22"/>
              </w:rPr>
              <w:t xml:space="preserve"> </w:t>
            </w:r>
            <w:r>
              <w:rPr>
                <w:rFonts w:hint="eastAsia" w:eastAsia="標楷體"/>
                <w:color w:val="FF0000"/>
                <w:spacing w:val="-2"/>
                <w:sz w:val="22"/>
                <w:szCs w:val="22"/>
              </w:rPr>
              <w:t>廣州貴冠科技有限公司</w:t>
            </w:r>
          </w:p>
        </w:tc>
      </w:tr>
      <w:tr>
        <w:trPr>
          <w:trHeight w:val="333" w:hRule="atLeast"/>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地址………………</w:t>
            </w:r>
            <w:r>
              <w:rPr>
                <w:rFonts w:eastAsia="標楷體"/>
                <w:spacing w:val="-2"/>
                <w:sz w:val="22"/>
                <w:szCs w:val="22"/>
              </w:rPr>
              <w:t>..…………:</w:t>
            </w:r>
          </w:p>
        </w:tc>
        <w:tc>
          <w:tcPr>
            <w:tcW w:w="6520" w:type="dxa"/>
            <w:gridSpan w:val="3"/>
            <w:tcBorders>
              <w:start w:val="single" w:sz="6" w:space="0" w:color="000000"/>
              <w:end w:val="single" w:sz="6" w:space="0" w:color="000000"/>
            </w:tcBorders>
            <w:vAlign w:val="center"/>
          </w:tcPr>
          <w:p>
            <w:pPr>
              <w:pStyle w:val="Normal"/>
              <w:suppressAutoHyphens w:val="true"/>
              <w:spacing w:lineRule="exact" w:line="180" w:before="66" w:after="54"/>
              <w:ind w:firstLineChars="0" w:firstLine="0" w:startChars="100" w:endChars="0" w:end="0"/>
              <w:rPr>
                <w:rFonts w:eastAsia="標楷體"/>
                <w:color w:val="FF0000"/>
                <w:spacing w:val="-2"/>
                <w:sz w:val="22"/>
                <w:szCs w:val="22"/>
                <w:lang w:val="en-GB"/>
              </w:rPr>
            </w:pPr>
            <w:r>
              <w:rPr>
                <w:rFonts w:hint="eastAsia" w:eastAsia="標楷體"/>
                <w:color w:val="FF0000"/>
                <w:spacing w:val="-2"/>
                <w:sz w:val="22"/>
                <w:szCs w:val="22"/>
              </w:rPr>
              <w:t>廣州市增城市增江街東區高科技工業區基地</w:t>
            </w:r>
            <w:r>
              <w:rPr>
                <w:rFonts w:eastAsia="標楷體" w:hint="eastAsia"/>
                <w:color w:val="FF0000"/>
                <w:spacing w:val="-2"/>
                <w:sz w:val="22"/>
                <w:szCs w:val="22"/>
              </w:rPr>
              <w:t>B</w:t>
            </w:r>
            <w:r>
              <w:rPr>
                <w:rFonts w:hint="eastAsia" w:eastAsia="標楷體"/>
                <w:color w:val="FF0000"/>
                <w:spacing w:val="-2"/>
                <w:sz w:val="22"/>
                <w:szCs w:val="22"/>
              </w:rPr>
              <w:t>棟</w:t>
            </w:r>
          </w:p>
        </w:tc>
      </w:tr>
      <w:tr>
        <w:trPr>
          <w:trHeight w:val="333" w:hRule="atLeast"/>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napToGrid w:val="false"/>
              <w:spacing w:lineRule="exact" w:line="180" w:before="66" w:after="54"/>
              <w:jc w:val="distribute"/>
              <w:rPr>
                <w:rFonts w:eastAsia="標楷體"/>
                <w:color w:val="FF0000"/>
                <w:spacing w:val="-2"/>
                <w:sz w:val="22"/>
                <w:szCs w:val="22"/>
                <w:lang w:val="en-GB"/>
              </w:rPr>
            </w:pPr>
            <w:r>
              <w:rPr>
                <w:rFonts w:eastAsia="標楷體"/>
                <w:color w:val="FF0000"/>
                <w:spacing w:val="-2"/>
                <w:sz w:val="22"/>
                <w:szCs w:val="22"/>
                <w:lang w:val="en-GB"/>
              </w:rPr>
            </w:r>
          </w:p>
        </w:tc>
        <w:tc>
          <w:tcPr>
            <w:tcW w:w="6520" w:type="dxa"/>
            <w:gridSpan w:val="3"/>
            <w:tcBorders>
              <w:start w:val="single" w:sz="6" w:space="0" w:color="000000"/>
              <w:end w:val="single" w:sz="6" w:space="0" w:color="000000"/>
            </w:tcBorders>
            <w:vAlign w:val="center"/>
          </w:tcPr>
          <w:p>
            <w:pPr>
              <w:pStyle w:val="Normal"/>
              <w:suppressAutoHyphens w:val="true"/>
              <w:spacing w:lineRule="exact" w:line="180" w:before="66" w:after="54"/>
              <w:rPr>
                <w:rFonts w:eastAsia="標楷體"/>
                <w:color w:val="FF0000"/>
                <w:spacing w:val="-2"/>
                <w:sz w:val="22"/>
                <w:szCs w:val="22"/>
                <w:lang w:val="en-GB"/>
              </w:rPr>
            </w:pPr>
            <w:r>
              <w:rPr>
                <w:rFonts w:eastAsia="標楷體" w:hint="eastAsia"/>
                <w:color w:val="FF0000"/>
                <w:spacing w:val="-2"/>
                <w:sz w:val="22"/>
                <w:szCs w:val="22"/>
              </w:rPr>
              <w:t>2.</w:t>
            </w:r>
            <w:r>
              <w:rPr>
                <w:rFonts w:eastAsia="標楷體"/>
                <w:color w:val="FF0000"/>
                <w:spacing w:val="-2"/>
                <w:sz w:val="22"/>
                <w:szCs w:val="22"/>
              </w:rPr>
              <w:t xml:space="preserve"> </w:t>
            </w:r>
            <w:r>
              <w:rPr>
                <w:rFonts w:eastAsia="標楷體" w:hint="eastAsia"/>
                <w:color w:val="FF0000"/>
                <w:spacing w:val="-2"/>
                <w:sz w:val="22"/>
                <w:szCs w:val="22"/>
              </w:rPr>
              <w:t>Power Plus Technology (Vietnam) Corp</w:t>
            </w:r>
          </w:p>
        </w:tc>
      </w:tr>
      <w:tr>
        <w:trPr>
          <w:trHeight w:val="333" w:hRule="atLeast"/>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napToGrid w:val="false"/>
              <w:spacing w:lineRule="exact" w:line="180" w:before="66" w:after="54"/>
              <w:jc w:val="distribute"/>
              <w:rPr>
                <w:rFonts w:eastAsia="標楷體"/>
                <w:color w:val="FF0000"/>
                <w:spacing w:val="-2"/>
                <w:sz w:val="22"/>
                <w:szCs w:val="22"/>
                <w:lang w:val="en-GB"/>
              </w:rPr>
            </w:pPr>
            <w:r>
              <w:rPr>
                <w:rFonts w:eastAsia="標楷體"/>
                <w:color w:val="FF0000"/>
                <w:spacing w:val="-2"/>
                <w:sz w:val="22"/>
                <w:szCs w:val="22"/>
                <w:lang w:val="en-GB"/>
              </w:rPr>
            </w:r>
          </w:p>
        </w:tc>
        <w:tc>
          <w:tcPr>
            <w:tcW w:w="6520" w:type="dxa"/>
            <w:gridSpan w:val="3"/>
            <w:tcBorders>
              <w:start w:val="single" w:sz="6" w:space="0" w:color="000000"/>
              <w:end w:val="single" w:sz="6" w:space="0" w:color="000000"/>
            </w:tcBorders>
            <w:vAlign w:val="center"/>
          </w:tcPr>
          <w:p>
            <w:pPr>
              <w:pStyle w:val="Normal"/>
              <w:suppressAutoHyphens w:val="true"/>
              <w:spacing w:lineRule="exact" w:line="240" w:before="66" w:after="54"/>
              <w:ind w:firstLineChars="0" w:firstLine="0" w:startChars="100" w:endChars="0" w:end="0"/>
              <w:rPr>
                <w:rFonts w:eastAsia="標楷體"/>
                <w:color w:val="FF0000"/>
                <w:spacing w:val="-2"/>
                <w:sz w:val="22"/>
                <w:szCs w:val="22"/>
                <w:lang w:val="en-GB"/>
              </w:rPr>
            </w:pPr>
            <w:r>
              <w:rPr>
                <w:rFonts w:eastAsia="標楷體" w:hint="eastAsia"/>
                <w:color w:val="FF0000"/>
                <w:spacing w:val="-2"/>
                <w:sz w:val="22"/>
                <w:szCs w:val="22"/>
              </w:rPr>
              <w:t xml:space="preserve">Lot CN5A-1, Que Vo III Industrial Park, Viet Hung Commune, Que Vo </w:t>
            </w:r>
            <w:r>
              <w:rPr>
                <w:rFonts w:eastAsia="標楷體"/>
                <w:color w:val="FF0000"/>
                <w:spacing w:val="-2"/>
                <w:sz w:val="22"/>
                <w:szCs w:val="22"/>
              </w:rPr>
              <w:t>D</w:t>
            </w:r>
            <w:r>
              <w:rPr>
                <w:rFonts w:eastAsia="標楷體" w:hint="eastAsia"/>
                <w:color w:val="FF0000"/>
                <w:spacing w:val="-2"/>
                <w:sz w:val="22"/>
                <w:szCs w:val="22"/>
              </w:rPr>
              <w:t>istrict, Bac Ninh Province, Vietnam</w:t>
            </w:r>
          </w:p>
        </w:tc>
      </w:tr>
      <w:tr>
        <w:trPr>
          <w:trHeight w:val="369" w:hRule="atLeast"/>
        </w:trPr>
        <w:tc>
          <w:tcPr>
            <w:tcW w:w="3119" w:type="dxa"/>
            <w:gridSpan w:val="2"/>
            <w:tcBorders>
              <w:top w:val="double" w:sz="6" w:space="0" w:color="000000"/>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試驗標準</w:t>
            </w:r>
            <w:r>
              <w:rPr>
                <w:rFonts w:eastAsia="標楷體"/>
                <w:spacing w:val="-2"/>
                <w:sz w:val="22"/>
                <w:szCs w:val="22"/>
                <w:lang w:val="en-GB"/>
              </w:rPr>
              <w:t>(</w:t>
            </w:r>
            <w:r>
              <w:rPr>
                <w:rFonts w:eastAsia="標楷體"/>
                <w:spacing w:val="-2"/>
                <w:sz w:val="22"/>
                <w:szCs w:val="22"/>
                <w:lang w:val="en-GB"/>
              </w:rPr>
              <w:t>規範</w:t>
            </w:r>
            <w:r>
              <w:rPr>
                <w:rFonts w:eastAsia="標楷體"/>
                <w:spacing w:val="-2"/>
                <w:sz w:val="22"/>
                <w:szCs w:val="22"/>
                <w:lang w:val="en-GB"/>
              </w:rPr>
              <w:t>)……………:</w:t>
            </w:r>
          </w:p>
        </w:tc>
        <w:tc>
          <w:tcPr>
            <w:tcW w:w="6520" w:type="dxa"/>
            <w:gridSpan w:val="3"/>
            <w:tcBorders>
              <w:top w:val="double" w:sz="6" w:space="0" w:color="000000"/>
              <w:start w:val="single" w:sz="6" w:space="0" w:color="000000"/>
              <w:end w:val="single" w:sz="6" w:space="0" w:color="000000"/>
            </w:tcBorders>
            <w:vAlign w:val="center"/>
          </w:tcPr>
          <w:p>
            <w:pPr>
              <w:pStyle w:val="Normal"/>
              <w:suppressAutoHyphens w:val="true"/>
              <w:spacing w:lineRule="exact" w:line="180" w:before="66" w:after="54"/>
              <w:rPr>
                <w:rFonts w:eastAsia="標楷體"/>
                <w:spacing w:val="-2"/>
                <w:sz w:val="22"/>
                <w:szCs w:val="22"/>
                <w:lang w:val="en-GB"/>
              </w:rPr>
            </w:pPr>
            <w:r>
              <w:rPr>
                <w:rFonts w:eastAsia="標楷體"/>
                <w:spacing w:val="-2"/>
                <w:sz w:val="22"/>
                <w:szCs w:val="22"/>
                <w:lang w:val="en-GB"/>
              </w:rPr>
              <w:t>CNS 15598-1 (109</w:t>
            </w:r>
            <w:r>
              <w:rPr>
                <w:rFonts w:hint="eastAsia" w:eastAsia="標楷體"/>
                <w:spacing w:val="-2"/>
                <w:sz w:val="22"/>
                <w:szCs w:val="22"/>
                <w:lang w:val="en-GB"/>
              </w:rPr>
              <w:t>年版</w:t>
            </w:r>
            <w:r>
              <w:rPr>
                <w:rFonts w:eastAsia="標楷體" w:hint="eastAsia"/>
                <w:spacing w:val="-2"/>
                <w:sz w:val="22"/>
                <w:szCs w:val="22"/>
                <w:lang w:val="en-GB"/>
              </w:rPr>
              <w:t>)</w:t>
            </w:r>
          </w:p>
        </w:tc>
      </w:tr>
      <w:tr>
        <w:trPr>
          <w:trHeight w:val="369" w:hRule="atLeast"/>
        </w:trPr>
        <w:tc>
          <w:tcPr>
            <w:tcW w:w="3119" w:type="dxa"/>
            <w:gridSpan w:val="2"/>
            <w:tcBorders>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試驗方式……………</w:t>
            </w:r>
            <w:r>
              <w:rPr>
                <w:rFonts w:eastAsia="標楷體"/>
                <w:spacing w:val="-2"/>
                <w:sz w:val="22"/>
                <w:szCs w:val="22"/>
                <w:lang w:val="en-GB"/>
              </w:rPr>
              <w:t>.……:</w:t>
            </w:r>
          </w:p>
        </w:tc>
        <w:tc>
          <w:tcPr>
            <w:tcW w:w="6520" w:type="dxa"/>
            <w:gridSpan w:val="3"/>
            <w:tcBorders>
              <w:start w:val="single" w:sz="6" w:space="0" w:color="000000"/>
              <w:end w:val="single" w:sz="6" w:space="0" w:color="000000"/>
            </w:tcBorders>
            <w:vAlign w:val="center"/>
          </w:tcPr>
          <w:p>
            <w:pPr>
              <w:pStyle w:val="EndnoteText"/>
              <w:widowControl w:val="false"/>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GB"/>
              </w:rPr>
            </w:pPr>
            <w:r>
              <w:rPr>
                <w:rFonts w:ascii="Times New Roman" w:hAnsi="Times New Roman" w:cs="Times New Roman" w:eastAsia="標楷體"/>
                <w:spacing w:val="-2"/>
                <w:kern w:val="2"/>
                <w:sz w:val="22"/>
                <w:szCs w:val="22"/>
                <w:lang w:val="en-GB"/>
              </w:rPr>
              <w:t>型式試驗</w:t>
            </w:r>
          </w:p>
        </w:tc>
      </w:tr>
      <w:tr>
        <w:trPr>
          <w:trHeight w:val="369" w:hRule="atLeast"/>
        </w:trPr>
        <w:tc>
          <w:tcPr>
            <w:tcW w:w="3119" w:type="dxa"/>
            <w:gridSpan w:val="2"/>
            <w:tcBorders>
              <w:top w:val="double" w:sz="6" w:space="0" w:color="000000"/>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bookmarkStart w:id="0" w:name="OLE_LINK17"/>
            <w:bookmarkStart w:id="1" w:name="OLE_LINK16"/>
            <w:bookmarkStart w:id="2" w:name="_Hlk519585666"/>
            <w:bookmarkStart w:id="3" w:name="OLE_LINK15"/>
            <w:bookmarkStart w:id="4" w:name="OLE_LINK14"/>
            <w:bookmarkEnd w:id="0"/>
            <w:bookmarkEnd w:id="1"/>
            <w:bookmarkEnd w:id="2"/>
            <w:bookmarkEnd w:id="3"/>
            <w:bookmarkEnd w:id="4"/>
            <w:r>
              <w:rPr>
                <w:rFonts w:eastAsia="標楷體"/>
                <w:bCs/>
                <w:spacing w:val="-2"/>
                <w:sz w:val="22"/>
                <w:szCs w:val="22"/>
                <w:lang w:val="en-GB"/>
              </w:rPr>
              <w:t>品名…………</w:t>
            </w:r>
            <w:r>
              <w:rPr>
                <w:rFonts w:eastAsia="標楷體"/>
                <w:bCs/>
                <w:spacing w:val="-2"/>
                <w:sz w:val="22"/>
                <w:szCs w:val="22"/>
                <w:lang w:val="en-GB"/>
              </w:rPr>
              <w:t>..…………………:</w:t>
            </w:r>
          </w:p>
        </w:tc>
        <w:tc>
          <w:tcPr>
            <w:tcW w:w="6520" w:type="dxa"/>
            <w:gridSpan w:val="3"/>
            <w:tcBorders>
              <w:top w:val="double" w:sz="6" w:space="0" w:color="000000"/>
              <w:start w:val="single" w:sz="6" w:space="0" w:color="000000"/>
              <w:end w:val="single" w:sz="6" w:space="0" w:color="000000"/>
            </w:tcBorders>
            <w:vAlign w:val="center"/>
          </w:tcPr>
          <w:p>
            <w:pPr>
              <w:pStyle w:val="EndnoteText"/>
              <w:widowControl w:val="false"/>
              <w:suppressAutoHyphens w:val="true"/>
              <w:overflowPunct w:val="true"/>
              <w:autoSpaceDE w:val="true"/>
              <w:spacing w:lineRule="exact" w:line="180" w:before="66" w:after="54"/>
              <w:textAlignment w:val="auto"/>
              <w:rPr>
                <w:rFonts w:ascii="Times New Roman" w:hAnsi="Times New Roman" w:eastAsia="標楷體" w:cs="Times New Roman"/>
                <w:color w:val="FF0000"/>
                <w:spacing w:val="-2"/>
                <w:kern w:val="2"/>
                <w:sz w:val="22"/>
                <w:szCs w:val="22"/>
                <w:lang w:val="en-GB"/>
              </w:rPr>
            </w:pPr>
            <w:r>
              <w:rPr>
                <w:rFonts w:ascii="Times New Roman" w:hAnsi="Times New Roman" w:cs="Times New Roman" w:hint="eastAsia" w:eastAsia="標楷體"/>
                <w:color w:val="FF0000"/>
                <w:spacing w:val="-2"/>
                <w:kern w:val="2"/>
                <w:sz w:val="22"/>
                <w:szCs w:val="22"/>
                <w:lang w:val="en-GB"/>
              </w:rPr>
              <w:t>電源供應器</w:t>
            </w:r>
          </w:p>
        </w:tc>
      </w:tr>
      <w:tr>
        <w:trPr>
          <w:trHeight w:val="369" w:hRule="atLeast"/>
        </w:trPr>
        <w:tc>
          <w:tcPr>
            <w:tcW w:w="3119" w:type="dxa"/>
            <w:gridSpan w:val="2"/>
            <w:tcBorders>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both"/>
              <w:rPr/>
            </w:pPr>
            <w:r>
              <w:rPr>
                <w:rFonts w:eastAsia="標楷體"/>
                <w:spacing w:val="-2"/>
                <w:sz w:val="22"/>
                <w:szCs w:val="22"/>
                <w:lang w:val="en-GB"/>
              </w:rPr>
              <w:t>主型號……………</w:t>
            </w:r>
            <w:r>
              <w:rPr>
                <w:rFonts w:eastAsia="標楷體"/>
                <w:spacing w:val="-2"/>
                <w:sz w:val="22"/>
                <w:szCs w:val="22"/>
                <w:lang w:val="en-GB"/>
              </w:rPr>
              <w:t>..……………:</w:t>
            </w:r>
          </w:p>
        </w:tc>
        <w:tc>
          <w:tcPr>
            <w:tcW w:w="6520" w:type="dxa"/>
            <w:gridSpan w:val="3"/>
            <w:tcBorders>
              <w:start w:val="single" w:sz="6" w:space="0" w:color="000000"/>
              <w:end w:val="single" w:sz="6" w:space="0" w:color="000000"/>
            </w:tcBorders>
            <w:vAlign w:val="center"/>
          </w:tcPr>
          <w:p>
            <w:pPr>
              <w:pStyle w:val="EndnoteText"/>
              <w:widowControl w:val="false"/>
              <w:suppressAutoHyphens w:val="true"/>
              <w:overflowPunct w:val="true"/>
              <w:autoSpaceDE w:val="true"/>
              <w:spacing w:lineRule="exact" w:line="180" w:before="66" w:after="54"/>
              <w:textAlignment w:val="auto"/>
              <w:rPr>
                <w:rFonts w:ascii="Times New Roman" w:hAnsi="Times New Roman" w:eastAsia="標楷體" w:cs="Times New Roman"/>
                <w:color w:val="FF0000"/>
                <w:spacing w:val="-2"/>
                <w:kern w:val="2"/>
                <w:sz w:val="22"/>
                <w:szCs w:val="22"/>
                <w:lang w:val="en-GB"/>
              </w:rPr>
            </w:pPr>
            <w:r>
              <w:rPr>
                <w:rFonts w:eastAsia="標楷體" w:cs="Times New Roman" w:hint="eastAsia" w:ascii="Times New Roman" w:hAnsi="Times New Roman"/>
                <w:color w:val="FF0000"/>
                <w:spacing w:val="-2"/>
                <w:kern w:val="2"/>
                <w:sz w:val="22"/>
                <w:szCs w:val="22"/>
                <w:lang w:val="en-GB"/>
              </w:rPr>
              <w:t>2ABU120M</w:t>
            </w:r>
          </w:p>
        </w:tc>
      </w:tr>
      <w:tr>
        <w:trPr>
          <w:trHeight w:val="369" w:hRule="atLeast"/>
        </w:trPr>
        <w:tc>
          <w:tcPr>
            <w:tcW w:w="3119" w:type="dxa"/>
            <w:gridSpan w:val="2"/>
            <w:tcBorders>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rPr>
            </w:pPr>
            <w:r>
              <w:rPr>
                <w:rFonts w:eastAsia="標楷體"/>
                <w:bCs/>
                <w:spacing w:val="-2"/>
                <w:sz w:val="22"/>
                <w:szCs w:val="22"/>
              </w:rPr>
              <w:t>系列型號…………</w:t>
            </w:r>
            <w:r>
              <w:rPr>
                <w:rFonts w:eastAsia="標楷體"/>
                <w:bCs/>
                <w:spacing w:val="-2"/>
                <w:sz w:val="22"/>
                <w:szCs w:val="22"/>
              </w:rPr>
              <w:t>..……………:</w:t>
            </w:r>
          </w:p>
        </w:tc>
        <w:tc>
          <w:tcPr>
            <w:tcW w:w="6520" w:type="dxa"/>
            <w:gridSpan w:val="3"/>
            <w:tcBorders>
              <w:start w:val="single" w:sz="6" w:space="0" w:color="000000"/>
              <w:end w:val="single" w:sz="6" w:space="0" w:color="000000"/>
            </w:tcBorders>
            <w:vAlign w:val="center"/>
          </w:tcPr>
          <w:p>
            <w:pPr>
              <w:pStyle w:val="EndnoteText"/>
              <w:widowControl w:val="false"/>
              <w:suppressAutoHyphens w:val="true"/>
              <w:overflowPunct w:val="true"/>
              <w:autoSpaceDE w:val="true"/>
              <w:spacing w:lineRule="exact" w:line="180" w:before="66" w:after="54"/>
              <w:textAlignment w:val="auto"/>
              <w:rPr>
                <w:rFonts w:ascii="Times New Roman" w:hAnsi="Times New Roman" w:eastAsia="標楷體" w:cs="Times New Roman"/>
                <w:color w:val="FF0000"/>
                <w:spacing w:val="-2"/>
                <w:kern w:val="2"/>
                <w:sz w:val="22"/>
                <w:szCs w:val="22"/>
                <w:lang w:val="en-GB"/>
              </w:rPr>
            </w:pPr>
            <w:r>
              <w:rPr>
                <w:rFonts w:eastAsia="標楷體" w:cs="Times New Roman" w:hint="eastAsia" w:ascii="Times New Roman" w:hAnsi="Times New Roman"/>
                <w:color w:val="FF0000"/>
                <w:spacing w:val="-2"/>
                <w:kern w:val="2"/>
                <w:sz w:val="22"/>
                <w:szCs w:val="22"/>
                <w:lang w:val="en-GB"/>
              </w:rPr>
              <w:t>--</w:t>
            </w:r>
          </w:p>
        </w:tc>
      </w:tr>
      <w:tr>
        <w:trPr>
          <w:trHeight w:val="413" w:hRule="atLeast"/>
          <w:cantSplit w:val="true"/>
        </w:trPr>
        <w:tc>
          <w:tcPr>
            <w:tcW w:w="3119" w:type="dxa"/>
            <w:gridSpan w:val="2"/>
            <w:tcBorders>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r>
              <w:rPr>
                <w:rFonts w:hint="eastAsia" w:eastAsia="標楷體"/>
                <w:bCs/>
                <w:spacing w:val="-2"/>
                <w:sz w:val="22"/>
                <w:szCs w:val="22"/>
                <w:lang w:val="en-GB"/>
              </w:rPr>
              <w:t>廠牌</w:t>
            </w:r>
            <w:r>
              <w:rPr>
                <w:rFonts w:eastAsia="標楷體"/>
                <w:bCs/>
                <w:spacing w:val="-2"/>
                <w:sz w:val="22"/>
                <w:szCs w:val="22"/>
              </w:rPr>
              <w:t>/</w:t>
            </w:r>
            <w:r>
              <w:rPr>
                <w:rFonts w:eastAsia="標楷體"/>
                <w:bCs/>
                <w:spacing w:val="-2"/>
                <w:sz w:val="22"/>
                <w:szCs w:val="22"/>
                <w:lang w:val="en-GB"/>
              </w:rPr>
              <w:t>商標…………………</w:t>
            </w:r>
            <w:r>
              <w:rPr>
                <w:rFonts w:eastAsia="標楷體"/>
                <w:bCs/>
                <w:spacing w:val="-2"/>
                <w:sz w:val="22"/>
                <w:szCs w:val="22"/>
                <w:lang w:val="en-GB"/>
              </w:rPr>
              <w:t>.……</w:t>
            </w:r>
            <w:r>
              <w:rPr>
                <w:rFonts w:eastAsia="標楷體"/>
                <w:bCs/>
                <w:spacing w:val="-2"/>
                <w:sz w:val="22"/>
                <w:szCs w:val="22"/>
              </w:rPr>
              <w:t>:</w:t>
            </w:r>
          </w:p>
        </w:tc>
        <w:tc>
          <w:tcPr>
            <w:tcW w:w="6520" w:type="dxa"/>
            <w:gridSpan w:val="3"/>
            <w:tcBorders>
              <w:start w:val="single" w:sz="6" w:space="0" w:color="000000"/>
              <w:end w:val="single" w:sz="6" w:space="0" w:color="000000"/>
            </w:tcBorders>
            <w:vAlign w:val="center"/>
          </w:tcPr>
          <w:p>
            <w:pPr>
              <w:pStyle w:val="EndnoteText"/>
              <w:widowControl w:val="false"/>
              <w:suppressAutoHyphens w:val="true"/>
              <w:overflowPunct w:val="true"/>
              <w:autoSpaceDE w:val="true"/>
              <w:snapToGrid w:val="false"/>
              <w:spacing w:lineRule="exact" w:line="180" w:before="66" w:after="54"/>
              <w:textAlignment w:val="auto"/>
              <w:rPr>
                <w:rFonts w:ascii="Times New Roman" w:hAnsi="Times New Roman" w:eastAsia="標楷體" w:cs="Times New Roman"/>
                <w:bCs/>
                <w:color w:val="FF0000"/>
                <w:spacing w:val="-2"/>
                <w:kern w:val="2"/>
                <w:sz w:val="22"/>
                <w:szCs w:val="22"/>
                <w:lang w:val="en-GB"/>
              </w:rPr>
            </w:pPr>
            <w:r>
              <w:rPr>
                <w:rFonts w:eastAsia="標楷體" w:cs="Times New Roman" w:ascii="Times New Roman" w:hAnsi="Times New Roman"/>
                <w:bCs/>
                <w:color w:val="FF0000"/>
                <w:spacing w:val="-2"/>
                <w:kern w:val="2"/>
                <w:sz w:val="22"/>
                <w:szCs w:val="22"/>
                <w:lang w:val="en-GB"/>
              </w:rPr>
              <w:drawing>
                <wp:anchor behindDoc="0" distT="0" distB="0" distL="114935" distR="114935" simplePos="0" locked="0" layoutInCell="1" allowOverlap="1" relativeHeight="59">
                  <wp:simplePos x="0" y="0"/>
                  <wp:positionH relativeFrom="column">
                    <wp:posOffset>22860</wp:posOffset>
                  </wp:positionH>
                  <wp:positionV relativeFrom="paragraph">
                    <wp:posOffset>32385</wp:posOffset>
                  </wp:positionV>
                  <wp:extent cx="229870" cy="179705"/>
                  <wp:effectExtent l="0" t="0" r="0" b="0"/>
                  <wp:wrapNone/>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rcRect l="-54" t="-70" r="-54" b="-70"/>
                          <a:stretch>
                            <a:fillRect/>
                          </a:stretch>
                        </pic:blipFill>
                        <pic:spPr bwMode="auto">
                          <a:xfrm>
                            <a:off x="0" y="0"/>
                            <a:ext cx="229870" cy="179705"/>
                          </a:xfrm>
                          <a:prstGeom prst="rect">
                            <a:avLst/>
                          </a:prstGeom>
                          <a:noFill/>
                        </pic:spPr>
                      </pic:pic>
                    </a:graphicData>
                  </a:graphic>
                </wp:anchor>
              </w:drawing>
            </w:r>
          </w:p>
        </w:tc>
      </w:tr>
      <w:tr>
        <w:trPr>
          <w:trHeight w:val="663" w:hRule="exact"/>
          <w:cantSplit w:val="true"/>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both"/>
              <w:rPr>
                <w:rFonts w:eastAsia="標楷體"/>
                <w:bCs/>
                <w:spacing w:val="-2"/>
                <w:sz w:val="22"/>
                <w:szCs w:val="22"/>
              </w:rPr>
            </w:pPr>
            <w:r>
              <w:rPr>
                <w:rFonts w:eastAsia="標楷體"/>
                <w:bCs/>
                <w:spacing w:val="-2"/>
                <w:sz w:val="22"/>
                <w:szCs w:val="22"/>
              </w:rPr>
              <w:t>額定……………………………</w:t>
            </w:r>
            <w:r>
              <w:rPr>
                <w:rFonts w:eastAsia="標楷體"/>
                <w:bCs/>
                <w:spacing w:val="-2"/>
                <w:sz w:val="22"/>
                <w:szCs w:val="22"/>
              </w:rPr>
              <w:t>..:</w:t>
            </w:r>
          </w:p>
        </w:tc>
        <w:tc>
          <w:tcPr>
            <w:tcW w:w="6520" w:type="dxa"/>
            <w:gridSpan w:val="3"/>
            <w:tcBorders>
              <w:start w:val="single" w:sz="6" w:space="0" w:color="000000"/>
              <w:end w:val="single" w:sz="6" w:space="0" w:color="000000"/>
            </w:tcBorders>
            <w:vAlign w:val="center"/>
          </w:tcPr>
          <w:p>
            <w:pPr>
              <w:pStyle w:val="Normal"/>
              <w:tabs>
                <w:tab w:val="clear" w:pos="1701"/>
                <w:tab w:val="right" w:pos="3282" w:leader="dot"/>
              </w:tabs>
              <w:suppressAutoHyphens w:val="true"/>
              <w:snapToGrid w:val="false"/>
              <w:spacing w:lineRule="atLeast" w:line="120"/>
              <w:jc w:val="both"/>
              <w:rPr>
                <w:rFonts w:eastAsia="標楷體"/>
                <w:color w:val="FF0000"/>
                <w:spacing w:val="-2"/>
                <w:sz w:val="22"/>
                <w:szCs w:val="22"/>
                <w:lang w:val="en-GB"/>
              </w:rPr>
            </w:pPr>
            <w:r>
              <w:rPr>
                <w:rFonts w:hint="eastAsia" w:eastAsia="標楷體"/>
                <w:color w:val="FF0000"/>
                <w:spacing w:val="-2"/>
                <w:sz w:val="22"/>
                <w:szCs w:val="22"/>
                <w:lang w:val="en-GB"/>
              </w:rPr>
              <w:t>輸入：</w:t>
            </w:r>
            <w:r>
              <w:rPr>
                <w:rFonts w:eastAsia="標楷體" w:hint="eastAsia"/>
                <w:color w:val="FF0000"/>
                <w:spacing w:val="-2"/>
                <w:sz w:val="22"/>
                <w:szCs w:val="22"/>
                <w:lang w:val="en-GB"/>
              </w:rPr>
              <w:t>100-240</w:t>
            </w:r>
            <w:r>
              <w:rPr>
                <w:rFonts w:eastAsia="標楷體"/>
                <w:color w:val="FF0000"/>
                <w:spacing w:val="-2"/>
                <w:sz w:val="22"/>
                <w:szCs w:val="22"/>
                <w:lang w:val="en-GB"/>
              </w:rPr>
              <w:t xml:space="preserve"> V~, 50/60 Hz, 2</w:t>
            </w:r>
            <w:r>
              <w:rPr>
                <w:rFonts w:eastAsia="標楷體" w:hint="eastAsia"/>
                <w:color w:val="FF0000"/>
                <w:spacing w:val="-2"/>
                <w:sz w:val="22"/>
                <w:szCs w:val="22"/>
                <w:lang w:val="en-GB"/>
              </w:rPr>
              <w:t>.0</w:t>
            </w:r>
            <w:r>
              <w:rPr>
                <w:rFonts w:eastAsia="標楷體"/>
                <w:color w:val="FF0000"/>
                <w:spacing w:val="-2"/>
                <w:sz w:val="22"/>
                <w:szCs w:val="22"/>
                <w:lang w:val="en-GB"/>
              </w:rPr>
              <w:t xml:space="preserve"> A</w:t>
            </w:r>
            <w:r>
              <w:rPr>
                <w:rFonts w:eastAsia="標楷體" w:hint="eastAsia"/>
                <w:color w:val="FF0000"/>
                <w:spacing w:val="-2"/>
                <w:sz w:val="22"/>
                <w:szCs w:val="22"/>
                <w:lang w:val="en-GB"/>
              </w:rPr>
              <w:t xml:space="preserve"> </w:t>
            </w:r>
            <w:r>
              <w:rPr>
                <w:rFonts w:eastAsia="標楷體"/>
                <w:color w:val="FF0000"/>
                <w:spacing w:val="-2"/>
                <w:sz w:val="22"/>
                <w:szCs w:val="22"/>
                <w:lang w:val="en-GB"/>
              </w:rPr>
              <w:t>MAX.</w:t>
            </w:r>
          </w:p>
          <w:p>
            <w:pPr>
              <w:pStyle w:val="Normal"/>
              <w:tabs>
                <w:tab w:val="clear" w:pos="1701"/>
                <w:tab w:val="right" w:pos="3282" w:leader="dot"/>
              </w:tabs>
              <w:suppressAutoHyphens w:val="true"/>
              <w:spacing w:lineRule="exact" w:line="180" w:before="66" w:after="54"/>
              <w:jc w:val="both"/>
              <w:rPr>
                <w:rFonts w:eastAsia="標楷體"/>
                <w:color w:val="FF0000"/>
                <w:spacing w:val="-2"/>
                <w:sz w:val="22"/>
                <w:szCs w:val="22"/>
              </w:rPr>
            </w:pPr>
            <w:r>
              <w:rPr>
                <w:rFonts w:hint="eastAsia" w:eastAsia="標楷體"/>
                <w:color w:val="FF0000"/>
                <w:spacing w:val="-2"/>
                <w:sz w:val="22"/>
                <w:szCs w:val="22"/>
                <w:lang w:val="en-GB"/>
              </w:rPr>
              <w:t>輸出：</w:t>
            </w:r>
            <w:r>
              <w:rPr>
                <w:rFonts w:eastAsia="標楷體" w:hint="eastAsia"/>
                <w:color w:val="FF0000"/>
                <w:spacing w:val="-2"/>
                <w:sz w:val="22"/>
                <w:szCs w:val="22"/>
                <w:lang w:val="en-GB"/>
              </w:rPr>
              <w:t>+</w:t>
            </w:r>
            <w:r>
              <w:rPr>
                <w:rFonts w:eastAsia="標楷體"/>
                <w:color w:val="FF0000"/>
                <w:spacing w:val="-2"/>
                <w:sz w:val="22"/>
                <w:szCs w:val="22"/>
                <w:lang w:val="en-GB"/>
              </w:rPr>
              <w:t>2</w:t>
            </w:r>
            <w:r>
              <w:rPr>
                <w:rFonts w:eastAsia="標楷體" w:hint="eastAsia"/>
                <w:color w:val="FF0000"/>
                <w:spacing w:val="-2"/>
                <w:sz w:val="22"/>
                <w:szCs w:val="22"/>
                <w:lang w:val="en-GB"/>
              </w:rPr>
              <w:t>4.0 V</w:t>
            </w:r>
            <w:r>
              <w:rPr>
                <w:rFonts w:eastAsia="標楷體"/>
                <w:color w:val="FF0000"/>
                <w:spacing w:val="-2"/>
                <w:sz w:val="22"/>
                <w:szCs w:val="22"/>
                <w:lang w:val="en-GB"/>
              </w:rPr>
              <w:t xml:space="preserve"> </w:t>
            </w:r>
            <w:r>
              <w:rPr>
                <w:rFonts w:eastAsia="標楷體" w:hint="eastAsia"/>
                <w:color w:val="FF0000"/>
                <w:spacing w:val="-2"/>
                <w:sz w:val="22"/>
                <w:szCs w:val="22"/>
                <w:lang w:val="en-GB"/>
              </w:rPr>
              <w:t>d</w:t>
            </w:r>
            <w:r>
              <w:rPr>
                <w:rFonts w:eastAsia="標楷體"/>
                <w:color w:val="FF0000"/>
                <w:spacing w:val="-2"/>
                <w:sz w:val="22"/>
                <w:szCs w:val="22"/>
                <w:lang w:val="en-GB"/>
              </w:rPr>
              <w:t>.c., 5.</w:t>
            </w:r>
            <w:r>
              <w:rPr>
                <w:rFonts w:eastAsia="標楷體" w:hint="eastAsia"/>
                <w:color w:val="FF0000"/>
                <w:spacing w:val="-2"/>
                <w:sz w:val="22"/>
                <w:szCs w:val="22"/>
                <w:lang w:val="en-GB"/>
              </w:rPr>
              <w:t>0</w:t>
            </w:r>
            <w:r>
              <w:rPr>
                <w:rFonts w:eastAsia="標楷體"/>
                <w:color w:val="FF0000"/>
                <w:spacing w:val="-2"/>
                <w:sz w:val="22"/>
                <w:szCs w:val="22"/>
                <w:lang w:val="en-GB"/>
              </w:rPr>
              <w:t xml:space="preserve"> A, 12</w:t>
            </w:r>
            <w:r>
              <w:rPr>
                <w:rFonts w:eastAsia="標楷體" w:hint="eastAsia"/>
                <w:color w:val="FF0000"/>
                <w:spacing w:val="-2"/>
                <w:sz w:val="22"/>
                <w:szCs w:val="22"/>
                <w:lang w:val="en-GB"/>
              </w:rPr>
              <w:t>0</w:t>
            </w:r>
            <w:r>
              <w:rPr>
                <w:rFonts w:eastAsia="標楷體"/>
                <w:color w:val="FF0000"/>
                <w:spacing w:val="-2"/>
                <w:sz w:val="22"/>
                <w:szCs w:val="22"/>
                <w:lang w:val="en-GB"/>
              </w:rPr>
              <w:t>.0 W</w:t>
            </w:r>
          </w:p>
        </w:tc>
      </w:tr>
      <w:tr>
        <w:trPr>
          <w:trHeight w:val="340" w:hRule="atLeast"/>
        </w:trPr>
        <w:tc>
          <w:tcPr>
            <w:tcW w:w="3119" w:type="dxa"/>
            <w:gridSpan w:val="2"/>
            <w:tcBorders>
              <w:top w:val="double" w:sz="6" w:space="0" w:color="000000"/>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測試項目不適用</w:t>
            </w:r>
            <w:r>
              <w:rPr>
                <w:rFonts w:eastAsia="標楷體"/>
                <w:bCs/>
                <w:spacing w:val="-2"/>
                <w:sz w:val="22"/>
                <w:szCs w:val="22"/>
              </w:rPr>
              <w:t>……………</w:t>
            </w:r>
            <w:r>
              <w:rPr>
                <w:rFonts w:eastAsia="標楷體"/>
                <w:bCs/>
                <w:spacing w:val="-2"/>
                <w:sz w:val="22"/>
                <w:szCs w:val="22"/>
              </w:rPr>
              <w:t>..…</w:t>
            </w:r>
            <w:r>
              <w:rPr>
                <w:rFonts w:eastAsia="標楷體"/>
                <w:bCs/>
                <w:spacing w:val="-2"/>
                <w:sz w:val="22"/>
                <w:szCs w:val="22"/>
                <w:lang w:val="en-GB"/>
              </w:rPr>
              <w:t>:</w:t>
            </w:r>
          </w:p>
        </w:tc>
        <w:tc>
          <w:tcPr>
            <w:tcW w:w="6520" w:type="dxa"/>
            <w:gridSpan w:val="3"/>
            <w:tcBorders>
              <w:top w:val="double" w:sz="6" w:space="0" w:color="000000"/>
              <w:start w:val="single" w:sz="6" w:space="0" w:color="000000"/>
              <w:end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不適用</w:t>
            </w:r>
          </w:p>
        </w:tc>
      </w:tr>
      <w:tr>
        <w:trPr>
          <w:trHeight w:val="340" w:hRule="atLeast"/>
        </w:trPr>
        <w:tc>
          <w:tcPr>
            <w:tcW w:w="3119" w:type="dxa"/>
            <w:gridSpan w:val="2"/>
            <w:tcBorders>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測試樣品符</w:t>
            </w:r>
            <w:r>
              <w:rPr>
                <w:rFonts w:eastAsia="標楷體"/>
                <w:bCs/>
                <w:spacing w:val="-2"/>
                <w:sz w:val="22"/>
                <w:szCs w:val="22"/>
              </w:rPr>
              <w:t>合要求……………</w:t>
            </w:r>
            <w:r>
              <w:rPr>
                <w:rFonts w:eastAsia="標楷體"/>
                <w:bCs/>
                <w:spacing w:val="-2"/>
                <w:sz w:val="22"/>
                <w:szCs w:val="22"/>
              </w:rPr>
              <w:t>..</w:t>
            </w:r>
            <w:r>
              <w:rPr>
                <w:rFonts w:eastAsia="標楷體"/>
                <w:bCs/>
                <w:spacing w:val="-2"/>
                <w:sz w:val="22"/>
                <w:szCs w:val="22"/>
                <w:lang w:val="en-GB"/>
              </w:rPr>
              <w:t>:</w:t>
            </w:r>
          </w:p>
        </w:tc>
        <w:tc>
          <w:tcPr>
            <w:tcW w:w="6520" w:type="dxa"/>
            <w:gridSpan w:val="3"/>
            <w:tcBorders>
              <w:start w:val="single" w:sz="6" w:space="0" w:color="000000"/>
              <w:end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符合</w:t>
            </w:r>
          </w:p>
        </w:tc>
      </w:tr>
      <w:tr>
        <w:trPr>
          <w:trHeight w:val="340" w:hRule="atLeast"/>
        </w:trPr>
        <w:tc>
          <w:tcPr>
            <w:tcW w:w="3119" w:type="dxa"/>
            <w:gridSpan w:val="2"/>
            <w:tcBorders>
              <w:start w:val="single" w:sz="6" w:space="0" w:color="000000"/>
              <w:bottom w:val="doub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測試樣品不符</w:t>
            </w:r>
            <w:r>
              <w:rPr>
                <w:rFonts w:eastAsia="標楷體"/>
                <w:bCs/>
                <w:spacing w:val="-2"/>
                <w:sz w:val="22"/>
                <w:szCs w:val="22"/>
              </w:rPr>
              <w:t>合要求</w:t>
            </w:r>
            <w:r>
              <w:rPr>
                <w:rFonts w:eastAsia="標楷體"/>
                <w:bCs/>
                <w:spacing w:val="-2"/>
                <w:sz w:val="22"/>
                <w:szCs w:val="22"/>
              </w:rPr>
              <w:t>.………….</w:t>
            </w:r>
            <w:r>
              <w:rPr>
                <w:rFonts w:eastAsia="標楷體"/>
                <w:bCs/>
                <w:spacing w:val="-2"/>
                <w:sz w:val="22"/>
                <w:szCs w:val="22"/>
                <w:lang w:val="en-GB"/>
              </w:rPr>
              <w:t>:</w:t>
            </w:r>
          </w:p>
        </w:tc>
        <w:tc>
          <w:tcPr>
            <w:tcW w:w="6520" w:type="dxa"/>
            <w:gridSpan w:val="3"/>
            <w:tcBorders>
              <w:start w:val="single" w:sz="6" w:space="0" w:color="000000"/>
              <w:bottom w:val="double" w:sz="6" w:space="0" w:color="000000"/>
              <w:end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不符合</w:t>
            </w:r>
          </w:p>
        </w:tc>
      </w:tr>
      <w:tr>
        <w:trPr>
          <w:trHeight w:val="397" w:hRule="atLeast"/>
        </w:trPr>
        <w:tc>
          <w:tcPr>
            <w:tcW w:w="3119" w:type="dxa"/>
            <w:gridSpan w:val="2"/>
            <w:tcBorders>
              <w:top w:val="double" w:sz="6" w:space="0" w:color="000000"/>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bookmarkStart w:id="5" w:name="_Hlk112963130"/>
            <w:bookmarkEnd w:id="5"/>
            <w:r>
              <w:rPr>
                <w:rFonts w:hint="eastAsia" w:eastAsia="標楷體"/>
                <w:bCs/>
                <w:spacing w:val="-2"/>
                <w:sz w:val="22"/>
                <w:szCs w:val="22"/>
                <w:lang w:val="en-GB"/>
              </w:rPr>
              <w:t>試驗件</w:t>
            </w:r>
            <w:r>
              <w:rPr>
                <w:rFonts w:eastAsia="標楷體"/>
                <w:bCs/>
                <w:spacing w:val="-2"/>
                <w:sz w:val="22"/>
                <w:szCs w:val="22"/>
                <w:lang w:val="en-GB"/>
              </w:rPr>
              <w:t>收件日……</w:t>
            </w:r>
            <w:r>
              <w:rPr>
                <w:rFonts w:eastAsia="標楷體"/>
                <w:bCs/>
                <w:spacing w:val="-2"/>
                <w:sz w:val="22"/>
                <w:szCs w:val="22"/>
                <w:lang w:val="en-GB"/>
              </w:rPr>
              <w:t>..……</w:t>
            </w:r>
            <w:r>
              <w:rPr>
                <w:rFonts w:eastAsia="標楷體"/>
                <w:bCs/>
                <w:spacing w:val="-2"/>
                <w:sz w:val="22"/>
                <w:szCs w:val="22"/>
              </w:rPr>
              <w:t>……</w:t>
            </w:r>
            <w:r>
              <w:rPr>
                <w:rFonts w:eastAsia="標楷體"/>
                <w:bCs/>
                <w:spacing w:val="-2"/>
                <w:sz w:val="22"/>
                <w:szCs w:val="22"/>
                <w:lang w:val="en-GB"/>
              </w:rPr>
              <w:t>…:</w:t>
            </w:r>
          </w:p>
        </w:tc>
        <w:tc>
          <w:tcPr>
            <w:tcW w:w="6520" w:type="dxa"/>
            <w:gridSpan w:val="3"/>
            <w:tcBorders>
              <w:top w:val="double" w:sz="6" w:space="0" w:color="000000"/>
              <w:start w:val="single" w:sz="6" w:space="0" w:color="000000"/>
              <w:end w:val="single" w:sz="6" w:space="0" w:color="000000"/>
            </w:tcBorders>
            <w:vAlign w:val="center"/>
          </w:tcPr>
          <w:p>
            <w:pPr>
              <w:pStyle w:val="Normal"/>
              <w:suppressAutoHyphens w:val="true"/>
              <w:spacing w:lineRule="exact" w:line="240" w:before="66" w:after="54"/>
              <w:ind w:firstLineChars="37" w:startChars="0" w:start="0" w:endChars="0" w:end="0"/>
              <w:rPr>
                <w:rFonts w:eastAsia="標楷體"/>
                <w:color w:val="FF0000"/>
                <w:spacing w:val="-2"/>
                <w:sz w:val="22"/>
                <w:szCs w:val="22"/>
                <w:lang w:val="en-GB"/>
              </w:rPr>
            </w:pPr>
            <w:r>
              <w:rPr>
                <w:rFonts w:eastAsia="標楷體"/>
                <w:color w:val="FF0000"/>
                <w:spacing w:val="-2"/>
                <w:sz w:val="22"/>
                <w:szCs w:val="22"/>
                <w:lang w:val="en-GB"/>
              </w:rPr>
              <w:t xml:space="preserve">113 </w:t>
            </w:r>
            <w:r>
              <w:rPr>
                <w:rFonts w:eastAsia="標楷體"/>
                <w:color w:val="FF0000"/>
                <w:spacing w:val="-2"/>
                <w:sz w:val="22"/>
                <w:szCs w:val="22"/>
                <w:lang w:val="en-GB"/>
              </w:rPr>
              <w:t>年</w:t>
            </w:r>
            <w:r>
              <w:rPr>
                <w:rFonts w:hint="eastAsia" w:eastAsia="標楷體"/>
                <w:color w:val="FF0000"/>
                <w:spacing w:val="-2"/>
                <w:sz w:val="22"/>
                <w:szCs w:val="22"/>
                <w:lang w:val="en-GB"/>
              </w:rPr>
              <w:t xml:space="preserve"> </w:t>
            </w:r>
            <w:r>
              <w:rPr>
                <w:rFonts w:eastAsia="標楷體"/>
                <w:color w:val="FF0000"/>
                <w:spacing w:val="-2"/>
                <w:sz w:val="22"/>
                <w:szCs w:val="22"/>
                <w:lang w:val="en-GB"/>
              </w:rPr>
              <w:t xml:space="preserve">02 </w:t>
            </w:r>
            <w:r>
              <w:rPr>
                <w:rFonts w:eastAsia="標楷體"/>
                <w:color w:val="FF0000"/>
                <w:spacing w:val="-2"/>
                <w:sz w:val="22"/>
                <w:szCs w:val="22"/>
                <w:lang w:val="en-GB"/>
              </w:rPr>
              <w:t>月</w:t>
            </w:r>
            <w:r>
              <w:rPr>
                <w:rFonts w:hint="eastAsia" w:eastAsia="標楷體"/>
                <w:color w:val="FF0000"/>
                <w:spacing w:val="-2"/>
                <w:sz w:val="22"/>
                <w:szCs w:val="22"/>
                <w:lang w:val="en-GB"/>
              </w:rPr>
              <w:t xml:space="preserve"> </w:t>
            </w:r>
            <w:r>
              <w:rPr>
                <w:rFonts w:eastAsia="標楷體" w:hint="eastAsia"/>
                <w:color w:val="FF0000"/>
                <w:spacing w:val="-2"/>
                <w:sz w:val="22"/>
                <w:szCs w:val="22"/>
                <w:lang w:val="en-GB"/>
              </w:rPr>
              <w:t>22</w:t>
            </w:r>
            <w:r>
              <w:rPr>
                <w:rFonts w:eastAsia="標楷體"/>
                <w:color w:val="FF0000"/>
                <w:spacing w:val="-2"/>
                <w:sz w:val="22"/>
                <w:szCs w:val="22"/>
                <w:lang w:val="en-GB"/>
              </w:rPr>
              <w:t>日</w:t>
            </w:r>
          </w:p>
        </w:tc>
      </w:tr>
      <w:tr>
        <w:trPr>
          <w:trHeight w:val="397" w:hRule="atLeast"/>
        </w:trPr>
        <w:tc>
          <w:tcPr>
            <w:tcW w:w="3119" w:type="dxa"/>
            <w:gridSpan w:val="2"/>
            <w:tcBorders>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rFonts w:eastAsia="標楷體"/>
                <w:bCs/>
                <w:spacing w:val="-2"/>
                <w:sz w:val="22"/>
                <w:szCs w:val="22"/>
                <w:lang w:val="en-GB"/>
              </w:rPr>
            </w:pPr>
            <w:r>
              <w:rPr>
                <w:rFonts w:hint="eastAsia" w:eastAsia="標楷體"/>
                <w:bCs/>
                <w:spacing w:val="-2"/>
                <w:sz w:val="22"/>
                <w:szCs w:val="22"/>
                <w:lang w:val="en-GB"/>
              </w:rPr>
              <w:t>執行測試日</w:t>
            </w:r>
            <w:r>
              <w:rPr>
                <w:rFonts w:eastAsia="標楷體"/>
                <w:bCs/>
                <w:spacing w:val="-2"/>
                <w:sz w:val="22"/>
                <w:szCs w:val="22"/>
                <w:lang w:val="en-GB"/>
              </w:rPr>
              <w:t>………………</w:t>
            </w:r>
            <w:r>
              <w:rPr>
                <w:rFonts w:eastAsia="標楷體"/>
                <w:bCs/>
                <w:spacing w:val="-2"/>
                <w:sz w:val="22"/>
                <w:szCs w:val="22"/>
                <w:lang w:val="en-GB"/>
              </w:rPr>
              <w:t>...…</w:t>
            </w:r>
            <w:r>
              <w:rPr>
                <w:rFonts w:eastAsia="標楷體" w:hint="eastAsia"/>
                <w:bCs/>
                <w:spacing w:val="-2"/>
                <w:sz w:val="22"/>
                <w:szCs w:val="22"/>
                <w:lang w:val="en-GB"/>
              </w:rPr>
              <w:t>...:</w:t>
            </w:r>
          </w:p>
        </w:tc>
        <w:tc>
          <w:tcPr>
            <w:tcW w:w="6520" w:type="dxa"/>
            <w:gridSpan w:val="3"/>
            <w:tcBorders>
              <w:start w:val="single" w:sz="6" w:space="0" w:color="000000"/>
              <w:end w:val="single" w:sz="6" w:space="0" w:color="000000"/>
            </w:tcBorders>
            <w:vAlign w:val="center"/>
          </w:tcPr>
          <w:p>
            <w:pPr>
              <w:pStyle w:val="Normal"/>
              <w:suppressAutoHyphens w:val="true"/>
              <w:spacing w:lineRule="exact" w:line="240" w:before="66" w:after="54"/>
              <w:ind w:firstLineChars="37" w:startChars="0" w:start="0" w:endChars="0" w:end="0"/>
              <w:rPr>
                <w:rFonts w:eastAsia="標楷體"/>
                <w:color w:val="FF0000"/>
                <w:spacing w:val="-2"/>
                <w:sz w:val="22"/>
                <w:szCs w:val="22"/>
                <w:lang w:val="en-GB"/>
              </w:rPr>
            </w:pPr>
            <w:r>
              <w:rPr>
                <w:rFonts w:eastAsia="標楷體" w:hint="eastAsia"/>
                <w:color w:val="FF0000"/>
                <w:spacing w:val="-2"/>
                <w:sz w:val="22"/>
                <w:szCs w:val="22"/>
                <w:lang w:val="en-GB"/>
              </w:rPr>
              <w:t>--</w:t>
            </w:r>
          </w:p>
        </w:tc>
      </w:tr>
      <w:tr>
        <w:trPr>
          <w:trHeight w:val="397" w:hRule="atLeast"/>
        </w:trPr>
        <w:tc>
          <w:tcPr>
            <w:tcW w:w="3119" w:type="dxa"/>
            <w:gridSpan w:val="2"/>
            <w:tcBorders>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hint="eastAsia" w:eastAsia="標楷體"/>
                <w:bCs/>
                <w:spacing w:val="-2"/>
                <w:sz w:val="22"/>
                <w:szCs w:val="22"/>
                <w:lang w:val="en-GB"/>
              </w:rPr>
              <w:t>報告發行</w:t>
            </w:r>
            <w:r>
              <w:rPr>
                <w:rFonts w:eastAsia="標楷體"/>
                <w:bCs/>
                <w:spacing w:val="-2"/>
                <w:sz w:val="22"/>
                <w:szCs w:val="22"/>
                <w:lang w:val="en-GB"/>
              </w:rPr>
              <w:t>日…</w:t>
            </w:r>
            <w:r>
              <w:rPr>
                <w:rFonts w:eastAsia="標楷體"/>
                <w:bCs/>
                <w:spacing w:val="-2"/>
                <w:sz w:val="22"/>
                <w:szCs w:val="22"/>
              </w:rPr>
              <w:t>…</w:t>
            </w:r>
            <w:r>
              <w:rPr>
                <w:rFonts w:eastAsia="標楷體"/>
                <w:bCs/>
                <w:spacing w:val="-2"/>
                <w:sz w:val="22"/>
                <w:szCs w:val="22"/>
                <w:lang w:val="en-GB"/>
              </w:rPr>
              <w:t>……</w:t>
            </w:r>
            <w:r>
              <w:rPr>
                <w:rFonts w:eastAsia="標楷體" w:hint="eastAsia"/>
                <w:bCs/>
                <w:spacing w:val="-2"/>
                <w:sz w:val="22"/>
                <w:szCs w:val="22"/>
                <w:lang w:val="en-GB"/>
              </w:rPr>
              <w:t>.</w:t>
            </w:r>
            <w:r>
              <w:rPr>
                <w:rFonts w:eastAsia="標楷體"/>
                <w:bCs/>
                <w:spacing w:val="-2"/>
                <w:sz w:val="22"/>
                <w:szCs w:val="22"/>
                <w:lang w:val="en-GB"/>
              </w:rPr>
              <w:t>.…</w:t>
            </w:r>
            <w:r>
              <w:rPr>
                <w:rFonts w:eastAsia="標楷體"/>
                <w:bCs/>
                <w:spacing w:val="-2"/>
                <w:sz w:val="22"/>
                <w:szCs w:val="22"/>
              </w:rPr>
              <w:t>……</w:t>
            </w:r>
            <w:r>
              <w:rPr>
                <w:rFonts w:eastAsia="標楷體"/>
                <w:bCs/>
                <w:spacing w:val="-2"/>
                <w:sz w:val="22"/>
                <w:szCs w:val="22"/>
                <w:lang w:val="en-GB"/>
              </w:rPr>
              <w:t>…:</w:t>
            </w:r>
          </w:p>
        </w:tc>
        <w:tc>
          <w:tcPr>
            <w:tcW w:w="6520" w:type="dxa"/>
            <w:gridSpan w:val="3"/>
            <w:tcBorders>
              <w:start w:val="single" w:sz="6" w:space="0" w:color="000000"/>
              <w:bottom w:val="double" w:sz="6" w:space="0" w:color="000000"/>
              <w:end w:val="single" w:sz="6" w:space="0" w:color="000000"/>
            </w:tcBorders>
            <w:vAlign w:val="center"/>
          </w:tcPr>
          <w:p>
            <w:pPr>
              <w:pStyle w:val="Normal"/>
              <w:suppressAutoHyphens w:val="true"/>
              <w:spacing w:lineRule="exact" w:line="240" w:before="66" w:after="54"/>
              <w:ind w:firstLineChars="37" w:startChars="0" w:start="0" w:endChars="0" w:end="0"/>
              <w:rPr>
                <w:rFonts w:eastAsia="標楷體" w:hint="eastAsia"/>
                <w:color w:val="FF0000"/>
                <w:spacing w:val="-2"/>
                <w:sz w:val="22"/>
                <w:szCs w:val="22"/>
                <w:lang w:val="en-GB"/>
              </w:rPr>
            </w:pPr>
            <w:r>
              <w:rPr>
                <w:rFonts w:eastAsia="標楷體"/>
                <w:color w:val="FF0000"/>
                <w:spacing w:val="-2"/>
                <w:sz w:val="22"/>
                <w:szCs w:val="22"/>
                <w:lang w:val="en-GB"/>
              </w:rPr>
              <w:t xml:space="preserve">113 </w:t>
            </w:r>
            <w:r>
              <w:rPr>
                <w:rFonts w:eastAsia="標楷體"/>
                <w:color w:val="FF0000"/>
                <w:spacing w:val="-2"/>
                <w:sz w:val="22"/>
                <w:szCs w:val="22"/>
                <w:lang w:val="en-GB"/>
              </w:rPr>
              <w:t>年</w:t>
            </w:r>
            <w:r>
              <w:rPr>
                <w:rFonts w:hint="eastAsia" w:eastAsia="標楷體"/>
                <w:color w:val="FF0000"/>
                <w:spacing w:val="-2"/>
                <w:sz w:val="22"/>
                <w:szCs w:val="22"/>
                <w:lang w:val="en-GB"/>
              </w:rPr>
              <w:t xml:space="preserve"> </w:t>
            </w:r>
            <w:r>
              <w:rPr>
                <w:rFonts w:eastAsia="標楷體"/>
                <w:color w:val="FF0000"/>
                <w:spacing w:val="-2"/>
                <w:sz w:val="22"/>
                <w:szCs w:val="22"/>
                <w:lang w:val="en-GB"/>
              </w:rPr>
              <w:t>0</w:t>
            </w:r>
            <w:r>
              <w:rPr>
                <w:rFonts w:eastAsia="標楷體" w:hint="eastAsia"/>
                <w:color w:val="FF0000"/>
                <w:spacing w:val="-2"/>
                <w:sz w:val="22"/>
                <w:szCs w:val="22"/>
                <w:lang w:val="en-GB"/>
              </w:rPr>
              <w:t>3</w:t>
            </w:r>
            <w:r>
              <w:rPr>
                <w:rFonts w:eastAsia="標楷體"/>
                <w:color w:val="FF0000"/>
                <w:spacing w:val="-2"/>
                <w:sz w:val="22"/>
                <w:szCs w:val="22"/>
                <w:lang w:val="en-GB"/>
              </w:rPr>
              <w:t xml:space="preserve"> </w:t>
            </w:r>
            <w:r>
              <w:rPr>
                <w:rFonts w:eastAsia="標楷體"/>
                <w:color w:val="FF0000"/>
                <w:spacing w:val="-2"/>
                <w:sz w:val="22"/>
                <w:szCs w:val="22"/>
                <w:lang w:val="en-GB"/>
              </w:rPr>
              <w:t>月</w:t>
            </w:r>
            <w:r>
              <w:rPr>
                <w:rFonts w:hint="eastAsia" w:eastAsia="標楷體"/>
                <w:color w:val="FF0000"/>
                <w:spacing w:val="-2"/>
                <w:sz w:val="22"/>
                <w:szCs w:val="22"/>
                <w:lang w:val="en-GB"/>
              </w:rPr>
              <w:t xml:space="preserve"> </w:t>
            </w:r>
            <w:r>
              <w:rPr>
                <w:rFonts w:eastAsia="標楷體" w:hint="eastAsia"/>
                <w:color w:val="FF0000"/>
                <w:spacing w:val="-2"/>
                <w:sz w:val="22"/>
                <w:szCs w:val="22"/>
                <w:lang w:val="en-GB"/>
              </w:rPr>
              <w:t>27</w:t>
            </w:r>
            <w:r>
              <w:rPr>
                <w:rFonts w:eastAsia="標楷體"/>
                <w:color w:val="FF0000"/>
                <w:spacing w:val="-2"/>
                <w:sz w:val="22"/>
                <w:szCs w:val="22"/>
                <w:lang w:val="en-GB"/>
              </w:rPr>
              <w:t>日</w:t>
            </w:r>
          </w:p>
        </w:tc>
      </w:tr>
      <w:tr>
        <w:trPr>
          <w:trHeight w:val="340" w:hRule="atLeast"/>
        </w:trPr>
        <w:tc>
          <w:tcPr>
            <w:tcW w:w="3119" w:type="dxa"/>
            <w:gridSpan w:val="2"/>
            <w:tcBorders>
              <w:top w:val="double" w:sz="4" w:space="0" w:color="000000"/>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測試單位…………</w:t>
            </w:r>
            <w:r>
              <w:rPr>
                <w:rFonts w:eastAsia="標楷體"/>
                <w:bCs/>
                <w:spacing w:val="-2"/>
                <w:sz w:val="22"/>
                <w:szCs w:val="22"/>
                <w:lang w:val="en-GB"/>
              </w:rPr>
              <w:t>..………:</w:t>
            </w:r>
          </w:p>
        </w:tc>
        <w:tc>
          <w:tcPr>
            <w:tcW w:w="6520" w:type="dxa"/>
            <w:gridSpan w:val="3"/>
            <w:tcBorders>
              <w:top w:val="double" w:sz="4" w:space="0" w:color="000000"/>
              <w:start w:val="single" w:sz="6" w:space="0" w:color="000000"/>
              <w:end w:val="single" w:sz="6" w:space="0" w:color="000000"/>
            </w:tcBorders>
            <w:vAlign w:val="center"/>
          </w:tcPr>
          <w:p>
            <w:pPr>
              <w:pStyle w:val="EndnoteText"/>
              <w:widowControl w:val="false"/>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kern w:val="2"/>
                <w:sz w:val="22"/>
                <w:szCs w:val="22"/>
                <w:lang w:val="en-US"/>
              </w:rPr>
              <w:t>安捷檢測有限公司</w:t>
            </w:r>
          </w:p>
        </w:tc>
      </w:tr>
      <w:tr>
        <w:trPr>
          <w:trHeight w:val="340" w:hRule="atLeast"/>
        </w:trPr>
        <w:tc>
          <w:tcPr>
            <w:tcW w:w="3119" w:type="dxa"/>
            <w:gridSpan w:val="2"/>
            <w:tcBorders>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地址…………………………</w:t>
            </w:r>
            <w:r>
              <w:rPr>
                <w:rFonts w:eastAsia="標楷體"/>
                <w:bCs/>
                <w:spacing w:val="-2"/>
                <w:sz w:val="22"/>
                <w:szCs w:val="22"/>
                <w:lang w:val="en-GB"/>
              </w:rPr>
              <w:t>:</w:t>
            </w:r>
          </w:p>
        </w:tc>
        <w:tc>
          <w:tcPr>
            <w:tcW w:w="6520" w:type="dxa"/>
            <w:gridSpan w:val="3"/>
            <w:tcBorders>
              <w:start w:val="single" w:sz="6" w:space="0" w:color="000000"/>
              <w:end w:val="single" w:sz="6" w:space="0" w:color="000000"/>
            </w:tcBorders>
            <w:vAlign w:val="center"/>
          </w:tcPr>
          <w:p>
            <w:pPr>
              <w:pStyle w:val="Normal"/>
              <w:suppressAutoHyphens w:val="true"/>
              <w:spacing w:lineRule="exact" w:line="240" w:before="66" w:after="54"/>
              <w:rPr>
                <w:rFonts w:eastAsia="標楷體"/>
                <w:sz w:val="22"/>
                <w:szCs w:val="22"/>
              </w:rPr>
            </w:pPr>
            <w:r>
              <w:rPr>
                <w:rFonts w:eastAsia="標楷體"/>
                <w:sz w:val="22"/>
                <w:szCs w:val="22"/>
              </w:rPr>
              <w:t>新北市新店區寶</w:t>
            </w:r>
            <w:r>
              <w:rPr>
                <w:rFonts w:hint="eastAsia" w:eastAsia="標楷體"/>
                <w:sz w:val="22"/>
                <w:szCs w:val="22"/>
              </w:rPr>
              <w:t>興路</w:t>
            </w:r>
            <w:r>
              <w:rPr>
                <w:rFonts w:eastAsia="標楷體" w:hint="eastAsia"/>
                <w:sz w:val="22"/>
                <w:szCs w:val="22"/>
              </w:rPr>
              <w:t>45</w:t>
            </w:r>
            <w:r>
              <w:rPr>
                <w:rFonts w:hint="eastAsia" w:eastAsia="標楷體"/>
                <w:sz w:val="22"/>
                <w:szCs w:val="22"/>
              </w:rPr>
              <w:t>巷</w:t>
            </w:r>
            <w:r>
              <w:rPr>
                <w:rFonts w:eastAsia="標楷體" w:hint="eastAsia"/>
                <w:sz w:val="22"/>
                <w:szCs w:val="22"/>
              </w:rPr>
              <w:t>8</w:t>
            </w:r>
            <w:r>
              <w:rPr>
                <w:rFonts w:hint="eastAsia" w:eastAsia="標楷體"/>
                <w:sz w:val="22"/>
                <w:szCs w:val="22"/>
              </w:rPr>
              <w:t>弄</w:t>
            </w:r>
            <w:r>
              <w:rPr>
                <w:rFonts w:eastAsia="標楷體" w:hint="eastAsia"/>
                <w:sz w:val="22"/>
                <w:szCs w:val="22"/>
              </w:rPr>
              <w:t>16</w:t>
            </w:r>
            <w:r>
              <w:rPr>
                <w:rFonts w:hint="eastAsia" w:eastAsia="標楷體"/>
                <w:sz w:val="22"/>
                <w:szCs w:val="22"/>
              </w:rPr>
              <w:t>號</w:t>
            </w:r>
            <w:r>
              <w:rPr>
                <w:rFonts w:eastAsia="標楷體" w:hint="eastAsia"/>
                <w:sz w:val="22"/>
                <w:szCs w:val="22"/>
              </w:rPr>
              <w:t>4</w:t>
            </w:r>
            <w:r>
              <w:rPr>
                <w:rFonts w:hint="eastAsia" w:eastAsia="標楷體"/>
                <w:sz w:val="22"/>
                <w:szCs w:val="22"/>
              </w:rPr>
              <w:t>樓</w:t>
            </w:r>
          </w:p>
        </w:tc>
      </w:tr>
      <w:tr>
        <w:trPr>
          <w:trHeight w:val="340" w:hRule="atLeast"/>
        </w:trPr>
        <w:tc>
          <w:tcPr>
            <w:tcW w:w="3119" w:type="dxa"/>
            <w:gridSpan w:val="2"/>
            <w:tcBorders>
              <w:top w:val="double" w:sz="6" w:space="0" w:color="000000"/>
              <w:start w:val="single" w:sz="6" w:space="0" w:color="000000"/>
              <w:bottom w:val="doub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試驗結果………</w:t>
            </w:r>
            <w:r>
              <w:rPr>
                <w:rFonts w:eastAsia="標楷體"/>
                <w:bCs/>
                <w:spacing w:val="-2"/>
                <w:sz w:val="22"/>
                <w:szCs w:val="22"/>
                <w:lang w:val="en-GB"/>
              </w:rPr>
              <w:t>..…………:</w:t>
            </w:r>
          </w:p>
        </w:tc>
        <w:tc>
          <w:tcPr>
            <w:tcW w:w="6520" w:type="dxa"/>
            <w:gridSpan w:val="3"/>
            <w:tcBorders>
              <w:top w:val="double" w:sz="6" w:space="0" w:color="000000"/>
              <w:start w:val="single" w:sz="6" w:space="0" w:color="000000"/>
              <w:bottom w:val="double" w:sz="6" w:space="0" w:color="000000"/>
              <w:end w:val="single" w:sz="6" w:space="0" w:color="000000"/>
            </w:tcBorders>
            <w:vAlign w:val="center"/>
          </w:tcPr>
          <w:p>
            <w:pPr>
              <w:pStyle w:val="EndnoteText"/>
              <w:widowControl w:val="false"/>
              <w:suppressAutoHyphens w:val="true"/>
              <w:overflowPunct w:val="true"/>
              <w:autoSpaceDE w:val="true"/>
              <w:spacing w:lineRule="exact" w:line="240" w:before="66" w:after="54"/>
              <w:textAlignment w:val="auto"/>
              <w:rPr>
                <w:rFonts w:ascii="Times New Roman" w:hAnsi="Times New Roman" w:eastAsia="標楷體" w:cs="Times New Roman"/>
                <w:b/>
                <w:spacing w:val="-2"/>
                <w:kern w:val="2"/>
                <w:sz w:val="22"/>
                <w:szCs w:val="22"/>
                <w:lang w:val="en-GB"/>
              </w:rPr>
            </w:pPr>
            <w:r>
              <w:rPr>
                <w:rFonts w:ascii="Times New Roman" w:hAnsi="Times New Roman" w:cs="Times New Roman" w:eastAsia="標楷體"/>
                <w:spacing w:val="-2"/>
                <w:sz w:val="22"/>
                <w:szCs w:val="22"/>
                <w:lang w:val="en-GB"/>
              </w:rPr>
              <w:t>符</w:t>
            </w:r>
            <w:r>
              <w:rPr>
                <w:rFonts w:ascii="Times New Roman" w:hAnsi="Times New Roman" w:cs="Times New Roman" w:eastAsia="標楷體"/>
                <w:spacing w:val="-2"/>
                <w:sz w:val="22"/>
                <w:szCs w:val="22"/>
              </w:rPr>
              <w:t>合</w:t>
            </w:r>
          </w:p>
        </w:tc>
      </w:tr>
      <w:tr>
        <w:trPr/>
        <w:tc>
          <w:tcPr>
            <w:tcW w:w="9639" w:type="dxa"/>
            <w:gridSpan w:val="5"/>
            <w:tcBorders>
              <w:top w:val="double" w:sz="6" w:space="0" w:color="000000"/>
              <w:start w:val="single" w:sz="6" w:space="0" w:color="000000"/>
              <w:bottom w:val="double" w:sz="6" w:space="0" w:color="000000"/>
              <w:end w:val="single" w:sz="6" w:space="0" w:color="000000"/>
            </w:tcBorders>
          </w:tcPr>
          <w:p>
            <w:pPr>
              <w:pStyle w:val="Normal"/>
              <w:suppressAutoHyphens w:val="true"/>
              <w:spacing w:lineRule="exact" w:line="240"/>
              <w:jc w:val="both"/>
              <w:rPr>
                <w:rFonts w:eastAsia="標楷體"/>
                <w:b/>
                <w:spacing w:val="-2"/>
                <w:sz w:val="22"/>
                <w:szCs w:val="22"/>
              </w:rPr>
            </w:pPr>
            <w:r>
              <w:rPr>
                <w:rFonts w:eastAsia="標楷體"/>
                <w:b/>
                <w:spacing w:val="-2"/>
                <w:sz w:val="22"/>
                <w:szCs w:val="22"/>
                <w:lang w:val="en-GB"/>
              </w:rPr>
              <w:t>一般須知</w:t>
            </w:r>
          </w:p>
          <w:p>
            <w:pPr>
              <w:pStyle w:val="Style38"/>
              <w:numPr>
                <w:ilvl w:val="0"/>
                <w:numId w:val="6"/>
              </w:numPr>
              <w:ind w:hanging="480" w:startChars="0" w:start="0" w:endChars="0" w:end="0"/>
              <w:rPr>
                <w:rFonts w:eastAsia="標楷體"/>
                <w:b/>
                <w:spacing w:val="-2"/>
                <w:sz w:val="22"/>
                <w:szCs w:val="22"/>
              </w:rPr>
            </w:pPr>
            <w:r>
              <w:rPr>
                <w:rFonts w:hint="eastAsia" w:eastAsia="標楷體"/>
                <w:b/>
                <w:spacing w:val="-2"/>
                <w:sz w:val="22"/>
                <w:szCs w:val="22"/>
              </w:rPr>
              <w:t>本報告僅對測試樣品負責，於報告中指出其結果僅適用收取的樣品。</w:t>
            </w:r>
          </w:p>
          <w:p>
            <w:pPr>
              <w:pStyle w:val="Style38"/>
              <w:numPr>
                <w:ilvl w:val="0"/>
                <w:numId w:val="6"/>
              </w:numPr>
              <w:ind w:hanging="480" w:startChars="0" w:start="0" w:endChars="0" w:end="0"/>
              <w:rPr>
                <w:rFonts w:eastAsia="標楷體" w:hint="eastAsia"/>
                <w:b/>
                <w:spacing w:val="-2"/>
                <w:sz w:val="22"/>
                <w:szCs w:val="22"/>
              </w:rPr>
            </w:pPr>
            <w:r>
              <w:rPr>
                <w:rFonts w:eastAsia="標楷體"/>
                <w:b/>
                <w:spacing w:val="-2"/>
                <w:sz w:val="22"/>
                <w:szCs w:val="22"/>
              </w:rPr>
              <w:t>本報告格式乃依據</w:t>
            </w:r>
            <w:r>
              <w:rPr>
                <w:rFonts w:eastAsia="標楷體"/>
                <w:b/>
                <w:spacing w:val="-2"/>
                <w:sz w:val="22"/>
                <w:szCs w:val="22"/>
              </w:rPr>
              <w:t xml:space="preserve">CNS </w:t>
            </w:r>
            <w:r>
              <w:rPr>
                <w:rFonts w:eastAsia="標楷體" w:hint="eastAsia"/>
                <w:b/>
                <w:spacing w:val="-2"/>
                <w:sz w:val="22"/>
                <w:szCs w:val="22"/>
              </w:rPr>
              <w:t>15598-1</w:t>
            </w:r>
            <w:r>
              <w:rPr>
                <w:rFonts w:eastAsia="標楷體"/>
                <w:b/>
                <w:spacing w:val="-2"/>
                <w:sz w:val="22"/>
                <w:szCs w:val="22"/>
              </w:rPr>
              <w:t>(</w:t>
            </w:r>
            <w:r>
              <w:rPr>
                <w:rFonts w:eastAsia="標楷體" w:hint="eastAsia"/>
                <w:b/>
                <w:spacing w:val="-2"/>
                <w:sz w:val="22"/>
                <w:szCs w:val="22"/>
              </w:rPr>
              <w:t>109</w:t>
            </w:r>
            <w:r>
              <w:rPr>
                <w:rFonts w:eastAsia="標楷體"/>
                <w:b/>
                <w:spacing w:val="-2"/>
                <w:sz w:val="22"/>
                <w:szCs w:val="22"/>
              </w:rPr>
              <w:t>年版</w:t>
            </w:r>
            <w:r>
              <w:rPr>
                <w:rFonts w:eastAsia="標楷體"/>
                <w:b/>
                <w:spacing w:val="-2"/>
                <w:sz w:val="22"/>
                <w:szCs w:val="22"/>
              </w:rPr>
              <w:t>)</w:t>
            </w:r>
            <w:r>
              <w:rPr>
                <w:rFonts w:eastAsia="標楷體"/>
                <w:b/>
                <w:spacing w:val="-2"/>
                <w:sz w:val="22"/>
                <w:szCs w:val="22"/>
              </w:rPr>
              <w:t>節錄製作，詳細內容須見標準</w:t>
            </w:r>
            <w:r>
              <w:rPr>
                <w:rFonts w:hint="eastAsia" w:eastAsia="標楷體"/>
                <w:b/>
                <w:spacing w:val="-2"/>
                <w:sz w:val="22"/>
                <w:szCs w:val="22"/>
              </w:rPr>
              <w:t>。</w:t>
            </w:r>
          </w:p>
          <w:p>
            <w:pPr>
              <w:pStyle w:val="Style38"/>
              <w:numPr>
                <w:ilvl w:val="0"/>
                <w:numId w:val="6"/>
              </w:numPr>
              <w:ind w:hanging="480" w:startChars="0" w:start="0" w:endChars="0" w:end="0"/>
              <w:rPr>
                <w:rFonts w:eastAsia="標楷體"/>
                <w:b/>
                <w:spacing w:val="-2"/>
                <w:sz w:val="22"/>
                <w:szCs w:val="22"/>
              </w:rPr>
            </w:pPr>
            <w:r>
              <w:rPr>
                <w:rFonts w:eastAsia="標楷體"/>
                <w:b/>
                <w:spacing w:val="-2"/>
                <w:sz w:val="22"/>
                <w:szCs w:val="22"/>
              </w:rPr>
              <w:t>本實驗室依據測試標準規定進行測試，在進行符合性分析時，不考慮量測不確定度的貢獻，依此判定規則出具測試報告</w:t>
            </w:r>
            <w:r>
              <w:rPr>
                <w:rFonts w:hint="eastAsia" w:eastAsia="標楷體"/>
                <w:b/>
                <w:spacing w:val="-2"/>
                <w:sz w:val="22"/>
                <w:szCs w:val="22"/>
              </w:rPr>
              <w:t>。</w:t>
            </w:r>
          </w:p>
          <w:p>
            <w:pPr>
              <w:pStyle w:val="Style38"/>
              <w:numPr>
                <w:ilvl w:val="0"/>
                <w:numId w:val="6"/>
              </w:numPr>
              <w:ind w:hanging="480" w:startChars="0" w:start="0" w:endChars="0" w:end="0"/>
              <w:rPr>
                <w:rFonts w:eastAsia="標楷體"/>
                <w:b/>
                <w:spacing w:val="-2"/>
                <w:sz w:val="22"/>
                <w:szCs w:val="22"/>
              </w:rPr>
            </w:pPr>
            <w:r>
              <w:rPr>
                <w:rFonts w:hint="eastAsia" w:eastAsia="標楷體"/>
                <w:b/>
                <w:spacing w:val="-2"/>
                <w:sz w:val="22"/>
                <w:szCs w:val="22"/>
              </w:rPr>
              <w:t>惟全文複製除外的特定聲明，本報告未經實驗室書面同意不得部分複製。</w:t>
            </w:r>
          </w:p>
        </w:tc>
      </w:tr>
      <w:tr>
        <w:trPr>
          <w:trHeight w:val="1073" w:hRule="atLeast"/>
          <w:cantSplit w:val="true"/>
        </w:trPr>
        <w:tc>
          <w:tcPr>
            <w:tcW w:w="851" w:type="dxa"/>
            <w:tcBorders>
              <w:top w:val="double" w:sz="6" w:space="0" w:color="000000"/>
              <w:start w:val="single" w:sz="6" w:space="0" w:color="000000"/>
              <w:bottom w:val="double" w:sz="6" w:space="0" w:color="000000"/>
              <w:end w:val="single" w:sz="6" w:space="0" w:color="000000"/>
            </w:tcBorders>
            <w:vAlign w:val="center"/>
          </w:tcPr>
          <w:p>
            <w:pPr>
              <w:pStyle w:val="Normal"/>
              <w:suppressAutoHyphens w:val="true"/>
              <w:snapToGrid w:val="false"/>
              <w:spacing w:lineRule="exact" w:line="240"/>
              <w:rPr/>
            </w:pPr>
            <w:bookmarkStart w:id="6" w:name="_Hlk112963152"/>
            <w:bookmarkEnd w:id="6"/>
            <w:r>
              <w:rPr>
                <w:rFonts w:hint="eastAsia" w:eastAsia="標楷體"/>
                <w:sz w:val="22"/>
                <w:szCs w:val="22"/>
              </w:rPr>
              <w:t>報告</w:t>
            </w:r>
            <w:r>
              <w:rPr>
                <w:rFonts w:eastAsia="標楷體"/>
                <w:sz w:val="22"/>
                <w:szCs w:val="22"/>
              </w:rPr>
              <w:br/>
            </w:r>
            <w:r>
              <w:rPr>
                <w:rFonts w:hint="eastAsia" w:eastAsia="標楷體"/>
                <w:sz w:val="22"/>
                <w:szCs w:val="22"/>
              </w:rPr>
              <w:t>製作者</w:t>
            </w:r>
            <w:r>
              <w:rPr>
                <w:rFonts w:eastAsia="標楷體" w:hint="eastAsia"/>
                <w:sz w:val="22"/>
                <w:szCs w:val="22"/>
              </w:rPr>
              <w:t>:</w:t>
            </w:r>
          </w:p>
        </w:tc>
        <w:tc>
          <w:tcPr>
            <w:tcW w:w="3968" w:type="dxa"/>
            <w:gridSpan w:val="2"/>
            <w:tcBorders>
              <w:top w:val="double" w:sz="6" w:space="0" w:color="000000"/>
              <w:start w:val="single" w:sz="6" w:space="0" w:color="000000"/>
              <w:bottom w:val="double" w:sz="6" w:space="0" w:color="000000"/>
              <w:end w:val="single" w:sz="6" w:space="0" w:color="000000"/>
            </w:tcBorders>
          </w:tcPr>
          <w:p>
            <w:pPr>
              <w:pStyle w:val="Normal"/>
              <w:suppressAutoHyphens w:val="true"/>
              <w:snapToGrid w:val="false"/>
              <w:spacing w:lineRule="exact" w:line="240"/>
              <w:jc w:val="both"/>
              <w:rPr>
                <w:rFonts w:eastAsia="標楷體" w:hint="eastAsia"/>
                <w:sz w:val="22"/>
                <w:szCs w:val="22"/>
              </w:rPr>
            </w:pPr>
            <w:r>
              <w:rPr>
                <w:rFonts w:eastAsia="標楷體" w:hint="eastAsia"/>
                <w:sz w:val="22"/>
                <w:szCs w:val="22"/>
              </w:rPr>
            </w:r>
          </w:p>
        </w:tc>
        <w:tc>
          <w:tcPr>
            <w:tcW w:w="851" w:type="dxa"/>
            <w:tcBorders>
              <w:top w:val="double" w:sz="6" w:space="0" w:color="000000"/>
              <w:start w:val="single" w:sz="6" w:space="0" w:color="000000"/>
              <w:bottom w:val="double" w:sz="6" w:space="0" w:color="000000"/>
              <w:end w:val="single" w:sz="6" w:space="0" w:color="000000"/>
            </w:tcBorders>
            <w:vAlign w:val="center"/>
          </w:tcPr>
          <w:p>
            <w:pPr>
              <w:pStyle w:val="Normal"/>
              <w:suppressAutoHyphens w:val="true"/>
              <w:snapToGrid w:val="false"/>
              <w:spacing w:lineRule="exact" w:line="240"/>
              <w:rPr>
                <w:rFonts w:eastAsia="標楷體"/>
                <w:sz w:val="22"/>
                <w:szCs w:val="22"/>
              </w:rPr>
            </w:pPr>
            <w:r>
              <w:rPr>
                <w:rFonts w:hint="eastAsia" w:eastAsia="標楷體"/>
                <w:sz w:val="22"/>
                <w:szCs w:val="22"/>
              </w:rPr>
              <w:t>報告</w:t>
            </w:r>
            <w:r>
              <w:rPr>
                <w:rFonts w:eastAsia="標楷體"/>
                <w:sz w:val="22"/>
                <w:szCs w:val="22"/>
              </w:rPr>
              <w:br/>
            </w:r>
            <w:r>
              <w:rPr>
                <w:rFonts w:hint="eastAsia" w:eastAsia="標楷體"/>
                <w:sz w:val="22"/>
                <w:szCs w:val="22"/>
              </w:rPr>
              <w:t>簽署人</w:t>
            </w:r>
            <w:r>
              <w:rPr>
                <w:rFonts w:eastAsia="標楷體" w:hint="eastAsia"/>
                <w:sz w:val="22"/>
                <w:szCs w:val="22"/>
              </w:rPr>
              <w:t>:</w:t>
            </w:r>
          </w:p>
        </w:tc>
        <w:tc>
          <w:tcPr>
            <w:tcW w:w="3969" w:type="dxa"/>
            <w:tcBorders>
              <w:top w:val="double" w:sz="6" w:space="0" w:color="000000"/>
              <w:start w:val="single" w:sz="6" w:space="0" w:color="000000"/>
              <w:bottom w:val="double" w:sz="6" w:space="0" w:color="000000"/>
              <w:end w:val="single" w:sz="6" w:space="0" w:color="000000"/>
            </w:tcBorders>
          </w:tcPr>
          <w:p>
            <w:pPr>
              <w:pStyle w:val="Normal"/>
              <w:suppressAutoHyphens w:val="true"/>
              <w:snapToGrid w:val="false"/>
              <w:spacing w:lineRule="exact" w:line="240"/>
              <w:jc w:val="both"/>
              <w:rPr>
                <w:rFonts w:eastAsia="標楷體"/>
                <w:b/>
                <w:spacing w:val="-2"/>
                <w:sz w:val="22"/>
                <w:szCs w:val="22"/>
                <w:lang w:val="en-GB"/>
              </w:rPr>
            </w:pPr>
            <w:r>
              <w:rPr>
                <w:rFonts w:eastAsia="標楷體"/>
                <w:b/>
                <w:spacing w:val="-2"/>
                <w:sz w:val="22"/>
                <w:szCs w:val="22"/>
                <w:lang w:val="en-GB"/>
              </w:rPr>
            </w:r>
          </w:p>
        </w:tc>
      </w:tr>
    </w:tbl>
    <w:p>
      <w:pPr>
        <w:sectPr>
          <w:headerReference w:type="default" r:id="rId4"/>
          <w:headerReference w:type="first" r:id="rId5"/>
          <w:footerReference w:type="default" r:id="rId6"/>
          <w:footerReference w:type="first" r:id="rId7"/>
          <w:type w:val="nextPage"/>
          <w:pgSz w:w="11906" w:h="16838"/>
          <w:pgMar w:left="1134" w:right="1134" w:gutter="0" w:header="851" w:top="1134" w:footer="567" w:bottom="794"/>
          <w:pgNumType w:start="1" w:fmt="decimal"/>
          <w:formProt w:val="false"/>
          <w:titlePg/>
          <w:textDirection w:val="lrTb"/>
          <w:docGrid w:type="lines" w:linePitch="360" w:charSpace="0"/>
        </w:sectPr>
      </w:pPr>
    </w:p>
    <w:tbl>
      <w:tblPr>
        <w:tblW w:w="9597" w:type="dxa"/>
        <w:jc w:val="start"/>
        <w:tblInd w:w="0" w:type="dxa"/>
        <w:tblLayout w:type="fixed"/>
        <w:tblCellMar>
          <w:top w:w="0" w:type="dxa"/>
          <w:start w:w="28" w:type="dxa"/>
          <w:bottom w:w="0" w:type="dxa"/>
          <w:end w:w="28" w:type="dxa"/>
        </w:tblCellMar>
      </w:tblPr>
      <w:tblGrid>
        <w:gridCol w:w="9597"/>
      </w:tblGrid>
      <w:tr>
        <w:trPr/>
        <w:tc>
          <w:tcPr>
            <w:tcW w:w="9597" w:type="dxa"/>
            <w:tcBorders>
              <w:top w:val="single" w:sz="4" w:space="0" w:color="000000"/>
              <w:start w:val="single" w:sz="4" w:space="0" w:color="000000"/>
              <w:end w:val="single" w:sz="4" w:space="0" w:color="000000"/>
            </w:tcBorders>
          </w:tcPr>
          <w:p>
            <w:pPr>
              <w:pStyle w:val="Normal"/>
              <w:spacing w:before="60" w:after="60"/>
              <w:jc w:val="center"/>
              <w:rPr>
                <w:rFonts w:eastAsia="標楷體"/>
                <w:sz w:val="22"/>
                <w:szCs w:val="22"/>
              </w:rPr>
            </w:pPr>
            <w:r>
              <w:rPr>
                <w:rFonts w:eastAsia="標楷體"/>
                <w:sz w:val="22"/>
                <w:szCs w:val="22"/>
              </w:rPr>
              <w:t>標  示  樣  式</w:t>
            </w:r>
          </w:p>
        </w:tc>
      </w:tr>
      <w:tr>
        <w:trPr>
          <w:trHeight w:val="7638" w:hRule="atLeast"/>
        </w:trPr>
        <w:tc>
          <w:tcPr>
            <w:tcW w:w="9597" w:type="dxa"/>
            <w:tcBorders>
              <w:start w:val="single" w:sz="4" w:space="0" w:color="000000"/>
              <w:end w:val="single" w:sz="4" w:space="0" w:color="000000"/>
            </w:tcBorders>
          </w:tcPr>
          <w:p>
            <w:pPr>
              <w:pStyle w:val="Normal"/>
              <w:jc w:val="center"/>
              <w:rPr/>
            </w:pPr>
            <w:r>
              <w:rPr>
                <w:rFonts w:eastAsia="標楷體"/>
                <w:sz w:val="22"/>
                <w:szCs w:val="22"/>
              </w:rPr>
              <w:t xml:space="preserve"> </w:t>
            </w:r>
            <w:r>
              <w:rPr>
                <w:rFonts w:eastAsia="標楷體"/>
                <w:color w:val="FF0000"/>
                <w:sz w:val="22"/>
                <w:szCs w:val="22"/>
              </w:rPr>
              <w:t>(</w:t>
            </w:r>
            <w:r>
              <w:rPr>
                <w:rFonts w:eastAsia="標楷體"/>
                <w:color w:val="FF0000"/>
                <w:sz w:val="22"/>
                <w:szCs w:val="22"/>
              </w:rPr>
              <w:t>代表號</w:t>
            </w:r>
            <w:r>
              <w:rPr>
                <w:rFonts w:eastAsia="標楷體"/>
                <w:color w:val="FF0000"/>
                <w:sz w:val="22"/>
                <w:szCs w:val="22"/>
              </w:rPr>
              <w:t>)</w:t>
            </w:r>
          </w:p>
          <w:p>
            <w:pPr>
              <w:pStyle w:val="Normal"/>
              <w:jc w:val="center"/>
              <w:rPr>
                <w:rFonts w:eastAsia="標楷體"/>
                <w:color w:val="FF0000"/>
                <w:sz w:val="22"/>
                <w:szCs w:val="22"/>
              </w:rPr>
            </w:pPr>
            <w:r>
              <w:rPr>
                <w:rFonts w:eastAsia="標楷體"/>
                <w:color w:val="FF0000"/>
                <w:sz w:val="22"/>
                <w:szCs w:val="22"/>
              </w:rPr>
            </w:r>
          </w:p>
          <w:p>
            <w:pPr>
              <w:pStyle w:val="Normal"/>
              <w:jc w:val="center"/>
              <w:rPr>
                <w:rFonts w:eastAsia="標楷體"/>
                <w:sz w:val="22"/>
                <w:szCs w:val="22"/>
              </w:rPr>
            </w:pPr>
            <w:r>
              <w:rPr/>
              <w:drawing>
                <wp:inline distT="0" distB="0" distL="0" distR="0">
                  <wp:extent cx="2631440" cy="5401310"/>
                  <wp:effectExtent l="0" t="0" r="0" b="0"/>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8"/>
                          <a:srcRect l="-10" t="-5" r="-10" b="-5"/>
                          <a:stretch>
                            <a:fillRect/>
                          </a:stretch>
                        </pic:blipFill>
                        <pic:spPr bwMode="auto">
                          <a:xfrm>
                            <a:off x="0" y="0"/>
                            <a:ext cx="2631440" cy="5401310"/>
                          </a:xfrm>
                          <a:prstGeom prst="rect">
                            <a:avLst/>
                          </a:prstGeom>
                          <a:noFill/>
                        </pic:spPr>
                      </pic:pic>
                    </a:graphicData>
                  </a:graphic>
                </wp:inline>
              </w:drawing>
            </w:r>
          </w:p>
          <w:p>
            <w:pPr>
              <w:pStyle w:val="Normal"/>
              <w:jc w:val="center"/>
              <w:rPr>
                <w:rFonts w:eastAsia="標楷體"/>
                <w:sz w:val="22"/>
                <w:szCs w:val="22"/>
              </w:rPr>
            </w:pPr>
            <w:r>
              <w:rPr>
                <w:rFonts w:eastAsia="標楷體"/>
                <w:sz w:val="22"/>
                <w:szCs w:val="22"/>
              </w:rPr>
            </w:r>
          </w:p>
          <w:p>
            <w:pPr>
              <w:pStyle w:val="Normal"/>
              <w:jc w:val="center"/>
              <w:rPr>
                <w:rFonts w:eastAsia="標楷體"/>
                <w:color w:val="FF0000"/>
                <w:sz w:val="22"/>
                <w:szCs w:val="22"/>
              </w:rPr>
            </w:pPr>
            <w:r>
              <w:rPr>
                <w:rFonts w:eastAsia="標楷體" w:hint="eastAsia"/>
                <w:color w:val="FF0000"/>
                <w:sz w:val="22"/>
                <w:szCs w:val="22"/>
              </w:rPr>
              <w:t>(</w:t>
            </w:r>
            <w:r>
              <w:rPr>
                <w:rFonts w:hint="eastAsia" w:eastAsia="標楷體"/>
                <w:color w:val="FF0000"/>
                <w:sz w:val="22"/>
                <w:szCs w:val="22"/>
              </w:rPr>
              <w:t>製造年份及製造號碼標示於外殼其他部位</w:t>
            </w:r>
            <w:r>
              <w:rPr>
                <w:rFonts w:eastAsia="標楷體" w:hint="eastAsia"/>
                <w:color w:val="FF0000"/>
                <w:sz w:val="22"/>
                <w:szCs w:val="22"/>
              </w:rPr>
              <w:t>)</w:t>
            </w:r>
          </w:p>
          <w:p>
            <w:pPr>
              <w:pStyle w:val="Normal"/>
              <w:jc w:val="center"/>
              <w:rPr>
                <w:rFonts w:eastAsia="標楷體"/>
                <w:color w:val="FF0000"/>
                <w:sz w:val="22"/>
                <w:szCs w:val="22"/>
              </w:rPr>
            </w:pPr>
            <w:r>
              <w:rPr>
                <w:rFonts w:eastAsia="標楷體"/>
                <w:color w:val="FF0000"/>
                <w:sz w:val="22"/>
                <w:szCs w:val="22"/>
              </w:rPr>
            </w:r>
          </w:p>
          <w:p>
            <w:pPr>
              <w:pStyle w:val="Normal"/>
              <w:jc w:val="center"/>
              <w:rPr>
                <w:rFonts w:eastAsia="標楷體" w:hint="eastAsia"/>
                <w:sz w:val="22"/>
                <w:szCs w:val="22"/>
              </w:rPr>
            </w:pPr>
            <w:r>
              <w:rPr>
                <w:rFonts w:eastAsia="標楷體" w:hint="eastAsia"/>
                <w:sz w:val="22"/>
                <w:szCs w:val="22"/>
              </w:rPr>
            </w:r>
          </w:p>
          <w:p>
            <w:pPr>
              <w:pStyle w:val="Normal"/>
              <w:rPr>
                <w:rFonts w:eastAsia="標楷體"/>
                <w:sz w:val="22"/>
                <w:szCs w:val="22"/>
              </w:rPr>
            </w:pPr>
            <w:r>
              <w:rPr>
                <w:rFonts w:eastAsia="標楷體"/>
                <w:sz w:val="22"/>
                <w:szCs w:val="22"/>
              </w:rPr>
              <w:t>註</w:t>
            </w:r>
            <w:r>
              <w:rPr>
                <w:rFonts w:eastAsia="標楷體"/>
                <w:sz w:val="22"/>
                <w:szCs w:val="22"/>
              </w:rPr>
              <w:t>:</w:t>
            </w:r>
          </w:p>
          <w:p>
            <w:pPr>
              <w:pStyle w:val="Normal"/>
              <w:rPr/>
            </w:pPr>
            <w:r>
              <w:rPr>
                <w:rFonts w:eastAsia="標楷體"/>
                <w:sz w:val="22"/>
                <w:szCs w:val="22"/>
              </w:rPr>
              <w:t>以上的標示是安全標準所規範的最低要求對於最終的生產樣品，不會引起誤解的額外的標記可能會增加</w:t>
            </w:r>
          </w:p>
        </w:tc>
      </w:tr>
      <w:tr>
        <w:trPr>
          <w:trHeight w:val="68" w:hRule="atLeast"/>
        </w:trPr>
        <w:tc>
          <w:tcPr>
            <w:tcW w:w="9597" w:type="dxa"/>
            <w:tcBorders>
              <w:start w:val="single" w:sz="4" w:space="0" w:color="000000"/>
              <w:bottom w:val="single" w:sz="4" w:space="0" w:color="000000"/>
              <w:end w:val="single" w:sz="4" w:space="0" w:color="000000"/>
            </w:tcBorders>
          </w:tcPr>
          <w:p>
            <w:pPr>
              <w:pStyle w:val="Normal"/>
              <w:snapToGrid w:val="false"/>
              <w:rPr>
                <w:rFonts w:eastAsia="標楷體" w:hint="eastAsia"/>
                <w:sz w:val="22"/>
                <w:szCs w:val="22"/>
              </w:rPr>
            </w:pPr>
            <w:r>
              <w:rPr>
                <w:rFonts w:eastAsia="標楷體" w:hint="eastAsia"/>
                <w:sz w:val="22"/>
                <w:szCs w:val="22"/>
              </w:rPr>
            </w:r>
          </w:p>
        </w:tc>
      </w:tr>
    </w:tbl>
    <w:p>
      <w:pPr>
        <w:sectPr>
          <w:headerReference w:type="default" r:id="rId9"/>
          <w:headerReference w:type="first" r:id="rId10"/>
          <w:footerReference w:type="default" r:id="rId11"/>
          <w:footerReference w:type="first" r:id="rId12"/>
          <w:type w:val="nextPage"/>
          <w:pgSz w:w="11906" w:h="16838"/>
          <w:pgMar w:left="1134" w:right="1002" w:gutter="0" w:header="851" w:top="1134" w:footer="567" w:bottom="794"/>
          <w:pgNumType w:fmt="decimal"/>
          <w:formProt w:val="false"/>
          <w:titlePg/>
          <w:textDirection w:val="lrTb"/>
          <w:docGrid w:type="lines" w:linePitch="360" w:charSpace="0"/>
        </w:sectPr>
      </w:pPr>
    </w:p>
    <w:tbl>
      <w:tblPr>
        <w:tblW w:w="9652" w:type="dxa"/>
        <w:jc w:val="start"/>
        <w:tblInd w:w="15" w:type="dxa"/>
        <w:tblLayout w:type="fixed"/>
        <w:tblCellMar>
          <w:top w:w="0" w:type="dxa"/>
          <w:start w:w="28" w:type="dxa"/>
          <w:bottom w:w="0" w:type="dxa"/>
          <w:end w:w="28" w:type="dxa"/>
        </w:tblCellMar>
      </w:tblPr>
      <w:tblGrid>
        <w:gridCol w:w="864"/>
        <w:gridCol w:w="1843"/>
        <w:gridCol w:w="2126"/>
        <w:gridCol w:w="4819"/>
      </w:tblGrid>
      <w:tr>
        <w:trPr>
          <w:trHeight w:val="326" w:hRule="atLeast"/>
        </w:trPr>
        <w:tc>
          <w:tcPr>
            <w:tcW w:w="9652" w:type="dxa"/>
            <w:gridSpan w:val="4"/>
            <w:tcBorders>
              <w:top w:val="single" w:sz="2" w:space="0" w:color="000000"/>
              <w:start w:val="single" w:sz="2" w:space="0" w:color="000000"/>
              <w:bottom w:val="single" w:sz="2" w:space="0" w:color="000000"/>
              <w:end w:val="single" w:sz="2" w:space="0" w:color="000000"/>
            </w:tcBorders>
            <w:vAlign w:val="center"/>
          </w:tcPr>
          <w:p>
            <w:pPr>
              <w:pStyle w:val="Normal"/>
              <w:autoSpaceDE w:val="false"/>
              <w:ind w:firstLineChars="44" w:startChars="0" w:start="0" w:endChars="0" w:end="0"/>
              <w:rPr>
                <w:rFonts w:eastAsia="標楷體"/>
                <w:kern w:val="0"/>
                <w:sz w:val="22"/>
                <w:szCs w:val="22"/>
              </w:rPr>
            </w:pPr>
            <w:r>
              <w:rPr>
                <w:rFonts w:eastAsia="標楷體"/>
                <w:kern w:val="0"/>
                <w:sz w:val="22"/>
                <w:szCs w:val="22"/>
              </w:rPr>
              <w:t>報告修訂紀錄</w:t>
            </w:r>
            <w:r>
              <w:rPr>
                <w:rFonts w:eastAsia="標楷體"/>
                <w:kern w:val="0"/>
                <w:sz w:val="22"/>
                <w:szCs w:val="22"/>
              </w:rPr>
              <w:t>:</w:t>
            </w:r>
          </w:p>
        </w:tc>
      </w:tr>
      <w:tr>
        <w:trPr>
          <w:trHeight w:val="335" w:hRule="atLeast"/>
          <w:cantSplit w:val="true"/>
        </w:trPr>
        <w:tc>
          <w:tcPr>
            <w:tcW w:w="864"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jc w:val="center"/>
              <w:rPr>
                <w:rFonts w:eastAsia="標楷體"/>
                <w:sz w:val="22"/>
                <w:szCs w:val="22"/>
              </w:rPr>
            </w:pPr>
            <w:r>
              <w:rPr>
                <w:rFonts w:eastAsia="標楷體"/>
                <w:kern w:val="0"/>
                <w:sz w:val="22"/>
                <w:szCs w:val="22"/>
              </w:rPr>
              <w:t>項次</w:t>
            </w:r>
          </w:p>
        </w:tc>
        <w:tc>
          <w:tcPr>
            <w:tcW w:w="1843"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Style36"/>
              <w:spacing w:lineRule="auto" w:line="240"/>
              <w:jc w:val="center"/>
              <w:rPr>
                <w:rFonts w:eastAsia="標楷體"/>
                <w:spacing w:val="0"/>
                <w:kern w:val="2"/>
                <w:sz w:val="22"/>
                <w:szCs w:val="22"/>
              </w:rPr>
            </w:pPr>
            <w:r>
              <w:rPr>
                <w:rFonts w:eastAsia="標楷體"/>
                <w:sz w:val="22"/>
                <w:szCs w:val="22"/>
              </w:rPr>
              <w:t>發行日期</w:t>
            </w:r>
          </w:p>
        </w:tc>
        <w:tc>
          <w:tcPr>
            <w:tcW w:w="2126"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Style36"/>
              <w:spacing w:lineRule="auto" w:line="240"/>
              <w:jc w:val="center"/>
              <w:rPr>
                <w:rFonts w:eastAsia="標楷體"/>
                <w:spacing w:val="0"/>
                <w:kern w:val="2"/>
                <w:sz w:val="22"/>
                <w:szCs w:val="22"/>
              </w:rPr>
            </w:pPr>
            <w:r>
              <w:rPr>
                <w:rFonts w:eastAsia="標楷體"/>
                <w:spacing w:val="0"/>
                <w:kern w:val="2"/>
                <w:sz w:val="22"/>
                <w:szCs w:val="22"/>
              </w:rPr>
              <w:t>報告編號</w:t>
            </w:r>
          </w:p>
        </w:tc>
        <w:tc>
          <w:tcPr>
            <w:tcW w:w="4819"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Style36"/>
              <w:spacing w:lineRule="auto" w:line="240"/>
              <w:jc w:val="center"/>
              <w:rPr>
                <w:rFonts w:eastAsia="標楷體"/>
                <w:sz w:val="22"/>
                <w:szCs w:val="22"/>
              </w:rPr>
            </w:pPr>
            <w:r>
              <w:rPr>
                <w:rFonts w:eastAsia="標楷體"/>
                <w:sz w:val="22"/>
                <w:szCs w:val="22"/>
              </w:rPr>
              <w:t>修訂內容</w:t>
            </w:r>
          </w:p>
        </w:tc>
      </w:tr>
      <w:tr>
        <w:trPr>
          <w:trHeight w:val="360" w:hRule="atLeast"/>
          <w:cantSplit w:val="true"/>
        </w:trPr>
        <w:tc>
          <w:tcPr>
            <w:tcW w:w="864"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jc w:val="center"/>
              <w:rPr>
                <w:rFonts w:eastAsia="標楷體"/>
                <w:sz w:val="22"/>
                <w:szCs w:val="22"/>
              </w:rPr>
            </w:pPr>
            <w:r>
              <w:rPr>
                <w:rFonts w:eastAsia="標楷體"/>
                <w:sz w:val="22"/>
                <w:szCs w:val="22"/>
              </w:rPr>
              <w:t>01</w:t>
            </w:r>
          </w:p>
        </w:tc>
        <w:tc>
          <w:tcPr>
            <w:tcW w:w="1843"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jc w:val="center"/>
              <w:rPr>
                <w:rFonts w:eastAsia="標楷體" w:hint="eastAsia"/>
                <w:color w:val="FF0000"/>
                <w:sz w:val="22"/>
                <w:szCs w:val="22"/>
                <w:highlight w:val="yellow"/>
              </w:rPr>
            </w:pPr>
            <w:r>
              <w:rPr>
                <w:rFonts w:eastAsia="標楷體" w:hint="eastAsia"/>
                <w:color w:val="FF0000"/>
                <w:sz w:val="22"/>
                <w:szCs w:val="22"/>
              </w:rPr>
              <w:t>1</w:t>
            </w:r>
            <w:r>
              <w:rPr>
                <w:rFonts w:eastAsia="標楷體"/>
                <w:color w:val="FF0000"/>
                <w:sz w:val="22"/>
                <w:szCs w:val="22"/>
              </w:rPr>
              <w:t>1</w:t>
            </w:r>
            <w:r>
              <w:rPr>
                <w:rFonts w:eastAsia="標楷體" w:hint="eastAsia"/>
                <w:color w:val="FF0000"/>
                <w:sz w:val="22"/>
                <w:szCs w:val="22"/>
              </w:rPr>
              <w:t>3</w:t>
            </w:r>
            <w:r>
              <w:rPr>
                <w:rFonts w:eastAsia="標楷體"/>
                <w:color w:val="FF0000"/>
                <w:sz w:val="22"/>
                <w:szCs w:val="22"/>
              </w:rPr>
              <w:t>.</w:t>
            </w:r>
            <w:r>
              <w:rPr>
                <w:rFonts w:eastAsia="標楷體" w:hint="eastAsia"/>
                <w:color w:val="FF0000"/>
                <w:sz w:val="22"/>
                <w:szCs w:val="22"/>
              </w:rPr>
              <w:t>03</w:t>
            </w:r>
            <w:r>
              <w:rPr>
                <w:rFonts w:eastAsia="標楷體"/>
                <w:color w:val="FF0000"/>
                <w:sz w:val="22"/>
                <w:szCs w:val="22"/>
              </w:rPr>
              <w:t>.</w:t>
            </w:r>
            <w:r>
              <w:rPr>
                <w:rFonts w:eastAsia="標楷體" w:hint="eastAsia"/>
                <w:color w:val="FF0000"/>
                <w:sz w:val="22"/>
                <w:szCs w:val="22"/>
              </w:rPr>
              <w:t>27</w:t>
            </w:r>
          </w:p>
        </w:tc>
        <w:tc>
          <w:tcPr>
            <w:tcW w:w="2126"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Web"/>
              <w:widowControl w:val="false"/>
              <w:spacing w:lineRule="auto" w:line="240" w:before="0" w:after="0"/>
              <w:jc w:val="center"/>
              <w:rPr>
                <w:rFonts w:ascii="Times New Roman" w:hAnsi="Times New Roman" w:eastAsia="標楷體" w:cs="Times New Roman"/>
                <w:color w:val="FF0000"/>
                <w:kern w:val="2"/>
                <w:sz w:val="22"/>
                <w:szCs w:val="22"/>
              </w:rPr>
            </w:pPr>
            <w:r>
              <w:rPr>
                <w:rFonts w:eastAsia="標楷體" w:cs="Times New Roman" w:ascii="Times New Roman" w:hAnsi="Times New Roman"/>
                <w:color w:val="FF0000"/>
                <w:kern w:val="2"/>
                <w:sz w:val="22"/>
                <w:szCs w:val="22"/>
              </w:rPr>
              <w:t>AST-BR-24022234</w:t>
            </w:r>
          </w:p>
        </w:tc>
        <w:tc>
          <w:tcPr>
            <w:tcW w:w="4819"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Style36"/>
              <w:spacing w:lineRule="auto" w:line="240"/>
              <w:jc w:val="center"/>
              <w:rPr>
                <w:rFonts w:eastAsia="標楷體"/>
                <w:sz w:val="22"/>
                <w:szCs w:val="22"/>
              </w:rPr>
            </w:pPr>
            <w:r>
              <w:rPr>
                <w:rFonts w:eastAsia="標楷體"/>
                <w:sz w:val="22"/>
                <w:szCs w:val="22"/>
              </w:rPr>
              <w:t>主報告</w:t>
            </w:r>
          </w:p>
        </w:tc>
      </w:tr>
    </w:tbl>
    <w:p>
      <w:pPr>
        <w:pStyle w:val="EndnoteText"/>
        <w:widowControl w:val="false"/>
        <w:overflowPunct w:val="true"/>
        <w:autoSpaceDE w:val="true"/>
        <w:textAlignment w:val="auto"/>
        <w:rPr>
          <w:rFonts w:ascii="Times New Roman" w:hAnsi="Times New Roman" w:eastAsia="標楷體" w:cs="Times New Roman"/>
          <w:kern w:val="2"/>
          <w:sz w:val="22"/>
          <w:szCs w:val="22"/>
          <w:lang w:val="en-US"/>
        </w:rPr>
      </w:pPr>
      <w:r>
        <w:rPr>
          <w:rFonts w:eastAsia="標楷體" w:cs="Times New Roman" w:ascii="Times New Roman" w:hAnsi="Times New Roman"/>
          <w:kern w:val="2"/>
          <w:sz w:val="22"/>
          <w:szCs w:val="22"/>
          <w:lang w:val="en-US"/>
        </w:rPr>
      </w:r>
    </w:p>
    <w:tbl>
      <w:tblPr>
        <w:tblW w:w="9639" w:type="dxa"/>
        <w:jc w:val="start"/>
        <w:tblInd w:w="108" w:type="dxa"/>
        <w:tblLayout w:type="fixed"/>
        <w:tblCellMar>
          <w:top w:w="0" w:type="dxa"/>
          <w:start w:w="108" w:type="dxa"/>
          <w:bottom w:w="0" w:type="dxa"/>
          <w:end w:w="108" w:type="dxa"/>
        </w:tblCellMar>
      </w:tblPr>
      <w:tblGrid>
        <w:gridCol w:w="2694"/>
        <w:gridCol w:w="6945"/>
      </w:tblGrid>
      <w:tr>
        <w:trPr>
          <w:trHeight w:val="360" w:hRule="atLeast"/>
          <w:cantSplit w:val="true"/>
        </w:trPr>
        <w:tc>
          <w:tcPr>
            <w:tcW w:w="963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試驗樣品特性</w:t>
            </w:r>
            <w:r>
              <w:rPr>
                <w:rFonts w:eastAsia="標楷體"/>
                <w:kern w:val="0"/>
                <w:sz w:val="22"/>
                <w:szCs w:val="22"/>
              </w:rPr>
              <w:t>:</w:t>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產品群組</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fldChar w:fldCharType="begin">
                <w:ffData>
                  <w:name w:val="Unnamed"/>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 w:name="Unnamed"/>
            <w:bookmarkStart w:id="11" w:name="Unnamed"/>
            <w:bookmarkEnd w:id="11"/>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終端產品</w:t>
            </w:r>
            <w:r>
              <w:rPr>
                <w:rFonts w:eastAsia="標楷體"/>
                <w:kern w:val="0"/>
                <w:sz w:val="22"/>
                <w:szCs w:val="22"/>
              </w:rPr>
              <w:tab/>
            </w:r>
            <w:r>
              <w:fldChar w:fldCharType="begin">
                <w:ffData>
                  <w:name w:val="Unnamed Copy 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 w:name="Unnamed_Copy_1"/>
            <w:bookmarkStart w:id="13" w:name="Unnamed_Copy_1"/>
            <w:bookmarkEnd w:id="13"/>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內建元件</w:t>
            </w:r>
          </w:p>
        </w:tc>
      </w:tr>
      <w:tr>
        <w:trPr>
          <w:trHeight w:val="209"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使用分類</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2"/>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4" w:name="Unnamed_Copy_2"/>
            <w:bookmarkStart w:id="15" w:name="Unnamed_Copy_2"/>
            <w:bookmarkEnd w:id="15"/>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 xml:space="preserve">普通人員 </w:t>
            </w:r>
            <w:r>
              <w:fldChar w:fldCharType="begin">
                <w:ffData>
                  <w:name w:val="Unnamed Copy 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6" w:name="Unnamed_Copy_3"/>
            <w:bookmarkStart w:id="17" w:name="Unnamed_Copy_3"/>
            <w:bookmarkEnd w:id="17"/>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 xml:space="preserve">兒童可能出現 </w:t>
            </w:r>
            <w:r>
              <w:fldChar w:fldCharType="begin">
                <w:ffData>
                  <w:name w:val="Unnamed Copy 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8" w:name="Unnamed_Copy_4"/>
            <w:bookmarkStart w:id="19" w:name="Unnamed_Copy_4"/>
            <w:bookmarkEnd w:id="19"/>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 xml:space="preserve">受指導人員 </w:t>
            </w:r>
            <w:r>
              <w:fldChar w:fldCharType="begin">
                <w:ffData>
                  <w:name w:val="Unnamed Copy 5"/>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0" w:name="Unnamed_Copy_5"/>
            <w:bookmarkStart w:id="21" w:name="Unnamed_Copy_5"/>
            <w:bookmarkEnd w:id="21"/>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技術人員</w:t>
            </w:r>
          </w:p>
        </w:tc>
      </w:tr>
      <w:tr>
        <w:trPr>
          <w:trHeight w:val="36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電源連接</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2" w:name="Unnamed_Copy_6"/>
            <w:bookmarkStart w:id="23" w:name="Unnamed_Copy_6"/>
            <w:bookmarkEnd w:id="23"/>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AC mains</w:t>
              <w:tab/>
              <w:tab/>
            </w:r>
            <w:r>
              <w:fldChar w:fldCharType="begin">
                <w:ffData>
                  <w:name w:val="Unnamed Copy 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4" w:name="Unnamed_Copy_7"/>
            <w:bookmarkStart w:id="25" w:name="Unnamed_Copy_7"/>
            <w:bookmarkEnd w:id="25"/>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DC mains</w:t>
            </w:r>
          </w:p>
          <w:p>
            <w:pPr>
              <w:pStyle w:val="Normal"/>
              <w:jc w:val="both"/>
              <w:rPr>
                <w:rFonts w:eastAsia="標楷體"/>
                <w:kern w:val="0"/>
                <w:sz w:val="22"/>
                <w:szCs w:val="22"/>
              </w:rPr>
            </w:pPr>
            <w:r>
              <w:fldChar w:fldCharType="begin">
                <w:ffData>
                  <w:name w:val="Unnamed Copy 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6" w:name="Unnamed_Copy_8"/>
            <w:bookmarkStart w:id="27" w:name="Unnamed_Copy_8"/>
            <w:bookmarkEnd w:id="27"/>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Not mains connected:</w:t>
            </w:r>
          </w:p>
          <w:p>
            <w:pPr>
              <w:pStyle w:val="Normal"/>
              <w:jc w:val="both"/>
              <w:rPr/>
            </w:pPr>
            <w:r>
              <w:rPr>
                <w:rFonts w:hint="eastAsia" w:eastAsia="標楷體"/>
                <w:kern w:val="0"/>
                <w:sz w:val="22"/>
                <w:szCs w:val="22"/>
              </w:rPr>
              <w:t xml:space="preserve">   </w:t>
            </w:r>
            <w:r>
              <w:rPr>
                <w:rFonts w:eastAsia="標楷體"/>
                <w:kern w:val="0"/>
                <w:sz w:val="22"/>
                <w:szCs w:val="22"/>
              </w:rPr>
              <w:t xml:space="preserve"> </w:t>
            </w:r>
            <w:r>
              <w:fldChar w:fldCharType="begin">
                <w:ffData>
                  <w:name w:val="Unnamed Copy 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8" w:name="Unnamed_Copy_9"/>
            <w:bookmarkStart w:id="29" w:name="Unnamed_Copy_9"/>
            <w:bookmarkEnd w:id="29"/>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ES1</w:t>
            </w:r>
            <w:r>
              <w:rPr>
                <w:rFonts w:eastAsia="標楷體" w:hint="eastAsia"/>
                <w:kern w:val="0"/>
                <w:sz w:val="22"/>
                <w:szCs w:val="22"/>
              </w:rPr>
              <w:t xml:space="preserve"> </w:t>
            </w:r>
            <w:r>
              <w:fldChar w:fldCharType="begin">
                <w:ffData>
                  <w:name w:val="Unnamed Copy 1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0" w:name="Unnamed_Copy_10"/>
            <w:bookmarkStart w:id="31" w:name="Unnamed_Copy_10"/>
            <w:bookmarkEnd w:id="31"/>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ES2</w:t>
            </w:r>
            <w:r>
              <w:rPr>
                <w:rFonts w:eastAsia="標楷體" w:hint="eastAsia"/>
                <w:kern w:val="0"/>
                <w:sz w:val="22"/>
                <w:szCs w:val="22"/>
              </w:rPr>
              <w:t xml:space="preserve"> </w:t>
            </w:r>
            <w:r>
              <w:fldChar w:fldCharType="begin">
                <w:ffData>
                  <w:name w:val="Unnamed Copy 1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2" w:name="Unnamed_Copy_11"/>
            <w:bookmarkStart w:id="33" w:name="Unnamed_Copy_11"/>
            <w:bookmarkEnd w:id="33"/>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ES3</w:t>
            </w:r>
          </w:p>
        </w:tc>
      </w:tr>
      <w:tr>
        <w:trPr>
          <w:trHeight w:val="197"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電源許可差</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12"/>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4" w:name="Unnamed_Copy_12"/>
            <w:bookmarkStart w:id="35" w:name="Unnamed_Copy_12"/>
            <w:bookmarkEnd w:id="35"/>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+10%/-10% </w:t>
            </w:r>
            <w:r>
              <w:fldChar w:fldCharType="begin">
                <w:ffData>
                  <w:name w:val="Unnamed Copy 1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6" w:name="Unnamed_Copy_13"/>
            <w:bookmarkStart w:id="37" w:name="Unnamed_Copy_13"/>
            <w:bookmarkEnd w:id="37"/>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+20%/-15% </w:t>
            </w:r>
            <w:r>
              <w:fldChar w:fldCharType="begin">
                <w:ffData>
                  <w:name w:val="Unnamed Copy 1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8" w:name="Unnamed_Copy_14"/>
            <w:bookmarkStart w:id="39" w:name="Unnamed_Copy_14"/>
            <w:bookmarkEnd w:id="39"/>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 </w:t>
            </w:r>
            <w:r>
              <w:fldChar w:fldCharType="begin">
                <w:ffData>
                  <w:name w:val="Text5"/>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w:t>
            </w:r>
            <w:r>
              <w:fldChar w:fldCharType="begin">
                <w:ffData>
                  <w:name w:val="Text5 Copy 1"/>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 </w:t>
            </w:r>
            <w:r>
              <w:fldChar w:fldCharType="begin">
                <w:ffData>
                  <w:name w:val="Text3"/>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fldChar w:fldCharType="begin">
                <w:ffData>
                  <w:name w:val="Text4"/>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fldChar w:fldCharType="begin">
                <w:ffData>
                  <w:name w:val="Unnamed Copy 1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0" w:name="Unnamed_Copy_15"/>
            <w:bookmarkStart w:id="41" w:name="Unnamed_Copy_15"/>
            <w:bookmarkEnd w:id="41"/>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無公差</w:t>
            </w:r>
          </w:p>
        </w:tc>
      </w:tr>
      <w:tr>
        <w:trPr>
          <w:trHeight w:val="36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電源連接</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1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2" w:name="Unnamed_Copy_16"/>
            <w:bookmarkStart w:id="43" w:name="Unnamed_Copy_16"/>
            <w:bookmarkEnd w:id="43"/>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A </w:t>
            </w:r>
            <w:r>
              <w:rPr>
                <w:rFonts w:eastAsia="標楷體"/>
                <w:kern w:val="0"/>
                <w:sz w:val="22"/>
                <w:szCs w:val="22"/>
              </w:rPr>
              <w:t xml:space="preserve">型插接式設備 </w:t>
            </w:r>
          </w:p>
          <w:p>
            <w:pPr>
              <w:pStyle w:val="Normal"/>
              <w:ind w:firstLineChars="0" w:firstLine="0" w:startChars="155" w:endChars="0" w:end="0"/>
              <w:jc w:val="both"/>
              <w:rPr>
                <w:rFonts w:eastAsia="標楷體"/>
                <w:kern w:val="0"/>
                <w:sz w:val="22"/>
                <w:szCs w:val="22"/>
              </w:rPr>
            </w:pPr>
            <w:r>
              <w:fldChar w:fldCharType="begin">
                <w:ffData>
                  <w:name w:val="Unnamed Copy 1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4" w:name="Unnamed_Copy_17"/>
            <w:bookmarkStart w:id="45" w:name="Unnamed_Copy_17"/>
            <w:bookmarkEnd w:id="45"/>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不可分離式電源線</w:t>
            </w:r>
            <w:r>
              <w:rPr>
                <w:rFonts w:hint="eastAsia" w:eastAsia="標楷體"/>
                <w:kern w:val="0"/>
                <w:sz w:val="22"/>
                <w:szCs w:val="22"/>
              </w:rPr>
              <w:t xml:space="preserve">  </w:t>
            </w:r>
          </w:p>
          <w:p>
            <w:pPr>
              <w:pStyle w:val="Normal"/>
              <w:ind w:firstLineChars="0" w:firstLine="0" w:startChars="155" w:endChars="0" w:end="0"/>
              <w:jc w:val="both"/>
              <w:rPr>
                <w:rFonts w:eastAsia="標楷體"/>
                <w:kern w:val="0"/>
                <w:sz w:val="22"/>
                <w:szCs w:val="22"/>
              </w:rPr>
            </w:pPr>
            <w:r>
              <w:fldChar w:fldCharType="begin">
                <w:ffData>
                  <w:name w:val="Unnamed Copy 18"/>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6" w:name="Unnamed_Copy_18"/>
            <w:bookmarkStart w:id="47" w:name="Unnamed_Copy_18"/>
            <w:bookmarkEnd w:id="47"/>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 xml:space="preserve">分離式電源線 </w:t>
            </w:r>
          </w:p>
          <w:p>
            <w:pPr>
              <w:pStyle w:val="Normal"/>
              <w:ind w:firstLineChars="0" w:firstLine="0" w:startChars="155" w:endChars="0" w:end="0"/>
              <w:jc w:val="both"/>
              <w:rPr>
                <w:rFonts w:eastAsia="標楷體"/>
                <w:kern w:val="0"/>
                <w:sz w:val="22"/>
                <w:szCs w:val="22"/>
              </w:rPr>
            </w:pPr>
            <w:r>
              <w:fldChar w:fldCharType="begin">
                <w:ffData>
                  <w:name w:val="Unnamed Copy 1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8" w:name="Unnamed_Copy_19"/>
            <w:bookmarkStart w:id="49" w:name="Unnamed_Copy_19"/>
            <w:bookmarkEnd w:id="49"/>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直插式設備</w:t>
            </w:r>
          </w:p>
          <w:p>
            <w:pPr>
              <w:pStyle w:val="Normal"/>
              <w:jc w:val="both"/>
              <w:rPr>
                <w:rFonts w:eastAsia="標楷體"/>
                <w:kern w:val="0"/>
                <w:sz w:val="22"/>
                <w:szCs w:val="22"/>
              </w:rPr>
            </w:pPr>
            <w:r>
              <w:fldChar w:fldCharType="begin">
                <w:ffData>
                  <w:name w:val="Unnamed Copy 2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0" w:name="Unnamed_Copy_20"/>
            <w:bookmarkStart w:id="51" w:name="Unnamed_Copy_20"/>
            <w:bookmarkEnd w:id="51"/>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 xml:space="preserve">B </w:t>
            </w:r>
            <w:r>
              <w:rPr>
                <w:rFonts w:eastAsia="標楷體"/>
                <w:kern w:val="0"/>
                <w:sz w:val="22"/>
                <w:szCs w:val="22"/>
              </w:rPr>
              <w:t>型插接式設備</w:t>
            </w:r>
          </w:p>
          <w:p>
            <w:pPr>
              <w:pStyle w:val="Normal"/>
              <w:ind w:firstLineChars="0" w:firstLine="0" w:startChars="155" w:endChars="0" w:end="0"/>
              <w:jc w:val="both"/>
              <w:rPr>
                <w:rFonts w:eastAsia="標楷體"/>
                <w:kern w:val="0"/>
                <w:sz w:val="22"/>
                <w:szCs w:val="22"/>
              </w:rPr>
            </w:pPr>
            <w:r>
              <w:fldChar w:fldCharType="begin">
                <w:ffData>
                  <w:name w:val="Unnamed Copy 2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2" w:name="Unnamed_Copy_21"/>
            <w:bookmarkStart w:id="53" w:name="Unnamed_Copy_21"/>
            <w:bookmarkEnd w:id="53"/>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不可分離式電源線</w:t>
            </w:r>
            <w:r>
              <w:rPr>
                <w:rFonts w:hint="eastAsia" w:eastAsia="標楷體"/>
                <w:kern w:val="0"/>
                <w:sz w:val="22"/>
                <w:szCs w:val="22"/>
              </w:rPr>
              <w:t xml:space="preserve">  </w:t>
            </w:r>
          </w:p>
          <w:p>
            <w:pPr>
              <w:pStyle w:val="Normal"/>
              <w:ind w:firstLineChars="0" w:firstLine="0" w:startChars="155" w:endChars="0" w:end="0"/>
              <w:jc w:val="both"/>
              <w:rPr/>
            </w:pPr>
            <w:r>
              <w:fldChar w:fldCharType="begin">
                <w:ffData>
                  <w:name w:val="Unnamed Copy 2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4" w:name="Unnamed_Copy_22"/>
            <w:bookmarkStart w:id="55" w:name="Unnamed_Copy_22"/>
            <w:bookmarkEnd w:id="55"/>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 xml:space="preserve">分離式電源線 </w:t>
            </w:r>
          </w:p>
          <w:p>
            <w:pPr>
              <w:pStyle w:val="Normal"/>
              <w:jc w:val="both"/>
              <w:rPr>
                <w:rFonts w:eastAsia="標楷體"/>
                <w:kern w:val="0"/>
                <w:sz w:val="22"/>
                <w:szCs w:val="22"/>
              </w:rPr>
            </w:pPr>
            <w:r>
              <w:fldChar w:fldCharType="begin">
                <w:ffData>
                  <w:name w:val="Unnamed Copy 2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6" w:name="Unnamed_Copy_23"/>
            <w:bookmarkStart w:id="57" w:name="Unnamed_Copy_23"/>
            <w:bookmarkEnd w:id="57"/>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hint="eastAsia" w:eastAsia="標楷體"/>
                <w:kern w:val="0"/>
                <w:sz w:val="22"/>
                <w:szCs w:val="22"/>
              </w:rPr>
              <w:t>永久連接式</w:t>
            </w:r>
          </w:p>
          <w:p>
            <w:pPr>
              <w:pStyle w:val="Normal"/>
              <w:jc w:val="both"/>
              <w:rPr>
                <w:rFonts w:eastAsia="標楷體" w:hint="eastAsia"/>
                <w:kern w:val="0"/>
                <w:sz w:val="22"/>
                <w:szCs w:val="22"/>
              </w:rPr>
            </w:pPr>
            <w:r>
              <w:fldChar w:fldCharType="begin">
                <w:ffData>
                  <w:name w:val="Unnamed Copy 2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8" w:name="Unnamed_Copy_24"/>
            <w:bookmarkStart w:id="59" w:name="Unnamed_Copy_24"/>
            <w:bookmarkEnd w:id="59"/>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hint="eastAsia" w:eastAsia="標楷體"/>
                <w:kern w:val="0"/>
                <w:sz w:val="22"/>
                <w:szCs w:val="22"/>
              </w:rPr>
              <w:t xml:space="preserve">配對連接器 </w:t>
            </w:r>
            <w:r>
              <w:fldChar w:fldCharType="begin">
                <w:ffData>
                  <w:name w:val="Unnamed Copy 2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60" w:name="Unnamed_Copy_25"/>
            <w:bookmarkStart w:id="61" w:name="Unnamed_Copy_25"/>
            <w:bookmarkEnd w:id="61"/>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2"/>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考慮保護裝置的額定電流</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fldChar w:fldCharType="begin">
                <w:ffData>
                  <w:name w:val="Unnamed Copy 2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62" w:name="Unnamed_Copy_26"/>
            <w:bookmarkStart w:id="63" w:name="Unnamed_Copy_26"/>
            <w:bookmarkEnd w:id="63"/>
            <w:r>
              <w:rPr>
                <w:rFonts w:eastAsia="標楷體"/>
                <w:kern w:val="0"/>
                <w:sz w:val="22"/>
                <w:szCs w:val="22"/>
              </w:rPr>
            </w:r>
            <w:r>
              <w:rPr>
                <w:sz w:val="22"/>
                <w:kern w:val="0"/>
                <w:szCs w:val="22"/>
                <w:rFonts w:eastAsia="標楷體"/>
              </w:rPr>
              <w:fldChar w:fldCharType="end"/>
            </w:r>
            <w:r>
              <w:fldChar w:fldCharType="begin">
                <w:ffData>
                  <w:name w:val="Text1"/>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fldChar w:fldCharType="begin">
                <w:ffData>
                  <w:name w:val="Unnamed Copy 27"/>
                  <w:enabled/>
                  <w:calcOnExit w:val="0"/>
                  <w:textInput/>
                </w:ffData>
              </w:fldChar>
            </w:r>
            <w:r>
              <w:rPr>
                <w:sz w:val="22"/>
                <w:kern w:val="0"/>
                <w:szCs w:val="22"/>
                <w:rFonts w:eastAsia="標楷體"/>
                <w:lang w:val="zh-Hant" w:eastAsia="zh-Hant"/>
              </w:rPr>
              <w:instrText xml:space="preserve"> FORMTEXT </w:instrText>
            </w:r>
            <w:r>
              <w:rPr>
                <w:rFonts w:eastAsia="標楷體"/>
                <w:kern w:val="0"/>
                <w:sz w:val="22"/>
                <w:szCs w:val="22"/>
                <w:lang w:val="zh-Hant" w:eastAsia="zh-Hant"/>
              </w:rPr>
            </w:r>
            <w:r>
              <w:rPr>
                <w:sz w:val="22"/>
                <w:kern w:val="0"/>
                <w:szCs w:val="22"/>
                <w:rFonts w:eastAsia="標楷體"/>
                <w:lang w:val="zh-Hant" w:eastAsia="zh-Hant"/>
              </w:rPr>
              <w:fldChar w:fldCharType="separate"/>
            </w:r>
            <w:r>
              <w:rPr>
                <w:rFonts w:eastAsia="標楷體"/>
                <w:kern w:val="0"/>
                <w:sz w:val="22"/>
                <w:szCs w:val="22"/>
                <w:lang w:val="zh-Hant" w:eastAsia="zh-Hant"/>
              </w:rPr>
              <w:t>20</w:t>
            </w:r>
            <w:r>
              <w:rPr>
                <w:rFonts w:eastAsia="標楷體"/>
                <w:kern w:val="0"/>
                <w:sz w:val="22"/>
                <w:szCs w:val="22"/>
                <w:lang w:val="zh-Hant" w:eastAsia="zh-Hant"/>
              </w:rPr>
            </w:r>
            <w:r>
              <w:rPr>
                <w:sz w:val="22"/>
                <w:kern w:val="0"/>
                <w:szCs w:val="22"/>
                <w:rFonts w:eastAsia="標楷體"/>
                <w:lang w:val="zh-Hant" w:eastAsia="zh-Hant"/>
              </w:rPr>
              <w:fldChar w:fldCharType="end"/>
            </w:r>
            <w:r>
              <w:rPr>
                <w:rFonts w:eastAsia="標楷體"/>
                <w:kern w:val="0"/>
                <w:sz w:val="22"/>
                <w:szCs w:val="22"/>
              </w:rPr>
              <w:t xml:space="preserve"> A</w:t>
            </w:r>
            <w:r>
              <w:rPr>
                <w:rFonts w:eastAsia="標楷體"/>
                <w:kern w:val="0"/>
                <w:sz w:val="22"/>
                <w:szCs w:val="22"/>
              </w:rPr>
              <w:t>位置</w:t>
            </w:r>
            <w:r>
              <w:rPr>
                <w:rFonts w:eastAsia="標楷體"/>
                <w:kern w:val="0"/>
                <w:sz w:val="22"/>
                <w:szCs w:val="22"/>
              </w:rPr>
              <w:t>:</w:t>
            </w:r>
          </w:p>
          <w:p>
            <w:pPr>
              <w:pStyle w:val="Normal"/>
              <w:jc w:val="both"/>
              <w:rPr>
                <w:rFonts w:eastAsia="標楷體"/>
                <w:kern w:val="0"/>
                <w:sz w:val="22"/>
                <w:szCs w:val="22"/>
              </w:rPr>
            </w:pPr>
            <w:r>
              <w:fldChar w:fldCharType="begin">
                <w:ffData>
                  <w:name w:val="Unnamed Copy 28"/>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64" w:name="Unnamed_Copy_28"/>
            <w:bookmarkStart w:id="65" w:name="Unnamed_Copy_28"/>
            <w:bookmarkEnd w:id="65"/>
            <w:r>
              <w:rPr>
                <w:rFonts w:eastAsia="標楷體"/>
                <w:kern w:val="0"/>
                <w:sz w:val="22"/>
                <w:szCs w:val="22"/>
              </w:rPr>
            </w:r>
            <w:r>
              <w:rPr>
                <w:sz w:val="22"/>
                <w:kern w:val="0"/>
                <w:szCs w:val="22"/>
                <w:rFonts w:eastAsia="標楷體"/>
              </w:rPr>
              <w:fldChar w:fldCharType="end"/>
            </w:r>
            <w:r>
              <w:rPr>
                <w:rFonts w:eastAsia="標楷體"/>
                <w:kern w:val="0"/>
                <w:sz w:val="22"/>
                <w:szCs w:val="22"/>
              </w:rPr>
              <w:t xml:space="preserve">建築  </w:t>
            </w:r>
            <w:r>
              <w:fldChar w:fldCharType="begin">
                <w:ffData>
                  <w:name w:val="Unnamed Copy 2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66" w:name="Unnamed_Copy_29"/>
            <w:bookmarkStart w:id="67" w:name="Unnamed_Copy_29"/>
            <w:bookmarkEnd w:id="67"/>
            <w:r>
              <w:rPr>
                <w:rFonts w:eastAsia="標楷體"/>
                <w:kern w:val="0"/>
                <w:sz w:val="22"/>
                <w:szCs w:val="22"/>
              </w:rPr>
            </w:r>
            <w:r>
              <w:rPr>
                <w:sz w:val="22"/>
                <w:kern w:val="0"/>
                <w:szCs w:val="22"/>
                <w:rFonts w:eastAsia="標楷體"/>
              </w:rPr>
              <w:fldChar w:fldCharType="end"/>
            </w:r>
            <w:r>
              <w:rPr>
                <w:rFonts w:eastAsia="標楷體"/>
                <w:kern w:val="0"/>
                <w:sz w:val="22"/>
                <w:szCs w:val="22"/>
              </w:rPr>
              <w:t>設備內</w:t>
            </w:r>
            <w:r>
              <w:rPr>
                <w:rFonts w:hint="eastAsia" w:eastAsia="標楷體"/>
                <w:kern w:val="0"/>
                <w:sz w:val="22"/>
                <w:szCs w:val="22"/>
              </w:rPr>
              <w:t xml:space="preserve"> </w:t>
            </w:r>
            <w:r>
              <w:fldChar w:fldCharType="begin">
                <w:ffData>
                  <w:name w:val="Unnamed Copy 3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68" w:name="Unnamed_Copy_30"/>
            <w:bookmarkStart w:id="69" w:name="Unnamed_Copy_30"/>
            <w:bookmarkEnd w:id="69"/>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無保護裝置</w:t>
            </w:r>
          </w:p>
        </w:tc>
      </w:tr>
      <w:tr>
        <w:trPr>
          <w:trHeight w:val="516"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設備移動性</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31"/>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0" w:name="Unnamed_Copy_31"/>
            <w:bookmarkStart w:id="71" w:name="Unnamed_Copy_31"/>
            <w:bookmarkEnd w:id="71"/>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 xml:space="preserve">移動式設備 </w:t>
            </w:r>
            <w:r>
              <w:fldChar w:fldCharType="begin">
                <w:ffData>
                  <w:name w:val="Unnamed Copy 3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2" w:name="Unnamed_Copy_32"/>
            <w:bookmarkStart w:id="73" w:name="Unnamed_Copy_32"/>
            <w:bookmarkEnd w:id="73"/>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 xml:space="preserve">手持式設備 </w:t>
            </w:r>
            <w:r>
              <w:fldChar w:fldCharType="begin">
                <w:ffData>
                  <w:name w:val="Unnamed Copy 33"/>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4" w:name="Unnamed_Copy_33"/>
            <w:bookmarkStart w:id="75" w:name="Unnamed_Copy_33"/>
            <w:bookmarkEnd w:id="75"/>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可攜式設備</w:t>
            </w:r>
          </w:p>
          <w:p>
            <w:pPr>
              <w:pStyle w:val="Normal"/>
              <w:jc w:val="both"/>
              <w:rPr>
                <w:rFonts w:eastAsia="標楷體"/>
                <w:kern w:val="0"/>
                <w:sz w:val="22"/>
                <w:szCs w:val="22"/>
              </w:rPr>
            </w:pPr>
            <w:r>
              <w:fldChar w:fldCharType="begin">
                <w:ffData>
                  <w:name w:val="Unnamed Copy 3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6" w:name="Unnamed_Copy_34"/>
            <w:bookmarkStart w:id="77" w:name="Unnamed_Copy_34"/>
            <w:bookmarkEnd w:id="77"/>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直插式設備</w:t>
            </w:r>
            <w:r>
              <w:rPr>
                <w:rFonts w:hint="eastAsia" w:eastAsia="標楷體"/>
                <w:kern w:val="0"/>
                <w:sz w:val="22"/>
                <w:szCs w:val="22"/>
              </w:rPr>
              <w:t xml:space="preserve"> </w:t>
            </w:r>
            <w:r>
              <w:fldChar w:fldCharType="begin">
                <w:ffData>
                  <w:name w:val="Unnamed Copy 3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8" w:name="Unnamed_Copy_35"/>
            <w:bookmarkStart w:id="79" w:name="Unnamed_Copy_35"/>
            <w:bookmarkEnd w:id="79"/>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放置式設備</w:t>
            </w:r>
            <w:r>
              <w:rPr>
                <w:rFonts w:hint="eastAsia" w:eastAsia="標楷體"/>
                <w:kern w:val="0"/>
                <w:sz w:val="22"/>
                <w:szCs w:val="22"/>
              </w:rPr>
              <w:t xml:space="preserve"> </w:t>
            </w:r>
            <w:r>
              <w:fldChar w:fldCharType="begin">
                <w:ffData>
                  <w:name w:val="Unnamed Copy 36"/>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0" w:name="Unnamed_Copy_36"/>
            <w:bookmarkStart w:id="81" w:name="Unnamed_Copy_36"/>
            <w:bookmarkEnd w:id="81"/>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崁入式設備</w:t>
            </w:r>
          </w:p>
          <w:p>
            <w:pPr>
              <w:pStyle w:val="Normal"/>
              <w:jc w:val="both"/>
              <w:rPr>
                <w:rFonts w:eastAsia="標楷體"/>
                <w:kern w:val="0"/>
                <w:sz w:val="22"/>
                <w:szCs w:val="22"/>
              </w:rPr>
            </w:pPr>
            <w:r>
              <w:fldChar w:fldCharType="begin">
                <w:ffData>
                  <w:name w:val="Unnamed Copy 3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2" w:name="Unnamed_Copy_37"/>
            <w:bookmarkStart w:id="83" w:name="Unnamed_Copy_37"/>
            <w:bookmarkEnd w:id="83"/>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壁面</w:t>
            </w:r>
            <w:r>
              <w:rPr>
                <w:rFonts w:eastAsia="標楷體"/>
                <w:kern w:val="0"/>
                <w:sz w:val="22"/>
                <w:szCs w:val="22"/>
              </w:rPr>
              <w:t>/</w:t>
            </w:r>
            <w:r>
              <w:rPr>
                <w:rFonts w:eastAsia="標楷體"/>
                <w:kern w:val="0"/>
                <w:sz w:val="22"/>
                <w:szCs w:val="22"/>
              </w:rPr>
              <w:t>天花板安裝式</w:t>
            </w:r>
            <w:r>
              <w:rPr>
                <w:rFonts w:hint="eastAsia" w:eastAsia="標楷體"/>
                <w:kern w:val="0"/>
                <w:sz w:val="22"/>
                <w:szCs w:val="22"/>
              </w:rPr>
              <w:t xml:space="preserve"> </w:t>
            </w:r>
            <w:r>
              <w:fldChar w:fldCharType="begin">
                <w:ffData>
                  <w:name w:val="Unnamed Copy 3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4" w:name="Unnamed_Copy_38"/>
            <w:bookmarkStart w:id="85" w:name="Unnamed_Copy_38"/>
            <w:bookmarkEnd w:id="85"/>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SRME/</w:t>
            </w:r>
            <w:r>
              <w:rPr>
                <w:rFonts w:eastAsia="標楷體"/>
                <w:kern w:val="0"/>
                <w:sz w:val="22"/>
                <w:szCs w:val="22"/>
              </w:rPr>
              <w:t>機架安裝</w:t>
            </w:r>
            <w:r>
              <w:rPr>
                <w:rFonts w:hint="eastAsia" w:eastAsia="標楷體"/>
                <w:kern w:val="0"/>
                <w:sz w:val="22"/>
                <w:szCs w:val="22"/>
              </w:rPr>
              <w:t xml:space="preserve"> </w:t>
            </w:r>
            <w:r>
              <w:fldChar w:fldCharType="begin">
                <w:ffData>
                  <w:name w:val="Unnamed Copy 3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6" w:name="Unnamed_Copy_39"/>
            <w:bookmarkStart w:id="87" w:name="Unnamed_Copy_39"/>
            <w:bookmarkEnd w:id="87"/>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3"/>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75"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過壓類別</w:t>
            </w:r>
            <w:r>
              <w:rPr>
                <w:rFonts w:eastAsia="標楷體"/>
                <w:kern w:val="0"/>
                <w:sz w:val="22"/>
                <w:szCs w:val="22"/>
              </w:rPr>
              <w:t>(OVC)</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fldChar w:fldCharType="begin">
                <w:ffData>
                  <w:name w:val="Unnamed Copy 4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8" w:name="Unnamed_Copy_40"/>
            <w:bookmarkStart w:id="89" w:name="Unnamed_Copy_40"/>
            <w:bookmarkEnd w:id="89"/>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 </w:t>
            </w:r>
            <w:r>
              <w:fldChar w:fldCharType="begin">
                <w:ffData>
                  <w:name w:val="Unnamed Copy 41"/>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0" w:name="Unnamed_Copy_41"/>
            <w:bookmarkStart w:id="91" w:name="Unnamed_Copy_41"/>
            <w:bookmarkEnd w:id="91"/>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II </w:t>
            </w:r>
            <w:r>
              <w:fldChar w:fldCharType="begin">
                <w:ffData>
                  <w:name w:val="Unnamed Copy 4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2" w:name="Unnamed_Copy_42"/>
            <w:bookmarkStart w:id="93" w:name="Unnamed_Copy_42"/>
            <w:bookmarkEnd w:id="93"/>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III</w:t>
            </w:r>
            <w:r>
              <w:rPr>
                <w:rFonts w:eastAsia="標楷體" w:hint="eastAsia"/>
                <w:kern w:val="0"/>
                <w:sz w:val="22"/>
                <w:szCs w:val="22"/>
              </w:rPr>
              <w:t xml:space="preserve"> </w:t>
            </w:r>
            <w:r>
              <w:fldChar w:fldCharType="begin">
                <w:ffData>
                  <w:name w:val="Unnamed Copy 4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4" w:name="Unnamed_Copy_43"/>
            <w:bookmarkStart w:id="95" w:name="Unnamed_Copy_43"/>
            <w:bookmarkEnd w:id="95"/>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IV</w:t>
            </w:r>
            <w:r>
              <w:rPr>
                <w:rFonts w:eastAsia="標楷體" w:hint="eastAsia"/>
                <w:kern w:val="0"/>
                <w:sz w:val="22"/>
                <w:szCs w:val="22"/>
              </w:rPr>
              <w:t xml:space="preserve"> </w:t>
            </w:r>
            <w:r>
              <w:fldChar w:fldCharType="begin">
                <w:ffData>
                  <w:name w:val="Unnamed Copy 4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6" w:name="Unnamed_Copy_44"/>
            <w:bookmarkStart w:id="97" w:name="Unnamed_Copy_44"/>
            <w:bookmarkEnd w:id="97"/>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4"/>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138"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防電擊保護</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fldChar w:fldCharType="begin">
                <w:ffData>
                  <w:name w:val="Unnamed Copy 45"/>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8" w:name="Unnamed_Copy_45"/>
            <w:bookmarkStart w:id="99" w:name="Unnamed_Copy_45"/>
            <w:bookmarkEnd w:id="99"/>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Class I </w:t>
            </w:r>
            <w:r>
              <w:fldChar w:fldCharType="begin">
                <w:ffData>
                  <w:name w:val="Unnamed Copy 46"/>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0" w:name="Unnamed_Copy_46"/>
            <w:bookmarkStart w:id="101" w:name="Unnamed_Copy_46"/>
            <w:bookmarkEnd w:id="101"/>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Class II </w:t>
            </w:r>
            <w:r>
              <w:fldChar w:fldCharType="begin">
                <w:ffData>
                  <w:name w:val="Unnamed Copy 4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2" w:name="Unnamed_Copy_47"/>
            <w:bookmarkStart w:id="103" w:name="Unnamed_Copy_47"/>
            <w:bookmarkEnd w:id="103"/>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Class III </w:t>
            </w:r>
            <w:r>
              <w:fldChar w:fldCharType="begin">
                <w:ffData>
                  <w:name w:val="Unnamed Copy 4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4" w:name="Unnamed_Copy_48"/>
            <w:bookmarkStart w:id="105" w:name="Unnamed_Copy_48"/>
            <w:bookmarkEnd w:id="105"/>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未分類</w:t>
            </w:r>
          </w:p>
        </w:tc>
      </w:tr>
      <w:tr>
        <w:trPr>
          <w:trHeight w:val="185"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 xml:space="preserve">特殊安裝位置 </w:t>
            </w:r>
            <w:r>
              <w:rPr>
                <w:rFonts w:eastAsia="標楷體"/>
                <w:kern w:val="0"/>
                <w:sz w:val="22"/>
                <w:szCs w:val="22"/>
              </w:rPr>
              <w:t>:</w:t>
            </w:r>
          </w:p>
        </w:tc>
        <w:tc>
          <w:tcPr>
            <w:tcW w:w="6945" w:type="dxa"/>
            <w:tcBorders>
              <w:top w:val="single" w:sz="4" w:space="0" w:color="000000"/>
              <w:start w:val="single" w:sz="4" w:space="0" w:color="000000"/>
              <w:bottom w:val="single" w:sz="4" w:space="0" w:color="000000"/>
              <w:end w:val="single" w:sz="4" w:space="0" w:color="000000"/>
            </w:tcBorders>
          </w:tcPr>
          <w:p>
            <w:pPr>
              <w:pStyle w:val="Normal"/>
              <w:jc w:val="both"/>
              <w:rPr>
                <w:rFonts w:eastAsia="標楷體"/>
                <w:kern w:val="0"/>
                <w:sz w:val="22"/>
                <w:szCs w:val="22"/>
              </w:rPr>
            </w:pPr>
            <w:r>
              <w:fldChar w:fldCharType="begin">
                <w:ffData>
                  <w:name w:val="Unnamed Copy 4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6" w:name="Unnamed_Copy_49"/>
            <w:bookmarkStart w:id="107" w:name="Unnamed_Copy_49"/>
            <w:bookmarkEnd w:id="107"/>
            <w:r>
              <w:rPr>
                <w:rFonts w:eastAsia="標楷體"/>
                <w:kern w:val="0"/>
                <w:sz w:val="22"/>
                <w:szCs w:val="22"/>
              </w:rPr>
            </w:r>
            <w:r>
              <w:rPr>
                <w:sz w:val="22"/>
                <w:kern w:val="0"/>
                <w:szCs w:val="22"/>
                <w:rFonts w:eastAsia="標楷體"/>
              </w:rPr>
              <w:fldChar w:fldCharType="end"/>
            </w:r>
            <w:r>
              <w:rPr>
                <w:rFonts w:eastAsia="標楷體"/>
                <w:kern w:val="0"/>
                <w:sz w:val="22"/>
                <w:szCs w:val="22"/>
              </w:rPr>
              <w:t xml:space="preserve">無特殊安裝  </w:t>
            </w:r>
            <w:r>
              <w:fldChar w:fldCharType="begin">
                <w:ffData>
                  <w:name w:val="Unnamed Copy 5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8" w:name="Unnamed_Copy_50"/>
            <w:bookmarkStart w:id="109" w:name="Unnamed_Copy_50"/>
            <w:bookmarkEnd w:id="109"/>
            <w:r>
              <w:rPr>
                <w:rFonts w:eastAsia="標楷體"/>
                <w:kern w:val="0"/>
                <w:sz w:val="22"/>
                <w:szCs w:val="22"/>
              </w:rPr>
            </w:r>
            <w:r>
              <w:rPr>
                <w:sz w:val="22"/>
                <w:kern w:val="0"/>
                <w:szCs w:val="22"/>
                <w:rFonts w:eastAsia="標楷體"/>
              </w:rPr>
              <w:fldChar w:fldCharType="end"/>
            </w:r>
            <w:r>
              <w:rPr>
                <w:rFonts w:eastAsia="標楷體"/>
                <w:kern w:val="0"/>
                <w:sz w:val="22"/>
                <w:szCs w:val="22"/>
              </w:rPr>
              <w:t>限制存取區</w:t>
            </w:r>
            <w:r>
              <w:rPr>
                <w:rFonts w:hint="eastAsia" w:eastAsia="標楷體"/>
                <w:kern w:val="0"/>
                <w:sz w:val="22"/>
                <w:szCs w:val="22"/>
              </w:rPr>
              <w:t xml:space="preserve"> </w:t>
            </w:r>
            <w:r>
              <w:fldChar w:fldCharType="begin">
                <w:ffData>
                  <w:name w:val="Unnamed Copy 5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0" w:name="Unnamed_Copy_51"/>
            <w:bookmarkStart w:id="111" w:name="Unnamed_Copy_51"/>
            <w:bookmarkEnd w:id="111"/>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 xml:space="preserve">戶外位置   </w:t>
            </w:r>
            <w:r>
              <w:fldChar w:fldCharType="begin">
                <w:ffData>
                  <w:name w:val="Unnamed Copy 5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2" w:name="Unnamed_Copy_52"/>
            <w:bookmarkStart w:id="113" w:name="Unnamed_Copy_52"/>
            <w:bookmarkEnd w:id="113"/>
            <w:r>
              <w:rPr>
                <w:rFonts w:eastAsia="標楷體"/>
                <w:kern w:val="0"/>
                <w:sz w:val="22"/>
                <w:szCs w:val="22"/>
              </w:rPr>
            </w:r>
            <w:r>
              <w:rPr>
                <w:sz w:val="22"/>
                <w:kern w:val="0"/>
                <w:szCs w:val="22"/>
                <w:rFonts w:eastAsia="標楷體"/>
              </w:rPr>
              <w:fldChar w:fldCharType="end"/>
            </w:r>
            <w:r>
              <w:rPr>
                <w:rFonts w:eastAsia="標楷體"/>
                <w:kern w:val="0"/>
                <w:sz w:val="22"/>
                <w:szCs w:val="22"/>
              </w:rPr>
              <w:t>其他</w:t>
            </w:r>
            <w:r>
              <w:rPr>
                <w:rFonts w:eastAsia="標楷體"/>
                <w:kern w:val="0"/>
                <w:sz w:val="22"/>
                <w:szCs w:val="22"/>
              </w:rPr>
              <w:t xml:space="preserve">: </w:t>
            </w:r>
            <w:r>
              <w:fldChar w:fldCharType="begin">
                <w:ffData>
                  <w:name w:val="Text5 Copy 5"/>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fldChar w:fldCharType="begin">
                <w:ffData>
                  <w:name w:val="Text5 Copy 6"/>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
              <w:rPr>
                <w:sz w:val="22"/>
                <w:kern w:val="0"/>
                <w:szCs w:val="22"/>
                <w:rFonts w:eastAsia="標楷體"/>
              </w:rPr>
              <w:fldChar w:fldCharType="end"/>
            </w:r>
            <w:r>
              <w:rPr>
                <w:rFonts w:eastAsia="標楷體"/>
                <w:kern w:val="0"/>
                <w:sz w:val="22"/>
                <w:szCs w:val="22"/>
              </w:rPr>
            </w:r>
          </w:p>
        </w:tc>
      </w:tr>
      <w:tr>
        <w:trPr>
          <w:trHeight w:val="36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污染等級</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5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4" w:name="Unnamed_Copy_53"/>
            <w:bookmarkStart w:id="115" w:name="Unnamed_Copy_53"/>
            <w:bookmarkEnd w:id="115"/>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1 </w:t>
            </w:r>
            <w:r>
              <w:fldChar w:fldCharType="begin">
                <w:ffData>
                  <w:name w:val="Unnamed Copy 5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6" w:name="Unnamed_Copy_54"/>
            <w:bookmarkStart w:id="117" w:name="Unnamed_Copy_54"/>
            <w:bookmarkEnd w:id="117"/>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2 </w:t>
            </w:r>
            <w:r>
              <w:fldChar w:fldCharType="begin">
                <w:ffData>
                  <w:name w:val="Unnamed Copy 5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8" w:name="Unnamed_Copy_55"/>
            <w:bookmarkStart w:id="119" w:name="Unnamed_Copy_55"/>
            <w:bookmarkEnd w:id="119"/>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3</w:t>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hint="eastAsia" w:eastAsia="標楷體"/>
                <w:kern w:val="0"/>
                <w:sz w:val="22"/>
                <w:szCs w:val="22"/>
              </w:rPr>
              <w:t>製造商宣告</w:t>
            </w:r>
            <w:r>
              <w:rPr>
                <w:rFonts w:eastAsia="標楷體" w:hint="eastAsia"/>
                <w:kern w:val="0"/>
                <w:sz w:val="22"/>
                <w:szCs w:val="22"/>
              </w:rPr>
              <w:t>Tma</w:t>
            </w:r>
          </w:p>
        </w:tc>
        <w:tc>
          <w:tcPr>
            <w:tcW w:w="6945"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標楷體" w:hint="eastAsia"/>
                <w:kern w:val="0"/>
                <w:sz w:val="22"/>
                <w:szCs w:val="22"/>
              </w:rPr>
              <w:t>40</w:t>
            </w:r>
            <w:r>
              <w:rPr>
                <w:rFonts w:eastAsia="標楷體"/>
                <w:kern w:val="0"/>
                <w:sz w:val="22"/>
                <w:szCs w:val="22"/>
              </w:rPr>
              <w:t xml:space="preserve"> °C   </w:t>
            </w:r>
            <w:r>
              <w:fldChar w:fldCharType="begin">
                <w:ffData>
                  <w:name w:val="Unnamed Copy 56"/>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0" w:name="Unnamed_Copy_56"/>
            <w:bookmarkStart w:id="121" w:name="Unnamed_Copy_56"/>
            <w:bookmarkEnd w:id="121"/>
            <w:r>
              <w:rPr>
                <w:rFonts w:eastAsia="標楷體"/>
                <w:kern w:val="0"/>
                <w:sz w:val="22"/>
                <w:szCs w:val="22"/>
              </w:rPr>
            </w:r>
            <w:r>
              <w:rPr>
                <w:sz w:val="22"/>
                <w:kern w:val="0"/>
                <w:szCs w:val="22"/>
                <w:rFonts w:eastAsia="標楷體"/>
              </w:rPr>
              <w:fldChar w:fldCharType="end"/>
            </w:r>
            <w:r>
              <w:rPr>
                <w:rFonts w:eastAsia="標楷體"/>
                <w:kern w:val="0"/>
                <w:sz w:val="22"/>
                <w:szCs w:val="22"/>
              </w:rPr>
              <w:t>室外</w:t>
            </w:r>
            <w:r>
              <w:rPr>
                <w:rFonts w:eastAsia="標楷體"/>
                <w:kern w:val="0"/>
                <w:sz w:val="22"/>
                <w:szCs w:val="22"/>
              </w:rPr>
              <w:t>:</w:t>
            </w:r>
            <w:r>
              <w:rPr>
                <w:rFonts w:eastAsia="標楷體"/>
                <w:kern w:val="0"/>
                <w:sz w:val="22"/>
                <w:szCs w:val="22"/>
              </w:rPr>
              <w:t>最低</w:t>
            </w:r>
            <w:r>
              <w:fldChar w:fldCharType="begin">
                <w:ffData>
                  <w:name w:val="Text5 Copy 7"/>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w:t>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IP</w:t>
            </w:r>
            <w:r>
              <w:rPr>
                <w:rFonts w:eastAsia="標楷體"/>
                <w:kern w:val="0"/>
                <w:sz w:val="22"/>
                <w:szCs w:val="22"/>
              </w:rPr>
              <w:t xml:space="preserve">等級 </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fldChar w:fldCharType="begin">
                <w:ffData>
                  <w:name w:val="Unnamed Copy 57"/>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2" w:name="Unnamed_Copy_57"/>
            <w:bookmarkStart w:id="123" w:name="Unnamed_Copy_57"/>
            <w:bookmarkEnd w:id="123"/>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IPX0</w:t>
            </w:r>
            <w:r>
              <w:rPr>
                <w:rFonts w:eastAsia="標楷體" w:hint="eastAsia"/>
                <w:kern w:val="0"/>
                <w:sz w:val="22"/>
                <w:szCs w:val="22"/>
              </w:rPr>
              <w:t xml:space="preserve">   </w:t>
            </w:r>
            <w:r>
              <w:fldChar w:fldCharType="begin">
                <w:ffData>
                  <w:name w:val="Unnamed Copy 5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4" w:name="Unnamed_Copy_58"/>
            <w:bookmarkStart w:id="125" w:name="Unnamed_Copy_58"/>
            <w:bookmarkEnd w:id="125"/>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__</w:t>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hint="eastAsia" w:eastAsia="標楷體"/>
                <w:kern w:val="0"/>
                <w:sz w:val="22"/>
                <w:szCs w:val="22"/>
              </w:rPr>
              <w:t>電力系統</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Unnamed Copy 5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6" w:name="Unnamed_Copy_59"/>
            <w:bookmarkStart w:id="127" w:name="Unnamed_Copy_59"/>
            <w:bookmarkEnd w:id="127"/>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TN</w:t>
            </w:r>
            <w:r>
              <w:rPr>
                <w:rFonts w:eastAsia="標楷體" w:hint="eastAsia"/>
                <w:kern w:val="0"/>
                <w:sz w:val="22"/>
                <w:szCs w:val="22"/>
              </w:rPr>
              <w:t xml:space="preserve"> </w:t>
            </w:r>
            <w:r>
              <w:fldChar w:fldCharType="begin">
                <w:ffData>
                  <w:name w:val="Unnamed Copy 6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8" w:name="Unnamed_Copy_60"/>
            <w:bookmarkStart w:id="129" w:name="Unnamed_Copy_60"/>
            <w:bookmarkEnd w:id="129"/>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TT</w:t>
            </w:r>
            <w:r>
              <w:rPr>
                <w:rFonts w:eastAsia="標楷體" w:hint="eastAsia"/>
                <w:kern w:val="0"/>
                <w:sz w:val="22"/>
                <w:szCs w:val="22"/>
              </w:rPr>
              <w:t xml:space="preserve"> </w:t>
            </w:r>
            <w:r>
              <w:fldChar w:fldCharType="begin">
                <w:ffData>
                  <w:name w:val="Unnamed Copy 6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0" w:name="Unnamed_Copy_61"/>
            <w:bookmarkStart w:id="131" w:name="Unnamed_Copy_61"/>
            <w:bookmarkEnd w:id="131"/>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IT - </w:t>
            </w:r>
            <w:r>
              <w:fldChar w:fldCharType="begin">
                <w:ffData>
                  <w:name w:val="Text6"/>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V L-L</w:t>
            </w:r>
            <w:r>
              <w:rPr>
                <w:rFonts w:eastAsia="標楷體" w:hint="eastAsia"/>
                <w:kern w:val="0"/>
                <w:sz w:val="22"/>
                <w:szCs w:val="22"/>
              </w:rPr>
              <w:t xml:space="preserve"> </w:t>
            </w:r>
            <w:r>
              <w:fldChar w:fldCharType="begin">
                <w:ffData>
                  <w:name w:val="Unnamed Copy 6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2" w:name="Unnamed_Copy_62"/>
            <w:bookmarkStart w:id="133" w:name="Unnamed_Copy_62"/>
            <w:bookmarkEnd w:id="133"/>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not AC mains</w:t>
            </w:r>
          </w:p>
        </w:tc>
      </w:tr>
      <w:tr>
        <w:trPr>
          <w:trHeight w:val="73"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hint="eastAsia" w:eastAsia="標楷體"/>
                <w:kern w:val="0"/>
                <w:sz w:val="22"/>
                <w:szCs w:val="22"/>
              </w:rPr>
              <w:t>設備</w:t>
            </w:r>
            <w:r>
              <w:rPr>
                <w:rFonts w:eastAsia="標楷體"/>
                <w:kern w:val="0"/>
                <w:sz w:val="22"/>
                <w:szCs w:val="22"/>
              </w:rPr>
              <w:t>適用的海拔高度</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color w:val="FF0000"/>
                <w:kern w:val="0"/>
                <w:sz w:val="22"/>
                <w:szCs w:val="22"/>
              </w:rPr>
            </w:pPr>
            <w:r>
              <w:fldChar w:fldCharType="begin">
                <w:ffData>
                  <w:name w:val="Unnamed Copy 63"/>
                  <w:enabled/>
                  <w:calcOnExit w:val="0"/>
                  <w:checkBox>
                    <w:sizeAuto/>
                  </w:checkBox>
                </w:ffData>
              </w:fldChar>
            </w:r>
            <w:r>
              <w:rPr>
                <w:sz w:val="22"/>
                <w:kern w:val="0"/>
                <w:szCs w:val="22"/>
                <w:rFonts w:eastAsia="標楷體"/>
                <w:color w:val="FF0000"/>
              </w:rPr>
              <w:instrText xml:space="preserve"> FORMCHECKBOX </w:instrText>
            </w:r>
            <w:r>
              <w:rPr>
                <w:sz w:val="22"/>
                <w:kern w:val="0"/>
                <w:szCs w:val="22"/>
                <w:rFonts w:eastAsia="標楷體"/>
                <w:color w:val="FF0000"/>
              </w:rPr>
              <w:fldChar w:fldCharType="separate"/>
            </w:r>
            <w:bookmarkStart w:id="134" w:name="Unnamed_Copy_63"/>
            <w:bookmarkStart w:id="135" w:name="Unnamed_Copy_63"/>
            <w:bookmarkEnd w:id="135"/>
            <w:r>
              <w:rPr>
                <w:rFonts w:eastAsia="標楷體"/>
                <w:color w:val="FF0000"/>
                <w:kern w:val="0"/>
                <w:sz w:val="22"/>
                <w:szCs w:val="22"/>
              </w:rPr>
            </w:r>
            <w:r>
              <w:rPr>
                <w:sz w:val="22"/>
                <w:kern w:val="0"/>
                <w:szCs w:val="22"/>
                <w:rFonts w:eastAsia="標楷體"/>
                <w:color w:val="FF0000"/>
              </w:rPr>
              <w:fldChar w:fldCharType="end"/>
            </w:r>
            <w:r>
              <w:rPr>
                <w:rFonts w:eastAsia="標楷體"/>
                <w:color w:val="FF0000"/>
                <w:kern w:val="0"/>
                <w:sz w:val="22"/>
                <w:szCs w:val="22"/>
              </w:rPr>
              <w:t xml:space="preserve"> 2000 m </w:t>
            </w:r>
            <w:r>
              <w:rPr>
                <w:rFonts w:hint="eastAsia" w:eastAsia="標楷體"/>
                <w:color w:val="FF0000"/>
                <w:kern w:val="0"/>
                <w:sz w:val="22"/>
                <w:szCs w:val="22"/>
              </w:rPr>
              <w:t xml:space="preserve">或更低 </w:t>
            </w:r>
            <w:r>
              <w:fldChar w:fldCharType="begin">
                <w:ffData>
                  <w:name w:val="Unnamed Copy 64"/>
                  <w:enabled/>
                  <w:calcOnExit w:val="0"/>
                  <w:checkBox>
                    <w:sizeAuto/>
                    <w:checked/>
                  </w:checkBox>
                </w:ffData>
              </w:fldChar>
            </w:r>
            <w:r>
              <w:rPr>
                <w:sz w:val="22"/>
                <w:kern w:val="0"/>
                <w:szCs w:val="22"/>
                <w:rFonts w:eastAsia="標楷體"/>
                <w:color w:val="FF0000"/>
              </w:rPr>
              <w:instrText xml:space="preserve"> FORMCHECKBOX </w:instrText>
            </w:r>
            <w:r>
              <w:rPr>
                <w:sz w:val="22"/>
                <w:kern w:val="0"/>
                <w:szCs w:val="22"/>
                <w:rFonts w:eastAsia="標楷體"/>
                <w:color w:val="FF0000"/>
              </w:rPr>
              <w:fldChar w:fldCharType="separate"/>
            </w:r>
            <w:bookmarkStart w:id="136" w:name="Unnamed_Copy_64"/>
            <w:bookmarkStart w:id="137" w:name="Unnamed_Copy_64"/>
            <w:bookmarkEnd w:id="137"/>
            <w:r>
              <w:rPr>
                <w:rFonts w:eastAsia="標楷體"/>
                <w:color w:val="FF0000"/>
                <w:kern w:val="0"/>
                <w:sz w:val="22"/>
                <w:szCs w:val="22"/>
              </w:rPr>
            </w:r>
            <w:r>
              <w:rPr>
                <w:sz w:val="22"/>
                <w:kern w:val="0"/>
                <w:szCs w:val="22"/>
                <w:rFonts w:eastAsia="標楷體"/>
                <w:color w:val="FF0000"/>
              </w:rPr>
              <w:fldChar w:fldCharType="end"/>
            </w:r>
            <w:r>
              <w:rPr>
                <w:rFonts w:eastAsia="標楷體"/>
                <w:color w:val="FF0000"/>
                <w:kern w:val="0"/>
                <w:sz w:val="22"/>
                <w:szCs w:val="22"/>
              </w:rPr>
              <w:t xml:space="preserve"> 5000 m</w:t>
            </w:r>
          </w:p>
        </w:tc>
      </w:tr>
      <w:tr>
        <w:trPr>
          <w:trHeight w:val="122"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hint="eastAsia" w:eastAsia="標楷體"/>
                <w:kern w:val="0"/>
                <w:sz w:val="22"/>
                <w:szCs w:val="22"/>
              </w:rPr>
              <w:t>測試實驗室</w:t>
            </w:r>
            <w:r>
              <w:rPr>
                <w:rFonts w:eastAsia="標楷體"/>
                <w:kern w:val="0"/>
                <w:sz w:val="22"/>
                <w:szCs w:val="22"/>
              </w:rPr>
              <w:t>海拔高度</w:t>
            </w:r>
          </w:p>
        </w:tc>
        <w:tc>
          <w:tcPr>
            <w:tcW w:w="6945" w:type="dxa"/>
            <w:tcBorders>
              <w:top w:val="single" w:sz="4" w:space="0" w:color="000000"/>
              <w:start w:val="single" w:sz="4" w:space="0" w:color="000000"/>
              <w:bottom w:val="single" w:sz="4" w:space="0" w:color="000000"/>
              <w:end w:val="single" w:sz="4" w:space="0" w:color="000000"/>
            </w:tcBorders>
          </w:tcPr>
          <w:p>
            <w:pPr>
              <w:pStyle w:val="Normal"/>
              <w:jc w:val="both"/>
              <w:rPr>
                <w:rFonts w:eastAsia="標楷體"/>
                <w:kern w:val="0"/>
                <w:sz w:val="22"/>
                <w:szCs w:val="22"/>
              </w:rPr>
            </w:pPr>
            <w:r>
              <w:fldChar w:fldCharType="begin">
                <w:ffData>
                  <w:name w:val="Unnamed Copy 65"/>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8" w:name="Unnamed_Copy_65"/>
            <w:bookmarkStart w:id="139" w:name="Unnamed_Copy_65"/>
            <w:bookmarkEnd w:id="139"/>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2000 m </w:t>
            </w:r>
            <w:r>
              <w:rPr>
                <w:rFonts w:hint="eastAsia" w:eastAsia="標楷體"/>
                <w:kern w:val="0"/>
                <w:sz w:val="22"/>
                <w:szCs w:val="22"/>
              </w:rPr>
              <w:t xml:space="preserve">或更低 </w:t>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eastAsia="標楷體"/>
                <w:kern w:val="0"/>
                <w:sz w:val="22"/>
                <w:szCs w:val="22"/>
              </w:rPr>
              <w:t>設備</w:t>
            </w:r>
            <w:r>
              <w:rPr>
                <w:rFonts w:hint="eastAsia" w:eastAsia="標楷體"/>
                <w:kern w:val="0"/>
                <w:sz w:val="22"/>
                <w:szCs w:val="22"/>
              </w:rPr>
              <w:t>質</w:t>
            </w:r>
            <w:r>
              <w:rPr>
                <w:rFonts w:eastAsia="標楷體"/>
                <w:kern w:val="0"/>
                <w:sz w:val="22"/>
                <w:szCs w:val="22"/>
              </w:rPr>
              <w:t>量</w:t>
            </w:r>
            <w:r>
              <w:rPr>
                <w:rFonts w:eastAsia="標楷體"/>
                <w:kern w:val="0"/>
                <w:sz w:val="22"/>
                <w:szCs w:val="22"/>
              </w:rPr>
              <w:t xml:space="preserve">(kg) </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color w:val="FF0000"/>
                <w:kern w:val="0"/>
                <w:sz w:val="22"/>
                <w:szCs w:val="22"/>
              </w:rPr>
            </w:pPr>
            <w:r>
              <w:rPr>
                <w:rFonts w:hint="eastAsia" w:eastAsia="標楷體"/>
                <w:color w:val="FF0000"/>
                <w:kern w:val="0"/>
                <w:sz w:val="22"/>
                <w:szCs w:val="22"/>
              </w:rPr>
              <w:t>約</w:t>
            </w:r>
            <w:r>
              <w:rPr>
                <w:rFonts w:eastAsia="標楷體"/>
                <w:color w:val="FF0000"/>
                <w:kern w:val="0"/>
                <w:sz w:val="22"/>
                <w:szCs w:val="22"/>
              </w:rPr>
              <w:t>0.41 kg</w:t>
            </w:r>
          </w:p>
        </w:tc>
      </w:tr>
      <w:tr>
        <w:trPr>
          <w:trHeight w:val="782" w:hRule="atLeast"/>
          <w:cantSplit w:val="true"/>
        </w:trPr>
        <w:tc>
          <w:tcPr>
            <w:tcW w:w="9639" w:type="dxa"/>
            <w:gridSpan w:val="2"/>
            <w:tcBorders>
              <w:top w:val="single" w:sz="4" w:space="0" w:color="000000"/>
              <w:start w:val="single" w:sz="4" w:space="0" w:color="000000"/>
              <w:bottom w:val="single" w:sz="2" w:space="0" w:color="000000"/>
              <w:end w:val="single" w:sz="4" w:space="0" w:color="000000"/>
            </w:tcBorders>
            <w:vAlign w:val="center"/>
          </w:tcPr>
          <w:p>
            <w:pPr>
              <w:pStyle w:val="EndnoteText"/>
              <w:rPr>
                <w:rFonts w:ascii="Times New Roman" w:hAnsi="Times New Roman" w:eastAsia="標楷體" w:cs="Times New Roman"/>
                <w:sz w:val="22"/>
                <w:szCs w:val="22"/>
                <w:lang w:val="en-US"/>
              </w:rPr>
            </w:pPr>
            <w:r>
              <w:rPr>
                <w:rFonts w:ascii="Times New Roman" w:hAnsi="Times New Roman" w:cs="Times New Roman" w:eastAsia="標楷體"/>
                <w:kern w:val="2"/>
                <w:sz w:val="22"/>
                <w:szCs w:val="22"/>
                <w:lang w:val="en-US"/>
              </w:rPr>
              <w:t>備註</w:t>
            </w:r>
            <w:r>
              <w:rPr>
                <w:rFonts w:eastAsia="標楷體" w:cs="Times New Roman" w:ascii="Times New Roman" w:hAnsi="Times New Roman"/>
                <w:kern w:val="2"/>
                <w:sz w:val="22"/>
                <w:szCs w:val="22"/>
                <w:lang w:val="en-US"/>
              </w:rPr>
              <w:t>:</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 xml:space="preserve">此份報告是依據 </w:t>
            </w:r>
            <w:r>
              <w:rPr>
                <w:rFonts w:eastAsia="標楷體" w:cs="Times New Roman" w:ascii="Times New Roman" w:hAnsi="Times New Roman"/>
                <w:color w:val="FF0000"/>
                <w:sz w:val="22"/>
                <w:szCs w:val="22"/>
                <w:lang w:val="en-GB"/>
              </w:rPr>
              <w:t>TÜV Rheinland Japan Ltd. (CB042)</w:t>
            </w:r>
            <w:r>
              <w:rPr>
                <w:rFonts w:eastAsia="標楷體" w:cs="Times New Roman" w:ascii="Times New Roman" w:hAnsi="Times New Roman"/>
                <w:sz w:val="22"/>
                <w:szCs w:val="22"/>
                <w:lang w:val="en-GB"/>
              </w:rPr>
              <w:t xml:space="preserve"> </w:t>
            </w:r>
            <w:r>
              <w:rPr>
                <w:rFonts w:ascii="Times New Roman" w:hAnsi="Times New Roman" w:cs="Times New Roman" w:hint="eastAsia" w:eastAsia="標楷體"/>
                <w:sz w:val="22"/>
                <w:szCs w:val="22"/>
                <w:lang w:val="en-GB"/>
              </w:rPr>
              <w:t>所發行之</w:t>
            </w:r>
            <w:r>
              <w:rPr>
                <w:rFonts w:eastAsia="標楷體" w:cs="Times New Roman" w:hint="eastAsia" w:ascii="Times New Roman" w:hAnsi="Times New Roman"/>
                <w:sz w:val="22"/>
                <w:szCs w:val="22"/>
                <w:lang w:val="en-GB"/>
              </w:rPr>
              <w:t>CB</w:t>
            </w:r>
            <w:r>
              <w:rPr>
                <w:rFonts w:ascii="Times New Roman" w:hAnsi="Times New Roman" w:cs="Times New Roman" w:hint="eastAsia" w:eastAsia="標楷體"/>
                <w:sz w:val="22"/>
                <w:szCs w:val="22"/>
                <w:lang w:val="en-GB"/>
              </w:rPr>
              <w:t xml:space="preserve">證書，其報告號碼為 </w:t>
            </w:r>
            <w:r>
              <w:rPr>
                <w:rFonts w:eastAsia="標楷體" w:cs="Times New Roman" w:ascii="Times New Roman" w:hAnsi="Times New Roman"/>
                <w:color w:val="FF0000"/>
                <w:sz w:val="22"/>
                <w:szCs w:val="22"/>
                <w:lang w:val="en-GB"/>
              </w:rPr>
              <w:t>CN230ACX 001</w:t>
            </w:r>
            <w:r>
              <w:rPr>
                <w:rFonts w:ascii="Times New Roman" w:hAnsi="Times New Roman" w:cs="Times New Roman" w:hint="eastAsia" w:eastAsia="標楷體"/>
                <w:sz w:val="22"/>
                <w:szCs w:val="22"/>
                <w:lang w:val="en-GB"/>
              </w:rPr>
              <w:t>，參考證書號碼為</w:t>
            </w:r>
            <w:r>
              <w:rPr>
                <w:rFonts w:eastAsia="標楷體" w:cs="Times New Roman" w:ascii="Times New Roman" w:hAnsi="Times New Roman"/>
                <w:color w:val="FF0000"/>
                <w:sz w:val="22"/>
                <w:szCs w:val="22"/>
                <w:lang w:val="en-GB"/>
              </w:rPr>
              <w:t>JPTUV-151938</w:t>
            </w:r>
            <w:r>
              <w:rPr>
                <w:rFonts w:ascii="Times New Roman" w:hAnsi="Times New Roman" w:cs="Times New Roman" w:hint="eastAsia" w:eastAsia="標楷體"/>
                <w:sz w:val="22"/>
                <w:szCs w:val="22"/>
                <w:lang w:val="en-GB"/>
              </w:rPr>
              <w:t>，標準版本為</w:t>
            </w:r>
            <w:r>
              <w:rPr>
                <w:rFonts w:eastAsia="標楷體" w:cs="Times New Roman" w:ascii="Times New Roman" w:hAnsi="Times New Roman"/>
                <w:color w:val="FF0000"/>
                <w:sz w:val="22"/>
                <w:szCs w:val="22"/>
                <w:lang w:val="en-GB"/>
              </w:rPr>
              <w:t>IEC 62368-1:2018</w:t>
            </w:r>
            <w:r>
              <w:rPr>
                <w:rFonts w:ascii="Times New Roman" w:hAnsi="Times New Roman" w:cs="Times New Roman" w:hint="eastAsia" w:eastAsia="標楷體"/>
                <w:sz w:val="22"/>
                <w:szCs w:val="22"/>
                <w:lang w:val="en-GB"/>
              </w:rPr>
              <w:t>。</w:t>
            </w:r>
          </w:p>
          <w:p>
            <w:pPr>
              <w:pStyle w:val="EndnoteText"/>
              <w:numPr>
                <w:ilvl w:val="1"/>
                <w:numId w:val="2"/>
              </w:numPr>
              <w:rPr>
                <w:rFonts w:ascii="Times New Roman" w:hAnsi="Times New Roman" w:eastAsia="標楷體" w:cs="Times New Roman" w:hint="eastAsia"/>
                <w:color w:val="FF0000"/>
                <w:sz w:val="22"/>
                <w:szCs w:val="22"/>
                <w:lang w:val="en-US"/>
              </w:rPr>
            </w:pPr>
            <w:r>
              <w:rPr>
                <w:rFonts w:ascii="Times New Roman" w:hAnsi="Times New Roman" w:cs="Times New Roman" w:hint="eastAsia" w:eastAsia="標楷體"/>
                <w:color w:val="FF0000"/>
                <w:sz w:val="22"/>
                <w:szCs w:val="22"/>
                <w:lang w:val="en-US"/>
              </w:rPr>
              <w:t>增加評估以下測試章節</w:t>
            </w:r>
            <w:r>
              <w:rPr>
                <w:rFonts w:eastAsia="標楷體" w:cs="Times New Roman" w:hint="eastAsia" w:ascii="Times New Roman" w:hAnsi="Times New Roman"/>
                <w:color w:val="FF0000"/>
                <w:sz w:val="22"/>
                <w:szCs w:val="22"/>
                <w:lang w:val="en-US"/>
              </w:rPr>
              <w:t>: 5.2</w:t>
            </w:r>
            <w:r>
              <w:rPr>
                <w:rFonts w:ascii="Times New Roman" w:hAnsi="Times New Roman" w:cs="Times New Roman" w:hint="eastAsia" w:eastAsia="標楷體"/>
                <w:color w:val="FF0000"/>
                <w:sz w:val="22"/>
                <w:szCs w:val="22"/>
                <w:lang w:val="en-US"/>
              </w:rPr>
              <w:t>、</w:t>
            </w:r>
            <w:r>
              <w:rPr>
                <w:rFonts w:eastAsia="標楷體" w:cs="Times New Roman" w:hint="eastAsia" w:ascii="Times New Roman" w:hAnsi="Times New Roman"/>
                <w:color w:val="FF0000"/>
                <w:sz w:val="22"/>
                <w:szCs w:val="22"/>
                <w:lang w:val="en-US"/>
              </w:rPr>
              <w:t>5.7.5</w:t>
            </w:r>
            <w:r>
              <w:rPr>
                <w:rFonts w:ascii="Times New Roman" w:hAnsi="Times New Roman" w:cs="Times New Roman" w:hint="eastAsia" w:eastAsia="標楷體"/>
                <w:color w:val="FF0000"/>
                <w:sz w:val="22"/>
                <w:szCs w:val="22"/>
                <w:lang w:val="en-US"/>
              </w:rPr>
              <w:t>、</w:t>
            </w:r>
            <w:r>
              <w:rPr>
                <w:rFonts w:eastAsia="標楷體" w:cs="Times New Roman" w:hint="eastAsia" w:ascii="Times New Roman" w:hAnsi="Times New Roman"/>
                <w:color w:val="FF0000"/>
                <w:sz w:val="22"/>
                <w:szCs w:val="22"/>
                <w:lang w:val="en-US"/>
              </w:rPr>
              <w:t>G.7.3</w:t>
            </w:r>
            <w:r>
              <w:rPr>
                <w:rFonts w:ascii="Times New Roman" w:hAnsi="Times New Roman" w:cs="Times New Roman" w:hint="eastAsia" w:eastAsia="標楷體"/>
                <w:color w:val="FF0000"/>
                <w:sz w:val="22"/>
                <w:szCs w:val="22"/>
                <w:lang w:val="en-US"/>
              </w:rPr>
              <w:t>。</w:t>
            </w:r>
          </w:p>
          <w:p>
            <w:pPr>
              <w:pStyle w:val="EndnoteText"/>
              <w:numPr>
                <w:ilvl w:val="0"/>
                <w:numId w:val="2"/>
              </w:numPr>
              <w:rPr>
                <w:rFonts w:ascii="Times New Roman" w:hAnsi="Times New Roman" w:eastAsia="標楷體" w:cs="Times New Roman"/>
                <w:sz w:val="22"/>
                <w:szCs w:val="22"/>
                <w:lang w:val="en-US"/>
              </w:rPr>
            </w:pPr>
            <w:r>
              <w:rPr>
                <w:rFonts w:ascii="Times New Roman" w:hAnsi="Times New Roman" w:cs="Times New Roman" w:eastAsia="標楷體"/>
                <w:sz w:val="22"/>
                <w:szCs w:val="22"/>
                <w:lang w:val="en-US"/>
              </w:rPr>
              <w:t>本產品為</w:t>
            </w:r>
            <w:r>
              <w:rPr>
                <w:rFonts w:ascii="Times New Roman" w:hAnsi="Times New Roman" w:cs="Times New Roman" w:hint="eastAsia" w:eastAsia="標楷體"/>
                <w:sz w:val="22"/>
                <w:szCs w:val="22"/>
                <w:lang w:val="en-US"/>
              </w:rPr>
              <w:t>影音、資訊及通訊設備</w:t>
            </w:r>
            <w:r>
              <w:rPr>
                <w:rFonts w:ascii="Times New Roman" w:hAnsi="Times New Roman" w:cs="Times New Roman" w:eastAsia="標楷體"/>
                <w:sz w:val="22"/>
                <w:szCs w:val="22"/>
                <w:lang w:val="en-US"/>
              </w:rPr>
              <w:t>類</w:t>
            </w:r>
            <w:r>
              <w:rPr>
                <w:rFonts w:ascii="Times New Roman" w:hAnsi="Times New Roman" w:cs="Times New Roman" w:hint="eastAsia" w:eastAsia="標楷體"/>
                <w:sz w:val="22"/>
                <w:szCs w:val="22"/>
                <w:lang w:val="en-US"/>
              </w:rPr>
              <w:t>與室內</w:t>
            </w:r>
            <w:r>
              <w:rPr>
                <w:rFonts w:ascii="Times New Roman" w:hAnsi="Times New Roman" w:cs="Times New Roman" w:eastAsia="標楷體"/>
                <w:sz w:val="22"/>
              </w:rPr>
              <w:t>使用</w:t>
            </w:r>
            <w:r>
              <w:rPr>
                <w:rFonts w:ascii="Times New Roman" w:hAnsi="Times New Roman" w:cs="Times New Roman" w:hint="eastAsia" w:eastAsia="標楷體"/>
                <w:sz w:val="22"/>
              </w:rPr>
              <w:t>，</w:t>
            </w:r>
            <w:r>
              <w:rPr>
                <w:rFonts w:ascii="Times New Roman" w:hAnsi="Times New Roman" w:cs="Times New Roman" w:eastAsia="標楷體"/>
                <w:sz w:val="22"/>
              </w:rPr>
              <w:t>產品為</w:t>
            </w:r>
            <w:r>
              <w:rPr>
                <w:rFonts w:ascii="Times New Roman" w:hAnsi="Times New Roman" w:cs="Times New Roman" w:eastAsia="標楷體"/>
                <w:color w:val="FF0000"/>
                <w:sz w:val="22"/>
              </w:rPr>
              <w:t>電源供應器</w:t>
            </w:r>
            <w:r>
              <w:rPr>
                <w:rFonts w:ascii="Times New Roman" w:hAnsi="Times New Roman" w:cs="Times New Roman" w:hint="eastAsia" w:eastAsia="標楷體"/>
                <w:color w:val="FF0000"/>
                <w:sz w:val="22"/>
                <w:szCs w:val="22"/>
                <w:lang w:val="en-US"/>
              </w:rPr>
              <w:t>。</w:t>
            </w:r>
          </w:p>
          <w:p>
            <w:pPr>
              <w:pStyle w:val="EndnoteText"/>
              <w:widowControl w:val="false"/>
              <w:numPr>
                <w:ilvl w:val="0"/>
                <w:numId w:val="2"/>
              </w:numPr>
              <w:overflowPunct w:val="true"/>
              <w:autoSpaceDE w:val="true"/>
              <w:textAlignment w:val="auto"/>
              <w:rPr>
                <w:rFonts w:ascii="Times New Roman" w:hAnsi="Times New Roman" w:eastAsia="標楷體" w:cs="Times New Roman" w:hint="eastAsia"/>
                <w:kern w:val="2"/>
                <w:sz w:val="22"/>
                <w:szCs w:val="22"/>
                <w:lang w:val="en-US"/>
              </w:rPr>
            </w:pPr>
            <w:r>
              <w:rPr>
                <w:rFonts w:ascii="Times New Roman" w:hAnsi="Times New Roman" w:cs="Times New Roman" w:eastAsia="標楷體"/>
                <w:sz w:val="22"/>
                <w:szCs w:val="22"/>
                <w:lang w:val="en-US"/>
              </w:rPr>
              <w:t>使用</w:t>
            </w:r>
            <w:r>
              <w:rPr>
                <w:rFonts w:ascii="Times New Roman" w:hAnsi="Times New Roman" w:cs="Times New Roman" w:hint="eastAsia" w:eastAsia="標楷體"/>
                <w:color w:val="FF0000"/>
                <w:sz w:val="22"/>
                <w:szCs w:val="22"/>
                <w:lang w:val="en-US"/>
              </w:rPr>
              <w:t>超音波</w:t>
            </w:r>
            <w:r>
              <w:rPr>
                <w:rFonts w:ascii="Times New Roman" w:hAnsi="Times New Roman" w:cs="Times New Roman" w:eastAsia="標楷體"/>
                <w:kern w:val="2"/>
                <w:sz w:val="22"/>
                <w:szCs w:val="22"/>
                <w:lang w:val="en-US"/>
              </w:rPr>
              <w:t>固定外殼</w:t>
            </w:r>
            <w:r>
              <w:rPr>
                <w:rFonts w:ascii="Times New Roman" w:hAnsi="Times New Roman" w:cs="Times New Roman" w:hint="eastAsia" w:eastAsia="標楷體"/>
                <w:kern w:val="2"/>
                <w:sz w:val="22"/>
                <w:szCs w:val="22"/>
                <w:lang w:val="en-US"/>
              </w:rPr>
              <w:t>。</w:t>
            </w:r>
          </w:p>
        </w:tc>
      </w:tr>
    </w:tbl>
    <w:p>
      <w:pPr>
        <w:pStyle w:val="EndnoteText"/>
        <w:widowControl w:val="false"/>
        <w:overflowPunct w:val="true"/>
        <w:autoSpaceDE w:val="true"/>
        <w:textAlignment w:val="auto"/>
        <w:rPr>
          <w:rFonts w:ascii="Times New Roman" w:hAnsi="Times New Roman" w:eastAsia="標楷體" w:cs="Times New Roman"/>
          <w:b/>
          <w:spacing w:val="-2"/>
          <w:sz w:val="22"/>
          <w:szCs w:val="22"/>
          <w:shd w:fill="FFFFFF" w:val="clear"/>
          <w:lang w:val="en-GB"/>
        </w:rPr>
      </w:pPr>
      <w:r>
        <w:rPr>
          <w:rFonts w:eastAsia="標楷體" w:cs="Times New Roman" w:ascii="Times New Roman" w:hAnsi="Times New Roman"/>
          <w:b/>
          <w:spacing w:val="-2"/>
          <w:sz w:val="22"/>
          <w:szCs w:val="22"/>
          <w:shd w:fill="FFFFFF" w:val="clear"/>
          <w:lang w:val="en-GB"/>
        </w:rPr>
      </w:r>
      <w:r>
        <w:br w:type="page"/>
      </w:r>
    </w:p>
    <w:p>
      <w:pPr>
        <w:pStyle w:val="Normal"/>
        <w:rPr>
          <w:rFonts w:ascii="Times New Roman" w:hAnsi="Times New Roman" w:eastAsia="標楷體" w:cs="Times New Roman"/>
          <w:b/>
          <w:spacing w:val="-2"/>
          <w:sz w:val="22"/>
          <w:szCs w:val="22"/>
          <w:shd w:fill="FFFFFF" w:val="clear"/>
          <w:lang w:val="en-GB"/>
        </w:rPr>
      </w:pPr>
      <w:r>
        <w:rPr>
          <w:rFonts w:eastAsia="標楷體" w:cs="Times New Roman"/>
          <w:b/>
          <w:spacing w:val="-2"/>
          <w:sz w:val="22"/>
          <w:szCs w:val="22"/>
          <w:shd w:fill="FFFFFF" w:val="clear"/>
          <w:lang w:val="en-GB"/>
        </w:rPr>
      </w:r>
    </w:p>
    <w:tbl>
      <w:tblPr>
        <w:tblW w:w="9791" w:type="dxa"/>
        <w:jc w:val="center"/>
        <w:tblInd w:w="0" w:type="dxa"/>
        <w:tblLayout w:type="fixed"/>
        <w:tblCellMar>
          <w:top w:w="0" w:type="dxa"/>
          <w:start w:w="108" w:type="dxa"/>
          <w:bottom w:w="0" w:type="dxa"/>
          <w:end w:w="108" w:type="dxa"/>
        </w:tblCellMar>
      </w:tblPr>
      <w:tblGrid>
        <w:gridCol w:w="3345"/>
        <w:gridCol w:w="2477"/>
        <w:gridCol w:w="1276"/>
        <w:gridCol w:w="1417"/>
        <w:gridCol w:w="1276"/>
      </w:tblGrid>
      <w:tr>
        <w:trPr/>
        <w:tc>
          <w:tcPr>
            <w:tcW w:w="9791" w:type="dxa"/>
            <w:gridSpan w:val="5"/>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rPr>
                <w:rFonts w:eastAsia="標楷體"/>
                <w:b/>
                <w:bCs/>
                <w:sz w:val="22"/>
                <w:szCs w:val="22"/>
              </w:rPr>
            </w:pPr>
            <w:bookmarkStart w:id="140" w:name="_Hlk160888020"/>
            <w:bookmarkEnd w:id="140"/>
            <w:r>
              <w:rPr>
                <w:rFonts w:eastAsia="標楷體"/>
                <w:b/>
                <w:bCs/>
                <w:sz w:val="22"/>
                <w:szCs w:val="22"/>
              </w:rPr>
              <w:t>安全防護總攬表</w:t>
            </w:r>
          </w:p>
        </w:tc>
      </w:tr>
      <w:tr>
        <w:trPr/>
        <w:tc>
          <w:tcPr>
            <w:tcW w:w="3345"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1056" w:leader="none"/>
              </w:tabs>
              <w:spacing w:before="54" w:after="66"/>
              <w:rPr>
                <w:rFonts w:eastAsia="標楷體"/>
                <w:b/>
                <w:bCs/>
                <w:sz w:val="22"/>
                <w:szCs w:val="22"/>
              </w:rPr>
            </w:pPr>
            <w:r>
              <w:rPr>
                <w:rFonts w:eastAsia="標楷體"/>
                <w:b/>
                <w:bCs/>
                <w:sz w:val="22"/>
                <w:szCs w:val="22"/>
              </w:rPr>
              <w:t>章節</w:t>
            </w:r>
          </w:p>
        </w:tc>
        <w:tc>
          <w:tcPr>
            <w:tcW w:w="6446" w:type="dxa"/>
            <w:gridSpan w:val="4"/>
            <w:tcBorders>
              <w:top w:val="single" w:sz="4" w:space="0" w:color="000000"/>
              <w:start w:val="single" w:sz="4" w:space="0" w:color="000000"/>
              <w:bottom w:val="single" w:sz="4" w:space="0" w:color="000000"/>
              <w:end w:val="single" w:sz="4" w:space="0" w:color="000000"/>
            </w:tcBorders>
            <w:shd w:fill="FFFFFF" w:val="clear"/>
          </w:tcPr>
          <w:p>
            <w:pPr>
              <w:pStyle w:val="Normal"/>
              <w:spacing w:before="54" w:after="66"/>
              <w:rPr>
                <w:rFonts w:eastAsia="標楷體"/>
                <w:b/>
                <w:bCs/>
                <w:sz w:val="22"/>
                <w:szCs w:val="22"/>
              </w:rPr>
            </w:pPr>
            <w:r>
              <w:rPr>
                <w:rFonts w:eastAsia="標楷體"/>
                <w:b/>
                <w:bCs/>
                <w:sz w:val="22"/>
                <w:szCs w:val="22"/>
              </w:rPr>
              <w:t>可能的危險</w:t>
            </w:r>
          </w:p>
        </w:tc>
      </w:tr>
      <w:tr>
        <w:trPr>
          <w:trHeight w:val="309" w:hRule="atLeast"/>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lang w:eastAsia="ja-JP"/>
              </w:rPr>
            </w:pPr>
            <w:r>
              <w:rPr>
                <w:rFonts w:eastAsia="標楷體"/>
                <w:b/>
                <w:sz w:val="22"/>
                <w:szCs w:val="22"/>
              </w:rPr>
              <w:t>5.1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電氣導致之傷害</w:t>
            </w:r>
          </w:p>
        </w:tc>
      </w:tr>
      <w:tr>
        <w:trPr>
          <w:trHeight w:val="338"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ES3:</w:t>
            </w:r>
            <w:r>
              <w:rPr>
                <w:rFonts w:eastAsia="標楷體"/>
                <w:sz w:val="22"/>
                <w:szCs w:val="22"/>
                <w:lang w:val="zh-Hant"/>
              </w:rPr>
              <w:t>主電路</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例如普通</w:t>
            </w:r>
            <w:r>
              <w:rPr>
                <w:rFonts w:eastAsia="標楷體"/>
                <w:kern w:val="0"/>
                <w:sz w:val="22"/>
                <w:szCs w:val="22"/>
              </w:rPr>
              <w:t>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337"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rPr>
            </w:pPr>
            <w:r>
              <w:rPr>
                <w:rFonts w:eastAsia="標楷體"/>
                <w:sz w:val="22"/>
                <w:szCs w:val="22"/>
                <w:lang w:val="zh-Hant"/>
              </w:rPr>
              <w:t xml:space="preserve">ES3: </w:t>
            </w:r>
            <w:r>
              <w:rPr>
                <w:rFonts w:hint="eastAsia" w:eastAsia="標楷體"/>
                <w:sz w:val="22"/>
                <w:szCs w:val="22"/>
                <w:lang w:val="zh-Hant"/>
              </w:rPr>
              <w:t>連接</w:t>
            </w:r>
            <w:r>
              <w:rPr>
                <w:rFonts w:eastAsia="標楷體"/>
                <w:sz w:val="22"/>
                <w:szCs w:val="22"/>
                <w:lang w:val="zh-Hant"/>
              </w:rPr>
              <w:t>AC</w:t>
            </w:r>
            <w:r>
              <w:rPr>
                <w:rFonts w:hint="eastAsia" w:eastAsia="標楷體"/>
                <w:sz w:val="22"/>
                <w:szCs w:val="22"/>
                <w:lang w:val="zh-Hant"/>
              </w:rPr>
              <w:t>主電源的一次側電路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hint="eastAsia" w:eastAsia="標楷體"/>
                <w:sz w:val="22"/>
                <w:szCs w:val="22"/>
                <w:lang w:val="zh-Hant"/>
              </w:rPr>
              <w:t>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外殼</w:t>
            </w:r>
            <w:r>
              <w:rPr>
                <w:rFonts w:eastAsia="標楷體"/>
                <w:sz w:val="22"/>
                <w:szCs w:val="22"/>
                <w:lang w:val="zh-Hant"/>
              </w:rPr>
              <w:t xml:space="preserve">, </w:t>
            </w:r>
            <w:r>
              <w:rPr>
                <w:rFonts w:hint="eastAsia" w:eastAsia="標楷體"/>
                <w:sz w:val="22"/>
                <w:szCs w:val="22"/>
                <w:lang w:val="zh-Hant"/>
              </w:rPr>
              <w:t>見條款</w:t>
            </w:r>
            <w:r>
              <w:rPr>
                <w:rFonts w:eastAsia="標楷體"/>
                <w:sz w:val="22"/>
                <w:szCs w:val="22"/>
                <w:lang w:val="zh-Hant"/>
              </w:rPr>
              <w:t>5.4.2, 5.4.3, 5.4.4, 5.5.3</w:t>
            </w:r>
            <w:r>
              <w:rPr>
                <w:rFonts w:hint="eastAsia" w:eastAsia="標楷體"/>
                <w:sz w:val="22"/>
                <w:szCs w:val="22"/>
                <w:lang w:val="zh-Hant"/>
              </w:rPr>
              <w:t>與</w:t>
            </w:r>
            <w:r>
              <w:rPr>
                <w:rFonts w:eastAsia="標楷體"/>
                <w:sz w:val="22"/>
                <w:szCs w:val="22"/>
                <w:lang w:val="zh-Hant"/>
              </w:rPr>
              <w:t>5.5.4</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color w:val="FF0000"/>
                <w:sz w:val="22"/>
                <w:szCs w:val="22"/>
              </w:rPr>
            </w:pPr>
            <w:r>
              <w:rPr>
                <w:rFonts w:eastAsia="標楷體"/>
                <w:color w:val="FF0000"/>
                <w:sz w:val="22"/>
                <w:szCs w:val="22"/>
                <w:lang w:val="zh-Hant"/>
              </w:rPr>
              <w:t>ES3: X</w:t>
            </w:r>
            <w:r>
              <w:rPr>
                <w:rFonts w:hint="eastAsia" w:eastAsia="標楷體"/>
                <w:color w:val="FF0000"/>
                <w:sz w:val="22"/>
                <w:szCs w:val="22"/>
                <w:lang w:val="zh-Hant"/>
              </w:rPr>
              <w:t>電容</w:t>
            </w:r>
            <w:r>
              <w:rPr>
                <w:rFonts w:eastAsia="標楷體" w:hint="eastAsia"/>
                <w:color w:val="FF0000"/>
                <w:sz w:val="22"/>
                <w:szCs w:val="22"/>
                <w:lang w:val="zh-Hant"/>
              </w:rPr>
              <w:t>(</w:t>
            </w:r>
            <w:r>
              <w:rPr>
                <w:rFonts w:hint="eastAsia" w:eastAsia="標楷體"/>
                <w:color w:val="FF0000"/>
                <w:sz w:val="22"/>
                <w:szCs w:val="22"/>
                <w:lang w:val="zh-Hant"/>
              </w:rPr>
              <w:t>於</w:t>
            </w:r>
            <w:r>
              <w:rPr>
                <w:rFonts w:eastAsia="標楷體" w:hint="eastAsia"/>
                <w:color w:val="FF0000"/>
                <w:sz w:val="22"/>
                <w:szCs w:val="22"/>
                <w:lang w:val="zh-Hant"/>
              </w:rPr>
              <w:t>L</w:t>
            </w:r>
            <w:r>
              <w:rPr>
                <w:rFonts w:hint="eastAsia" w:eastAsia="標楷體"/>
                <w:color w:val="FF0000"/>
                <w:sz w:val="22"/>
                <w:szCs w:val="22"/>
                <w:lang w:val="zh-Hant"/>
              </w:rPr>
              <w:t>與</w:t>
            </w:r>
            <w:r>
              <w:rPr>
                <w:rFonts w:eastAsia="標楷體" w:hint="eastAsia"/>
                <w:color w:val="FF0000"/>
                <w:sz w:val="22"/>
                <w:szCs w:val="22"/>
                <w:lang w:val="zh-Hant"/>
              </w:rPr>
              <w:t>N</w:t>
            </w:r>
            <w:r>
              <w:rPr>
                <w:rFonts w:hint="eastAsia" w:eastAsia="標楷體"/>
                <w:color w:val="FF0000"/>
                <w:sz w:val="22"/>
                <w:szCs w:val="22"/>
                <w:lang w:val="zh-Hant"/>
              </w:rPr>
              <w:t>之間</w:t>
            </w:r>
            <w:r>
              <w:rPr>
                <w:rFonts w:eastAsia="標楷體"/>
                <w:color w:val="FF0000"/>
                <w:sz w:val="22"/>
                <w:szCs w:val="22"/>
                <w:lang w:val="zh-Hant"/>
              </w:rPr>
              <w:t>)</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color w:val="FF0000"/>
                <w:sz w:val="22"/>
                <w:szCs w:val="22"/>
              </w:rPr>
            </w:pPr>
            <w:r>
              <w:rPr>
                <w:rFonts w:hint="eastAsia" w:eastAsia="標楷體"/>
                <w:color w:val="FF0000"/>
                <w:sz w:val="22"/>
                <w:szCs w:val="22"/>
                <w:lang w:val="zh-Hant"/>
              </w:rPr>
              <w:t>普通人員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color w:val="FF0000"/>
                <w:sz w:val="22"/>
                <w:szCs w:val="22"/>
              </w:rPr>
            </w:pPr>
            <w:r>
              <w:rPr>
                <w:rFonts w:hint="eastAsia" w:eastAsia="標楷體"/>
                <w:color w:val="FF0000"/>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color w:val="FF0000"/>
                <w:sz w:val="22"/>
                <w:szCs w:val="22"/>
              </w:rPr>
            </w:pPr>
            <w:r>
              <w:rPr>
                <w:rFonts w:hint="eastAsia" w:eastAsia="標楷體"/>
                <w:color w:val="FF0000"/>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color w:val="FF0000"/>
                <w:sz w:val="22"/>
                <w:szCs w:val="22"/>
              </w:rPr>
            </w:pPr>
            <w:r>
              <w:rPr>
                <w:rFonts w:hint="eastAsia" w:eastAsia="標楷體"/>
                <w:color w:val="FF0000"/>
                <w:sz w:val="22"/>
                <w:szCs w:val="22"/>
                <w:lang w:val="zh-Hant"/>
              </w:rPr>
              <w:t>見條款</w:t>
            </w:r>
            <w:r>
              <w:rPr>
                <w:rFonts w:eastAsia="標楷體"/>
                <w:color w:val="FF0000"/>
                <w:sz w:val="22"/>
                <w:szCs w:val="22"/>
                <w:lang w:val="zh-Hant"/>
              </w:rPr>
              <w:t>5.5.2.2</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eastAsia="標楷體" w:hint="eastAsia"/>
                <w:sz w:val="22"/>
                <w:szCs w:val="22"/>
                <w:lang w:val="zh-Hant"/>
              </w:rPr>
              <w:t xml:space="preserve">ES1: </w:t>
            </w:r>
            <w:r>
              <w:rPr>
                <w:rFonts w:hint="eastAsia" w:eastAsia="標楷體"/>
                <w:sz w:val="22"/>
                <w:szCs w:val="22"/>
                <w:lang w:val="zh-Hant"/>
              </w:rPr>
              <w:t xml:space="preserve">輸出電路 </w:t>
            </w:r>
            <w:r>
              <w:rPr>
                <w:rFonts w:eastAsia="標楷體" w:hint="eastAsia"/>
                <w:sz w:val="22"/>
                <w:szCs w:val="22"/>
                <w:lang w:val="zh-Hant"/>
              </w:rPr>
              <w:t>(</w:t>
            </w:r>
            <w:r>
              <w:rPr>
                <w:rFonts w:hint="eastAsia" w:eastAsia="標楷體"/>
                <w:sz w:val="22"/>
                <w:szCs w:val="22"/>
                <w:lang w:val="zh-Hant"/>
              </w:rPr>
              <w:t>輸出連接器</w:t>
            </w:r>
            <w:r>
              <w:rPr>
                <w:rFonts w:eastAsia="標楷體" w:hint="eastAsia"/>
                <w:sz w:val="22"/>
                <w:szCs w:val="22"/>
                <w:lang w:val="zh-Hant"/>
              </w:rPr>
              <w:t>)</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普通</w:t>
            </w:r>
            <w:r>
              <w:rPr>
                <w:rFonts w:hint="eastAsia" w:eastAsia="標楷體"/>
                <w:sz w:val="22"/>
                <w:szCs w:val="22"/>
                <w:lang w:val="zh-Hant"/>
              </w:rPr>
              <w:t>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pPr>
            <w:r>
              <w:rPr>
                <w:rFonts w:eastAsia="標楷體"/>
                <w:b/>
                <w:sz w:val="22"/>
                <w:szCs w:val="22"/>
              </w:rPr>
              <w:t>6.</w:t>
            </w:r>
            <w:r>
              <w:rPr>
                <w:rFonts w:eastAsia="標楷體"/>
                <w:b/>
                <w:sz w:val="22"/>
                <w:szCs w:val="22"/>
                <w:lang w:eastAsia="ja-JP"/>
              </w:rPr>
              <w:t>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電氣導致之火燄</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 xml:space="preserve">PS2:100 </w:t>
            </w:r>
            <w:r>
              <w:rPr>
                <w:rFonts w:eastAsia="標楷體"/>
                <w:sz w:val="22"/>
                <w:szCs w:val="22"/>
                <w:lang w:val="zh-Hant"/>
              </w:rPr>
              <w:t>瓦電路</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材料元件</w:t>
            </w:r>
            <w:r>
              <w:rPr>
                <w:rFonts w:hint="eastAsia" w:eastAsia="標楷體"/>
                <w:sz w:val="22"/>
                <w:szCs w:val="22"/>
                <w:lang w:val="zh-Hant"/>
              </w:rPr>
              <w:t xml:space="preserve"> </w:t>
            </w:r>
            <w:r>
              <w:rPr>
                <w:rFonts w:eastAsia="標楷體"/>
                <w:sz w:val="22"/>
                <w:szCs w:val="22"/>
                <w:lang w:val="zh-Hant"/>
              </w:rPr>
              <w:br/>
              <w:t>(</w:t>
            </w:r>
            <w:r>
              <w:rPr>
                <w:rFonts w:eastAsia="標楷體"/>
                <w:sz w:val="22"/>
                <w:szCs w:val="22"/>
                <w:lang w:val="zh-Hant"/>
              </w:rPr>
              <w:t>例如</w:t>
            </w:r>
            <w:r>
              <w:rPr>
                <w:rFonts w:hint="eastAsia" w:eastAsia="標楷體"/>
                <w:sz w:val="22"/>
                <w:szCs w:val="22"/>
                <w:lang w:val="zh-Hant"/>
              </w:rPr>
              <w:t>印刷電路板</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kern w:val="0"/>
                <w:sz w:val="22"/>
                <w:szCs w:val="22"/>
              </w:rPr>
            </w:pPr>
            <w:r>
              <w:rPr>
                <w:rFonts w:eastAsia="標楷體"/>
                <w:kern w:val="0"/>
                <w:sz w:val="22"/>
                <w:szCs w:val="22"/>
              </w:rPr>
              <w:t>基本</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kern w:val="0"/>
                <w:sz w:val="22"/>
                <w:szCs w:val="22"/>
              </w:rPr>
            </w:pPr>
            <w:r>
              <w:rPr>
                <w:rFonts w:eastAsia="標楷體"/>
                <w:kern w:val="0"/>
                <w:sz w:val="22"/>
                <w:szCs w:val="22"/>
              </w:rPr>
              <w:t>1st</w:t>
            </w:r>
            <w:r>
              <w:rPr>
                <w:rFonts w:eastAsia="標楷體"/>
                <w:kern w:val="0"/>
                <w:sz w:val="22"/>
                <w:szCs w:val="22"/>
              </w:rPr>
              <w:t>補充</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hint="eastAsia"/>
                <w:kern w:val="0"/>
                <w:sz w:val="22"/>
                <w:szCs w:val="22"/>
              </w:rPr>
              <w:t>2n</w:t>
            </w:r>
            <w:r>
              <w:rPr>
                <w:rFonts w:eastAsia="標楷體"/>
                <w:kern w:val="0"/>
                <w:sz w:val="22"/>
                <w:szCs w:val="22"/>
              </w:rPr>
              <w:t>d</w:t>
            </w:r>
            <w:r>
              <w:rPr>
                <w:rFonts w:eastAsia="標楷體"/>
                <w:kern w:val="0"/>
                <w:sz w:val="22"/>
                <w:szCs w:val="22"/>
              </w:rPr>
              <w:t>補充</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rPr>
            </w:pPr>
            <w:r>
              <w:rPr>
                <w:rFonts w:eastAsia="標楷體"/>
                <w:sz w:val="22"/>
                <w:szCs w:val="22"/>
                <w:lang w:val="zh-Hant"/>
              </w:rPr>
              <w:t>PS3</w:t>
            </w:r>
            <w:r>
              <w:rPr>
                <w:rFonts w:hint="eastAsia" w:eastAsia="標楷體"/>
                <w:sz w:val="22"/>
                <w:szCs w:val="22"/>
                <w:lang w:val="zh-Hant"/>
              </w:rPr>
              <w:t>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hint="eastAsia" w:eastAsia="標楷體"/>
                <w:sz w:val="22"/>
                <w:szCs w:val="22"/>
                <w:lang w:val="zh-Hant"/>
              </w:rPr>
              <w:t>塑料</w:t>
            </w:r>
            <w:r>
              <w:rPr>
                <w:rFonts w:hint="eastAsia" w:eastAsia="標楷體"/>
                <w:bCs/>
                <w:sz w:val="22"/>
                <w:szCs w:val="22"/>
                <w:lang w:val="en-GB"/>
              </w:rPr>
              <w:t>外</w:t>
            </w:r>
            <w:r>
              <w:rPr>
                <w:rFonts w:hint="eastAsia" w:eastAsia="標楷體"/>
                <w:sz w:val="22"/>
                <w:szCs w:val="22"/>
                <w:lang w:val="zh-Hant"/>
              </w:rPr>
              <w:t>殼</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見條款</w:t>
            </w:r>
            <w:r>
              <w:rPr>
                <w:rFonts w:eastAsia="標楷體" w:hint="eastAsia"/>
                <w:sz w:val="22"/>
                <w:szCs w:val="22"/>
                <w:lang w:val="zh-Hant"/>
              </w:rPr>
              <w:t>6</w:t>
            </w:r>
            <w:r>
              <w:rPr>
                <w:rFonts w:eastAsia="標楷體"/>
                <w:sz w:val="22"/>
                <w:szCs w:val="22"/>
                <w:lang w:val="zh-Hant"/>
              </w:rPr>
              <w:t>.3</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見條款</w:t>
            </w:r>
            <w:r>
              <w:rPr>
                <w:rFonts w:eastAsia="標楷體" w:hint="eastAsia"/>
                <w:sz w:val="22"/>
                <w:szCs w:val="22"/>
                <w:lang w:val="zh-Hant"/>
              </w:rPr>
              <w:t>6</w:t>
            </w:r>
            <w:r>
              <w:rPr>
                <w:rFonts w:eastAsia="標楷體"/>
                <w:sz w:val="22"/>
                <w:szCs w:val="22"/>
                <w:lang w:val="zh-Hant"/>
              </w:rPr>
              <w:t>.4.5, 6.4.6</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使用</w:t>
            </w:r>
            <w:r>
              <w:rPr>
                <w:rFonts w:eastAsia="標楷體" w:hint="eastAsia"/>
                <w:sz w:val="22"/>
                <w:szCs w:val="22"/>
                <w:lang w:val="zh-Hant"/>
              </w:rPr>
              <w:t>V</w:t>
            </w:r>
            <w:r>
              <w:rPr>
                <w:rFonts w:eastAsia="標楷體"/>
                <w:sz w:val="22"/>
                <w:szCs w:val="22"/>
                <w:lang w:val="zh-Hant"/>
              </w:rPr>
              <w:t>-0</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PS3</w:t>
            </w:r>
            <w:r>
              <w:rPr>
                <w:rFonts w:hint="eastAsia" w:eastAsia="標楷體"/>
                <w:sz w:val="22"/>
                <w:szCs w:val="22"/>
                <w:lang w:val="zh-Hant"/>
              </w:rPr>
              <w:t>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pPr>
            <w:r>
              <w:rPr>
                <w:rFonts w:hint="eastAsia" w:eastAsia="標楷體"/>
                <w:sz w:val="22"/>
                <w:szCs w:val="22"/>
                <w:lang w:val="zh-Hant"/>
              </w:rPr>
              <w:t>印刷電路板</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見條款</w:t>
            </w:r>
            <w:r>
              <w:rPr>
                <w:rFonts w:eastAsia="標楷體"/>
                <w:sz w:val="22"/>
                <w:szCs w:val="22"/>
                <w:lang w:val="zh-Hant"/>
              </w:rPr>
              <w:t>6.3</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pPr>
            <w:r>
              <w:rPr>
                <w:rFonts w:eastAsia="標楷體"/>
                <w:sz w:val="22"/>
                <w:szCs w:val="22"/>
                <w:lang w:val="zh-Hant"/>
              </w:rPr>
              <w:t>V-1</w:t>
            </w:r>
            <w:r>
              <w:rPr>
                <w:rFonts w:hint="eastAsia" w:eastAsia="標楷體"/>
                <w:sz w:val="22"/>
                <w:szCs w:val="22"/>
                <w:lang w:val="zh-Hant"/>
              </w:rPr>
              <w:t>或更好</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rPr>
            </w:pPr>
            <w:r>
              <w:rPr>
                <w:rFonts w:eastAsia="標楷體"/>
                <w:sz w:val="22"/>
                <w:szCs w:val="22"/>
                <w:lang w:val="zh-Hant"/>
              </w:rPr>
              <w:t>PS3</w:t>
            </w:r>
            <w:r>
              <w:rPr>
                <w:rFonts w:hint="eastAsia" w:eastAsia="標楷體"/>
                <w:sz w:val="22"/>
                <w:szCs w:val="22"/>
                <w:lang w:val="zh-Hant"/>
              </w:rPr>
              <w:t>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hint="eastAsia" w:eastAsia="標楷體"/>
                <w:sz w:val="22"/>
                <w:szCs w:val="22"/>
                <w:lang w:val="zh-Hant"/>
              </w:rPr>
              <w:t>其他零組件</w:t>
            </w:r>
            <w:r>
              <w:rPr>
                <w:rFonts w:eastAsia="標楷體"/>
                <w:sz w:val="22"/>
                <w:szCs w:val="22"/>
                <w:lang w:val="zh-Hant"/>
              </w:rPr>
              <w:t>/</w:t>
            </w:r>
            <w:r>
              <w:rPr>
                <w:rFonts w:hint="eastAsia" w:eastAsia="標楷體"/>
                <w:sz w:val="22"/>
                <w:szCs w:val="22"/>
                <w:lang w:val="zh-Hant"/>
              </w:rPr>
              <w:t>材料</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見條款</w:t>
            </w:r>
            <w:r>
              <w:rPr>
                <w:rFonts w:eastAsia="標楷體" w:hint="eastAsia"/>
                <w:sz w:val="22"/>
                <w:szCs w:val="22"/>
                <w:lang w:val="zh-Hant"/>
              </w:rPr>
              <w:t>6</w:t>
            </w:r>
            <w:r>
              <w:rPr>
                <w:rFonts w:eastAsia="標楷體"/>
                <w:sz w:val="22"/>
                <w:szCs w:val="22"/>
                <w:lang w:val="zh-Hant"/>
              </w:rPr>
              <w:t>.3</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見條款</w:t>
            </w:r>
            <w:r>
              <w:rPr>
                <w:rFonts w:eastAsia="標楷體" w:hint="eastAsia"/>
                <w:sz w:val="22"/>
                <w:szCs w:val="22"/>
                <w:lang w:val="zh-Hant"/>
              </w:rPr>
              <w:t>6</w:t>
            </w:r>
            <w:r>
              <w:rPr>
                <w:rFonts w:eastAsia="標楷體"/>
                <w:sz w:val="22"/>
                <w:szCs w:val="22"/>
                <w:lang w:val="zh-Hant"/>
              </w:rPr>
              <w:t>.4.5, 6.4.6</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color w:val="FF0000"/>
                <w:sz w:val="22"/>
                <w:szCs w:val="22"/>
                <w:lang w:val="zh-Hant"/>
              </w:rPr>
            </w:pPr>
            <w:r>
              <w:rPr>
                <w:rFonts w:eastAsia="標楷體"/>
                <w:color w:val="FF0000"/>
                <w:sz w:val="22"/>
                <w:szCs w:val="22"/>
                <w:lang w:val="zh-Hant"/>
              </w:rPr>
              <w:t>PS3</w:t>
            </w:r>
            <w:r>
              <w:rPr>
                <w:rFonts w:hint="eastAsia" w:eastAsia="標楷體"/>
                <w:color w:val="FF0000"/>
                <w:sz w:val="22"/>
                <w:szCs w:val="22"/>
                <w:lang w:val="zh-Hant"/>
              </w:rPr>
              <w:t>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pPr>
            <w:r>
              <w:rPr>
                <w:rFonts w:hint="eastAsia" w:eastAsia="標楷體"/>
                <w:color w:val="FF0000"/>
                <w:sz w:val="22"/>
                <w:szCs w:val="22"/>
                <w:lang w:val="zh-Hant"/>
              </w:rPr>
              <w:t>內部</w:t>
            </w:r>
            <w:r>
              <w:rPr>
                <w:rFonts w:eastAsia="標楷體" w:hint="eastAsia"/>
                <w:color w:val="FF0000"/>
                <w:sz w:val="22"/>
                <w:szCs w:val="22"/>
                <w:lang w:val="zh-Hant"/>
              </w:rPr>
              <w:t>/</w:t>
            </w:r>
            <w:r>
              <w:rPr>
                <w:rFonts w:hint="eastAsia" w:eastAsia="標楷體"/>
                <w:color w:val="FF0000"/>
                <w:sz w:val="22"/>
                <w:szCs w:val="22"/>
                <w:lang w:val="zh-Hant"/>
              </w:rPr>
              <w:t>外部配線</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color w:val="FF0000"/>
                <w:sz w:val="22"/>
                <w:szCs w:val="22"/>
                <w:lang w:val="zh-Hant"/>
              </w:rPr>
            </w:pPr>
            <w:r>
              <w:rPr>
                <w:rFonts w:hint="eastAsia" w:eastAsia="標楷體"/>
                <w:color w:val="FF0000"/>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color w:val="FF0000"/>
                <w:sz w:val="22"/>
                <w:szCs w:val="22"/>
                <w:lang w:val="zh-Hant"/>
              </w:rPr>
            </w:pPr>
            <w:r>
              <w:rPr>
                <w:rFonts w:hint="eastAsia" w:eastAsia="標楷體"/>
                <w:color w:val="FF0000"/>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color w:val="FF0000"/>
                <w:sz w:val="22"/>
                <w:szCs w:val="22"/>
                <w:lang w:val="zh-Hant"/>
              </w:rPr>
            </w:pPr>
            <w:r>
              <w:rPr>
                <w:rFonts w:hint="eastAsia" w:eastAsia="標楷體"/>
                <w:color w:val="FF0000"/>
                <w:sz w:val="22"/>
                <w:szCs w:val="22"/>
                <w:lang w:val="zh-Hant"/>
              </w:rPr>
              <w:t>見條款</w:t>
            </w:r>
            <w:r>
              <w:rPr>
                <w:rFonts w:eastAsia="標楷體"/>
                <w:color w:val="FF0000"/>
                <w:sz w:val="22"/>
                <w:szCs w:val="22"/>
                <w:lang w:val="zh-Hant"/>
              </w:rPr>
              <w:t>6.5</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PS</w:t>
            </w:r>
            <w:r>
              <w:rPr>
                <w:rFonts w:eastAsia="標楷體" w:hint="eastAsia"/>
                <w:sz w:val="22"/>
                <w:szCs w:val="22"/>
                <w:lang w:val="zh-Hant"/>
              </w:rPr>
              <w:t>3</w:t>
            </w:r>
            <w:r>
              <w:rPr>
                <w:rFonts w:eastAsia="標楷體"/>
                <w:sz w:val="22"/>
                <w:szCs w:val="22"/>
                <w:lang w:val="zh-Hant"/>
              </w:rPr>
              <w:t>電路</w:t>
            </w:r>
            <w:r>
              <w:rPr>
                <w:rFonts w:hint="eastAsia" w:eastAsia="標楷體"/>
                <w:sz w:val="22"/>
                <w:szCs w:val="22"/>
                <w:lang w:val="zh-Hant"/>
              </w:rPr>
              <w:t xml:space="preserve"> </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輸出連接器</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見條款</w:t>
            </w:r>
            <w:r>
              <w:rPr>
                <w:rFonts w:eastAsia="標楷體"/>
                <w:sz w:val="22"/>
                <w:szCs w:val="22"/>
                <w:lang w:val="zh-Hant"/>
              </w:rPr>
              <w:t>6.3</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見條款</w:t>
            </w:r>
            <w:r>
              <w:rPr>
                <w:rFonts w:eastAsia="標楷體" w:hint="eastAsia"/>
                <w:sz w:val="22"/>
                <w:szCs w:val="22"/>
                <w:lang w:val="zh-Hant"/>
              </w:rPr>
              <w:t>6</w:t>
            </w:r>
            <w:r>
              <w:rPr>
                <w:rFonts w:eastAsia="標楷體"/>
                <w:sz w:val="22"/>
                <w:szCs w:val="22"/>
                <w:lang w:val="zh-Hant"/>
              </w:rPr>
              <w:t>.4.5, 6.4.6</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kern w:val="0"/>
                <w:sz w:val="22"/>
                <w:szCs w:val="22"/>
              </w:rPr>
            </w:pPr>
            <w:r>
              <w:rPr>
                <w:rFonts w:eastAsia="標楷體"/>
                <w:b/>
                <w:kern w:val="0"/>
                <w:sz w:val="22"/>
                <w:szCs w:val="22"/>
              </w:rPr>
              <w:t>7.1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kern w:val="0"/>
                <w:sz w:val="22"/>
                <w:szCs w:val="22"/>
              </w:rPr>
            </w:pPr>
            <w:r>
              <w:rPr>
                <w:rFonts w:eastAsia="標楷體"/>
                <w:b/>
                <w:kern w:val="0"/>
                <w:sz w:val="22"/>
                <w:szCs w:val="22"/>
              </w:rPr>
              <w:t>危害物質導致之傷害</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類別和能源源</w:t>
            </w:r>
            <w:r>
              <w:rPr>
                <w:rFonts w:eastAsia="標楷體"/>
                <w:sz w:val="22"/>
                <w:szCs w:val="22"/>
                <w:lang w:val="zh-Hant"/>
              </w:rPr>
              <w:br/>
              <w:t>(</w:t>
            </w:r>
            <w:r>
              <w:rPr>
                <w:rFonts w:eastAsia="標楷體"/>
                <w:sz w:val="22"/>
                <w:szCs w:val="22"/>
                <w:lang w:val="zh-Hant"/>
              </w:rPr>
              <w:t>例如臭氧</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如</w:t>
            </w:r>
            <w:r>
              <w:rPr>
                <w:rFonts w:eastAsia="標楷體"/>
                <w:sz w:val="22"/>
                <w:szCs w:val="22"/>
                <w:lang w:val="zh-Hant"/>
              </w:rPr>
              <w:t>:</w:t>
            </w:r>
            <w:r>
              <w:rPr>
                <w:rFonts w:eastAsia="標楷體"/>
                <w:sz w:val="22"/>
                <w:szCs w:val="22"/>
                <w:lang w:val="zh-Hant"/>
              </w:rPr>
              <w:t>技術人員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hint="eastAsia" w:eastAsia="標楷體"/>
                <w:sz w:val="22"/>
                <w:szCs w:val="22"/>
                <w:lang w:val="zh-Hant"/>
              </w:rPr>
              <w:t>無</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pPr>
            <w:r>
              <w:rPr>
                <w:rFonts w:eastAsia="標楷體"/>
                <w:b/>
                <w:sz w:val="22"/>
                <w:szCs w:val="22"/>
              </w:rPr>
              <w:t>8.</w:t>
            </w:r>
            <w:r>
              <w:rPr>
                <w:rFonts w:eastAsia="標楷體"/>
                <w:b/>
                <w:sz w:val="22"/>
                <w:szCs w:val="22"/>
                <w:lang w:eastAsia="ja-JP"/>
              </w:rPr>
              <w:t>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機械導致之傷害</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MS3:</w:t>
            </w:r>
            <w:r>
              <w:rPr>
                <w:rFonts w:eastAsia="標楷體"/>
                <w:sz w:val="22"/>
                <w:szCs w:val="22"/>
                <w:lang w:val="zh-Hant"/>
              </w:rPr>
              <w:t>塑膠風扇葉片</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普通人員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 xml:space="preserve">MS1: </w:t>
            </w:r>
            <w:r>
              <w:rPr>
                <w:rFonts w:hint="eastAsia" w:eastAsia="標楷體"/>
                <w:sz w:val="22"/>
                <w:szCs w:val="22"/>
                <w:lang w:val="zh-Hant"/>
              </w:rPr>
              <w:t>銳邊或腳</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kern w:val="0"/>
                <w:sz w:val="22"/>
                <w:szCs w:val="22"/>
              </w:rPr>
              <w:t>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MS1: </w:t>
            </w:r>
            <w:r>
              <w:rPr>
                <w:rFonts w:hint="eastAsia" w:eastAsia="標楷體"/>
                <w:sz w:val="22"/>
                <w:szCs w:val="22"/>
                <w:lang w:val="zh-Hant"/>
              </w:rPr>
              <w:t>設備質量</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普通</w:t>
            </w:r>
            <w:r>
              <w:rPr>
                <w:rFonts w:eastAsia="標楷體"/>
                <w:kern w:val="0"/>
                <w:sz w:val="22"/>
                <w:szCs w:val="22"/>
              </w:rPr>
              <w:t>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sz w:val="22"/>
                <w:szCs w:val="22"/>
              </w:rPr>
              <w:t>9.1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熱能燒燙傷害</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TS1:</w:t>
            </w:r>
            <w:r>
              <w:rPr>
                <w:rFonts w:eastAsia="標楷體"/>
                <w:sz w:val="22"/>
                <w:szCs w:val="22"/>
                <w:lang w:val="zh-Hant"/>
              </w:rPr>
              <w:t>鍵盤帽</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普通人員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 xml:space="preserve">TS3: </w:t>
            </w:r>
            <w:r>
              <w:rPr>
                <w:rFonts w:hint="eastAsia" w:eastAsia="標楷體"/>
                <w:sz w:val="22"/>
                <w:szCs w:val="22"/>
                <w:lang w:val="zh-Hant"/>
              </w:rPr>
              <w:t>內部零件</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hint="eastAsia" w:eastAsia="標楷體"/>
                <w:sz w:val="22"/>
                <w:szCs w:val="22"/>
                <w:lang w:val="zh-Hant"/>
              </w:rPr>
              <w:t>普通人員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外殼</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TS1: </w:t>
            </w:r>
            <w:r>
              <w:rPr>
                <w:rFonts w:hint="eastAsia" w:eastAsia="標楷體"/>
                <w:sz w:val="22"/>
                <w:szCs w:val="22"/>
                <w:lang w:val="zh-Hant"/>
              </w:rPr>
              <w:t>可觸及表面</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普通</w:t>
            </w:r>
            <w:r>
              <w:rPr>
                <w:rFonts w:eastAsia="標楷體"/>
                <w:kern w:val="0"/>
                <w:sz w:val="22"/>
                <w:szCs w:val="22"/>
              </w:rPr>
              <w:t>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pPr>
            <w:r>
              <w:rPr>
                <w:rFonts w:eastAsia="標楷體"/>
                <w:b/>
                <w:sz w:val="22"/>
                <w:szCs w:val="22"/>
              </w:rPr>
              <w:t>10.</w:t>
            </w:r>
            <w:r>
              <w:rPr>
                <w:rFonts w:eastAsia="標楷體"/>
                <w:b/>
                <w:sz w:val="22"/>
                <w:szCs w:val="22"/>
                <w:lang w:eastAsia="ja-JP"/>
              </w:rPr>
              <w:t>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輻射</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類別與能量來源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 xml:space="preserve">RS1:PMP </w:t>
            </w:r>
            <w:r>
              <w:rPr>
                <w:rFonts w:eastAsia="標楷體"/>
                <w:sz w:val="22"/>
                <w:szCs w:val="22"/>
                <w:lang w:val="zh-Hant"/>
              </w:rPr>
              <w:t>音效輸出</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普通</w:t>
            </w:r>
            <w:r>
              <w:rPr>
                <w:rFonts w:eastAsia="標楷體"/>
                <w:kern w:val="0"/>
                <w:sz w:val="22"/>
                <w:szCs w:val="22"/>
              </w:rPr>
              <w:t>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color w:val="FF0000"/>
                <w:sz w:val="22"/>
                <w:szCs w:val="22"/>
              </w:rPr>
            </w:pPr>
            <w:r>
              <w:rPr>
                <w:rFonts w:hint="eastAsia" w:eastAsia="標楷體"/>
                <w:color w:val="FF0000"/>
                <w:sz w:val="22"/>
                <w:szCs w:val="22"/>
                <w:lang w:val="zh-Hant"/>
              </w:rPr>
              <w:t>無</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color w:val="FF0000"/>
                <w:sz w:val="22"/>
                <w:szCs w:val="22"/>
              </w:rPr>
            </w:pPr>
            <w:r>
              <w:rPr>
                <w:rFonts w:hint="eastAsia" w:eastAsia="標楷體"/>
                <w:color w:val="FF0000"/>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color w:val="FF0000"/>
                <w:sz w:val="22"/>
                <w:szCs w:val="22"/>
              </w:rPr>
            </w:pPr>
            <w:r>
              <w:rPr>
                <w:rFonts w:hint="eastAsia" w:eastAsia="標楷體"/>
                <w:color w:val="FF0000"/>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color w:val="FF0000"/>
                <w:sz w:val="22"/>
                <w:szCs w:val="22"/>
              </w:rPr>
            </w:pPr>
            <w:r>
              <w:rPr>
                <w:rFonts w:hint="eastAsia" w:eastAsia="標楷體"/>
                <w:color w:val="FF0000"/>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color w:val="FF0000"/>
                <w:sz w:val="22"/>
                <w:szCs w:val="22"/>
              </w:rPr>
            </w:pPr>
            <w:r>
              <w:rPr>
                <w:rFonts w:hint="eastAsia" w:eastAsia="標楷體"/>
                <w:color w:val="FF0000"/>
                <w:sz w:val="22"/>
                <w:szCs w:val="22"/>
                <w:lang w:val="zh-Hant"/>
              </w:rPr>
              <w:t>無</w:t>
            </w:r>
          </w:p>
        </w:tc>
      </w:tr>
      <w:tr>
        <w:trPr/>
        <w:tc>
          <w:tcPr>
            <w:tcW w:w="9791"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2515" w:leader="none"/>
              </w:tabs>
              <w:spacing w:before="54" w:after="66"/>
              <w:rPr>
                <w:rFonts w:eastAsia="標楷體" w:hint="eastAsia"/>
                <w:sz w:val="22"/>
                <w:szCs w:val="22"/>
              </w:rPr>
            </w:pPr>
            <w:r>
              <w:rPr>
                <w:rFonts w:eastAsia="標楷體"/>
                <w:sz w:val="22"/>
                <w:szCs w:val="22"/>
              </w:rPr>
              <w:t>補充資料</w:t>
            </w:r>
            <w:r>
              <w:rPr>
                <w:rFonts w:eastAsia="標楷體"/>
                <w:sz w:val="22"/>
                <w:szCs w:val="22"/>
              </w:rPr>
              <w:t>:</w:t>
              <w:tab/>
            </w:r>
          </w:p>
        </w:tc>
      </w:tr>
    </w:tbl>
    <w:p>
      <w:pPr>
        <w:pStyle w:val="Normal"/>
        <w:rPr/>
      </w:pPr>
      <w:r>
        <w:br w:type="page"/>
      </w:r>
      <w:r>
        <w:rPr/>
      </w:r>
    </w:p>
    <w:tbl>
      <w:tblPr>
        <w:tblW w:w="9791" w:type="dxa"/>
        <w:jc w:val="center"/>
        <w:tblInd w:w="0" w:type="dxa"/>
        <w:tblLayout w:type="fixed"/>
        <w:tblCellMar>
          <w:top w:w="0" w:type="dxa"/>
          <w:start w:w="108" w:type="dxa"/>
          <w:bottom w:w="0" w:type="dxa"/>
          <w:end w:w="108" w:type="dxa"/>
        </w:tblCellMar>
      </w:tblPr>
      <w:tblGrid>
        <w:gridCol w:w="9791"/>
      </w:tblGrid>
      <w:tr>
        <w:trPr/>
        <w:tc>
          <w:tcPr>
            <w:tcW w:w="979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2515" w:leader="none"/>
              </w:tabs>
              <w:spacing w:before="54" w:after="66"/>
              <w:jc w:val="center"/>
              <w:rPr>
                <w:rFonts w:eastAsia="標楷體"/>
                <w:sz w:val="22"/>
                <w:szCs w:val="22"/>
              </w:rPr>
            </w:pPr>
            <w:r>
              <w:rPr>
                <w:rFonts w:hint="eastAsia" w:eastAsia="標楷體"/>
                <w:sz w:val="22"/>
                <w:szCs w:val="22"/>
              </w:rPr>
              <w:t>能量源圖</w:t>
            </w:r>
          </w:p>
        </w:tc>
      </w:tr>
      <w:tr>
        <w:trPr/>
        <w:tc>
          <w:tcPr>
            <w:tcW w:w="979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2515" w:leader="none"/>
              </w:tabs>
              <w:spacing w:before="54" w:after="66"/>
              <w:rPr>
                <w:rFonts w:eastAsia="標楷體"/>
                <w:sz w:val="22"/>
                <w:szCs w:val="22"/>
              </w:rPr>
            </w:pPr>
            <w:r>
              <w:rPr>
                <w:rFonts w:hint="eastAsia" w:eastAsia="標楷體"/>
                <w:sz w:val="22"/>
                <w:szCs w:val="22"/>
              </w:rPr>
              <w:t xml:space="preserve">可選的。 製造商應提供能源圖標識聲明的能源並標識電源之間的分界線。 </w:t>
            </w:r>
            <w:r>
              <w:rPr>
                <w:rFonts w:eastAsia="標楷體"/>
                <w:sz w:val="22"/>
                <w:szCs w:val="22"/>
              </w:rPr>
              <w:br/>
            </w:r>
            <w:r>
              <w:rPr>
                <w:rFonts w:hint="eastAsia" w:eastAsia="標楷體"/>
                <w:sz w:val="22"/>
                <w:szCs w:val="22"/>
              </w:rPr>
              <w:t xml:space="preserve">建議的圖表包含在電源和多部分系統中。插入下面的圖表。 </w:t>
            </w:r>
            <w:r>
              <w:rPr>
                <w:rFonts w:eastAsia="標楷體"/>
                <w:sz w:val="22"/>
                <w:szCs w:val="22"/>
              </w:rPr>
              <w:br/>
            </w:r>
            <w:r>
              <w:rPr>
                <w:rFonts w:hint="eastAsia" w:eastAsia="標楷體"/>
                <w:sz w:val="22"/>
                <w:szCs w:val="22"/>
              </w:rPr>
              <w:t>範例圖表設計如</w:t>
            </w:r>
            <w:r>
              <w:rPr>
                <w:rFonts w:eastAsia="標楷體" w:hint="eastAsia"/>
                <w:sz w:val="22"/>
                <w:szCs w:val="22"/>
              </w:rPr>
              <w:t xml:space="preserve">: </w:t>
            </w:r>
            <w:r>
              <w:rPr>
                <w:rFonts w:hint="eastAsia" w:eastAsia="標楷體"/>
                <w:sz w:val="22"/>
                <w:szCs w:val="22"/>
              </w:rPr>
              <w:t>框圖</w:t>
            </w:r>
            <w:r>
              <w:rPr>
                <w:rFonts w:eastAsia="標楷體" w:hint="eastAsia"/>
                <w:sz w:val="22"/>
                <w:szCs w:val="22"/>
              </w:rPr>
              <w:t>;</w:t>
            </w:r>
            <w:r>
              <w:rPr>
                <w:rFonts w:eastAsia="標楷體"/>
                <w:sz w:val="22"/>
                <w:szCs w:val="22"/>
              </w:rPr>
              <w:t xml:space="preserve"> </w:t>
            </w:r>
            <w:r>
              <w:rPr>
                <w:rFonts w:hint="eastAsia" w:eastAsia="標楷體"/>
                <w:sz w:val="22"/>
                <w:szCs w:val="22"/>
              </w:rPr>
              <w:t>具有分層數據的圖像</w:t>
            </w:r>
            <w:r>
              <w:rPr>
                <w:rFonts w:eastAsia="標楷體" w:hint="eastAsia"/>
                <w:sz w:val="22"/>
                <w:szCs w:val="22"/>
              </w:rPr>
              <w:t xml:space="preserve">; </w:t>
            </w:r>
            <w:r>
              <w:rPr>
                <w:rFonts w:hint="eastAsia" w:eastAsia="標楷體"/>
                <w:sz w:val="22"/>
                <w:szCs w:val="22"/>
              </w:rPr>
              <w:t>機械圖紙</w:t>
            </w:r>
          </w:p>
        </w:tc>
      </w:tr>
      <w:tr>
        <w:trPr/>
        <w:tc>
          <w:tcPr>
            <w:tcW w:w="979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pPr>
            <w:r>
              <w:fldChar w:fldCharType="begin">
                <w:ffData>
                  <w:name w:val="ESDiagram_IsES"/>
                  <w:enabled/>
                  <w:calcOnExit w:val="0"/>
                  <w:checkBox>
                    <w:sizeAuto/>
                    <w:checked/>
                  </w:checkBox>
                </w:ffData>
              </w:fldChar>
            </w:r>
            <w:r>
              <w:rPr>
                <w:b/>
                <w:color w:val="FF0000"/>
              </w:rPr>
              <w:instrText xml:space="preserve"> FORMCHECKBOX </w:instrText>
            </w:r>
            <w:r>
              <w:rPr>
                <w:b/>
                <w:color w:val="FF0000"/>
              </w:rPr>
              <w:fldChar w:fldCharType="separate"/>
            </w:r>
            <w:bookmarkStart w:id="141" w:name="ESDiagram_IsES"/>
            <w:bookmarkStart w:id="142" w:name="ESDiagram_IsES"/>
            <w:bookmarkEnd w:id="142"/>
            <w:r>
              <w:rPr>
                <w:b/>
                <w:color w:val="FF0000"/>
              </w:rPr>
            </w:r>
            <w:r>
              <w:rPr>
                <w:b/>
                <w:color w:val="FF0000"/>
              </w:rPr>
              <w:fldChar w:fldCharType="end"/>
            </w:r>
            <w:r>
              <w:rPr>
                <w:b/>
                <w:color w:val="FF0000"/>
                <w:spacing w:val="-2"/>
              </w:rPr>
              <w:t xml:space="preserve"> ES       </w:t>
            </w:r>
            <w:r>
              <w:fldChar w:fldCharType="begin">
                <w:ffData>
                  <w:name w:val="ESDiagram_PS"/>
                  <w:enabled/>
                  <w:calcOnExit w:val="0"/>
                  <w:checkBox>
                    <w:sizeAuto/>
                    <w:checked/>
                  </w:checkBox>
                </w:ffData>
              </w:fldChar>
            </w:r>
            <w:r>
              <w:rPr>
                <w:b/>
                <w:color w:val="FF0000"/>
              </w:rPr>
              <w:instrText xml:space="preserve"> FORMCHECKBOX </w:instrText>
            </w:r>
            <w:r>
              <w:rPr>
                <w:b/>
                <w:color w:val="FF0000"/>
              </w:rPr>
              <w:fldChar w:fldCharType="separate"/>
            </w:r>
            <w:bookmarkStart w:id="143" w:name="ESDiagram_PS"/>
            <w:bookmarkStart w:id="144" w:name="ESDiagram_PS"/>
            <w:bookmarkEnd w:id="144"/>
            <w:r>
              <w:rPr>
                <w:b/>
                <w:color w:val="FF0000"/>
              </w:rPr>
            </w:r>
            <w:r>
              <w:rPr>
                <w:b/>
                <w:color w:val="FF0000"/>
              </w:rPr>
              <w:fldChar w:fldCharType="end"/>
            </w:r>
            <w:r>
              <w:rPr>
                <w:b/>
                <w:color w:val="FF0000"/>
                <w:spacing w:val="-2"/>
              </w:rPr>
              <w:t xml:space="preserve">  PS        </w:t>
            </w:r>
            <w:r>
              <w:fldChar w:fldCharType="begin">
                <w:ffData>
                  <w:name w:val="ESDiagram_MS"/>
                  <w:enabled/>
                  <w:calcOnExit w:val="0"/>
                  <w:checkBox>
                    <w:sizeAuto/>
                    <w:checked/>
                  </w:checkBox>
                </w:ffData>
              </w:fldChar>
            </w:r>
            <w:r>
              <w:rPr>
                <w:b/>
                <w:color w:val="FF0000"/>
              </w:rPr>
              <w:instrText xml:space="preserve"> FORMCHECKBOX </w:instrText>
            </w:r>
            <w:r>
              <w:rPr>
                <w:b/>
                <w:color w:val="FF0000"/>
              </w:rPr>
              <w:fldChar w:fldCharType="separate"/>
            </w:r>
            <w:bookmarkStart w:id="145" w:name="ESDiagram_MS"/>
            <w:bookmarkStart w:id="146" w:name="ESDiagram_MS"/>
            <w:bookmarkEnd w:id="146"/>
            <w:r>
              <w:rPr>
                <w:b/>
                <w:color w:val="FF0000"/>
              </w:rPr>
            </w:r>
            <w:r>
              <w:rPr>
                <w:b/>
                <w:color w:val="FF0000"/>
              </w:rPr>
              <w:fldChar w:fldCharType="end"/>
            </w:r>
            <w:r>
              <w:rPr>
                <w:b/>
                <w:color w:val="FF0000"/>
                <w:spacing w:val="-2"/>
              </w:rPr>
              <w:t xml:space="preserve"> MS        </w:t>
            </w:r>
            <w:r>
              <w:fldChar w:fldCharType="begin">
                <w:ffData>
                  <w:name w:val="ESDiagram_TS"/>
                  <w:enabled/>
                  <w:calcOnExit w:val="0"/>
                  <w:checkBox>
                    <w:sizeAuto/>
                    <w:checked/>
                  </w:checkBox>
                </w:ffData>
              </w:fldChar>
            </w:r>
            <w:r>
              <w:rPr>
                <w:b/>
                <w:color w:val="FF0000"/>
              </w:rPr>
              <w:instrText xml:space="preserve"> FORMCHECKBOX </w:instrText>
            </w:r>
            <w:r>
              <w:rPr>
                <w:b/>
                <w:color w:val="FF0000"/>
              </w:rPr>
              <w:fldChar w:fldCharType="separate"/>
            </w:r>
            <w:bookmarkStart w:id="147" w:name="ESDiagram_TS"/>
            <w:bookmarkStart w:id="148" w:name="ESDiagram_TS"/>
            <w:bookmarkEnd w:id="148"/>
            <w:r>
              <w:rPr>
                <w:b/>
                <w:color w:val="FF0000"/>
              </w:rPr>
            </w:r>
            <w:r>
              <w:rPr>
                <w:b/>
                <w:color w:val="FF0000"/>
              </w:rPr>
              <w:fldChar w:fldCharType="end"/>
            </w:r>
            <w:r>
              <w:rPr>
                <w:b/>
                <w:color w:val="FF0000"/>
                <w:spacing w:val="-2"/>
              </w:rPr>
              <w:t xml:space="preserve"> TS        </w:t>
            </w:r>
            <w:r>
              <w:fldChar w:fldCharType="begin">
                <w:ffData>
                  <w:name w:val="ESDiagram_RS"/>
                  <w:enabled/>
                  <w:calcOnExit w:val="0"/>
                  <w:checkBox>
                    <w:sizeAuto/>
                  </w:checkBox>
                </w:ffData>
              </w:fldChar>
            </w:r>
            <w:r>
              <w:rPr>
                <w:b/>
                <w:color w:val="FF0000"/>
              </w:rPr>
              <w:instrText xml:space="preserve"> FORMCHECKBOX </w:instrText>
            </w:r>
            <w:r>
              <w:rPr>
                <w:b/>
                <w:color w:val="FF0000"/>
              </w:rPr>
              <w:fldChar w:fldCharType="separate"/>
            </w:r>
            <w:bookmarkStart w:id="149" w:name="ESDiagram_RS"/>
            <w:bookmarkStart w:id="150" w:name="ESDiagram_RS"/>
            <w:bookmarkEnd w:id="150"/>
            <w:r>
              <w:rPr>
                <w:b/>
                <w:color w:val="FF0000"/>
              </w:rPr>
            </w:r>
            <w:r>
              <w:rPr>
                <w:b/>
                <w:color w:val="FF0000"/>
              </w:rPr>
              <w:fldChar w:fldCharType="end"/>
            </w:r>
            <w:r>
              <w:rPr>
                <w:b/>
                <w:color w:val="FF0000"/>
                <w:spacing w:val="-2"/>
              </w:rPr>
              <w:t xml:space="preserve"> RS</w:t>
              <w:br/>
            </w:r>
          </w:p>
          <w:p>
            <w:pPr>
              <w:pStyle w:val="Normal"/>
              <w:tabs>
                <w:tab w:val="clear" w:pos="1701"/>
                <w:tab w:val="left" w:pos="2515" w:leader="none"/>
              </w:tabs>
              <w:spacing w:before="54" w:after="66"/>
              <w:rPr>
                <w:rFonts w:eastAsia="標楷體"/>
                <w:b/>
                <w:color w:val="FF0000"/>
                <w:spacing w:val="-2"/>
                <w:sz w:val="22"/>
                <w:szCs w:val="22"/>
              </w:rPr>
            </w:pPr>
            <w:r>
              <w:rPr>
                <w:rFonts w:eastAsia="標楷體"/>
                <w:b/>
                <w:color w:val="FF0000"/>
                <w:spacing w:val="-2"/>
                <w:sz w:val="22"/>
                <w:szCs w:val="22"/>
              </w:rPr>
            </w:r>
          </w:p>
        </w:tc>
      </w:tr>
    </w:tbl>
    <w:p>
      <w:pPr>
        <w:pStyle w:val="EndnoteText"/>
        <w:widowControl w:val="false"/>
        <w:overflowPunct w:val="true"/>
        <w:autoSpaceDE w:val="true"/>
        <w:textAlignment w:val="auto"/>
        <w:rPr>
          <w:rFonts w:ascii="Times New Roman" w:hAnsi="Times New Roman" w:eastAsia="標楷體" w:cs="Times New Roman"/>
          <w:b/>
          <w:spacing w:val="-2"/>
          <w:sz w:val="22"/>
          <w:szCs w:val="22"/>
          <w:shd w:fill="FFFFFF" w:val="clear"/>
          <w:lang w:val="en-US"/>
        </w:rPr>
      </w:pPr>
      <w:r>
        <w:rPr>
          <w:rFonts w:eastAsia="標楷體" w:cs="Times New Roman" w:ascii="Times New Roman" w:hAnsi="Times New Roman"/>
          <w:b/>
          <w:spacing w:val="-2"/>
          <w:sz w:val="22"/>
          <w:szCs w:val="22"/>
          <w:shd w:fill="FFFFFF" w:val="clear"/>
          <w:lang w:val="en-US"/>
        </w:rPr>
      </w:r>
    </w:p>
    <w:p>
      <w:pPr>
        <w:sectPr>
          <w:headerReference w:type="default" r:id="rId13"/>
          <w:headerReference w:type="first" r:id="rId14"/>
          <w:footerReference w:type="default" r:id="rId15"/>
          <w:footerReference w:type="first" r:id="rId16"/>
          <w:type w:val="nextPage"/>
          <w:pgSz w:w="11906" w:h="16838"/>
          <w:pgMar w:left="1134" w:right="1002" w:gutter="0" w:header="851" w:top="907" w:footer="567" w:bottom="794"/>
          <w:pgNumType w:fmt="decimal"/>
          <w:formProt w:val="false"/>
          <w:titlePg/>
          <w:textDirection w:val="lrTb"/>
          <w:docGrid w:type="lines" w:linePitch="360" w:charSpace="0"/>
        </w:sectPr>
        <w:pStyle w:val="EndnoteText"/>
        <w:widowControl w:val="false"/>
        <w:overflowPunct w:val="true"/>
        <w:autoSpaceDE w:val="true"/>
        <w:textAlignment w:val="auto"/>
        <w:rPr>
          <w:rFonts w:ascii="Times New Roman" w:hAnsi="Times New Roman" w:eastAsia="標楷體" w:cs="Times New Roman" w:hint="eastAsia"/>
          <w:b/>
          <w:spacing w:val="-2"/>
          <w:sz w:val="22"/>
          <w:szCs w:val="22"/>
          <w:shd w:fill="FFFFFF" w:val="clear"/>
          <w:lang w:val="en-US"/>
        </w:rPr>
      </w:pPr>
      <w:r>
        <w:rPr>
          <w:rFonts w:eastAsia="標楷體" w:cs="Times New Roman" w:hint="eastAsia" w:ascii="Times New Roman" w:hAnsi="Times New Roman"/>
          <w:b/>
          <w:spacing w:val="-2"/>
          <w:sz w:val="22"/>
          <w:szCs w:val="22"/>
          <w:shd w:fill="FFFFFF" w:val="clear"/>
          <w:lang w:val="en-US"/>
        </w:rPr>
      </w:r>
    </w:p>
    <w:tbl>
      <w:tblPr>
        <w:tblW w:w="9589" w:type="dxa"/>
        <w:jc w:val="start"/>
        <w:tblInd w:w="85" w:type="dxa"/>
        <w:tblLayout w:type="fixed"/>
        <w:tblCellMar>
          <w:top w:w="0" w:type="dxa"/>
          <w:start w:w="85" w:type="dxa"/>
          <w:bottom w:w="0" w:type="dxa"/>
          <w:end w:w="85" w:type="dxa"/>
        </w:tblCellMar>
      </w:tblPr>
      <w:tblGrid>
        <w:gridCol w:w="1330"/>
        <w:gridCol w:w="4790"/>
        <w:gridCol w:w="2527"/>
        <w:gridCol w:w="942"/>
      </w:tblGrid>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spacing w:val="20"/>
                <w:sz w:val="22"/>
                <w:szCs w:val="22"/>
              </w:rPr>
            </w:pPr>
            <w:bookmarkStart w:id="151" w:name="_Hlk160888070"/>
            <w:bookmarkEnd w:id="151"/>
            <w:r>
              <w:rPr>
                <w:rFonts w:eastAsia="標楷體"/>
                <w:spacing w:val="20"/>
                <w:sz w:val="22"/>
                <w:szCs w:val="22"/>
              </w:rPr>
              <w:t>4</w:t>
            </w:r>
          </w:p>
        </w:tc>
        <w:tc>
          <w:tcPr>
            <w:tcW w:w="7317" w:type="dxa"/>
            <w:gridSpan w:val="2"/>
            <w:tcBorders>
              <w:top w:val="single" w:sz="6" w:space="0" w:color="000000"/>
              <w:start w:val="single" w:sz="6" w:space="0" w:color="000000"/>
              <w:bottom w:val="single" w:sz="6"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一般要求</w:t>
            </w:r>
          </w:p>
        </w:tc>
        <w:tc>
          <w:tcPr>
            <w:tcW w:w="942"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4.1.1</w:t>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各項要求之適用</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以及材料、組件及次組件之允收</w:t>
            </w:r>
          </w:p>
        </w:tc>
        <w:tc>
          <w:tcPr>
            <w:tcW w:w="2527"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hint="eastAsia" w:eastAsia="標楷體"/>
                <w:bCs/>
                <w:sz w:val="22"/>
                <w:szCs w:val="22"/>
                <w:lang w:val="en-GB"/>
              </w:rPr>
              <w:t>見表格</w:t>
            </w:r>
            <w:r>
              <w:rPr>
                <w:rFonts w:eastAsia="標楷體" w:hint="eastAsia"/>
                <w:bCs/>
                <w:sz w:val="22"/>
                <w:szCs w:val="22"/>
                <w:lang w:val="en-GB"/>
              </w:rPr>
              <w:t>4.1.2)</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組件之使用</w:t>
            </w:r>
          </w:p>
        </w:tc>
        <w:tc>
          <w:tcPr>
            <w:tcW w:w="2527"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符合相關國家標準的零組件適用於設備之額定值；未符合相關國家標準的零組件，配合設備之使用條件作測試。</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設備之設計及結構</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室外用途的指定環境溫度</w:t>
            </w:r>
            <w:r>
              <w:rPr>
                <w:rFonts w:eastAsia="標楷體"/>
                <w:bCs/>
                <w:sz w:val="22"/>
                <w:szCs w:val="22"/>
                <w:lang w:val="en-GB"/>
              </w:rPr>
              <w:t xml:space="preserve">(°C): </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未明確規定之結構與組件</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4.1.8</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液體或液體填充組件</w:t>
            </w:r>
            <w:r>
              <w:rPr>
                <w:rFonts w:eastAsia="標楷體"/>
                <w:bCs/>
                <w:sz w:val="22"/>
                <w:szCs w:val="22"/>
                <w:lang w:val="en-GB"/>
              </w:rPr>
              <w:t>(LFC)</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4.1.15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標示及說明</w:t>
            </w:r>
          </w:p>
        </w:tc>
        <w:tc>
          <w:tcPr>
            <w:tcW w:w="2527"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F)</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安全防護之強健性</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4.4.3.1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p>
        </w:tc>
        <w:tc>
          <w:tcPr>
            <w:tcW w:w="2527"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T.2, T.4, T</w:t>
            </w:r>
            <w:r>
              <w:rPr>
                <w:rFonts w:eastAsia="標楷體" w:hint="eastAsia"/>
                <w:bCs/>
                <w:sz w:val="22"/>
                <w:szCs w:val="22"/>
                <w:lang w:val="en-GB"/>
              </w:rPr>
              <w:t>.</w:t>
            </w:r>
            <w:r>
              <w:rPr>
                <w:rFonts w:eastAsia="標楷體"/>
                <w:bCs/>
                <w:sz w:val="22"/>
                <w:szCs w:val="22"/>
                <w:lang w:val="en-GB"/>
              </w:rPr>
              <w:t xml:space="preserve">5) </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落下試驗</w:t>
            </w:r>
          </w:p>
        </w:tc>
        <w:tc>
          <w:tcPr>
            <w:tcW w:w="2527"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T</w:t>
            </w:r>
            <w:r>
              <w:rPr>
                <w:rFonts w:eastAsia="標楷體" w:hint="eastAsia"/>
                <w:bCs/>
                <w:sz w:val="22"/>
                <w:szCs w:val="22"/>
                <w:lang w:val="en-GB"/>
              </w:rPr>
              <w:t>.</w:t>
            </w:r>
            <w:r>
              <w:rPr>
                <w:rFonts w:eastAsia="標楷體"/>
                <w:bCs/>
                <w:sz w:val="22"/>
                <w:szCs w:val="22"/>
                <w:lang w:val="en-GB"/>
              </w:rPr>
              <w:t>7)</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撞擊試驗</w:t>
            </w:r>
          </w:p>
        </w:tc>
        <w:tc>
          <w:tcPr>
            <w:tcW w:w="2527"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color w:val="FF0000"/>
                <w:sz w:val="22"/>
                <w:szCs w:val="22"/>
                <w:lang w:val="en-GB"/>
              </w:rPr>
              <w:t>(</w:t>
            </w:r>
            <w:r>
              <w:rPr>
                <w:rFonts w:eastAsia="標楷體"/>
                <w:bCs/>
                <w:color w:val="FF0000"/>
                <w:sz w:val="22"/>
                <w:szCs w:val="22"/>
                <w:lang w:val="en-GB"/>
              </w:rPr>
              <w:t>見附錄</w:t>
            </w:r>
            <w:r>
              <w:rPr>
                <w:rFonts w:eastAsia="標楷體"/>
                <w:bCs/>
                <w:color w:val="FF0000"/>
                <w:sz w:val="22"/>
                <w:szCs w:val="22"/>
                <w:lang w:val="en-GB"/>
              </w:rPr>
              <w:t>T</w:t>
            </w:r>
            <w:r>
              <w:rPr>
                <w:rFonts w:eastAsia="標楷體" w:hint="eastAsia"/>
                <w:bCs/>
                <w:color w:val="FF0000"/>
                <w:sz w:val="22"/>
                <w:szCs w:val="22"/>
                <w:lang w:val="en-GB"/>
              </w:rPr>
              <w:t>.6</w:t>
            </w:r>
            <w:r>
              <w:rPr>
                <w:rFonts w:eastAsia="標楷體"/>
                <w:bCs/>
                <w:color w:val="FF0000"/>
                <w:sz w:val="22"/>
                <w:szCs w:val="22"/>
                <w:lang w:val="en-GB"/>
              </w:rPr>
              <w:t>)</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內部可觸及的安全防護試驗</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玻璃撞擊試驗</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4.4.3.7</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玻璃固定試驗</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玻璃衝擊試驗</w:t>
            </w:r>
            <w:r>
              <w:rPr>
                <w:rFonts w:eastAsia="標楷體"/>
                <w:bCs/>
                <w:sz w:val="22"/>
                <w:szCs w:val="22"/>
                <w:lang w:val="en-GB"/>
              </w:rPr>
              <w:t>(1J)</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推</w:t>
            </w:r>
            <w:r>
              <w:rPr>
                <w:rFonts w:eastAsia="標楷體"/>
                <w:bCs/>
                <w:sz w:val="22"/>
                <w:szCs w:val="22"/>
                <w:lang w:val="en-GB"/>
              </w:rPr>
              <w:t>/</w:t>
            </w:r>
            <w:r>
              <w:rPr>
                <w:rFonts w:eastAsia="標楷體"/>
                <w:bCs/>
                <w:sz w:val="22"/>
                <w:szCs w:val="22"/>
                <w:lang w:val="en-GB"/>
              </w:rPr>
              <w:t>拉試驗</w:t>
            </w:r>
            <w:r>
              <w:rPr>
                <w:rFonts w:eastAsia="標楷體"/>
                <w:bCs/>
                <w:sz w:val="22"/>
                <w:szCs w:val="22"/>
                <w:lang w:val="en-GB"/>
              </w:rPr>
              <w:t>(10 N)</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4.4.3.8</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熱塑性材料試驗</w:t>
            </w:r>
          </w:p>
        </w:tc>
        <w:tc>
          <w:tcPr>
            <w:tcW w:w="2527"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T</w:t>
            </w:r>
            <w:r>
              <w:rPr>
                <w:rFonts w:eastAsia="標楷體" w:hint="eastAsia"/>
                <w:bCs/>
                <w:sz w:val="22"/>
                <w:szCs w:val="22"/>
                <w:lang w:val="en-GB"/>
              </w:rPr>
              <w:t>.8</w:t>
            </w:r>
            <w:r>
              <w:rPr>
                <w:rFonts w:eastAsia="標楷體"/>
                <w:bCs/>
                <w:sz w:val="22"/>
                <w:szCs w:val="22"/>
                <w:lang w:val="en-GB"/>
              </w:rPr>
              <w:t>)</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4.4.3.9</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空氣構成之安全防護</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4.4.3.10</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符合性判斷準則</w:t>
            </w:r>
          </w:p>
        </w:tc>
        <w:tc>
          <w:tcPr>
            <w:tcW w:w="2527"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所有安全防護依然有效</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用絕緣液體置換安全防護</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安全互鎖</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爆炸</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4.5.1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27"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rPr>
            </w:pPr>
            <w:r>
              <w:rPr>
                <w:rFonts w:hint="eastAsia" w:eastAsia="標楷體"/>
                <w:bCs/>
                <w:sz w:val="22"/>
                <w:szCs w:val="22"/>
                <w:lang w:val="en-GB"/>
              </w:rPr>
              <w:t>無爆炸發生</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4.5.2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正常</w:t>
            </w:r>
            <w:r>
              <w:rPr>
                <w:rFonts w:eastAsia="標楷體"/>
                <w:bCs/>
                <w:sz w:val="22"/>
                <w:szCs w:val="22"/>
                <w:lang w:val="en-GB"/>
              </w:rPr>
              <w:t>/</w:t>
            </w:r>
            <w:r>
              <w:rPr>
                <w:rFonts w:eastAsia="標楷體"/>
                <w:bCs/>
                <w:sz w:val="22"/>
                <w:szCs w:val="22"/>
                <w:lang w:val="en-GB"/>
              </w:rPr>
              <w:t>異常工作狀態期間無爆炸</w:t>
            </w:r>
          </w:p>
        </w:tc>
        <w:tc>
          <w:tcPr>
            <w:tcW w:w="2527"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B.2, B.3)</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單一故障條件下的爆炸不會造成任何傷害</w:t>
            </w:r>
          </w:p>
        </w:tc>
        <w:tc>
          <w:tcPr>
            <w:tcW w:w="2527"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B.4)</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導體之緊固</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修復導體</w:t>
            </w:r>
            <w:r>
              <w:rPr>
                <w:rFonts w:eastAsia="標楷體"/>
                <w:bCs/>
                <w:sz w:val="22"/>
                <w:szCs w:val="22"/>
                <w:lang w:val="en-GB"/>
              </w:rPr>
              <w:t>,</w:t>
            </w:r>
            <w:r>
              <w:rPr>
                <w:rFonts w:eastAsia="標楷體"/>
                <w:bCs/>
                <w:sz w:val="22"/>
                <w:szCs w:val="22"/>
                <w:lang w:val="en-GB"/>
              </w:rPr>
              <w:t>不要擊敗保護</w:t>
            </w:r>
          </w:p>
        </w:tc>
        <w:tc>
          <w:tcPr>
            <w:tcW w:w="2527"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線材有良好固定</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通過試驗檢查符合性性</w:t>
            </w:r>
            <w:r>
              <w:rPr>
                <w:rFonts w:eastAsia="標楷體"/>
                <w:bCs/>
                <w:sz w:val="22"/>
                <w:szCs w:val="22"/>
                <w:lang w:val="en-GB"/>
              </w:rPr>
              <w:t>:</w:t>
            </w:r>
          </w:p>
        </w:tc>
        <w:tc>
          <w:tcPr>
            <w:tcW w:w="2527"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T.2)</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4.7</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直接插接主電源插座之設備</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4.7.2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主電源系統插頭應符合相關標準之規定</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4.7.3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轉矩</w:t>
            </w:r>
            <w:r>
              <w:rPr>
                <w:rFonts w:eastAsia="標楷體"/>
                <w:bCs/>
                <w:sz w:val="22"/>
                <w:szCs w:val="22"/>
                <w:lang w:val="en-GB"/>
              </w:rPr>
              <w:t>(Nm):</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設備包含鋰電池或鈕扣型電池之電池組</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27"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hint="eastAsia" w:eastAsia="標楷體"/>
                <w:bCs/>
                <w:sz w:val="22"/>
                <w:szCs w:val="22"/>
                <w:lang w:val="en-GB"/>
              </w:rPr>
              <w:t>無此元件</w:t>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電池匣蓋結構</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打開扭矩試驗</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應力釋放試驗</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電池更換試驗</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落下試驗</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撞擊試驗</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碾壓試驗</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符合性判斷準則</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帶測試探頭的</w:t>
            </w:r>
            <w:r>
              <w:rPr>
                <w:rFonts w:eastAsia="標楷體"/>
                <w:bCs/>
                <w:sz w:val="22"/>
                <w:szCs w:val="22"/>
                <w:lang w:val="en-GB"/>
              </w:rPr>
              <w:t>30N</w:t>
            </w:r>
            <w:r>
              <w:rPr>
                <w:rFonts w:eastAsia="標楷體"/>
                <w:bCs/>
                <w:sz w:val="22"/>
                <w:szCs w:val="22"/>
                <w:lang w:val="en-GB"/>
              </w:rPr>
              <w:t>力試驗</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帶測試鉤的</w:t>
            </w:r>
            <w:r>
              <w:rPr>
                <w:rFonts w:eastAsia="標楷體"/>
                <w:bCs/>
                <w:sz w:val="22"/>
                <w:szCs w:val="22"/>
                <w:lang w:val="en-GB"/>
              </w:rPr>
              <w:t>20N</w:t>
            </w:r>
            <w:r>
              <w:rPr>
                <w:rFonts w:eastAsia="標楷體"/>
                <w:bCs/>
                <w:sz w:val="22"/>
                <w:szCs w:val="22"/>
                <w:lang w:val="en-GB"/>
              </w:rPr>
              <w:t>力試驗</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4.9</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因導電物體掉入而導致起火或電擊之可能性</w:t>
            </w:r>
          </w:p>
        </w:tc>
        <w:tc>
          <w:tcPr>
            <w:tcW w:w="9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4.10</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組件規定</w:t>
            </w:r>
          </w:p>
        </w:tc>
        <w:tc>
          <w:tcPr>
            <w:tcW w:w="9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4.10.1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切離裝置</w:t>
            </w:r>
          </w:p>
        </w:tc>
        <w:tc>
          <w:tcPr>
            <w:tcW w:w="2527"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L)</w:t>
            </w:r>
          </w:p>
        </w:tc>
        <w:tc>
          <w:tcPr>
            <w:tcW w:w="9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4.10.2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開關及繼電器</w:t>
            </w:r>
          </w:p>
        </w:tc>
        <w:tc>
          <w:tcPr>
            <w:tcW w:w="2527"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589" w:type="dxa"/>
        <w:jc w:val="start"/>
        <w:tblInd w:w="60" w:type="dxa"/>
        <w:tblLayout w:type="fixed"/>
        <w:tblCellMar>
          <w:top w:w="0" w:type="dxa"/>
          <w:start w:w="60" w:type="dxa"/>
          <w:bottom w:w="0" w:type="dxa"/>
          <w:end w:w="60" w:type="dxa"/>
        </w:tblCellMar>
      </w:tblPr>
      <w:tblGrid>
        <w:gridCol w:w="1330"/>
        <w:gridCol w:w="4787"/>
        <w:gridCol w:w="2562"/>
        <w:gridCol w:w="910"/>
      </w:tblGrid>
      <w:tr>
        <w:trPr/>
        <w:tc>
          <w:tcPr>
            <w:tcW w:w="1330" w:type="dxa"/>
            <w:tcBorders>
              <w:top w:val="single" w:sz="6" w:space="0" w:color="000000"/>
              <w:start w:val="single" w:sz="6" w:space="0" w:color="000000"/>
              <w:bottom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5</w:t>
            </w:r>
          </w:p>
        </w:tc>
        <w:tc>
          <w:tcPr>
            <w:tcW w:w="7349" w:type="dxa"/>
            <w:gridSpan w:val="2"/>
            <w:tcBorders>
              <w:top w:val="single" w:sz="6" w:space="0" w:color="000000"/>
              <w:start w:val="single" w:sz="6" w:space="0" w:color="000000"/>
              <w:bottom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 xml:space="preserve">電氣導致之傷害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hint="eastAsia"/>
                <w:bCs/>
                <w:sz w:val="22"/>
                <w:szCs w:val="22"/>
                <w:lang w:val="en-GB"/>
              </w:rPr>
              <w:t>5.2</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hint="eastAsia" w:eastAsia="標楷體"/>
                <w:bCs/>
                <w:sz w:val="22"/>
                <w:szCs w:val="22"/>
                <w:lang w:val="en-GB"/>
              </w:rPr>
              <w:t>電器能量源之分級及限制</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w:t>
            </w:r>
          </w:p>
        </w:tc>
        <w:tc>
          <w:tcPr>
            <w:tcW w:w="4787" w:type="dxa"/>
            <w:tcBorders>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ES1</w:t>
            </w:r>
            <w:r>
              <w:rPr>
                <w:rFonts w:eastAsia="標楷體"/>
                <w:bCs/>
                <w:sz w:val="22"/>
                <w:szCs w:val="22"/>
                <w:lang w:val="en-GB"/>
              </w:rPr>
              <w:t>、</w:t>
            </w:r>
            <w:r>
              <w:rPr>
                <w:rFonts w:eastAsia="標楷體"/>
                <w:bCs/>
                <w:sz w:val="22"/>
                <w:szCs w:val="22"/>
                <w:lang w:val="en-GB"/>
              </w:rPr>
              <w:t>ES2</w:t>
            </w:r>
            <w:r>
              <w:rPr>
                <w:rFonts w:eastAsia="標楷體"/>
                <w:bCs/>
                <w:sz w:val="22"/>
                <w:szCs w:val="22"/>
                <w:lang w:val="en-GB"/>
              </w:rPr>
              <w:t>和</w:t>
            </w:r>
            <w:r>
              <w:rPr>
                <w:rFonts w:eastAsia="標楷體"/>
                <w:bCs/>
                <w:sz w:val="22"/>
                <w:szCs w:val="22"/>
                <w:lang w:val="en-GB"/>
              </w:rPr>
              <w:t>ES3</w:t>
            </w:r>
            <w:r>
              <w:rPr>
                <w:rFonts w:eastAsia="標楷體"/>
                <w:bCs/>
                <w:sz w:val="22"/>
                <w:szCs w:val="22"/>
                <w:lang w:val="en-GB"/>
              </w:rPr>
              <w:t xml:space="preserve">限制 </w:t>
            </w:r>
          </w:p>
        </w:tc>
        <w:tc>
          <w:tcPr>
            <w:tcW w:w="2562" w:type="dxa"/>
            <w:tcBorders>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5.2.2.2</w:t>
            </w:r>
          </w:p>
        </w:tc>
        <w:tc>
          <w:tcPr>
            <w:tcW w:w="4787" w:type="dxa"/>
            <w:tcBorders>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穩態電壓和電流限制</w:t>
            </w:r>
            <w:r>
              <w:rPr>
                <w:rFonts w:eastAsia="標楷體"/>
                <w:bCs/>
                <w:sz w:val="22"/>
                <w:szCs w:val="22"/>
                <w:lang w:val="en-GB"/>
              </w:rPr>
              <w:t>:</w:t>
            </w:r>
          </w:p>
        </w:tc>
        <w:tc>
          <w:tcPr>
            <w:tcW w:w="2562" w:type="dxa"/>
            <w:tcBorders>
              <w:start w:val="single" w:sz="6" w:space="0" w:color="000000"/>
              <w:bottom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5.2)</w:t>
            </w:r>
          </w:p>
        </w:tc>
        <w:tc>
          <w:tcPr>
            <w:tcW w:w="910" w:type="dxa"/>
            <w:tcBorders>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電容性限制值</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color w:val="FF0000"/>
                <w:sz w:val="22"/>
                <w:szCs w:val="22"/>
                <w:lang w:val="en-GB"/>
              </w:rPr>
              <w:t>(</w:t>
            </w:r>
            <w:r>
              <w:rPr>
                <w:rFonts w:hint="eastAsia" w:eastAsia="標楷體"/>
                <w:bCs/>
                <w:color w:val="FF0000"/>
                <w:sz w:val="22"/>
                <w:szCs w:val="22"/>
                <w:lang w:val="en-GB"/>
              </w:rPr>
              <w:t>見表格</w:t>
            </w:r>
            <w:r>
              <w:rPr>
                <w:rFonts w:eastAsia="標楷體"/>
                <w:bCs/>
                <w:color w:val="FF0000"/>
                <w:sz w:val="22"/>
                <w:szCs w:val="22"/>
                <w:lang w:val="en-GB"/>
              </w:rPr>
              <w:t>5.2)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單一脈衝限制值</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連續性脈衝之限制值</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振鈴訊號</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音頻訊號</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w:t>
            </w:r>
          </w:p>
        </w:tc>
        <w:tc>
          <w:tcPr>
            <w:tcW w:w="7349" w:type="dxa"/>
            <w:gridSpan w:val="2"/>
            <w:tcBorders>
              <w:top w:val="single" w:sz="6" w:space="0" w:color="000000"/>
              <w:start w:val="single" w:sz="6" w:space="0" w:color="000000"/>
              <w:bottom w:val="single" w:sz="6" w:space="0" w:color="000000"/>
            </w:tcBorders>
            <w:vAlign w:val="center"/>
          </w:tcPr>
          <w:p>
            <w:pPr>
              <w:pStyle w:val="Normal"/>
              <w:rPr>
                <w:rFonts w:eastAsia="標楷體"/>
                <w:bCs/>
                <w:sz w:val="22"/>
                <w:szCs w:val="22"/>
                <w:lang w:val="en-GB"/>
              </w:rPr>
            </w:pPr>
            <w:r>
              <w:rPr>
                <w:rFonts w:eastAsia="標楷體"/>
                <w:bCs/>
                <w:sz w:val="22"/>
                <w:szCs w:val="22"/>
                <w:lang w:val="en-GB"/>
              </w:rPr>
              <w:t>針對電氣能量源之保護</w:t>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普通人員、受指導人員及技術人員可觸及零件的一般要求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 a)</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可訪問</w:t>
            </w:r>
            <w:r>
              <w:rPr>
                <w:rFonts w:eastAsia="標楷體"/>
                <w:bCs/>
                <w:sz w:val="22"/>
                <w:szCs w:val="22"/>
                <w:lang w:val="en-GB"/>
              </w:rPr>
              <w:t>ES1/ES2</w:t>
            </w:r>
            <w:r>
              <w:rPr>
                <w:rFonts w:eastAsia="標楷體"/>
                <w:bCs/>
                <w:sz w:val="22"/>
                <w:szCs w:val="22"/>
                <w:lang w:val="en-GB"/>
              </w:rPr>
              <w:t>派生自</w:t>
            </w:r>
            <w:r>
              <w:rPr>
                <w:rFonts w:eastAsia="標楷體"/>
                <w:bCs/>
                <w:sz w:val="22"/>
                <w:szCs w:val="22"/>
                <w:lang w:val="en-GB"/>
              </w:rPr>
              <w:t>ES2/ES3</w:t>
            </w:r>
            <w:r>
              <w:rPr>
                <w:rFonts w:eastAsia="標楷體"/>
                <w:bCs/>
                <w:sz w:val="22"/>
                <w:szCs w:val="22"/>
                <w:lang w:val="en-GB"/>
              </w:rPr>
              <w:t>電路</w:t>
            </w:r>
          </w:p>
        </w:tc>
        <w:tc>
          <w:tcPr>
            <w:tcW w:w="2562"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B.3, B.4)</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 b)</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技術人員不無意接觸 </w:t>
            </w:r>
            <w:r>
              <w:rPr>
                <w:rFonts w:eastAsia="標楷體"/>
                <w:bCs/>
                <w:sz w:val="22"/>
                <w:szCs w:val="22"/>
                <w:lang w:val="en-GB"/>
              </w:rPr>
              <w:t>ES3</w:t>
            </w:r>
            <w:r>
              <w:rPr>
                <w:rFonts w:eastAsia="標楷體"/>
                <w:bCs/>
                <w:sz w:val="22"/>
                <w:szCs w:val="22"/>
                <w:lang w:val="en-GB"/>
              </w:rPr>
              <w:t>裸導體</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觸及之電能來源和保障措施 </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hint="eastAsia" w:eastAsia="標楷體"/>
                <w:bCs/>
                <w:sz w:val="22"/>
                <w:szCs w:val="22"/>
                <w:lang w:val="en-GB"/>
              </w:rPr>
              <w:t>僅有</w:t>
            </w:r>
            <w:r>
              <w:rPr>
                <w:rFonts w:eastAsia="標楷體"/>
                <w:bCs/>
                <w:sz w:val="22"/>
                <w:szCs w:val="22"/>
                <w:lang w:val="en-GB"/>
              </w:rPr>
              <w:t>ES1</w:t>
            </w:r>
            <w:r>
              <w:rPr>
                <w:rFonts w:hint="eastAsia" w:eastAsia="標楷體"/>
                <w:bCs/>
                <w:sz w:val="22"/>
                <w:szCs w:val="22"/>
                <w:lang w:val="en-GB"/>
              </w:rPr>
              <w:t>電路可被觸及</w:t>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可訪問戶外設備裸露部件</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tcBorders>
          </w:tcPr>
          <w:p>
            <w:pPr>
              <w:pStyle w:val="Normal"/>
              <w:rPr>
                <w:rFonts w:eastAsia="標楷體"/>
                <w:bCs/>
                <w:sz w:val="22"/>
                <w:szCs w:val="22"/>
                <w:lang w:val="en-GB"/>
              </w:rPr>
            </w:pPr>
            <w:r>
              <w:rPr>
                <w:rFonts w:eastAsia="標楷體"/>
                <w:bCs/>
                <w:sz w:val="22"/>
                <w:szCs w:val="22"/>
                <w:lang w:val="en-GB"/>
              </w:rPr>
              <w:t>5.3.2.2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接觸要求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使用附錄</w:t>
            </w:r>
            <w:r>
              <w:rPr>
                <w:rFonts w:eastAsia="標楷體"/>
                <w:bCs/>
                <w:sz w:val="22"/>
                <w:szCs w:val="22"/>
                <w:lang w:val="en-GB"/>
              </w:rPr>
              <w:t>V</w:t>
            </w:r>
            <w:r>
              <w:rPr>
                <w:rFonts w:eastAsia="標楷體"/>
                <w:bCs/>
                <w:sz w:val="22"/>
                <w:szCs w:val="22"/>
                <w:lang w:val="en-GB"/>
              </w:rPr>
              <w:t>試驗探棒進行試驗</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hint="eastAsia" w:eastAsia="標楷體"/>
                <w:bCs/>
                <w:sz w:val="22"/>
                <w:szCs w:val="22"/>
                <w:lang w:val="en-GB"/>
              </w:rPr>
              <w:t>沒有開孔</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5.3.2.2 a)</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w:t>
            </w:r>
            <w:r>
              <w:rPr>
                <w:rFonts w:eastAsia="標楷體"/>
                <w:bCs/>
                <w:sz w:val="22"/>
                <w:szCs w:val="22"/>
                <w:lang w:val="en-GB"/>
              </w:rPr>
              <w:t>電動強度測試電位</w:t>
            </w:r>
            <w:r>
              <w:rPr>
                <w:rFonts w:eastAsia="標楷體"/>
                <w:bCs/>
                <w:sz w:val="22"/>
                <w:szCs w:val="22"/>
                <w:lang w:val="en-GB"/>
              </w:rPr>
              <w:t>(V):</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5.3.2.2 b)</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w:t>
            </w:r>
            <w:r>
              <w:rPr>
                <w:rFonts w:eastAsia="標楷體"/>
                <w:bCs/>
                <w:sz w:val="22"/>
                <w:szCs w:val="22"/>
                <w:lang w:val="en-GB"/>
              </w:rPr>
              <w:t>距離</w:t>
            </w:r>
            <w:r>
              <w:rPr>
                <w:rFonts w:eastAsia="標楷體"/>
                <w:bCs/>
                <w:sz w:val="22"/>
                <w:szCs w:val="22"/>
                <w:lang w:val="en-GB"/>
              </w:rPr>
              <w:t>(mm)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符合性</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用作裸線連接之端子</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絕緣材料及要求</w:t>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絕緣材料之性質</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hint="eastAsia" w:eastAsia="標楷體"/>
                <w:bCs/>
                <w:sz w:val="22"/>
                <w:szCs w:val="22"/>
                <w:lang w:val="en-GB"/>
              </w:rPr>
              <w:t>使用的絕緣材料不具吸濕性</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材料是非吸濕的</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見條款</w:t>
            </w:r>
            <w:r>
              <w:rPr>
                <w:rFonts w:eastAsia="標楷體" w:hint="eastAsia"/>
                <w:bCs/>
                <w:sz w:val="22"/>
                <w:szCs w:val="22"/>
                <w:lang w:val="en-GB"/>
              </w:rPr>
              <w:t>5</w:t>
            </w:r>
            <w:r>
              <w:rPr>
                <w:rFonts w:eastAsia="標楷體"/>
                <w:bCs/>
                <w:sz w:val="22"/>
                <w:szCs w:val="22"/>
                <w:lang w:val="en-GB"/>
              </w:rPr>
              <w:t>.4.8)</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材料、組件及系統之最大操作溫度</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5.4.1.4, 9.3, B.1.5, B.2.6)</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污染等級</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hint="eastAsia"/>
                <w:bCs/>
                <w:sz w:val="22"/>
                <w:szCs w:val="22"/>
                <w:lang w:val="en-GB"/>
              </w:rPr>
              <w:t>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對於污染等級</w:t>
            </w:r>
            <w:r>
              <w:rPr>
                <w:rFonts w:eastAsia="標楷體"/>
                <w:bCs/>
                <w:sz w:val="22"/>
                <w:szCs w:val="22"/>
                <w:lang w:val="en-GB"/>
              </w:rPr>
              <w:t>1</w:t>
            </w:r>
            <w:r>
              <w:rPr>
                <w:rFonts w:eastAsia="標楷體"/>
                <w:bCs/>
                <w:sz w:val="22"/>
                <w:szCs w:val="22"/>
                <w:lang w:val="en-GB"/>
              </w:rPr>
              <w:t>之環境及絕緣化合物之試驗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熱循環試驗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變壓器內具不同尺度之絕緣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在產生起始脈衝電路內之絕緣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決定工作電壓</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5.4.</w:t>
            </w:r>
            <w:r>
              <w:rPr>
                <w:rFonts w:eastAsia="標楷體" w:hint="eastAsia"/>
                <w:bCs/>
                <w:sz w:val="22"/>
                <w:szCs w:val="22"/>
                <w:lang w:val="en-GB"/>
              </w:rPr>
              <w:t>1.8</w:t>
            </w:r>
            <w:r>
              <w:rPr>
                <w:rFonts w:eastAsia="標楷體"/>
                <w:bCs/>
                <w:sz w:val="22"/>
                <w:szCs w:val="22"/>
                <w:lang w:val="en-GB"/>
              </w:rPr>
              <w:t>)</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5.4.1.9</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絕緣表面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5.4.1.10</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被可導電金屬部件直接鑲嵌之熱塑性部件</w:t>
            </w:r>
          </w:p>
        </w:tc>
        <w:tc>
          <w:tcPr>
            <w:tcW w:w="2562" w:type="dxa"/>
            <w:tcBorders>
              <w:top w:val="single" w:sz="6" w:space="0" w:color="000000"/>
              <w:start w:val="single" w:sz="6" w:space="0" w:color="000000"/>
              <w:bottom w:val="single" w:sz="6" w:space="0" w:color="000000"/>
            </w:tcBorders>
          </w:tcPr>
          <w:p>
            <w:pPr>
              <w:pStyle w:val="Normal"/>
              <w:rPr>
                <w:rFonts w:eastAsia="標楷體" w:hint="eastAsia"/>
                <w:bCs/>
                <w:sz w:val="22"/>
                <w:szCs w:val="22"/>
                <w:lang w:val="en-GB"/>
              </w:rPr>
            </w:pPr>
            <w:r>
              <w:rPr>
                <w:rFonts w:hint="eastAsia" w:eastAsia="標楷體"/>
                <w:bCs/>
                <w:sz w:val="22"/>
                <w:szCs w:val="22"/>
                <w:lang w:val="en-GB"/>
              </w:rPr>
              <w:t>變壓器使用熱固性材質，無需試驗。</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軟化</w:t>
            </w:r>
            <w:r>
              <w:rPr>
                <w:rFonts w:eastAsia="標楷體"/>
                <w:bCs/>
                <w:sz w:val="22"/>
                <w:szCs w:val="22"/>
                <w:lang w:val="en-GB"/>
              </w:rPr>
              <w:t>(Vicat)</w:t>
            </w:r>
            <w:r>
              <w:rPr>
                <w:rFonts w:eastAsia="標楷體"/>
                <w:bCs/>
                <w:sz w:val="22"/>
                <w:szCs w:val="22"/>
                <w:lang w:val="en-GB"/>
              </w:rPr>
              <w:t>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球壓試驗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hint="eastAsia"/>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空間距離</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hint="eastAsia" w:eastAsia="標楷體"/>
                <w:bCs/>
                <w:sz w:val="22"/>
                <w:szCs w:val="22"/>
                <w:lang w:val="en-GB"/>
              </w:rPr>
              <w:t>使用</w:t>
            </w:r>
            <w:r>
              <w:rPr>
                <w:rFonts w:eastAsia="標楷體" w:hint="eastAsia"/>
                <w:bCs/>
                <w:sz w:val="22"/>
                <w:szCs w:val="22"/>
                <w:lang w:val="en-GB"/>
              </w:rPr>
              <w:t>5</w:t>
            </w:r>
            <w:r>
              <w:rPr>
                <w:rFonts w:eastAsia="標楷體"/>
                <w:bCs/>
                <w:sz w:val="22"/>
                <w:szCs w:val="22"/>
                <w:lang w:val="en-GB"/>
              </w:rPr>
              <w:t>.4.2.2</w:t>
            </w:r>
            <w:r>
              <w:rPr>
                <w:rFonts w:hint="eastAsia" w:eastAsia="標楷體"/>
                <w:bCs/>
                <w:sz w:val="22"/>
                <w:szCs w:val="22"/>
                <w:lang w:val="en-GB"/>
              </w:rPr>
              <w:t>與</w:t>
            </w:r>
            <w:r>
              <w:rPr>
                <w:rFonts w:eastAsia="標楷體" w:hint="eastAsia"/>
                <w:bCs/>
                <w:sz w:val="22"/>
                <w:szCs w:val="22"/>
                <w:lang w:val="en-GB"/>
              </w:rPr>
              <w:t>5</w:t>
            </w:r>
            <w:r>
              <w:rPr>
                <w:rFonts w:eastAsia="標楷體"/>
                <w:bCs/>
                <w:sz w:val="22"/>
                <w:szCs w:val="22"/>
                <w:lang w:val="en-GB"/>
              </w:rPr>
              <w:t>.4.2.3</w:t>
            </w:r>
            <w:r>
              <w:rPr>
                <w:rFonts w:hint="eastAsia" w:eastAsia="標楷體"/>
                <w:bCs/>
                <w:sz w:val="22"/>
                <w:szCs w:val="22"/>
                <w:lang w:val="en-GB"/>
              </w:rPr>
              <w:t>的最高值</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連接到交流電源的電路中的間隙</w:t>
            </w:r>
            <w:r>
              <w:rPr>
                <w:rFonts w:eastAsia="標楷體"/>
                <w:bCs/>
                <w:sz w:val="22"/>
                <w:szCs w:val="22"/>
                <w:lang w:val="en-GB"/>
              </w:rPr>
              <w:t>,</w:t>
            </w:r>
            <w:r>
              <w:rPr>
                <w:rFonts w:eastAsia="標楷體" w:hint="eastAsia"/>
                <w:bCs/>
                <w:sz w:val="22"/>
                <w:szCs w:val="22"/>
                <w:lang w:val="en-GB"/>
              </w:rPr>
              <w:t xml:space="preserve"> </w:t>
            </w:r>
            <w:r>
              <w:rPr>
                <w:rFonts w:eastAsia="標楷體"/>
                <w:bCs/>
                <w:sz w:val="22"/>
                <w:szCs w:val="22"/>
                <w:lang w:val="en-GB"/>
              </w:rPr>
              <w:t>替代方法</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程序</w:t>
            </w:r>
            <w:r>
              <w:rPr>
                <w:rFonts w:eastAsia="標楷體"/>
                <w:bCs/>
                <w:sz w:val="22"/>
                <w:szCs w:val="22"/>
                <w:lang w:val="en-GB"/>
              </w:rPr>
              <w:t>1</w:t>
            </w:r>
            <w:r>
              <w:rPr>
                <w:rFonts w:eastAsia="標楷體"/>
                <w:bCs/>
                <w:sz w:val="22"/>
                <w:szCs w:val="22"/>
                <w:lang w:val="en-GB"/>
              </w:rPr>
              <w:t>決定空間距離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暫時過壓 </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pPr>
            <w:r>
              <w:rPr>
                <w:rFonts w:eastAsia="標楷體" w:hint="eastAsia"/>
                <w:bCs/>
                <w:sz w:val="22"/>
                <w:szCs w:val="22"/>
                <w:lang w:val="en-GB"/>
              </w:rPr>
              <w:t>2000</w:t>
            </w:r>
            <w:r>
              <w:rPr>
                <w:rFonts w:eastAsia="標楷體"/>
                <w:bCs/>
                <w:sz w:val="22"/>
                <w:szCs w:val="22"/>
                <w:lang w:val="en-GB"/>
              </w:rPr>
              <w:t xml:space="preserve"> </w:t>
            </w:r>
            <w:r>
              <w:rPr>
                <w:rFonts w:eastAsia="標楷體" w:hint="eastAsia"/>
                <w:bCs/>
                <w:sz w:val="22"/>
                <w:szCs w:val="22"/>
                <w:lang w:val="en-GB"/>
              </w:rPr>
              <w:t>Vp</w:t>
            </w:r>
            <w:r>
              <w:rPr>
                <w:rFonts w:eastAsia="標楷體"/>
                <w:bCs/>
                <w:sz w:val="22"/>
                <w:szCs w:val="22"/>
                <w:lang w:val="en-GB"/>
              </w:rPr>
              <w:t>k</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bottom w:val="single" w:sz="4" w:space="0" w:color="000000"/>
            </w:tcBorders>
          </w:tcPr>
          <w:p>
            <w:pPr>
              <w:pStyle w:val="Normal"/>
              <w:rPr>
                <w:rFonts w:eastAsia="標楷體" w:hint="eastAsia"/>
                <w:bCs/>
                <w:sz w:val="22"/>
                <w:szCs w:val="22"/>
                <w:lang w:val="en-GB"/>
              </w:rPr>
            </w:pPr>
            <w:r>
              <w:rPr>
                <w:rFonts w:eastAsia="標楷體"/>
                <w:bCs/>
                <w:sz w:val="22"/>
                <w:szCs w:val="22"/>
                <w:lang w:val="en-GB"/>
              </w:rPr>
              <w:t>5.4.2.3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程序</w:t>
            </w:r>
            <w:r>
              <w:rPr>
                <w:rFonts w:eastAsia="標楷體"/>
                <w:bCs/>
                <w:sz w:val="22"/>
                <w:szCs w:val="22"/>
                <w:lang w:val="en-GB"/>
              </w:rPr>
              <w:t>2</w:t>
            </w:r>
            <w:r>
              <w:rPr>
                <w:rFonts w:eastAsia="標楷體"/>
                <w:bCs/>
                <w:sz w:val="22"/>
                <w:szCs w:val="22"/>
                <w:lang w:val="en-GB"/>
              </w:rPr>
              <w:t>決定空間距離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4" w:space="0" w:color="000000"/>
              <w:star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交流電源系統暫態電壓</w:t>
            </w:r>
          </w:p>
        </w:tc>
        <w:tc>
          <w:tcPr>
            <w:tcW w:w="2562" w:type="dxa"/>
            <w:tcBorders>
              <w:top w:val="single" w:sz="6" w:space="0" w:color="000000"/>
              <w:start w:val="single" w:sz="6" w:space="0" w:color="000000"/>
              <w:bottom w:val="single" w:sz="6" w:space="0" w:color="000000"/>
            </w:tcBorders>
          </w:tcPr>
          <w:p>
            <w:pPr>
              <w:pStyle w:val="Normal"/>
              <w:rPr/>
            </w:pPr>
            <w:r>
              <w:rPr>
                <w:rFonts w:eastAsia="標楷體" w:hint="eastAsia"/>
                <w:bCs/>
                <w:sz w:val="22"/>
                <w:szCs w:val="22"/>
                <w:lang w:val="en-GB"/>
              </w:rPr>
              <w:t>2</w:t>
            </w:r>
            <w:r>
              <w:rPr>
                <w:rFonts w:eastAsia="標楷體"/>
                <w:bCs/>
                <w:sz w:val="22"/>
                <w:szCs w:val="22"/>
                <w:lang w:val="en-GB"/>
              </w:rPr>
              <w:t>5</w:t>
            </w:r>
            <w:r>
              <w:rPr>
                <w:rFonts w:eastAsia="標楷體" w:hint="eastAsia"/>
                <w:bCs/>
                <w:sz w:val="22"/>
                <w:szCs w:val="22"/>
                <w:lang w:val="en-GB"/>
              </w:rPr>
              <w:t>00</w:t>
            </w:r>
            <w:r>
              <w:rPr>
                <w:rFonts w:eastAsia="標楷體"/>
                <w:bCs/>
                <w:sz w:val="22"/>
                <w:szCs w:val="22"/>
                <w:lang w:val="en-GB"/>
              </w:rPr>
              <w:t xml:space="preserve"> </w:t>
            </w:r>
            <w:r>
              <w:rPr>
                <w:rFonts w:eastAsia="標楷體" w:hint="eastAsia"/>
                <w:bCs/>
                <w:sz w:val="22"/>
                <w:szCs w:val="22"/>
                <w:lang w:val="en-GB"/>
              </w:rPr>
              <w:t>Vp</w:t>
            </w:r>
            <w:r>
              <w:rPr>
                <w:rFonts w:eastAsia="標楷體"/>
                <w:bCs/>
                <w:sz w:val="22"/>
                <w:szCs w:val="22"/>
                <w:lang w:val="en-GB"/>
              </w:rPr>
              <w:t>k</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4" w:space="0" w:color="000000"/>
              <w:star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5.4.2.3.2.</w:t>
            </w:r>
            <w:r>
              <w:rPr>
                <w:rFonts w:eastAsia="標楷體" w:hint="eastAsia"/>
                <w:bCs/>
                <w:sz w:val="22"/>
                <w:szCs w:val="22"/>
                <w:lang w:val="en-GB"/>
              </w:rPr>
              <w:t>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直流電源系統暫態電壓</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tcBorders>
          </w:tcPr>
          <w:p>
            <w:pPr>
              <w:pStyle w:val="Normal"/>
              <w:rPr>
                <w:rFonts w:eastAsia="標楷體"/>
                <w:bCs/>
                <w:sz w:val="22"/>
                <w:szCs w:val="22"/>
                <w:lang w:val="en-GB"/>
              </w:rPr>
            </w:pPr>
            <w:r>
              <w:rPr>
                <w:rFonts w:eastAsia="標楷體"/>
                <w:bCs/>
                <w:sz w:val="22"/>
                <w:szCs w:val="22"/>
                <w:lang w:val="en-GB"/>
              </w:rPr>
              <w:t>5.4.2.3.2.4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外部電路暫態電壓</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5.4.2.3.2.5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以量測決定暫態電壓位準</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使用耐電壓試驗決定合適之空間距離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超過海拔</w:t>
            </w:r>
            <w:r>
              <w:rPr>
                <w:rFonts w:eastAsia="標楷體"/>
                <w:bCs/>
                <w:sz w:val="22"/>
                <w:szCs w:val="22"/>
                <w:lang w:val="en-GB"/>
              </w:rPr>
              <w:t>2,000 m</w:t>
            </w:r>
            <w:r>
              <w:rPr>
                <w:rFonts w:eastAsia="標楷體"/>
                <w:bCs/>
                <w:sz w:val="22"/>
                <w:szCs w:val="22"/>
                <w:lang w:val="en-GB"/>
              </w:rPr>
              <w:t>之乘數因子</w:t>
            </w:r>
          </w:p>
        </w:tc>
        <w:tc>
          <w:tcPr>
            <w:tcW w:w="2562" w:type="dxa"/>
            <w:tcBorders>
              <w:top w:val="single" w:sz="6" w:space="0" w:color="000000"/>
              <w:start w:val="single" w:sz="6" w:space="0" w:color="000000"/>
              <w:bottom w:val="single" w:sz="6" w:space="0" w:color="000000"/>
            </w:tcBorders>
          </w:tcPr>
          <w:p>
            <w:pPr>
              <w:pStyle w:val="Normal"/>
              <w:rPr>
                <w:rFonts w:eastAsia="標楷體"/>
                <w:bCs/>
                <w:color w:val="FF0000"/>
                <w:sz w:val="22"/>
                <w:szCs w:val="22"/>
                <w:lang w:val="en-GB"/>
              </w:rPr>
            </w:pPr>
            <w:r>
              <w:rPr>
                <w:rFonts w:eastAsia="標楷體"/>
                <w:bCs/>
                <w:color w:val="FF0000"/>
                <w:sz w:val="22"/>
                <w:szCs w:val="22"/>
                <w:lang w:val="en-GB"/>
              </w:rPr>
              <w:t>1.48</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間隙測量</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5.4.2, 5.4.3)</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沿面距離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材料群組</w:t>
            </w:r>
          </w:p>
        </w:tc>
        <w:tc>
          <w:tcPr>
            <w:tcW w:w="2562" w:type="dxa"/>
            <w:tcBorders>
              <w:top w:val="single" w:sz="6" w:space="0" w:color="000000"/>
              <w:start w:val="single" w:sz="6" w:space="0" w:color="000000"/>
              <w:bottom w:val="single" w:sz="6" w:space="0" w:color="000000"/>
            </w:tcBorders>
          </w:tcPr>
          <w:p>
            <w:pPr>
              <w:pStyle w:val="Normal"/>
              <w:rPr/>
            </w:pPr>
            <w:r>
              <w:rPr>
                <w:rFonts w:eastAsia="標楷體" w:hint="eastAsia"/>
                <w:bCs/>
                <w:sz w:val="22"/>
                <w:szCs w:val="22"/>
                <w:lang w:val="en-GB"/>
              </w:rPr>
              <w:t>III</w:t>
            </w:r>
            <w:r>
              <w:rPr>
                <w:rFonts w:eastAsia="標楷體"/>
                <w:bCs/>
                <w:sz w:val="22"/>
                <w:szCs w:val="22"/>
                <w:lang w:val="en-GB"/>
              </w:rPr>
              <w:t>b</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5.4.3.4 </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沿面距離測量</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 xml:space="preserve">5.4.2, 5.4.3)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5.4.4 </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固體絕緣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最小絕緣穿透距離</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 xml:space="preserve">5.4.4.2)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tcBorders>
          </w:tcPr>
          <w:p>
            <w:pPr>
              <w:pStyle w:val="Normal"/>
              <w:rPr>
                <w:rFonts w:eastAsia="標楷體"/>
                <w:bCs/>
                <w:sz w:val="22"/>
                <w:szCs w:val="22"/>
                <w:lang w:val="en-GB"/>
              </w:rPr>
            </w:pPr>
            <w:r>
              <w:rPr>
                <w:rFonts w:eastAsia="標楷體"/>
                <w:bCs/>
                <w:sz w:val="22"/>
                <w:szCs w:val="22"/>
                <w:lang w:val="en-GB"/>
              </w:rPr>
              <w:t>5.4.4.3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絕緣化合物形成固體絕緣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半導體器件中的固體絕緣</w:t>
            </w:r>
          </w:p>
        </w:tc>
        <w:tc>
          <w:tcPr>
            <w:tcW w:w="2562" w:type="dxa"/>
            <w:tcBorders>
              <w:top w:val="single" w:sz="6" w:space="0" w:color="000000"/>
              <w:start w:val="single" w:sz="6" w:space="0" w:color="000000"/>
              <w:bottom w:val="single" w:sz="6" w:space="0" w:color="000000"/>
            </w:tcBorders>
          </w:tcPr>
          <w:p>
            <w:pPr>
              <w:pStyle w:val="Normal"/>
              <w:rPr>
                <w:rFonts w:eastAsia="標楷體"/>
                <w:bCs/>
                <w:color w:val="FF0000"/>
                <w:sz w:val="22"/>
                <w:szCs w:val="22"/>
                <w:lang w:val="en-GB"/>
              </w:rPr>
            </w:pPr>
            <w:r>
              <w:rPr>
                <w:rFonts w:hint="eastAsia" w:eastAsia="標楷體"/>
                <w:bCs/>
                <w:color w:val="FF0000"/>
                <w:sz w:val="22"/>
                <w:szCs w:val="22"/>
                <w:lang w:val="en-GB"/>
              </w:rPr>
              <w:t xml:space="preserve">使用認可品光耦合器  </w:t>
            </w:r>
            <w:r>
              <w:rPr>
                <w:rFonts w:eastAsia="標楷體" w:hint="eastAsia"/>
                <w:bCs/>
                <w:color w:val="FF0000"/>
                <w:sz w:val="22"/>
                <w:szCs w:val="22"/>
                <w:lang w:val="en-GB"/>
              </w:rPr>
              <w:t>(</w:t>
            </w:r>
            <w:r>
              <w:rPr>
                <w:rFonts w:hint="eastAsia" w:eastAsia="標楷體"/>
                <w:bCs/>
                <w:color w:val="FF0000"/>
                <w:sz w:val="22"/>
                <w:szCs w:val="22"/>
                <w:lang w:val="en-GB"/>
              </w:rPr>
              <w:t>見表格</w:t>
            </w:r>
            <w:r>
              <w:rPr>
                <w:rFonts w:eastAsia="標楷體"/>
                <w:bCs/>
                <w:color w:val="FF0000"/>
                <w:sz w:val="22"/>
                <w:szCs w:val="22"/>
                <w:lang w:val="en-GB"/>
              </w:rPr>
              <w:t>4.1.2</w:t>
            </w:r>
            <w:r>
              <w:rPr>
                <w:rFonts w:eastAsia="標楷體" w:hint="eastAsia"/>
                <w:bCs/>
                <w:color w:val="FF0000"/>
                <w:sz w:val="22"/>
                <w:szCs w:val="22"/>
                <w:lang w:val="en-GB"/>
              </w:rPr>
              <w:t>)</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絕緣化合物形成接合劑接合</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薄片材料</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一般要求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5.4.4.6.2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可分離薄片材料 </w:t>
            </w:r>
          </w:p>
        </w:tc>
        <w:tc>
          <w:tcPr>
            <w:tcW w:w="2562" w:type="dxa"/>
            <w:tcBorders>
              <w:top w:val="single" w:sz="6" w:space="0" w:color="000000"/>
              <w:start w:val="single" w:sz="6" w:space="0" w:color="000000"/>
              <w:bottom w:val="single" w:sz="6" w:space="0" w:color="000000"/>
            </w:tcBorders>
          </w:tcPr>
          <w:p>
            <w:pPr>
              <w:pStyle w:val="Normal"/>
              <w:rPr>
                <w:rFonts w:eastAsia="標楷體"/>
                <w:bCs/>
                <w:color w:val="FF0000"/>
                <w:sz w:val="22"/>
                <w:szCs w:val="22"/>
                <w:lang w:val="en-GB"/>
              </w:rPr>
            </w:pPr>
            <w:r>
              <w:rPr>
                <w:rFonts w:eastAsia="標楷體"/>
                <w:bCs/>
                <w:color w:val="FF0000"/>
                <w:sz w:val="22"/>
                <w:szCs w:val="22"/>
                <w:lang w:val="en-GB"/>
              </w:rPr>
              <w:t>(</w:t>
            </w:r>
            <w:r>
              <w:rPr>
                <w:rFonts w:hint="eastAsia" w:eastAsia="標楷體"/>
                <w:bCs/>
                <w:color w:val="FF0000"/>
                <w:sz w:val="22"/>
                <w:szCs w:val="22"/>
                <w:lang w:val="en-GB"/>
              </w:rPr>
              <w:t>見表格</w:t>
            </w:r>
            <w:r>
              <w:rPr>
                <w:rFonts w:eastAsia="標楷體"/>
                <w:bCs/>
                <w:color w:val="FF0000"/>
                <w:sz w:val="22"/>
                <w:szCs w:val="22"/>
                <w:lang w:val="en-GB"/>
              </w:rPr>
              <w:t>5.4.4.9</w:t>
            </w:r>
            <w:r>
              <w:rPr>
                <w:rFonts w:eastAsia="標楷體" w:hint="eastAsia"/>
                <w:bCs/>
                <w:color w:val="FF0000"/>
                <w:sz w:val="22"/>
                <w:szCs w:val="22"/>
                <w:lang w:val="en-GB"/>
              </w:rPr>
              <w:t>)</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層數</w:t>
            </w:r>
            <w:r>
              <w:rPr>
                <w:rFonts w:eastAsia="標楷體"/>
                <w:bCs/>
                <w:sz w:val="22"/>
                <w:szCs w:val="22"/>
                <w:lang w:val="en-GB"/>
              </w:rPr>
              <w:t>(</w:t>
            </w:r>
            <w:r>
              <w:rPr>
                <w:rFonts w:eastAsia="標楷體"/>
                <w:bCs/>
                <w:sz w:val="22"/>
                <w:szCs w:val="22"/>
                <w:lang w:val="en-GB"/>
              </w:rPr>
              <w:t>層</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rFonts w:eastAsia="標楷體"/>
                <w:bCs/>
                <w:color w:val="FF0000"/>
                <w:sz w:val="22"/>
                <w:szCs w:val="22"/>
                <w:lang w:val="en-GB"/>
              </w:rPr>
            </w:pPr>
            <w:r>
              <w:rPr>
                <w:rFonts w:hint="eastAsia" w:eastAsia="標楷體"/>
                <w:bCs/>
                <w:color w:val="FF0000"/>
                <w:sz w:val="22"/>
                <w:szCs w:val="22"/>
                <w:lang w:val="en-GB"/>
              </w:rPr>
              <w:t>至少</w:t>
            </w:r>
            <w:r>
              <w:rPr>
                <w:rFonts w:eastAsia="標楷體" w:hint="eastAsia"/>
                <w:bCs/>
                <w:color w:val="FF0000"/>
                <w:sz w:val="22"/>
                <w:szCs w:val="22"/>
                <w:lang w:val="en-GB"/>
              </w:rPr>
              <w:t>2</w:t>
            </w:r>
            <w:r>
              <w:rPr>
                <w:rFonts w:hint="eastAsia" w:eastAsia="標楷體"/>
                <w:bCs/>
                <w:color w:val="FF0000"/>
                <w:sz w:val="22"/>
                <w:szCs w:val="22"/>
                <w:lang w:val="en-GB"/>
              </w:rPr>
              <w:t>層</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不可分離薄片材料</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層數</w:t>
            </w:r>
            <w:r>
              <w:rPr>
                <w:rFonts w:eastAsia="標楷體"/>
                <w:bCs/>
                <w:sz w:val="22"/>
                <w:szCs w:val="22"/>
                <w:lang w:val="en-GB"/>
              </w:rPr>
              <w:t>(</w:t>
            </w:r>
            <w:r>
              <w:rPr>
                <w:rFonts w:eastAsia="標楷體"/>
                <w:bCs/>
                <w:sz w:val="22"/>
                <w:szCs w:val="22"/>
                <w:lang w:val="en-GB"/>
              </w:rPr>
              <w:t>層</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不可分離式薄片絕緣之標準試驗程序</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轉軸試驗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5.4.4.7 </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繞線組件中之固體絕緣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5.4.4.9</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頻率超過</w:t>
            </w:r>
            <w:r>
              <w:rPr>
                <w:rFonts w:eastAsia="標楷體"/>
                <w:bCs/>
                <w:sz w:val="22"/>
                <w:szCs w:val="22"/>
                <w:lang w:val="en-GB"/>
              </w:rPr>
              <w:t xml:space="preserve">30 kHz </w:t>
            </w:r>
            <w:r>
              <w:rPr>
                <w:rFonts w:eastAsia="標楷體"/>
                <w:bCs/>
                <w:sz w:val="22"/>
                <w:szCs w:val="22"/>
                <w:lang w:val="en-GB"/>
              </w:rPr>
              <w:t>之固體絕緣要求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透過耐電壓試驗替代</w:t>
            </w:r>
            <w:r>
              <w:rPr>
                <w:rFonts w:eastAsia="標楷體"/>
                <w:bCs/>
                <w:sz w:val="22"/>
                <w:szCs w:val="22"/>
                <w:lang w:val="en-GB"/>
              </w:rPr>
              <w:t>,</w:t>
            </w:r>
            <w:r>
              <w:rPr>
                <w:rFonts w:eastAsia="標楷體"/>
                <w:bCs/>
                <w:sz w:val="22"/>
                <w:szCs w:val="22"/>
                <w:lang w:val="en-GB"/>
              </w:rPr>
              <w:t>測試電壓</w:t>
            </w:r>
            <w:r>
              <w:rPr>
                <w:rFonts w:eastAsia="標楷體"/>
                <w:bCs/>
                <w:sz w:val="22"/>
                <w:szCs w:val="22"/>
                <w:lang w:val="en-GB"/>
              </w:rPr>
              <w:t>(V), KR:</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5.4.4.9</w:t>
            </w:r>
            <w:r>
              <w:rPr>
                <w:rFonts w:eastAsia="標楷體"/>
                <w:bCs/>
                <w:sz w:val="22"/>
                <w:szCs w:val="22"/>
                <w:lang w:val="en-GB"/>
              </w:rPr>
              <w:t>和</w:t>
            </w:r>
            <w:r>
              <w:rPr>
                <w:rFonts w:eastAsia="標楷體"/>
                <w:bCs/>
                <w:sz w:val="22"/>
                <w:szCs w:val="22"/>
                <w:lang w:val="en-GB"/>
              </w:rPr>
              <w:t>5.4.9)</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天線端子絕緣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電壓浪湧試驗</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color w:val="FF0000"/>
                <w:sz w:val="22"/>
                <w:szCs w:val="22"/>
                <w:lang w:val="en-GB"/>
              </w:rPr>
              <w:t>50</w:t>
            </w:r>
            <w:r>
              <w:rPr>
                <w:rFonts w:hint="eastAsia" w:eastAsia="標楷體"/>
                <w:bCs/>
                <w:color w:val="FF0000"/>
                <w:sz w:val="22"/>
                <w:szCs w:val="22"/>
                <w:lang w:val="en-GB"/>
              </w:rPr>
              <w:t>次</w:t>
            </w:r>
            <w:r>
              <w:rPr>
                <w:rFonts w:eastAsia="標楷體" w:hint="eastAsia"/>
                <w:bCs/>
                <w:color w:val="FF0000"/>
                <w:sz w:val="22"/>
                <w:szCs w:val="22"/>
                <w:lang w:val="en-GB"/>
              </w:rPr>
              <w:t>,</w:t>
            </w:r>
            <w:r>
              <w:rPr>
                <w:rFonts w:eastAsia="標楷體"/>
                <w:bCs/>
                <w:color w:val="FF0000"/>
                <w:sz w:val="22"/>
                <w:szCs w:val="22"/>
                <w:lang w:val="en-GB"/>
              </w:rPr>
              <w:t xml:space="preserve"> 1nF, 10 kV</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5.4.5.3</w:t>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絕緣電阻</w:t>
            </w:r>
            <w:r>
              <w:rPr>
                <w:rFonts w:eastAsia="標楷體"/>
                <w:bCs/>
                <w:sz w:val="22"/>
                <w:szCs w:val="22"/>
                <w:lang w:val="en-GB"/>
              </w:rPr>
              <w:t>(M</w:t>
            </w:r>
            <w:r>
              <w:rPr>
                <w:rFonts w:eastAsia="Symbol" w:cs="Symbol" w:ascii="Symbol" w:hAnsi="Symbol"/>
                <w:bCs/>
                <w:sz w:val="22"/>
                <w:szCs w:val="22"/>
                <w:lang w:val="en-GB"/>
              </w:rPr>
              <w:sym w:font="Symbol" w:char="f057"/>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hint="eastAsia" w:eastAsia="標楷體"/>
                <w:bCs/>
                <w:color w:val="FF0000"/>
                <w:sz w:val="22"/>
                <w:szCs w:val="22"/>
                <w:lang w:val="en-GB"/>
              </w:rPr>
              <w:t>於主電源與輸出端子之間量測到</w:t>
            </w:r>
            <w:r>
              <w:rPr>
                <w:rFonts w:eastAsia="標楷體" w:hint="eastAsia"/>
                <w:bCs/>
                <w:color w:val="FF0000"/>
                <w:sz w:val="22"/>
                <w:szCs w:val="22"/>
                <w:lang w:val="en-GB"/>
              </w:rPr>
              <w:t>5</w:t>
            </w:r>
            <w:r>
              <w:rPr>
                <w:rFonts w:eastAsia="標楷體"/>
                <w:bCs/>
                <w:color w:val="FF0000"/>
                <w:sz w:val="22"/>
                <w:szCs w:val="22"/>
                <w:lang w:val="en-GB"/>
              </w:rPr>
              <w:t>00 MΩ</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耐電壓試驗</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color w:val="FF0000"/>
                <w:sz w:val="22"/>
                <w:szCs w:val="22"/>
                <w:lang w:val="en-GB"/>
              </w:rPr>
              <w:t>(</w:t>
            </w:r>
            <w:r>
              <w:rPr>
                <w:rFonts w:hint="eastAsia" w:eastAsia="標楷體"/>
                <w:bCs/>
                <w:color w:val="FF0000"/>
                <w:sz w:val="22"/>
                <w:szCs w:val="22"/>
                <w:lang w:val="en-GB"/>
              </w:rPr>
              <w:t>見表格</w:t>
            </w:r>
            <w:r>
              <w:rPr>
                <w:rFonts w:eastAsia="標楷體"/>
                <w:bCs/>
                <w:color w:val="FF0000"/>
                <w:sz w:val="22"/>
                <w:szCs w:val="22"/>
                <w:lang w:val="en-GB"/>
              </w:rPr>
              <w:t>5.4.9)</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內部線材絕緣用作補充安全防護之一部分</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半導體組件及接合劑接合之試驗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hint="eastAsia"/>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濕度處理</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相對濕度</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溫度</w:t>
            </w:r>
            <w:r>
              <w:rPr>
                <w:rFonts w:eastAsia="標楷體"/>
                <w:bCs/>
                <w:sz w:val="22"/>
                <w:szCs w:val="22"/>
                <w:lang w:val="en-GB"/>
              </w:rPr>
              <w:t xml:space="preserve">(°C), </w:t>
            </w:r>
            <w:r>
              <w:rPr>
                <w:rFonts w:eastAsia="標楷體"/>
                <w:bCs/>
                <w:sz w:val="22"/>
                <w:szCs w:val="22"/>
                <w:lang w:val="en-GB"/>
              </w:rPr>
              <w:t>持續時間</w:t>
            </w:r>
            <w:r>
              <w:rPr>
                <w:rFonts w:eastAsia="標楷體"/>
                <w:bCs/>
                <w:sz w:val="22"/>
                <w:szCs w:val="22"/>
                <w:lang w:val="en-GB"/>
              </w:rPr>
              <w:t>(h):</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93 %, 40 °C, 120</w:t>
            </w:r>
            <w:r>
              <w:rPr>
                <w:rFonts w:hint="eastAsia" w:eastAsia="標楷體"/>
                <w:bCs/>
                <w:sz w:val="22"/>
                <w:szCs w:val="22"/>
                <w:lang w:val="en-GB"/>
              </w:rPr>
              <w:t>小時</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w:t>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耐電壓試驗</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hint="eastAsia" w:eastAsia="標楷體"/>
                <w:bCs/>
                <w:sz w:val="22"/>
                <w:szCs w:val="22"/>
                <w:lang w:val="en-GB"/>
              </w:rPr>
              <w:t>在</w:t>
            </w:r>
            <w:r>
              <w:rPr>
                <w:rFonts w:eastAsia="標楷體"/>
                <w:bCs/>
                <w:sz w:val="22"/>
                <w:szCs w:val="22"/>
                <w:lang w:val="en-GB"/>
              </w:rPr>
              <w:t>5.4.8</w:t>
            </w:r>
            <w:r>
              <w:rPr>
                <w:rFonts w:hint="eastAsia" w:eastAsia="標楷體"/>
                <w:bCs/>
                <w:sz w:val="22"/>
                <w:szCs w:val="22"/>
                <w:lang w:val="en-GB"/>
              </w:rPr>
              <w:t>濕度處理試驗後，進行了耐電壓試驗。</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固體絕緣型式試驗之試驗程序 </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5.4.9)</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例行試驗之試驗程序</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防止來自外部電路暫態電壓</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與外部電路分離的部件和電路</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試驗法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脈衝試驗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穩態試驗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脈衝試驗絕緣故障的驗證</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外部電路對地間之隔離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外部電路對地間分離的例外情況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要求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橋接在</w:t>
            </w:r>
            <w:r>
              <w:rPr>
                <w:rFonts w:eastAsia="標楷體"/>
                <w:bCs/>
                <w:sz w:val="22"/>
                <w:szCs w:val="22"/>
                <w:lang w:val="en-GB"/>
              </w:rPr>
              <w:t>ES1</w:t>
            </w:r>
            <w:r>
              <w:rPr>
                <w:rFonts w:eastAsia="標楷體"/>
                <w:bCs/>
                <w:sz w:val="22"/>
                <w:szCs w:val="22"/>
                <w:lang w:val="en-GB"/>
              </w:rPr>
              <w:t>或</w:t>
            </w:r>
            <w:r>
              <w:rPr>
                <w:rFonts w:eastAsia="標楷體"/>
                <w:bCs/>
                <w:sz w:val="22"/>
                <w:szCs w:val="22"/>
                <w:lang w:val="en-GB"/>
              </w:rPr>
              <w:t>ES2</w:t>
            </w:r>
            <w:r>
              <w:rPr>
                <w:rFonts w:eastAsia="標楷體"/>
                <w:bCs/>
                <w:sz w:val="22"/>
                <w:szCs w:val="22"/>
                <w:lang w:val="en-GB"/>
              </w:rPr>
              <w:t>外部電路與接地突波保護裝置</w:t>
            </w:r>
            <w:r>
              <w:rPr>
                <w:rFonts w:eastAsia="標楷體"/>
                <w:bCs/>
                <w:sz w:val="22"/>
                <w:szCs w:val="22"/>
                <w:lang w:val="en-GB"/>
              </w:rPr>
              <w:t>(SPD)</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交流主電源系統標稱電壓</w:t>
            </w:r>
            <w:r>
              <w:rPr>
                <w:rFonts w:eastAsia="標楷體"/>
                <w:bCs/>
                <w:sz w:val="22"/>
                <w:szCs w:val="22"/>
                <w:lang w:val="en-GB"/>
              </w:rPr>
              <w:t xml:space="preserve">(V):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標稱電壓 </w:t>
            </w:r>
            <w:r>
              <w:rPr>
                <w:rFonts w:eastAsia="標楷體"/>
                <w:bCs/>
                <w:sz w:val="22"/>
                <w:szCs w:val="22"/>
                <w:lang w:val="en-GB"/>
              </w:rPr>
              <w:t>U</w:t>
            </w:r>
            <w:r>
              <w:rPr>
                <w:rFonts w:eastAsia="標楷體"/>
                <w:bCs/>
                <w:sz w:val="22"/>
                <w:szCs w:val="22"/>
                <w:lang w:val="en-GB"/>
              </w:rPr>
              <w:t>峰值</w:t>
            </w:r>
            <w:r>
              <w:rPr>
                <w:rFonts w:eastAsia="標楷體"/>
                <w:bCs/>
                <w:sz w:val="22"/>
                <w:szCs w:val="22"/>
                <w:lang w:val="en-GB"/>
              </w:rPr>
              <w:t xml:space="preserve">(V):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為生產差異產生的額定操作電壓負容許差</w:t>
            </w:r>
            <w:r>
              <w:rPr>
                <w:rFonts w:ascii="UniversalMath1 BT;Symbol" w:hAnsi="UniversalMath1 BT;Symbol" w:cs="UniversalMath1 BT;Symbol" w:eastAsia="UniversalMath1 BT;Symbol"/>
                <w:bCs/>
                <w:sz w:val="22"/>
                <w:szCs w:val="22"/>
                <w:lang w:val="en-GB"/>
              </w:rPr>
              <w:sym w:font="UniversalMath1 BT;Symbol" w:char="f044"/>
            </w:r>
            <w:r>
              <w:rPr>
                <w:rFonts w:eastAsia="標楷體"/>
                <w:bCs/>
                <w:sz w:val="22"/>
                <w:szCs w:val="22"/>
                <w:lang w:val="en-GB"/>
              </w:rPr>
              <w:t xml:space="preserve">Usp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因老化而產生的最大額定操作電壓變動值</w:t>
            </w:r>
            <w:r>
              <w:rPr>
                <w:rFonts w:eastAsia="標楷體"/>
                <w:bCs/>
                <w:sz w:val="22"/>
                <w:szCs w:val="22"/>
                <w:lang w:val="en-GB"/>
              </w:rPr>
              <w:t>U sa</w:t>
            </w:r>
            <w:r>
              <w:rPr>
                <w:rFonts w:eastAsia="UniversalMath1 BT;Symbol" w:cs="UniversalMath1 BT;Symbol" w:ascii="UniversalMath1 BT;Symbol" w:hAnsi="UniversalMath1 BT;Symbol"/>
                <w:bCs/>
                <w:sz w:val="22"/>
                <w:szCs w:val="22"/>
                <w:lang w:val="en-GB"/>
              </w:rPr>
              <w:sym w:font="UniversalMath1 BT;Symbol" w:char="f044"/>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5.4.11.3</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試驗方法與符合性性</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5.4.12</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絕緣液體</w:t>
            </w:r>
          </w:p>
        </w:tc>
        <w:tc>
          <w:tcPr>
            <w:tcW w:w="2562"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5.4.12.1</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5.4.12.2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絕緣液體之絕緣耐電壓</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絕緣液體之相容性</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絕緣液體之容器</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w:t>
            </w:r>
          </w:p>
        </w:tc>
        <w:tc>
          <w:tcPr>
            <w:tcW w:w="7349" w:type="dxa"/>
            <w:gridSpan w:val="2"/>
            <w:tcBorders>
              <w:top w:val="single" w:sz="6" w:space="0" w:color="000000"/>
              <w:start w:val="single" w:sz="6" w:space="0" w:color="000000"/>
              <w:bottom w:val="single" w:sz="6" w:space="0" w:color="000000"/>
            </w:tcBorders>
          </w:tcPr>
          <w:p>
            <w:pPr>
              <w:pStyle w:val="Normal"/>
              <w:rPr>
                <w:rFonts w:eastAsia="標楷體" w:hint="eastAsia"/>
                <w:bCs/>
                <w:sz w:val="22"/>
                <w:szCs w:val="22"/>
                <w:lang w:val="en-GB"/>
              </w:rPr>
            </w:pPr>
            <w:r>
              <w:rPr>
                <w:rFonts w:eastAsia="標楷體"/>
                <w:bCs/>
                <w:sz w:val="22"/>
                <w:szCs w:val="22"/>
                <w:lang w:val="en-GB"/>
              </w:rPr>
              <w:t>安全防護之組件</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w:t>
            </w:r>
          </w:p>
        </w:tc>
        <w:tc>
          <w:tcPr>
            <w:tcW w:w="2562" w:type="dxa"/>
            <w:tcBorders>
              <w:top w:val="single" w:sz="6" w:space="0" w:color="000000"/>
              <w:start w:val="single" w:sz="6" w:space="0" w:color="000000"/>
              <w:bottom w:val="single" w:sz="6" w:space="0" w:color="000000"/>
            </w:tcBorders>
          </w:tcPr>
          <w:p>
            <w:pPr>
              <w:pStyle w:val="Normal"/>
              <w:rPr>
                <w:rFonts w:eastAsia="標楷體"/>
                <w:bCs/>
                <w:color w:val="FF0000"/>
                <w:sz w:val="22"/>
                <w:szCs w:val="22"/>
                <w:lang w:val="en-GB"/>
              </w:rPr>
            </w:pPr>
            <w:r>
              <w:rPr>
                <w:rFonts w:eastAsia="標楷體"/>
                <w:bCs/>
                <w:color w:val="FF0000"/>
                <w:sz w:val="22"/>
                <w:szCs w:val="22"/>
                <w:lang w:val="en-GB"/>
              </w:rPr>
              <w:t>(</w:t>
            </w:r>
            <w:r>
              <w:rPr>
                <w:rFonts w:eastAsia="標楷體"/>
                <w:bCs/>
                <w:color w:val="FF0000"/>
                <w:sz w:val="22"/>
                <w:szCs w:val="22"/>
                <w:lang w:val="en-GB"/>
              </w:rPr>
              <w:t>見附錄</w:t>
            </w:r>
            <w:r>
              <w:rPr>
                <w:rFonts w:eastAsia="標楷體"/>
                <w:bCs/>
                <w:color w:val="FF0000"/>
                <w:sz w:val="22"/>
                <w:szCs w:val="22"/>
                <w:lang w:val="en-GB"/>
              </w:rPr>
              <w:t>G.11)</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連接器切離後之電容器放電</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color w:val="FF0000"/>
                <w:sz w:val="22"/>
                <w:szCs w:val="22"/>
                <w:lang w:val="en-GB"/>
              </w:rPr>
              <w:t>(</w:t>
            </w:r>
            <w:r>
              <w:rPr>
                <w:rFonts w:hint="eastAsia" w:eastAsia="標楷體"/>
                <w:bCs/>
                <w:color w:val="FF0000"/>
                <w:sz w:val="22"/>
                <w:szCs w:val="22"/>
                <w:lang w:val="en-GB"/>
              </w:rPr>
              <w:t>見表格</w:t>
            </w:r>
            <w:r>
              <w:rPr>
                <w:rFonts w:eastAsia="標楷體"/>
                <w:bCs/>
                <w:color w:val="FF0000"/>
                <w:sz w:val="22"/>
                <w:szCs w:val="22"/>
                <w:lang w:val="en-GB"/>
              </w:rPr>
              <w:t>5.5.2.2)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變壓器</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color w:val="FF0000"/>
                <w:sz w:val="22"/>
                <w:szCs w:val="22"/>
                <w:lang w:val="en-GB"/>
              </w:rPr>
              <w:t>(</w:t>
            </w:r>
            <w:r>
              <w:rPr>
                <w:rFonts w:eastAsia="標楷體"/>
                <w:bCs/>
                <w:color w:val="FF0000"/>
                <w:sz w:val="22"/>
                <w:szCs w:val="22"/>
                <w:lang w:val="en-GB"/>
              </w:rPr>
              <w:t>見附錄</w:t>
            </w:r>
            <w:r>
              <w:rPr>
                <w:rFonts w:eastAsia="標楷體"/>
                <w:bCs/>
                <w:color w:val="FF0000"/>
                <w:sz w:val="22"/>
                <w:szCs w:val="22"/>
                <w:lang w:val="en-GB"/>
              </w:rPr>
              <w:t>G.</w:t>
            </w:r>
            <w:r>
              <w:rPr>
                <w:rFonts w:eastAsia="標楷體" w:hint="eastAsia"/>
                <w:bCs/>
                <w:color w:val="FF0000"/>
                <w:sz w:val="22"/>
                <w:szCs w:val="22"/>
                <w:lang w:val="en-GB"/>
              </w:rPr>
              <w:t>5.3</w:t>
            </w:r>
            <w:r>
              <w:rPr>
                <w:rFonts w:eastAsia="標楷體"/>
                <w:bCs/>
                <w:color w:val="FF0000"/>
                <w:sz w:val="22"/>
                <w:szCs w:val="22"/>
                <w:lang w:val="en-GB"/>
              </w:rPr>
              <w:t>)</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光耦合器</w:t>
            </w:r>
          </w:p>
        </w:tc>
        <w:tc>
          <w:tcPr>
            <w:tcW w:w="2562" w:type="dxa"/>
            <w:tcBorders>
              <w:top w:val="single" w:sz="6" w:space="0" w:color="000000"/>
              <w:start w:val="single" w:sz="6" w:space="0" w:color="000000"/>
              <w:bottom w:val="single" w:sz="6" w:space="0" w:color="000000"/>
            </w:tcBorders>
          </w:tcPr>
          <w:p>
            <w:pPr>
              <w:pStyle w:val="Normal"/>
              <w:rPr>
                <w:rFonts w:eastAsia="標楷體" w:hint="eastAsia"/>
                <w:bCs/>
                <w:color w:val="FF0000"/>
                <w:sz w:val="22"/>
                <w:szCs w:val="22"/>
                <w:lang w:val="en-GB"/>
              </w:rPr>
            </w:pPr>
            <w:r>
              <w:rPr>
                <w:rFonts w:eastAsia="標楷體"/>
                <w:bCs/>
                <w:color w:val="FF0000"/>
                <w:sz w:val="22"/>
                <w:szCs w:val="22"/>
                <w:lang w:val="en-GB"/>
              </w:rPr>
              <w:t>(</w:t>
            </w:r>
            <w:r>
              <w:rPr>
                <w:rFonts w:eastAsia="標楷體"/>
                <w:bCs/>
                <w:color w:val="FF0000"/>
                <w:sz w:val="22"/>
                <w:szCs w:val="22"/>
                <w:lang w:val="en-GB"/>
              </w:rPr>
              <w:t>見附錄</w:t>
            </w:r>
            <w:r>
              <w:rPr>
                <w:rFonts w:eastAsia="標楷體"/>
                <w:bCs/>
                <w:color w:val="FF0000"/>
                <w:sz w:val="22"/>
                <w:szCs w:val="22"/>
                <w:lang w:val="en-GB"/>
              </w:rPr>
              <w:t>G.12)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繼電器</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電阻器</w:t>
            </w:r>
          </w:p>
        </w:tc>
        <w:tc>
          <w:tcPr>
            <w:tcW w:w="2562" w:type="dxa"/>
            <w:tcBorders>
              <w:top w:val="single" w:sz="6" w:space="0" w:color="000000"/>
              <w:start w:val="single" w:sz="6" w:space="0" w:color="000000"/>
              <w:bottom w:val="single" w:sz="6" w:space="0" w:color="000000"/>
            </w:tcBorders>
          </w:tcPr>
          <w:p>
            <w:pPr>
              <w:pStyle w:val="Normal"/>
              <w:rPr>
                <w:rFonts w:eastAsia="標楷體" w:hint="eastAsia"/>
                <w:bCs/>
                <w:color w:val="FF0000"/>
                <w:sz w:val="22"/>
                <w:szCs w:val="22"/>
                <w:lang w:val="en-GB"/>
              </w:rPr>
            </w:pPr>
            <w:r>
              <w:rPr>
                <w:rFonts w:eastAsia="標楷體"/>
                <w:bCs/>
                <w:color w:val="FF0000"/>
                <w:sz w:val="22"/>
                <w:szCs w:val="22"/>
                <w:lang w:val="en-GB"/>
              </w:rPr>
              <w:t>(</w:t>
            </w:r>
            <w:r>
              <w:rPr>
                <w:rFonts w:eastAsia="標楷體"/>
                <w:bCs/>
                <w:color w:val="FF0000"/>
                <w:sz w:val="22"/>
                <w:szCs w:val="22"/>
                <w:lang w:val="en-GB"/>
              </w:rPr>
              <w:t>見附錄</w:t>
            </w:r>
            <w:r>
              <w:rPr>
                <w:rFonts w:eastAsia="標楷體"/>
                <w:bCs/>
                <w:color w:val="FF0000"/>
                <w:sz w:val="22"/>
                <w:szCs w:val="22"/>
                <w:lang w:val="en-GB"/>
              </w:rPr>
              <w:t>G.</w:t>
            </w:r>
            <w:r>
              <w:rPr>
                <w:rFonts w:eastAsia="標楷體" w:hint="eastAsia"/>
                <w:bCs/>
                <w:color w:val="FF0000"/>
                <w:sz w:val="22"/>
                <w:szCs w:val="22"/>
                <w:lang w:val="en-GB"/>
              </w:rPr>
              <w:t>10</w:t>
            </w:r>
            <w:r>
              <w:rPr>
                <w:rFonts w:eastAsia="標楷體"/>
                <w:bCs/>
                <w:color w:val="FF0000"/>
                <w:sz w:val="22"/>
                <w:szCs w:val="22"/>
                <w:lang w:val="en-GB"/>
              </w:rPr>
              <w:t>)</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SPD</w:t>
            </w:r>
          </w:p>
        </w:tc>
        <w:tc>
          <w:tcPr>
            <w:tcW w:w="2562" w:type="dxa"/>
            <w:tcBorders>
              <w:top w:val="single" w:sz="6" w:space="0" w:color="000000"/>
              <w:start w:val="single" w:sz="6" w:space="0" w:color="000000"/>
              <w:bottom w:val="single" w:sz="6" w:space="0" w:color="000000"/>
            </w:tcBorders>
          </w:tcPr>
          <w:p>
            <w:pPr>
              <w:pStyle w:val="Normal"/>
              <w:rPr>
                <w:rFonts w:eastAsia="標楷體" w:hint="eastAsia"/>
                <w:bCs/>
                <w:color w:val="FF0000"/>
                <w:sz w:val="22"/>
                <w:szCs w:val="22"/>
                <w:lang w:val="en-GB"/>
              </w:rPr>
            </w:pPr>
            <w:r>
              <w:rPr>
                <w:rFonts w:eastAsia="標楷體"/>
                <w:bCs/>
                <w:color w:val="FF0000"/>
                <w:sz w:val="22"/>
                <w:szCs w:val="22"/>
                <w:lang w:val="en-GB"/>
              </w:rPr>
              <w:t>(</w:t>
            </w:r>
            <w:r>
              <w:rPr>
                <w:rFonts w:eastAsia="標楷體"/>
                <w:bCs/>
                <w:color w:val="FF0000"/>
                <w:sz w:val="22"/>
                <w:szCs w:val="22"/>
                <w:lang w:val="en-GB"/>
              </w:rPr>
              <w:t>見附錄</w:t>
            </w:r>
            <w:r>
              <w:rPr>
                <w:rFonts w:eastAsia="標楷體"/>
                <w:bCs/>
                <w:color w:val="FF0000"/>
                <w:sz w:val="22"/>
                <w:szCs w:val="22"/>
                <w:lang w:val="en-GB"/>
              </w:rPr>
              <w:t>G.8)</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在主電源與外部電路間含有同軸電纜之絕緣</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5.5.9</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戶外設備中插座之安全防護</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額定剩餘操作電流</w:t>
            </w:r>
            <w:r>
              <w:rPr>
                <w:rFonts w:eastAsia="標楷體"/>
                <w:bCs/>
                <w:sz w:val="22"/>
                <w:szCs w:val="22"/>
                <w:lang w:val="en-GB"/>
              </w:rPr>
              <w:t xml:space="preserve">(mA):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保護導體之規定</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tcBorders>
          </w:tcPr>
          <w:p>
            <w:pPr>
              <w:pStyle w:val="Normal"/>
              <w:rPr/>
            </w:pPr>
            <w:r>
              <w:rPr>
                <w:rFonts w:hint="eastAsia" w:eastAsia="標楷體"/>
                <w:bCs/>
                <w:color w:val="FF0000"/>
                <w:sz w:val="22"/>
                <w:lang w:val="en-GB"/>
              </w:rPr>
              <w:t>認可品插接器</w:t>
            </w:r>
            <w:r>
              <w:rPr>
                <w:rFonts w:hint="eastAsia" w:eastAsia="標楷體"/>
                <w:bCs/>
                <w:color w:val="FF0000"/>
                <w:sz w:val="22"/>
                <w:szCs w:val="22"/>
                <w:lang w:val="en-GB"/>
              </w:rPr>
              <w:t>的接地插腳被視為保護接地導體。</w:t>
            </w:r>
          </w:p>
          <w:p>
            <w:pPr>
              <w:pStyle w:val="Normal"/>
              <w:rPr>
                <w:rFonts w:eastAsia="標楷體" w:hint="eastAsia"/>
                <w:bCs/>
                <w:color w:val="FF0000"/>
                <w:sz w:val="22"/>
                <w:lang w:val="en-GB"/>
              </w:rPr>
            </w:pPr>
            <w:r>
              <w:rPr>
                <w:rFonts w:hint="eastAsia" w:eastAsia="標楷體"/>
                <w:bCs/>
                <w:color w:val="FF0000"/>
                <w:sz w:val="22"/>
                <w:szCs w:val="22"/>
                <w:lang w:val="en-GB"/>
              </w:rPr>
              <w:t xml:space="preserve">焊接在金屬屏蔽層和二次側 </w:t>
            </w:r>
            <w:r>
              <w:rPr>
                <w:rFonts w:eastAsia="標楷體" w:hint="eastAsia"/>
                <w:bCs/>
                <w:color w:val="FF0000"/>
                <w:sz w:val="22"/>
                <w:szCs w:val="22"/>
                <w:lang w:val="en-GB"/>
              </w:rPr>
              <w:t xml:space="preserve">PCB </w:t>
            </w:r>
            <w:r>
              <w:rPr>
                <w:rFonts w:hint="eastAsia" w:eastAsia="標楷體"/>
                <w:bCs/>
                <w:color w:val="FF0000"/>
                <w:sz w:val="22"/>
                <w:szCs w:val="22"/>
                <w:lang w:val="en-GB"/>
              </w:rPr>
              <w:t xml:space="preserve">中的內部導線被視為功能導體。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hint="eastAsia"/>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絕緣顏色</w:t>
            </w:r>
          </w:p>
        </w:tc>
        <w:tc>
          <w:tcPr>
            <w:tcW w:w="2562" w:type="dxa"/>
            <w:tcBorders>
              <w:top w:val="single" w:sz="6" w:space="0" w:color="000000"/>
              <w:start w:val="single" w:sz="6" w:space="0" w:color="000000"/>
              <w:bottom w:val="single" w:sz="6" w:space="0" w:color="000000"/>
            </w:tcBorders>
          </w:tcPr>
          <w:p>
            <w:pPr>
              <w:pStyle w:val="Normal"/>
              <w:rPr>
                <w:rFonts w:eastAsia="標楷體"/>
                <w:bCs/>
                <w:color w:val="FF0000"/>
                <w:sz w:val="22"/>
                <w:szCs w:val="22"/>
                <w:lang w:val="en-GB"/>
              </w:rPr>
            </w:pPr>
            <w:r>
              <w:rPr>
                <w:rFonts w:hint="eastAsia" w:eastAsia="標楷體"/>
                <w:bCs/>
                <w:color w:val="FF0000"/>
                <w:sz w:val="22"/>
                <w:szCs w:val="22"/>
                <w:lang w:val="en-GB"/>
              </w:rPr>
              <w:t>黃綠線</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保護接地導體的要求</w:t>
            </w:r>
          </w:p>
        </w:tc>
        <w:tc>
          <w:tcPr>
            <w:tcW w:w="2562" w:type="dxa"/>
            <w:tcBorders>
              <w:top w:val="single" w:sz="6" w:space="0" w:color="000000"/>
              <w:start w:val="single" w:sz="6" w:space="0" w:color="000000"/>
              <w:bottom w:val="single" w:sz="6" w:space="0" w:color="000000"/>
            </w:tcBorders>
          </w:tcPr>
          <w:p>
            <w:pPr>
              <w:pStyle w:val="Normal"/>
              <w:rPr/>
            </w:pPr>
            <w:r>
              <w:rPr>
                <w:rFonts w:hint="eastAsia" w:eastAsia="標楷體"/>
                <w:bCs/>
                <w:color w:val="FF0000"/>
                <w:sz w:val="22"/>
                <w:lang w:val="en-GB"/>
              </w:rPr>
              <w:t>認可品插接器接地腳位視為</w:t>
            </w:r>
            <w:r>
              <w:rPr>
                <w:rFonts w:eastAsia="標楷體"/>
                <w:bCs/>
                <w:color w:val="FF0000"/>
                <w:sz w:val="22"/>
                <w:szCs w:val="22"/>
                <w:lang w:val="en-GB"/>
              </w:rPr>
              <w:t>保護接地導體</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保護性接地導體大小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sz w:val="22"/>
                <w:szCs w:val="22"/>
                <w:lang w:val="en-GB"/>
              </w:rPr>
            </w:pPr>
            <w:r>
              <w:rPr>
                <w:rFonts w:ascii="Symbol" w:hAnsi="Symbol" w:cs="Symbol" w:eastAsia="Symbol"/>
                <w:bCs/>
                <w:sz w:val="22"/>
                <w:szCs w:val="22"/>
                <w:lang w:val="en-GB"/>
              </w:rPr>
              <w:sym w:font="Symbol" w:char="f0be"/>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保護性接地導體作為加固的防護裝置</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保護接地導體作為雙重保護</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保護搭接導體之規定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保護搭接導體 </w:t>
            </w:r>
          </w:p>
        </w:tc>
        <w:tc>
          <w:tcPr>
            <w:tcW w:w="2562" w:type="dxa"/>
            <w:tcBorders>
              <w:top w:val="single" w:sz="6" w:space="0" w:color="000000"/>
              <w:start w:val="single" w:sz="6" w:space="0" w:color="000000"/>
              <w:bottom w:val="single" w:sz="6" w:space="0" w:color="000000"/>
            </w:tcBorders>
          </w:tcPr>
          <w:p>
            <w:pPr>
              <w:pStyle w:val="Normal"/>
              <w:rPr>
                <w:rFonts w:eastAsia="標楷體"/>
                <w:bCs/>
                <w:color w:val="FF0000"/>
                <w:sz w:val="22"/>
                <w:szCs w:val="22"/>
                <w:lang w:val="en-GB"/>
              </w:rPr>
            </w:pPr>
            <w:r>
              <w:rPr>
                <w:rFonts w:hint="eastAsia" w:eastAsia="標楷體"/>
                <w:bCs/>
                <w:color w:val="FF0000"/>
                <w:sz w:val="22"/>
                <w:szCs w:val="22"/>
                <w:lang w:val="en-GB"/>
              </w:rPr>
              <w:t>綠黃線視為保護性連接導體</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保護搭接導體應大小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rPr>
                <w:rFonts w:eastAsia="標楷體"/>
                <w:bCs/>
                <w:color w:val="FF0000"/>
                <w:sz w:val="22"/>
                <w:szCs w:val="22"/>
                <w:lang w:val="en-GB"/>
              </w:rPr>
            </w:pPr>
            <w:r>
              <w:rPr>
                <w:rFonts w:hint="eastAsia" w:eastAsia="標楷體"/>
                <w:bCs/>
                <w:color w:val="FF0000"/>
                <w:sz w:val="22"/>
                <w:szCs w:val="22"/>
                <w:lang w:val="en-GB"/>
              </w:rPr>
              <w:t>額定輸入</w:t>
            </w:r>
            <w:r>
              <w:rPr>
                <w:rFonts w:eastAsia="標楷體" w:hint="eastAsia"/>
                <w:bCs/>
                <w:color w:val="FF0000"/>
                <w:sz w:val="22"/>
                <w:szCs w:val="22"/>
                <w:lang w:val="en-GB"/>
              </w:rPr>
              <w:t>: 2.0 A</w:t>
            </w:r>
            <w:r>
              <w:rPr>
                <w:rFonts w:hint="eastAsia" w:eastAsia="標楷體"/>
                <w:bCs/>
                <w:color w:val="FF0000"/>
                <w:sz w:val="22"/>
                <w:szCs w:val="22"/>
                <w:lang w:val="en-GB"/>
              </w:rPr>
              <w:t>。</w:t>
            </w:r>
            <w:r>
              <w:rPr>
                <w:rFonts w:eastAsia="標楷體"/>
                <w:bCs/>
                <w:color w:val="FF0000"/>
                <w:sz w:val="22"/>
                <w:szCs w:val="22"/>
                <w:lang w:val="en-GB"/>
              </w:rPr>
              <w:br/>
            </w:r>
            <w:r>
              <w:rPr>
                <w:rFonts w:eastAsia="標楷體" w:hint="eastAsia"/>
                <w:bCs/>
                <w:color w:val="FF0000"/>
                <w:sz w:val="22"/>
                <w:szCs w:val="22"/>
                <w:lang w:val="en-GB"/>
              </w:rPr>
              <w:t>18 AWG</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bCs/>
                <w:color w:val="FF0000"/>
                <w:sz w:val="22"/>
                <w:szCs w:val="22"/>
                <w:lang w:val="en-GB"/>
              </w:rPr>
            </w:pPr>
            <w:r>
              <w:rPr>
                <w:rFonts w:ascii="Symbol" w:hAnsi="Symbol" w:cs="Symbol" w:eastAsia="Symbol"/>
                <w:bCs/>
                <w:color w:val="FF0000"/>
                <w:sz w:val="22"/>
                <w:szCs w:val="22"/>
                <w:lang w:val="en-GB"/>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保護性電流額定值</w:t>
            </w:r>
            <w:r>
              <w:rPr>
                <w:rFonts w:eastAsia="標楷體"/>
                <w:bCs/>
                <w:sz w:val="22"/>
                <w:szCs w:val="22"/>
                <w:lang w:val="en-GB"/>
              </w:rPr>
              <w:t xml:space="preserve">(A): </w:t>
            </w:r>
          </w:p>
        </w:tc>
        <w:tc>
          <w:tcPr>
            <w:tcW w:w="2562" w:type="dxa"/>
            <w:tcBorders>
              <w:top w:val="single" w:sz="6" w:space="0" w:color="000000"/>
              <w:start w:val="single" w:sz="6" w:space="0" w:color="000000"/>
              <w:bottom w:val="single" w:sz="6" w:space="0" w:color="000000"/>
            </w:tcBorders>
          </w:tcPr>
          <w:p>
            <w:pPr>
              <w:pStyle w:val="Normal"/>
              <w:rPr>
                <w:rFonts w:eastAsia="標楷體"/>
                <w:bCs/>
                <w:color w:val="FF0000"/>
                <w:sz w:val="22"/>
                <w:szCs w:val="22"/>
                <w:lang w:val="en-GB"/>
              </w:rPr>
            </w:pPr>
            <w:r>
              <w:rPr>
                <w:rFonts w:eastAsia="標楷體" w:hint="eastAsia"/>
                <w:bCs/>
                <w:color w:val="FF0000"/>
                <w:sz w:val="22"/>
                <w:szCs w:val="22"/>
                <w:lang w:val="en-GB"/>
              </w:rPr>
              <w:t>20 A</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5.6.5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保護導體的端子</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連線保護接地導體的端子大小</w:t>
            </w:r>
            <w:r>
              <w:rPr>
                <w:rFonts w:eastAsia="標楷體"/>
                <w:bCs/>
                <w:sz w:val="22"/>
                <w:szCs w:val="22"/>
                <w:lang w:val="en-GB"/>
              </w:rPr>
              <w:t>(mm):</w:t>
            </w:r>
          </w:p>
        </w:tc>
        <w:tc>
          <w:tcPr>
            <w:tcW w:w="2562" w:type="dxa"/>
            <w:tcBorders>
              <w:top w:val="single" w:sz="6" w:space="0" w:color="000000"/>
              <w:start w:val="single" w:sz="6" w:space="0" w:color="000000"/>
              <w:bottom w:val="single" w:sz="6" w:space="0" w:color="000000"/>
            </w:tcBorders>
          </w:tcPr>
          <w:p>
            <w:pPr>
              <w:pStyle w:val="Normal"/>
              <w:rPr>
                <w:rFonts w:eastAsia="標楷體"/>
                <w:bCs/>
                <w:color w:val="FF0000"/>
                <w:sz w:val="22"/>
                <w:szCs w:val="22"/>
                <w:lang w:val="en-GB"/>
              </w:rPr>
            </w:pPr>
            <w:r>
              <w:rPr>
                <w:rFonts w:hint="eastAsia" w:eastAsia="標楷體"/>
                <w:bCs/>
                <w:color w:val="FF0000"/>
                <w:sz w:val="22"/>
                <w:lang w:val="en-GB"/>
              </w:rPr>
              <w:t>使用認可品插接器</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連線保護搭接導體的端子大小</w:t>
            </w:r>
            <w:r>
              <w:rPr>
                <w:rFonts w:eastAsia="標楷體"/>
                <w:bCs/>
                <w:sz w:val="22"/>
                <w:szCs w:val="22"/>
                <w:lang w:val="en-GB"/>
              </w:rPr>
              <w:t>(mm):</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腐蝕</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見附錄</w:t>
            </w:r>
            <w:r>
              <w:rPr>
                <w:rFonts w:eastAsia="標楷體" w:hint="eastAsia"/>
                <w:bCs/>
                <w:sz w:val="22"/>
                <w:szCs w:val="22"/>
                <w:lang w:val="en-GB"/>
              </w:rPr>
              <w:t>N</w:t>
            </w:r>
            <w:r>
              <w:rPr>
                <w:rFonts w:eastAsia="標楷體"/>
                <w:bCs/>
                <w:sz w:val="22"/>
                <w:szCs w:val="22"/>
                <w:lang w:val="en-GB"/>
              </w:rPr>
              <w:t>)</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保護搭接系統之電阻</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試驗方法</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5.6.6)</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電阻或電壓降</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5.6.6)</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保護接地導體之可靠連接</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功能性接地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導體大小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II </w:t>
            </w:r>
            <w:r>
              <w:rPr>
                <w:rFonts w:eastAsia="標楷體"/>
                <w:bCs/>
                <w:sz w:val="22"/>
                <w:szCs w:val="22"/>
                <w:lang w:val="en-GB"/>
              </w:rPr>
              <w:t>類</w:t>
            </w:r>
            <w:r>
              <w:rPr>
                <w:rFonts w:eastAsia="標楷體"/>
                <w:bCs/>
                <w:sz w:val="22"/>
                <w:szCs w:val="22"/>
                <w:lang w:val="en-GB"/>
              </w:rPr>
              <w:t xml:space="preserve">, </w:t>
            </w:r>
            <w:r>
              <w:rPr>
                <w:rFonts w:eastAsia="標楷體"/>
                <w:bCs/>
                <w:sz w:val="22"/>
                <w:szCs w:val="22"/>
                <w:lang w:val="en-GB"/>
              </w:rPr>
              <w:t>帶有功能接地標記</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電器輸入插座</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應符合雙重絕緣或強化絕緣之沿面距離及空間距離之</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預期之接觸電壓、接觸電流及保護導體電流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測量設備和網路</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hint="eastAsia"/>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量測接觸電流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hint="eastAsia"/>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量測電壓</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hint="eastAsia"/>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設備設定、電力連接及接地連接</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hint="eastAsia"/>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非接地可觸及部件</w:t>
            </w:r>
          </w:p>
        </w:tc>
        <w:tc>
          <w:tcPr>
            <w:tcW w:w="2562"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5.7.4)</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hint="eastAsia"/>
                <w:bCs/>
                <w:sz w:val="22"/>
                <w:szCs w:val="22"/>
                <w:lang w:val="en-GB"/>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5.7.5</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接地之可觸及導電部件</w:t>
            </w:r>
            <w:r>
              <w:rPr>
                <w:rFonts w:eastAsia="標楷體"/>
                <w:bCs/>
                <w:sz w:val="22"/>
                <w:szCs w:val="22"/>
                <w:lang w:val="en-GB"/>
              </w:rPr>
              <w:t>:</w:t>
            </w:r>
          </w:p>
        </w:tc>
        <w:tc>
          <w:tcPr>
            <w:tcW w:w="2562"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5.7.5)</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5.7.6</w:t>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接觸電流超過</w:t>
            </w:r>
            <w:r>
              <w:rPr>
                <w:rFonts w:eastAsia="標楷體"/>
                <w:bCs/>
                <w:sz w:val="22"/>
                <w:szCs w:val="22"/>
                <w:lang w:val="en-GB"/>
              </w:rPr>
              <w:t xml:space="preserve">ES2 </w:t>
            </w:r>
            <w:r>
              <w:rPr>
                <w:rFonts w:eastAsia="標楷體"/>
                <w:bCs/>
                <w:sz w:val="22"/>
                <w:szCs w:val="22"/>
                <w:lang w:val="en-GB"/>
              </w:rPr>
              <w:t>限制之要求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ascii="Arial" w:hAnsi="Arial" w:eastAsia="標楷體" w:cs="Arial"/>
                <w:bCs/>
                <w:spacing w:val="20"/>
                <w:sz w:val="22"/>
                <w:szCs w:val="22"/>
                <w:lang w:val="en-GB"/>
              </w:rPr>
            </w:pPr>
            <w:r>
              <w:rPr>
                <w:rFonts w:eastAsia="標楷體" w:cs="Arial" w:ascii="Arial" w:hAnsi="Arial"/>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保護導體電流</w:t>
            </w:r>
            <w:r>
              <w:rPr>
                <w:rFonts w:eastAsia="標楷體"/>
                <w:bCs/>
                <w:sz w:val="22"/>
                <w:szCs w:val="22"/>
                <w:lang w:val="en-GB"/>
              </w:rPr>
              <w:t>(mA):</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ascii="Arial" w:hAnsi="Arial" w:eastAsia="標楷體" w:cs="Arial"/>
                <w:bCs/>
                <w:spacing w:val="20"/>
                <w:sz w:val="22"/>
                <w:szCs w:val="22"/>
                <w:lang w:val="en-GB"/>
              </w:rPr>
            </w:pPr>
            <w:r>
              <w:rPr>
                <w:rFonts w:eastAsia="標楷體" w:cs="Arial" w:ascii="Arial" w:hAnsi="Arial"/>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與外部電路相關之預期接觸電壓及電流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自同軸電纜之接觸電流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與成對導體電纜相關之預期接觸電壓及電流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來自外部電路之接觸電流總和</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ascii="Arial" w:hAnsi="Arial" w:eastAsia="標楷體" w:cs="Arial"/>
                <w:bCs/>
                <w:spacing w:val="20"/>
                <w:sz w:val="22"/>
                <w:szCs w:val="22"/>
                <w:lang w:val="en-GB"/>
              </w:rPr>
            </w:pPr>
            <w:r>
              <w:rPr>
                <w:rFonts w:eastAsia="標楷體" w:cs="Arial" w:ascii="Arial" w:hAnsi="Arial"/>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a)</w:t>
            </w:r>
            <w:r>
              <w:rPr>
                <w:rFonts w:eastAsia="標楷體"/>
                <w:bCs/>
                <w:sz w:val="22"/>
                <w:szCs w:val="22"/>
                <w:lang w:val="en-GB"/>
              </w:rPr>
              <w:t>連接至接地之外部電路的設備</w:t>
            </w:r>
            <w:r>
              <w:rPr>
                <w:rFonts w:eastAsia="標楷體"/>
                <w:bCs/>
                <w:sz w:val="22"/>
                <w:szCs w:val="22"/>
                <w:lang w:val="en-GB"/>
              </w:rPr>
              <w:t>,</w:t>
            </w:r>
            <w:r>
              <w:rPr>
                <w:rFonts w:eastAsia="標楷體"/>
                <w:bCs/>
                <w:sz w:val="22"/>
                <w:szCs w:val="22"/>
                <w:lang w:val="en-GB"/>
              </w:rPr>
              <w:t xml:space="preserve">電流 </w:t>
            </w:r>
            <w:r>
              <w:rPr>
                <w:rFonts w:eastAsia="標楷體"/>
                <w:bCs/>
                <w:sz w:val="22"/>
                <w:szCs w:val="22"/>
                <w:lang w:val="en-GB"/>
              </w:rPr>
              <w:t>(mA):</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ascii="Arial" w:hAnsi="Arial" w:eastAsia="標楷體" w:cs="Arial"/>
                <w:bCs/>
                <w:spacing w:val="20"/>
                <w:sz w:val="22"/>
                <w:szCs w:val="22"/>
                <w:lang w:val="en-GB"/>
              </w:rPr>
            </w:pPr>
            <w:r>
              <w:rPr>
                <w:rFonts w:eastAsia="標楷體" w:cs="Arial" w:ascii="Arial" w:hAnsi="Arial"/>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b)</w:t>
            </w:r>
            <w:r>
              <w:rPr>
                <w:rFonts w:eastAsia="標楷體"/>
                <w:bCs/>
                <w:sz w:val="22"/>
                <w:szCs w:val="22"/>
                <w:lang w:val="en-GB"/>
              </w:rPr>
              <w:t>連接至非接地外部電路之設備</w:t>
            </w:r>
            <w:r>
              <w:rPr>
                <w:rFonts w:eastAsia="標楷體"/>
                <w:bCs/>
                <w:sz w:val="22"/>
                <w:szCs w:val="22"/>
                <w:lang w:val="en-GB"/>
              </w:rPr>
              <w:t>,</w:t>
            </w:r>
            <w:r>
              <w:rPr>
                <w:rFonts w:eastAsia="標楷體"/>
                <w:bCs/>
                <w:sz w:val="22"/>
                <w:szCs w:val="22"/>
                <w:lang w:val="en-GB"/>
              </w:rPr>
              <w:t xml:space="preserve">電流 </w:t>
            </w:r>
            <w:r>
              <w:rPr>
                <w:rFonts w:eastAsia="標楷體"/>
                <w:bCs/>
                <w:sz w:val="22"/>
                <w:szCs w:val="22"/>
                <w:lang w:val="en-GB"/>
              </w:rPr>
              <w:t>(mA):</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5.8</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電池備用供電之反饋安全防護</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ascii="Arial" w:hAnsi="Arial" w:eastAsia="標楷體" w:cs="Arial"/>
                <w:bCs/>
                <w:spacing w:val="20"/>
                <w:sz w:val="22"/>
                <w:szCs w:val="22"/>
                <w:lang w:val="en-GB"/>
              </w:rPr>
            </w:pPr>
            <w:r>
              <w:rPr>
                <w:rFonts w:eastAsia="標楷體" w:cs="Arial" w:ascii="Arial" w:hAnsi="Arial"/>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主電源端</w:t>
            </w:r>
            <w:r>
              <w:rPr>
                <w:rFonts w:eastAsia="標楷體"/>
                <w:bCs/>
                <w:sz w:val="22"/>
                <w:szCs w:val="22"/>
                <w:lang w:val="en-GB"/>
              </w:rPr>
              <w:t>ES:</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ascii="Arial" w:hAnsi="Arial" w:eastAsia="標楷體" w:cs="Arial"/>
                <w:bCs/>
                <w:spacing w:val="20"/>
                <w:sz w:val="22"/>
                <w:szCs w:val="22"/>
                <w:lang w:val="en-GB"/>
              </w:rPr>
            </w:pPr>
            <w:r>
              <w:rPr>
                <w:rFonts w:eastAsia="標楷體" w:cs="Arial" w:ascii="Arial" w:hAnsi="Arial"/>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(mm):</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eastAsia="Arial" w:cs="Arial"/>
                <w:sz w:val="20"/>
              </w:rPr>
            </w:pPr>
            <w:r>
              <w:rPr>
                <w:rFonts w:hint="eastAsia"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6</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hint="eastAsia" w:eastAsia="標楷體"/>
                <w:bCs/>
                <w:spacing w:val="20"/>
                <w:sz w:val="22"/>
                <w:szCs w:val="22"/>
              </w:rPr>
              <w:t>電氣導致之火燄</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電力能量源</w:t>
            </w:r>
            <w:r>
              <w:rPr>
                <w:rFonts w:eastAsia="標楷體"/>
                <w:bCs/>
                <w:sz w:val="22"/>
                <w:szCs w:val="22"/>
                <w:lang w:val="en-GB"/>
              </w:rPr>
              <w:t>(PS)</w:t>
            </w:r>
            <w:r>
              <w:rPr>
                <w:rFonts w:hint="eastAsia" w:eastAsia="標楷體"/>
                <w:bCs/>
                <w:sz w:val="22"/>
                <w:szCs w:val="22"/>
                <w:lang w:val="en-GB"/>
              </w:rPr>
              <w:t>及潛在起火源</w:t>
            </w:r>
            <w:r>
              <w:rPr>
                <w:rFonts w:eastAsia="標楷體"/>
                <w:bCs/>
                <w:sz w:val="22"/>
                <w:szCs w:val="22"/>
                <w:lang w:val="en-GB"/>
              </w:rPr>
              <w:t>(PIS)</w:t>
            </w:r>
            <w:r>
              <w:rPr>
                <w:rFonts w:hint="eastAsia" w:eastAsia="標楷體"/>
                <w:bCs/>
                <w:sz w:val="22"/>
                <w:szCs w:val="22"/>
                <w:lang w:val="en-GB"/>
              </w:rPr>
              <w:t>之分級</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電力能量源電路分級</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color w:val="FF0000"/>
                <w:sz w:val="22"/>
                <w:szCs w:val="22"/>
                <w:lang w:val="en-GB"/>
              </w:rPr>
            </w:pPr>
            <w:r>
              <w:rPr>
                <w:rFonts w:hint="eastAsia" w:eastAsia="標楷體"/>
                <w:bCs/>
                <w:color w:val="FF0000"/>
                <w:sz w:val="22"/>
                <w:szCs w:val="22"/>
                <w:lang w:val="en-GB"/>
              </w:rPr>
              <w:t>所有的電路都為</w:t>
            </w:r>
            <w:r>
              <w:rPr>
                <w:rFonts w:eastAsia="標楷體" w:hint="eastAsia"/>
                <w:bCs/>
                <w:color w:val="FF0000"/>
                <w:sz w:val="22"/>
                <w:szCs w:val="22"/>
                <w:lang w:val="en-GB"/>
              </w:rPr>
              <w:t>P</w:t>
            </w:r>
            <w:r>
              <w:rPr>
                <w:rFonts w:eastAsia="標楷體"/>
                <w:bCs/>
                <w:color w:val="FF0000"/>
                <w:sz w:val="22"/>
                <w:szCs w:val="22"/>
                <w:lang w:val="en-GB"/>
              </w:rPr>
              <w:t>S3</w:t>
            </w:r>
            <w:r>
              <w:rPr>
                <w:rFonts w:eastAsia="標楷體" w:hint="eastAsia"/>
                <w:bCs/>
                <w:color w:val="FF0000"/>
                <w:sz w:val="22"/>
                <w:szCs w:val="22"/>
                <w:lang w:val="en-GB"/>
              </w:rPr>
              <w:t xml:space="preserve"> </w:t>
            </w:r>
            <w:r>
              <w:rPr>
                <w:rFonts w:eastAsia="標楷體"/>
                <w:bCs/>
                <w:color w:val="FF0000"/>
                <w:sz w:val="22"/>
                <w:szCs w:val="22"/>
                <w:lang w:val="en-GB"/>
              </w:rPr>
              <w:t>(</w:t>
            </w:r>
            <w:r>
              <w:rPr>
                <w:rFonts w:hint="eastAsia" w:eastAsia="標楷體"/>
                <w:bCs/>
                <w:color w:val="FF0000"/>
                <w:sz w:val="22"/>
                <w:szCs w:val="22"/>
                <w:lang w:val="en-GB"/>
              </w:rPr>
              <w:t>見表格</w:t>
            </w:r>
            <w:r>
              <w:rPr>
                <w:rFonts w:eastAsia="標楷體" w:hint="eastAsia"/>
                <w:bCs/>
                <w:color w:val="FF0000"/>
                <w:sz w:val="22"/>
                <w:szCs w:val="22"/>
                <w:lang w:val="en-GB"/>
              </w:rPr>
              <w:t>6</w:t>
            </w:r>
            <w:r>
              <w:rPr>
                <w:rFonts w:eastAsia="標楷體"/>
                <w:bCs/>
                <w:color w:val="FF0000"/>
                <w:sz w:val="22"/>
                <w:szCs w:val="22"/>
                <w:lang w:val="en-GB"/>
              </w:rPr>
              <w:t>.2.2)</w:t>
            </w:r>
            <w:r>
              <w:rPr>
                <w:rFonts w:eastAsia="標楷體" w:hint="eastAsia"/>
                <w:bCs/>
                <w:color w:val="FF0000"/>
                <w:sz w:val="22"/>
                <w:szCs w:val="22"/>
                <w:lang w:val="en-GB"/>
              </w:rPr>
              <w:t xml:space="preserve">  </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color w:val="FF0000"/>
                <w:spacing w:val="20"/>
                <w:sz w:val="22"/>
                <w:szCs w:val="22"/>
              </w:rPr>
            </w:pPr>
            <w:r>
              <w:rPr>
                <w:rFonts w:hint="eastAsia" w:eastAsia="標楷體"/>
                <w:bCs/>
                <w:color w:val="FF0000"/>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潛在點火源之分類</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6.2.3.1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電弧</w:t>
            </w:r>
            <w:r>
              <w:rPr>
                <w:rFonts w:eastAsia="標楷體"/>
                <w:bCs/>
                <w:sz w:val="22"/>
                <w:szCs w:val="22"/>
                <w:lang w:val="en-GB"/>
              </w:rPr>
              <w:t>PIS:</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所有電路視為電弧</w:t>
            </w:r>
            <w:r>
              <w:rPr>
                <w:rFonts w:eastAsia="標楷體" w:hint="eastAsia"/>
                <w:bCs/>
                <w:sz w:val="22"/>
                <w:szCs w:val="22"/>
                <w:lang w:val="en-GB"/>
              </w:rPr>
              <w:t>PIS</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6.2.3.2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電阻性</w:t>
            </w:r>
            <w:r>
              <w:rPr>
                <w:rFonts w:eastAsia="標楷體"/>
                <w:bCs/>
                <w:sz w:val="22"/>
                <w:szCs w:val="22"/>
                <w:lang w:val="en-GB"/>
              </w:rPr>
              <w:t>PIS :</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所有電路視為電阻性</w:t>
            </w:r>
            <w:r>
              <w:rPr>
                <w:rFonts w:eastAsia="標楷體" w:hint="eastAsia"/>
                <w:bCs/>
                <w:sz w:val="22"/>
                <w:szCs w:val="22"/>
                <w:lang w:val="en-GB"/>
              </w:rPr>
              <w:t>PIS</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6.3</w:t>
            </w:r>
          </w:p>
        </w:tc>
        <w:tc>
          <w:tcPr>
            <w:tcW w:w="7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eastAsia="標楷體"/>
                <w:bCs/>
                <w:sz w:val="22"/>
                <w:szCs w:val="22"/>
                <w:lang w:val="en-GB"/>
              </w:rPr>
            </w:pPr>
            <w:r>
              <w:rPr>
                <w:rFonts w:eastAsia="標楷體"/>
                <w:bCs/>
                <w:sz w:val="22"/>
                <w:szCs w:val="22"/>
                <w:lang w:val="en-GB"/>
              </w:rPr>
              <w:t>在正常操作條件及異常操作條件下防火安全防護</w:t>
            </w:r>
          </w:p>
        </w:tc>
        <w:tc>
          <w:tcPr>
            <w:tcW w:w="9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6.3.1</w:t>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對於未知材料</w:t>
            </w:r>
            <w:r>
              <w:rPr>
                <w:rFonts w:eastAsia="標楷體"/>
                <w:bCs/>
                <w:sz w:val="22"/>
                <w:szCs w:val="22"/>
                <w:lang w:val="en-GB"/>
              </w:rPr>
              <w:t xml:space="preserve">, </w:t>
            </w:r>
            <w:r>
              <w:rPr>
                <w:rFonts w:eastAsia="標楷體"/>
                <w:bCs/>
                <w:sz w:val="22"/>
                <w:szCs w:val="22"/>
                <w:lang w:val="en-GB"/>
              </w:rPr>
              <w:t>無點火和可達到的溫度值小於</w:t>
            </w:r>
            <w:r>
              <w:rPr>
                <w:rFonts w:eastAsia="標楷體"/>
                <w:bCs/>
                <w:sz w:val="22"/>
                <w:szCs w:val="22"/>
                <w:lang w:val="en-GB"/>
              </w:rPr>
              <w:t>ISO 871</w:t>
            </w:r>
            <w:r>
              <w:rPr>
                <w:rFonts w:eastAsia="標楷體"/>
                <w:bCs/>
                <w:sz w:val="22"/>
                <w:szCs w:val="22"/>
                <w:lang w:val="en-GB"/>
              </w:rPr>
              <w:t>定義的</w:t>
            </w:r>
            <w:r>
              <w:rPr>
                <w:rFonts w:eastAsia="標楷體"/>
                <w:bCs/>
                <w:sz w:val="22"/>
                <w:szCs w:val="22"/>
                <w:lang w:val="en-GB"/>
              </w:rPr>
              <w:t>90%</w:t>
            </w:r>
            <w:r>
              <w:rPr>
                <w:rFonts w:eastAsia="Symbol" w:cs="Symbol" w:ascii="Symbol" w:hAnsi="Symbol"/>
                <w:bCs/>
                <w:sz w:val="22"/>
                <w:szCs w:val="22"/>
                <w:lang w:val="en-GB"/>
              </w:rPr>
              <w:sym w:font="Symbol" w:char="f0b0"/>
            </w:r>
            <w:r>
              <w:rPr>
                <w:rFonts w:eastAsia="標楷體"/>
                <w:bCs/>
                <w:sz w:val="22"/>
                <w:szCs w:val="22"/>
                <w:lang w:val="en-GB"/>
              </w:rPr>
              <w:t>或小於</w:t>
            </w:r>
            <w:r>
              <w:rPr>
                <w:rFonts w:eastAsia="標楷體"/>
                <w:bCs/>
                <w:sz w:val="22"/>
                <w:szCs w:val="22"/>
                <w:lang w:val="en-GB"/>
              </w:rPr>
              <w:t>300 C:</w:t>
            </w:r>
          </w:p>
        </w:tc>
        <w:tc>
          <w:tcPr>
            <w:tcW w:w="2559"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5.4.1.4, 9.3, B.1.5, B.2.6</w:t>
            </w:r>
            <w:r>
              <w:rPr>
                <w:rFonts w:eastAsia="標楷體"/>
                <w:bCs/>
                <w:sz w:val="22"/>
                <w:szCs w:val="22"/>
                <w:lang w:val="en-GB"/>
              </w:rPr>
              <w:t>和</w:t>
            </w:r>
            <w:r>
              <w:rPr>
                <w:rFonts w:eastAsia="標楷體"/>
                <w:bCs/>
                <w:sz w:val="22"/>
                <w:szCs w:val="22"/>
                <w:lang w:val="en-GB"/>
              </w:rPr>
              <w:t>B.3, B.4)</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防火外殼外的可燃材料</w:t>
            </w:r>
            <w:r>
              <w:rPr>
                <w:rFonts w:eastAsia="標楷體"/>
                <w:bCs/>
                <w:sz w:val="22"/>
                <w:szCs w:val="22"/>
                <w:lang w:val="en-GB"/>
              </w:rPr>
              <w:t>:</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6.4 </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在單一故障條件下防火安全防護</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6.4.1</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保護方法</w:t>
            </w:r>
          </w:p>
        </w:tc>
        <w:tc>
          <w:tcPr>
            <w:tcW w:w="2559" w:type="dxa"/>
            <w:tcBorders>
              <w:top w:val="single" w:sz="6" w:space="0" w:color="000000"/>
              <w:start w:val="single" w:sz="6" w:space="0" w:color="000000"/>
              <w:bottom w:val="single" w:sz="6" w:space="0" w:color="000000"/>
              <w:end w:val="single" w:sz="6" w:space="0" w:color="000000"/>
            </w:tcBorders>
          </w:tcPr>
          <w:p>
            <w:pPr>
              <w:pStyle w:val="Normal"/>
              <w:rPr/>
            </w:pPr>
            <w:r>
              <w:rPr>
                <w:rFonts w:hint="eastAsia" w:eastAsia="標楷體"/>
                <w:bCs/>
                <w:sz w:val="22"/>
                <w:szCs w:val="22"/>
                <w:lang w:val="en-GB"/>
              </w:rPr>
              <w:t>使用</w:t>
            </w:r>
            <w:r>
              <w:rPr>
                <w:rFonts w:eastAsia="標楷體"/>
                <w:bCs/>
                <w:sz w:val="22"/>
                <w:szCs w:val="22"/>
                <w:lang w:val="en-GB"/>
              </w:rPr>
              <w:t>火勢擴散之控制</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6.4.2</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PS1</w:t>
            </w:r>
            <w:r>
              <w:rPr>
                <w:rFonts w:eastAsia="標楷體"/>
                <w:bCs/>
                <w:sz w:val="22"/>
                <w:szCs w:val="22"/>
                <w:lang w:val="en-GB"/>
              </w:rPr>
              <w:t>電路中單一故障條件下降低引燃之可能性</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6.4.3</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PS2</w:t>
            </w:r>
            <w:r>
              <w:rPr>
                <w:rFonts w:eastAsia="標楷體"/>
                <w:bCs/>
                <w:sz w:val="22"/>
                <w:szCs w:val="22"/>
                <w:lang w:val="en-GB"/>
              </w:rPr>
              <w:t>電路及</w:t>
            </w:r>
            <w:r>
              <w:rPr>
                <w:rFonts w:eastAsia="標楷體"/>
                <w:bCs/>
                <w:sz w:val="22"/>
                <w:szCs w:val="22"/>
                <w:lang w:val="en-GB"/>
              </w:rPr>
              <w:t>PS3</w:t>
            </w:r>
            <w:r>
              <w:rPr>
                <w:rFonts w:eastAsia="標楷體"/>
                <w:bCs/>
                <w:sz w:val="22"/>
                <w:szCs w:val="22"/>
                <w:lang w:val="en-GB"/>
              </w:rPr>
              <w:t>電路中單一故障條件下降低引燃之可能性</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6.4.3.1 </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補充安全防護 </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6.4.3.2</w:t>
            </w:r>
          </w:p>
        </w:tc>
        <w:tc>
          <w:tcPr>
            <w:tcW w:w="4790" w:type="dxa"/>
            <w:tcBorders>
              <w:top w:val="single" w:sz="6" w:space="0" w:color="000000"/>
              <w:start w:val="single" w:sz="6" w:space="0" w:color="000000"/>
              <w:bottom w:val="single" w:sz="4" w:space="0" w:color="000000"/>
              <w:end w:val="single" w:sz="6" w:space="0" w:color="000000"/>
            </w:tcBorders>
          </w:tcPr>
          <w:p>
            <w:pPr>
              <w:pStyle w:val="Normal"/>
              <w:rPr/>
            </w:pPr>
            <w:r>
              <w:rPr>
                <w:rFonts w:eastAsia="標楷體"/>
                <w:bCs/>
                <w:sz w:val="22"/>
                <w:szCs w:val="22"/>
                <w:lang w:val="en-GB"/>
              </w:rPr>
              <w:t>試驗方法</w:t>
            </w:r>
            <w:r>
              <w:rPr>
                <w:rFonts w:eastAsia="標楷體"/>
                <w:bCs/>
                <w:sz w:val="22"/>
                <w:szCs w:val="22"/>
                <w:lang w:val="en-GB"/>
              </w:rPr>
              <w:t xml:space="preserve">: </w:t>
            </w:r>
          </w:p>
        </w:tc>
        <w:tc>
          <w:tcPr>
            <w:tcW w:w="2559"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4"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保險絲限制溫度的特殊條件</w:t>
            </w:r>
          </w:p>
        </w:tc>
        <w:tc>
          <w:tcPr>
            <w:tcW w:w="2559"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6.4.4</w:t>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PS1</w:t>
            </w:r>
            <w:r>
              <w:rPr>
                <w:rFonts w:eastAsia="標楷體"/>
                <w:bCs/>
                <w:sz w:val="22"/>
                <w:szCs w:val="22"/>
                <w:lang w:val="en-GB"/>
              </w:rPr>
              <w:t>電路中火勢擴散之控制</w:t>
            </w:r>
          </w:p>
        </w:tc>
        <w:tc>
          <w:tcPr>
            <w:tcW w:w="2559"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PS2</w:t>
            </w:r>
            <w:r>
              <w:rPr>
                <w:rFonts w:eastAsia="標楷體"/>
                <w:bCs/>
                <w:sz w:val="22"/>
                <w:szCs w:val="22"/>
                <w:lang w:val="en-GB"/>
              </w:rPr>
              <w:t>電路中火勢擴散之控制</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6.4.5.2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補充安全防護</w:t>
            </w:r>
          </w:p>
        </w:tc>
        <w:tc>
          <w:tcPr>
            <w:tcW w:w="2559" w:type="dxa"/>
            <w:tcBorders>
              <w:top w:val="single" w:sz="4" w:space="0" w:color="000000"/>
              <w:start w:val="single" w:sz="4" w:space="0" w:color="000000"/>
              <w:bottom w:val="single" w:sz="4" w:space="0" w:color="000000"/>
              <w:end w:val="single" w:sz="4" w:space="0" w:color="000000"/>
            </w:tcBorders>
          </w:tcPr>
          <w:p>
            <w:pPr>
              <w:pStyle w:val="Normal"/>
              <w:rPr/>
            </w:pPr>
            <w:r>
              <w:rPr>
                <w:rFonts w:hint="eastAsia" w:eastAsia="標楷體"/>
                <w:bCs/>
                <w:sz w:val="22"/>
                <w:szCs w:val="22"/>
                <w:lang w:val="en-GB"/>
              </w:rPr>
              <w:t>符合下列項目</w:t>
            </w:r>
            <w:r>
              <w:rPr>
                <w:rFonts w:eastAsia="標楷體" w:hint="eastAsia"/>
                <w:bCs/>
                <w:sz w:val="22"/>
                <w:szCs w:val="22"/>
                <w:lang w:val="en-GB"/>
              </w:rPr>
              <w:t>:</w:t>
            </w:r>
            <w:r>
              <w:rPr>
                <w:rFonts w:eastAsia="標楷體"/>
                <w:bCs/>
                <w:sz w:val="22"/>
                <w:szCs w:val="22"/>
                <w:lang w:val="en-GB"/>
              </w:rPr>
              <w:t xml:space="preserve"> </w:t>
            </w:r>
          </w:p>
          <w:p>
            <w:pPr>
              <w:pStyle w:val="Normal"/>
              <w:numPr>
                <w:ilvl w:val="0"/>
                <w:numId w:val="5"/>
              </w:numPr>
              <w:ind w:hanging="170" w:start="170" w:end="0"/>
              <w:rPr>
                <w:rFonts w:eastAsia="標楷體"/>
                <w:bCs/>
                <w:sz w:val="22"/>
                <w:szCs w:val="22"/>
                <w:lang w:val="en-GB"/>
              </w:rPr>
            </w:pPr>
            <w:r>
              <w:rPr>
                <w:rFonts w:eastAsia="標楷體" w:hint="eastAsia"/>
                <w:bCs/>
                <w:sz w:val="22"/>
                <w:szCs w:val="22"/>
                <w:lang w:val="en-GB"/>
              </w:rPr>
              <w:t>P</w:t>
            </w:r>
            <w:r>
              <w:rPr>
                <w:rFonts w:eastAsia="標楷體"/>
                <w:bCs/>
                <w:sz w:val="22"/>
                <w:szCs w:val="22"/>
                <w:lang w:val="en-GB"/>
              </w:rPr>
              <w:t>CB</w:t>
            </w:r>
            <w:r>
              <w:rPr>
                <w:rFonts w:hint="eastAsia" w:eastAsia="標楷體"/>
                <w:bCs/>
                <w:sz w:val="22"/>
                <w:szCs w:val="22"/>
                <w:lang w:val="en-GB"/>
              </w:rPr>
              <w:t>使用至少</w:t>
            </w:r>
            <w:r>
              <w:rPr>
                <w:rFonts w:eastAsia="標楷體" w:hint="eastAsia"/>
                <w:bCs/>
                <w:sz w:val="22"/>
                <w:szCs w:val="22"/>
                <w:lang w:val="en-GB"/>
              </w:rPr>
              <w:t>V-0</w:t>
            </w:r>
            <w:r>
              <w:rPr>
                <w:rFonts w:hint="eastAsia" w:eastAsia="標楷體"/>
                <w:bCs/>
                <w:sz w:val="22"/>
                <w:szCs w:val="22"/>
                <w:lang w:val="en-GB"/>
              </w:rPr>
              <w:t>級</w:t>
            </w:r>
            <w:r>
              <w:rPr>
                <w:rFonts w:eastAsia="標楷體"/>
                <w:bCs/>
                <w:sz w:val="22"/>
                <w:szCs w:val="22"/>
                <w:lang w:val="en-GB"/>
              </w:rPr>
              <w:t>;</w:t>
            </w:r>
          </w:p>
          <w:p>
            <w:pPr>
              <w:pStyle w:val="Normal"/>
              <w:numPr>
                <w:ilvl w:val="0"/>
                <w:numId w:val="5"/>
              </w:numPr>
              <w:ind w:hanging="170" w:start="170" w:end="0"/>
              <w:rPr>
                <w:rFonts w:eastAsia="標楷體"/>
                <w:bCs/>
                <w:sz w:val="22"/>
                <w:szCs w:val="22"/>
                <w:lang w:val="en-GB"/>
              </w:rPr>
            </w:pPr>
            <w:r>
              <w:rPr>
                <w:rFonts w:hint="eastAsia" w:eastAsia="標楷體"/>
                <w:bCs/>
                <w:sz w:val="22"/>
                <w:szCs w:val="22"/>
                <w:lang w:val="en-GB"/>
              </w:rPr>
              <w:t>電線絕緣符合章節</w:t>
            </w:r>
            <w:r>
              <w:rPr>
                <w:rFonts w:eastAsia="標楷體" w:hint="eastAsia"/>
                <w:bCs/>
                <w:sz w:val="22"/>
                <w:szCs w:val="22"/>
                <w:lang w:val="en-GB"/>
              </w:rPr>
              <w:t>6</w:t>
            </w:r>
            <w:r>
              <w:rPr>
                <w:rFonts w:eastAsia="標楷體"/>
                <w:bCs/>
                <w:sz w:val="22"/>
                <w:szCs w:val="22"/>
                <w:lang w:val="en-GB"/>
              </w:rPr>
              <w:t xml:space="preserve">; </w:t>
            </w:r>
          </w:p>
          <w:p>
            <w:pPr>
              <w:pStyle w:val="Normal"/>
              <w:numPr>
                <w:ilvl w:val="0"/>
                <w:numId w:val="5"/>
              </w:numPr>
              <w:ind w:hanging="170" w:start="170" w:end="0"/>
              <w:rPr>
                <w:rFonts w:eastAsia="標楷體"/>
                <w:bCs/>
                <w:sz w:val="22"/>
                <w:szCs w:val="22"/>
                <w:lang w:val="en-GB"/>
              </w:rPr>
            </w:pPr>
            <w:r>
              <w:rPr>
                <w:rFonts w:hint="eastAsia" w:eastAsia="標楷體"/>
                <w:bCs/>
                <w:sz w:val="22"/>
                <w:szCs w:val="22"/>
                <w:lang w:val="en-GB"/>
              </w:rPr>
              <w:t>所有其他零件</w:t>
            </w:r>
            <w:r>
              <w:rPr>
                <w:rFonts w:eastAsia="標楷體" w:hint="eastAsia"/>
                <w:bCs/>
                <w:sz w:val="22"/>
                <w:szCs w:val="22"/>
                <w:lang w:val="en-GB"/>
              </w:rPr>
              <w:t>,</w:t>
            </w:r>
            <w:r>
              <w:rPr>
                <w:rFonts w:eastAsia="標楷體"/>
                <w:bCs/>
                <w:sz w:val="22"/>
                <w:szCs w:val="22"/>
                <w:lang w:val="en-GB"/>
              </w:rPr>
              <w:t xml:space="preserve"> </w:t>
            </w:r>
            <w:r>
              <w:rPr>
                <w:rFonts w:hint="eastAsia" w:eastAsia="標楷體"/>
                <w:bCs/>
                <w:sz w:val="22"/>
                <w:szCs w:val="22"/>
                <w:lang w:val="en-GB"/>
              </w:rPr>
              <w:t>除了安裝於至少</w:t>
            </w:r>
            <w:r>
              <w:rPr>
                <w:rFonts w:eastAsia="標楷體" w:hint="eastAsia"/>
                <w:bCs/>
                <w:sz w:val="22"/>
                <w:szCs w:val="22"/>
                <w:lang w:val="en-GB"/>
              </w:rPr>
              <w:t>V</w:t>
            </w:r>
            <w:r>
              <w:rPr>
                <w:rFonts w:eastAsia="標楷體"/>
                <w:bCs/>
                <w:sz w:val="22"/>
                <w:szCs w:val="22"/>
                <w:lang w:val="en-GB"/>
              </w:rPr>
              <w:t>-1</w:t>
            </w:r>
            <w:r>
              <w:rPr>
                <w:rFonts w:hint="eastAsia" w:eastAsia="標楷體"/>
                <w:bCs/>
                <w:sz w:val="22"/>
                <w:szCs w:val="22"/>
                <w:lang w:val="en-GB"/>
              </w:rPr>
              <w:t>級材料上或可燃性材料小零件外都為至少</w:t>
            </w:r>
            <w:r>
              <w:rPr>
                <w:rFonts w:eastAsia="標楷體" w:hint="eastAsia"/>
                <w:bCs/>
                <w:sz w:val="22"/>
                <w:szCs w:val="22"/>
                <w:lang w:val="en-GB"/>
              </w:rPr>
              <w:t>V</w:t>
            </w:r>
            <w:r>
              <w:rPr>
                <w:rFonts w:eastAsia="標楷體"/>
                <w:bCs/>
                <w:sz w:val="22"/>
                <w:szCs w:val="22"/>
                <w:lang w:val="en-GB"/>
              </w:rPr>
              <w:t>-2</w:t>
            </w:r>
            <w:r>
              <w:rPr>
                <w:rFonts w:hint="eastAsia" w:eastAsia="標楷體"/>
                <w:bCs/>
                <w:sz w:val="22"/>
                <w:szCs w:val="22"/>
                <w:lang w:val="en-GB"/>
              </w:rPr>
              <w:t>級</w:t>
            </w:r>
            <w:r>
              <w:rPr>
                <w:rFonts w:eastAsia="標楷體"/>
                <w:bCs/>
                <w:sz w:val="22"/>
                <w:szCs w:val="22"/>
                <w:lang w:val="en-GB"/>
              </w:rPr>
              <w:t xml:space="preserve">; </w:t>
            </w:r>
          </w:p>
          <w:p>
            <w:pPr>
              <w:pStyle w:val="Normal"/>
              <w:numPr>
                <w:ilvl w:val="0"/>
                <w:numId w:val="5"/>
              </w:numPr>
              <w:ind w:hanging="170" w:start="170" w:end="0"/>
              <w:rPr>
                <w:rFonts w:eastAsia="標楷體"/>
                <w:bCs/>
                <w:sz w:val="22"/>
                <w:szCs w:val="22"/>
                <w:lang w:val="en-GB"/>
              </w:rPr>
            </w:pPr>
            <w:r>
              <w:rPr>
                <w:rFonts w:hint="eastAsia" w:eastAsia="標楷體"/>
                <w:bCs/>
                <w:sz w:val="22"/>
                <w:szCs w:val="22"/>
                <w:lang w:val="en-GB"/>
              </w:rPr>
              <w:t>變壓器符合</w:t>
            </w:r>
            <w:r>
              <w:rPr>
                <w:rFonts w:eastAsia="標楷體" w:hint="eastAsia"/>
                <w:bCs/>
                <w:sz w:val="22"/>
                <w:szCs w:val="22"/>
                <w:lang w:val="en-GB"/>
              </w:rPr>
              <w:t>G</w:t>
            </w:r>
            <w:r>
              <w:rPr>
                <w:rFonts w:eastAsia="標楷體"/>
                <w:bCs/>
                <w:sz w:val="22"/>
                <w:szCs w:val="22"/>
                <w:lang w:val="en-GB"/>
              </w:rPr>
              <w:t>.5.3</w:t>
            </w:r>
            <w:r>
              <w:rPr>
                <w:rFonts w:hint="eastAsia" w:eastAsia="標楷體"/>
                <w:bCs/>
                <w:sz w:val="22"/>
                <w:szCs w:val="22"/>
                <w:lang w:val="en-GB"/>
              </w:rPr>
              <w:t>。</w:t>
            </w:r>
          </w:p>
          <w:p>
            <w:pPr>
              <w:pStyle w:val="Normal"/>
              <w:rPr>
                <w:rFonts w:eastAsia="標楷體" w:hint="eastAsia"/>
                <w:bCs/>
                <w:sz w:val="22"/>
                <w:szCs w:val="22"/>
                <w:lang w:val="en-GB"/>
              </w:rPr>
            </w:pPr>
            <w:r>
              <w:rPr>
                <w:rFonts w:eastAsia="標楷體" w:hint="eastAsia"/>
                <w:bCs/>
                <w:sz w:val="22"/>
                <w:szCs w:val="22"/>
                <w:lang w:val="en-GB"/>
              </w:rPr>
              <w:t>(</w:t>
            </w:r>
            <w:r>
              <w:rPr>
                <w:rFonts w:hint="eastAsia" w:eastAsia="標楷體"/>
                <w:bCs/>
                <w:sz w:val="22"/>
                <w:szCs w:val="22"/>
                <w:lang w:val="en-GB"/>
              </w:rPr>
              <w:t>見表格</w:t>
            </w:r>
            <w:r>
              <w:rPr>
                <w:rFonts w:eastAsia="標楷體" w:hint="eastAsia"/>
                <w:bCs/>
                <w:sz w:val="22"/>
                <w:szCs w:val="22"/>
                <w:lang w:val="en-GB"/>
              </w:rPr>
              <w:t>4</w:t>
            </w:r>
            <w:r>
              <w:rPr>
                <w:rFonts w:eastAsia="標楷體"/>
                <w:bCs/>
                <w:sz w:val="22"/>
                <w:szCs w:val="22"/>
                <w:lang w:val="en-GB"/>
              </w:rPr>
              <w:t>.1.2</w:t>
            </w:r>
            <w:r>
              <w:rPr>
                <w:rFonts w:hint="eastAsia" w:eastAsia="標楷體"/>
                <w:bCs/>
                <w:sz w:val="22"/>
                <w:szCs w:val="22"/>
                <w:lang w:val="en-GB"/>
              </w:rPr>
              <w:t>與附錄</w:t>
            </w:r>
            <w:r>
              <w:rPr>
                <w:rFonts w:eastAsia="標楷體" w:hint="eastAsia"/>
                <w:bCs/>
                <w:sz w:val="22"/>
                <w:szCs w:val="22"/>
                <w:lang w:val="en-GB"/>
              </w:rPr>
              <w:t>G</w:t>
            </w:r>
            <w:r>
              <w:rPr>
                <w:rFonts w:eastAsia="標楷體"/>
                <w:bCs/>
                <w:sz w:val="22"/>
                <w:szCs w:val="22"/>
                <w:lang w:val="en-GB"/>
              </w:rPr>
              <w:t>)</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PS3</w:t>
            </w:r>
            <w:r>
              <w:rPr>
                <w:rFonts w:eastAsia="標楷體"/>
                <w:bCs/>
                <w:sz w:val="22"/>
                <w:szCs w:val="22"/>
                <w:lang w:val="en-GB"/>
              </w:rPr>
              <w:t>電路中火勢擴散之控制</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除上方說明外符合下列項目</w:t>
            </w:r>
            <w:r>
              <w:rPr>
                <w:rFonts w:eastAsia="標楷體" w:hint="eastAsia"/>
                <w:bCs/>
                <w:sz w:val="22"/>
                <w:szCs w:val="22"/>
                <w:lang w:val="en-GB"/>
              </w:rPr>
              <w:t>:</w:t>
            </w:r>
          </w:p>
          <w:p>
            <w:pPr>
              <w:pStyle w:val="Normal"/>
              <w:rPr>
                <w:rFonts w:eastAsia="標楷體"/>
                <w:bCs/>
                <w:sz w:val="22"/>
                <w:szCs w:val="22"/>
                <w:lang w:val="en-GB"/>
              </w:rPr>
            </w:pPr>
            <w:r>
              <w:rPr>
                <w:rFonts w:eastAsia="標楷體" w:hint="eastAsia"/>
                <w:bCs/>
                <w:sz w:val="22"/>
                <w:szCs w:val="22"/>
                <w:lang w:val="en-GB"/>
              </w:rPr>
              <w:t>-</w:t>
            </w:r>
            <w:r>
              <w:rPr>
                <w:rFonts w:hint="eastAsia" w:eastAsia="標楷體"/>
                <w:bCs/>
                <w:sz w:val="22"/>
                <w:szCs w:val="22"/>
                <w:lang w:val="en-GB"/>
              </w:rPr>
              <w:t>使用</w:t>
            </w:r>
            <w:r>
              <w:rPr>
                <w:rFonts w:eastAsia="標楷體" w:hint="eastAsia"/>
                <w:bCs/>
                <w:sz w:val="22"/>
                <w:szCs w:val="22"/>
                <w:lang w:val="en-GB"/>
              </w:rPr>
              <w:t>V</w:t>
            </w:r>
            <w:r>
              <w:rPr>
                <w:rFonts w:eastAsia="標楷體"/>
                <w:bCs/>
                <w:sz w:val="22"/>
                <w:szCs w:val="22"/>
                <w:lang w:val="en-GB"/>
              </w:rPr>
              <w:t>-</w:t>
            </w:r>
            <w:r>
              <w:rPr>
                <w:rFonts w:eastAsia="標楷體" w:hint="eastAsia"/>
                <w:bCs/>
                <w:sz w:val="22"/>
                <w:szCs w:val="22"/>
                <w:lang w:val="en-GB"/>
              </w:rPr>
              <w:t>0</w:t>
            </w:r>
            <w:r>
              <w:rPr>
                <w:rFonts w:hint="eastAsia" w:eastAsia="標楷體"/>
                <w:bCs/>
                <w:sz w:val="22"/>
                <w:szCs w:val="22"/>
                <w:lang w:val="en-GB"/>
              </w:rPr>
              <w:t>級防火外殼</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6.4.7</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PIS</w:t>
            </w:r>
            <w:r>
              <w:rPr>
                <w:rFonts w:eastAsia="標楷體"/>
                <w:bCs/>
                <w:sz w:val="22"/>
                <w:szCs w:val="22"/>
                <w:lang w:val="en-GB"/>
              </w:rPr>
              <w:t>與可燃性材料之隔離</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6.4.7.2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以距離隔離</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6.4.7.3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以火焰阻隔物隔離</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整體外殼是防火外殼</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防火機殼及火焰阻隔物材料特性</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6.4.8.2.1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火焰阻隔物之要求</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6.4.8.2.2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防火機殼之要求</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使用</w:t>
            </w:r>
            <w:r>
              <w:rPr>
                <w:rFonts w:eastAsia="標楷體" w:hint="eastAsia"/>
                <w:bCs/>
                <w:sz w:val="22"/>
                <w:szCs w:val="22"/>
                <w:lang w:val="en-GB"/>
              </w:rPr>
              <w:t>V</w:t>
            </w:r>
            <w:r>
              <w:rPr>
                <w:rFonts w:eastAsia="標楷體"/>
                <w:bCs/>
                <w:sz w:val="22"/>
                <w:szCs w:val="22"/>
                <w:lang w:val="en-GB"/>
              </w:rPr>
              <w:t>-</w:t>
            </w:r>
            <w:r>
              <w:rPr>
                <w:rFonts w:eastAsia="標楷體" w:hint="eastAsia"/>
                <w:bCs/>
                <w:sz w:val="22"/>
                <w:szCs w:val="22"/>
                <w:lang w:val="en-GB"/>
              </w:rPr>
              <w:t>0</w:t>
            </w:r>
            <w:r>
              <w:rPr>
                <w:rFonts w:hint="eastAsia" w:eastAsia="標楷體"/>
                <w:bCs/>
                <w:sz w:val="22"/>
                <w:szCs w:val="22"/>
                <w:lang w:val="en-GB"/>
              </w:rPr>
              <w:t>級防火外殼</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針對防火機殼及火焰阻隔物之結構性要求</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防火機殼及火焰阻隔物開孔</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沒有開孔</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6.4.8.3.2</w:t>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火焰阻隔物尺度</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頂部開孔及頂部開孔性質</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沒有開孔</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底部開孔及底部開孔性質</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沒有開孔</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防火外殼底部的易燃性試驗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側邊開孔及側邊開孔性質</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沒有開孔</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防火機殼之完整性</w:t>
            </w:r>
            <w:r>
              <w:rPr>
                <w:rFonts w:eastAsia="標楷體"/>
                <w:bCs/>
                <w:sz w:val="22"/>
                <w:szCs w:val="22"/>
                <w:lang w:val="en-GB"/>
              </w:rPr>
              <w:t xml:space="preserve">, </w:t>
            </w:r>
            <w:r>
              <w:rPr>
                <w:rFonts w:eastAsia="標楷體"/>
                <w:bCs/>
                <w:sz w:val="22"/>
                <w:szCs w:val="22"/>
                <w:lang w:val="en-GB"/>
              </w:rPr>
              <w:t>應符合</w:t>
            </w:r>
            <w:r>
              <w:rPr>
                <w:rFonts w:eastAsia="標楷體"/>
                <w:bCs/>
                <w:sz w:val="22"/>
                <w:szCs w:val="22"/>
                <w:lang w:val="en-GB"/>
              </w:rPr>
              <w:t>(a)</w:t>
            </w:r>
            <w:r>
              <w:rPr>
                <w:rFonts w:eastAsia="標楷體"/>
                <w:bCs/>
                <w:sz w:val="22"/>
                <w:szCs w:val="22"/>
                <w:lang w:val="en-GB"/>
              </w:rPr>
              <w:t>、</w:t>
            </w:r>
            <w:r>
              <w:rPr>
                <w:rFonts w:eastAsia="標楷體"/>
                <w:bCs/>
                <w:sz w:val="22"/>
                <w:szCs w:val="22"/>
                <w:lang w:val="en-GB"/>
              </w:rPr>
              <w:t>(b)</w:t>
            </w:r>
            <w:r>
              <w:rPr>
                <w:rFonts w:eastAsia="標楷體"/>
                <w:bCs/>
                <w:sz w:val="22"/>
                <w:szCs w:val="22"/>
                <w:lang w:val="en-GB"/>
              </w:rPr>
              <w:t>或</w:t>
            </w:r>
            <w:r>
              <w:rPr>
                <w:rFonts w:eastAsia="標楷體"/>
                <w:bCs/>
                <w:sz w:val="22"/>
                <w:szCs w:val="22"/>
                <w:lang w:val="en-GB"/>
              </w:rPr>
              <w:t>(c)</w:t>
            </w:r>
            <w:r>
              <w:rPr>
                <w:rFonts w:eastAsia="標楷體"/>
                <w:bCs/>
                <w:sz w:val="22"/>
                <w:szCs w:val="22"/>
                <w:lang w:val="en-GB"/>
              </w:rPr>
              <w:t>之規定</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6.4.8.4</w:t>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自防火機殼及防火阻隔物隔離</w:t>
            </w:r>
            <w:r>
              <w:rPr>
                <w:rFonts w:eastAsia="標楷體"/>
                <w:bCs/>
                <w:sz w:val="22"/>
                <w:szCs w:val="22"/>
                <w:lang w:val="en-GB"/>
              </w:rPr>
              <w:t>PIS:</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使用</w:t>
            </w:r>
            <w:r>
              <w:rPr>
                <w:rFonts w:eastAsia="標楷體" w:hint="eastAsia"/>
                <w:bCs/>
                <w:sz w:val="22"/>
                <w:szCs w:val="22"/>
                <w:lang w:val="en-GB"/>
              </w:rPr>
              <w:t>V</w:t>
            </w:r>
            <w:r>
              <w:rPr>
                <w:rFonts w:eastAsia="標楷體"/>
                <w:bCs/>
                <w:sz w:val="22"/>
                <w:szCs w:val="22"/>
                <w:lang w:val="en-GB"/>
              </w:rPr>
              <w:t>-</w:t>
            </w:r>
            <w:r>
              <w:rPr>
                <w:rFonts w:eastAsia="標楷體" w:hint="eastAsia"/>
                <w:bCs/>
                <w:sz w:val="22"/>
                <w:szCs w:val="22"/>
                <w:lang w:val="en-GB"/>
              </w:rPr>
              <w:t>0</w:t>
            </w:r>
            <w:r>
              <w:rPr>
                <w:rFonts w:hint="eastAsia" w:eastAsia="標楷體"/>
                <w:bCs/>
                <w:sz w:val="22"/>
                <w:szCs w:val="22"/>
                <w:lang w:val="en-GB"/>
              </w:rPr>
              <w:t>級防火外殼</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6.4.9</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絕緣液體之耐燃</w:t>
            </w:r>
            <w:r>
              <w:rPr>
                <w:rFonts w:eastAsia="標楷體"/>
                <w:bCs/>
                <w:sz w:val="22"/>
                <w:szCs w:val="22"/>
                <w:lang w:val="en-GB"/>
              </w:rPr>
              <w:t xml:space="preserve">: </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6.5</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內部及外部配線</w:t>
            </w:r>
          </w:p>
        </w:tc>
        <w:tc>
          <w:tcPr>
            <w:tcW w:w="9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6.5.1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一般規定</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線材為</w:t>
            </w:r>
            <w:r>
              <w:rPr>
                <w:rFonts w:eastAsia="標楷體" w:hint="eastAsia"/>
                <w:bCs/>
                <w:sz w:val="22"/>
                <w:szCs w:val="22"/>
                <w:lang w:val="en-GB"/>
              </w:rPr>
              <w:t>V</w:t>
            </w:r>
            <w:r>
              <w:rPr>
                <w:rFonts w:eastAsia="標楷體"/>
                <w:bCs/>
                <w:sz w:val="22"/>
                <w:szCs w:val="22"/>
                <w:lang w:val="en-GB"/>
              </w:rPr>
              <w:t>W-1</w:t>
            </w:r>
            <w:r>
              <w:rPr>
                <w:rFonts w:hint="eastAsia" w:eastAsia="標楷體"/>
                <w:bCs/>
                <w:sz w:val="22"/>
                <w:szCs w:val="22"/>
                <w:lang w:val="en-GB"/>
              </w:rPr>
              <w:t>等級，視為符合</w:t>
            </w:r>
            <w:r>
              <w:rPr>
                <w:rFonts w:eastAsia="標楷體"/>
                <w:bCs/>
                <w:sz w:val="22"/>
                <w:szCs w:val="22"/>
                <w:lang w:val="en-GB"/>
              </w:rPr>
              <w:t>IEC TS 60695-11-21</w:t>
            </w:r>
            <w:r>
              <w:rPr>
                <w:rFonts w:hint="eastAsia" w:eastAsia="標楷體"/>
                <w:bCs/>
                <w:sz w:val="22"/>
                <w:szCs w:val="22"/>
                <w:lang w:val="en-GB"/>
              </w:rPr>
              <w:t>。</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56" w:hRule="atLeast"/>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6.5.2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互連至建築物配線之要求</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56" w:hRule="atLeast"/>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6.5.3</w:t>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插座之內部配線</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56" w:hRule="atLeast"/>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6.6</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預防因連接額外設備而起火之安全防護</w:t>
            </w:r>
          </w:p>
        </w:tc>
        <w:tc>
          <w:tcPr>
            <w:tcW w:w="9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color w:val="FF0000"/>
                <w:spacing w:val="20"/>
                <w:sz w:val="22"/>
                <w:szCs w:val="22"/>
              </w:rPr>
            </w:pPr>
            <w:r>
              <w:rPr>
                <w:rFonts w:hint="eastAsia" w:eastAsia="標楷體"/>
                <w:bCs/>
                <w:color w:val="FF0000"/>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7</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危害物質導致之傷害</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7.2</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減少暴露於危害物</w:t>
            </w:r>
            <w:r>
              <w:rPr>
                <w:rFonts w:hint="eastAsia" w:eastAsia="標楷體"/>
                <w:bCs/>
                <w:sz w:val="22"/>
                <w:szCs w:val="22"/>
                <w:lang w:val="en-GB"/>
              </w:rPr>
              <w:t>質</w:t>
            </w:r>
            <w:r>
              <w:rPr>
                <w:rFonts w:eastAsia="標楷體"/>
                <w:bCs/>
                <w:sz w:val="22"/>
                <w:szCs w:val="22"/>
                <w:lang w:val="en-GB"/>
              </w:rPr>
              <w:t xml:space="preserve"> </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7.3 </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臭氧顯露</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7.4</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人員安全防護或個人防護具</w:t>
            </w:r>
            <w:r>
              <w:rPr>
                <w:rFonts w:eastAsia="標楷體"/>
                <w:bCs/>
                <w:sz w:val="22"/>
                <w:szCs w:val="22"/>
                <w:lang w:val="en-GB"/>
              </w:rPr>
              <w:t>(PPE)</w:t>
            </w:r>
            <w:r>
              <w:rPr>
                <w:rFonts w:eastAsia="標楷體"/>
                <w:bCs/>
                <w:sz w:val="22"/>
                <w:szCs w:val="22"/>
                <w:lang w:val="en-GB"/>
              </w:rPr>
              <w:t>之使用</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人員安全防護及其使用方法</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7.5 </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指示型安全防護及說明書使用</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(ISO 7010):</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7.6</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電池及其保護電路</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8</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機械導致之傷害</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8.2</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機械能量源分級</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8.3</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針對機械能量源之保護</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8.4</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針對具銳利邊緣及切角部件之安全防護</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8.4.1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8.4.2</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銳邊或切角</w:t>
            </w:r>
          </w:p>
        </w:tc>
        <w:tc>
          <w:tcPr>
            <w:tcW w:w="2559" w:type="dxa"/>
            <w:tcBorders>
              <w:top w:val="single" w:sz="4"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hint="eastAsia"/>
                <w:bCs/>
                <w:sz w:val="22"/>
                <w:szCs w:val="22"/>
                <w:lang w:val="en-GB"/>
              </w:rPr>
              <w:t>M</w:t>
            </w:r>
            <w:r>
              <w:rPr>
                <w:rFonts w:eastAsia="標楷體"/>
                <w:bCs/>
                <w:sz w:val="22"/>
                <w:szCs w:val="22"/>
                <w:lang w:val="en-GB"/>
              </w:rPr>
              <w:t xml:space="preserve">S1: </w:t>
            </w:r>
            <w:r>
              <w:rPr>
                <w:rFonts w:hint="eastAsia" w:eastAsia="標楷體"/>
                <w:bCs/>
                <w:sz w:val="22"/>
                <w:szCs w:val="22"/>
                <w:lang w:val="en-GB"/>
              </w:rPr>
              <w:t>外殼邊角圓滑</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針對移動部件之安全防護</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手指、珠寶、衣服、頭髮等可能捲入而接觸</w:t>
            </w:r>
            <w:r>
              <w:rPr>
                <w:rFonts w:eastAsia="標楷體"/>
                <w:bCs/>
                <w:sz w:val="22"/>
                <w:szCs w:val="22"/>
                <w:lang w:val="en-GB"/>
              </w:rPr>
              <w:t xml:space="preserve">MS2 </w:t>
            </w:r>
            <w:r>
              <w:rPr>
                <w:rFonts w:eastAsia="標楷體"/>
                <w:bCs/>
                <w:sz w:val="22"/>
                <w:szCs w:val="22"/>
                <w:lang w:val="en-GB"/>
              </w:rPr>
              <w:t>或</w:t>
            </w:r>
            <w:r>
              <w:rPr>
                <w:rFonts w:eastAsia="標楷體"/>
                <w:bCs/>
                <w:sz w:val="22"/>
                <w:szCs w:val="22"/>
                <w:lang w:val="en-GB"/>
              </w:rPr>
              <w:t xml:space="preserve">MS3 </w:t>
            </w:r>
            <w:r>
              <w:rPr>
                <w:rFonts w:eastAsia="標楷體"/>
                <w:bCs/>
                <w:sz w:val="22"/>
                <w:szCs w:val="22"/>
                <w:lang w:val="en-GB"/>
              </w:rPr>
              <w:t xml:space="preserve">部件 </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需要可存取裝置功能的</w:t>
            </w:r>
            <w:r>
              <w:rPr>
                <w:rFonts w:eastAsia="標楷體"/>
                <w:bCs/>
                <w:sz w:val="22"/>
                <w:szCs w:val="22"/>
                <w:lang w:val="en-GB"/>
              </w:rPr>
              <w:t>MS2</w:t>
            </w:r>
            <w:r>
              <w:rPr>
                <w:rFonts w:eastAsia="標楷體"/>
                <w:bCs/>
                <w:sz w:val="22"/>
                <w:szCs w:val="22"/>
                <w:lang w:val="en-GB"/>
              </w:rPr>
              <w:t>或</w:t>
            </w:r>
            <w:r>
              <w:rPr>
                <w:rFonts w:eastAsia="標楷體"/>
                <w:bCs/>
                <w:sz w:val="22"/>
                <w:szCs w:val="22"/>
                <w:lang w:val="en-GB"/>
              </w:rPr>
              <w:t>MS3</w:t>
            </w:r>
            <w:r>
              <w:rPr>
                <w:rFonts w:eastAsia="標楷體"/>
                <w:bCs/>
                <w:sz w:val="22"/>
                <w:szCs w:val="22"/>
                <w:lang w:val="en-GB"/>
              </w:rPr>
              <w:t xml:space="preserve">元件 </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移動</w:t>
            </w:r>
            <w:r>
              <w:rPr>
                <w:rFonts w:eastAsia="標楷體"/>
                <w:bCs/>
                <w:sz w:val="22"/>
                <w:szCs w:val="22"/>
                <w:lang w:val="en-GB"/>
              </w:rPr>
              <w:t>MS3</w:t>
            </w:r>
            <w:r>
              <w:rPr>
                <w:rFonts w:eastAsia="標楷體"/>
                <w:bCs/>
                <w:sz w:val="22"/>
                <w:szCs w:val="22"/>
                <w:lang w:val="en-GB"/>
              </w:rPr>
              <w:t>部件僅可供技術人員使用</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包含行動元件的特殊類別的設備</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設備包含</w:t>
            </w:r>
            <w:r>
              <w:rPr>
                <w:rFonts w:eastAsia="標楷體"/>
                <w:bCs/>
                <w:sz w:val="22"/>
                <w:szCs w:val="22"/>
                <w:lang w:val="en-GB"/>
              </w:rPr>
              <w:t xml:space="preserve">MS3 </w:t>
            </w:r>
            <w:r>
              <w:rPr>
                <w:rFonts w:eastAsia="標楷體"/>
                <w:bCs/>
                <w:sz w:val="22"/>
                <w:szCs w:val="22"/>
                <w:lang w:val="en-GB"/>
              </w:rPr>
              <w:t>部件之工作單元</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保護工作單元內之人員</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進入防護解除</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8.5.4.2.2.1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解除系統</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8.5.4.2.2.2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視覺指示器</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緊急停止系統</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與啟動點的最大停止距離</w:t>
            </w:r>
            <w:r>
              <w:rPr>
                <w:rFonts w:eastAsia="標楷體"/>
                <w:bCs/>
                <w:sz w:val="22"/>
                <w:szCs w:val="22"/>
                <w:lang w:val="en-GB"/>
              </w:rPr>
              <w:t xml:space="preserve">(m): </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端點和最近固定機械部件之間的空間</w:t>
            </w:r>
            <w:r>
              <w:rPr>
                <w:rFonts w:eastAsia="標楷體"/>
                <w:bCs/>
                <w:sz w:val="22"/>
                <w:szCs w:val="22"/>
                <w:lang w:val="en-GB"/>
              </w:rPr>
              <w:t>(mm):</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耐久性要求</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機械系統可承受</w:t>
            </w:r>
            <w:r>
              <w:rPr>
                <w:rFonts w:eastAsia="標楷體"/>
                <w:bCs/>
                <w:sz w:val="22"/>
                <w:szCs w:val="22"/>
                <w:lang w:val="en-GB"/>
              </w:rPr>
              <w:t>100 000</w:t>
            </w:r>
            <w:r>
              <w:rPr>
                <w:rFonts w:eastAsia="標楷體"/>
                <w:bCs/>
                <w:sz w:val="22"/>
                <w:szCs w:val="22"/>
                <w:lang w:val="en-GB"/>
              </w:rPr>
              <w:t>個迴圈操作</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 xml:space="preserve">機械功能檢查和目視檢查 </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電纜元件</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設備具有破壞介質之電機裝置</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設備防護 </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針對移動部件之指示型安全防護</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自電源切離 </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切割類型與測試力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8.5.4.3.5</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8.5.5</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高壓燈泡</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爆裂試驗</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8.5.5.3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玻璃顆粒大小</w:t>
            </w:r>
            <w:r>
              <w:rPr>
                <w:rFonts w:eastAsia="標楷體"/>
                <w:bCs/>
                <w:sz w:val="22"/>
                <w:szCs w:val="22"/>
                <w:lang w:val="en-GB"/>
              </w:rPr>
              <w:t>(mm):</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設備穩定性</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sz w:val="22"/>
                <w:szCs w:val="22"/>
                <w:lang w:val="zh-Hant"/>
              </w:rPr>
              <w:t xml:space="preserve">MS1: </w:t>
            </w:r>
            <w:r>
              <w:rPr>
                <w:rFonts w:hint="eastAsia" w:eastAsia="標楷體"/>
                <w:sz w:val="22"/>
                <w:szCs w:val="22"/>
                <w:lang w:val="zh-Hant"/>
              </w:rPr>
              <w:t>設備</w:t>
            </w:r>
            <w:r>
              <w:rPr>
                <w:rFonts w:hint="eastAsia" w:eastAsia="標楷體"/>
                <w:bCs/>
                <w:sz w:val="22"/>
                <w:szCs w:val="22"/>
                <w:lang w:val="en-GB"/>
              </w:rPr>
              <w:t>質</w:t>
            </w:r>
            <w:r>
              <w:rPr>
                <w:rFonts w:hint="eastAsia" w:eastAsia="標楷體"/>
                <w:sz w:val="22"/>
                <w:szCs w:val="22"/>
                <w:lang w:val="zh-Hant"/>
              </w:rPr>
              <w:t>量小於</w:t>
            </w:r>
            <w:r>
              <w:rPr>
                <w:rFonts w:eastAsia="標楷體"/>
                <w:sz w:val="22"/>
                <w:szCs w:val="22"/>
                <w:lang w:val="zh-Hant"/>
              </w:rPr>
              <w:t>7</w:t>
            </w:r>
            <w:r>
              <w:rPr>
                <w:rFonts w:hint="eastAsia" w:eastAsia="標楷體"/>
                <w:sz w:val="22"/>
                <w:szCs w:val="22"/>
                <w:lang w:val="zh-Hant"/>
              </w:rPr>
              <w:t>公斤</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靜態穩定性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8.6.2.2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靜態穩定性試驗</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8.6.2.3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向下力試驗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搬移穩定性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滾輪直徑</w:t>
            </w:r>
            <w:r>
              <w:rPr>
                <w:rFonts w:eastAsia="標楷體"/>
                <w:bCs/>
                <w:sz w:val="22"/>
                <w:szCs w:val="22"/>
                <w:lang w:val="en-GB"/>
              </w:rPr>
              <w:t>(mm):</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shd w:fill="D9D9D9" w:val="clear"/>
            <w:vAlign w:val="cente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傾斜試驗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玻璃滑落試驗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8.6.5</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水平力試驗</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8.7</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安裝在牆壁、天花板或其他結構上之設備</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8.7.1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安裝類型</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8.7.2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試驗</w:t>
            </w:r>
            <w:r>
              <w:rPr>
                <w:rFonts w:eastAsia="標楷體"/>
                <w:bCs/>
                <w:sz w:val="22"/>
                <w:szCs w:val="22"/>
                <w:lang w:val="en-GB"/>
              </w:rPr>
              <w:t>1</w:t>
            </w:r>
            <w:r>
              <w:rPr>
                <w:rFonts w:eastAsia="標楷體" w:hint="eastAsia"/>
                <w:bCs/>
                <w:sz w:val="22"/>
                <w:szCs w:val="22"/>
                <w:lang w:val="en-GB"/>
              </w:rPr>
              <w:t xml:space="preserve"> </w:t>
            </w:r>
            <w:r>
              <w:rPr>
                <w:rFonts w:eastAsia="標楷體"/>
                <w:bCs/>
                <w:sz w:val="22"/>
                <w:szCs w:val="22"/>
                <w:lang w:val="en-GB"/>
              </w:rPr>
              <w:t>附加向下力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試驗</w:t>
            </w:r>
            <w:r>
              <w:rPr>
                <w:rFonts w:eastAsia="標楷體"/>
                <w:bCs/>
                <w:sz w:val="22"/>
                <w:szCs w:val="22"/>
                <w:lang w:val="en-GB"/>
              </w:rPr>
              <w:t>2</w:t>
            </w:r>
            <w:r>
              <w:rPr>
                <w:rFonts w:eastAsia="標楷體" w:hint="eastAsia"/>
                <w:bCs/>
                <w:sz w:val="22"/>
                <w:szCs w:val="22"/>
                <w:lang w:val="en-GB"/>
              </w:rPr>
              <w:t xml:space="preserve"> </w:t>
            </w:r>
            <w:r>
              <w:rPr>
                <w:rFonts w:eastAsia="標楷體"/>
                <w:bCs/>
                <w:sz w:val="22"/>
                <w:szCs w:val="22"/>
                <w:lang w:val="en-GB"/>
              </w:rPr>
              <w:t>連接點數和測試力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試驗</w:t>
            </w:r>
            <w:r>
              <w:rPr>
                <w:rFonts w:eastAsia="標楷體"/>
                <w:bCs/>
                <w:sz w:val="22"/>
                <w:szCs w:val="22"/>
                <w:lang w:val="en-GB"/>
              </w:rPr>
              <w:t>3</w:t>
            </w:r>
            <w:r>
              <w:rPr>
                <w:rFonts w:eastAsia="標楷體" w:hint="eastAsia"/>
                <w:bCs/>
                <w:sz w:val="22"/>
                <w:szCs w:val="22"/>
                <w:lang w:val="en-GB"/>
              </w:rPr>
              <w:t xml:space="preserve"> </w:t>
            </w:r>
            <w:r>
              <w:rPr>
                <w:rFonts w:eastAsia="標楷體"/>
                <w:bCs/>
                <w:sz w:val="22"/>
                <w:szCs w:val="22"/>
                <w:lang w:val="en-GB"/>
              </w:rPr>
              <w:t>標稱直徑</w:t>
            </w:r>
            <w:r>
              <w:rPr>
                <w:rFonts w:eastAsia="標楷體"/>
                <w:bCs/>
                <w:sz w:val="22"/>
                <w:szCs w:val="22"/>
                <w:lang w:val="en-GB"/>
              </w:rPr>
              <w:t>(mm)</w:t>
            </w:r>
            <w:r>
              <w:rPr>
                <w:rFonts w:eastAsia="標楷體"/>
                <w:bCs/>
                <w:sz w:val="22"/>
                <w:szCs w:val="22"/>
                <w:lang w:val="en-GB"/>
              </w:rPr>
              <w:t>和應用扭矩</w:t>
            </w:r>
            <w:r>
              <w:rPr>
                <w:rFonts w:eastAsia="標楷體"/>
                <w:bCs/>
                <w:sz w:val="22"/>
                <w:szCs w:val="22"/>
                <w:lang w:val="en-GB"/>
              </w:rPr>
              <w:t>(Nm):</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8.8</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pPr>
            <w:r>
              <w:rPr>
                <w:rFonts w:hint="eastAsia" w:eastAsia="標楷體"/>
                <w:bCs/>
                <w:sz w:val="22"/>
                <w:szCs w:val="22"/>
                <w:lang w:val="en-GB"/>
              </w:rPr>
              <w:t>把手</w:t>
            </w:r>
            <w:r>
              <w:rPr>
                <w:rFonts w:eastAsia="標楷體"/>
                <w:bCs/>
                <w:sz w:val="22"/>
                <w:szCs w:val="22"/>
                <w:lang w:val="en-GB"/>
              </w:rPr>
              <w:t>強度</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8.8.1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8.8.2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手柄強度試驗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句柄數</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施加的力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8.9 </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滾輪或腳輪附屬物之要</w:t>
            </w:r>
            <w:r>
              <w:rPr>
                <w:rFonts w:hint="eastAsia" w:eastAsia="標楷體"/>
                <w:bCs/>
                <w:sz w:val="22"/>
                <w:szCs w:val="22"/>
                <w:lang w:val="en-GB"/>
              </w:rPr>
              <w:t>求</w:t>
            </w:r>
          </w:p>
        </w:tc>
        <w:tc>
          <w:tcPr>
            <w:tcW w:w="921"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8.9.2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拉力試驗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推車、腳座及類似承載器</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標示及說明</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推車、支架或承運裝置負載試驗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施加的負重力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推車、支架或承運裝置撞擊試驗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8.10.5</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機械穩定性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施加的力</w:t>
            </w:r>
            <w:r>
              <w:rPr>
                <w:rFonts w:eastAsia="標楷體"/>
                <w:bCs/>
                <w:sz w:val="22"/>
                <w:szCs w:val="22"/>
                <w:lang w:val="en-GB"/>
              </w:rPr>
              <w:t xml:space="preserve">(N): </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8.10.6</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熱塑性材料溫度穩定性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機架安裝式設備之架設裝置</w:t>
            </w:r>
            <w:r>
              <w:rPr>
                <w:rFonts w:eastAsia="標楷體"/>
                <w:bCs/>
                <w:sz w:val="22"/>
                <w:szCs w:val="22"/>
                <w:lang w:val="en-GB"/>
              </w:rPr>
              <w:t>(SRME)</w:t>
            </w:r>
          </w:p>
        </w:tc>
        <w:tc>
          <w:tcPr>
            <w:tcW w:w="921"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滑軌要求</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機械強度試驗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8.11.3.1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向下力試驗</w:t>
            </w:r>
            <w:r>
              <w:rPr>
                <w:rFonts w:eastAsia="標楷體"/>
                <w:bCs/>
                <w:sz w:val="22"/>
                <w:szCs w:val="22"/>
                <w:lang w:val="en-GB"/>
              </w:rPr>
              <w:t xml:space="preserve">, </w:t>
            </w:r>
            <w:r>
              <w:rPr>
                <w:rFonts w:eastAsia="標楷體"/>
                <w:bCs/>
                <w:sz w:val="22"/>
                <w:szCs w:val="22"/>
                <w:lang w:val="en-GB"/>
              </w:rPr>
              <w:t>施加力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8.11.3.2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側向推力試驗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8.11.3.3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滑軌終端停止裝置之完整性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8.12</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伸縮型或桿型天線</w:t>
            </w:r>
          </w:p>
        </w:tc>
        <w:tc>
          <w:tcPr>
            <w:tcW w:w="921"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按鈕</w:t>
            </w:r>
            <w:r>
              <w:rPr>
                <w:rFonts w:eastAsia="標楷體"/>
                <w:bCs/>
                <w:sz w:val="22"/>
                <w:szCs w:val="22"/>
                <w:lang w:val="en-GB"/>
              </w:rPr>
              <w:t>/</w:t>
            </w:r>
            <w:r>
              <w:rPr>
                <w:rFonts w:eastAsia="標楷體"/>
                <w:bCs/>
                <w:sz w:val="22"/>
                <w:szCs w:val="22"/>
                <w:lang w:val="en-GB"/>
              </w:rPr>
              <w:t>球直徑</w:t>
            </w:r>
            <w:r>
              <w:rPr>
                <w:rFonts w:eastAsia="標楷體"/>
                <w:bCs/>
                <w:sz w:val="22"/>
                <w:szCs w:val="22"/>
                <w:lang w:val="en-GB"/>
              </w:rPr>
              <w:t>(mm):</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bl>
    <w:p>
      <w:pPr>
        <w:pStyle w:val="Normal"/>
        <w:rPr>
          <w:rFonts w:eastAsia="標楷體"/>
          <w:spacing w:val="20"/>
          <w:sz w:val="22"/>
          <w:szCs w:val="22"/>
        </w:rPr>
      </w:pPr>
      <w:r>
        <w:rPr>
          <w:rFonts w:eastAsia="標楷體"/>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9</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熱能燒燙傷害</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9.2</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熱能量源分級</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9.3</w:t>
            </w:r>
          </w:p>
        </w:tc>
        <w:tc>
          <w:tcPr>
            <w:tcW w:w="7349" w:type="dxa"/>
            <w:gridSpan w:val="2"/>
            <w:tcBorders>
              <w:top w:val="single" w:sz="4" w:space="0" w:color="000000"/>
              <w:start w:val="single" w:sz="6" w:space="0" w:color="000000"/>
              <w:bottom w:val="single" w:sz="4" w:space="0" w:color="000000"/>
              <w:end w:val="single" w:sz="6" w:space="0" w:color="000000"/>
            </w:tcBorders>
          </w:tcPr>
          <w:p>
            <w:pPr>
              <w:pStyle w:val="Normal"/>
              <w:rPr/>
            </w:pPr>
            <w:r>
              <w:rPr>
                <w:rFonts w:hint="eastAsia" w:eastAsia="標楷體"/>
                <w:bCs/>
                <w:sz w:val="22"/>
                <w:szCs w:val="22"/>
                <w:lang w:val="en-GB"/>
              </w:rPr>
              <w:t>碰</w:t>
            </w:r>
            <w:r>
              <w:rPr>
                <w:rFonts w:eastAsia="標楷體"/>
                <w:bCs/>
                <w:sz w:val="22"/>
                <w:szCs w:val="22"/>
                <w:lang w:val="en-GB"/>
              </w:rPr>
              <w:t>觸溫度限制值</w:t>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9.3.1</w:t>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可接觸元件的觸控溫度</w:t>
            </w:r>
            <w:r>
              <w:rPr>
                <w:rFonts w:eastAsia="標楷體"/>
                <w:bCs/>
                <w:sz w:val="22"/>
                <w:szCs w:val="22"/>
                <w:lang w:val="en-GB"/>
              </w:rPr>
              <w:t>:</w:t>
            </w:r>
          </w:p>
        </w:tc>
        <w:tc>
          <w:tcPr>
            <w:tcW w:w="2559" w:type="dxa"/>
            <w:tcBorders>
              <w:top w:val="single" w:sz="6" w:space="0" w:color="000000"/>
              <w:start w:val="single" w:sz="6" w:space="0" w:color="000000"/>
              <w:bottom w:val="single" w:sz="4" w:space="0" w:color="000000"/>
              <w:end w:val="single" w:sz="6" w:space="0" w:color="000000"/>
            </w:tcBorders>
          </w:tcPr>
          <w:p>
            <w:pPr>
              <w:pStyle w:val="Normal"/>
              <w:rPr/>
            </w:pPr>
            <w:r>
              <w:rPr>
                <w:rFonts w:hint="eastAsia" w:eastAsia="標楷體"/>
                <w:sz w:val="22"/>
                <w:szCs w:val="22"/>
                <w:lang w:val="zh-Hant"/>
              </w:rPr>
              <w:t>可觸及部位</w:t>
            </w:r>
            <w:r>
              <w:rPr>
                <w:rFonts w:hint="eastAsia" w:eastAsia="標楷體"/>
                <w:bCs/>
                <w:sz w:val="22"/>
                <w:szCs w:val="22"/>
                <w:lang w:val="en-GB"/>
              </w:rPr>
              <w:t>測量溫度不超過</w:t>
            </w:r>
            <w:r>
              <w:rPr>
                <w:rFonts w:eastAsia="標楷體"/>
                <w:bCs/>
                <w:sz w:val="22"/>
                <w:szCs w:val="22"/>
                <w:lang w:val="en-GB"/>
              </w:rPr>
              <w:t>TS1</w:t>
            </w:r>
            <w:r>
              <w:rPr>
                <w:rFonts w:hint="eastAsia" w:eastAsia="標楷體"/>
                <w:bCs/>
                <w:sz w:val="22"/>
                <w:szCs w:val="22"/>
                <w:lang w:val="en-GB"/>
              </w:rPr>
              <w:t xml:space="preserve">限制 </w:t>
            </w: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5.4.1.4, 9.3, B.1.5, B.2.6)</w:t>
            </w:r>
          </w:p>
        </w:tc>
        <w:tc>
          <w:tcPr>
            <w:tcW w:w="921"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9.3.2</w:t>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9"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9.4</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hint="eastAsia" w:eastAsia="標楷體"/>
                <w:bCs/>
                <w:sz w:val="22"/>
                <w:szCs w:val="22"/>
                <w:lang w:val="en-GB"/>
              </w:rPr>
              <w:t>防止熱能量源之安全保護</w:t>
            </w:r>
          </w:p>
        </w:tc>
        <w:tc>
          <w:tcPr>
            <w:tcW w:w="921"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9.5</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安全防護之要求</w:t>
            </w:r>
          </w:p>
        </w:tc>
        <w:tc>
          <w:tcPr>
            <w:tcW w:w="921"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9.5.1</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設備安全防護</w:t>
            </w:r>
          </w:p>
        </w:tc>
        <w:tc>
          <w:tcPr>
            <w:tcW w:w="2559" w:type="dxa"/>
            <w:tcBorders>
              <w:top w:val="single" w:sz="6" w:space="0" w:color="000000"/>
              <w:start w:val="single" w:sz="6" w:space="0" w:color="000000"/>
              <w:bottom w:val="single" w:sz="6" w:space="0" w:color="000000"/>
              <w:end w:val="single" w:sz="6" w:space="0" w:color="000000"/>
            </w:tcBorders>
          </w:tcPr>
          <w:p>
            <w:pPr>
              <w:pStyle w:val="Normal"/>
              <w:rPr>
                <w:rFonts w:eastAsia="標楷體" w:hint="eastAsia"/>
                <w:bCs/>
                <w:sz w:val="22"/>
                <w:szCs w:val="22"/>
                <w:lang w:val="en-GB"/>
              </w:rPr>
            </w:pPr>
            <w:r>
              <w:rPr>
                <w:rFonts w:hint="eastAsia" w:eastAsia="標楷體"/>
                <w:bCs/>
                <w:sz w:val="22"/>
                <w:szCs w:val="22"/>
                <w:lang w:val="en-GB"/>
              </w:rPr>
              <w:t>外殼視為安全防護</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9.5.2</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2559"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9.6</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無線電力傳輸器要求</w:t>
            </w:r>
          </w:p>
        </w:tc>
        <w:tc>
          <w:tcPr>
            <w:tcW w:w="921"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9.6.1</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9.6.2</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異物的規範</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9.6.3</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Normal"/>
        <w:rPr>
          <w:rFonts w:eastAsia="標楷體"/>
          <w:b/>
          <w:bCs/>
          <w:spacing w:val="20"/>
          <w:sz w:val="22"/>
          <w:szCs w:val="22"/>
        </w:rPr>
      </w:pPr>
      <w:r>
        <w:rPr>
          <w:rFonts w:eastAsia="標楷體"/>
          <w:b/>
          <w:bCs/>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eastAsia="標楷體"/>
                <w:spacing w:val="20"/>
                <w:sz w:val="22"/>
                <w:szCs w:val="22"/>
              </w:rPr>
            </w:pPr>
            <w:r>
              <w:rPr>
                <w:rFonts w:eastAsia="標楷體"/>
                <w:spacing w:val="20"/>
                <w:sz w:val="22"/>
                <w:szCs w:val="22"/>
              </w:rPr>
              <w:t>10</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輻射</w:t>
            </w:r>
          </w:p>
        </w:tc>
        <w:tc>
          <w:tcPr>
            <w:tcW w:w="9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10.2</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輻射能量源分級</w:t>
            </w:r>
          </w:p>
        </w:tc>
        <w:tc>
          <w:tcPr>
            <w:tcW w:w="921" w:type="dxa"/>
            <w:tcBorders>
              <w:top w:val="single" w:sz="4" w:space="0" w:color="000000"/>
              <w:start w:val="single" w:sz="6" w:space="0" w:color="000000"/>
              <w:bottom w:val="single" w:sz="6" w:space="0" w:color="000000"/>
              <w:end w:val="single" w:sz="6" w:space="0" w:color="000000"/>
            </w:tcBorders>
            <w:vAlign w:val="center"/>
          </w:tcPr>
          <w:p>
            <w:pPr>
              <w:pStyle w:val="Normal"/>
              <w:jc w:val="center"/>
              <w:rPr>
                <w:rFonts w:eastAsia="標楷體"/>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10.2.1</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一般分類</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vAlign w:val="center"/>
          </w:tcPr>
          <w:p>
            <w:pPr>
              <w:pStyle w:val="Normal"/>
              <w:jc w:val="center"/>
              <w:rPr>
                <w:rFonts w:eastAsia="標楷體"/>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雷射</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光源及光源系統</w:t>
            </w:r>
            <w:r>
              <w:rPr>
                <w:rFonts w:eastAsia="標楷體"/>
                <w:bCs/>
                <w:sz w:val="22"/>
                <w:szCs w:val="22"/>
                <w:lang w:val="en-GB"/>
              </w:rPr>
              <w:t>(</w:t>
            </w:r>
            <w:r>
              <w:rPr>
                <w:rFonts w:eastAsia="標楷體"/>
                <w:bCs/>
                <w:sz w:val="22"/>
                <w:szCs w:val="22"/>
                <w:lang w:val="en-GB"/>
              </w:rPr>
              <w:t>包括</w:t>
            </w:r>
            <w:r>
              <w:rPr>
                <w:rFonts w:eastAsia="標楷體"/>
                <w:bCs/>
                <w:sz w:val="22"/>
                <w:szCs w:val="22"/>
                <w:lang w:val="en-GB"/>
              </w:rPr>
              <w:t>LEDs):</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影像投影機</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X</w:t>
            </w:r>
            <w:r>
              <w:rPr>
                <w:rFonts w:eastAsia="標楷體"/>
                <w:bCs/>
                <w:sz w:val="22"/>
                <w:szCs w:val="22"/>
                <w:lang w:val="en-GB"/>
              </w:rPr>
              <w:t>光</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個人音樂播放器</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10.3</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雷射輻射之安全防護</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含雷射之設備應符合標準指定之要求</w:t>
            </w:r>
          </w:p>
        </w:tc>
        <w:tc>
          <w:tcPr>
            <w:tcW w:w="2559" w:type="dxa"/>
            <w:tcBorders>
              <w:top w:val="single" w:sz="4" w:space="0" w:color="000000"/>
              <w:start w:val="single" w:sz="4" w:space="0" w:color="000000"/>
              <w:bottom w:val="single" w:sz="6" w:space="0" w:color="000000"/>
              <w:end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10.4</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hint="eastAsia" w:eastAsia="標楷體"/>
                <w:bCs/>
                <w:sz w:val="22"/>
                <w:szCs w:val="22"/>
                <w:lang w:val="en-GB"/>
              </w:rPr>
              <w:t>來自燈泡及燈具系統之光學輻射之安全防護</w:t>
            </w:r>
            <w:r>
              <w:rPr>
                <w:rFonts w:eastAsia="標楷體"/>
                <w:bCs/>
                <w:sz w:val="22"/>
                <w:szCs w:val="22"/>
                <w:lang w:val="en-GB"/>
              </w:rPr>
              <w:t>(</w:t>
            </w:r>
            <w:r>
              <w:rPr>
                <w:rFonts w:hint="eastAsia" w:eastAsia="標楷體"/>
                <w:bCs/>
                <w:sz w:val="22"/>
                <w:szCs w:val="22"/>
                <w:lang w:val="en-GB"/>
              </w:rPr>
              <w:t>包括</w:t>
            </w:r>
            <w:r>
              <w:rPr>
                <w:rFonts w:eastAsia="標楷體"/>
                <w:bCs/>
                <w:sz w:val="22"/>
                <w:szCs w:val="22"/>
                <w:lang w:val="en-GB"/>
              </w:rPr>
              <w:t xml:space="preserve">LED </w:t>
            </w:r>
            <w:r>
              <w:rPr>
                <w:rFonts w:hint="eastAsia" w:eastAsia="標楷體"/>
                <w:bCs/>
                <w:sz w:val="22"/>
                <w:szCs w:val="22"/>
                <w:lang w:val="en-GB"/>
              </w:rPr>
              <w:t>型式</w:t>
            </w:r>
            <w:r>
              <w:rPr>
                <w:rFonts w:eastAsia="標楷體"/>
                <w:bCs/>
                <w:sz w:val="22"/>
                <w:szCs w:val="22"/>
                <w:lang w:val="en-GB"/>
              </w:rPr>
              <w:t>)</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10.4.1</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vAlign w:val="center"/>
          </w:tcPr>
          <w:p>
            <w:pPr>
              <w:pStyle w:val="Normal"/>
              <w:jc w:val="center"/>
              <w:rPr>
                <w:rFonts w:eastAsia="標楷體"/>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超過可觸及的輻射須提供指示型安全防護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風險類別標示與位置</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安全操作和安裝資訊</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10.4.2</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機殼要求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UV</w:t>
            </w:r>
            <w:r>
              <w:rPr>
                <w:rFonts w:eastAsia="標楷體"/>
                <w:bCs/>
                <w:sz w:val="22"/>
                <w:szCs w:val="22"/>
                <w:lang w:val="en-GB"/>
              </w:rPr>
              <w:t>輻射暴露</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10.4.3</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10.5</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X </w:t>
            </w:r>
            <w:r>
              <w:rPr>
                <w:rFonts w:eastAsia="標楷體"/>
                <w:bCs/>
                <w:sz w:val="22"/>
                <w:szCs w:val="22"/>
                <w:lang w:val="en-GB"/>
              </w:rPr>
              <w:t>輻射之安全防護</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10.5.1</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FFFFFF" w:val="clear"/>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技術人員的指示型安全防護</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10.5.3</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最大輻射</w:t>
            </w:r>
            <w:r>
              <w:rPr>
                <w:rFonts w:eastAsia="標楷體"/>
                <w:bCs/>
                <w:sz w:val="22"/>
                <w:szCs w:val="22"/>
                <w:lang w:val="en-GB"/>
              </w:rPr>
              <w:t>(pA/kg):</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pPr>
            <w:r>
              <w:rPr>
                <w:rFonts w:hint="eastAsia" w:eastAsia="標楷體"/>
                <w:bCs/>
                <w:sz w:val="22"/>
                <w:szCs w:val="22"/>
                <w:lang w:val="en-GB"/>
              </w:rPr>
              <w:t>音</w:t>
            </w:r>
            <w:r>
              <w:rPr>
                <w:rFonts w:eastAsia="標楷體"/>
                <w:bCs/>
                <w:sz w:val="22"/>
                <w:szCs w:val="22"/>
                <w:lang w:val="en-GB"/>
              </w:rPr>
              <w:t>能之安全防護</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10.6.1</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10.6.2</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分級</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音效輸出</w:t>
            </w:r>
            <w:r>
              <w:rPr>
                <w:rFonts w:eastAsia="標楷體"/>
                <w:bCs/>
                <w:sz w:val="22"/>
                <w:szCs w:val="22"/>
                <w:lang w:val="en-GB"/>
              </w:rPr>
              <w:t xml:space="preserve">LAeq, T, dB(A):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未加權</w:t>
            </w:r>
            <w:r>
              <w:rPr>
                <w:rFonts w:eastAsia="標楷體"/>
                <w:bCs/>
                <w:sz w:val="22"/>
                <w:szCs w:val="22"/>
                <w:lang w:val="en-GB"/>
              </w:rPr>
              <w:t>RMS</w:t>
            </w:r>
            <w:r>
              <w:rPr>
                <w:rFonts w:eastAsia="標楷體"/>
                <w:bCs/>
                <w:sz w:val="22"/>
                <w:szCs w:val="22"/>
                <w:lang w:val="en-GB"/>
              </w:rPr>
              <w:t>輸出電壓</w:t>
            </w:r>
            <w:r>
              <w:rPr>
                <w:rFonts w:eastAsia="標楷體"/>
                <w:bCs/>
                <w:sz w:val="22"/>
                <w:szCs w:val="22"/>
                <w:lang w:val="en-GB"/>
              </w:rPr>
              <w:t>(mV):</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數位輸出訊號</w:t>
            </w:r>
            <w:r>
              <w:rPr>
                <w:rFonts w:eastAsia="標楷體"/>
                <w:bCs/>
                <w:sz w:val="22"/>
                <w:szCs w:val="22"/>
                <w:lang w:val="en-GB"/>
              </w:rPr>
              <w:t>(dBFS):</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10.6.3</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聲音劑量基礎系統之要求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10.6.3.1</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10.6.3.2</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聲音劑量基礎警告及自動降減</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10.6.3.3</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顯露基礎警告及要求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30 s</w:t>
            </w:r>
            <w:r>
              <w:rPr>
                <w:rFonts w:eastAsia="標楷體"/>
                <w:bCs/>
                <w:sz w:val="22"/>
                <w:szCs w:val="22"/>
                <w:lang w:val="en-GB"/>
              </w:rPr>
              <w:t>整合顯露位準</w:t>
            </w:r>
            <w:r>
              <w:rPr>
                <w:rFonts w:eastAsia="標楷體"/>
                <w:bCs/>
                <w:sz w:val="22"/>
                <w:szCs w:val="22"/>
                <w:lang w:val="en-GB"/>
              </w:rPr>
              <w:t>(MEL30):</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MEL</w:t>
            </w:r>
            <w:r>
              <w:rPr>
                <w:rFonts w:eastAsia="標楷體"/>
                <w:bCs/>
                <w:sz w:val="22"/>
                <w:szCs w:val="22"/>
                <w:lang w:val="en-GB"/>
              </w:rPr>
              <w:t xml:space="preserve">警告≥ </w:t>
            </w:r>
            <w:r>
              <w:rPr>
                <w:rFonts w:eastAsia="標楷體"/>
                <w:bCs/>
                <w:sz w:val="22"/>
                <w:szCs w:val="22"/>
                <w:lang w:val="en-GB"/>
              </w:rPr>
              <w:t>100 dB(A):</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10.6.4</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量測方法</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10.6.5</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人員之防護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指示型安全防護措施</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10.6.6</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收聽設備</w:t>
            </w:r>
            <w:r>
              <w:rPr>
                <w:rFonts w:eastAsia="標楷體"/>
                <w:bCs/>
                <w:sz w:val="22"/>
                <w:szCs w:val="22"/>
                <w:lang w:val="en-GB"/>
              </w:rPr>
              <w:t>(</w:t>
            </w:r>
            <w:r>
              <w:rPr>
                <w:rFonts w:eastAsia="標楷體"/>
                <w:bCs/>
                <w:sz w:val="22"/>
                <w:szCs w:val="22"/>
                <w:lang w:val="en-GB"/>
              </w:rPr>
              <w:t>耳機、耳機等</w:t>
            </w:r>
            <w:r>
              <w:rPr>
                <w:rFonts w:eastAsia="標楷體"/>
                <w:bCs/>
                <w:sz w:val="22"/>
                <w:szCs w:val="22"/>
                <w:lang w:val="en-GB"/>
              </w:rPr>
              <w:t>)</w:t>
            </w:r>
            <w:r>
              <w:rPr>
                <w:rFonts w:eastAsia="標楷體"/>
                <w:bCs/>
                <w:sz w:val="22"/>
                <w:szCs w:val="22"/>
                <w:lang w:val="en-GB"/>
              </w:rPr>
              <w:t>的要求</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10.6.6.1</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收聽設備</w:t>
            </w:r>
            <w:r>
              <w:rPr>
                <w:rFonts w:eastAsia="標楷體"/>
                <w:bCs/>
                <w:sz w:val="22"/>
                <w:szCs w:val="22"/>
                <w:lang w:val="en-GB"/>
              </w:rPr>
              <w:t>(</w:t>
            </w:r>
            <w:r>
              <w:rPr>
                <w:rFonts w:eastAsia="標楷體"/>
                <w:bCs/>
                <w:sz w:val="22"/>
                <w:szCs w:val="22"/>
                <w:lang w:val="en-GB"/>
              </w:rPr>
              <w:t>耳機、耳機等</w:t>
            </w:r>
            <w:r>
              <w:rPr>
                <w:rFonts w:eastAsia="標楷體"/>
                <w:bCs/>
                <w:sz w:val="22"/>
                <w:szCs w:val="22"/>
                <w:lang w:val="en-GB"/>
              </w:rPr>
              <w:t>)</w:t>
            </w:r>
            <w:r>
              <w:rPr>
                <w:rFonts w:eastAsia="標楷體"/>
                <w:bCs/>
                <w:sz w:val="22"/>
                <w:szCs w:val="22"/>
                <w:lang w:val="en-GB"/>
              </w:rPr>
              <w:t>的要求</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收聽裝置輸入電壓</w:t>
            </w:r>
            <w:r>
              <w:rPr>
                <w:rFonts w:eastAsia="標楷體"/>
                <w:bCs/>
                <w:sz w:val="22"/>
                <w:szCs w:val="22"/>
                <w:lang w:val="en-GB"/>
              </w:rPr>
              <w:t xml:space="preserve">(mV):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10.6.6.2</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有線數位輸入之收聽裝置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最大量測聲音輸出</w:t>
            </w:r>
            <w:r>
              <w:rPr>
                <w:rFonts w:eastAsia="標楷體"/>
                <w:bCs/>
                <w:sz w:val="22"/>
                <w:szCs w:val="22"/>
                <w:lang w:val="en-GB"/>
              </w:rPr>
              <w:t xml:space="preserve">LAeq,T, dB(A):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10.6.6.3</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無線收聽裝置</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最大量測聲音輸出</w:t>
            </w:r>
            <w:r>
              <w:rPr>
                <w:rFonts w:eastAsia="標楷體"/>
                <w:bCs/>
                <w:sz w:val="22"/>
                <w:szCs w:val="22"/>
                <w:lang w:val="en-GB"/>
              </w:rPr>
              <w:t xml:space="preserve">LAeq,T, dB(A):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BodyTextIndent"/>
        <w:ind w:start="0" w:end="0"/>
        <w:rPr>
          <w:szCs w:val="22"/>
        </w:rPr>
      </w:pPr>
      <w:r>
        <w:rPr>
          <w:szCs w:val="22"/>
        </w:rPr>
      </w:r>
    </w:p>
    <w:tbl>
      <w:tblPr>
        <w:tblW w:w="9600" w:type="dxa"/>
        <w:jc w:val="start"/>
        <w:tblInd w:w="85" w:type="dxa"/>
        <w:tblLayout w:type="fixed"/>
        <w:tblCellMar>
          <w:top w:w="0" w:type="dxa"/>
          <w:start w:w="85" w:type="dxa"/>
          <w:bottom w:w="0" w:type="dxa"/>
          <w:end w:w="85" w:type="dxa"/>
        </w:tblCellMar>
      </w:tblPr>
      <w:tblGrid>
        <w:gridCol w:w="1330"/>
        <w:gridCol w:w="4766"/>
        <w:gridCol w:w="2551"/>
        <w:gridCol w:w="953"/>
      </w:tblGrid>
      <w:tr>
        <w:trPr>
          <w:trHeight w:val="240" w:hRule="atLeast"/>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eastAsia="標楷體"/>
                <w:spacing w:val="20"/>
                <w:sz w:val="22"/>
                <w:szCs w:val="22"/>
              </w:rPr>
            </w:pPr>
            <w:r>
              <w:rPr>
                <w:rFonts w:eastAsia="標楷體"/>
                <w:spacing w:val="20"/>
                <w:sz w:val="22"/>
                <w:szCs w:val="22"/>
              </w:rPr>
              <w:t>B</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正常操作條件試驗、異常操作條件試驗及單一故障條件試驗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bookmarkStart w:id="152" w:name="_Hlk148772454"/>
            <w:bookmarkStart w:id="153" w:name="OLE_LINK6"/>
            <w:bookmarkStart w:id="154" w:name="OLE_LINK2"/>
            <w:bookmarkEnd w:id="152"/>
            <w:bookmarkEnd w:id="153"/>
            <w:bookmarkEnd w:id="154"/>
            <w:r>
              <w:rPr>
                <w:rFonts w:eastAsia="標楷體"/>
                <w:bCs/>
                <w:sz w:val="22"/>
                <w:szCs w:val="22"/>
                <w:lang w:val="en-GB"/>
              </w:rPr>
              <w:t>B.1</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B.1.5</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溫度量測條件</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pacing w:val="20"/>
                <w:sz w:val="22"/>
                <w:szCs w:val="22"/>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5.4.1.4, 9.3, B.1.5, B.2.6)</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B.2</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正常操作條件</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B.2.1</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音頻放大器及含有音頻放大器之設備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B.2.3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電源電壓容許值</w:t>
            </w:r>
          </w:p>
        </w:tc>
        <w:tc>
          <w:tcPr>
            <w:tcW w:w="2551" w:type="dxa"/>
            <w:tcBorders>
              <w:top w:val="single" w:sz="4" w:space="0" w:color="000000"/>
              <w:start w:val="single" w:sz="4" w:space="0" w:color="000000"/>
              <w:bottom w:val="single" w:sz="4" w:space="0" w:color="000000"/>
              <w:end w:val="single" w:sz="6" w:space="0" w:color="000000"/>
            </w:tcBorders>
          </w:tcPr>
          <w:p>
            <w:pPr>
              <w:pStyle w:val="Normal"/>
              <w:rPr/>
            </w:pPr>
            <w:r>
              <w:rPr>
                <w:rFonts w:eastAsia="標楷體" w:hint="eastAsia"/>
                <w:bCs/>
                <w:sz w:val="22"/>
                <w:szCs w:val="22"/>
                <w:lang w:val="en-GB"/>
              </w:rPr>
              <w:t>±</w:t>
            </w:r>
            <w:r>
              <w:rPr>
                <w:rFonts w:eastAsia="標楷體"/>
                <w:bCs/>
                <w:sz w:val="22"/>
                <w:szCs w:val="22"/>
                <w:lang w:val="en-GB"/>
              </w:rPr>
              <w:t>10%</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B.2.5</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輸入試驗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B.2.5)</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模擬之異常操作條件</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B.3.1</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B.3.2</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散熱開孔之覆蓋</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B.3.3</w:t>
            </w:r>
          </w:p>
        </w:tc>
        <w:tc>
          <w:tcPr>
            <w:tcW w:w="4766" w:type="dxa"/>
            <w:tcBorders>
              <w:top w:val="single" w:sz="4" w:space="0" w:color="000000"/>
              <w:start w:val="single" w:sz="6" w:space="0" w:color="000000"/>
              <w:bottom w:val="single" w:sz="4" w:space="0" w:color="000000"/>
              <w:end w:val="single" w:sz="4" w:space="0" w:color="000000"/>
            </w:tcBorders>
          </w:tcPr>
          <w:p>
            <w:pPr>
              <w:pStyle w:val="Normal"/>
              <w:rPr/>
            </w:pPr>
            <w:r>
              <w:rPr>
                <w:rFonts w:eastAsia="標楷體"/>
                <w:bCs/>
                <w:sz w:val="22"/>
                <w:szCs w:val="22"/>
                <w:lang w:val="en-GB"/>
              </w:rPr>
              <w:t xml:space="preserve">直流主電源極性試驗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B.3.4</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電壓選擇器之設定</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B.3.5</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輸出端子之最大負載 </w:t>
            </w:r>
          </w:p>
        </w:tc>
        <w:tc>
          <w:tcPr>
            <w:tcW w:w="2551" w:type="dxa"/>
            <w:tcBorders>
              <w:top w:val="single" w:sz="4" w:space="0" w:color="000000"/>
              <w:start w:val="single" w:sz="4" w:space="0" w:color="000000"/>
              <w:bottom w:val="single" w:sz="4" w:space="0" w:color="000000"/>
              <w:end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B.3, 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B.3.6</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電池極性之倒置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B.3.7</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音頻放大器異常操作條件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B.3.8</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異常操作條件期間及之後之符合性</w:t>
            </w:r>
          </w:p>
        </w:tc>
        <w:tc>
          <w:tcPr>
            <w:tcW w:w="2551" w:type="dxa"/>
            <w:tcBorders>
              <w:top w:val="single" w:sz="4" w:space="0" w:color="000000"/>
              <w:start w:val="single" w:sz="4" w:space="0" w:color="000000"/>
              <w:bottom w:val="single" w:sz="4" w:space="0" w:color="000000"/>
              <w:end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B.3, 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模擬單一故障條件</w:t>
            </w:r>
            <w:r>
              <w:fldChar w:fldCharType="begin"/>
            </w:r>
            <w:r>
              <w:rPr>
                <w:sz w:val="22"/>
                <w:szCs w:val="22"/>
                <w:bCs/>
                <w:rFonts w:eastAsia="標楷體"/>
                <w:lang w:val="en-GB"/>
              </w:rPr>
              <w:instrText xml:space="preserve">ADVANCE \d2</w:instrText>
            </w:r>
            <w:r>
              <w:rPr>
                <w:rFonts w:eastAsia="標楷體"/>
                <w:bCs/>
                <w:sz w:val="22"/>
                <w:szCs w:val="22"/>
                <w:lang w:val="en-GB"/>
              </w:rPr>
            </w:r>
            <w:r>
              <w:rPr>
                <w:sz w:val="22"/>
                <w:szCs w:val="22"/>
                <w:bCs/>
                <w:rFonts w:eastAsia="標楷體"/>
                <w:lang w:val="en-GB"/>
              </w:rPr>
              <w:fldChar w:fldCharType="separate"/>
            </w:r>
            <w:r>
              <w:rPr>
                <w:rFonts w:eastAsia="標楷體"/>
                <w:bCs/>
                <w:sz w:val="22"/>
                <w:szCs w:val="22"/>
                <w:lang w:val="en-GB"/>
              </w:rPr>
            </w:r>
            <w:r/>
            <w:r>
              <w:rPr>
                <w:sz w:val="22"/>
                <w:szCs w:val="22"/>
                <w:bCs/>
                <w:rFonts w:eastAsia="標楷體"/>
                <w:lang w:val="en-GB"/>
              </w:rPr>
              <w:fldChar w:fldCharType="end"/>
            </w: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B.4.1</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B.4.2</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溫度控制裝置</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電動機堵轉試驗</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B.4.4</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功能性絕緣 </w:t>
            </w:r>
          </w:p>
        </w:tc>
        <w:tc>
          <w:tcPr>
            <w:tcW w:w="2551" w:type="dxa"/>
            <w:tcBorders>
              <w:top w:val="single" w:sz="4" w:space="0" w:color="000000"/>
              <w:start w:val="single" w:sz="4" w:space="0" w:color="000000"/>
              <w:bottom w:val="single" w:sz="4" w:space="0" w:color="000000"/>
              <w:end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B.3, 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B.4.4.1</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功能性絕緣的空間距離短路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B.4.4.2</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功能性絕緣的沿面距離短路</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B.4.4.3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塗層印刷電路板上之功能性絕緣短路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B.4.5</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半導體及真空管中電極之短路及中斷</w:t>
            </w:r>
          </w:p>
        </w:tc>
        <w:tc>
          <w:tcPr>
            <w:tcW w:w="2551" w:type="dxa"/>
            <w:tcBorders>
              <w:top w:val="single" w:sz="4" w:space="0" w:color="000000"/>
              <w:start w:val="single" w:sz="4" w:space="0" w:color="000000"/>
              <w:bottom w:val="single" w:sz="4" w:space="0" w:color="000000"/>
              <w:end w:val="single" w:sz="6" w:space="0" w:color="000000"/>
            </w:tcBorders>
          </w:tcPr>
          <w:p>
            <w:pPr>
              <w:pStyle w:val="Normal"/>
              <w:rPr/>
            </w:pPr>
            <w:r>
              <w:rPr>
                <w:rFonts w:eastAsia="標楷體" w:hint="eastAsia"/>
                <w:bCs/>
                <w:sz w:val="22"/>
                <w:szCs w:val="22"/>
                <w:lang w:val="en-GB"/>
              </w:rPr>
              <w:t>(</w:t>
            </w:r>
            <w:r>
              <w:rPr>
                <w:rFonts w:hint="eastAsia" w:eastAsia="標楷體"/>
                <w:bCs/>
                <w:sz w:val="22"/>
                <w:szCs w:val="22"/>
                <w:lang w:val="en-GB"/>
              </w:rPr>
              <w:t>見表格</w:t>
            </w:r>
            <w:r>
              <w:rPr>
                <w:rFonts w:eastAsia="標楷體" w:hint="eastAsia"/>
                <w:bCs/>
                <w:sz w:val="22"/>
                <w:szCs w:val="22"/>
                <w:lang w:val="en-GB"/>
              </w:rPr>
              <w:t>B</w:t>
            </w:r>
            <w:r>
              <w:rPr>
                <w:rFonts w:eastAsia="標楷體"/>
                <w:bCs/>
                <w:sz w:val="22"/>
                <w:szCs w:val="22"/>
                <w:lang w:val="en-GB"/>
              </w:rPr>
              <w:t>.3</w:t>
            </w:r>
            <w:r>
              <w:rPr>
                <w:rFonts w:eastAsia="標楷體" w:hint="eastAsia"/>
                <w:bCs/>
                <w:sz w:val="22"/>
                <w:szCs w:val="22"/>
                <w:lang w:val="en-GB"/>
              </w:rPr>
              <w:t>,</w:t>
            </w:r>
            <w:r>
              <w:rPr>
                <w:rFonts w:eastAsia="標楷體"/>
                <w:bCs/>
                <w:sz w:val="22"/>
                <w:szCs w:val="22"/>
                <w:lang w:val="en-GB"/>
              </w:rPr>
              <w:t xml:space="preserve"> </w:t>
            </w:r>
            <w:r>
              <w:rPr>
                <w:rFonts w:eastAsia="標楷體" w:hint="eastAsia"/>
                <w:bCs/>
                <w:sz w:val="22"/>
                <w:szCs w:val="22"/>
                <w:lang w:val="en-GB"/>
              </w:rPr>
              <w:t>B</w:t>
            </w:r>
            <w:r>
              <w:rPr>
                <w:rFonts w:eastAsia="標楷體"/>
                <w:bCs/>
                <w:sz w:val="22"/>
                <w:szCs w:val="22"/>
                <w:lang w:val="en-GB"/>
              </w:rPr>
              <w:t>.4)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B.4.6</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被動組件之短路或斷開</w:t>
            </w:r>
          </w:p>
        </w:tc>
        <w:tc>
          <w:tcPr>
            <w:tcW w:w="2551" w:type="dxa"/>
            <w:tcBorders>
              <w:top w:val="single" w:sz="4" w:space="0" w:color="000000"/>
              <w:start w:val="single" w:sz="4" w:space="0" w:color="000000"/>
              <w:bottom w:val="single" w:sz="4" w:space="0" w:color="000000"/>
              <w:end w:val="single" w:sz="6" w:space="0" w:color="000000"/>
            </w:tcBorders>
          </w:tcPr>
          <w:p>
            <w:pPr>
              <w:pStyle w:val="Normal"/>
              <w:rPr/>
            </w:pPr>
            <w:r>
              <w:rPr>
                <w:rFonts w:eastAsia="標楷體" w:hint="eastAsia"/>
                <w:bCs/>
                <w:sz w:val="22"/>
                <w:szCs w:val="22"/>
                <w:lang w:val="en-GB"/>
              </w:rPr>
              <w:t>(</w:t>
            </w:r>
            <w:r>
              <w:rPr>
                <w:rFonts w:hint="eastAsia" w:eastAsia="標楷體"/>
                <w:bCs/>
                <w:sz w:val="22"/>
                <w:szCs w:val="22"/>
                <w:lang w:val="en-GB"/>
              </w:rPr>
              <w:t>見表格</w:t>
            </w:r>
            <w:r>
              <w:rPr>
                <w:rFonts w:eastAsia="標楷體" w:hint="eastAsia"/>
                <w:bCs/>
                <w:sz w:val="22"/>
                <w:szCs w:val="22"/>
                <w:lang w:val="en-GB"/>
              </w:rPr>
              <w:t>B</w:t>
            </w:r>
            <w:r>
              <w:rPr>
                <w:rFonts w:eastAsia="標楷體"/>
                <w:bCs/>
                <w:sz w:val="22"/>
                <w:szCs w:val="22"/>
                <w:lang w:val="en-GB"/>
              </w:rPr>
              <w:t>.3</w:t>
            </w:r>
            <w:r>
              <w:rPr>
                <w:rFonts w:eastAsia="標楷體" w:hint="eastAsia"/>
                <w:bCs/>
                <w:sz w:val="22"/>
                <w:szCs w:val="22"/>
                <w:lang w:val="en-GB"/>
              </w:rPr>
              <w:t>,</w:t>
            </w:r>
            <w:r>
              <w:rPr>
                <w:rFonts w:eastAsia="標楷體"/>
                <w:bCs/>
                <w:sz w:val="22"/>
                <w:szCs w:val="22"/>
                <w:lang w:val="en-GB"/>
              </w:rPr>
              <w:t xml:space="preserve"> </w:t>
            </w:r>
            <w:r>
              <w:rPr>
                <w:rFonts w:eastAsia="標楷體" w:hint="eastAsia"/>
                <w:bCs/>
                <w:sz w:val="22"/>
                <w:szCs w:val="22"/>
                <w:lang w:val="en-GB"/>
              </w:rPr>
              <w:t>B</w:t>
            </w:r>
            <w:r>
              <w:rPr>
                <w:rFonts w:eastAsia="標楷體"/>
                <w:bCs/>
                <w:sz w:val="22"/>
                <w:szCs w:val="22"/>
                <w:lang w:val="en-GB"/>
              </w:rPr>
              <w:t>.4)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B.4.7</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組件之連續操作</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B.4.8</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單一故障條件期間及之後的符合性</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6"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B.3, 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B.4.9</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單一故障條件下之電池充放電</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C</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紫外線輻射</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C.1</w:t>
            </w:r>
          </w:p>
        </w:tc>
        <w:tc>
          <w:tcPr>
            <w:tcW w:w="7317" w:type="dxa"/>
            <w:gridSpan w:val="2"/>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保護設備中的材料免受紫外線輻射</w:t>
            </w:r>
          </w:p>
        </w:tc>
        <w:tc>
          <w:tcPr>
            <w:tcW w:w="953" w:type="dxa"/>
            <w:tcBorders>
              <w:top w:val="single" w:sz="6"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311" w:hRule="atLeast"/>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C.1.3</w:t>
            </w:r>
          </w:p>
        </w:tc>
        <w:tc>
          <w:tcPr>
            <w:tcW w:w="4766"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1" w:type="dxa"/>
            <w:tcBorders>
              <w:top w:val="single" w:sz="4" w:space="0" w:color="000000"/>
              <w:start w:val="single" w:sz="6" w:space="0" w:color="000000"/>
              <w:bottom w:val="single" w:sz="4" w:space="0" w:color="000000"/>
              <w:end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紫外線照射試驗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試驗儀器</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試驗樣品之固定</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碳弧燈照射試驗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氙弧燈照射試驗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D</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試驗產生器</w:t>
            </w:r>
          </w:p>
        </w:tc>
        <w:tc>
          <w:tcPr>
            <w:tcW w:w="953"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D.1</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脈衝試驗產生器</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D.2</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天線介面試驗產生器</w:t>
            </w:r>
          </w:p>
        </w:tc>
        <w:tc>
          <w:tcPr>
            <w:tcW w:w="953"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color w:val="FF0000"/>
                <w:spacing w:val="20"/>
                <w:sz w:val="22"/>
                <w:szCs w:val="22"/>
              </w:rPr>
            </w:pPr>
            <w:r>
              <w:rPr>
                <w:rFonts w:hint="eastAsia" w:eastAsia="標楷體"/>
                <w:bCs/>
                <w:color w:val="FF0000"/>
                <w:sz w:val="22"/>
                <w:szCs w:val="22"/>
                <w:lang w:val="en-GB"/>
              </w:rPr>
              <w:t>不適用</w:t>
            </w:r>
          </w:p>
        </w:tc>
      </w:tr>
      <w:tr>
        <w:trPr/>
        <w:tc>
          <w:tcPr>
            <w:tcW w:w="1330" w:type="dxa"/>
            <w:tcBorders>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D.3</w:t>
            </w:r>
          </w:p>
        </w:tc>
        <w:tc>
          <w:tcPr>
            <w:tcW w:w="7317" w:type="dxa"/>
            <w:gridSpan w:val="2"/>
            <w:tcBorders>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電子脈衝產生器</w:t>
            </w:r>
          </w:p>
        </w:tc>
        <w:tc>
          <w:tcPr>
            <w:tcW w:w="953" w:type="dxa"/>
            <w:tcBorders>
              <w:start w:val="single" w:sz="6" w:space="0" w:color="000000"/>
              <w:bottom w:val="single" w:sz="4" w:space="0" w:color="000000"/>
              <w:end w:val="single" w:sz="6" w:space="0" w:color="000000"/>
            </w:tcBorders>
          </w:tcPr>
          <w:p>
            <w:pPr>
              <w:pStyle w:val="Normal"/>
              <w:jc w:val="center"/>
              <w:rPr>
                <w:rFonts w:eastAsia="標楷體"/>
                <w:color w:val="FF0000"/>
                <w:spacing w:val="20"/>
                <w:sz w:val="22"/>
                <w:szCs w:val="22"/>
              </w:rPr>
            </w:pPr>
            <w:r>
              <w:rPr>
                <w:rFonts w:hint="eastAsia" w:eastAsia="標楷體"/>
                <w:bCs/>
                <w:color w:val="FF0000"/>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E</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設備包含音頻擴大器之試驗條件</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E.1</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音頻訊號之電氣能量源分級</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最大非箝制式輸出功率</w:t>
            </w:r>
            <w:r>
              <w:rPr>
                <w:rFonts w:eastAsia="標楷體"/>
                <w:bCs/>
                <w:sz w:val="22"/>
                <w:szCs w:val="22"/>
                <w:lang w:val="en-GB"/>
              </w:rPr>
              <w:t>(W):</w:t>
            </w:r>
          </w:p>
        </w:tc>
        <w:tc>
          <w:tcPr>
            <w:tcW w:w="2551" w:type="dxa"/>
            <w:tcBorders>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start w:val="single" w:sz="6" w:space="0" w:color="000000"/>
              <w:bottom w:val="single" w:sz="4"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額定負載阻抗</w:t>
            </w:r>
            <w:r>
              <w:rPr>
                <w:rFonts w:eastAsia="標楷體"/>
                <w:bCs/>
                <w:sz w:val="22"/>
                <w:szCs w:val="22"/>
                <w:lang w:val="en-GB"/>
              </w:rPr>
              <w:t>(Ω)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開路輸出電壓</w:t>
            </w:r>
            <w:r>
              <w:rPr>
                <w:rFonts w:eastAsia="標楷體"/>
                <w:bCs/>
                <w:sz w:val="22"/>
                <w:szCs w:val="22"/>
                <w:lang w:val="en-GB"/>
              </w:rPr>
              <w:t>(V):</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E.2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音頻放大器正常工作條件</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音頻信號來源類型</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音頻輸出功率</w:t>
            </w:r>
            <w:r>
              <w:rPr>
                <w:rFonts w:eastAsia="標楷體"/>
                <w:bCs/>
                <w:sz w:val="22"/>
                <w:szCs w:val="22"/>
                <w:lang w:val="en-GB"/>
              </w:rPr>
              <w:t>(W):</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音頻輸出電壓</w:t>
            </w:r>
            <w:r>
              <w:rPr>
                <w:rFonts w:eastAsia="標楷體"/>
                <w:bCs/>
                <w:sz w:val="22"/>
                <w:szCs w:val="22"/>
                <w:lang w:val="en-GB"/>
              </w:rPr>
              <w:t>(V):</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額定負載阻抗</w:t>
            </w:r>
            <w:r>
              <w:rPr>
                <w:rFonts w:eastAsia="標楷體"/>
                <w:bCs/>
                <w:sz w:val="22"/>
                <w:szCs w:val="22"/>
                <w:lang w:val="en-GB"/>
              </w:rPr>
              <w:t>(Ω)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溫度測量要求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E.3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聲音擴大器異常操作條件</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F</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設備標示、說明及指示型安全防護</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rHeight w:val="299" w:hRule="atLeast"/>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語言</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1653" w:leader="none"/>
              </w:tabs>
              <w:rPr>
                <w:rFonts w:eastAsia="標楷體"/>
                <w:bCs/>
                <w:sz w:val="22"/>
                <w:szCs w:val="22"/>
                <w:lang w:val="en-GB"/>
              </w:rPr>
            </w:pPr>
            <w:r>
              <w:rPr>
                <w:rFonts w:hint="eastAsia" w:eastAsia="標楷體"/>
                <w:bCs/>
                <w:sz w:val="22"/>
                <w:szCs w:val="22"/>
                <w:lang w:val="en-GB"/>
              </w:rPr>
              <w:t>繁體中文</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字元符號及圖示符號</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根據</w:t>
            </w:r>
            <w:r>
              <w:rPr>
                <w:rFonts w:eastAsia="標楷體"/>
                <w:bCs/>
                <w:sz w:val="22"/>
                <w:szCs w:val="22"/>
                <w:lang w:val="en-GB"/>
              </w:rPr>
              <w:t>IEC60027-1</w:t>
            </w:r>
            <w:r>
              <w:rPr>
                <w:rFonts w:eastAsia="標楷體"/>
                <w:bCs/>
                <w:sz w:val="22"/>
                <w:szCs w:val="22"/>
                <w:lang w:val="en-GB"/>
              </w:rPr>
              <w:t>字元符號</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spacing w:before="51" w:after="0"/>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根據</w:t>
            </w:r>
            <w:r>
              <w:rPr>
                <w:rFonts w:eastAsia="標楷體"/>
                <w:bCs/>
                <w:sz w:val="22"/>
                <w:szCs w:val="22"/>
                <w:lang w:val="en-GB"/>
              </w:rPr>
              <w:t>IEC</w:t>
            </w:r>
            <w:r>
              <w:rPr>
                <w:rFonts w:eastAsia="標楷體"/>
                <w:bCs/>
                <w:sz w:val="22"/>
                <w:szCs w:val="22"/>
                <w:lang w:val="en-GB"/>
              </w:rPr>
              <w:t>、</w:t>
            </w:r>
            <w:r>
              <w:rPr>
                <w:rFonts w:eastAsia="標楷體"/>
                <w:bCs/>
                <w:sz w:val="22"/>
                <w:szCs w:val="22"/>
                <w:lang w:val="en-GB"/>
              </w:rPr>
              <w:t xml:space="preserve">ISO </w:t>
            </w:r>
            <w:r>
              <w:rPr>
                <w:rFonts w:eastAsia="標楷體"/>
                <w:bCs/>
                <w:sz w:val="22"/>
                <w:szCs w:val="22"/>
                <w:lang w:val="en-GB"/>
              </w:rPr>
              <w:t>或製造商特定設置的圖示符號</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設備標示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設備標示位置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設備標記位於設備表面，很容易看到</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設備識別標示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製造商識別………</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sz w:val="22"/>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機型識別………………</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sz w:val="22"/>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設備額定值</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sz w:val="22"/>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直接連接至主電源系統之設備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未直接連接至主電源系統之設備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電源電壓的性質…………………………………</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sz w:val="22"/>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額定電壓………………………………</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sz w:val="22"/>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F.3.3.5</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額定頻率…………………………………</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sz w:val="22"/>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F.3.3.6</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額定電流或額定功率………………………</w:t>
            </w:r>
            <w:r>
              <w:rPr>
                <w:rFonts w:eastAsia="標楷體" w:hint="eastAsia"/>
                <w:bCs/>
                <w:sz w:val="22"/>
                <w:szCs w:val="22"/>
                <w:lang w:val="en-GB"/>
              </w:rPr>
              <w:t>....</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sz w:val="22"/>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F.3.3.7</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設備具多電源連接</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電壓設置裝置</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端子及操作裝置</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電源裝置插座與插座插座之標示……………</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開關位置識別之標示……………………………</w:t>
            </w:r>
            <w:r>
              <w:rPr>
                <w:rFonts w:eastAsia="標楷體" w:hint="eastAsia"/>
                <w:bCs/>
                <w:sz w:val="22"/>
                <w:szCs w:val="22"/>
                <w:lang w:val="en-GB"/>
              </w:rPr>
              <w:t>..</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F.3.5.3</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可替換式熔線識別及額定值標示…………</w:t>
            </w:r>
            <w:r>
              <w:rPr>
                <w:rFonts w:eastAsia="標楷體" w:hint="eastAsia"/>
                <w:bCs/>
                <w:sz w:val="22"/>
                <w:szCs w:val="22"/>
                <w:lang w:val="en-GB"/>
              </w:rPr>
              <w:t>..</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rPr/>
            </w:pPr>
            <w:r>
              <w:rPr>
                <w:rFonts w:hint="eastAsia" w:eastAsia="標楷體"/>
                <w:bCs/>
                <w:color w:val="FF0000"/>
                <w:sz w:val="22"/>
                <w:szCs w:val="22"/>
                <w:lang w:val="en-GB"/>
              </w:rPr>
              <w:t>保險絲於設備內不可被</w:t>
            </w:r>
            <w:r>
              <w:rPr>
                <w:rFonts w:hint="eastAsia" w:eastAsia="標楷體"/>
                <w:color w:val="FF0000"/>
                <w:kern w:val="0"/>
                <w:sz w:val="22"/>
                <w:szCs w:val="22"/>
              </w:rPr>
              <w:t>普通</w:t>
            </w:r>
            <w:r>
              <w:rPr>
                <w:rFonts w:hint="eastAsia" w:eastAsia="標楷體"/>
                <w:bCs/>
                <w:color w:val="FF0000"/>
                <w:sz w:val="22"/>
                <w:szCs w:val="22"/>
                <w:lang w:val="en-GB"/>
              </w:rPr>
              <w:t>人員與</w:t>
            </w:r>
            <w:r>
              <w:rPr>
                <w:rFonts w:eastAsia="標楷體"/>
                <w:color w:val="FF0000"/>
                <w:kern w:val="0"/>
                <w:sz w:val="22"/>
                <w:szCs w:val="22"/>
              </w:rPr>
              <w:t>受指導人員</w:t>
            </w:r>
            <w:r>
              <w:rPr>
                <w:rFonts w:hint="eastAsia" w:eastAsia="標楷體"/>
                <w:bCs/>
                <w:color w:val="FF0000"/>
                <w:sz w:val="22"/>
                <w:szCs w:val="22"/>
                <w:lang w:val="en-GB"/>
              </w:rPr>
              <w:t>更換。標示於</w:t>
            </w:r>
            <w:r>
              <w:rPr>
                <w:rFonts w:eastAsia="標楷體" w:hint="eastAsia"/>
                <w:bCs/>
                <w:color w:val="FF0000"/>
                <w:sz w:val="22"/>
                <w:szCs w:val="22"/>
                <w:lang w:val="en-GB"/>
              </w:rPr>
              <w:t>PCB</w:t>
            </w:r>
            <w:r>
              <w:rPr>
                <w:rFonts w:hint="eastAsia" w:eastAsia="標楷體"/>
                <w:bCs/>
                <w:color w:val="FF0000"/>
                <w:sz w:val="22"/>
                <w:szCs w:val="22"/>
                <w:lang w:val="en-GB"/>
              </w:rPr>
              <w:t>上靠近</w:t>
            </w:r>
            <w:r>
              <w:rPr>
                <w:rFonts w:eastAsia="標楷體" w:hint="eastAsia"/>
                <w:bCs/>
                <w:color w:val="FF0000"/>
                <w:sz w:val="22"/>
                <w:szCs w:val="22"/>
                <w:lang w:val="en-GB"/>
              </w:rPr>
              <w:t>F</w:t>
            </w:r>
            <w:r>
              <w:rPr>
                <w:rFonts w:eastAsia="標楷體"/>
                <w:bCs/>
                <w:color w:val="FF0000"/>
                <w:sz w:val="22"/>
                <w:szCs w:val="22"/>
                <w:lang w:val="en-GB"/>
              </w:rPr>
              <w:t>1</w:t>
            </w:r>
            <w:r>
              <w:rPr>
                <w:rFonts w:hint="eastAsia" w:eastAsia="標楷體"/>
                <w:bCs/>
                <w:color w:val="FF0000"/>
                <w:sz w:val="22"/>
                <w:szCs w:val="22"/>
                <w:lang w:val="en-GB"/>
              </w:rPr>
              <w:t>處</w:t>
            </w:r>
            <w:r>
              <w:rPr>
                <w:rFonts w:eastAsia="標楷體" w:hint="eastAsia"/>
                <w:bCs/>
                <w:color w:val="FF0000"/>
                <w:sz w:val="22"/>
                <w:szCs w:val="22"/>
                <w:lang w:val="en-GB"/>
              </w:rPr>
              <w:t>: T</w:t>
            </w:r>
            <w:r>
              <w:rPr>
                <w:rFonts w:eastAsia="標楷體"/>
                <w:bCs/>
                <w:color w:val="FF0000"/>
                <w:sz w:val="22"/>
                <w:szCs w:val="22"/>
                <w:lang w:val="en-GB"/>
              </w:rPr>
              <w:t>3.15 AL 250 V</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color w:val="FF0000"/>
                <w:spacing w:val="20"/>
                <w:sz w:val="22"/>
                <w:szCs w:val="22"/>
              </w:rPr>
            </w:pPr>
            <w:r>
              <w:rPr>
                <w:rFonts w:hint="eastAsia" w:eastAsia="標楷體"/>
                <w:bCs/>
                <w:color w:val="FF0000"/>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中性保險絲的指示型安全防護……………</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F.3.5.4</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可替換式電池識別標示…………………</w:t>
            </w:r>
            <w:r>
              <w:rPr>
                <w:rFonts w:eastAsia="標楷體" w:hint="eastAsia"/>
                <w:bCs/>
                <w:sz w:val="22"/>
                <w:szCs w:val="22"/>
                <w:lang w:val="en-GB"/>
              </w:rPr>
              <w:t>.</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中性導體端子</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端子標示位置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與設備分類相關之設備標示</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I </w:t>
            </w:r>
            <w:r>
              <w:rPr>
                <w:rFonts w:eastAsia="標楷體"/>
                <w:bCs/>
                <w:sz w:val="22"/>
                <w:szCs w:val="22"/>
                <w:lang w:val="en-GB"/>
              </w:rPr>
              <w:t>類設備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F.3.6.1.1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保護接地導體端子……………………</w:t>
            </w:r>
            <w:r>
              <w:rPr>
                <w:rFonts w:eastAsia="標楷體" w:hint="eastAsia"/>
                <w:bCs/>
                <w:sz w:val="22"/>
                <w:szCs w:val="22"/>
                <w:lang w:val="en-GB"/>
              </w:rPr>
              <w:t>...</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標示於認可品插接器</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保護搭接導體端子………………………………</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設備類別標示………………………</w:t>
            </w:r>
            <w:r>
              <w:rPr>
                <w:rFonts w:eastAsia="標楷體" w:hint="eastAsia"/>
                <w:bCs/>
                <w:sz w:val="22"/>
                <w:szCs w:val="22"/>
                <w:lang w:val="en-GB"/>
              </w:rPr>
              <w:t>...</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hint="eastAsia"/>
                <w:bCs/>
                <w:sz w:val="22"/>
                <w:szCs w:val="22"/>
                <w:lang w:val="en-GB"/>
              </w:rPr>
              <w:t>I</w:t>
            </w:r>
            <w:r>
              <w:rPr>
                <w:rFonts w:hint="eastAsia" w:eastAsia="標楷體"/>
                <w:bCs/>
                <w:sz w:val="22"/>
                <w:szCs w:val="22"/>
                <w:lang w:val="en-GB"/>
              </w:rPr>
              <w:t>類設備</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F.3.6.3</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功能性接地端子標示……………………………</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F.3.7</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w:t>
            </w:r>
            <w:r>
              <w:rPr>
                <w:rFonts w:eastAsia="標楷體"/>
                <w:bCs/>
                <w:sz w:val="22"/>
                <w:szCs w:val="22"/>
                <w:lang w:val="en-GB"/>
              </w:rPr>
              <w:t xml:space="preserve">IP </w:t>
            </w:r>
            <w:r>
              <w:rPr>
                <w:rFonts w:eastAsia="標楷體"/>
                <w:bCs/>
                <w:sz w:val="22"/>
                <w:szCs w:val="22"/>
                <w:lang w:val="en-GB"/>
              </w:rPr>
              <w:t>額定值標示………………………………</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hint="eastAsia"/>
                <w:bCs/>
                <w:sz w:val="22"/>
                <w:szCs w:val="22"/>
                <w:lang w:val="en-GB"/>
              </w:rPr>
              <w:t>I</w:t>
            </w:r>
            <w:r>
              <w:rPr>
                <w:rFonts w:eastAsia="標楷體"/>
                <w:bCs/>
                <w:sz w:val="22"/>
                <w:szCs w:val="22"/>
                <w:lang w:val="en-GB"/>
              </w:rPr>
              <w:t>PX0</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F.3.8</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外部電源輸出標示………………………………</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sz w:val="22"/>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F.3.9</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標示之耐用性、可辨識性及永久性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F.3.10</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標示耐久性試驗</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試驗後標籤銘板無損傷</w:t>
            </w:r>
            <w:r>
              <w:rPr>
                <w:rFonts w:eastAsia="標楷體"/>
                <w:bCs/>
                <w:sz w:val="22"/>
                <w:szCs w:val="22"/>
                <w:lang w:val="en-GB"/>
              </w:rPr>
              <w:t xml:space="preserve"> </w:t>
            </w:r>
            <w:r>
              <w:rPr>
                <w:rFonts w:hint="eastAsia" w:eastAsia="標楷體"/>
                <w:bCs/>
                <w:sz w:val="22"/>
                <w:szCs w:val="22"/>
                <w:lang w:val="en-GB"/>
              </w:rPr>
              <w:t xml:space="preserve">且可辨識無脫落。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 xml:space="preserve">說明指示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3"/>
              </w:numPr>
              <w:rPr>
                <w:rFonts w:eastAsia="標楷體"/>
                <w:bCs/>
                <w:sz w:val="22"/>
                <w:szCs w:val="22"/>
                <w:lang w:val="en-GB"/>
              </w:rPr>
            </w:pPr>
            <w:r>
              <w:rPr>
                <w:rFonts w:eastAsia="標楷體"/>
                <w:bCs/>
                <w:sz w:val="22"/>
                <w:szCs w:val="22"/>
                <w:lang w:val="en-GB"/>
              </w:rPr>
              <w:t>安裝和初始使用前的資訊</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在兒童不會出現的地方使用的設備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c) </w:t>
            </w:r>
            <w:r>
              <w:rPr>
                <w:rFonts w:eastAsia="標楷體"/>
                <w:bCs/>
                <w:sz w:val="22"/>
                <w:szCs w:val="22"/>
                <w:lang w:val="en-GB"/>
              </w:rPr>
              <w:t>安裝和互連說明</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 xml:space="preserve">d) </w:t>
            </w:r>
            <w:r>
              <w:rPr>
                <w:rFonts w:eastAsia="標楷體"/>
                <w:bCs/>
                <w:sz w:val="22"/>
                <w:szCs w:val="22"/>
                <w:lang w:val="en-GB"/>
              </w:rPr>
              <w:t xml:space="preserve">僅用於限制觸及區域的設備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e) </w:t>
            </w:r>
            <w:r>
              <w:rPr>
                <w:rFonts w:eastAsia="標楷體"/>
                <w:bCs/>
                <w:sz w:val="22"/>
                <w:szCs w:val="22"/>
                <w:lang w:val="en-GB"/>
              </w:rPr>
              <w:t>擬固定到位的設備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f) </w:t>
            </w:r>
            <w:r>
              <w:rPr>
                <w:rFonts w:eastAsia="標楷體"/>
                <w:bCs/>
                <w:sz w:val="22"/>
                <w:szCs w:val="22"/>
                <w:lang w:val="en-GB"/>
              </w:rPr>
              <w:t xml:space="preserve">音訊設備終端的說明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g) </w:t>
            </w:r>
            <w:r>
              <w:rPr>
                <w:rFonts w:eastAsia="標楷體"/>
                <w:bCs/>
                <w:sz w:val="22"/>
                <w:szCs w:val="22"/>
                <w:lang w:val="en-GB"/>
              </w:rPr>
              <w:t>保護接地用作安全防護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h) </w:t>
            </w:r>
            <w:r>
              <w:rPr>
                <w:rFonts w:eastAsia="標楷體"/>
                <w:bCs/>
                <w:sz w:val="22"/>
                <w:szCs w:val="22"/>
                <w:lang w:val="en-GB"/>
              </w:rPr>
              <w:t>保護接地導體電流超過</w:t>
            </w:r>
            <w:r>
              <w:rPr>
                <w:rFonts w:eastAsia="標楷體"/>
                <w:bCs/>
                <w:sz w:val="22"/>
                <w:szCs w:val="22"/>
                <w:lang w:val="en-GB"/>
              </w:rPr>
              <w:t>ES2</w:t>
            </w:r>
            <w:r>
              <w:rPr>
                <w:rFonts w:eastAsia="標楷體"/>
                <w:bCs/>
                <w:sz w:val="22"/>
                <w:szCs w:val="22"/>
                <w:lang w:val="en-GB"/>
              </w:rPr>
              <w:t>限制值</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 xml:space="preserve">設備中使用的符號標示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360" w:start="360" w:endChars="-27"/>
              <w:rPr>
                <w:rFonts w:eastAsia="標楷體"/>
                <w:bCs/>
                <w:sz w:val="22"/>
                <w:szCs w:val="22"/>
                <w:lang w:val="en-GB"/>
              </w:rPr>
            </w:pPr>
            <w:r>
              <w:rPr>
                <w:rFonts w:eastAsia="標楷體"/>
                <w:bCs/>
                <w:sz w:val="22"/>
                <w:szCs w:val="22"/>
                <w:lang w:val="en-GB"/>
              </w:rPr>
              <w:t>未提供全極性電源開關的永久連接設備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360" w:start="360" w:endChars="-27"/>
              <w:rPr>
                <w:rFonts w:eastAsia="標楷體"/>
                <w:bCs/>
                <w:sz w:val="22"/>
                <w:szCs w:val="22"/>
                <w:lang w:val="en-GB"/>
              </w:rPr>
            </w:pPr>
            <w:r>
              <w:rPr>
                <w:rFonts w:eastAsia="標楷體"/>
                <w:bCs/>
                <w:sz w:val="22"/>
                <w:szCs w:val="22"/>
                <w:lang w:val="en-GB"/>
              </w:rPr>
              <w:t>提供安全防護功能的可替換組件或模組</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含有絕緣液體的設備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戶外設備之安裝指引應</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G</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組件</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開關</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G.1.2 </w:t>
            </w:r>
          </w:p>
        </w:tc>
        <w:tc>
          <w:tcPr>
            <w:tcW w:w="4766"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額定值、耐用性、間距、最大負載</w:t>
            </w:r>
          </w:p>
        </w:tc>
        <w:tc>
          <w:tcPr>
            <w:tcW w:w="2551"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G.1.3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試驗方法和符合性性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繼電器</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過載試驗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控制供電至其他設備之連接器的繼電器</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保護裝置</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熱斷路器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條件</w:t>
            </w:r>
            <w:r>
              <w:rPr>
                <w:rFonts w:eastAsia="標楷體"/>
                <w:bCs/>
                <w:sz w:val="22"/>
                <w:szCs w:val="22"/>
                <w:lang w:val="en-GB"/>
              </w:rPr>
              <w:t>a)</w:t>
            </w:r>
            <w:r>
              <w:rPr>
                <w:rFonts w:eastAsia="標楷體"/>
                <w:bCs/>
                <w:sz w:val="22"/>
                <w:szCs w:val="22"/>
                <w:lang w:val="en-GB"/>
              </w:rPr>
              <w:t>和</w:t>
            </w:r>
            <w:r>
              <w:rPr>
                <w:rFonts w:eastAsia="標楷體"/>
                <w:bCs/>
                <w:sz w:val="22"/>
                <w:szCs w:val="22"/>
                <w:lang w:val="en-GB"/>
              </w:rPr>
              <w:t xml:space="preserve">b), </w:t>
            </w:r>
            <w:r>
              <w:rPr>
                <w:rFonts w:eastAsia="標楷體"/>
                <w:bCs/>
                <w:sz w:val="22"/>
                <w:szCs w:val="22"/>
                <w:lang w:val="en-GB"/>
              </w:rPr>
              <w:t>熱斷路器根據</w:t>
            </w:r>
            <w:r>
              <w:rPr>
                <w:rFonts w:eastAsia="標楷體"/>
                <w:bCs/>
                <w:sz w:val="22"/>
                <w:szCs w:val="22"/>
                <w:lang w:val="en-GB"/>
              </w:rPr>
              <w:t>IEC 60730</w:t>
            </w:r>
            <w:r>
              <w:rPr>
                <w:rFonts w:eastAsia="標楷體"/>
                <w:bCs/>
                <w:sz w:val="22"/>
                <w:szCs w:val="22"/>
                <w:lang w:val="en-GB"/>
              </w:rPr>
              <w:t xml:space="preserve">個別組件試驗時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條件</w:t>
            </w:r>
            <w:r>
              <w:rPr>
                <w:rFonts w:eastAsia="標楷體"/>
                <w:bCs/>
                <w:sz w:val="22"/>
                <w:szCs w:val="22"/>
                <w:lang w:val="en-GB"/>
              </w:rPr>
              <w:t xml:space="preserve">c), </w:t>
            </w:r>
            <w:r>
              <w:rPr>
                <w:rFonts w:eastAsia="標楷體"/>
                <w:bCs/>
                <w:sz w:val="22"/>
                <w:szCs w:val="22"/>
                <w:lang w:val="en-GB"/>
              </w:rPr>
              <w:t xml:space="preserve">熱斷路器作為設備之一部分接受試驗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G.3.1.2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溫度熔線</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a) </w:t>
            </w:r>
            <w:r>
              <w:rPr>
                <w:rFonts w:eastAsia="標楷體"/>
                <w:bCs/>
                <w:sz w:val="22"/>
                <w:szCs w:val="22"/>
                <w:lang w:val="en-GB"/>
              </w:rPr>
              <w:t>根據</w:t>
            </w:r>
            <w:r>
              <w:rPr>
                <w:rFonts w:eastAsia="標楷體"/>
                <w:bCs/>
                <w:sz w:val="22"/>
                <w:szCs w:val="22"/>
                <w:lang w:val="en-GB"/>
              </w:rPr>
              <w:t>IEC 60691</w:t>
            </w:r>
            <w:r>
              <w:rPr>
                <w:rFonts w:eastAsia="標楷體"/>
                <w:bCs/>
                <w:sz w:val="22"/>
                <w:szCs w:val="22"/>
                <w:lang w:val="en-GB"/>
              </w:rPr>
              <w:t xml:space="preserve">溫度熔線當作個別組件試驗時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作為設備之一部分接受試驗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G.3.3</w:t>
            </w:r>
          </w:p>
        </w:tc>
        <w:tc>
          <w:tcPr>
            <w:tcW w:w="4766"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PTC </w:t>
            </w:r>
            <w:r>
              <w:rPr>
                <w:rFonts w:eastAsia="標楷體"/>
                <w:bCs/>
                <w:sz w:val="22"/>
                <w:szCs w:val="22"/>
                <w:lang w:val="en-GB"/>
              </w:rPr>
              <w:t>熱敏電阻</w:t>
            </w:r>
          </w:p>
        </w:tc>
        <w:tc>
          <w:tcPr>
            <w:tcW w:w="2551"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過電流保護裝置</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hint="eastAsia" w:eastAsia="標楷體"/>
                <w:bCs/>
                <w:color w:val="FF0000"/>
                <w:sz w:val="22"/>
                <w:szCs w:val="22"/>
                <w:lang w:val="en-GB"/>
              </w:rPr>
              <w:t>使用認可品電流保險絲</w:t>
            </w:r>
            <w:r>
              <w:rPr>
                <w:rFonts w:eastAsia="標楷體" w:hint="eastAsia"/>
                <w:bCs/>
                <w:color w:val="FF0000"/>
                <w:sz w:val="22"/>
                <w:szCs w:val="22"/>
                <w:lang w:val="en-GB"/>
              </w:rPr>
              <w:t>(</w:t>
            </w:r>
            <w:r>
              <w:rPr>
                <w:rFonts w:hint="eastAsia" w:eastAsia="標楷體"/>
                <w:bCs/>
                <w:color w:val="FF0000"/>
                <w:sz w:val="22"/>
                <w:szCs w:val="22"/>
                <w:lang w:val="en-GB"/>
              </w:rPr>
              <w:t>見表格</w:t>
            </w:r>
            <w:r>
              <w:rPr>
                <w:rFonts w:eastAsia="標楷體" w:hint="eastAsia"/>
                <w:bCs/>
                <w:color w:val="FF0000"/>
                <w:sz w:val="22"/>
                <w:szCs w:val="22"/>
                <w:lang w:val="en-GB"/>
              </w:rPr>
              <w:t>4</w:t>
            </w:r>
            <w:r>
              <w:rPr>
                <w:rFonts w:eastAsia="標楷體"/>
                <w:bCs/>
                <w:color w:val="FF0000"/>
                <w:sz w:val="22"/>
                <w:szCs w:val="22"/>
                <w:lang w:val="en-GB"/>
              </w:rPr>
              <w:t>.1.2)</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pPr>
            <w:r>
              <w:rPr>
                <w:rFonts w:eastAsia="標楷體"/>
                <w:bCs/>
                <w:spacing w:val="20"/>
                <w:sz w:val="22"/>
                <w:szCs w:val="22"/>
              </w:rPr>
              <w:object>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76.25pt;height:52pt" filled="f" o:ole="">
                  <v:imagedata r:id="rId18" o:title=""/>
                </v:shape>
                <o:OLEObject Type="Embed" ProgID="" ShapeID="ole_rId17" DrawAspect="Icon" ObjectID="_1037553789" r:id="rId17"/>
              </w:object>
            </w:r>
            <w:r>
              <w:rPr>
                <w:rFonts w:eastAsia="標楷體"/>
                <w:bCs/>
                <w:sz w:val="22"/>
                <w:szCs w:val="22"/>
                <w:lang w:val="en-GB"/>
              </w:rPr>
              <w:t>G.3.5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未於</w:t>
            </w:r>
            <w:r>
              <w:rPr>
                <w:rFonts w:eastAsia="標楷體"/>
                <w:bCs/>
                <w:sz w:val="22"/>
                <w:szCs w:val="22"/>
                <w:lang w:val="en-GB"/>
              </w:rPr>
              <w:t>G.3.1</w:t>
            </w:r>
            <w:r>
              <w:rPr>
                <w:rFonts w:eastAsia="標楷體"/>
                <w:bCs/>
                <w:sz w:val="22"/>
                <w:szCs w:val="22"/>
                <w:lang w:val="en-GB"/>
              </w:rPr>
              <w:t>至</w:t>
            </w:r>
            <w:r>
              <w:rPr>
                <w:rFonts w:eastAsia="標楷體"/>
                <w:bCs/>
                <w:sz w:val="22"/>
                <w:szCs w:val="22"/>
                <w:lang w:val="en-GB"/>
              </w:rPr>
              <w:t>G.3.4</w:t>
            </w:r>
            <w:r>
              <w:rPr>
                <w:rFonts w:eastAsia="標楷體"/>
                <w:bCs/>
                <w:sz w:val="22"/>
                <w:szCs w:val="22"/>
                <w:lang w:val="en-GB"/>
              </w:rPr>
              <w:t>中提及之安全防護組件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G.3.5.1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無法重置的保護裝置提供適當額定和標示</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G.4</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連接器</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G.4.1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空間距離與沿面距離</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G.4.2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主電源連接器</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hint="eastAsia" w:eastAsia="標楷體"/>
                <w:bCs/>
                <w:sz w:val="22"/>
                <w:szCs w:val="22"/>
                <w:lang w:val="en-GB"/>
              </w:rPr>
              <w:t>使用認可品</w:t>
            </w:r>
            <w:r>
              <w:rPr>
                <w:rFonts w:eastAsia="標楷體" w:hint="eastAsia"/>
                <w:bCs/>
                <w:sz w:val="22"/>
                <w:szCs w:val="22"/>
                <w:lang w:val="en-GB"/>
              </w:rPr>
              <w:t>AC</w:t>
            </w:r>
            <w:r>
              <w:rPr>
                <w:rFonts w:hint="eastAsia" w:eastAsia="標楷體"/>
                <w:bCs/>
                <w:sz w:val="22"/>
                <w:szCs w:val="22"/>
                <w:lang w:val="en-GB"/>
              </w:rPr>
              <w:t>插接器</w:t>
            </w:r>
            <w:r>
              <w:rPr>
                <w:rFonts w:eastAsia="標楷體" w:hint="eastAsia"/>
                <w:bCs/>
                <w:sz w:val="22"/>
                <w:szCs w:val="22"/>
                <w:lang w:val="en-GB"/>
              </w:rPr>
              <w:t>(</w:t>
            </w:r>
            <w:r>
              <w:rPr>
                <w:rFonts w:hint="eastAsia" w:eastAsia="標楷體"/>
                <w:bCs/>
                <w:sz w:val="22"/>
                <w:szCs w:val="22"/>
                <w:lang w:val="en-GB"/>
              </w:rPr>
              <w:t>見表格</w:t>
            </w:r>
            <w:r>
              <w:rPr>
                <w:rFonts w:eastAsia="標楷體" w:hint="eastAsia"/>
                <w:bCs/>
                <w:sz w:val="22"/>
                <w:szCs w:val="22"/>
                <w:lang w:val="en-GB"/>
              </w:rPr>
              <w:t>4</w:t>
            </w:r>
            <w:r>
              <w:rPr>
                <w:rFonts w:eastAsia="標楷體"/>
                <w:bCs/>
                <w:sz w:val="22"/>
                <w:szCs w:val="22"/>
                <w:lang w:val="en-GB"/>
              </w:rPr>
              <w:t>.1.2)</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G.4.3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非用作主電源之連接器之設計應使插頭之形狀無法插入主電源插座或電器耦合器</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無誤插可能性</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繞線式組件</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繞線式組件中之繞線絕緣</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hint="eastAsia" w:eastAsia="標楷體"/>
                <w:bCs/>
                <w:sz w:val="22"/>
                <w:szCs w:val="22"/>
                <w:lang w:val="en-GB"/>
              </w:rPr>
              <w:t xml:space="preserve">變壓器使用認可品三層絕緣線 </w:t>
            </w:r>
            <w:r>
              <w:rPr>
                <w:rFonts w:eastAsia="標楷體" w:hint="eastAsia"/>
                <w:bCs/>
                <w:sz w:val="22"/>
                <w:szCs w:val="22"/>
                <w:lang w:val="en-GB"/>
              </w:rPr>
              <w:t>(</w:t>
            </w:r>
            <w:r>
              <w:rPr>
                <w:rFonts w:hint="eastAsia" w:eastAsia="標楷體"/>
                <w:bCs/>
                <w:sz w:val="22"/>
                <w:szCs w:val="22"/>
                <w:lang w:val="en-GB"/>
              </w:rPr>
              <w:t>見表格</w:t>
            </w:r>
            <w:r>
              <w:rPr>
                <w:rFonts w:eastAsia="標楷體" w:hint="eastAsia"/>
                <w:bCs/>
                <w:sz w:val="22"/>
                <w:szCs w:val="22"/>
                <w:lang w:val="en-GB"/>
              </w:rPr>
              <w:t>4</w:t>
            </w:r>
            <w:r>
              <w:rPr>
                <w:rFonts w:eastAsia="標楷體"/>
                <w:bCs/>
                <w:sz w:val="22"/>
                <w:szCs w:val="22"/>
                <w:lang w:val="en-GB"/>
              </w:rPr>
              <w:t>.1.2)</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G.5.1.2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防止機械應力</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hint="eastAsia" w:eastAsia="標楷體"/>
                <w:bCs/>
                <w:sz w:val="22"/>
                <w:lang w:val="en-GB"/>
              </w:rPr>
              <w:t>膠帶以物理形式分離於橋接處提供緩和機械壓迫</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耐久性試驗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一般試驗要求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高溫試驗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試驗時間</w:t>
            </w:r>
            <w:r>
              <w:rPr>
                <w:rFonts w:eastAsia="標楷體"/>
                <w:bCs/>
                <w:sz w:val="22"/>
                <w:szCs w:val="22"/>
                <w:lang w:val="en-GB"/>
              </w:rPr>
              <w:t>(</w:t>
            </w:r>
            <w:r>
              <w:rPr>
                <w:rFonts w:eastAsia="標楷體"/>
                <w:bCs/>
                <w:sz w:val="22"/>
                <w:szCs w:val="22"/>
                <w:lang w:val="en-GB"/>
              </w:rPr>
              <w:t>每一循環</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試驗溫度</w:t>
            </w:r>
            <w:r>
              <w:rPr>
                <w:rFonts w:eastAsia="標楷體"/>
                <w:bCs/>
                <w:sz w:val="22"/>
                <w:szCs w:val="22"/>
                <w:lang w:val="en-GB"/>
              </w:rPr>
              <w:t>(</w:t>
            </w:r>
            <w:r>
              <w:rPr>
                <w:rFonts w:eastAsia="Symbol" w:cs="Symbol" w:ascii="Symbol" w:hAnsi="Symbol"/>
                <w:bCs/>
                <w:sz w:val="22"/>
                <w:szCs w:val="22"/>
                <w:lang w:val="en-GB"/>
              </w:rPr>
              <w:sym w:font="Symbol" w:char="f0b0"/>
            </w:r>
            <w:r>
              <w:rPr>
                <w:rFonts w:eastAsia="標楷體"/>
                <w:bCs/>
                <w:sz w:val="22"/>
                <w:szCs w:val="22"/>
                <w:lang w:val="en-GB"/>
              </w:rPr>
              <w:t>C):</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自主電源系統供電之繞線式組件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不得有絕緣崩潰</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符合方法</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hint="eastAsia" w:eastAsia="標楷體"/>
                <w:bCs/>
                <w:sz w:val="22"/>
                <w:szCs w:val="22"/>
                <w:lang w:val="en-GB"/>
              </w:rPr>
              <w:t>符合</w:t>
            </w:r>
            <w:r>
              <w:rPr>
                <w:rFonts w:eastAsia="標楷體"/>
                <w:bCs/>
                <w:sz w:val="22"/>
                <w:szCs w:val="22"/>
                <w:lang w:val="en-GB"/>
              </w:rPr>
              <w:t>G.5.3.2</w:t>
            </w:r>
            <w:r>
              <w:rPr>
                <w:rFonts w:hint="eastAsia" w:eastAsia="標楷體"/>
                <w:bCs/>
                <w:sz w:val="22"/>
                <w:szCs w:val="22"/>
                <w:lang w:val="en-GB"/>
              </w:rPr>
              <w:t>與</w:t>
            </w:r>
            <w:r>
              <w:rPr>
                <w:rFonts w:eastAsia="標楷體"/>
                <w:bCs/>
                <w:sz w:val="22"/>
                <w:szCs w:val="22"/>
                <w:lang w:val="en-GB"/>
              </w:rPr>
              <w:t xml:space="preserve"> </w:t>
            </w:r>
            <w:r>
              <w:rPr>
                <w:rFonts w:eastAsia="標楷體"/>
                <w:bCs/>
                <w:sz w:val="22"/>
                <w:szCs w:val="22"/>
                <w:lang w:val="en-GB"/>
              </w:rPr>
              <w:t>G.5.3.3</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位置</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eastAsia="標楷體" w:hint="eastAsia"/>
                <w:bCs/>
                <w:sz w:val="22"/>
                <w:szCs w:val="22"/>
                <w:lang w:val="en-GB"/>
              </w:rPr>
              <w:t>(</w:t>
            </w:r>
            <w:r>
              <w:rPr>
                <w:rFonts w:hint="eastAsia" w:eastAsia="標楷體"/>
                <w:bCs/>
                <w:sz w:val="22"/>
                <w:szCs w:val="22"/>
                <w:lang w:val="en-GB"/>
              </w:rPr>
              <w:t>見表格</w:t>
            </w:r>
            <w:r>
              <w:rPr>
                <w:rFonts w:eastAsia="標楷體" w:hint="eastAsia"/>
                <w:bCs/>
                <w:sz w:val="22"/>
                <w:szCs w:val="22"/>
                <w:lang w:val="en-GB"/>
              </w:rPr>
              <w:t>4</w:t>
            </w:r>
            <w:r>
              <w:rPr>
                <w:rFonts w:eastAsia="標楷體"/>
                <w:bCs/>
                <w:sz w:val="22"/>
                <w:szCs w:val="22"/>
                <w:lang w:val="en-GB"/>
              </w:rPr>
              <w:t>.1.2)</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保護方法</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hint="eastAsia" w:eastAsia="標楷體"/>
                <w:bCs/>
                <w:sz w:val="22"/>
                <w:szCs w:val="22"/>
                <w:lang w:val="en-GB"/>
              </w:rPr>
              <w:t>通過電路設計做為保護</w:t>
            </w:r>
            <w:r>
              <w:rPr>
                <w:rFonts w:eastAsia="標楷體"/>
                <w:bCs/>
                <w:sz w:val="22"/>
                <w:szCs w:val="22"/>
                <w:lang w:val="en-GB"/>
              </w:rPr>
              <w:t>(</w:t>
            </w:r>
            <w:r>
              <w:rPr>
                <w:rFonts w:hint="eastAsia" w:eastAsia="標楷體"/>
                <w:bCs/>
                <w:sz w:val="22"/>
                <w:szCs w:val="22"/>
                <w:lang w:val="en-GB"/>
              </w:rPr>
              <w:t>見表格</w:t>
            </w:r>
            <w:r>
              <w:rPr>
                <w:rFonts w:eastAsia="標楷體" w:hint="eastAsia"/>
                <w:bCs/>
                <w:sz w:val="22"/>
                <w:szCs w:val="22"/>
                <w:lang w:val="en-GB"/>
              </w:rPr>
              <w:t>B</w:t>
            </w:r>
            <w:r>
              <w:rPr>
                <w:rFonts w:eastAsia="標楷體"/>
                <w:bCs/>
                <w:sz w:val="22"/>
                <w:szCs w:val="22"/>
                <w:lang w:val="en-GB"/>
              </w:rPr>
              <w:t>.3, B.4)</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絕緣</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一二次側透過強化絕緣分隔</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防止繞組部件位移</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hint="eastAsia"/>
                <w:bCs/>
                <w:sz w:val="22"/>
                <w:szCs w:val="22"/>
                <w:lang w:val="en-GB"/>
              </w:rPr>
            </w:pPr>
            <w:r>
              <w:rPr>
                <w:rFonts w:hint="eastAsia" w:eastAsia="標楷體"/>
                <w:bCs/>
                <w:sz w:val="22"/>
                <w:szCs w:val="22"/>
                <w:lang w:val="en-GB"/>
              </w:rPr>
              <w:t>使用絕緣膠帶與線架</w:t>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變壓器過載試驗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hint="eastAsia"/>
                <w:bCs/>
                <w:sz w:val="22"/>
                <w:szCs w:val="22"/>
                <w:lang w:val="en-GB"/>
              </w:rPr>
              <w:t>B</w:t>
            </w:r>
            <w:r>
              <w:rPr>
                <w:rFonts w:eastAsia="標楷體"/>
                <w:bCs/>
                <w:sz w:val="22"/>
                <w:szCs w:val="22"/>
                <w:lang w:val="en-GB"/>
              </w:rPr>
              <w:t>.3, B.4)</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G.5.3.3.1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試驗條件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G.5.3.3.2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繞組溫度</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G.5.3.3.3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繞組溫度</w:t>
            </w:r>
            <w:r>
              <w:rPr>
                <w:rFonts w:eastAsia="標楷體"/>
                <w:bCs/>
                <w:sz w:val="22"/>
                <w:szCs w:val="22"/>
                <w:lang w:val="en-GB"/>
              </w:rPr>
              <w:t>-</w:t>
            </w:r>
            <w:r>
              <w:rPr>
                <w:rFonts w:eastAsia="標楷體"/>
                <w:bCs/>
                <w:sz w:val="22"/>
                <w:szCs w:val="22"/>
                <w:lang w:val="en-GB"/>
              </w:rPr>
              <w:t>替代試驗方法</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使用完全絕緣繞組線</w:t>
            </w:r>
            <w:r>
              <w:rPr>
                <w:rFonts w:eastAsia="標楷體"/>
                <w:bCs/>
                <w:sz w:val="22"/>
                <w:szCs w:val="22"/>
                <w:lang w:val="en-GB"/>
              </w:rPr>
              <w:t>(FIW)</w:t>
            </w:r>
            <w:r>
              <w:rPr>
                <w:rFonts w:eastAsia="標楷體"/>
                <w:bCs/>
                <w:sz w:val="22"/>
                <w:szCs w:val="22"/>
                <w:lang w:val="en-GB"/>
              </w:rPr>
              <w:t>之變壓器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FIW </w:t>
            </w:r>
            <w:r>
              <w:rPr>
                <w:rFonts w:eastAsia="標楷體"/>
                <w:bCs/>
                <w:sz w:val="22"/>
                <w:szCs w:val="22"/>
                <w:lang w:val="en-GB"/>
              </w:rPr>
              <w:t>線標稱直徑</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G.5.3.4.2</w:t>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僅具有基本絕緣的變壓器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具有雙重絕緣或強化絕緣之變壓器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FIW </w:t>
            </w:r>
            <w:r>
              <w:rPr>
                <w:rFonts w:eastAsia="標楷體"/>
                <w:bCs/>
                <w:sz w:val="22"/>
                <w:szCs w:val="22"/>
                <w:lang w:val="en-GB"/>
              </w:rPr>
              <w:t>纏繞在金屬或鐵心上之變壓器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熱循環試驗及符合性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局部放電試驗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G.5.3.4.7</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例行試驗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電動機</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電動機過載試驗條件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運轉過載試驗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G.5.4.4.2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鎖定轉子過載試驗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試驗期間時間</w:t>
            </w:r>
            <w:r>
              <w:rPr>
                <w:rFonts w:eastAsia="標楷體"/>
                <w:bCs/>
                <w:sz w:val="22"/>
                <w:szCs w:val="22"/>
                <w:lang w:val="en-GB"/>
              </w:rPr>
              <w:t>(</w:t>
            </w:r>
            <w:r>
              <w:rPr>
                <w:rFonts w:eastAsia="標楷體"/>
                <w:bCs/>
                <w:sz w:val="22"/>
                <w:szCs w:val="22"/>
                <w:lang w:val="en-GB"/>
              </w:rPr>
              <w:t>天</w:t>
            </w:r>
            <w:r>
              <w:rPr>
                <w:rFonts w:eastAsia="標楷體"/>
                <w:bCs/>
                <w:sz w:val="22"/>
                <w:szCs w:val="22"/>
                <w:lang w:val="en-GB"/>
              </w:rPr>
              <w:t>)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直流電動機之運轉過載試驗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在裝置中試驗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G.5.4.5.3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替代方法</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直流電動機之鎖定轉子過載試驗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在裝置中試驗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最高溫度</w:t>
            </w:r>
            <w:r>
              <w:rPr>
                <w:rFonts w:eastAsia="標楷體"/>
                <w:bCs/>
                <w:sz w:val="22"/>
                <w:szCs w:val="22"/>
                <w:lang w:val="en-GB"/>
              </w:rPr>
              <w:t xml:space="preserve">: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G.5.4.6.3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替代方法</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G.5.4.7</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具電容器之電動機</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G.5.4.8</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三相電動機</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G.5.4.9</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串激電動機</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額定電壓</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G.6</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線材絕緣</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G.6.1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hint="eastAsia" w:eastAsia="標楷體"/>
                <w:bCs/>
                <w:sz w:val="22"/>
                <w:szCs w:val="22"/>
                <w:lang w:val="en-GB"/>
              </w:rPr>
              <w:t xml:space="preserve">變壓器使用認可品三層絕緣線作為強化絕緣安全防護 </w:t>
            </w:r>
            <w:r>
              <w:rPr>
                <w:rFonts w:eastAsia="標楷體"/>
                <w:bCs/>
                <w:sz w:val="22"/>
                <w:szCs w:val="22"/>
                <w:lang w:val="en-GB"/>
              </w:rPr>
              <w:t>(</w:t>
            </w:r>
            <w:r>
              <w:rPr>
                <w:rFonts w:hint="eastAsia" w:eastAsia="標楷體"/>
                <w:bCs/>
                <w:sz w:val="22"/>
                <w:szCs w:val="22"/>
                <w:lang w:val="en-GB"/>
              </w:rPr>
              <w:t>見表格</w:t>
            </w:r>
            <w:r>
              <w:rPr>
                <w:rFonts w:eastAsia="標楷體" w:hint="eastAsia"/>
                <w:bCs/>
                <w:sz w:val="22"/>
                <w:szCs w:val="22"/>
                <w:lang w:val="en-GB"/>
              </w:rPr>
              <w:t>4</w:t>
            </w:r>
            <w:r>
              <w:rPr>
                <w:rFonts w:eastAsia="標楷體"/>
                <w:bCs/>
                <w:sz w:val="22"/>
                <w:szCs w:val="22"/>
                <w:lang w:val="en-GB"/>
              </w:rPr>
              <w:t>.1.2)</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繞組漆包線絕緣</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漆包線</w:t>
            </w:r>
            <w:r>
              <w:rPr>
                <w:rFonts w:hint="eastAsia" w:eastAsia="標楷體"/>
                <w:bCs/>
                <w:sz w:val="22"/>
                <w:szCs w:val="22"/>
                <w:lang w:val="en-GB"/>
              </w:rPr>
              <w:t>沒有絕緣</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主電源系統電源線</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 xml:space="preserve">使用認可品分離式電源線組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類型</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hint="eastAsia" w:eastAsia="標楷體"/>
                <w:bCs/>
                <w:sz w:val="22"/>
                <w:szCs w:val="22"/>
                <w:lang w:val="en-GB"/>
              </w:rPr>
              <w:t>見表格</w:t>
            </w:r>
            <w:r>
              <w:rPr>
                <w:rFonts w:eastAsia="標楷體" w:hint="eastAsia"/>
                <w:bCs/>
                <w:sz w:val="22"/>
                <w:szCs w:val="22"/>
                <w:lang w:val="en-GB"/>
              </w:rPr>
              <w:t>4.1.2</w:t>
            </w:r>
            <w:r>
              <w:rPr>
                <w:rFonts w:eastAsia="標楷體"/>
                <w:bCs/>
                <w:sz w:val="22"/>
                <w:szCs w:val="22"/>
                <w:lang w:val="en-GB"/>
              </w:rPr>
              <w:t>)</w:t>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G.7.2</w:t>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截面積</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或</w:t>
            </w:r>
            <w:r>
              <w:rPr>
                <w:rFonts w:eastAsia="標楷體"/>
                <w:bCs/>
                <w:sz w:val="22"/>
                <w:szCs w:val="22"/>
                <w:lang w:val="en-GB"/>
              </w:rPr>
              <w:t xml:space="preserve">AWG): </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hint="eastAsia"/>
                <w:bCs/>
                <w:sz w:val="22"/>
                <w:szCs w:val="22"/>
                <w:lang w:val="en-GB"/>
              </w:rPr>
              <w:t>4.1.2</w:t>
            </w:r>
            <w:r>
              <w:rPr>
                <w:rFonts w:eastAsia="標楷體"/>
                <w:bCs/>
                <w:sz w:val="22"/>
                <w:szCs w:val="22"/>
                <w:lang w:val="en-GB"/>
              </w:rPr>
              <w:t>)</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不可分離式電源線之電線固定座及抗拉力</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電線抗拉力</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color w:val="FF0000"/>
                <w:sz w:val="22"/>
                <w:szCs w:val="22"/>
                <w:lang w:val="en-GB"/>
              </w:rPr>
            </w:pPr>
            <w:r>
              <w:rPr>
                <w:rFonts w:hint="eastAsia" w:eastAsia="標楷體"/>
                <w:bCs/>
                <w:color w:val="FF0000"/>
                <w:sz w:val="22"/>
                <w:szCs w:val="22"/>
                <w:lang w:val="en-GB"/>
              </w:rPr>
              <w:t>輸出線</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電線或電纜之線性力</w:t>
            </w:r>
            <w:r>
              <w:rPr>
                <w:rFonts w:eastAsia="標楷體"/>
                <w:bCs/>
                <w:sz w:val="22"/>
                <w:szCs w:val="22"/>
                <w:lang w:val="en-GB"/>
              </w:rPr>
              <w:t>(N):</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hint="eastAsia" w:eastAsia="標楷體"/>
                <w:bCs/>
                <w:color w:val="FF0000"/>
                <w:sz w:val="22"/>
                <w:szCs w:val="22"/>
                <w:lang w:val="en-GB"/>
              </w:rPr>
              <w:t>重量最重</w:t>
            </w:r>
            <w:r>
              <w:rPr>
                <w:rFonts w:eastAsia="標楷體" w:hint="eastAsia"/>
                <w:bCs/>
                <w:color w:val="FF0000"/>
                <w:sz w:val="22"/>
                <w:szCs w:val="22"/>
                <w:lang w:val="en-GB"/>
              </w:rPr>
              <w:t>0.41</w:t>
            </w:r>
            <w:r>
              <w:rPr>
                <w:rFonts w:eastAsia="標楷體"/>
                <w:bCs/>
                <w:color w:val="FF0000"/>
                <w:sz w:val="22"/>
                <w:szCs w:val="22"/>
                <w:lang w:val="en-GB"/>
              </w:rPr>
              <w:t xml:space="preserve"> </w:t>
            </w:r>
            <w:r>
              <w:rPr>
                <w:rFonts w:eastAsia="標楷體" w:hint="eastAsia"/>
                <w:bCs/>
                <w:color w:val="FF0000"/>
                <w:sz w:val="22"/>
                <w:szCs w:val="22"/>
                <w:lang w:val="en-GB"/>
              </w:rPr>
              <w:t>k</w:t>
            </w:r>
            <w:r>
              <w:rPr>
                <w:rFonts w:eastAsia="標楷體"/>
                <w:bCs/>
                <w:color w:val="FF0000"/>
                <w:sz w:val="22"/>
                <w:szCs w:val="22"/>
                <w:lang w:val="en-GB"/>
              </w:rPr>
              <w:t>g</w:t>
            </w:r>
            <w:r>
              <w:rPr>
                <w:rFonts w:hint="eastAsia" w:eastAsia="標楷體"/>
                <w:bCs/>
                <w:color w:val="FF0000"/>
                <w:sz w:val="22"/>
                <w:szCs w:val="22"/>
                <w:lang w:val="en-GB"/>
              </w:rPr>
              <w:t xml:space="preserve">。 </w:t>
            </w:r>
            <w:r>
              <w:rPr>
                <w:rFonts w:eastAsia="標楷體" w:hint="eastAsia"/>
                <w:bCs/>
                <w:color w:val="FF0000"/>
                <w:sz w:val="22"/>
                <w:szCs w:val="22"/>
                <w:lang w:val="en-GB"/>
              </w:rPr>
              <w:t>30N</w:t>
            </w:r>
            <w:r>
              <w:rPr>
                <w:rFonts w:hint="eastAsia" w:eastAsia="標楷體"/>
                <w:bCs/>
                <w:color w:val="FF0000"/>
                <w:sz w:val="22"/>
                <w:szCs w:val="22"/>
                <w:lang w:val="en-GB"/>
              </w:rPr>
              <w:t>，施加</w:t>
            </w:r>
            <w:r>
              <w:rPr>
                <w:rFonts w:eastAsia="標楷體" w:hint="eastAsia"/>
                <w:bCs/>
                <w:color w:val="FF0000"/>
                <w:sz w:val="22"/>
                <w:szCs w:val="22"/>
                <w:lang w:val="en-GB"/>
              </w:rPr>
              <w:t>25</w:t>
            </w:r>
            <w:r>
              <w:rPr>
                <w:rFonts w:hint="eastAsia" w:eastAsia="標楷體"/>
                <w:bCs/>
                <w:color w:val="FF0000"/>
                <w:sz w:val="22"/>
                <w:szCs w:val="22"/>
                <w:lang w:val="en-GB"/>
              </w:rPr>
              <w:t>次後施以</w:t>
            </w:r>
            <w:r>
              <w:rPr>
                <w:rFonts w:eastAsia="標楷體" w:hint="eastAsia"/>
                <w:bCs/>
                <w:color w:val="FF0000"/>
                <w:sz w:val="22"/>
                <w:szCs w:val="22"/>
                <w:lang w:val="en-GB"/>
              </w:rPr>
              <w:t>0.25Nm</w:t>
            </w:r>
            <w:r>
              <w:rPr>
                <w:rFonts w:hint="eastAsia" w:eastAsia="標楷體"/>
                <w:bCs/>
                <w:color w:val="FF0000"/>
                <w:sz w:val="22"/>
                <w:szCs w:val="22"/>
                <w:lang w:val="en-GB"/>
              </w:rPr>
              <w:t>，</w:t>
            </w:r>
            <w:r>
              <w:rPr>
                <w:rFonts w:eastAsia="標楷體" w:hint="eastAsia"/>
                <w:bCs/>
                <w:color w:val="FF0000"/>
                <w:sz w:val="22"/>
                <w:szCs w:val="22"/>
                <w:lang w:val="en-GB"/>
              </w:rPr>
              <w:t>1</w:t>
            </w:r>
            <w:r>
              <w:rPr>
                <w:rFonts w:hint="eastAsia" w:eastAsia="標楷體"/>
                <w:bCs/>
                <w:color w:val="FF0000"/>
                <w:sz w:val="22"/>
                <w:szCs w:val="22"/>
                <w:lang w:val="en-GB"/>
              </w:rPr>
              <w:t>分鐘並以相反方向重複。</w:t>
            </w:r>
          </w:p>
          <w:p>
            <w:pPr>
              <w:pStyle w:val="Normal"/>
              <w:rPr>
                <w:rFonts w:eastAsia="標楷體"/>
                <w:bCs/>
                <w:color w:val="FF0000"/>
                <w:sz w:val="22"/>
                <w:szCs w:val="22"/>
                <w:lang w:val="en-GB"/>
              </w:rPr>
            </w:pPr>
            <w:r>
              <w:rPr>
                <w:rFonts w:hint="eastAsia" w:eastAsia="標楷體"/>
                <w:bCs/>
                <w:color w:val="FF0000"/>
                <w:sz w:val="22"/>
                <w:szCs w:val="22"/>
                <w:lang w:val="en-GB"/>
              </w:rPr>
              <w:t xml:space="preserve">輸出線最大位移 </w:t>
            </w:r>
            <w:r>
              <w:rPr>
                <w:rFonts w:eastAsia="標楷體" w:hint="eastAsia"/>
                <w:bCs/>
                <w:color w:val="FF0000"/>
                <w:sz w:val="22"/>
                <w:szCs w:val="22"/>
                <w:lang w:val="en-GB"/>
              </w:rPr>
              <w:t>0.2</w:t>
            </w:r>
            <w:r>
              <w:rPr>
                <w:rFonts w:eastAsia="標楷體"/>
                <w:bCs/>
                <w:color w:val="FF0000"/>
                <w:sz w:val="22"/>
                <w:szCs w:val="22"/>
                <w:lang w:val="en-GB"/>
              </w:rPr>
              <w:t xml:space="preserve"> mm (</w:t>
            </w:r>
            <w:r>
              <w:rPr>
                <w:rFonts w:hint="eastAsia" w:eastAsia="標楷體"/>
                <w:bCs/>
                <w:color w:val="FF0000"/>
                <w:sz w:val="22"/>
                <w:szCs w:val="22"/>
                <w:lang w:val="en-GB"/>
              </w:rPr>
              <w:t>限制值</w:t>
            </w:r>
            <w:r>
              <w:rPr>
                <w:rFonts w:eastAsia="標楷體" w:hint="eastAsia"/>
                <w:bCs/>
                <w:color w:val="FF0000"/>
                <w:sz w:val="22"/>
                <w:szCs w:val="22"/>
                <w:lang w:val="en-GB"/>
              </w:rPr>
              <w:t>2 mm)</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抗拉力機制之失效</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電線披覆或護套之位置</w:t>
            </w:r>
            <w:r>
              <w:rPr>
                <w:rFonts w:eastAsia="標楷體"/>
                <w:bCs/>
                <w:sz w:val="22"/>
                <w:szCs w:val="22"/>
                <w:lang w:val="en-GB"/>
              </w:rPr>
              <w:t xml:space="preserve">, </w:t>
            </w:r>
            <w:r>
              <w:rPr>
                <w:rFonts w:eastAsia="標楷體"/>
                <w:bCs/>
                <w:sz w:val="22"/>
                <w:szCs w:val="22"/>
                <w:lang w:val="en-GB"/>
              </w:rPr>
              <w:t>距離</w:t>
            </w:r>
            <w:r>
              <w:rPr>
                <w:rFonts w:eastAsia="標楷體"/>
                <w:bCs/>
                <w:sz w:val="22"/>
                <w:szCs w:val="22"/>
                <w:lang w:val="en-GB"/>
              </w:rPr>
              <w:t>(mm)</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抗拉力機制與電線固定座材料</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hint="eastAsia" w:eastAsia="標楷體"/>
                <w:bCs/>
                <w:color w:val="FF0000"/>
                <w:sz w:val="22"/>
                <w:szCs w:val="22"/>
                <w:lang w:val="en-GB"/>
              </w:rPr>
              <w:t>重量最重</w:t>
            </w:r>
            <w:r>
              <w:rPr>
                <w:rFonts w:eastAsia="標楷體" w:hint="eastAsia"/>
                <w:bCs/>
                <w:color w:val="FF0000"/>
                <w:sz w:val="22"/>
                <w:szCs w:val="22"/>
                <w:lang w:val="en-GB"/>
              </w:rPr>
              <w:t>1.0</w:t>
            </w:r>
            <w:r>
              <w:rPr>
                <w:rFonts w:eastAsia="標楷體"/>
                <w:bCs/>
                <w:color w:val="FF0000"/>
                <w:sz w:val="22"/>
                <w:szCs w:val="22"/>
                <w:lang w:val="en-GB"/>
              </w:rPr>
              <w:t xml:space="preserve"> </w:t>
            </w:r>
            <w:r>
              <w:rPr>
                <w:rFonts w:eastAsia="標楷體" w:hint="eastAsia"/>
                <w:bCs/>
                <w:color w:val="FF0000"/>
                <w:sz w:val="22"/>
                <w:szCs w:val="22"/>
                <w:lang w:val="en-GB"/>
              </w:rPr>
              <w:t>k</w:t>
            </w:r>
            <w:r>
              <w:rPr>
                <w:rFonts w:eastAsia="標楷體"/>
                <w:bCs/>
                <w:color w:val="FF0000"/>
                <w:sz w:val="22"/>
                <w:szCs w:val="22"/>
                <w:lang w:val="en-GB"/>
              </w:rPr>
              <w:t>g</w:t>
            </w:r>
            <w:r>
              <w:rPr>
                <w:rFonts w:hint="eastAsia" w:eastAsia="標楷體"/>
                <w:bCs/>
                <w:color w:val="FF0000"/>
                <w:sz w:val="22"/>
                <w:szCs w:val="22"/>
                <w:lang w:val="en-GB"/>
              </w:rPr>
              <w:t xml:space="preserve">。 </w:t>
            </w:r>
            <w:r>
              <w:rPr>
                <w:rFonts w:eastAsia="標楷體" w:hint="eastAsia"/>
                <w:bCs/>
                <w:color w:val="FF0000"/>
                <w:sz w:val="22"/>
                <w:szCs w:val="22"/>
                <w:lang w:val="en-GB"/>
              </w:rPr>
              <w:t>30N</w:t>
            </w:r>
            <w:r>
              <w:rPr>
                <w:rFonts w:hint="eastAsia" w:eastAsia="標楷體"/>
                <w:bCs/>
                <w:color w:val="FF0000"/>
                <w:sz w:val="22"/>
                <w:szCs w:val="22"/>
                <w:lang w:val="en-GB"/>
              </w:rPr>
              <w:t>，施加</w:t>
            </w:r>
            <w:r>
              <w:rPr>
                <w:rFonts w:eastAsia="標楷體" w:hint="eastAsia"/>
                <w:bCs/>
                <w:color w:val="FF0000"/>
                <w:sz w:val="22"/>
                <w:szCs w:val="22"/>
                <w:lang w:val="en-GB"/>
              </w:rPr>
              <w:t>25</w:t>
            </w:r>
            <w:r>
              <w:rPr>
                <w:rFonts w:hint="eastAsia" w:eastAsia="標楷體"/>
                <w:bCs/>
                <w:color w:val="FF0000"/>
                <w:sz w:val="22"/>
                <w:szCs w:val="22"/>
                <w:lang w:val="en-GB"/>
              </w:rPr>
              <w:t>次後施以</w:t>
            </w:r>
            <w:r>
              <w:rPr>
                <w:rFonts w:eastAsia="標楷體" w:hint="eastAsia"/>
                <w:bCs/>
                <w:color w:val="FF0000"/>
                <w:sz w:val="22"/>
                <w:szCs w:val="22"/>
                <w:lang w:val="en-GB"/>
              </w:rPr>
              <w:t>0.25Nm</w:t>
            </w:r>
            <w:r>
              <w:rPr>
                <w:rFonts w:hint="eastAsia" w:eastAsia="標楷體"/>
                <w:bCs/>
                <w:color w:val="FF0000"/>
                <w:sz w:val="22"/>
                <w:szCs w:val="22"/>
                <w:lang w:val="en-GB"/>
              </w:rPr>
              <w:t>，</w:t>
            </w:r>
            <w:r>
              <w:rPr>
                <w:rFonts w:eastAsia="標楷體" w:hint="eastAsia"/>
                <w:bCs/>
                <w:color w:val="FF0000"/>
                <w:sz w:val="22"/>
                <w:szCs w:val="22"/>
                <w:lang w:val="en-GB"/>
              </w:rPr>
              <w:t>1</w:t>
            </w:r>
            <w:r>
              <w:rPr>
                <w:rFonts w:hint="eastAsia" w:eastAsia="標楷體"/>
                <w:bCs/>
                <w:color w:val="FF0000"/>
                <w:sz w:val="22"/>
                <w:szCs w:val="22"/>
                <w:lang w:val="en-GB"/>
              </w:rPr>
              <w:t>分鐘。</w:t>
            </w:r>
          </w:p>
          <w:p>
            <w:pPr>
              <w:pStyle w:val="Normal"/>
              <w:rPr>
                <w:rFonts w:eastAsia="標楷體"/>
                <w:bCs/>
                <w:color w:val="FF0000"/>
                <w:sz w:val="22"/>
                <w:szCs w:val="22"/>
                <w:lang w:val="en-GB"/>
              </w:rPr>
            </w:pPr>
            <w:r>
              <w:rPr>
                <w:rFonts w:hint="eastAsia" w:eastAsia="標楷體"/>
                <w:bCs/>
                <w:color w:val="FF0000"/>
                <w:sz w:val="22"/>
                <w:szCs w:val="22"/>
                <w:lang w:val="en-GB"/>
              </w:rPr>
              <w:t xml:space="preserve">輸出線最大位移 </w:t>
            </w:r>
            <w:r>
              <w:rPr>
                <w:rFonts w:eastAsia="標楷體" w:hint="eastAsia"/>
                <w:bCs/>
                <w:color w:val="FF0000"/>
                <w:sz w:val="22"/>
                <w:szCs w:val="22"/>
                <w:lang w:val="en-GB"/>
              </w:rPr>
              <w:t>0.5</w:t>
            </w:r>
            <w:r>
              <w:rPr>
                <w:rFonts w:eastAsia="標楷體"/>
                <w:bCs/>
                <w:color w:val="FF0000"/>
                <w:sz w:val="22"/>
                <w:szCs w:val="22"/>
                <w:lang w:val="en-GB"/>
              </w:rPr>
              <w:t xml:space="preserve"> mm (</w:t>
            </w:r>
            <w:r>
              <w:rPr>
                <w:rFonts w:hint="eastAsia" w:eastAsia="標楷體"/>
                <w:bCs/>
                <w:color w:val="FF0000"/>
                <w:sz w:val="22"/>
                <w:szCs w:val="22"/>
                <w:lang w:val="en-GB"/>
              </w:rPr>
              <w:t>限制值</w:t>
            </w:r>
            <w:r>
              <w:rPr>
                <w:rFonts w:eastAsia="標楷體" w:hint="eastAsia"/>
                <w:bCs/>
                <w:color w:val="FF0000"/>
                <w:sz w:val="22"/>
                <w:szCs w:val="22"/>
                <w:lang w:val="en-GB"/>
              </w:rPr>
              <w:t>2 mm)</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電線入口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G.7.5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不可分離式電線彎曲保護</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G.7.5.1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要求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整體直徑或小整體尺寸</w:t>
            </w:r>
            <w:r>
              <w:rPr>
                <w:rFonts w:eastAsia="標楷體"/>
                <w:bCs/>
                <w:sz w:val="22"/>
                <w:szCs w:val="22"/>
                <w:lang w:val="en-GB"/>
              </w:rPr>
              <w:t xml:space="preserve">, D (mm):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試驗後曲率半徑</w:t>
            </w:r>
            <w:r>
              <w:rPr>
                <w:rFonts w:eastAsia="標楷體"/>
                <w:bCs/>
                <w:sz w:val="22"/>
                <w:szCs w:val="22"/>
                <w:lang w:val="en-GB"/>
              </w:rPr>
              <w:t>(mm):</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電源配線空間</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絞線</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w:t>
            </w:r>
            <w:r>
              <w:rPr>
                <w:rFonts w:eastAsia="標楷體"/>
                <w:bCs/>
                <w:sz w:val="22"/>
                <w:szCs w:val="22"/>
                <w:lang w:val="en-GB"/>
              </w:rPr>
              <w:t>8 mm</w:t>
            </w:r>
            <w:r>
              <w:rPr>
                <w:rFonts w:eastAsia="標楷體"/>
                <w:bCs/>
                <w:sz w:val="22"/>
                <w:szCs w:val="22"/>
                <w:lang w:val="en-GB"/>
              </w:rPr>
              <w:t>絞線進行試驗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變阻器 </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color w:val="FF0000"/>
                <w:sz w:val="22"/>
                <w:szCs w:val="22"/>
                <w:lang w:val="en-GB"/>
              </w:rPr>
            </w:pPr>
            <w:r>
              <w:rPr>
                <w:rFonts w:hint="eastAsia" w:eastAsia="標楷體"/>
                <w:bCs/>
                <w:color w:val="FF0000"/>
                <w:sz w:val="22"/>
                <w:szCs w:val="22"/>
                <w:lang w:val="en-GB"/>
              </w:rPr>
              <w:t xml:space="preserve">使用認可品突波吸收器 </w:t>
            </w:r>
            <w:r>
              <w:rPr>
                <w:rFonts w:eastAsia="標楷體"/>
                <w:bCs/>
                <w:color w:val="FF0000"/>
                <w:sz w:val="22"/>
                <w:szCs w:val="22"/>
                <w:lang w:val="en-GB"/>
              </w:rPr>
              <w:t>(</w:t>
            </w:r>
            <w:r>
              <w:rPr>
                <w:rFonts w:hint="eastAsia" w:eastAsia="標楷體"/>
                <w:bCs/>
                <w:color w:val="FF0000"/>
                <w:sz w:val="22"/>
                <w:szCs w:val="22"/>
                <w:lang w:val="en-GB"/>
              </w:rPr>
              <w:t>見表格</w:t>
            </w:r>
            <w:r>
              <w:rPr>
                <w:rFonts w:eastAsia="標楷體" w:hint="eastAsia"/>
                <w:bCs/>
                <w:color w:val="FF0000"/>
                <w:sz w:val="22"/>
                <w:szCs w:val="22"/>
                <w:lang w:val="en-GB"/>
              </w:rPr>
              <w:t>4.1.2)</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對火焰之安全防護</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變阻器過載試驗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hint="eastAsia"/>
                <w:bCs/>
                <w:color w:val="FF0000"/>
                <w:sz w:val="22"/>
                <w:szCs w:val="22"/>
                <w:lang w:val="en-GB"/>
              </w:rPr>
            </w:pPr>
            <w:r>
              <w:rPr>
                <w:rFonts w:hint="eastAsia" w:eastAsia="標楷體"/>
                <w:bCs/>
                <w:color w:val="FF0000"/>
                <w:sz w:val="22"/>
                <w:szCs w:val="22"/>
                <w:lang w:val="en-GB"/>
              </w:rPr>
              <w:t>不存在火災風險，設備防護措施仍然有效。</w:t>
            </w:r>
          </w:p>
          <w:p>
            <w:pPr>
              <w:pStyle w:val="Normal"/>
              <w:rPr/>
            </w:pPr>
            <w:r>
              <w:rPr>
                <w:rFonts w:hint="eastAsia" w:eastAsia="標楷體"/>
                <w:bCs/>
                <w:color w:val="FF0000"/>
                <w:sz w:val="22"/>
                <w:szCs w:val="22"/>
                <w:lang w:val="en-GB"/>
              </w:rPr>
              <w:t xml:space="preserve">已評估表 </w:t>
            </w:r>
            <w:r>
              <w:rPr>
                <w:rFonts w:eastAsia="標楷體" w:hint="eastAsia"/>
                <w:bCs/>
                <w:color w:val="FF0000"/>
                <w:sz w:val="22"/>
                <w:szCs w:val="22"/>
                <w:lang w:val="en-GB"/>
              </w:rPr>
              <w:t xml:space="preserve">4.1.2 </w:t>
            </w:r>
            <w:r>
              <w:rPr>
                <w:rFonts w:hint="eastAsia" w:eastAsia="標楷體"/>
                <w:bCs/>
                <w:color w:val="FF0000"/>
                <w:sz w:val="22"/>
                <w:szCs w:val="22"/>
                <w:lang w:val="en-GB"/>
              </w:rPr>
              <w:t>中的所有突波吸收器來源。</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z w:val="22"/>
                <w:szCs w:val="22"/>
                <w:lang w:val="en-GB"/>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G.8.2.3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暫時過電壓試驗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G.9</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積體電路</w:t>
            </w:r>
            <w:r>
              <w:rPr>
                <w:rFonts w:eastAsia="標楷體"/>
                <w:bCs/>
                <w:sz w:val="22"/>
                <w:szCs w:val="22"/>
                <w:lang w:val="en-GB"/>
              </w:rPr>
              <w:t>(IC)</w:t>
            </w:r>
            <w:r>
              <w:rPr>
                <w:rFonts w:eastAsia="標楷體"/>
                <w:bCs/>
                <w:sz w:val="22"/>
                <w:szCs w:val="22"/>
                <w:lang w:val="en-GB"/>
              </w:rPr>
              <w:t>電流限制器</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G.9.1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IC</w:t>
            </w:r>
            <w:r>
              <w:rPr>
                <w:rFonts w:eastAsia="標楷體"/>
                <w:bCs/>
                <w:sz w:val="22"/>
                <w:szCs w:val="22"/>
                <w:lang w:val="en-GB"/>
              </w:rPr>
              <w:t>限制器輸出電流</w:t>
            </w:r>
            <w:r>
              <w:rPr>
                <w:rFonts w:eastAsia="標楷體"/>
                <w:bCs/>
                <w:sz w:val="22"/>
                <w:szCs w:val="22"/>
                <w:lang w:val="en-GB"/>
              </w:rPr>
              <w:t>(</w:t>
            </w:r>
            <w:r>
              <w:rPr>
                <w:rFonts w:eastAsia="標楷體"/>
                <w:bCs/>
                <w:sz w:val="22"/>
                <w:szCs w:val="22"/>
                <w:lang w:val="en-GB"/>
              </w:rPr>
              <w:t>最大</w:t>
            </w:r>
            <w:r>
              <w:rPr>
                <w:rFonts w:eastAsia="標楷體"/>
                <w:bCs/>
                <w:sz w:val="22"/>
                <w:szCs w:val="22"/>
                <w:lang w:val="en-GB"/>
              </w:rPr>
              <w:t>5A):</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製造商定義的漂移</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G.9.2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試驗程序</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G.9.3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電阻</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color w:val="FF0000"/>
                <w:sz w:val="22"/>
                <w:szCs w:val="22"/>
                <w:lang w:val="en-GB"/>
              </w:rPr>
            </w:pPr>
            <w:r>
              <w:rPr>
                <w:rFonts w:hint="eastAsia" w:eastAsia="標楷體"/>
                <w:bCs/>
                <w:color w:val="FF0000"/>
                <w:sz w:val="22"/>
                <w:szCs w:val="22"/>
                <w:lang w:val="en-GB"/>
              </w:rPr>
              <w:t xml:space="preserve">使用認可品電阻 </w:t>
            </w:r>
            <w:r>
              <w:rPr>
                <w:rFonts w:eastAsia="標楷體"/>
                <w:bCs/>
                <w:color w:val="FF0000"/>
                <w:sz w:val="22"/>
                <w:szCs w:val="22"/>
                <w:lang w:val="en-GB"/>
              </w:rPr>
              <w:t>(</w:t>
            </w:r>
            <w:r>
              <w:rPr>
                <w:rFonts w:hint="eastAsia" w:eastAsia="標楷體"/>
                <w:bCs/>
                <w:color w:val="FF0000"/>
                <w:sz w:val="22"/>
                <w:szCs w:val="22"/>
                <w:lang w:val="en-GB"/>
              </w:rPr>
              <w:t>見表格</w:t>
            </w:r>
            <w:r>
              <w:rPr>
                <w:rFonts w:eastAsia="標楷體" w:hint="eastAsia"/>
                <w:bCs/>
                <w:color w:val="FF0000"/>
                <w:sz w:val="22"/>
                <w:szCs w:val="22"/>
                <w:lang w:val="en-GB"/>
              </w:rPr>
              <w:t>4.1.2)</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預處理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電阻試驗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電壓突波試驗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脈衝試驗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一般要求 </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hint="eastAsia" w:eastAsia="標楷體"/>
                <w:bCs/>
                <w:color w:val="FF0000"/>
                <w:sz w:val="22"/>
                <w:szCs w:val="22"/>
                <w:lang w:val="en-GB"/>
              </w:rPr>
              <w:t>使用認可品</w:t>
            </w:r>
            <w:r>
              <w:rPr>
                <w:rFonts w:eastAsia="標楷體" w:hint="eastAsia"/>
                <w:bCs/>
                <w:color w:val="FF0000"/>
                <w:sz w:val="22"/>
                <w:szCs w:val="22"/>
                <w:lang w:val="en-GB"/>
              </w:rPr>
              <w:t>X</w:t>
            </w:r>
            <w:r>
              <w:rPr>
                <w:rFonts w:hint="eastAsia" w:eastAsia="標楷體"/>
                <w:bCs/>
                <w:color w:val="FF0000"/>
                <w:sz w:val="22"/>
                <w:szCs w:val="22"/>
                <w:lang w:val="en-GB"/>
              </w:rPr>
              <w:t>電容與</w:t>
            </w:r>
            <w:r>
              <w:rPr>
                <w:rFonts w:eastAsia="標楷體" w:hint="eastAsia"/>
                <w:bCs/>
                <w:color w:val="FF0000"/>
                <w:sz w:val="22"/>
                <w:szCs w:val="22"/>
                <w:lang w:val="en-GB"/>
              </w:rPr>
              <w:t>Y</w:t>
            </w:r>
            <w:r>
              <w:rPr>
                <w:rFonts w:hint="eastAsia" w:eastAsia="標楷體"/>
                <w:bCs/>
                <w:color w:val="FF0000"/>
                <w:sz w:val="22"/>
                <w:szCs w:val="22"/>
                <w:lang w:val="en-GB"/>
              </w:rPr>
              <w:t>電容</w:t>
            </w:r>
            <w:r>
              <w:rPr>
                <w:rFonts w:eastAsia="標楷體"/>
                <w:bCs/>
                <w:color w:val="FF0000"/>
                <w:sz w:val="22"/>
                <w:szCs w:val="22"/>
                <w:lang w:val="en-GB"/>
              </w:rPr>
              <w:t xml:space="preserve"> </w:t>
            </w:r>
            <w:r>
              <w:rPr>
                <w:rFonts w:eastAsia="標楷體"/>
                <w:bCs/>
                <w:color w:val="FF0000"/>
                <w:sz w:val="22"/>
                <w:szCs w:val="22"/>
                <w:lang w:val="en-GB"/>
              </w:rPr>
              <w:t>(</w:t>
            </w:r>
            <w:r>
              <w:rPr>
                <w:rFonts w:hint="eastAsia" w:eastAsia="標楷體"/>
                <w:bCs/>
                <w:color w:val="FF0000"/>
                <w:sz w:val="22"/>
                <w:szCs w:val="22"/>
                <w:lang w:val="en-GB"/>
              </w:rPr>
              <w:t>見表格</w:t>
            </w:r>
            <w:r>
              <w:rPr>
                <w:rFonts w:eastAsia="標楷體" w:hint="eastAsia"/>
                <w:bCs/>
                <w:color w:val="FF0000"/>
                <w:sz w:val="22"/>
                <w:szCs w:val="22"/>
                <w:lang w:val="en-GB"/>
              </w:rPr>
              <w:t>4</w:t>
            </w:r>
            <w:r>
              <w:rPr>
                <w:rFonts w:eastAsia="標楷體"/>
                <w:bCs/>
                <w:color w:val="FF0000"/>
                <w:sz w:val="22"/>
                <w:szCs w:val="22"/>
                <w:lang w:val="en-GB"/>
              </w:rPr>
              <w:t>.1.2)</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單元的預處理</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color w:val="FF0000"/>
                <w:sz w:val="22"/>
                <w:szCs w:val="22"/>
                <w:lang w:val="en-GB"/>
              </w:rPr>
            </w:pPr>
            <w:r>
              <w:rPr>
                <w:rFonts w:eastAsia="標楷體" w:hint="eastAsia"/>
                <w:bCs/>
                <w:color w:val="FF0000"/>
                <w:sz w:val="22"/>
                <w:szCs w:val="22"/>
                <w:lang w:val="en-GB"/>
              </w:rPr>
              <w:t>(</w:t>
            </w:r>
            <w:r>
              <w:rPr>
                <w:rFonts w:hint="eastAsia" w:eastAsia="標楷體"/>
                <w:bCs/>
                <w:color w:val="FF0000"/>
                <w:sz w:val="22"/>
                <w:szCs w:val="22"/>
                <w:lang w:val="en-GB"/>
              </w:rPr>
              <w:t>見表格</w:t>
            </w:r>
            <w:r>
              <w:rPr>
                <w:rFonts w:eastAsia="標楷體" w:hint="eastAsia"/>
                <w:bCs/>
                <w:color w:val="FF0000"/>
                <w:sz w:val="22"/>
                <w:szCs w:val="22"/>
                <w:lang w:val="en-GB"/>
              </w:rPr>
              <w:t>4.1.2)</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選擇電容器的規則 </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color w:val="FF0000"/>
                <w:sz w:val="22"/>
                <w:szCs w:val="22"/>
                <w:lang w:val="en-GB"/>
              </w:rPr>
            </w:pPr>
            <w:r>
              <w:rPr>
                <w:rFonts w:eastAsia="標楷體" w:hint="eastAsia"/>
                <w:bCs/>
                <w:color w:val="FF0000"/>
                <w:sz w:val="22"/>
                <w:szCs w:val="22"/>
                <w:lang w:val="en-GB"/>
              </w:rPr>
              <w:t>(</w:t>
            </w:r>
            <w:r>
              <w:rPr>
                <w:rFonts w:hint="eastAsia" w:eastAsia="標楷體"/>
                <w:bCs/>
                <w:color w:val="FF0000"/>
                <w:sz w:val="22"/>
                <w:szCs w:val="22"/>
                <w:lang w:val="en-GB"/>
              </w:rPr>
              <w:t>見表格</w:t>
            </w:r>
            <w:r>
              <w:rPr>
                <w:rFonts w:eastAsia="標楷體" w:hint="eastAsia"/>
                <w:bCs/>
                <w:color w:val="FF0000"/>
                <w:sz w:val="22"/>
                <w:szCs w:val="22"/>
                <w:lang w:val="en-GB"/>
              </w:rPr>
              <w:t>4.1.2)</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G.12</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光耦合器</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光耦合器符合</w:t>
            </w:r>
            <w:r>
              <w:rPr>
                <w:rFonts w:eastAsia="標楷體"/>
                <w:bCs/>
                <w:sz w:val="22"/>
                <w:szCs w:val="22"/>
                <w:lang w:val="en-GB"/>
              </w:rPr>
              <w:t>IEC 60747-5-5</w:t>
            </w:r>
            <w:r>
              <w:rPr>
                <w:rFonts w:eastAsia="標楷體"/>
                <w:bCs/>
                <w:sz w:val="22"/>
                <w:szCs w:val="22"/>
                <w:lang w:val="en-GB"/>
              </w:rPr>
              <w:t>之規定</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hint="eastAsia" w:eastAsia="標楷體"/>
                <w:bCs/>
                <w:color w:val="FF0000"/>
                <w:sz w:val="22"/>
                <w:szCs w:val="22"/>
                <w:lang w:val="en-GB"/>
              </w:rPr>
              <w:t>使用認可品</w:t>
            </w:r>
            <w:r>
              <w:rPr>
                <w:rFonts w:eastAsia="標楷體"/>
                <w:bCs/>
                <w:color w:val="FF0000"/>
                <w:sz w:val="22"/>
                <w:szCs w:val="22"/>
                <w:lang w:val="en-GB"/>
              </w:rPr>
              <w:t xml:space="preserve">光耦合器 </w:t>
            </w:r>
            <w:r>
              <w:rPr>
                <w:rFonts w:eastAsia="標楷體"/>
                <w:bCs/>
                <w:color w:val="FF0000"/>
                <w:sz w:val="22"/>
                <w:szCs w:val="22"/>
                <w:lang w:val="en-GB"/>
              </w:rPr>
              <w:t>(</w:t>
            </w:r>
            <w:r>
              <w:rPr>
                <w:rFonts w:hint="eastAsia" w:eastAsia="標楷體"/>
                <w:bCs/>
                <w:color w:val="FF0000"/>
                <w:sz w:val="22"/>
                <w:szCs w:val="22"/>
                <w:lang w:val="en-GB"/>
              </w:rPr>
              <w:t>見表格</w:t>
            </w:r>
            <w:r>
              <w:rPr>
                <w:rFonts w:eastAsia="標楷體" w:hint="eastAsia"/>
                <w:bCs/>
                <w:color w:val="FF0000"/>
                <w:sz w:val="22"/>
                <w:szCs w:val="22"/>
                <w:lang w:val="en-GB"/>
              </w:rPr>
              <w:t>4</w:t>
            </w:r>
            <w:r>
              <w:rPr>
                <w:rFonts w:eastAsia="標楷體"/>
                <w:bCs/>
                <w:color w:val="FF0000"/>
                <w:sz w:val="22"/>
                <w:szCs w:val="22"/>
                <w:lang w:val="en-GB"/>
              </w:rPr>
              <w:t>.1.2)</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color w:val="FF0000"/>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型式試驗電壓</w:t>
            </w:r>
            <w:r>
              <w:rPr>
                <w:rFonts w:eastAsia="標楷體"/>
                <w:bCs/>
                <w:sz w:val="22"/>
                <w:szCs w:val="22"/>
                <w:lang w:val="en-GB"/>
              </w:rPr>
              <w:t xml:space="preserve">Vini,a: </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color w:val="FF0000"/>
                <w:sz w:val="22"/>
                <w:szCs w:val="22"/>
                <w:lang w:val="en-GB"/>
              </w:rPr>
            </w:pPr>
            <w:r>
              <w:rPr>
                <w:rFonts w:eastAsia="標楷體" w:hint="eastAsia"/>
                <w:bCs/>
                <w:color w:val="FF0000"/>
                <w:sz w:val="22"/>
                <w:szCs w:val="22"/>
                <w:lang w:val="en-GB"/>
              </w:rPr>
              <w:t>(</w:t>
            </w:r>
            <w:r>
              <w:rPr>
                <w:rFonts w:hint="eastAsia" w:eastAsia="標楷體"/>
                <w:bCs/>
                <w:color w:val="FF0000"/>
                <w:sz w:val="22"/>
                <w:szCs w:val="22"/>
                <w:lang w:val="en-GB"/>
              </w:rPr>
              <w:t>見表格</w:t>
            </w:r>
            <w:r>
              <w:rPr>
                <w:rFonts w:eastAsia="標楷體" w:hint="eastAsia"/>
                <w:bCs/>
                <w:color w:val="FF0000"/>
                <w:sz w:val="22"/>
                <w:szCs w:val="22"/>
                <w:lang w:val="en-GB"/>
              </w:rPr>
              <w:t>4.1.2)</w:t>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color w:val="FF0000"/>
                <w:spacing w:val="20"/>
                <w:sz w:val="22"/>
                <w:szCs w:val="22"/>
              </w:rPr>
            </w:pPr>
            <w:r>
              <w:rPr>
                <w:rFonts w:ascii="Symbol" w:hAnsi="Symbol" w:cs="Symbol" w:eastAsia="Symbol"/>
                <w:bCs/>
                <w:color w:val="FF0000"/>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例行試驗電壓</w:t>
            </w:r>
            <w:r>
              <w:rPr>
                <w:rFonts w:eastAsia="標楷體"/>
                <w:bCs/>
                <w:sz w:val="22"/>
                <w:szCs w:val="22"/>
                <w:lang w:val="en-GB"/>
              </w:rPr>
              <w:t xml:space="preserve">, Vini,b: </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color w:val="FF0000"/>
                <w:sz w:val="22"/>
                <w:szCs w:val="22"/>
                <w:lang w:val="en-GB"/>
              </w:rPr>
            </w:pPr>
            <w:r>
              <w:rPr>
                <w:rFonts w:eastAsia="標楷體" w:hint="eastAsia"/>
                <w:bCs/>
                <w:color w:val="FF0000"/>
                <w:sz w:val="22"/>
                <w:szCs w:val="22"/>
                <w:lang w:val="en-GB"/>
              </w:rPr>
              <w:t>(</w:t>
            </w:r>
            <w:r>
              <w:rPr>
                <w:rFonts w:hint="eastAsia" w:eastAsia="標楷體"/>
                <w:bCs/>
                <w:color w:val="FF0000"/>
                <w:sz w:val="22"/>
                <w:szCs w:val="22"/>
                <w:lang w:val="en-GB"/>
              </w:rPr>
              <w:t>見表格</w:t>
            </w:r>
            <w:r>
              <w:rPr>
                <w:rFonts w:eastAsia="標楷體" w:hint="eastAsia"/>
                <w:bCs/>
                <w:color w:val="FF0000"/>
                <w:sz w:val="22"/>
                <w:szCs w:val="22"/>
                <w:lang w:val="en-GB"/>
              </w:rPr>
              <w:t>4.1.2)</w:t>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color w:val="FF0000"/>
                <w:spacing w:val="20"/>
                <w:sz w:val="22"/>
                <w:szCs w:val="22"/>
              </w:rPr>
            </w:pPr>
            <w:r>
              <w:rPr>
                <w:rFonts w:ascii="Symbol" w:hAnsi="Symbol" w:cs="Symbol" w:eastAsia="Symbol"/>
                <w:bCs/>
                <w:color w:val="FF0000"/>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印刷電路板</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無塗裝之印刷電路板</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塗裝之印刷電路板</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在相同內層表面之導體間絕緣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在不同表面上導體間之絕緣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最小絕緣厚度</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絕緣層數量</w:t>
            </w:r>
            <w:r>
              <w:rPr>
                <w:rFonts w:eastAsia="標楷體"/>
                <w:bCs/>
                <w:sz w:val="22"/>
                <w:szCs w:val="22"/>
                <w:lang w:val="en-GB"/>
              </w:rPr>
              <w:t xml:space="preserve">: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塗裝印刷電路板上之試驗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G.13.6.1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準備樣品及初步檢驗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G.14</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組件端子上之塗裝</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G.14.1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加壓液體充填組件</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start w:val="single" w:sz="6"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試驗方法和符合性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靜液壓試驗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抗潛變試驗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導管及配件的相容性試驗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振動試驗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熱循環試驗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施力試驗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符合性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G.16</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包含電容器放電功能之</w:t>
            </w:r>
            <w:r>
              <w:rPr>
                <w:rFonts w:eastAsia="標楷體"/>
                <w:bCs/>
                <w:sz w:val="22"/>
                <w:szCs w:val="22"/>
                <w:lang w:val="en-GB"/>
              </w:rPr>
              <w:t>IC (ICX)</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G.16.1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不需進行故障試驗的條件</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hint="eastAsia" w:eastAsia="標楷體"/>
                <w:bCs/>
                <w:color w:val="FF0000"/>
                <w:sz w:val="22"/>
                <w:szCs w:val="22"/>
                <w:lang w:val="en-GB"/>
              </w:rPr>
              <w:t>使用認可品放電</w:t>
            </w:r>
            <w:r>
              <w:rPr>
                <w:rFonts w:eastAsia="標楷體" w:hint="eastAsia"/>
                <w:bCs/>
                <w:color w:val="FF0000"/>
                <w:sz w:val="22"/>
                <w:szCs w:val="22"/>
                <w:lang w:val="en-GB"/>
              </w:rPr>
              <w:t>IC</w:t>
            </w:r>
            <w:r>
              <w:rPr>
                <w:rFonts w:eastAsia="標楷體"/>
                <w:bCs/>
                <w:color w:val="FF0000"/>
                <w:sz w:val="22"/>
                <w:szCs w:val="22"/>
                <w:lang w:val="en-GB"/>
              </w:rPr>
              <w:t xml:space="preserve"> (</w:t>
            </w:r>
            <w:r>
              <w:rPr>
                <w:rFonts w:hint="eastAsia" w:eastAsia="標楷體"/>
                <w:bCs/>
                <w:color w:val="FF0000"/>
                <w:sz w:val="22"/>
                <w:szCs w:val="22"/>
                <w:lang w:val="en-GB"/>
              </w:rPr>
              <w:t>見表格</w:t>
            </w:r>
            <w:r>
              <w:rPr>
                <w:rFonts w:eastAsia="標楷體" w:hint="eastAsia"/>
                <w:bCs/>
                <w:color w:val="FF0000"/>
                <w:sz w:val="22"/>
                <w:szCs w:val="22"/>
                <w:lang w:val="en-GB"/>
              </w:rPr>
              <w:t>4</w:t>
            </w:r>
            <w:r>
              <w:rPr>
                <w:rFonts w:eastAsia="標楷體"/>
                <w:bCs/>
                <w:color w:val="FF0000"/>
                <w:sz w:val="22"/>
                <w:szCs w:val="22"/>
                <w:lang w:val="en-GB"/>
              </w:rPr>
              <w:t>.1.2)</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color w:val="FF0000"/>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ICX</w:t>
            </w:r>
            <w:r>
              <w:rPr>
                <w:rFonts w:eastAsia="標楷體"/>
                <w:bCs/>
                <w:sz w:val="22"/>
                <w:szCs w:val="22"/>
                <w:lang w:val="en-GB"/>
              </w:rPr>
              <w:t xml:space="preserve">與設備中試驗的關聯電路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ICX</w:t>
            </w:r>
            <w:r>
              <w:rPr>
                <w:rFonts w:eastAsia="標楷體"/>
                <w:bCs/>
                <w:sz w:val="22"/>
                <w:szCs w:val="22"/>
                <w:lang w:val="en-GB"/>
              </w:rPr>
              <w:t>單獨試驗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ICX </w:t>
            </w:r>
            <w:r>
              <w:rPr>
                <w:rFonts w:eastAsia="標楷體"/>
                <w:bCs/>
                <w:sz w:val="22"/>
                <w:szCs w:val="22"/>
                <w:lang w:val="en-GB"/>
              </w:rPr>
              <w:t>製造商為脈衝試驗指定的最小電容和最小電阻</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疊加脈衝在主電源電壓上</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ICX</w:t>
            </w:r>
            <w:r>
              <w:rPr>
                <w:rFonts w:eastAsia="標楷體"/>
                <w:bCs/>
                <w:sz w:val="22"/>
                <w:szCs w:val="22"/>
                <w:lang w:val="en-GB"/>
              </w:rPr>
              <w:t xml:space="preserve">的最大電容和最小的電阻自行試驗 </w:t>
            </w:r>
            <w:r>
              <w:rPr>
                <w:rFonts w:eastAsia="標楷體"/>
                <w:bCs/>
                <w:sz w:val="22"/>
                <w:szCs w:val="22"/>
                <w:lang w:val="en-GB"/>
              </w:rPr>
              <w:t>10000</w:t>
            </w:r>
            <w:r>
              <w:rPr>
                <w:rFonts w:eastAsia="標楷體"/>
                <w:bCs/>
                <w:sz w:val="22"/>
                <w:szCs w:val="22"/>
                <w:lang w:val="en-GB"/>
              </w:rPr>
              <w:t>次循環試驗</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G.16.3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電容器放電試驗</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H</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eastAsia="標楷體"/>
                <w:bCs/>
                <w:spacing w:val="20"/>
                <w:sz w:val="22"/>
                <w:szCs w:val="22"/>
              </w:rPr>
              <w:t>電話機振鈴</w:t>
            </w:r>
            <w:r>
              <w:rPr>
                <w:rFonts w:hint="eastAsia" w:eastAsia="標楷體"/>
                <w:bCs/>
                <w:spacing w:val="20"/>
                <w:sz w:val="22"/>
                <w:szCs w:val="22"/>
              </w:rPr>
              <w:t>信</w:t>
            </w:r>
            <w:r>
              <w:rPr>
                <w:rFonts w:eastAsia="標楷體"/>
                <w:bCs/>
                <w:spacing w:val="20"/>
                <w:sz w:val="22"/>
                <w:szCs w:val="22"/>
              </w:rPr>
              <w:t>號準則</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rHeight w:val="199" w:hRule="atLeast"/>
          <w:cantSplit w:val="true"/>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H.1</w:t>
            </w:r>
          </w:p>
        </w:tc>
        <w:tc>
          <w:tcPr>
            <w:tcW w:w="7317"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rHeight w:val="171"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H.2 </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方法</w:t>
            </w:r>
            <w:r>
              <w:rPr>
                <w:rFonts w:eastAsia="標楷體"/>
                <w:bCs/>
                <w:sz w:val="22"/>
                <w:szCs w:val="22"/>
                <w:lang w:val="en-GB"/>
              </w:rPr>
              <w:t>A</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H.3</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方法</w:t>
            </w:r>
            <w:r>
              <w:rPr>
                <w:rFonts w:eastAsia="標楷體"/>
                <w:bCs/>
                <w:sz w:val="22"/>
                <w:szCs w:val="22"/>
                <w:lang w:val="en-GB"/>
              </w:rPr>
              <w:t>B</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振鈴信號</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頻率</w:t>
            </w:r>
            <w:r>
              <w:rPr>
                <w:rFonts w:eastAsia="標楷體"/>
                <w:bCs/>
                <w:sz w:val="22"/>
                <w:szCs w:val="22"/>
                <w:lang w:val="en-GB"/>
              </w:rPr>
              <w:t>(Hz)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電壓</w:t>
            </w:r>
            <w:r>
              <w:rPr>
                <w:rFonts w:eastAsia="標楷體"/>
                <w:bCs/>
                <w:sz w:val="22"/>
                <w:szCs w:val="22"/>
                <w:lang w:val="en-GB"/>
              </w:rPr>
              <w:t>(V)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間歇震鈴</w:t>
            </w:r>
            <w:r>
              <w:rPr>
                <w:rFonts w:eastAsia="標楷體"/>
                <w:bCs/>
                <w:sz w:val="22"/>
                <w:szCs w:val="22"/>
                <w:lang w:val="en-GB"/>
              </w:rPr>
              <w:t>;</w:t>
            </w:r>
            <w:r>
              <w:rPr>
                <w:rFonts w:eastAsia="標楷體"/>
                <w:bCs/>
                <w:sz w:val="22"/>
                <w:szCs w:val="22"/>
                <w:lang w:val="en-GB"/>
              </w:rPr>
              <w:t>時間與電壓</w:t>
            </w:r>
            <w:r>
              <w:rPr>
                <w:rFonts w:eastAsia="標楷體"/>
                <w:bCs/>
                <w:sz w:val="22"/>
                <w:szCs w:val="22"/>
                <w:lang w:val="en-GB"/>
              </w:rPr>
              <w:t>(V)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單一故障電流</w:t>
            </w:r>
            <w:r>
              <w:rPr>
                <w:rFonts w:eastAsia="標楷體"/>
                <w:bCs/>
                <w:sz w:val="22"/>
                <w:szCs w:val="22"/>
                <w:lang w:val="en-GB"/>
              </w:rPr>
              <w:t>(mA):</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跳脫裝置和監視電壓</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使用跳閘裝置或監控電壓的條件</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跳脫裝置</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監視電壓</w:t>
            </w:r>
            <w:r>
              <w:rPr>
                <w:rFonts w:eastAsia="標楷體"/>
                <w:bCs/>
                <w:sz w:val="22"/>
                <w:szCs w:val="22"/>
                <w:lang w:val="en-GB"/>
              </w:rPr>
              <w:t>(V):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J</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無套絕緣套管之絕緣繞線</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J.1</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一般 </w:t>
            </w:r>
          </w:p>
        </w:tc>
        <w:tc>
          <w:tcPr>
            <w:tcW w:w="953" w:type="dxa"/>
            <w:tcBorders>
              <w:top w:val="single" w:sz="4" w:space="0" w:color="000000"/>
              <w:start w:val="single" w:sz="6" w:space="0" w:color="000000"/>
              <w:bottom w:val="single" w:sz="4"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纏繞線絕緣</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6" w:space="0" w:color="000000"/>
            </w:tcBorders>
          </w:tcPr>
          <w:p>
            <w:pPr>
              <w:pStyle w:val="Normal"/>
              <w:rPr/>
            </w:pPr>
            <w:r>
              <w:rPr>
                <w:rFonts w:hint="eastAsia" w:eastAsia="標楷體"/>
                <w:bCs/>
                <w:sz w:val="22"/>
                <w:szCs w:val="22"/>
                <w:lang w:val="en-GB"/>
              </w:rPr>
              <w:t xml:space="preserve">使用認可品三層絕緣線 </w:t>
            </w:r>
            <w:r>
              <w:rPr>
                <w:rFonts w:eastAsia="標楷體"/>
                <w:bCs/>
                <w:sz w:val="22"/>
                <w:szCs w:val="22"/>
                <w:lang w:val="en-GB"/>
              </w:rPr>
              <w:t>(</w:t>
            </w:r>
            <w:r>
              <w:rPr>
                <w:rFonts w:hint="eastAsia" w:eastAsia="標楷體"/>
                <w:bCs/>
                <w:sz w:val="22"/>
                <w:szCs w:val="22"/>
                <w:lang w:val="en-GB"/>
              </w:rPr>
              <w:t>見表格</w:t>
            </w:r>
            <w:r>
              <w:rPr>
                <w:rFonts w:eastAsia="標楷體" w:hint="eastAsia"/>
                <w:bCs/>
                <w:sz w:val="22"/>
                <w:szCs w:val="22"/>
                <w:lang w:val="en-GB"/>
              </w:rPr>
              <w:t>4</w:t>
            </w:r>
            <w:r>
              <w:rPr>
                <w:rFonts w:eastAsia="標楷體"/>
                <w:bCs/>
                <w:sz w:val="22"/>
                <w:szCs w:val="22"/>
                <w:lang w:val="en-GB"/>
              </w:rPr>
              <w:t>.1.2)</w:t>
            </w:r>
          </w:p>
        </w:tc>
        <w:tc>
          <w:tcPr>
            <w:tcW w:w="953" w:type="dxa"/>
            <w:tcBorders>
              <w:top w:val="single" w:sz="4" w:space="0" w:color="000000"/>
              <w:start w:val="single" w:sz="6" w:space="0" w:color="000000"/>
              <w:bottom w:val="single" w:sz="4" w:space="0" w:color="000000"/>
              <w:end w:val="single" w:sz="6" w:space="0" w:color="000000"/>
            </w:tcBorders>
            <w:shd w:fill="D9D9D9" w:val="clear"/>
            <w:vAlign w:val="cente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pPr>
            <w:r>
              <w:rPr>
                <w:rFonts w:eastAsia="標楷體"/>
                <w:bCs/>
                <w:sz w:val="22"/>
                <w:szCs w:val="22"/>
                <w:lang w:val="en-GB"/>
              </w:rPr>
              <w:t>實心圓形繞組線</w:t>
            </w:r>
            <w:r>
              <w:rPr>
                <w:rFonts w:eastAsia="標楷體"/>
                <w:bCs/>
                <w:sz w:val="22"/>
                <w:szCs w:val="22"/>
                <w:lang w:val="en-GB"/>
              </w:rPr>
              <w:t>,</w:t>
            </w:r>
            <w:r>
              <w:rPr>
                <w:rFonts w:eastAsia="標楷體"/>
                <w:bCs/>
                <w:sz w:val="22"/>
                <w:szCs w:val="22"/>
                <w:lang w:val="en-GB"/>
              </w:rPr>
              <w:t>直徑</w:t>
            </w:r>
            <w:r>
              <w:rPr>
                <w:rFonts w:eastAsia="標楷體"/>
                <w:bCs/>
                <w:sz w:val="22"/>
                <w:szCs w:val="22"/>
                <w:lang w:val="en-GB"/>
              </w:rPr>
              <w:t>(</w:t>
            </w:r>
            <w:r>
              <w:rPr>
                <w:rFonts w:eastAsia="標楷體" w:hint="eastAsia"/>
                <w:bCs/>
                <w:sz w:val="22"/>
                <w:szCs w:val="22"/>
                <w:lang w:val="en-GB"/>
              </w:rPr>
              <w:t>m</w:t>
            </w:r>
            <w:r>
              <w:rPr>
                <w:rFonts w:eastAsia="標楷體"/>
                <w:bCs/>
                <w:sz w:val="22"/>
                <w:szCs w:val="22"/>
                <w:lang w:val="en-GB"/>
              </w:rPr>
              <w:t xml:space="preserve">m):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pPr>
            <w:r>
              <w:rPr>
                <w:rFonts w:eastAsia="標楷體"/>
                <w:bCs/>
                <w:sz w:val="22"/>
                <w:szCs w:val="22"/>
                <w:lang w:val="en-GB"/>
              </w:rPr>
              <w:t>實心方形及實心矩形</w:t>
            </w:r>
            <w:r>
              <w:rPr>
                <w:rFonts w:eastAsia="標楷體"/>
                <w:bCs/>
                <w:sz w:val="22"/>
                <w:szCs w:val="22"/>
                <w:lang w:val="en-GB"/>
              </w:rPr>
              <w:t>(</w:t>
            </w:r>
            <w:r>
              <w:rPr>
                <w:rFonts w:eastAsia="標楷體"/>
                <w:bCs/>
                <w:sz w:val="22"/>
                <w:szCs w:val="22"/>
                <w:lang w:val="en-GB"/>
              </w:rPr>
              <w:t>扁平彎曲</w:t>
            </w:r>
            <w:r>
              <w:rPr>
                <w:rFonts w:eastAsia="標楷體"/>
                <w:bCs/>
                <w:sz w:val="22"/>
                <w:szCs w:val="22"/>
                <w:lang w:val="en-GB"/>
              </w:rPr>
              <w:t>)</w:t>
            </w:r>
            <w:r>
              <w:rPr>
                <w:rFonts w:eastAsia="標楷體"/>
                <w:bCs/>
                <w:sz w:val="22"/>
                <w:szCs w:val="22"/>
                <w:lang w:val="en-GB"/>
              </w:rPr>
              <w:t>繞線</w:t>
            </w:r>
            <w:r>
              <w:rPr>
                <w:rFonts w:eastAsia="標楷體"/>
                <w:bCs/>
                <w:sz w:val="22"/>
                <w:szCs w:val="22"/>
                <w:lang w:val="en-GB"/>
              </w:rPr>
              <w:t>,</w:t>
            </w:r>
            <w:r>
              <w:rPr>
                <w:rFonts w:eastAsia="標楷體"/>
                <w:bCs/>
                <w:sz w:val="22"/>
                <w:szCs w:val="22"/>
                <w:lang w:val="en-GB"/>
              </w:rPr>
              <w:t>橫截面面積</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J.2/J.3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試驗和製造</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K</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安全互鎖</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安全互鎖安全防護機制組件</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操作模式之不慎改變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互鎖安全防護之解除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故障下之安全性</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單一故障條件事件下</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K.6</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機械操作式安全互鎖</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K.6.1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耐久性要求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K.6.2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互鎖電路隔離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接觸間隙及互鎖電路要素之分隔距離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主電源系統之電氣導體</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和自接點間隙的分隔距離</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與主電源系統隔離的電路中</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和自接點間隙的分隔距離</w:t>
            </w:r>
            <w:r>
              <w:rPr>
                <w:rFonts w:eastAsia="標楷體"/>
                <w:bCs/>
                <w:sz w:val="22"/>
                <w:szCs w:val="22"/>
                <w:lang w:val="en-GB"/>
              </w:rPr>
              <w:t xml:space="preserve">(mm):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K.7.2 </w:t>
            </w:r>
            <w:r>
              <w:rPr>
                <w:rFonts w:eastAsia="標楷體"/>
                <w:bCs/>
                <w:sz w:val="22"/>
                <w:szCs w:val="22"/>
                <w:lang w:val="en-GB"/>
              </w:rPr>
              <w:t>試驗之前和之後的耐電壓試驗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過載試驗</w:t>
            </w:r>
            <w:r>
              <w:rPr>
                <w:rFonts w:eastAsia="標楷體"/>
                <w:bCs/>
                <w:sz w:val="22"/>
                <w:szCs w:val="22"/>
                <w:lang w:val="en-GB"/>
              </w:rPr>
              <w:t>,</w:t>
            </w:r>
            <w:r>
              <w:rPr>
                <w:rFonts w:eastAsia="標楷體"/>
                <w:bCs/>
                <w:sz w:val="22"/>
                <w:szCs w:val="22"/>
                <w:lang w:val="en-GB"/>
              </w:rPr>
              <w:t>電流</w:t>
            </w:r>
            <w:r>
              <w:rPr>
                <w:rFonts w:eastAsia="標楷體"/>
                <w:bCs/>
                <w:sz w:val="22"/>
                <w:szCs w:val="22"/>
                <w:lang w:val="en-GB"/>
              </w:rPr>
              <w:t>(A):</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耐久性試驗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耐電壓試驗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L</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切離裝置</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電源插頭作為切離裝置</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永久連接的設備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殘留能量之部件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rPr>
            </w:pPr>
            <w:r>
              <w:rPr>
                <w:rFonts w:eastAsia="標楷體"/>
                <w:bCs/>
                <w:sz w:val="22"/>
                <w:szCs w:val="22"/>
                <w:lang w:val="en-GB"/>
              </w:rPr>
              <w:t> </w:t>
            </w:r>
          </w:p>
          <w:p>
            <w:pPr>
              <w:pStyle w:val="Normal"/>
              <w:rPr>
                <w:rFonts w:eastAsia="標楷體" w:hint="eastAsia"/>
                <w:bCs/>
                <w:sz w:val="22"/>
                <w:szCs w:val="22"/>
              </w:rPr>
            </w:pPr>
            <w:r>
              <w:rPr>
                <w:rFonts w:eastAsia="標楷體" w:hint="eastAsia"/>
                <w:bCs/>
                <w:sz w:val="22"/>
                <w:szCs w:val="22"/>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單相設備</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切離裝置能同時斷開所有極性</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三相設備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開關用作切離裝置</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L.7</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插頭用作切離裝置</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L.8</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多電源組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rHeight w:val="182" w:hRule="atLeast"/>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指示型安全防護</w:t>
            </w:r>
            <w:r>
              <w:rPr>
                <w:rFonts w:eastAsia="標楷體" w:hint="eastAsia"/>
                <w:bCs/>
                <w:sz w:val="22"/>
                <w:szCs w:val="22"/>
                <w:lang w:val="en-GB"/>
              </w:rPr>
              <w:t>:</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M</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設備包含電池及其保護電路</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電池及其電池的安全性</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電池組及其單電池符合相關的</w:t>
            </w:r>
            <w:r>
              <w:rPr>
                <w:rFonts w:eastAsia="標楷體"/>
                <w:bCs/>
                <w:sz w:val="22"/>
                <w:szCs w:val="22"/>
                <w:lang w:val="en-GB"/>
              </w:rPr>
              <w:t>IEC</w:t>
            </w:r>
            <w:r>
              <w:rPr>
                <w:rFonts w:eastAsia="標楷體"/>
                <w:bCs/>
                <w:sz w:val="22"/>
                <w:szCs w:val="22"/>
                <w:lang w:val="en-GB"/>
              </w:rPr>
              <w:t>標準</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提供於設備內之電池組保護電路</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要求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試驗方法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充電電池之過充</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過度放電</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不可充電電池之非預期充電</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可充電電池的逆向充電</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設備含有可攜式二次鋰電池之額外安全防護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充電安全防護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設備含有二次鋰電池之落下試驗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落下試驗之準備及程序</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落下後之電池與參考</w:t>
            </w:r>
            <w:r>
              <w:rPr>
                <w:rFonts w:eastAsia="標楷體"/>
                <w:bCs/>
                <w:sz w:val="22"/>
                <w:szCs w:val="22"/>
                <w:lang w:val="en-GB"/>
              </w:rPr>
              <w:t>(</w:t>
            </w:r>
            <w:r>
              <w:rPr>
                <w:rFonts w:eastAsia="標楷體"/>
                <w:bCs/>
                <w:sz w:val="22"/>
                <w:szCs w:val="22"/>
                <w:lang w:val="en-GB"/>
              </w:rPr>
              <w:t>無落下</w:t>
            </w:r>
            <w:r>
              <w:rPr>
                <w:rFonts w:eastAsia="標楷體"/>
                <w:bCs/>
                <w:sz w:val="22"/>
                <w:szCs w:val="22"/>
                <w:lang w:val="en-GB"/>
              </w:rPr>
              <w:t>)</w:t>
            </w:r>
            <w:r>
              <w:rPr>
                <w:rFonts w:eastAsia="標楷體"/>
                <w:bCs/>
                <w:sz w:val="22"/>
                <w:szCs w:val="22"/>
                <w:lang w:val="en-GB"/>
              </w:rPr>
              <w:t>電池之</w:t>
            </w:r>
            <w:r>
              <w:rPr>
                <w:rFonts w:eastAsia="標楷體"/>
                <w:bCs/>
                <w:sz w:val="22"/>
                <w:szCs w:val="22"/>
                <w:lang w:val="en-GB"/>
              </w:rPr>
              <w:t>24</w:t>
            </w:r>
            <w:r>
              <w:rPr>
                <w:rFonts w:eastAsia="標楷體"/>
                <w:bCs/>
                <w:sz w:val="22"/>
                <w:szCs w:val="22"/>
                <w:lang w:val="en-GB"/>
              </w:rPr>
              <w:t>小時期間的電壓差</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檢查充電</w:t>
            </w:r>
            <w:r>
              <w:rPr>
                <w:rFonts w:eastAsia="標楷體"/>
                <w:bCs/>
                <w:sz w:val="22"/>
                <w:szCs w:val="22"/>
                <w:lang w:val="en-GB"/>
              </w:rPr>
              <w:t>/</w:t>
            </w:r>
            <w:r>
              <w:rPr>
                <w:rFonts w:eastAsia="標楷體"/>
                <w:bCs/>
                <w:sz w:val="22"/>
                <w:szCs w:val="22"/>
                <w:lang w:val="en-GB"/>
              </w:rPr>
              <w:t>放電功能</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充電</w:t>
            </w:r>
            <w:r>
              <w:rPr>
                <w:rFonts w:eastAsia="標楷體"/>
                <w:bCs/>
                <w:sz w:val="22"/>
                <w:szCs w:val="22"/>
                <w:lang w:val="en-GB"/>
              </w:rPr>
              <w:t>/</w:t>
            </w:r>
            <w:r>
              <w:rPr>
                <w:rFonts w:eastAsia="標楷體"/>
                <w:bCs/>
                <w:sz w:val="22"/>
                <w:szCs w:val="22"/>
                <w:lang w:val="en-GB"/>
              </w:rPr>
              <w:t>放電循環試驗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攜帶中因短路造成之燃燒風險</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M.5.2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試驗方法及符合性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M.6</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防止短路的安全措施</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M.6.1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外部端子短路或內部安全防護故障</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M.6.2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鉛酸電池組及鎳鎘電池組之爆炸風險</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防止爆炸性氣體濃度之排氣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計算出的氫氣產生速率</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最小氣流排氣率</w:t>
            </w:r>
            <w:r>
              <w:rPr>
                <w:rFonts w:eastAsia="標楷體"/>
                <w:bCs/>
                <w:sz w:val="22"/>
                <w:szCs w:val="22"/>
                <w:lang w:val="en-GB"/>
              </w:rPr>
              <w:t>, Q (m</w:t>
            </w:r>
            <w:r>
              <w:rPr>
                <w:rFonts w:eastAsia="標楷體"/>
                <w:bCs/>
                <w:sz w:val="22"/>
                <w:szCs w:val="22"/>
                <w:vertAlign w:val="superscript"/>
                <w:lang w:val="en-GB"/>
              </w:rPr>
              <w:t>3</w:t>
            </w:r>
            <w:r>
              <w:rPr>
                <w:rFonts w:eastAsia="標楷體"/>
                <w:bCs/>
                <w:sz w:val="22"/>
                <w:szCs w:val="22"/>
                <w:lang w:val="en-GB"/>
              </w:rPr>
              <w:t xml:space="preserve">/h):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排氣試驗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1</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氫氣濃度</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2</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取得氫氣產生速率</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3</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氫氣濃度</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含液態電解質電池組因外部火花源導致之內部點燃的保護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M.8.2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估算假設體積</w:t>
            </w:r>
            <w:r>
              <w:rPr>
                <w:rFonts w:eastAsia="標楷體"/>
                <w:bCs/>
                <w:sz w:val="22"/>
                <w:szCs w:val="22"/>
                <w:lang w:val="en-GB"/>
              </w:rPr>
              <w:t>VZ(m</w:t>
            </w:r>
            <w:r>
              <w:rPr>
                <w:rFonts w:eastAsia="標楷體"/>
                <w:bCs/>
                <w:sz w:val="22"/>
                <w:szCs w:val="22"/>
                <w:vertAlign w:val="superscript"/>
                <w:lang w:val="en-GB"/>
              </w:rPr>
              <w:t>3</w:t>
            </w:r>
            <w:r>
              <w:rPr>
                <w:rFonts w:eastAsia="標楷體"/>
                <w:bCs/>
                <w:sz w:val="22"/>
                <w:szCs w:val="22"/>
                <w:lang w:val="en-GB"/>
              </w:rPr>
              <w:t xml:space="preserve">/s):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r>
              <w:rPr>
                <w:rFonts w:hint="eastAsia" w:eastAsia="標楷體"/>
                <w:bCs/>
                <w:spacing w:val="20"/>
                <w:sz w:val="22"/>
                <w:szCs w:val="22"/>
              </w:rPr>
              <w:t xml:space="preserve"> </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修正係數</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距離計算</w:t>
            </w:r>
            <w:r>
              <w:rPr>
                <w:rFonts w:eastAsia="標楷體"/>
                <w:bCs/>
                <w:sz w:val="22"/>
                <w:szCs w:val="22"/>
                <w:lang w:val="en-GB"/>
              </w:rPr>
              <w:t>d (mm)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M.9</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預防電解液洩漏</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M.9.1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電解液洩漏之保護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M.9.2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用於防止電解質溢出的托盤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M.10</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防止合理可預見的誤用的說明</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ab/>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N</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電化學電位表</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使用的金屬</w:t>
            </w:r>
            <w:r>
              <w:rPr>
                <w:rFonts w:eastAsia="標楷體"/>
                <w:bCs/>
                <w:sz w:val="22"/>
                <w:szCs w:val="22"/>
                <w:lang w:val="en-GB"/>
              </w:rPr>
              <w:t>:             </w:t>
            </w:r>
          </w:p>
        </w:tc>
        <w:tc>
          <w:tcPr>
            <w:tcW w:w="2551" w:type="dxa"/>
            <w:tcBorders>
              <w:start w:val="single" w:sz="4" w:space="0" w:color="000000"/>
              <w:bottom w:val="single" w:sz="4" w:space="0" w:color="000000"/>
              <w:end w:val="single" w:sz="6" w:space="0" w:color="000000"/>
            </w:tcBorders>
          </w:tcPr>
          <w:p>
            <w:pPr>
              <w:pStyle w:val="Normal"/>
              <w:rPr>
                <w:rFonts w:eastAsia="標楷體" w:hint="eastAsia"/>
                <w:bCs/>
                <w:sz w:val="22"/>
                <w:szCs w:val="22"/>
                <w:lang w:val="en-GB"/>
              </w:rPr>
            </w:pPr>
            <w:r>
              <w:rPr>
                <w:rFonts w:hint="eastAsia" w:eastAsia="標楷體"/>
                <w:bCs/>
                <w:sz w:val="22"/>
                <w:szCs w:val="22"/>
                <w:lang w:val="en-GB"/>
              </w:rPr>
              <w:t>兩金屬間電位小於</w:t>
            </w:r>
            <w:r>
              <w:rPr>
                <w:rFonts w:eastAsia="標楷體"/>
                <w:bCs/>
                <w:sz w:val="22"/>
                <w:szCs w:val="22"/>
                <w:lang w:val="en-GB"/>
              </w:rPr>
              <w:t>0.6 V</w:t>
            </w:r>
          </w:p>
        </w:tc>
        <w:tc>
          <w:tcPr>
            <w:tcW w:w="953" w:type="dxa"/>
            <w:tcBorders>
              <w:start w:val="single" w:sz="6" w:space="0" w:color="000000"/>
              <w:bottom w:val="single" w:sz="4"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O</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沿面距離及空間距離之量測</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數值</w:t>
            </w:r>
            <w:r>
              <w:rPr>
                <w:rFonts w:eastAsia="標楷體"/>
                <w:bCs/>
                <w:sz w:val="22"/>
                <w:szCs w:val="22"/>
                <w:lang w:val="en-GB"/>
              </w:rPr>
              <w:t xml:space="preserve">X (mm): </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rPr>
                <w:rFonts w:eastAsia="標楷體"/>
                <w:bCs/>
                <w:spacing w:val="20"/>
                <w:sz w:val="22"/>
                <w:szCs w:val="22"/>
              </w:rPr>
            </w:pPr>
            <w:r>
              <w:rPr>
                <w:rFonts w:eastAsia="標楷體" w:hint="eastAsia"/>
                <w:bCs/>
                <w:sz w:val="22"/>
                <w:szCs w:val="22"/>
                <w:lang w:val="en-GB"/>
              </w:rPr>
              <w:t>1.0</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4" w:space="0" w:color="000000"/>
              <w:bottom w:val="single" w:sz="6" w:space="0" w:color="000000"/>
              <w:end w:val="single" w:sz="6" w:space="0" w:color="000000"/>
            </w:tcBorders>
            <w:shd w:fill="D9D9D9" w:val="clear"/>
          </w:tcPr>
          <w:p>
            <w:pPr>
              <w:pStyle w:val="Normal"/>
              <w:rPr>
                <w:rFonts w:eastAsia="標楷體"/>
                <w:bCs/>
                <w:sz w:val="22"/>
                <w:szCs w:val="22"/>
                <w:lang w:val="en-GB"/>
              </w:rPr>
            </w:pPr>
            <w:r>
              <w:rPr>
                <w:rFonts w:eastAsia="標楷體"/>
                <w:bCs/>
                <w:sz w:val="22"/>
                <w:szCs w:val="22"/>
                <w:lang w:val="en-GB"/>
              </w:rPr>
              <w:t>P</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z w:val="22"/>
                <w:szCs w:val="22"/>
                <w:lang w:val="en-GB"/>
              </w:rPr>
            </w:pPr>
            <w:r>
              <w:rPr>
                <w:rFonts w:eastAsia="標楷體"/>
                <w:bCs/>
                <w:sz w:val="22"/>
                <w:szCs w:val="22"/>
                <w:lang w:val="en-GB"/>
              </w:rPr>
              <w:t>防止導電物件之安全防護</w:t>
            </w:r>
          </w:p>
        </w:tc>
        <w:tc>
          <w:tcPr>
            <w:tcW w:w="953"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P.1</w:t>
            </w:r>
          </w:p>
        </w:tc>
        <w:tc>
          <w:tcPr>
            <w:tcW w:w="4766" w:type="dxa"/>
            <w:tcBorders>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start w:val="single" w:sz="4"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start w:val="single" w:sz="6" w:space="0" w:color="000000"/>
              <w:bottom w:val="single" w:sz="4"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固體外物進入或進入之後果的安全防護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P.2.1</w:t>
            </w:r>
          </w:p>
        </w:tc>
        <w:tc>
          <w:tcPr>
            <w:tcW w:w="4766"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外物進入之安全防護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位置與大小</w:t>
            </w:r>
            <w:r>
              <w:rPr>
                <w:rFonts w:eastAsia="標楷體"/>
                <w:bCs/>
                <w:sz w:val="22"/>
                <w:szCs w:val="22"/>
                <w:lang w:val="en-GB"/>
              </w:rPr>
              <w:t>(mm)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沒有開孔</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外物進入之後果的安全防護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安全防護要求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圖</w:t>
            </w:r>
            <w:r>
              <w:rPr>
                <w:rFonts w:eastAsia="標楷體"/>
                <w:bCs/>
                <w:sz w:val="22"/>
                <w:szCs w:val="22"/>
                <w:lang w:val="en-GB"/>
              </w:rPr>
              <w:t>P.3</w:t>
            </w:r>
            <w:r>
              <w:rPr>
                <w:rFonts w:eastAsia="標楷體"/>
                <w:bCs/>
                <w:sz w:val="22"/>
                <w:szCs w:val="22"/>
                <w:lang w:val="en-GB"/>
              </w:rPr>
              <w:t>中</w:t>
            </w:r>
            <w:r>
              <w:rPr>
                <w:rFonts w:eastAsia="標楷體"/>
                <w:bCs/>
                <w:sz w:val="22"/>
                <w:szCs w:val="22"/>
                <w:lang w:val="en-GB"/>
              </w:rPr>
              <w:t>ES3</w:t>
            </w:r>
            <w:r>
              <w:rPr>
                <w:rFonts w:eastAsia="標楷體"/>
                <w:bCs/>
                <w:sz w:val="22"/>
                <w:szCs w:val="22"/>
                <w:lang w:val="en-GB"/>
              </w:rPr>
              <w:t>及</w:t>
            </w:r>
            <w:r>
              <w:rPr>
                <w:rFonts w:eastAsia="標楷體"/>
                <w:bCs/>
                <w:sz w:val="22"/>
                <w:szCs w:val="22"/>
                <w:lang w:val="en-GB"/>
              </w:rPr>
              <w:t>PS3</w:t>
            </w:r>
            <w:r>
              <w:rPr>
                <w:rFonts w:eastAsia="標楷體"/>
                <w:bCs/>
                <w:sz w:val="22"/>
                <w:szCs w:val="22"/>
                <w:lang w:val="en-GB"/>
              </w:rPr>
              <w:t>避開體積不適用於可攜式設備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帶有金屬化塑膠部件或類似物件之可攜式設備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進入後果試驗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對於內部液體噴濺之安全防</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決定噴濺後果</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噴濺安全防護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金屬化塗層及黏著劑固定之部件</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P.4.1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P.4.2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 xml:space="preserve">,TC (°C):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持續時間</w:t>
            </w:r>
            <w:r>
              <w:rPr>
                <w:rFonts w:eastAsia="標楷體"/>
                <w:bCs/>
                <w:sz w:val="22"/>
                <w:szCs w:val="22"/>
                <w:lang w:val="en-GB"/>
              </w:rPr>
              <w:t>(</w:t>
            </w:r>
            <w:r>
              <w:rPr>
                <w:rFonts w:eastAsia="標楷體"/>
                <w:bCs/>
                <w:sz w:val="22"/>
                <w:szCs w:val="22"/>
                <w:lang w:val="en-GB"/>
              </w:rPr>
              <w:t>週</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Q</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hint="eastAsia" w:eastAsia="標楷體"/>
                <w:bCs/>
                <w:spacing w:val="20"/>
                <w:sz w:val="22"/>
                <w:szCs w:val="22"/>
              </w:rPr>
              <w:t>與建築物配線互連</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Q.1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電力限制型電源</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Q.1.1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a) </w:t>
            </w:r>
            <w:r>
              <w:rPr>
                <w:rFonts w:eastAsia="標楷體"/>
                <w:bCs/>
                <w:sz w:val="22"/>
                <w:szCs w:val="22"/>
                <w:lang w:val="en-GB"/>
              </w:rPr>
              <w:t>輸出固有限制</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阻抗限制之輸出</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c) </w:t>
            </w:r>
            <w:r>
              <w:rPr>
                <w:rFonts w:eastAsia="標楷體"/>
                <w:bCs/>
                <w:sz w:val="22"/>
                <w:szCs w:val="22"/>
                <w:lang w:val="en-GB"/>
              </w:rPr>
              <w:t>調節電路限制輸出</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d) </w:t>
            </w:r>
            <w:r>
              <w:rPr>
                <w:rFonts w:eastAsia="標楷體"/>
                <w:bCs/>
                <w:sz w:val="22"/>
                <w:szCs w:val="22"/>
                <w:lang w:val="en-GB"/>
              </w:rPr>
              <w:t>電流保護裝置者</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e) </w:t>
            </w:r>
            <w:r>
              <w:rPr>
                <w:rFonts w:eastAsia="標楷體"/>
                <w:bCs/>
                <w:sz w:val="22"/>
                <w:szCs w:val="22"/>
                <w:lang w:val="en-GB"/>
              </w:rPr>
              <w:t>符合</w:t>
            </w:r>
            <w:r>
              <w:rPr>
                <w:rFonts w:eastAsia="標楷體"/>
                <w:bCs/>
                <w:sz w:val="22"/>
                <w:szCs w:val="22"/>
                <w:lang w:val="en-GB"/>
              </w:rPr>
              <w:t>G.9</w:t>
            </w:r>
            <w:r>
              <w:rPr>
                <w:rFonts w:eastAsia="標楷體"/>
                <w:bCs/>
                <w:sz w:val="22"/>
                <w:szCs w:val="22"/>
                <w:lang w:val="en-GB"/>
              </w:rPr>
              <w:t>的</w:t>
            </w:r>
            <w:r>
              <w:rPr>
                <w:rFonts w:eastAsia="標楷體"/>
                <w:bCs/>
                <w:sz w:val="22"/>
                <w:szCs w:val="22"/>
                <w:lang w:val="en-GB"/>
              </w:rPr>
              <w:t>IC</w:t>
            </w:r>
            <w:r>
              <w:rPr>
                <w:rFonts w:eastAsia="標楷體"/>
                <w:bCs/>
                <w:sz w:val="22"/>
                <w:szCs w:val="22"/>
                <w:lang w:val="en-GB"/>
              </w:rPr>
              <w:t xml:space="preserve">電流限制器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Q.1.2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過流保護裝置的額定電流</w:t>
            </w:r>
            <w:r>
              <w:rPr>
                <w:rFonts w:eastAsia="標楷體"/>
                <w:bCs/>
                <w:sz w:val="22"/>
                <w:szCs w:val="22"/>
                <w:lang w:val="en-GB"/>
              </w:rPr>
              <w:t>(A)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Q.2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外部電路之試驗−成對導體纜線</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最大輸出電流</w:t>
            </w:r>
            <w:r>
              <w:rPr>
                <w:rFonts w:eastAsia="標楷體"/>
                <w:bCs/>
                <w:sz w:val="22"/>
                <w:szCs w:val="22"/>
                <w:lang w:val="en-GB"/>
              </w:rPr>
              <w:t xml:space="preserve">(A) :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電流限制方法</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R</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限制短路試驗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R.1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R.2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試驗設置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試驗的過流保護裝置</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R.3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試驗方法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試驗的電源線</w:t>
            </w:r>
            <w:r>
              <w:rPr>
                <w:rFonts w:eastAsia="標楷體"/>
                <w:bCs/>
                <w:sz w:val="22"/>
                <w:szCs w:val="22"/>
                <w:lang w:val="en-GB"/>
              </w:rPr>
              <w:t>/</w:t>
            </w:r>
            <w:r>
              <w:rPr>
                <w:rFonts w:eastAsia="標楷體"/>
                <w:bCs/>
                <w:sz w:val="22"/>
                <w:szCs w:val="22"/>
                <w:lang w:val="en-GB"/>
              </w:rPr>
              <w:t>電纜</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R.4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S</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耐熱及耐燃試驗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穩態功率不超過</w:t>
            </w:r>
            <w:r>
              <w:rPr>
                <w:rFonts w:eastAsia="標楷體"/>
                <w:bCs/>
                <w:sz w:val="22"/>
                <w:szCs w:val="22"/>
                <w:lang w:val="en-GB"/>
              </w:rPr>
              <w:t>4,000 W</w:t>
            </w:r>
            <w:r>
              <w:rPr>
                <w:rFonts w:eastAsia="標楷體"/>
                <w:bCs/>
                <w:sz w:val="22"/>
                <w:szCs w:val="22"/>
                <w:lang w:val="en-GB"/>
              </w:rPr>
              <w:t>之設備其防火機殼材料及防火阻隔物材料之耐燃試驗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根據 </w:t>
            </w:r>
            <w:r>
              <w:rPr>
                <w:rFonts w:eastAsia="標楷體"/>
                <w:bCs/>
                <w:sz w:val="22"/>
                <w:szCs w:val="22"/>
                <w:lang w:val="en-GB"/>
              </w:rPr>
              <w:t xml:space="preserve">IEC 60695-11-5 </w:t>
            </w:r>
            <w:r>
              <w:rPr>
                <w:rFonts w:eastAsia="標楷體"/>
                <w:bCs/>
                <w:sz w:val="22"/>
                <w:szCs w:val="22"/>
                <w:lang w:val="en-GB"/>
              </w:rPr>
              <w:t>試驗火焰</w:t>
            </w:r>
            <w:r>
              <w:rPr>
                <w:rFonts w:eastAsia="標楷體"/>
                <w:bCs/>
                <w:sz w:val="22"/>
                <w:szCs w:val="22"/>
                <w:lang w:val="en-GB"/>
              </w:rPr>
              <w:t>,</w:t>
            </w:r>
            <w:r>
              <w:rPr>
                <w:rFonts w:eastAsia="標楷體"/>
                <w:bCs/>
                <w:sz w:val="22"/>
                <w:szCs w:val="22"/>
                <w:lang w:val="en-GB"/>
              </w:rPr>
              <w:t>條件如下</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試驗樣品不得完全燒盡</w:t>
            </w:r>
            <w:r>
              <w:rPr>
                <w:rFonts w:hint="eastAsia"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持續的火焰應於</w:t>
            </w:r>
            <w:r>
              <w:rPr>
                <w:rFonts w:eastAsia="標楷體"/>
                <w:bCs/>
                <w:sz w:val="22"/>
                <w:szCs w:val="22"/>
                <w:lang w:val="en-GB"/>
              </w:rPr>
              <w:t>30 s</w:t>
            </w:r>
            <w:r>
              <w:rPr>
                <w:rFonts w:eastAsia="標楷體"/>
                <w:bCs/>
                <w:sz w:val="22"/>
                <w:szCs w:val="22"/>
                <w:lang w:val="en-GB"/>
              </w:rPr>
              <w:t>內熄滅</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指定層或包裝棉紙不得燃燒</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防火機殼及防火阻隔物完整性之耐燃試驗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 xml:space="preserve">防火機殼底部之耐燃試驗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樣品之裝設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試驗方法和符合性性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樣品安裝</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材料耐燃分級</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穩態功率超過</w:t>
            </w:r>
            <w:r>
              <w:rPr>
                <w:rFonts w:eastAsia="標楷體"/>
                <w:bCs/>
                <w:sz w:val="22"/>
                <w:szCs w:val="22"/>
                <w:lang w:val="en-GB"/>
              </w:rPr>
              <w:t xml:space="preserve">4,000 W </w:t>
            </w:r>
            <w:r>
              <w:rPr>
                <w:rFonts w:eastAsia="標楷體"/>
                <w:bCs/>
                <w:sz w:val="22"/>
                <w:szCs w:val="22"/>
                <w:lang w:val="en-GB"/>
              </w:rPr>
              <w:t>之設備其防火機殼材料之耐燃試驗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Ť</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機械強度試驗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10 N:</w:t>
            </w:r>
          </w:p>
        </w:tc>
        <w:tc>
          <w:tcPr>
            <w:tcW w:w="2551"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T.2, T.3, T.4, T.5)</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30 N:</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100 N:</w:t>
            </w:r>
          </w:p>
        </w:tc>
        <w:tc>
          <w:tcPr>
            <w:tcW w:w="2551"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T.2, T.3, T.4, T.5)</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250 N:</w:t>
            </w:r>
          </w:p>
        </w:tc>
        <w:tc>
          <w:tcPr>
            <w:tcW w:w="2551"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T.2, T.3, T.4, T.5)</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機殼撞擊試驗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自由落下試驗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color w:val="FF0000"/>
                <w:spacing w:val="20"/>
                <w:sz w:val="22"/>
                <w:szCs w:val="22"/>
              </w:rPr>
            </w:pPr>
            <w:r>
              <w:rPr>
                <w:rFonts w:hint="eastAsia" w:eastAsia="標楷體"/>
                <w:bCs/>
                <w:color w:val="FF0000"/>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擺盪試驗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T.7</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T.7)</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T.8</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應力釋放試驗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T.8)</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T.9</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玻璃撞擊試驗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T.10</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玻璃破碎試驗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碎片數量</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T.11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伸縮型或桿型天線之試驗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扭矩值</w:t>
            </w:r>
            <w:r>
              <w:rPr>
                <w:rFonts w:eastAsia="標楷體"/>
                <w:bCs/>
                <w:sz w:val="22"/>
                <w:szCs w:val="22"/>
                <w:lang w:val="en-GB"/>
              </w:rPr>
              <w:t>(Nm):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U</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陰極射線管</w:t>
            </w:r>
            <w:r>
              <w:rPr>
                <w:rFonts w:eastAsia="標楷體"/>
                <w:bCs/>
                <w:spacing w:val="20"/>
                <w:sz w:val="22"/>
                <w:szCs w:val="22"/>
              </w:rPr>
              <w:t>(cathode-ray tubes, CRT)</w:t>
            </w:r>
            <w:r>
              <w:rPr>
                <w:rFonts w:eastAsia="標楷體"/>
                <w:bCs/>
                <w:spacing w:val="20"/>
                <w:sz w:val="22"/>
                <w:szCs w:val="22"/>
              </w:rPr>
              <w:t>機械強度及防爆措施</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U.1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U.2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具實質保護之</w:t>
            </w:r>
            <w:r>
              <w:rPr>
                <w:rFonts w:eastAsia="標楷體"/>
                <w:bCs/>
                <w:sz w:val="22"/>
                <w:szCs w:val="22"/>
                <w:lang w:val="en-GB"/>
              </w:rPr>
              <w:t>CRT</w:t>
            </w:r>
            <w:r>
              <w:rPr>
                <w:rFonts w:eastAsia="標楷體"/>
                <w:bCs/>
                <w:sz w:val="22"/>
                <w:szCs w:val="22"/>
                <w:lang w:val="en-GB"/>
              </w:rPr>
              <w:t xml:space="preserve">的試驗方法和符合性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U.3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保護屏幕</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V</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hint="eastAsia" w:eastAsia="標楷體"/>
                <w:bCs/>
                <w:spacing w:val="20"/>
                <w:sz w:val="22"/>
                <w:szCs w:val="22"/>
              </w:rPr>
              <w:t>可觸及部件之決定</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設備可觸及部件</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不會碰觸到任何危險部件</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以具關節之試驗探棒試驗之表面及開孔</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用直式無關節之試驗探棒試驗之開孔</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用鈍頭探棒測試插頭、插孔、連接器</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用楔形探棒測試槽狀開孔</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用直式試驗探棒測試預計由普通人員使用之端子</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可觸及部件準則</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X.</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連接至不超過峰值</w:t>
            </w:r>
            <w:r>
              <w:rPr>
                <w:rFonts w:eastAsia="標楷體"/>
                <w:bCs/>
                <w:spacing w:val="20"/>
                <w:sz w:val="22"/>
                <w:szCs w:val="22"/>
              </w:rPr>
              <w:t>420 V (300 V RMS)</w:t>
            </w:r>
            <w:r>
              <w:rPr>
                <w:rFonts w:eastAsia="標楷體"/>
                <w:bCs/>
                <w:spacing w:val="20"/>
                <w:sz w:val="22"/>
                <w:szCs w:val="22"/>
              </w:rPr>
              <w:t>之交流主電源之電路中決定絕緣空間距離之替代方法</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間隙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Y</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戶外機殼之結構要求</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抗紫外線輻射</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抗腐蝕</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戶外機殼金屬部件抵抗水載污染之效應</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水飽和二氧化硫氣體</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試驗程序</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密封墊片</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密封墊片試驗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拉伸強度和伸長試驗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替代試驗方法</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Y.4.4</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壓縮試驗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抗油性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固定方式</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戶外機殼內設備之保護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防止濕氣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CNS14165 (IEC60529)</w:t>
            </w:r>
            <w:r>
              <w:rPr>
                <w:rFonts w:eastAsia="標楷體"/>
                <w:bCs/>
                <w:sz w:val="22"/>
                <w:szCs w:val="22"/>
                <w:lang w:val="en-GB"/>
              </w:rPr>
              <w:t>或</w:t>
            </w:r>
            <w:r>
              <w:rPr>
                <w:rFonts w:eastAsia="標楷體"/>
                <w:bCs/>
                <w:sz w:val="22"/>
                <w:szCs w:val="22"/>
                <w:lang w:val="en-GB"/>
              </w:rPr>
              <w:t>Y.5.3</w:t>
            </w:r>
            <w:r>
              <w:rPr>
                <w:rFonts w:eastAsia="標楷體"/>
                <w:bCs/>
                <w:sz w:val="22"/>
                <w:szCs w:val="22"/>
                <w:lang w:val="en-GB"/>
              </w:rPr>
              <w:t>的相關試驗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水霧試驗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植物及害蟲之防護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過量灰塵之防護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Y.5.5.2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IP5X</w:t>
            </w:r>
            <w:r>
              <w:rPr>
                <w:rFonts w:eastAsia="標楷體"/>
                <w:bCs/>
                <w:sz w:val="22"/>
                <w:szCs w:val="22"/>
                <w:lang w:val="en-GB"/>
              </w:rPr>
              <w:t>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Y.5.5.3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IP6X</w:t>
            </w:r>
            <w:r>
              <w:rPr>
                <w:rFonts w:eastAsia="標楷體"/>
                <w:bCs/>
                <w:sz w:val="22"/>
                <w:szCs w:val="22"/>
                <w:lang w:val="en-GB"/>
              </w:rPr>
              <w:t>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Y.6</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機殼之機械強度</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Y.6.1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Y.6.2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撞擊試驗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bl>
    <w:p>
      <w:pPr>
        <w:sectPr>
          <w:headerReference w:type="default" r:id="rId19"/>
          <w:headerReference w:type="first" r:id="rId20"/>
          <w:footerReference w:type="default" r:id="rId21"/>
          <w:footerReference w:type="first" r:id="rId22"/>
          <w:type w:val="nextPage"/>
          <w:pgSz w:w="11906" w:h="16838"/>
          <w:pgMar w:left="1134" w:right="1134" w:gutter="0" w:header="909" w:top="1134" w:footer="863" w:bottom="1134"/>
          <w:pgNumType w:fmt="decimal"/>
          <w:formProt w:val="false"/>
          <w:textDirection w:val="lrTb"/>
          <w:docGrid w:type="default" w:linePitch="360" w:charSpace="0"/>
        </w:sectPr>
      </w:pPr>
    </w:p>
    <w:tbl>
      <w:tblPr>
        <w:tblW w:w="9657" w:type="dxa"/>
        <w:jc w:val="center"/>
        <w:tblInd w:w="0" w:type="dxa"/>
        <w:tblLayout w:type="fixed"/>
        <w:tblCellMar>
          <w:top w:w="0" w:type="dxa"/>
          <w:start w:w="57" w:type="dxa"/>
          <w:bottom w:w="0" w:type="dxa"/>
          <w:end w:w="57" w:type="dxa"/>
        </w:tblCellMar>
      </w:tblPr>
      <w:tblGrid>
        <w:gridCol w:w="1283"/>
        <w:gridCol w:w="1566"/>
        <w:gridCol w:w="1595"/>
        <w:gridCol w:w="1377"/>
        <w:gridCol w:w="992"/>
        <w:gridCol w:w="709"/>
        <w:gridCol w:w="1124"/>
        <w:gridCol w:w="1011"/>
      </w:tblGrid>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5.2</w:t>
            </w:r>
          </w:p>
        </w:tc>
        <w:tc>
          <w:tcPr>
            <w:tcW w:w="736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電氣能量源之分級</w:t>
            </w:r>
          </w:p>
        </w:tc>
        <w:tc>
          <w:tcPr>
            <w:tcW w:w="10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1283" w:type="dxa"/>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bookmarkStart w:id="155" w:name="_Hlk114639755"/>
            <w:bookmarkEnd w:id="155"/>
            <w:r>
              <w:rPr>
                <w:rFonts w:hint="eastAsia" w:eastAsia="標楷體"/>
                <w:spacing w:val="-2"/>
                <w:sz w:val="22"/>
                <w:szCs w:val="22"/>
                <w:lang w:val="en-GB"/>
              </w:rPr>
              <w:t>測試</w:t>
            </w:r>
            <w:r>
              <w:rPr>
                <w:rFonts w:eastAsia="標楷體"/>
                <w:spacing w:val="-2"/>
                <w:sz w:val="22"/>
                <w:szCs w:val="22"/>
                <w:lang w:val="en-GB"/>
              </w:rPr>
              <w:t>電壓</w:t>
            </w:r>
          </w:p>
        </w:tc>
        <w:tc>
          <w:tcPr>
            <w:tcW w:w="1566" w:type="dxa"/>
            <w:vMerge w:val="restart"/>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例如，電路名稱</w:t>
            </w:r>
            <w:r>
              <w:rPr>
                <w:rFonts w:eastAsia="標楷體"/>
                <w:spacing w:val="-2"/>
                <w:sz w:val="22"/>
                <w:szCs w:val="22"/>
                <w:lang w:val="en-GB"/>
              </w:rPr>
              <w:t>)</w:t>
            </w:r>
          </w:p>
        </w:tc>
        <w:tc>
          <w:tcPr>
            <w:tcW w:w="1595" w:type="dxa"/>
            <w:vMerge w:val="restart"/>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測試</w:t>
            </w:r>
            <w:r>
              <w:rPr>
                <w:rFonts w:eastAsia="標楷體"/>
                <w:spacing w:val="-2"/>
                <w:sz w:val="22"/>
                <w:szCs w:val="22"/>
                <w:lang w:val="en-GB"/>
              </w:rPr>
              <w:t>條件</w:t>
            </w:r>
          </w:p>
        </w:tc>
        <w:tc>
          <w:tcPr>
            <w:tcW w:w="4202"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參數</w:t>
            </w:r>
          </w:p>
        </w:tc>
        <w:tc>
          <w:tcPr>
            <w:tcW w:w="1011" w:type="dxa"/>
            <w:vMerge w:val="restart"/>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cantSplit w:val="true"/>
        </w:trPr>
        <w:tc>
          <w:tcPr>
            <w:tcW w:w="1283" w:type="dxa"/>
            <w:tcBorders>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r>
          </w:p>
        </w:tc>
        <w:tc>
          <w:tcPr>
            <w:tcW w:w="1566" w:type="dxa"/>
            <w:vMerge w:val="continue"/>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r>
          </w:p>
        </w:tc>
        <w:tc>
          <w:tcPr>
            <w:tcW w:w="1595" w:type="dxa"/>
            <w:vMerge w:val="continue"/>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color w:val="FF0000"/>
                <w:spacing w:val="-2"/>
                <w:sz w:val="22"/>
                <w:szCs w:val="22"/>
                <w:lang w:val="en-GB"/>
              </w:rPr>
            </w:pPr>
            <w:r>
              <w:rPr>
                <w:rFonts w:eastAsia="標楷體"/>
                <w:color w:val="FF0000"/>
                <w:spacing w:val="-2"/>
                <w:sz w:val="22"/>
                <w:szCs w:val="22"/>
                <w:lang w:val="en-GB"/>
              </w:rPr>
            </w:r>
          </w:p>
        </w:tc>
        <w:tc>
          <w:tcPr>
            <w:tcW w:w="1377"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 xml:space="preserve">電壓 </w:t>
            </w:r>
            <w:r>
              <w:rPr>
                <w:rFonts w:eastAsia="標楷體"/>
                <w:spacing w:val="-2"/>
                <w:sz w:val="22"/>
                <w:szCs w:val="22"/>
                <w:lang w:val="en-GB"/>
              </w:rPr>
              <w:t>(V)</w:t>
            </w:r>
          </w:p>
        </w:tc>
        <w:tc>
          <w:tcPr>
            <w:tcW w:w="992"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電流</w:t>
            </w:r>
            <w:r>
              <w:rPr>
                <w:rFonts w:eastAsia="標楷體"/>
                <w:spacing w:val="-2"/>
                <w:sz w:val="22"/>
                <w:szCs w:val="22"/>
                <w:lang w:val="en-GB"/>
              </w:rPr>
              <w:t xml:space="preserve"> </w:t>
            </w:r>
            <w:r>
              <w:rPr>
                <w:rFonts w:eastAsia="標楷體"/>
                <w:spacing w:val="-2"/>
                <w:sz w:val="22"/>
                <w:szCs w:val="22"/>
                <w:lang w:val="en-GB"/>
              </w:rPr>
              <w:t xml:space="preserve">(mA) </w:t>
            </w:r>
          </w:p>
        </w:tc>
        <w:tc>
          <w:tcPr>
            <w:tcW w:w="709"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形式</w:t>
            </w:r>
            <w:r>
              <w:rPr>
                <w:rFonts w:eastAsia="標楷體"/>
                <w:spacing w:val="-2"/>
                <w:sz w:val="22"/>
                <w:szCs w:val="22"/>
                <w:vertAlign w:val="superscript"/>
                <w:lang w:val="en-GB"/>
              </w:rPr>
              <w:t>1)</w:t>
            </w:r>
          </w:p>
        </w:tc>
        <w:tc>
          <w:tcPr>
            <w:tcW w:w="1124"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附加信息</w:t>
            </w:r>
            <w:r>
              <w:rPr>
                <w:rFonts w:eastAsia="標楷體"/>
                <w:spacing w:val="-2"/>
                <w:sz w:val="22"/>
                <w:szCs w:val="22"/>
                <w:lang w:val="en-GB"/>
              </w:rPr>
              <w:t xml:space="preserve">: </w:t>
            </w:r>
            <w:r>
              <w:rPr>
                <w:rFonts w:eastAsia="標楷體"/>
                <w:spacing w:val="-2"/>
                <w:sz w:val="22"/>
                <w:szCs w:val="22"/>
                <w:vertAlign w:val="superscript"/>
                <w:lang w:val="en-GB"/>
              </w:rPr>
              <w:t>2)</w:t>
            </w:r>
          </w:p>
        </w:tc>
        <w:tc>
          <w:tcPr>
            <w:tcW w:w="1011" w:type="dxa"/>
            <w:vMerge w:val="continue"/>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bookmarkStart w:id="156" w:name="_Hlk151937694"/>
            <w:bookmarkEnd w:id="156"/>
            <w:r>
              <w:rPr>
                <w:rFonts w:eastAsia="標楷體" w:hint="eastAsia"/>
                <w:sz w:val="22"/>
                <w:szCs w:val="22"/>
                <w:lang w:val="zh-TW"/>
              </w:rPr>
              <w:t>2</w:t>
            </w:r>
            <w:r>
              <w:rPr>
                <w:rFonts w:eastAsia="標楷體"/>
                <w:sz w:val="22"/>
                <w:szCs w:val="22"/>
                <w:lang w:val="zh-TW"/>
              </w:rPr>
              <w:t>40</w:t>
            </w:r>
            <w:r>
              <w:rPr>
                <w:rFonts w:eastAsia="標楷體" w:hint="eastAsia"/>
                <w:sz w:val="22"/>
                <w:szCs w:val="22"/>
                <w:lang w:val="zh-TW"/>
              </w:rPr>
              <w:t xml:space="preserve"> V</w:t>
            </w:r>
            <w:r>
              <w:rPr>
                <w:rFonts w:eastAsia="標楷體"/>
                <w:sz w:val="22"/>
                <w:szCs w:val="22"/>
                <w:lang w:val="zh-TW"/>
              </w:rPr>
              <w:t xml:space="preserve"> a.c</w:t>
            </w:r>
            <w:r>
              <w:rPr>
                <w:rFonts w:eastAsia="標楷體" w:hint="eastAsia"/>
                <w:sz w:val="22"/>
                <w:szCs w:val="22"/>
                <w:lang w:val="zh-TW"/>
              </w:rPr>
              <w:t>.</w:t>
            </w:r>
            <w:r>
              <w:rPr>
                <w:rFonts w:eastAsia="標楷體"/>
                <w:sz w:val="22"/>
                <w:szCs w:val="22"/>
                <w:lang w:val="zh-TW"/>
              </w:rPr>
              <w:br/>
            </w:r>
            <w:r>
              <w:rPr>
                <w:rFonts w:eastAsia="標楷體" w:hint="eastAsia"/>
                <w:sz w:val="22"/>
                <w:szCs w:val="22"/>
                <w:lang w:val="zh-TW"/>
              </w:rPr>
              <w:t>60</w:t>
            </w:r>
            <w:r>
              <w:rPr>
                <w:rFonts w:eastAsia="標楷體"/>
                <w:sz w:val="22"/>
                <w:szCs w:val="22"/>
                <w:lang w:val="zh-TW"/>
              </w:rPr>
              <w:t xml:space="preserve"> Hz</w:t>
            </w:r>
          </w:p>
        </w:tc>
        <w:tc>
          <w:tcPr>
            <w:tcW w:w="1566" w:type="dxa"/>
            <w:tcBorders>
              <w:top w:val="single" w:sz="4" w:space="0" w:color="000000"/>
              <w:start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r>
              <w:rPr>
                <w:rFonts w:eastAsia="標楷體" w:hint="eastAsia"/>
                <w:sz w:val="22"/>
                <w:szCs w:val="22"/>
                <w:lang w:val="zh-TW"/>
              </w:rPr>
              <w:t>24</w:t>
            </w:r>
            <w:r>
              <w:rPr>
                <w:rFonts w:eastAsia="標楷體"/>
                <w:sz w:val="22"/>
                <w:szCs w:val="22"/>
                <w:lang w:val="zh-TW"/>
              </w:rPr>
              <w:t xml:space="preserve"> V</w:t>
            </w:r>
            <w:r>
              <w:rPr>
                <w:rFonts w:hint="eastAsia" w:eastAsia="標楷體"/>
                <w:sz w:val="22"/>
                <w:szCs w:val="22"/>
                <w:lang w:val="zh-TW"/>
              </w:rPr>
              <w:t>輸出</w:t>
            </w:r>
            <w:r>
              <w:rPr>
                <w:rFonts w:eastAsia="標楷體" w:hint="eastAsia"/>
                <w:sz w:val="22"/>
                <w:szCs w:val="22"/>
                <w:lang w:val="zh-TW"/>
              </w:rPr>
              <w:t>+</w:t>
            </w:r>
            <w:r>
              <w:rPr>
                <w:rFonts w:hint="eastAsia" w:eastAsia="標楷體"/>
                <w:sz w:val="22"/>
                <w:szCs w:val="22"/>
                <w:lang w:val="zh-TW"/>
              </w:rPr>
              <w:t>對</w:t>
            </w:r>
            <w:r>
              <w:rPr>
                <w:rFonts w:eastAsia="標楷體" w:hint="eastAsia"/>
                <w:sz w:val="22"/>
                <w:szCs w:val="22"/>
                <w:lang w:val="zh-TW"/>
              </w:rPr>
              <w:t>-</w:t>
            </w:r>
            <w:r>
              <w:rPr>
                <w:rFonts w:eastAsia="標楷體"/>
                <w:sz w:val="22"/>
                <w:szCs w:val="22"/>
                <w:lang w:val="zh-TW"/>
              </w:rPr>
              <w:t xml:space="preserve"> (-</w:t>
            </w:r>
            <w:r>
              <w:rPr>
                <w:rFonts w:hint="eastAsia" w:eastAsia="標楷體"/>
                <w:sz w:val="22"/>
                <w:szCs w:val="22"/>
                <w:lang w:val="zh-TW"/>
              </w:rPr>
              <w:t>連接至地</w:t>
            </w:r>
            <w:r>
              <w:rPr>
                <w:rFonts w:eastAsia="標楷體" w:hint="eastAsia"/>
                <w:sz w:val="22"/>
                <w:szCs w:val="22"/>
                <w:lang w:val="zh-TW"/>
              </w:rPr>
              <w:t>)</w:t>
            </w:r>
          </w:p>
        </w:tc>
        <w:tc>
          <w:tcPr>
            <w:tcW w:w="15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正常操作</w:t>
            </w:r>
          </w:p>
        </w:tc>
        <w:tc>
          <w:tcPr>
            <w:tcW w:w="13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23.76 Vdc</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1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ES1</w:t>
            </w:r>
          </w:p>
        </w:tc>
      </w:tr>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zh-TW"/>
              </w:rPr>
            </w:pPr>
            <w:r>
              <w:rPr>
                <w:rFonts w:eastAsia="標楷體" w:hint="eastAsia"/>
                <w:color w:val="FF0000"/>
                <w:spacing w:val="-2"/>
                <w:sz w:val="22"/>
                <w:szCs w:val="22"/>
                <w:lang w:val="zh-TW"/>
              </w:rPr>
            </w:r>
          </w:p>
        </w:tc>
        <w:tc>
          <w:tcPr>
            <w:tcW w:w="1566" w:type="dxa"/>
            <w:tcBorders>
              <w:top w:val="single" w:sz="4" w:space="0" w:color="000000"/>
              <w:start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z w:val="22"/>
                <w:szCs w:val="22"/>
                <w:lang w:val="zh-TW"/>
              </w:rPr>
            </w:pPr>
            <w:r>
              <w:rPr>
                <w:rFonts w:eastAsia="標楷體" w:hint="eastAsia"/>
                <w:color w:val="FF0000"/>
                <w:sz w:val="22"/>
                <w:szCs w:val="22"/>
                <w:lang w:val="zh-TW"/>
              </w:rPr>
            </w:r>
          </w:p>
        </w:tc>
        <w:tc>
          <w:tcPr>
            <w:tcW w:w="15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 xml:space="preserve">異常操作 </w:t>
            </w:r>
            <w:r>
              <w:rPr>
                <w:rFonts w:eastAsia="標楷體"/>
                <w:sz w:val="22"/>
                <w:szCs w:val="22"/>
                <w:lang w:val="zh-TW"/>
              </w:rPr>
              <w:br/>
            </w:r>
            <w:r>
              <w:rPr>
                <w:rFonts w:eastAsia="標楷體" w:hint="eastAsia"/>
                <w:sz w:val="22"/>
                <w:szCs w:val="22"/>
                <w:lang w:val="zh-TW"/>
              </w:rPr>
              <w:t>(</w:t>
            </w:r>
            <w:r>
              <w:rPr>
                <w:rFonts w:hint="eastAsia" w:eastAsia="標楷體"/>
                <w:sz w:val="22"/>
                <w:szCs w:val="22"/>
                <w:lang w:val="zh-TW"/>
              </w:rPr>
              <w:t>輸出過載</w:t>
            </w:r>
            <w:r>
              <w:rPr>
                <w:rFonts w:eastAsia="標楷體" w:hint="eastAsia"/>
                <w:sz w:val="22"/>
                <w:szCs w:val="22"/>
                <w:lang w:val="zh-TW"/>
              </w:rPr>
              <w:t>)</w:t>
            </w:r>
          </w:p>
        </w:tc>
        <w:tc>
          <w:tcPr>
            <w:tcW w:w="13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23.76 Vdc max.</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1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ES1</w:t>
            </w:r>
          </w:p>
        </w:tc>
      </w:tr>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zh-TW"/>
              </w:rPr>
            </w:pPr>
            <w:r>
              <w:rPr>
                <w:rFonts w:eastAsia="標楷體" w:hint="eastAsia"/>
                <w:color w:val="FF0000"/>
                <w:spacing w:val="-2"/>
                <w:sz w:val="22"/>
                <w:szCs w:val="22"/>
                <w:lang w:val="zh-TW"/>
              </w:rPr>
            </w:r>
          </w:p>
        </w:tc>
        <w:tc>
          <w:tcPr>
            <w:tcW w:w="1566" w:type="dxa"/>
            <w:tcBorders>
              <w:top w:val="single" w:sz="4" w:space="0" w:color="000000"/>
              <w:start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z w:val="22"/>
                <w:szCs w:val="22"/>
                <w:lang w:val="zh-TW"/>
              </w:rPr>
            </w:pPr>
            <w:r>
              <w:rPr>
                <w:rFonts w:eastAsia="標楷體" w:hint="eastAsia"/>
                <w:color w:val="FF0000"/>
                <w:sz w:val="22"/>
                <w:szCs w:val="22"/>
                <w:lang w:val="zh-TW"/>
              </w:rPr>
            </w:r>
          </w:p>
        </w:tc>
        <w:tc>
          <w:tcPr>
            <w:tcW w:w="15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 xml:space="preserve">單一故障 </w:t>
            </w:r>
            <w:r>
              <w:rPr>
                <w:rFonts w:eastAsia="標楷體"/>
                <w:sz w:val="22"/>
                <w:szCs w:val="22"/>
                <w:lang w:val="zh-TW"/>
              </w:rPr>
              <w:br/>
            </w:r>
            <w:r>
              <w:rPr>
                <w:rFonts w:eastAsia="標楷體" w:hint="eastAsia"/>
                <w:sz w:val="22"/>
                <w:szCs w:val="22"/>
                <w:lang w:val="zh-TW"/>
              </w:rPr>
              <w:t>(</w:t>
            </w:r>
            <w:r>
              <w:rPr>
                <w:rFonts w:eastAsia="標楷體"/>
                <w:sz w:val="22"/>
                <w:szCs w:val="22"/>
                <w:lang w:val="zh-TW"/>
              </w:rPr>
              <w:t>U</w:t>
            </w:r>
            <w:r>
              <w:rPr>
                <w:rFonts w:eastAsia="標楷體" w:hint="eastAsia"/>
                <w:sz w:val="22"/>
                <w:szCs w:val="22"/>
                <w:lang w:val="zh-TW"/>
              </w:rPr>
              <w:t>1</w:t>
            </w:r>
            <w:r>
              <w:rPr>
                <w:rFonts w:hint="eastAsia" w:eastAsia="標楷體"/>
                <w:sz w:val="22"/>
                <w:szCs w:val="22"/>
                <w:lang w:val="zh-TW"/>
              </w:rPr>
              <w:t>腳位</w:t>
            </w:r>
            <w:r>
              <w:rPr>
                <w:rFonts w:eastAsia="標楷體" w:hint="eastAsia"/>
                <w:sz w:val="22"/>
                <w:szCs w:val="22"/>
                <w:lang w:val="zh-TW"/>
              </w:rPr>
              <w:t>1-2</w:t>
            </w:r>
            <w:r>
              <w:rPr>
                <w:rFonts w:hint="eastAsia" w:eastAsia="標楷體"/>
                <w:sz w:val="22"/>
                <w:szCs w:val="22"/>
                <w:lang w:val="zh-TW"/>
              </w:rPr>
              <w:t>短路</w:t>
            </w:r>
            <w:r>
              <w:rPr>
                <w:rFonts w:eastAsia="標楷體" w:hint="eastAsia"/>
                <w:sz w:val="22"/>
                <w:szCs w:val="22"/>
                <w:lang w:val="zh-TW"/>
              </w:rPr>
              <w:t>)</w:t>
            </w:r>
          </w:p>
        </w:tc>
        <w:tc>
          <w:tcPr>
            <w:tcW w:w="13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hint="eastAsia"/>
                <w:sz w:val="22"/>
                <w:szCs w:val="22"/>
                <w:lang w:val="zh-TW"/>
              </w:rPr>
              <w:t>0</w:t>
            </w:r>
            <w:r>
              <w:rPr>
                <w:rFonts w:eastAsia="標楷體"/>
                <w:sz w:val="22"/>
                <w:szCs w:val="22"/>
                <w:lang w:val="zh-TW"/>
              </w:rPr>
              <w:t xml:space="preserve"> Vdc </w:t>
            </w:r>
            <w:r>
              <w:rPr>
                <w:rFonts w:eastAsia="標楷體" w:hint="eastAsia"/>
                <w:sz w:val="22"/>
                <w:szCs w:val="22"/>
                <w:lang w:val="zh-TW"/>
              </w:rPr>
              <w:t>(</w:t>
            </w:r>
            <w:r>
              <w:rPr>
                <w:rFonts w:hint="eastAsia" w:eastAsia="標楷體"/>
                <w:sz w:val="22"/>
                <w:szCs w:val="22"/>
                <w:lang w:val="zh-TW"/>
              </w:rPr>
              <w:t>設備中斷</w:t>
            </w:r>
            <w:r>
              <w:rPr>
                <w:rFonts w:eastAsia="標楷體" w:hint="eastAsia"/>
                <w:sz w:val="22"/>
                <w:szCs w:val="22"/>
                <w:lang w:val="zh-TW"/>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1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ES1</w:t>
            </w:r>
          </w:p>
        </w:tc>
      </w:tr>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zh-TW"/>
              </w:rPr>
            </w:pPr>
            <w:r>
              <w:rPr>
                <w:rFonts w:eastAsia="標楷體" w:hint="eastAsia"/>
                <w:color w:val="FF0000"/>
                <w:spacing w:val="-2"/>
                <w:sz w:val="22"/>
                <w:szCs w:val="22"/>
                <w:lang w:val="zh-TW"/>
              </w:rPr>
            </w:r>
          </w:p>
        </w:tc>
        <w:tc>
          <w:tcPr>
            <w:tcW w:w="1566" w:type="dxa"/>
            <w:tcBorders>
              <w:top w:val="single" w:sz="4" w:space="0" w:color="000000"/>
              <w:start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z w:val="22"/>
                <w:szCs w:val="22"/>
                <w:lang w:val="zh-TW"/>
              </w:rPr>
            </w:pPr>
            <w:r>
              <w:rPr>
                <w:rFonts w:eastAsia="標楷體" w:hint="eastAsia"/>
                <w:color w:val="FF0000"/>
                <w:sz w:val="22"/>
                <w:szCs w:val="22"/>
                <w:lang w:val="zh-TW"/>
              </w:rPr>
            </w:r>
          </w:p>
        </w:tc>
        <w:tc>
          <w:tcPr>
            <w:tcW w:w="15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 xml:space="preserve">單一故障 </w:t>
            </w:r>
            <w:r>
              <w:rPr>
                <w:rFonts w:eastAsia="標楷體"/>
                <w:sz w:val="22"/>
                <w:szCs w:val="22"/>
                <w:lang w:val="zh-TW"/>
              </w:rPr>
              <w:br/>
            </w:r>
            <w:r>
              <w:rPr>
                <w:rFonts w:eastAsia="標楷體" w:hint="eastAsia"/>
                <w:sz w:val="22"/>
                <w:szCs w:val="22"/>
                <w:lang w:val="zh-TW"/>
              </w:rPr>
              <w:t>(</w:t>
            </w:r>
            <w:r>
              <w:rPr>
                <w:rFonts w:eastAsia="標楷體"/>
                <w:sz w:val="22"/>
                <w:szCs w:val="22"/>
                <w:lang w:val="zh-TW"/>
              </w:rPr>
              <w:t>U</w:t>
            </w:r>
            <w:r>
              <w:rPr>
                <w:rFonts w:eastAsia="標楷體" w:hint="eastAsia"/>
                <w:sz w:val="22"/>
                <w:szCs w:val="22"/>
                <w:lang w:val="zh-TW"/>
              </w:rPr>
              <w:t>1</w:t>
            </w:r>
            <w:r>
              <w:rPr>
                <w:rFonts w:hint="eastAsia" w:eastAsia="標楷體"/>
                <w:sz w:val="22"/>
                <w:szCs w:val="22"/>
                <w:lang w:val="zh-TW"/>
              </w:rPr>
              <w:t>腳位</w:t>
            </w:r>
            <w:r>
              <w:rPr>
                <w:rFonts w:eastAsia="標楷體" w:hint="eastAsia"/>
                <w:sz w:val="22"/>
                <w:szCs w:val="22"/>
                <w:lang w:val="zh-TW"/>
              </w:rPr>
              <w:t>3-4</w:t>
            </w:r>
            <w:r>
              <w:rPr>
                <w:rFonts w:hint="eastAsia" w:eastAsia="標楷體"/>
                <w:sz w:val="22"/>
                <w:szCs w:val="22"/>
                <w:lang w:val="zh-TW"/>
              </w:rPr>
              <w:t>短路</w:t>
            </w:r>
            <w:r>
              <w:rPr>
                <w:rFonts w:eastAsia="標楷體" w:hint="eastAsia"/>
                <w:sz w:val="22"/>
                <w:szCs w:val="22"/>
                <w:lang w:val="zh-TW"/>
              </w:rPr>
              <w:t>)</w:t>
            </w:r>
          </w:p>
        </w:tc>
        <w:tc>
          <w:tcPr>
            <w:tcW w:w="13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hint="eastAsia"/>
                <w:sz w:val="22"/>
                <w:szCs w:val="22"/>
                <w:lang w:val="zh-TW"/>
              </w:rPr>
              <w:t>0</w:t>
            </w:r>
            <w:r>
              <w:rPr>
                <w:rFonts w:eastAsia="標楷體"/>
                <w:sz w:val="22"/>
                <w:szCs w:val="22"/>
                <w:lang w:val="zh-TW"/>
              </w:rPr>
              <w:t xml:space="preserve"> Vdc </w:t>
            </w:r>
            <w:r>
              <w:rPr>
                <w:rFonts w:eastAsia="標楷體" w:hint="eastAsia"/>
                <w:sz w:val="22"/>
                <w:szCs w:val="22"/>
                <w:lang w:val="zh-TW"/>
              </w:rPr>
              <w:t>(</w:t>
            </w:r>
            <w:r>
              <w:rPr>
                <w:rFonts w:hint="eastAsia" w:eastAsia="標楷體"/>
                <w:sz w:val="22"/>
                <w:szCs w:val="22"/>
                <w:lang w:val="zh-TW"/>
              </w:rPr>
              <w:t>設備中斷</w:t>
            </w:r>
            <w:r>
              <w:rPr>
                <w:rFonts w:eastAsia="標楷體" w:hint="eastAsia"/>
                <w:sz w:val="22"/>
                <w:szCs w:val="22"/>
                <w:lang w:val="zh-TW"/>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1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ES1</w:t>
            </w:r>
          </w:p>
        </w:tc>
      </w:tr>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zh-TW"/>
              </w:rPr>
            </w:pPr>
            <w:r>
              <w:rPr>
                <w:rFonts w:eastAsia="標楷體" w:hint="eastAsia"/>
                <w:color w:val="FF0000"/>
                <w:spacing w:val="-2"/>
                <w:sz w:val="22"/>
                <w:szCs w:val="22"/>
                <w:lang w:val="zh-TW"/>
              </w:rPr>
            </w:r>
          </w:p>
        </w:tc>
        <w:tc>
          <w:tcPr>
            <w:tcW w:w="1566" w:type="dxa"/>
            <w:tcBorders>
              <w:top w:val="single" w:sz="4" w:space="0" w:color="000000"/>
              <w:start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r>
              <w:rPr>
                <w:rFonts w:eastAsia="標楷體" w:hint="eastAsia"/>
                <w:sz w:val="22"/>
                <w:szCs w:val="22"/>
                <w:lang w:val="zh-TW"/>
              </w:rPr>
              <w:t>24</w:t>
            </w:r>
            <w:r>
              <w:rPr>
                <w:rFonts w:eastAsia="標楷體"/>
                <w:sz w:val="22"/>
                <w:szCs w:val="22"/>
                <w:lang w:val="zh-TW"/>
              </w:rPr>
              <w:t xml:space="preserve"> V</w:t>
            </w:r>
            <w:r>
              <w:rPr>
                <w:rFonts w:hint="eastAsia" w:eastAsia="標楷體"/>
                <w:sz w:val="22"/>
                <w:szCs w:val="22"/>
                <w:lang w:val="zh-TW"/>
              </w:rPr>
              <w:t>輸出</w:t>
            </w:r>
            <w:r>
              <w:rPr>
                <w:rFonts w:eastAsia="標楷體" w:hint="eastAsia"/>
                <w:sz w:val="22"/>
                <w:szCs w:val="22"/>
                <w:lang w:val="zh-TW"/>
              </w:rPr>
              <w:t>+/-</w:t>
            </w:r>
            <w:r>
              <w:rPr>
                <w:rFonts w:hint="eastAsia" w:eastAsia="標楷體"/>
                <w:sz w:val="22"/>
                <w:szCs w:val="22"/>
                <w:lang w:val="zh-TW"/>
              </w:rPr>
              <w:t>對地</w:t>
            </w:r>
            <w:r>
              <w:rPr>
                <w:rFonts w:eastAsia="標楷體"/>
                <w:sz w:val="22"/>
                <w:szCs w:val="22"/>
                <w:lang w:val="zh-TW"/>
              </w:rPr>
              <w:t xml:space="preserve"> </w:t>
            </w:r>
            <w:r>
              <w:rPr>
                <w:rFonts w:eastAsia="標楷體"/>
                <w:sz w:val="22"/>
                <w:szCs w:val="22"/>
                <w:lang w:val="zh-TW"/>
              </w:rPr>
              <w:t>(-</w:t>
            </w:r>
            <w:r>
              <w:rPr>
                <w:rFonts w:hint="eastAsia" w:eastAsia="標楷體"/>
                <w:sz w:val="22"/>
                <w:szCs w:val="22"/>
                <w:lang w:val="zh-TW"/>
              </w:rPr>
              <w:t>連接至地</w:t>
            </w:r>
            <w:r>
              <w:rPr>
                <w:rFonts w:eastAsia="標楷體" w:hint="eastAsia"/>
                <w:sz w:val="22"/>
                <w:szCs w:val="22"/>
                <w:lang w:val="zh-TW"/>
              </w:rPr>
              <w:t>)</w:t>
            </w:r>
          </w:p>
        </w:tc>
        <w:tc>
          <w:tcPr>
            <w:tcW w:w="15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正常操作</w:t>
            </w:r>
          </w:p>
        </w:tc>
        <w:tc>
          <w:tcPr>
            <w:tcW w:w="13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0.112 mApk</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1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ES1</w:t>
            </w:r>
          </w:p>
        </w:tc>
      </w:tr>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zh-TW"/>
              </w:rPr>
            </w:pPr>
            <w:r>
              <w:rPr>
                <w:rFonts w:eastAsia="標楷體" w:hint="eastAsia"/>
                <w:color w:val="FF0000"/>
                <w:spacing w:val="-2"/>
                <w:sz w:val="22"/>
                <w:szCs w:val="22"/>
                <w:lang w:val="zh-TW"/>
              </w:rPr>
            </w:r>
          </w:p>
        </w:tc>
        <w:tc>
          <w:tcPr>
            <w:tcW w:w="1566" w:type="dxa"/>
            <w:tcBorders>
              <w:top w:val="single" w:sz="4" w:space="0" w:color="000000"/>
              <w:start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z w:val="22"/>
                <w:szCs w:val="22"/>
                <w:lang w:val="zh-TW"/>
              </w:rPr>
            </w:pPr>
            <w:r>
              <w:rPr>
                <w:rFonts w:eastAsia="標楷體" w:hint="eastAsia"/>
                <w:color w:val="FF0000"/>
                <w:sz w:val="22"/>
                <w:szCs w:val="22"/>
                <w:lang w:val="zh-TW"/>
              </w:rPr>
            </w:r>
          </w:p>
        </w:tc>
        <w:tc>
          <w:tcPr>
            <w:tcW w:w="15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 xml:space="preserve">異常操作 </w:t>
            </w:r>
            <w:r>
              <w:rPr>
                <w:rFonts w:eastAsia="標楷體"/>
                <w:sz w:val="22"/>
                <w:szCs w:val="22"/>
                <w:lang w:val="zh-TW"/>
              </w:rPr>
              <w:br/>
            </w:r>
            <w:r>
              <w:rPr>
                <w:rFonts w:eastAsia="標楷體" w:hint="eastAsia"/>
                <w:sz w:val="22"/>
                <w:szCs w:val="22"/>
                <w:lang w:val="zh-TW"/>
              </w:rPr>
              <w:t>(</w:t>
            </w:r>
            <w:r>
              <w:rPr>
                <w:rFonts w:hint="eastAsia" w:eastAsia="標楷體"/>
                <w:sz w:val="22"/>
                <w:szCs w:val="22"/>
                <w:lang w:val="zh-TW"/>
              </w:rPr>
              <w:t>輸出過載</w:t>
            </w:r>
            <w:r>
              <w:rPr>
                <w:rFonts w:eastAsia="標楷體" w:hint="eastAsia"/>
                <w:sz w:val="22"/>
                <w:szCs w:val="22"/>
                <w:lang w:val="zh-TW"/>
              </w:rPr>
              <w:t>)</w:t>
            </w:r>
          </w:p>
        </w:tc>
        <w:tc>
          <w:tcPr>
            <w:tcW w:w="13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0.112 mApk</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1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ES1</w:t>
            </w:r>
          </w:p>
        </w:tc>
      </w:tr>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zh-TW"/>
              </w:rPr>
            </w:pPr>
            <w:r>
              <w:rPr>
                <w:rFonts w:eastAsia="標楷體" w:hint="eastAsia"/>
                <w:color w:val="FF0000"/>
                <w:spacing w:val="-2"/>
                <w:sz w:val="22"/>
                <w:szCs w:val="22"/>
                <w:lang w:val="zh-TW"/>
              </w:rPr>
            </w:r>
          </w:p>
        </w:tc>
        <w:tc>
          <w:tcPr>
            <w:tcW w:w="1566" w:type="dxa"/>
            <w:tcBorders>
              <w:top w:val="single" w:sz="4" w:space="0" w:color="000000"/>
              <w:start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z w:val="22"/>
                <w:szCs w:val="22"/>
                <w:lang w:val="zh-TW"/>
              </w:rPr>
            </w:pPr>
            <w:r>
              <w:rPr>
                <w:rFonts w:eastAsia="標楷體" w:hint="eastAsia"/>
                <w:color w:val="FF0000"/>
                <w:sz w:val="22"/>
                <w:szCs w:val="22"/>
                <w:lang w:val="zh-TW"/>
              </w:rPr>
            </w:r>
          </w:p>
        </w:tc>
        <w:tc>
          <w:tcPr>
            <w:tcW w:w="15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 xml:space="preserve">單一故障 </w:t>
            </w:r>
            <w:r>
              <w:rPr>
                <w:rFonts w:eastAsia="標楷體"/>
                <w:sz w:val="22"/>
                <w:szCs w:val="22"/>
                <w:lang w:val="zh-TW"/>
              </w:rPr>
              <w:br/>
            </w:r>
            <w:r>
              <w:rPr>
                <w:rFonts w:eastAsia="標楷體" w:hint="eastAsia"/>
                <w:sz w:val="22"/>
                <w:szCs w:val="22"/>
                <w:lang w:val="zh-TW"/>
              </w:rPr>
              <w:t>(</w:t>
            </w:r>
            <w:r>
              <w:rPr>
                <w:rFonts w:eastAsia="標楷體"/>
                <w:sz w:val="22"/>
                <w:szCs w:val="22"/>
                <w:lang w:val="zh-TW"/>
              </w:rPr>
              <w:t>U</w:t>
            </w:r>
            <w:r>
              <w:rPr>
                <w:rFonts w:eastAsia="標楷體" w:hint="eastAsia"/>
                <w:sz w:val="22"/>
                <w:szCs w:val="22"/>
                <w:lang w:val="zh-TW"/>
              </w:rPr>
              <w:t>1</w:t>
            </w:r>
            <w:r>
              <w:rPr>
                <w:rFonts w:hint="eastAsia" w:eastAsia="標楷體"/>
                <w:sz w:val="22"/>
                <w:szCs w:val="22"/>
                <w:lang w:val="zh-TW"/>
              </w:rPr>
              <w:t>腳位</w:t>
            </w:r>
            <w:r>
              <w:rPr>
                <w:rFonts w:eastAsia="標楷體" w:hint="eastAsia"/>
                <w:sz w:val="22"/>
                <w:szCs w:val="22"/>
                <w:lang w:val="zh-TW"/>
              </w:rPr>
              <w:t>1-2</w:t>
            </w:r>
            <w:r>
              <w:rPr>
                <w:rFonts w:hint="eastAsia" w:eastAsia="標楷體"/>
                <w:sz w:val="22"/>
                <w:szCs w:val="22"/>
                <w:lang w:val="zh-TW"/>
              </w:rPr>
              <w:t>短路</w:t>
            </w:r>
            <w:r>
              <w:rPr>
                <w:rFonts w:eastAsia="標楷體" w:hint="eastAsia"/>
                <w:sz w:val="22"/>
                <w:szCs w:val="22"/>
                <w:lang w:val="zh-TW"/>
              </w:rPr>
              <w:t>)</w:t>
            </w:r>
          </w:p>
        </w:tc>
        <w:tc>
          <w:tcPr>
            <w:tcW w:w="13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0.112 mApk</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1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ES1</w:t>
            </w:r>
          </w:p>
        </w:tc>
      </w:tr>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zh-TW"/>
              </w:rPr>
            </w:pPr>
            <w:r>
              <w:rPr>
                <w:rFonts w:eastAsia="標楷體" w:hint="eastAsia"/>
                <w:color w:val="FF0000"/>
                <w:spacing w:val="-2"/>
                <w:sz w:val="22"/>
                <w:szCs w:val="22"/>
                <w:lang w:val="zh-TW"/>
              </w:rPr>
            </w:r>
          </w:p>
        </w:tc>
        <w:tc>
          <w:tcPr>
            <w:tcW w:w="1566" w:type="dxa"/>
            <w:tcBorders>
              <w:top w:val="single" w:sz="4" w:space="0" w:color="000000"/>
              <w:start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z w:val="22"/>
                <w:szCs w:val="22"/>
                <w:lang w:val="zh-TW"/>
              </w:rPr>
            </w:pPr>
            <w:r>
              <w:rPr>
                <w:rFonts w:eastAsia="標楷體" w:hint="eastAsia"/>
                <w:color w:val="FF0000"/>
                <w:sz w:val="22"/>
                <w:szCs w:val="22"/>
                <w:lang w:val="zh-TW"/>
              </w:rPr>
            </w:r>
          </w:p>
        </w:tc>
        <w:tc>
          <w:tcPr>
            <w:tcW w:w="15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 xml:space="preserve">單一故障 </w:t>
            </w:r>
            <w:r>
              <w:rPr>
                <w:rFonts w:eastAsia="標楷體"/>
                <w:sz w:val="22"/>
                <w:szCs w:val="22"/>
                <w:lang w:val="zh-TW"/>
              </w:rPr>
              <w:br/>
            </w:r>
            <w:r>
              <w:rPr>
                <w:rFonts w:eastAsia="標楷體" w:hint="eastAsia"/>
                <w:sz w:val="22"/>
                <w:szCs w:val="22"/>
                <w:lang w:val="zh-TW"/>
              </w:rPr>
              <w:t>(</w:t>
            </w:r>
            <w:r>
              <w:rPr>
                <w:rFonts w:eastAsia="標楷體"/>
                <w:sz w:val="22"/>
                <w:szCs w:val="22"/>
                <w:lang w:val="zh-TW"/>
              </w:rPr>
              <w:t>U</w:t>
            </w:r>
            <w:r>
              <w:rPr>
                <w:rFonts w:eastAsia="標楷體" w:hint="eastAsia"/>
                <w:sz w:val="22"/>
                <w:szCs w:val="22"/>
                <w:lang w:val="zh-TW"/>
              </w:rPr>
              <w:t>1</w:t>
            </w:r>
            <w:r>
              <w:rPr>
                <w:rFonts w:hint="eastAsia" w:eastAsia="標楷體"/>
                <w:sz w:val="22"/>
                <w:szCs w:val="22"/>
                <w:lang w:val="zh-TW"/>
              </w:rPr>
              <w:t>腳位</w:t>
            </w:r>
            <w:r>
              <w:rPr>
                <w:rFonts w:eastAsia="標楷體" w:hint="eastAsia"/>
                <w:sz w:val="22"/>
                <w:szCs w:val="22"/>
                <w:lang w:val="zh-TW"/>
              </w:rPr>
              <w:t>3-4</w:t>
            </w:r>
            <w:r>
              <w:rPr>
                <w:rFonts w:hint="eastAsia" w:eastAsia="標楷體"/>
                <w:sz w:val="22"/>
                <w:szCs w:val="22"/>
                <w:lang w:val="zh-TW"/>
              </w:rPr>
              <w:t>短路</w:t>
            </w:r>
            <w:r>
              <w:rPr>
                <w:rFonts w:eastAsia="標楷體" w:hint="eastAsia"/>
                <w:sz w:val="22"/>
                <w:szCs w:val="22"/>
                <w:lang w:val="zh-TW"/>
              </w:rPr>
              <w:t>)</w:t>
            </w:r>
          </w:p>
        </w:tc>
        <w:tc>
          <w:tcPr>
            <w:tcW w:w="13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0.112 mApk</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1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ES1</w:t>
            </w:r>
          </w:p>
        </w:tc>
      </w:tr>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zh-TW"/>
              </w:rPr>
            </w:pPr>
            <w:r>
              <w:rPr>
                <w:rFonts w:eastAsia="標楷體" w:hint="eastAsia"/>
                <w:color w:val="FF0000"/>
                <w:spacing w:val="-2"/>
                <w:sz w:val="22"/>
                <w:szCs w:val="22"/>
                <w:lang w:val="zh-TW"/>
              </w:rPr>
            </w:r>
          </w:p>
        </w:tc>
        <w:tc>
          <w:tcPr>
            <w:tcW w:w="1566" w:type="dxa"/>
            <w:tcBorders>
              <w:top w:val="single" w:sz="4" w:space="0" w:color="000000"/>
              <w:start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塑膠外殼對金屬箔</w:t>
            </w:r>
          </w:p>
        </w:tc>
        <w:tc>
          <w:tcPr>
            <w:tcW w:w="15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正常操作</w:t>
            </w:r>
          </w:p>
        </w:tc>
        <w:tc>
          <w:tcPr>
            <w:tcW w:w="13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0.01 mApk</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1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ES1</w:t>
            </w:r>
          </w:p>
        </w:tc>
      </w:tr>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zh-TW"/>
              </w:rPr>
            </w:pPr>
            <w:r>
              <w:rPr>
                <w:rFonts w:eastAsia="標楷體" w:hint="eastAsia"/>
                <w:color w:val="FF0000"/>
                <w:spacing w:val="-2"/>
                <w:sz w:val="22"/>
                <w:szCs w:val="22"/>
                <w:lang w:val="zh-TW"/>
              </w:rPr>
            </w:r>
          </w:p>
        </w:tc>
        <w:tc>
          <w:tcPr>
            <w:tcW w:w="1566" w:type="dxa"/>
            <w:tcBorders>
              <w:top w:val="single" w:sz="4" w:space="0" w:color="000000"/>
              <w:start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z w:val="22"/>
                <w:szCs w:val="22"/>
                <w:lang w:val="zh-TW"/>
              </w:rPr>
            </w:pPr>
            <w:r>
              <w:rPr>
                <w:rFonts w:eastAsia="標楷體" w:hint="eastAsia"/>
                <w:color w:val="FF0000"/>
                <w:sz w:val="22"/>
                <w:szCs w:val="22"/>
                <w:lang w:val="zh-TW"/>
              </w:rPr>
            </w:r>
          </w:p>
        </w:tc>
        <w:tc>
          <w:tcPr>
            <w:tcW w:w="15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 xml:space="preserve">異常操作 </w:t>
            </w:r>
            <w:r>
              <w:rPr>
                <w:rFonts w:eastAsia="標楷體"/>
                <w:sz w:val="22"/>
                <w:szCs w:val="22"/>
                <w:lang w:val="zh-TW"/>
              </w:rPr>
              <w:br/>
            </w:r>
            <w:r>
              <w:rPr>
                <w:rFonts w:eastAsia="標楷體" w:hint="eastAsia"/>
                <w:sz w:val="22"/>
                <w:szCs w:val="22"/>
                <w:lang w:val="zh-TW"/>
              </w:rPr>
              <w:t>(</w:t>
            </w:r>
            <w:r>
              <w:rPr>
                <w:rFonts w:hint="eastAsia" w:eastAsia="標楷體"/>
                <w:sz w:val="22"/>
                <w:szCs w:val="22"/>
                <w:lang w:val="zh-TW"/>
              </w:rPr>
              <w:t>輸出過載</w:t>
            </w:r>
            <w:r>
              <w:rPr>
                <w:rFonts w:eastAsia="標楷體" w:hint="eastAsia"/>
                <w:sz w:val="22"/>
                <w:szCs w:val="22"/>
                <w:lang w:val="zh-TW"/>
              </w:rPr>
              <w:t>)</w:t>
            </w:r>
          </w:p>
        </w:tc>
        <w:tc>
          <w:tcPr>
            <w:tcW w:w="13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0.01 mApk</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1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ES1</w:t>
            </w:r>
          </w:p>
        </w:tc>
      </w:tr>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zh-TW"/>
              </w:rPr>
            </w:pPr>
            <w:r>
              <w:rPr>
                <w:rFonts w:eastAsia="標楷體" w:hint="eastAsia"/>
                <w:color w:val="FF0000"/>
                <w:spacing w:val="-2"/>
                <w:sz w:val="22"/>
                <w:szCs w:val="22"/>
                <w:lang w:val="zh-TW"/>
              </w:rPr>
            </w:r>
          </w:p>
        </w:tc>
        <w:tc>
          <w:tcPr>
            <w:tcW w:w="15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z w:val="22"/>
                <w:szCs w:val="22"/>
                <w:lang w:val="zh-TW"/>
              </w:rPr>
            </w:pPr>
            <w:r>
              <w:rPr>
                <w:rFonts w:eastAsia="標楷體" w:hint="eastAsia"/>
                <w:color w:val="FF0000"/>
                <w:sz w:val="22"/>
                <w:szCs w:val="22"/>
                <w:lang w:val="zh-TW"/>
              </w:rPr>
            </w:r>
          </w:p>
        </w:tc>
        <w:tc>
          <w:tcPr>
            <w:tcW w:w="15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 xml:space="preserve">單一故障 </w:t>
            </w:r>
            <w:r>
              <w:rPr>
                <w:rFonts w:eastAsia="標楷體"/>
                <w:sz w:val="22"/>
                <w:szCs w:val="22"/>
                <w:lang w:val="zh-TW"/>
              </w:rPr>
              <w:br/>
            </w:r>
            <w:r>
              <w:rPr>
                <w:rFonts w:eastAsia="標楷體" w:hint="eastAsia"/>
                <w:sz w:val="22"/>
                <w:szCs w:val="22"/>
                <w:lang w:val="zh-TW"/>
              </w:rPr>
              <w:t>(</w:t>
            </w:r>
            <w:r>
              <w:rPr>
                <w:rFonts w:eastAsia="標楷體"/>
                <w:sz w:val="22"/>
                <w:szCs w:val="22"/>
                <w:lang w:val="zh-TW"/>
              </w:rPr>
              <w:t>U</w:t>
            </w:r>
            <w:r>
              <w:rPr>
                <w:rFonts w:eastAsia="標楷體" w:hint="eastAsia"/>
                <w:sz w:val="22"/>
                <w:szCs w:val="22"/>
                <w:lang w:val="zh-TW"/>
              </w:rPr>
              <w:t>1</w:t>
            </w:r>
            <w:r>
              <w:rPr>
                <w:rFonts w:hint="eastAsia" w:eastAsia="標楷體"/>
                <w:sz w:val="22"/>
                <w:szCs w:val="22"/>
                <w:lang w:val="zh-TW"/>
              </w:rPr>
              <w:t>腳位</w:t>
            </w:r>
            <w:r>
              <w:rPr>
                <w:rFonts w:eastAsia="標楷體" w:hint="eastAsia"/>
                <w:sz w:val="22"/>
                <w:szCs w:val="22"/>
                <w:lang w:val="zh-TW"/>
              </w:rPr>
              <w:t>1-2</w:t>
            </w:r>
            <w:r>
              <w:rPr>
                <w:rFonts w:hint="eastAsia" w:eastAsia="標楷體"/>
                <w:sz w:val="22"/>
                <w:szCs w:val="22"/>
                <w:lang w:val="zh-TW"/>
              </w:rPr>
              <w:t>短路</w:t>
            </w:r>
            <w:r>
              <w:rPr>
                <w:rFonts w:eastAsia="標楷體" w:hint="eastAsia"/>
                <w:sz w:val="22"/>
                <w:szCs w:val="22"/>
                <w:lang w:val="zh-TW"/>
              </w:rPr>
              <w:t>)</w:t>
            </w:r>
          </w:p>
        </w:tc>
        <w:tc>
          <w:tcPr>
            <w:tcW w:w="13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0.01 mApk</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1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ES1</w:t>
            </w:r>
          </w:p>
        </w:tc>
      </w:tr>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pacing w:val="-2"/>
                <w:sz w:val="22"/>
                <w:szCs w:val="22"/>
                <w:lang w:val="zh-TW"/>
              </w:rPr>
            </w:pPr>
            <w:r>
              <w:rPr>
                <w:rFonts w:eastAsia="標楷體" w:hint="eastAsia"/>
                <w:color w:val="FF0000"/>
                <w:spacing w:val="-2"/>
                <w:sz w:val="22"/>
                <w:szCs w:val="22"/>
                <w:lang w:val="zh-TW"/>
              </w:rPr>
            </w:r>
          </w:p>
        </w:tc>
        <w:tc>
          <w:tcPr>
            <w:tcW w:w="15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color w:val="FF0000"/>
                <w:sz w:val="22"/>
                <w:szCs w:val="22"/>
                <w:lang w:val="zh-TW"/>
              </w:rPr>
            </w:pPr>
            <w:r>
              <w:rPr>
                <w:rFonts w:eastAsia="標楷體" w:hint="eastAsia"/>
                <w:color w:val="FF0000"/>
                <w:sz w:val="22"/>
                <w:szCs w:val="22"/>
                <w:lang w:val="zh-TW"/>
              </w:rPr>
            </w:r>
          </w:p>
        </w:tc>
        <w:tc>
          <w:tcPr>
            <w:tcW w:w="15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hint="eastAsia" w:eastAsia="標楷體"/>
                <w:sz w:val="22"/>
                <w:szCs w:val="22"/>
                <w:lang w:val="zh-TW"/>
              </w:rPr>
              <w:t xml:space="preserve">單一故障 </w:t>
            </w:r>
            <w:r>
              <w:rPr>
                <w:rFonts w:eastAsia="標楷體"/>
                <w:sz w:val="22"/>
                <w:szCs w:val="22"/>
                <w:lang w:val="zh-TW"/>
              </w:rPr>
              <w:br/>
            </w:r>
            <w:r>
              <w:rPr>
                <w:rFonts w:eastAsia="標楷體" w:hint="eastAsia"/>
                <w:sz w:val="22"/>
                <w:szCs w:val="22"/>
                <w:lang w:val="zh-TW"/>
              </w:rPr>
              <w:t>(</w:t>
            </w:r>
            <w:r>
              <w:rPr>
                <w:rFonts w:eastAsia="標楷體"/>
                <w:sz w:val="22"/>
                <w:szCs w:val="22"/>
                <w:lang w:val="zh-TW"/>
              </w:rPr>
              <w:t>U</w:t>
            </w:r>
            <w:r>
              <w:rPr>
                <w:rFonts w:eastAsia="標楷體" w:hint="eastAsia"/>
                <w:sz w:val="22"/>
                <w:szCs w:val="22"/>
                <w:lang w:val="zh-TW"/>
              </w:rPr>
              <w:t>1</w:t>
            </w:r>
            <w:r>
              <w:rPr>
                <w:rFonts w:hint="eastAsia" w:eastAsia="標楷體"/>
                <w:sz w:val="22"/>
                <w:szCs w:val="22"/>
                <w:lang w:val="zh-TW"/>
              </w:rPr>
              <w:t>腳位</w:t>
            </w:r>
            <w:r>
              <w:rPr>
                <w:rFonts w:eastAsia="標楷體" w:hint="eastAsia"/>
                <w:sz w:val="22"/>
                <w:szCs w:val="22"/>
                <w:lang w:val="zh-TW"/>
              </w:rPr>
              <w:t>3-4</w:t>
            </w:r>
            <w:r>
              <w:rPr>
                <w:rFonts w:hint="eastAsia" w:eastAsia="標楷體"/>
                <w:sz w:val="22"/>
                <w:szCs w:val="22"/>
                <w:lang w:val="zh-TW"/>
              </w:rPr>
              <w:t>短路</w:t>
            </w:r>
            <w:r>
              <w:rPr>
                <w:rFonts w:eastAsia="標楷體" w:hint="eastAsia"/>
                <w:sz w:val="22"/>
                <w:szCs w:val="22"/>
                <w:lang w:val="zh-TW"/>
              </w:rPr>
              <w:t>)</w:t>
            </w:r>
          </w:p>
        </w:tc>
        <w:tc>
          <w:tcPr>
            <w:tcW w:w="13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0.01 mApk</w:t>
            </w:r>
          </w:p>
        </w:tc>
        <w:tc>
          <w:tcPr>
            <w:tcW w:w="7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w:t>
            </w:r>
          </w:p>
        </w:tc>
        <w:tc>
          <w:tcPr>
            <w:tcW w:w="11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z w:val="22"/>
                <w:szCs w:val="22"/>
                <w:lang w:val="zh-TW"/>
              </w:rPr>
            </w:pPr>
            <w:r>
              <w:rPr>
                <w:rFonts w:eastAsia="標楷體"/>
                <w:sz w:val="22"/>
                <w:szCs w:val="22"/>
                <w:lang w:val="zh-TW"/>
              </w:rPr>
              <w:t>--</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z w:val="22"/>
                <w:szCs w:val="22"/>
                <w:lang w:val="zh-TW"/>
              </w:rPr>
            </w:pPr>
            <w:r>
              <w:rPr>
                <w:rFonts w:eastAsia="標楷體"/>
                <w:sz w:val="22"/>
                <w:szCs w:val="22"/>
                <w:lang w:val="zh-TW"/>
              </w:rPr>
              <w:t>ES1</w:t>
            </w:r>
          </w:p>
        </w:tc>
      </w:tr>
      <w:tr>
        <w:trPr>
          <w:trHeight w:val="1319" w:hRule="atLeast"/>
          <w:cantSplit w:val="true"/>
        </w:trPr>
        <w:tc>
          <w:tcPr>
            <w:tcW w:w="9657"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1) </w:t>
            </w:r>
            <w:r>
              <w:rPr>
                <w:rFonts w:hint="eastAsia" w:eastAsia="標楷體"/>
                <w:spacing w:val="-2"/>
                <w:sz w:val="22"/>
                <w:szCs w:val="22"/>
                <w:lang w:val="en-GB"/>
              </w:rPr>
              <w:t>形式</w:t>
            </w:r>
            <w:r>
              <w:rPr>
                <w:rFonts w:eastAsia="標楷體"/>
                <w:spacing w:val="-2"/>
                <w:sz w:val="22"/>
                <w:szCs w:val="22"/>
                <w:lang w:val="en-GB"/>
              </w:rPr>
              <w:t xml:space="preserve">: </w:t>
            </w:r>
            <w:r>
              <w:rPr>
                <w:rFonts w:hint="eastAsia" w:eastAsia="標楷體"/>
                <w:spacing w:val="-2"/>
                <w:sz w:val="22"/>
                <w:szCs w:val="22"/>
                <w:lang w:val="en-GB"/>
              </w:rPr>
              <w:t>穩態</w:t>
            </w:r>
            <w:r>
              <w:rPr>
                <w:rFonts w:eastAsia="標楷體"/>
                <w:spacing w:val="-2"/>
                <w:sz w:val="22"/>
                <w:szCs w:val="22"/>
                <w:lang w:val="en-GB"/>
              </w:rPr>
              <w:t xml:space="preserve">(SS), </w:t>
            </w:r>
            <w:r>
              <w:rPr>
                <w:rFonts w:hint="eastAsia" w:eastAsia="標楷體"/>
                <w:spacing w:val="-2"/>
                <w:sz w:val="22"/>
                <w:szCs w:val="22"/>
                <w:lang w:val="en-GB"/>
              </w:rPr>
              <w:t>電容性</w:t>
            </w:r>
            <w:r>
              <w:rPr>
                <w:rFonts w:eastAsia="標楷體"/>
                <w:spacing w:val="-2"/>
                <w:sz w:val="22"/>
                <w:szCs w:val="22"/>
                <w:lang w:val="en-GB"/>
              </w:rPr>
              <w:t xml:space="preserve">(CP), </w:t>
            </w:r>
            <w:r>
              <w:rPr>
                <w:rFonts w:hint="eastAsia" w:eastAsia="標楷體"/>
                <w:spacing w:val="-2"/>
                <w:sz w:val="22"/>
                <w:szCs w:val="22"/>
                <w:lang w:val="en-GB"/>
              </w:rPr>
              <w:t>單一脈衝</w:t>
            </w:r>
            <w:r>
              <w:rPr>
                <w:rFonts w:eastAsia="標楷體"/>
                <w:spacing w:val="-2"/>
                <w:sz w:val="22"/>
                <w:szCs w:val="22"/>
                <w:lang w:val="en-GB"/>
              </w:rPr>
              <w:t xml:space="preserve">(SP), </w:t>
            </w:r>
            <w:r>
              <w:rPr>
                <w:rFonts w:hint="eastAsia" w:eastAsia="標楷體"/>
                <w:spacing w:val="-2"/>
                <w:sz w:val="22"/>
                <w:szCs w:val="22"/>
                <w:lang w:val="en-GB"/>
              </w:rPr>
              <w:t>連續性脈衝</w:t>
            </w:r>
            <w:r>
              <w:rPr>
                <w:rFonts w:eastAsia="標楷體"/>
                <w:spacing w:val="-2"/>
                <w:sz w:val="22"/>
                <w:szCs w:val="22"/>
                <w:lang w:val="en-GB"/>
              </w:rPr>
              <w:t>(RP), etc.</w:t>
            </w:r>
          </w:p>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 xml:space="preserve">2) </w:t>
            </w:r>
            <w:r>
              <w:rPr>
                <w:rFonts w:hint="eastAsia" w:eastAsia="標楷體"/>
                <w:spacing w:val="-2"/>
                <w:sz w:val="22"/>
                <w:szCs w:val="22"/>
                <w:lang w:val="en-GB"/>
              </w:rPr>
              <w:t>附加信息</w:t>
            </w:r>
            <w:r>
              <w:rPr>
                <w:rFonts w:eastAsia="標楷體"/>
                <w:spacing w:val="-2"/>
                <w:sz w:val="22"/>
                <w:szCs w:val="22"/>
                <w:lang w:val="en-GB"/>
              </w:rPr>
              <w:t xml:space="preserve">: </w:t>
            </w:r>
            <w:r>
              <w:rPr>
                <w:rFonts w:hint="eastAsia" w:eastAsia="標楷體"/>
                <w:spacing w:val="-2"/>
                <w:sz w:val="22"/>
                <w:szCs w:val="22"/>
                <w:lang w:val="en-GB"/>
              </w:rPr>
              <w:t>頻率</w:t>
            </w:r>
            <w:r>
              <w:rPr>
                <w:rFonts w:eastAsia="標楷體"/>
                <w:spacing w:val="-2"/>
                <w:sz w:val="22"/>
                <w:szCs w:val="22"/>
                <w:lang w:val="en-GB"/>
              </w:rPr>
              <w:t xml:space="preserve">, </w:t>
            </w:r>
            <w:r>
              <w:rPr>
                <w:rFonts w:hint="eastAsia" w:eastAsia="標楷體"/>
                <w:spacing w:val="-2"/>
                <w:sz w:val="22"/>
                <w:szCs w:val="22"/>
                <w:lang w:val="en-GB"/>
              </w:rPr>
              <w:t>脈衝時間</w:t>
            </w:r>
            <w:r>
              <w:rPr>
                <w:rFonts w:eastAsia="標楷體"/>
                <w:spacing w:val="-2"/>
                <w:sz w:val="22"/>
                <w:szCs w:val="22"/>
                <w:lang w:val="en-GB"/>
              </w:rPr>
              <w:t xml:space="preserve">, </w:t>
            </w:r>
            <w:r>
              <w:rPr>
                <w:rFonts w:hint="eastAsia" w:eastAsia="標楷體"/>
                <w:spacing w:val="-2"/>
                <w:sz w:val="22"/>
                <w:szCs w:val="22"/>
                <w:lang w:val="en-GB"/>
              </w:rPr>
              <w:t>脈衝截止時間</w:t>
            </w:r>
            <w:r>
              <w:rPr>
                <w:rFonts w:eastAsia="標楷體"/>
                <w:spacing w:val="-2"/>
                <w:sz w:val="22"/>
                <w:szCs w:val="22"/>
                <w:lang w:val="en-GB"/>
              </w:rPr>
              <w:t xml:space="preserve">, </w:t>
            </w:r>
            <w:r>
              <w:rPr>
                <w:rFonts w:hint="eastAsia" w:eastAsia="標楷體"/>
                <w:spacing w:val="-2"/>
                <w:sz w:val="22"/>
                <w:szCs w:val="22"/>
                <w:lang w:val="en-GB"/>
              </w:rPr>
              <w:t>電容值</w:t>
            </w:r>
            <w:r>
              <w:rPr>
                <w:rFonts w:eastAsia="標楷體"/>
                <w:spacing w:val="-2"/>
                <w:sz w:val="22"/>
                <w:szCs w:val="22"/>
                <w:lang w:val="en-GB"/>
              </w:rPr>
              <w:t>, etc.</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43"/>
        <w:gridCol w:w="2270"/>
        <w:gridCol w:w="1276"/>
        <w:gridCol w:w="1417"/>
        <w:gridCol w:w="1302"/>
        <w:gridCol w:w="1098"/>
        <w:gridCol w:w="970"/>
      </w:tblGrid>
      <w:tr>
        <w:trPr>
          <w:cantSplit w:val="true"/>
        </w:trPr>
        <w:tc>
          <w:tcPr>
            <w:tcW w:w="12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5.4.1.8</w:t>
            </w:r>
          </w:p>
        </w:tc>
        <w:tc>
          <w:tcPr>
            <w:tcW w:w="7363"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hint="eastAsia" w:eastAsia="標楷體"/>
                <w:b/>
                <w:bCs/>
                <w:spacing w:val="-2"/>
                <w:sz w:val="22"/>
                <w:szCs w:val="22"/>
                <w:lang w:val="en-GB"/>
              </w:rPr>
              <w:t>工作電壓</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276"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有效值</w:t>
            </w:r>
            <w:r>
              <w:rPr>
                <w:rFonts w:eastAsia="標楷體"/>
                <w:spacing w:val="-2"/>
                <w:sz w:val="22"/>
                <w:szCs w:val="22"/>
                <w:lang w:val="en-GB"/>
              </w:rPr>
              <w:t xml:space="preserve"> </w:t>
            </w:r>
            <w:r>
              <w:rPr>
                <w:rFonts w:eastAsia="標楷體"/>
                <w:spacing w:val="-2"/>
                <w:sz w:val="22"/>
                <w:szCs w:val="22"/>
                <w:lang w:val="en-GB"/>
              </w:rPr>
              <w:t>(Vrms)</w:t>
            </w:r>
          </w:p>
        </w:tc>
        <w:tc>
          <w:tcPr>
            <w:tcW w:w="141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峰值</w:t>
            </w:r>
            <w:r>
              <w:rPr>
                <w:rFonts w:eastAsia="標楷體"/>
                <w:spacing w:val="-2"/>
                <w:sz w:val="22"/>
                <w:szCs w:val="22"/>
                <w:lang w:val="en-GB"/>
              </w:rPr>
              <w:t>(Vpeak)</w:t>
            </w:r>
          </w:p>
        </w:tc>
        <w:tc>
          <w:tcPr>
            <w:tcW w:w="130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頻率</w:t>
            </w:r>
            <w:r>
              <w:rPr>
                <w:rFonts w:eastAsia="標楷體"/>
                <w:spacing w:val="-2"/>
                <w:sz w:val="22"/>
                <w:szCs w:val="22"/>
                <w:lang w:val="en-GB"/>
              </w:rPr>
              <w:t xml:space="preserve"> </w:t>
            </w:r>
            <w:r>
              <w:rPr>
                <w:rFonts w:eastAsia="標楷體"/>
                <w:spacing w:val="-2"/>
                <w:sz w:val="22"/>
                <w:szCs w:val="22"/>
                <w:lang w:val="en-GB"/>
              </w:rPr>
              <w:t>(Hz)</w:t>
            </w:r>
          </w:p>
        </w:tc>
        <w:tc>
          <w:tcPr>
            <w:tcW w:w="2068"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評論</w:t>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spacing w:val="-2"/>
                <w:sz w:val="22"/>
                <w:szCs w:val="22"/>
                <w:lang w:val="en-GB"/>
              </w:rPr>
              <w:t>1-7,8,9</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386</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544</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spacing w:val="-2"/>
                <w:sz w:val="22"/>
                <w:szCs w:val="22"/>
                <w:lang w:val="en-GB"/>
              </w:rPr>
              <w:t>1-10,11,12</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u w:val="single"/>
                <w:lang w:val="en-GB"/>
              </w:rPr>
            </w:pPr>
            <w:r>
              <w:rPr>
                <w:rFonts w:eastAsia="標楷體"/>
                <w:b/>
                <w:bCs/>
                <w:spacing w:val="-2"/>
                <w:sz w:val="22"/>
                <w:szCs w:val="22"/>
                <w:u w:val="single"/>
                <w:lang w:val="en-GB"/>
              </w:rPr>
              <w:t>397</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
                <w:bCs/>
                <w:spacing w:val="-2"/>
                <w:sz w:val="22"/>
                <w:szCs w:val="22"/>
                <w:u w:val="single"/>
                <w:lang w:val="en-GB"/>
              </w:rPr>
            </w:pPr>
            <w:r>
              <w:rPr>
                <w:rFonts w:eastAsia="標楷體"/>
                <w:b/>
                <w:bCs/>
                <w:spacing w:val="-2"/>
                <w:sz w:val="22"/>
                <w:szCs w:val="22"/>
                <w:u w:val="single"/>
                <w:lang w:val="en-GB"/>
              </w:rPr>
              <w:t>548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2</w:t>
            </w:r>
            <w:r>
              <w:rPr>
                <w:rFonts w:eastAsia="標楷體"/>
                <w:spacing w:val="-2"/>
                <w:sz w:val="22"/>
                <w:szCs w:val="22"/>
                <w:lang w:val="en-GB"/>
              </w:rPr>
              <w:t>-7,8,9</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307</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468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2</w:t>
            </w:r>
            <w:r>
              <w:rPr>
                <w:rFonts w:eastAsia="標楷體"/>
                <w:spacing w:val="-2"/>
                <w:sz w:val="22"/>
                <w:szCs w:val="22"/>
                <w:lang w:val="en-GB"/>
              </w:rPr>
              <w:t>-10,11,12</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302</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352</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3</w:t>
            </w:r>
            <w:r>
              <w:rPr>
                <w:rFonts w:eastAsia="標楷體"/>
                <w:spacing w:val="-2"/>
                <w:sz w:val="22"/>
                <w:szCs w:val="22"/>
                <w:lang w:val="en-GB"/>
              </w:rPr>
              <w:t>-7,8,9</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295</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388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3</w:t>
            </w:r>
            <w:r>
              <w:rPr>
                <w:rFonts w:eastAsia="標楷體"/>
                <w:spacing w:val="-2"/>
                <w:sz w:val="22"/>
                <w:szCs w:val="22"/>
                <w:lang w:val="en-GB"/>
              </w:rPr>
              <w:t>-10,11,12</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299</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364</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5</w:t>
            </w:r>
            <w:r>
              <w:rPr>
                <w:rFonts w:eastAsia="標楷體"/>
                <w:spacing w:val="-2"/>
                <w:sz w:val="22"/>
                <w:szCs w:val="22"/>
                <w:lang w:val="en-GB"/>
              </w:rPr>
              <w:t>-7,8,9</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306</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340</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5</w:t>
            </w:r>
            <w:r>
              <w:rPr>
                <w:rFonts w:eastAsia="標楷體"/>
                <w:spacing w:val="-2"/>
                <w:sz w:val="22"/>
                <w:szCs w:val="22"/>
                <w:lang w:val="en-GB"/>
              </w:rPr>
              <w:t>-10,11,12</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347</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424</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6</w:t>
            </w:r>
            <w:r>
              <w:rPr>
                <w:rFonts w:eastAsia="標楷體"/>
                <w:spacing w:val="-2"/>
                <w:sz w:val="22"/>
                <w:szCs w:val="22"/>
                <w:lang w:val="en-GB"/>
              </w:rPr>
              <w:t>-7,8,9</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334</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380</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6</w:t>
            </w:r>
            <w:r>
              <w:rPr>
                <w:rFonts w:eastAsia="標楷體"/>
                <w:spacing w:val="-2"/>
                <w:sz w:val="22"/>
                <w:szCs w:val="22"/>
                <w:lang w:val="en-GB"/>
              </w:rPr>
              <w:t>-10,11,12</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312</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340</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U1</w:t>
            </w:r>
            <w:r>
              <w:rPr>
                <w:rFonts w:hint="eastAsia" w:eastAsia="標楷體"/>
                <w:spacing w:val="-2"/>
                <w:sz w:val="22"/>
                <w:szCs w:val="22"/>
                <w:lang w:val="en-GB"/>
              </w:rPr>
              <w:t>腳位</w:t>
            </w:r>
            <w:r>
              <w:rPr>
                <w:rFonts w:eastAsia="標楷體" w:hint="eastAsia"/>
                <w:spacing w:val="-2"/>
                <w:sz w:val="22"/>
                <w:szCs w:val="22"/>
                <w:lang w:val="en-GB"/>
              </w:rPr>
              <w:t>3-</w:t>
            </w:r>
            <w:r>
              <w:rPr>
                <w:rFonts w:eastAsia="標楷體"/>
                <w:spacing w:val="-2"/>
                <w:sz w:val="22"/>
                <w:szCs w:val="22"/>
                <w:lang w:val="en-GB"/>
              </w:rPr>
              <w:t>1</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321</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356</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U1</w:t>
            </w:r>
            <w:r>
              <w:rPr>
                <w:rFonts w:hint="eastAsia" w:eastAsia="標楷體"/>
                <w:spacing w:val="-2"/>
                <w:sz w:val="22"/>
                <w:szCs w:val="22"/>
                <w:lang w:val="en-GB"/>
              </w:rPr>
              <w:t>腳位</w:t>
            </w:r>
            <w:r>
              <w:rPr>
                <w:rFonts w:eastAsia="標楷體" w:hint="eastAsia"/>
                <w:spacing w:val="-2"/>
                <w:sz w:val="22"/>
                <w:szCs w:val="22"/>
                <w:lang w:val="en-GB"/>
              </w:rPr>
              <w:t>3-2</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306</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328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U1</w:t>
            </w:r>
            <w:r>
              <w:rPr>
                <w:rFonts w:hint="eastAsia" w:eastAsia="標楷體"/>
                <w:spacing w:val="-2"/>
                <w:sz w:val="22"/>
                <w:szCs w:val="22"/>
                <w:lang w:val="en-GB"/>
              </w:rPr>
              <w:t>腳位</w:t>
            </w:r>
            <w:r>
              <w:rPr>
                <w:rFonts w:eastAsia="標楷體" w:hint="eastAsia"/>
                <w:spacing w:val="-2"/>
                <w:sz w:val="22"/>
                <w:szCs w:val="22"/>
                <w:lang w:val="en-GB"/>
              </w:rPr>
              <w:t>4-1</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320</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360</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U1</w:t>
            </w:r>
            <w:r>
              <w:rPr>
                <w:rFonts w:hint="eastAsia" w:eastAsia="標楷體"/>
                <w:spacing w:val="-2"/>
                <w:sz w:val="22"/>
                <w:szCs w:val="22"/>
                <w:lang w:val="en-GB"/>
              </w:rPr>
              <w:t>腳位</w:t>
            </w:r>
            <w:r>
              <w:rPr>
                <w:rFonts w:eastAsia="標楷體" w:hint="eastAsia"/>
                <w:spacing w:val="-2"/>
                <w:sz w:val="22"/>
                <w:szCs w:val="22"/>
                <w:lang w:val="en-GB"/>
              </w:rPr>
              <w:t>4-2</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316</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348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U5</w:t>
            </w:r>
            <w:r>
              <w:rPr>
                <w:rFonts w:hint="eastAsia" w:eastAsia="標楷體"/>
                <w:spacing w:val="-2"/>
                <w:sz w:val="22"/>
                <w:szCs w:val="22"/>
                <w:lang w:val="en-GB"/>
              </w:rPr>
              <w:t>腳位</w:t>
            </w:r>
            <w:r>
              <w:rPr>
                <w:rFonts w:eastAsia="標楷體" w:hint="eastAsia"/>
                <w:spacing w:val="-2"/>
                <w:sz w:val="22"/>
                <w:szCs w:val="22"/>
                <w:lang w:val="en-GB"/>
              </w:rPr>
              <w:t>3-</w:t>
            </w:r>
            <w:r>
              <w:rPr>
                <w:rFonts w:eastAsia="標楷體"/>
                <w:spacing w:val="-2"/>
                <w:sz w:val="22"/>
                <w:szCs w:val="22"/>
                <w:lang w:val="en-GB"/>
              </w:rPr>
              <w:t>1</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291</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324</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U5</w:t>
            </w:r>
            <w:r>
              <w:rPr>
                <w:rFonts w:hint="eastAsia" w:eastAsia="標楷體"/>
                <w:spacing w:val="-2"/>
                <w:sz w:val="22"/>
                <w:szCs w:val="22"/>
                <w:lang w:val="en-GB"/>
              </w:rPr>
              <w:t>腳位</w:t>
            </w:r>
            <w:r>
              <w:rPr>
                <w:rFonts w:eastAsia="標楷體" w:hint="eastAsia"/>
                <w:spacing w:val="-2"/>
                <w:sz w:val="22"/>
                <w:szCs w:val="22"/>
                <w:lang w:val="en-GB"/>
              </w:rPr>
              <w:t>3-2</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292</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348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U5</w:t>
            </w:r>
            <w:r>
              <w:rPr>
                <w:rFonts w:hint="eastAsia" w:eastAsia="標楷體"/>
                <w:spacing w:val="-2"/>
                <w:sz w:val="22"/>
                <w:szCs w:val="22"/>
                <w:lang w:val="en-GB"/>
              </w:rPr>
              <w:t>腳位</w:t>
            </w:r>
            <w:r>
              <w:rPr>
                <w:rFonts w:eastAsia="標楷體" w:hint="eastAsia"/>
                <w:spacing w:val="-2"/>
                <w:sz w:val="22"/>
                <w:szCs w:val="22"/>
                <w:lang w:val="en-GB"/>
              </w:rPr>
              <w:t>4-1</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308</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344</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U5</w:t>
            </w:r>
            <w:r>
              <w:rPr>
                <w:rFonts w:hint="eastAsia" w:eastAsia="標楷體"/>
                <w:spacing w:val="-2"/>
                <w:sz w:val="22"/>
                <w:szCs w:val="22"/>
                <w:lang w:val="en-GB"/>
              </w:rPr>
              <w:t>腳位</w:t>
            </w:r>
            <w:r>
              <w:rPr>
                <w:rFonts w:eastAsia="標楷體" w:hint="eastAsia"/>
                <w:spacing w:val="-2"/>
                <w:sz w:val="22"/>
                <w:szCs w:val="22"/>
                <w:lang w:val="en-GB"/>
              </w:rPr>
              <w:t>4-2</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307</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348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CY4</w:t>
            </w:r>
            <w:r>
              <w:rPr>
                <w:rFonts w:hint="eastAsia" w:eastAsia="標楷體"/>
                <w:spacing w:val="-2"/>
                <w:sz w:val="22"/>
                <w:szCs w:val="22"/>
                <w:lang w:val="en-GB"/>
              </w:rPr>
              <w:t>一次側對二次側</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310</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344</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CY3</w:t>
            </w:r>
            <w:r>
              <w:rPr>
                <w:rFonts w:hint="eastAsia" w:eastAsia="標楷體"/>
                <w:spacing w:val="-2"/>
                <w:sz w:val="22"/>
                <w:szCs w:val="22"/>
                <w:lang w:val="en-GB"/>
              </w:rPr>
              <w:t>一次側對二次側</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281</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320</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hint="eastAsia" w:eastAsia="標楷體"/>
                <w:spacing w:val="-2"/>
                <w:sz w:val="22"/>
                <w:szCs w:val="22"/>
                <w:lang w:val="en-GB"/>
              </w:rPr>
              <w:t>一次側對一次側</w:t>
            </w:r>
            <w:r>
              <w:rPr>
                <w:rFonts w:eastAsia="標楷體" w:hint="eastAsia"/>
                <w:spacing w:val="-2"/>
                <w:sz w:val="22"/>
                <w:szCs w:val="22"/>
                <w:lang w:val="en-GB"/>
              </w:rPr>
              <w:t>(</w:t>
            </w:r>
            <w:r>
              <w:rPr>
                <w:rFonts w:hint="eastAsia" w:eastAsia="標楷體"/>
                <w:spacing w:val="-2"/>
                <w:sz w:val="22"/>
                <w:szCs w:val="22"/>
                <w:lang w:val="en-GB"/>
              </w:rPr>
              <w:t>保險絲前</w:t>
            </w:r>
            <w:r>
              <w:rPr>
                <w:rFonts w:eastAsia="標楷體" w:hint="eastAsia"/>
                <w:spacing w:val="-2"/>
                <w:sz w:val="22"/>
                <w:szCs w:val="22"/>
                <w:lang w:val="en-GB"/>
              </w:rPr>
              <w:t>)</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352</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35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hint="eastAsia"/>
                <w:spacing w:val="-2"/>
                <w:sz w:val="22"/>
                <w:szCs w:val="22"/>
                <w:lang w:val="en-GB"/>
              </w:rPr>
              <w:t>L</w:t>
            </w:r>
            <w:r>
              <w:rPr>
                <w:rFonts w:hint="eastAsia" w:eastAsia="標楷體"/>
                <w:spacing w:val="-2"/>
                <w:sz w:val="22"/>
                <w:szCs w:val="22"/>
                <w:lang w:val="en-GB"/>
              </w:rPr>
              <w:t>對地</w:t>
            </w:r>
            <w:r>
              <w:rPr>
                <w:rFonts w:eastAsia="標楷體" w:hint="eastAsia"/>
                <w:spacing w:val="-2"/>
                <w:sz w:val="22"/>
                <w:szCs w:val="22"/>
                <w:lang w:val="en-GB"/>
              </w:rPr>
              <w:t>(</w:t>
            </w:r>
            <w:r>
              <w:rPr>
                <w:rFonts w:hint="eastAsia" w:eastAsia="標楷體"/>
                <w:spacing w:val="-2"/>
                <w:sz w:val="22"/>
                <w:szCs w:val="22"/>
                <w:lang w:val="en-GB"/>
              </w:rPr>
              <w:t>保險絲前</w:t>
            </w:r>
            <w:r>
              <w:rPr>
                <w:rFonts w:eastAsia="標楷體" w:hint="eastAsia"/>
                <w:spacing w:val="-2"/>
                <w:sz w:val="22"/>
                <w:szCs w:val="22"/>
                <w:lang w:val="en-GB"/>
              </w:rPr>
              <w:t>)</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352</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0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color w:val="FF0000"/>
                <w:spacing w:val="-2"/>
                <w:sz w:val="22"/>
                <w:szCs w:val="22"/>
                <w:lang w:val="en-GB"/>
              </w:rPr>
            </w:pPr>
            <w:r>
              <w:rPr>
                <w:rFonts w:eastAsia="標楷體"/>
                <w:color w:val="FF0000"/>
                <w:spacing w:val="-2"/>
                <w:sz w:val="22"/>
                <w:szCs w:val="22"/>
                <w:lang w:val="en-GB"/>
              </w:rPr>
            </w:r>
          </w:p>
        </w:tc>
      </w:tr>
      <w:tr>
        <w:trPr>
          <w:cantSplit w:val="true"/>
        </w:trPr>
        <w:tc>
          <w:tcPr>
            <w:tcW w:w="957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z w:val="22"/>
                <w:szCs w:val="22"/>
              </w:rPr>
            </w:pPr>
            <w:r>
              <w:rPr>
                <w:rFonts w:eastAsia="標楷體"/>
                <w:sz w:val="22"/>
                <w:szCs w:val="22"/>
              </w:rPr>
              <w:t>備註</w:t>
            </w:r>
            <w:r>
              <w:rPr>
                <w:rFonts w:eastAsia="標楷體"/>
                <w:sz w:val="22"/>
                <w:szCs w:val="22"/>
              </w:rPr>
              <w:t xml:space="preserve">: </w:t>
            </w:r>
            <w:r>
              <w:rPr>
                <w:rFonts w:hint="eastAsia" w:eastAsia="標楷體"/>
                <w:sz w:val="22"/>
                <w:szCs w:val="22"/>
              </w:rPr>
              <w:t xml:space="preserve">測試電壓 </w:t>
            </w:r>
            <w:r>
              <w:rPr>
                <w:rFonts w:eastAsia="標楷體"/>
                <w:sz w:val="22"/>
                <w:szCs w:val="22"/>
              </w:rPr>
              <w:t>240 V a.c./ 60 Hz</w:t>
            </w:r>
          </w:p>
        </w:tc>
      </w:tr>
    </w:tbl>
    <w:p>
      <w:pPr>
        <w:pStyle w:val="Normal"/>
        <w:suppressAutoHyphens w:val="true"/>
        <w:rPr>
          <w:rFonts w:eastAsia="標楷體" w:hint="eastAsia"/>
          <w:b/>
          <w:bCs/>
          <w:color w:val="FF0000"/>
          <w:spacing w:val="-2"/>
          <w:sz w:val="22"/>
          <w:szCs w:val="22"/>
        </w:rPr>
      </w:pPr>
      <w:r>
        <w:rPr>
          <w:rFonts w:eastAsia="標楷體" w:hint="eastAsia"/>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43"/>
        <w:gridCol w:w="1609"/>
        <w:gridCol w:w="2613"/>
        <w:gridCol w:w="374"/>
        <w:gridCol w:w="1752"/>
        <w:gridCol w:w="1015"/>
        <w:gridCol w:w="970"/>
      </w:tblGrid>
      <w:tr>
        <w:trPr>
          <w:cantSplit w:val="true"/>
        </w:trPr>
        <w:tc>
          <w:tcPr>
            <w:tcW w:w="12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5.4.1.10.2</w:t>
            </w:r>
          </w:p>
        </w:tc>
        <w:tc>
          <w:tcPr>
            <w:tcW w:w="7363"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熱塑性塑料軟化溫度試驗</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
                <w:kern w:val="0"/>
                <w:sz w:val="22"/>
                <w:szCs w:val="22"/>
              </w:rPr>
            </w:pPr>
            <w:r>
              <w:rPr>
                <w:rFonts w:hint="eastAsia" w:eastAsia="標楷體"/>
                <w:b/>
                <w:kern w:val="0"/>
                <w:sz w:val="22"/>
                <w:szCs w:val="22"/>
              </w:rPr>
              <w:t>不適用</w:t>
            </w:r>
          </w:p>
        </w:tc>
      </w:tr>
      <w:tr>
        <w:trPr>
          <w:cantSplit w:val="true"/>
        </w:trPr>
        <w:tc>
          <w:tcPr>
            <w:tcW w:w="5839"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5557" w:leader="dot"/>
              </w:tabs>
              <w:suppressAutoHyphens w:val="true"/>
              <w:spacing w:before="54" w:after="66"/>
              <w:rPr>
                <w:rFonts w:eastAsia="標楷體"/>
                <w:sz w:val="22"/>
                <w:szCs w:val="22"/>
              </w:rPr>
            </w:pPr>
            <w:r>
              <w:rPr>
                <w:rFonts w:eastAsia="標楷體"/>
                <w:sz w:val="22"/>
                <w:szCs w:val="22"/>
              </w:rPr>
              <w:t>方法</w:t>
            </w:r>
            <w:r>
              <w:rPr>
                <w:rFonts w:eastAsia="標楷體"/>
                <w:spacing w:val="-2"/>
                <w:sz w:val="22"/>
                <w:szCs w:val="22"/>
              </w:rPr>
              <w:tab/>
              <w:t>:</w:t>
            </w:r>
          </w:p>
        </w:tc>
        <w:tc>
          <w:tcPr>
            <w:tcW w:w="276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uppressAutoHyphens w:val="true"/>
              <w:spacing w:before="54" w:after="66"/>
              <w:rPr>
                <w:rFonts w:eastAsia="標楷體"/>
                <w:sz w:val="22"/>
                <w:szCs w:val="22"/>
              </w:rPr>
            </w:pPr>
            <w:r>
              <w:rPr>
                <w:rFonts w:eastAsia="標楷體"/>
                <w:sz w:val="22"/>
                <w:szCs w:val="22"/>
              </w:rPr>
              <w:t>ISO 306 / B50</w:t>
            </w:r>
          </w:p>
        </w:tc>
        <w:tc>
          <w:tcPr>
            <w:tcW w:w="97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uppressAutoHyphens w:val="true"/>
              <w:spacing w:before="54" w:after="66"/>
              <w:jc w:val="center"/>
              <w:rPr>
                <w:rFonts w:eastAsia="標楷體"/>
                <w:spacing w:val="-2"/>
                <w:sz w:val="22"/>
                <w:szCs w:val="22"/>
              </w:rPr>
            </w:pPr>
            <w:r>
              <w:rPr>
                <w:rFonts w:ascii="Symbol" w:hAnsi="Symbol" w:cs="Symbol" w:eastAsia="Symbol"/>
                <w:spacing w:val="-2"/>
                <w:sz w:val="22"/>
                <w:szCs w:val="22"/>
              </w:rPr>
              <w:sym w:font="Symbol" w:char="f0be"/>
            </w:r>
          </w:p>
        </w:tc>
      </w:tr>
      <w:tr>
        <w:trPr>
          <w:cantSplit w:val="true"/>
        </w:trPr>
        <w:tc>
          <w:tcPr>
            <w:tcW w:w="2852"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物件</w:t>
            </w:r>
            <w:r>
              <w:rPr>
                <w:rFonts w:eastAsia="標楷體"/>
                <w:spacing w:val="-2"/>
                <w:sz w:val="22"/>
                <w:szCs w:val="22"/>
                <w:lang w:val="en-GB"/>
              </w:rPr>
              <w:t>/</w:t>
            </w:r>
            <w:r>
              <w:rPr>
                <w:rFonts w:eastAsia="標楷體"/>
                <w:spacing w:val="-2"/>
                <w:sz w:val="22"/>
                <w:szCs w:val="22"/>
                <w:lang w:val="en-GB"/>
              </w:rPr>
              <w:t>零件號</w:t>
            </w:r>
            <w:r>
              <w:rPr>
                <w:rFonts w:eastAsia="標楷體"/>
                <w:spacing w:val="-2"/>
                <w:sz w:val="22"/>
                <w:szCs w:val="22"/>
                <w:lang w:val="en-GB"/>
              </w:rPr>
              <w:t>/</w:t>
            </w:r>
            <w:r>
              <w:rPr>
                <w:rFonts w:eastAsia="標楷體"/>
                <w:spacing w:val="-2"/>
                <w:sz w:val="22"/>
                <w:szCs w:val="22"/>
                <w:lang w:val="en-GB"/>
              </w:rPr>
              <w:t>材料</w:t>
            </w:r>
          </w:p>
        </w:tc>
        <w:tc>
          <w:tcPr>
            <w:tcW w:w="2613" w:type="dxa"/>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製造商</w:t>
            </w:r>
            <w:r>
              <w:rPr>
                <w:rFonts w:eastAsia="標楷體"/>
                <w:spacing w:val="-2"/>
                <w:sz w:val="22"/>
                <w:szCs w:val="22"/>
                <w:lang w:val="en-GB"/>
              </w:rPr>
              <w:t>/</w:t>
            </w:r>
            <w:r>
              <w:rPr>
                <w:rFonts w:eastAsia="標楷體"/>
                <w:spacing w:val="-2"/>
                <w:sz w:val="22"/>
                <w:szCs w:val="22"/>
                <w:lang w:val="en-GB"/>
              </w:rPr>
              <w:t>商標</w:t>
            </w:r>
          </w:p>
        </w:tc>
        <w:tc>
          <w:tcPr>
            <w:tcW w:w="2126"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(mm)</w:t>
            </w:r>
          </w:p>
        </w:tc>
        <w:tc>
          <w:tcPr>
            <w:tcW w:w="1985"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軟化溫度 </w:t>
            </w:r>
            <w:r>
              <w:rPr>
                <w:rFonts w:eastAsia="標楷體"/>
                <w:spacing w:val="-2"/>
                <w:sz w:val="22"/>
                <w:szCs w:val="22"/>
                <w:lang w:val="en-GB"/>
              </w:rPr>
              <w:t>(°C)</w:t>
            </w:r>
          </w:p>
        </w:tc>
      </w:tr>
      <w:tr>
        <w:trPr>
          <w:cantSplit w:val="true"/>
        </w:trPr>
        <w:tc>
          <w:tcPr>
            <w:tcW w:w="285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261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 </w:t>
            </w:r>
          </w:p>
        </w:tc>
        <w:tc>
          <w:tcPr>
            <w:tcW w:w="212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98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r>
      <w:tr>
        <w:trPr>
          <w:cantSplit w:val="true"/>
        </w:trPr>
        <w:tc>
          <w:tcPr>
            <w:tcW w:w="957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81" w:type="dxa"/>
        <w:jc w:val="center"/>
        <w:tblInd w:w="0" w:type="dxa"/>
        <w:tblLayout w:type="fixed"/>
        <w:tblCellMar>
          <w:top w:w="0" w:type="dxa"/>
          <w:start w:w="57" w:type="dxa"/>
          <w:bottom w:w="0" w:type="dxa"/>
          <w:end w:w="57" w:type="dxa"/>
        </w:tblCellMar>
      </w:tblPr>
      <w:tblGrid>
        <w:gridCol w:w="1245"/>
        <w:gridCol w:w="1561"/>
        <w:gridCol w:w="2653"/>
        <w:gridCol w:w="380"/>
        <w:gridCol w:w="795"/>
        <w:gridCol w:w="1366"/>
        <w:gridCol w:w="608"/>
        <w:gridCol w:w="973"/>
      </w:tblGrid>
      <w:tr>
        <w:trPr>
          <w:cantSplit w:val="true"/>
        </w:trPr>
        <w:tc>
          <w:tcPr>
            <w:tcW w:w="124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5.4.1.10.3</w:t>
            </w:r>
          </w:p>
        </w:tc>
        <w:tc>
          <w:tcPr>
            <w:tcW w:w="736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球壓試驗</w:t>
            </w:r>
          </w:p>
        </w:tc>
        <w:tc>
          <w:tcPr>
            <w:tcW w:w="9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kern w:val="0"/>
                <w:sz w:val="22"/>
                <w:szCs w:val="22"/>
              </w:rPr>
              <w:t>不適用</w:t>
            </w:r>
          </w:p>
        </w:tc>
      </w:tr>
      <w:tr>
        <w:trPr>
          <w:cantSplit w:val="true"/>
        </w:trPr>
        <w:tc>
          <w:tcPr>
            <w:tcW w:w="5839"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5557" w:leader="dot"/>
              </w:tabs>
              <w:suppressAutoHyphens w:val="true"/>
              <w:spacing w:before="54" w:after="66"/>
              <w:rPr/>
            </w:pPr>
            <w:r>
              <w:rPr>
                <w:rFonts w:eastAsia="標楷體"/>
                <w:sz w:val="22"/>
                <w:szCs w:val="22"/>
              </w:rPr>
              <w:t>允許壓痕直徑</w:t>
            </w:r>
            <w:r>
              <w:rPr>
                <w:rFonts w:eastAsia="標楷體"/>
                <w:spacing w:val="-2"/>
                <w:sz w:val="22"/>
                <w:szCs w:val="22"/>
              </w:rPr>
              <w:t>(mm)</w:t>
              <w:tab/>
              <w:t>:</w:t>
            </w:r>
          </w:p>
        </w:tc>
        <w:tc>
          <w:tcPr>
            <w:tcW w:w="2769" w:type="dxa"/>
            <w:gridSpan w:val="3"/>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uppressAutoHyphens w:val="true"/>
              <w:spacing w:before="54" w:after="66"/>
              <w:rPr>
                <w:rFonts w:eastAsia="標楷體"/>
                <w:spacing w:val="-2"/>
                <w:sz w:val="22"/>
                <w:szCs w:val="22"/>
              </w:rPr>
            </w:pPr>
            <w:r>
              <w:rPr>
                <w:rFonts w:ascii="Symbol" w:hAnsi="Symbol" w:cs="Symbol" w:eastAsia="Symbol"/>
                <w:sz w:val="22"/>
                <w:szCs w:val="22"/>
              </w:rPr>
              <w:sym w:font="Symbol" w:char="f0a3"/>
            </w:r>
            <w:r>
              <w:rPr>
                <w:rFonts w:eastAsia="標楷體"/>
                <w:sz w:val="22"/>
                <w:szCs w:val="22"/>
              </w:rPr>
              <w:t xml:space="preserve"> </w:t>
            </w:r>
            <w:r>
              <w:rPr>
                <w:rFonts w:eastAsia="標楷體"/>
                <w:sz w:val="22"/>
                <w:szCs w:val="22"/>
              </w:rPr>
              <w:t>2 mm</w:t>
            </w:r>
          </w:p>
        </w:tc>
        <w:tc>
          <w:tcPr>
            <w:tcW w:w="97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uppressAutoHyphens w:val="true"/>
              <w:spacing w:before="54" w:after="66"/>
              <w:jc w:val="center"/>
              <w:rPr>
                <w:rFonts w:eastAsia="標楷體"/>
                <w:spacing w:val="-2"/>
                <w:sz w:val="22"/>
                <w:szCs w:val="22"/>
              </w:rPr>
            </w:pPr>
            <w:r>
              <w:rPr>
                <w:rFonts w:ascii="Symbol" w:hAnsi="Symbol" w:cs="Symbol" w:eastAsia="Symbol"/>
                <w:spacing w:val="-2"/>
                <w:sz w:val="22"/>
                <w:szCs w:val="22"/>
              </w:rPr>
              <w:sym w:font="Symbol" w:char="f0be"/>
            </w:r>
          </w:p>
        </w:tc>
      </w:tr>
      <w:tr>
        <w:trPr>
          <w:cantSplit w:val="true"/>
        </w:trPr>
        <w:tc>
          <w:tcPr>
            <w:tcW w:w="2806"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物件</w:t>
            </w:r>
            <w:r>
              <w:rPr>
                <w:rFonts w:eastAsia="標楷體"/>
                <w:spacing w:val="-2"/>
                <w:sz w:val="22"/>
                <w:szCs w:val="22"/>
                <w:lang w:val="en-GB"/>
              </w:rPr>
              <w:t>/</w:t>
            </w:r>
            <w:r>
              <w:rPr>
                <w:rFonts w:eastAsia="標楷體"/>
                <w:spacing w:val="-2"/>
                <w:sz w:val="22"/>
                <w:szCs w:val="22"/>
                <w:lang w:val="en-GB"/>
              </w:rPr>
              <w:t>零件號</w:t>
            </w:r>
            <w:r>
              <w:rPr>
                <w:rFonts w:eastAsia="標楷體"/>
                <w:spacing w:val="-2"/>
                <w:sz w:val="22"/>
                <w:szCs w:val="22"/>
                <w:lang w:val="en-GB"/>
              </w:rPr>
              <w:t>/</w:t>
            </w:r>
            <w:r>
              <w:rPr>
                <w:rFonts w:eastAsia="標楷體"/>
                <w:spacing w:val="-2"/>
                <w:sz w:val="22"/>
                <w:szCs w:val="22"/>
                <w:lang w:val="en-GB"/>
              </w:rPr>
              <w:t>材料</w:t>
            </w:r>
          </w:p>
        </w:tc>
        <w:tc>
          <w:tcPr>
            <w:tcW w:w="2653" w:type="dxa"/>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製造商</w:t>
            </w:r>
            <w:r>
              <w:rPr>
                <w:rFonts w:eastAsia="標楷體"/>
                <w:spacing w:val="-2"/>
                <w:sz w:val="22"/>
                <w:szCs w:val="22"/>
                <w:lang w:val="en-GB"/>
              </w:rPr>
              <w:t>/</w:t>
            </w:r>
            <w:r>
              <w:rPr>
                <w:rFonts w:eastAsia="標楷體"/>
                <w:spacing w:val="-2"/>
                <w:sz w:val="22"/>
                <w:szCs w:val="22"/>
                <w:lang w:val="en-GB"/>
              </w:rPr>
              <w:t>商標</w:t>
            </w:r>
          </w:p>
        </w:tc>
        <w:tc>
          <w:tcPr>
            <w:tcW w:w="1175"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(mm)</w:t>
            </w:r>
          </w:p>
        </w:tc>
        <w:tc>
          <w:tcPr>
            <w:tcW w:w="1366" w:type="dxa"/>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測試溫度</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581"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壓痕直徑 </w:t>
            </w:r>
            <w:r>
              <w:rPr>
                <w:rFonts w:eastAsia="標楷體"/>
                <w:spacing w:val="-2"/>
                <w:sz w:val="22"/>
                <w:szCs w:val="22"/>
                <w:lang w:val="en-GB"/>
              </w:rPr>
              <w:t>(mm)</w:t>
            </w:r>
          </w:p>
        </w:tc>
      </w:tr>
      <w:tr>
        <w:trPr>
          <w:cantSplit w:val="true"/>
        </w:trPr>
        <w:tc>
          <w:tcPr>
            <w:tcW w:w="280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hint="eastAsia"/>
                <w:spacing w:val="-2"/>
                <w:sz w:val="22"/>
                <w:szCs w:val="22"/>
                <w:lang w:val="en-GB"/>
              </w:rPr>
            </w:pPr>
            <w:r>
              <w:rPr>
                <w:rFonts w:eastAsia="標楷體" w:hint="eastAsia"/>
                <w:spacing w:val="-2"/>
                <w:sz w:val="22"/>
                <w:szCs w:val="22"/>
                <w:lang w:val="en-GB"/>
              </w:rPr>
            </w:r>
          </w:p>
        </w:tc>
        <w:tc>
          <w:tcPr>
            <w:tcW w:w="265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1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3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8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9581"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r>
              <w:rPr>
                <w:rFonts w:eastAsia="標楷體" w:hint="eastAsia"/>
                <w:spacing w:val="-2"/>
                <w:sz w:val="22"/>
                <w:szCs w:val="22"/>
                <w:lang w:val="en-GB"/>
              </w:rPr>
              <w:t xml:space="preserve"> </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9" w:type="dxa"/>
        <w:jc w:val="center"/>
        <w:tblInd w:w="0" w:type="dxa"/>
        <w:tblLayout w:type="fixed"/>
        <w:tblCellMar>
          <w:top w:w="0" w:type="dxa"/>
          <w:start w:w="57" w:type="dxa"/>
          <w:bottom w:w="0" w:type="dxa"/>
          <w:end w:w="57" w:type="dxa"/>
        </w:tblCellMar>
      </w:tblPr>
      <w:tblGrid>
        <w:gridCol w:w="1274"/>
        <w:gridCol w:w="1448"/>
        <w:gridCol w:w="850"/>
        <w:gridCol w:w="851"/>
        <w:gridCol w:w="822"/>
        <w:gridCol w:w="1020"/>
        <w:gridCol w:w="851"/>
        <w:gridCol w:w="681"/>
        <w:gridCol w:w="840"/>
        <w:gridCol w:w="1002"/>
      </w:tblGrid>
      <w:tr>
        <w:trPr>
          <w:cantSplit w:val="true"/>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5.4.2, 5.4.3</w:t>
            </w:r>
          </w:p>
        </w:tc>
        <w:tc>
          <w:tcPr>
            <w:tcW w:w="7363"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最小空間</w:t>
            </w:r>
            <w:r>
              <w:rPr>
                <w:rFonts w:eastAsia="標楷體"/>
                <w:b/>
                <w:bCs/>
                <w:spacing w:val="-2"/>
                <w:sz w:val="22"/>
                <w:szCs w:val="22"/>
                <w:lang w:val="en-GB"/>
              </w:rPr>
              <w:t>/</w:t>
            </w:r>
            <w:r>
              <w:rPr>
                <w:rFonts w:eastAsia="標楷體"/>
                <w:b/>
                <w:bCs/>
                <w:spacing w:val="-2"/>
                <w:sz w:val="22"/>
                <w:szCs w:val="22"/>
                <w:lang w:val="en-GB"/>
              </w:rPr>
              <w:t>沿面距離</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量測位置</w:t>
            </w:r>
          </w:p>
        </w:tc>
        <w:tc>
          <w:tcPr>
            <w:tcW w:w="85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峰值</w:t>
            </w:r>
            <w:r>
              <w:rPr>
                <w:rFonts w:eastAsia="標楷體"/>
                <w:spacing w:val="-2"/>
                <w:sz w:val="22"/>
                <w:szCs w:val="22"/>
                <w:lang w:val="en-GB"/>
              </w:rPr>
              <w:t>(Vpeak)</w:t>
            </w:r>
          </w:p>
        </w:tc>
        <w:tc>
          <w:tcPr>
            <w:tcW w:w="85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有效值 </w:t>
            </w:r>
            <w:r>
              <w:rPr>
                <w:rFonts w:eastAsia="標楷體"/>
                <w:spacing w:val="-2"/>
                <w:sz w:val="22"/>
                <w:szCs w:val="22"/>
                <w:lang w:val="en-GB"/>
              </w:rPr>
              <w:t>(Vrms)</w:t>
            </w:r>
          </w:p>
        </w:tc>
        <w:tc>
          <w:tcPr>
            <w:tcW w:w="82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頻率 </w:t>
            </w:r>
            <w:r>
              <w:rPr>
                <w:rFonts w:eastAsia="標楷體"/>
                <w:spacing w:val="-2"/>
                <w:sz w:val="22"/>
                <w:szCs w:val="22"/>
                <w:lang w:val="en-GB"/>
              </w:rPr>
              <w:t>(kHz)</w:t>
            </w:r>
            <w:r>
              <w:rPr>
                <w:rFonts w:eastAsia="標楷體"/>
                <w:spacing w:val="-2"/>
                <w:sz w:val="22"/>
                <w:szCs w:val="22"/>
                <w:vertAlign w:val="superscript"/>
                <w:lang w:val="en-GB"/>
              </w:rPr>
              <w:t>1)</w:t>
            </w:r>
          </w:p>
        </w:tc>
        <w:tc>
          <w:tcPr>
            <w:tcW w:w="102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空間距離要求</w:t>
            </w:r>
            <w:r>
              <w:rPr>
                <w:rFonts w:hint="eastAsia" w:eastAsia="標楷體"/>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(mm)</w:t>
            </w:r>
          </w:p>
        </w:tc>
        <w:tc>
          <w:tcPr>
            <w:tcW w:w="85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量測的空間距離</w:t>
            </w:r>
            <w:r>
              <w:rPr>
                <w:rFonts w:hint="eastAsia" w:eastAsia="標楷體"/>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(mm)</w:t>
            </w:r>
          </w:p>
        </w:tc>
        <w:tc>
          <w:tcPr>
            <w:tcW w:w="68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E.S. </w:t>
            </w:r>
            <w:r>
              <w:rPr>
                <w:rFonts w:eastAsia="標楷體"/>
                <w:spacing w:val="-2"/>
                <w:sz w:val="22"/>
                <w:szCs w:val="22"/>
                <w:vertAlign w:val="superscript"/>
                <w:lang w:val="en-GB"/>
              </w:rPr>
              <w:t xml:space="preserve">2) </w:t>
            </w:r>
            <w:r>
              <w:rPr>
                <w:rFonts w:eastAsia="標楷體"/>
                <w:spacing w:val="-2"/>
                <w:sz w:val="22"/>
                <w:szCs w:val="22"/>
                <w:lang w:val="en-GB"/>
              </w:rPr>
              <w:t>(V)</w:t>
              <w:br/>
            </w:r>
          </w:p>
        </w:tc>
        <w:tc>
          <w:tcPr>
            <w:tcW w:w="84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沿面距離要求</w:t>
            </w:r>
            <w:r>
              <w:rPr>
                <w:rFonts w:hint="eastAsia" w:eastAsia="標楷體"/>
                <w:spacing w:val="-2"/>
                <w:sz w:val="22"/>
                <w:szCs w:val="22"/>
                <w:lang w:val="en-GB"/>
              </w:rPr>
              <w:t xml:space="preserve"> </w:t>
            </w:r>
            <w:r>
              <w:rPr>
                <w:rFonts w:eastAsia="標楷體"/>
                <w:spacing w:val="-2"/>
                <w:sz w:val="22"/>
                <w:szCs w:val="22"/>
                <w:lang w:val="en-GB"/>
              </w:rPr>
              <w:t>(mm)</w:t>
            </w:r>
          </w:p>
        </w:tc>
        <w:tc>
          <w:tcPr>
            <w:tcW w:w="100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量測的沿面距離</w:t>
            </w:r>
            <w:r>
              <w:rPr>
                <w:rFonts w:hint="eastAsia" w:eastAsia="標楷體"/>
                <w:spacing w:val="-2"/>
                <w:sz w:val="22"/>
                <w:szCs w:val="22"/>
                <w:lang w:val="en-GB"/>
              </w:rPr>
              <w:t xml:space="preserve"> </w:t>
            </w:r>
            <w:r>
              <w:rPr>
                <w:rFonts w:eastAsia="標楷體"/>
                <w:spacing w:val="-2"/>
                <w:sz w:val="22"/>
                <w:szCs w:val="22"/>
                <w:lang w:val="en-GB"/>
              </w:rPr>
              <w:t>(mm)</w:t>
            </w:r>
          </w:p>
        </w:tc>
      </w:tr>
      <w:tr>
        <w:trPr>
          <w:cantSplit w:val="true"/>
        </w:trPr>
        <w:tc>
          <w:tcPr>
            <w:tcW w:w="9639"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lang w:val="zh-TW"/>
              </w:rPr>
            </w:pPr>
            <w:r>
              <w:rPr>
                <w:rFonts w:cs="Arial" w:hint="eastAsia" w:eastAsia="標楷體"/>
                <w:sz w:val="22"/>
                <w:szCs w:val="22"/>
                <w:lang w:val="en-GB"/>
              </w:rPr>
              <w:t>功能性絕緣</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L</w:t>
            </w:r>
            <w:r>
              <w:rPr>
                <w:rFonts w:hint="eastAsia" w:eastAsia="標楷體"/>
                <w:spacing w:val="-2"/>
                <w:sz w:val="22"/>
                <w:szCs w:val="22"/>
                <w:lang w:val="en-GB"/>
              </w:rPr>
              <w:t>對</w:t>
            </w:r>
            <w:r>
              <w:rPr>
                <w:rFonts w:eastAsia="標楷體" w:hint="eastAsia"/>
                <w:spacing w:val="-2"/>
                <w:sz w:val="22"/>
                <w:szCs w:val="22"/>
                <w:lang w:val="en-GB"/>
              </w:rPr>
              <w:t>N(</w:t>
            </w:r>
            <w:r>
              <w:rPr>
                <w:rFonts w:hint="eastAsia" w:eastAsia="標楷體"/>
                <w:spacing w:val="-2"/>
                <w:sz w:val="22"/>
                <w:szCs w:val="22"/>
                <w:lang w:val="en-GB"/>
              </w:rPr>
              <w:t>保險絲</w:t>
            </w:r>
            <w:r>
              <w:rPr>
                <w:rFonts w:cs="Arial" w:hint="eastAsia" w:eastAsia="標楷體"/>
                <w:sz w:val="22"/>
                <w:szCs w:val="22"/>
                <w:lang w:val="en-GB"/>
              </w:rPr>
              <w:t>之前</w:t>
            </w:r>
            <w:r>
              <w:rPr>
                <w:rFonts w:eastAsia="標楷體" w:cs="Arial" w:hint="eastAsia"/>
                <w:sz w:val="22"/>
                <w:szCs w:val="22"/>
                <w:lang w:val="en-GB" w:eastAsia="zh-HK"/>
              </w:rPr>
              <w:t>)</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2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2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w:t>
            </w:r>
          </w:p>
        </w:tc>
        <w:tc>
          <w:tcPr>
            <w:tcW w:w="68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4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保險絲下方銅箔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2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2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w:t>
            </w:r>
          </w:p>
        </w:tc>
        <w:tc>
          <w:tcPr>
            <w:tcW w:w="68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4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w:t>
            </w:r>
          </w:p>
        </w:tc>
      </w:tr>
      <w:tr>
        <w:trPr>
          <w:cantSplit w:val="true"/>
        </w:trPr>
        <w:tc>
          <w:tcPr>
            <w:tcW w:w="9639"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lang w:val="zh-TW"/>
              </w:rPr>
            </w:pPr>
            <w:r>
              <w:rPr>
                <w:rFonts w:hint="eastAsia" w:eastAsia="標楷體"/>
                <w:spacing w:val="-2"/>
                <w:sz w:val="22"/>
                <w:szCs w:val="22"/>
                <w:lang w:val="en-GB"/>
              </w:rPr>
              <w:t>基本絕緣</w:t>
            </w:r>
            <w:r>
              <w:rPr>
                <w:rFonts w:eastAsia="標楷體" w:hint="eastAsia"/>
                <w:spacing w:val="-2"/>
                <w:sz w:val="22"/>
                <w:szCs w:val="22"/>
                <w:lang w:val="en-GB"/>
              </w:rPr>
              <w:t>(</w:t>
            </w:r>
            <w:r>
              <w:rPr>
                <w:rFonts w:hint="eastAsia" w:eastAsia="標楷體"/>
                <w:spacing w:val="-2"/>
                <w:sz w:val="22"/>
                <w:szCs w:val="22"/>
                <w:lang w:val="en-GB"/>
              </w:rPr>
              <w:t>一次側銅箔對接地銅箔</w:t>
            </w:r>
            <w:r>
              <w:rPr>
                <w:rFonts w:eastAsia="標楷體" w:hint="eastAsia"/>
                <w:spacing w:val="-2"/>
                <w:sz w:val="22"/>
                <w:szCs w:val="22"/>
                <w:lang w:val="en-GB"/>
              </w:rPr>
              <w:t>)</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CY2</w:t>
            </w:r>
            <w:r>
              <w:rPr>
                <w:rFonts w:hint="eastAsia" w:eastAsia="標楷體"/>
                <w:spacing w:val="-2"/>
                <w:sz w:val="22"/>
                <w:szCs w:val="22"/>
                <w:lang w:val="en-GB"/>
              </w:rPr>
              <w:t>下方銅箔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250</w:t>
            </w:r>
          </w:p>
        </w:tc>
        <w:tc>
          <w:tcPr>
            <w:tcW w:w="82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w:t>
            </w:r>
          </w:p>
        </w:tc>
        <w:tc>
          <w:tcPr>
            <w:tcW w:w="102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2.3</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7.0</w:t>
            </w:r>
          </w:p>
        </w:tc>
        <w:tc>
          <w:tcPr>
            <w:tcW w:w="68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w:t>
            </w:r>
          </w:p>
        </w:tc>
        <w:tc>
          <w:tcPr>
            <w:tcW w:w="84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2.5</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7.0</w:t>
            </w:r>
          </w:p>
        </w:tc>
      </w:tr>
      <w:tr>
        <w:trPr>
          <w:cantSplit w:val="true"/>
        </w:trPr>
        <w:tc>
          <w:tcPr>
            <w:tcW w:w="9639"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lang w:val="zh-TW"/>
              </w:rPr>
            </w:pPr>
            <w:r>
              <w:rPr>
                <w:rFonts w:hint="eastAsia" w:eastAsia="標楷體"/>
                <w:spacing w:val="-2"/>
                <w:sz w:val="22"/>
                <w:szCs w:val="22"/>
                <w:lang w:val="en-GB"/>
              </w:rPr>
              <w:t>強化絕緣</w:t>
            </w:r>
            <w:r>
              <w:rPr>
                <w:rFonts w:eastAsia="標楷體" w:hint="eastAsia"/>
                <w:spacing w:val="-2"/>
                <w:sz w:val="22"/>
                <w:szCs w:val="22"/>
                <w:lang w:val="en-GB"/>
              </w:rPr>
              <w:t>(</w:t>
            </w:r>
            <w:r>
              <w:rPr>
                <w:rFonts w:hint="eastAsia" w:eastAsia="標楷體"/>
                <w:spacing w:val="-2"/>
                <w:sz w:val="22"/>
                <w:szCs w:val="22"/>
                <w:lang w:val="en-GB"/>
              </w:rPr>
              <w:t>一次側零件</w:t>
            </w:r>
            <w:r>
              <w:rPr>
                <w:rFonts w:eastAsia="標楷體" w:hint="eastAsia"/>
                <w:spacing w:val="-2"/>
                <w:sz w:val="22"/>
                <w:szCs w:val="22"/>
                <w:lang w:val="en-GB"/>
              </w:rPr>
              <w:t>(</w:t>
            </w:r>
            <w:r>
              <w:rPr>
                <w:rFonts w:eastAsia="標楷體"/>
                <w:spacing w:val="-2"/>
                <w:sz w:val="22"/>
                <w:szCs w:val="22"/>
                <w:lang w:val="en-GB"/>
              </w:rPr>
              <w:t>10N</w:t>
            </w:r>
            <w:r>
              <w:rPr>
                <w:rFonts w:eastAsia="標楷體" w:hint="eastAsia"/>
                <w:spacing w:val="-2"/>
                <w:sz w:val="22"/>
                <w:szCs w:val="22"/>
                <w:lang w:val="en-GB"/>
              </w:rPr>
              <w:t>)</w:t>
            </w:r>
            <w:r>
              <w:rPr>
                <w:rFonts w:hint="eastAsia" w:eastAsia="標楷體"/>
                <w:spacing w:val="-2"/>
                <w:sz w:val="22"/>
                <w:szCs w:val="22"/>
                <w:lang w:val="en-GB"/>
              </w:rPr>
              <w:t>對二次側零件</w:t>
            </w:r>
            <w:r>
              <w:rPr>
                <w:rFonts w:eastAsia="標楷體" w:hint="eastAsia"/>
                <w:spacing w:val="-2"/>
                <w:sz w:val="22"/>
                <w:szCs w:val="22"/>
                <w:lang w:val="en-GB"/>
              </w:rPr>
              <w:t>(</w:t>
            </w:r>
            <w:r>
              <w:rPr>
                <w:rFonts w:eastAsia="標楷體"/>
                <w:spacing w:val="-2"/>
                <w:sz w:val="22"/>
                <w:szCs w:val="22"/>
                <w:lang w:val="en-GB"/>
              </w:rPr>
              <w:t>10N</w:t>
            </w:r>
            <w:r>
              <w:rPr>
                <w:rFonts w:eastAsia="標楷體" w:hint="eastAsia"/>
                <w:spacing w:val="-2"/>
                <w:sz w:val="22"/>
                <w:szCs w:val="22"/>
                <w:lang w:val="en-GB"/>
              </w:rPr>
              <w:t>))</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hint="eastAsia"/>
                <w:spacing w:val="-2"/>
                <w:sz w:val="22"/>
                <w:szCs w:val="22"/>
                <w:lang w:val="en-GB"/>
              </w:rPr>
              <w:t>T</w:t>
            </w:r>
            <w:r>
              <w:rPr>
                <w:rFonts w:eastAsia="標楷體"/>
                <w:spacing w:val="-2"/>
                <w:sz w:val="22"/>
                <w:szCs w:val="22"/>
                <w:lang w:val="en-GB"/>
              </w:rPr>
              <w:t>1</w:t>
            </w:r>
            <w:r>
              <w:rPr>
                <w:rFonts w:hint="eastAsia" w:eastAsia="標楷體"/>
                <w:spacing w:val="-2"/>
                <w:sz w:val="22"/>
                <w:szCs w:val="22"/>
                <w:lang w:val="en-GB"/>
              </w:rPr>
              <w:t>鐵芯對</w:t>
            </w:r>
            <w:r>
              <w:rPr>
                <w:rFonts w:eastAsia="標楷體" w:hint="eastAsia"/>
                <w:spacing w:val="-2"/>
                <w:sz w:val="22"/>
                <w:szCs w:val="22"/>
                <w:lang w:val="en-GB"/>
              </w:rPr>
              <w:t>H</w:t>
            </w:r>
            <w:r>
              <w:rPr>
                <w:rFonts w:eastAsia="標楷體"/>
                <w:spacing w:val="-2"/>
                <w:sz w:val="22"/>
                <w:szCs w:val="22"/>
                <w:lang w:val="en-GB"/>
              </w:rPr>
              <w:t>S3</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spacing w:val="-2"/>
                <w:sz w:val="22"/>
                <w:szCs w:val="22"/>
                <w:lang w:val="en-GB"/>
              </w:rPr>
              <w:t>548</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397</w:t>
            </w:r>
          </w:p>
        </w:tc>
        <w:tc>
          <w:tcPr>
            <w:tcW w:w="82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w:t>
            </w:r>
            <w:r>
              <w:rPr>
                <w:rFonts w:eastAsia="標楷體"/>
                <w:spacing w:val="-2"/>
                <w:sz w:val="22"/>
                <w:szCs w:val="22"/>
                <w:lang w:val="en-GB"/>
              </w:rPr>
              <w:t>-</w:t>
            </w:r>
          </w:p>
        </w:tc>
        <w:tc>
          <w:tcPr>
            <w:tcW w:w="102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4</w:t>
            </w:r>
            <w:r>
              <w:rPr>
                <w:rFonts w:eastAsia="標楷體"/>
                <w:spacing w:val="-2"/>
                <w:sz w:val="22"/>
                <w:szCs w:val="22"/>
                <w:lang w:val="en-GB"/>
              </w:rPr>
              <w:t>.5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9</w:t>
            </w:r>
            <w:r>
              <w:rPr>
                <w:rFonts w:eastAsia="標楷體"/>
                <w:spacing w:val="-2"/>
                <w:sz w:val="22"/>
                <w:szCs w:val="22"/>
                <w:lang w:val="en-GB"/>
              </w:rPr>
              <w:t>.9</w:t>
            </w:r>
          </w:p>
        </w:tc>
        <w:tc>
          <w:tcPr>
            <w:tcW w:w="68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w:t>
            </w:r>
            <w:r>
              <w:rPr>
                <w:rFonts w:eastAsia="標楷體"/>
                <w:spacing w:val="-2"/>
                <w:sz w:val="22"/>
                <w:szCs w:val="22"/>
                <w:lang w:val="en-GB"/>
              </w:rPr>
              <w:t>-</w:t>
            </w:r>
          </w:p>
        </w:tc>
        <w:tc>
          <w:tcPr>
            <w:tcW w:w="84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8.0</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9</w:t>
            </w:r>
            <w:r>
              <w:rPr>
                <w:rFonts w:eastAsia="標楷體"/>
                <w:spacing w:val="-2"/>
                <w:sz w:val="22"/>
                <w:szCs w:val="22"/>
                <w:lang w:val="en-GB"/>
              </w:rPr>
              <w:t>.9</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hint="eastAsia"/>
                <w:spacing w:val="-2"/>
                <w:sz w:val="22"/>
                <w:szCs w:val="22"/>
                <w:lang w:val="en-GB"/>
              </w:rPr>
              <w:t>T</w:t>
            </w:r>
            <w:r>
              <w:rPr>
                <w:rFonts w:eastAsia="標楷體"/>
                <w:spacing w:val="-2"/>
                <w:sz w:val="22"/>
                <w:szCs w:val="22"/>
                <w:lang w:val="en-GB"/>
              </w:rPr>
              <w:t>1</w:t>
            </w:r>
            <w:r>
              <w:rPr>
                <w:rFonts w:hint="eastAsia" w:eastAsia="標楷體"/>
                <w:spacing w:val="-2"/>
                <w:sz w:val="22"/>
                <w:szCs w:val="22"/>
                <w:lang w:val="en-GB"/>
              </w:rPr>
              <w:t>下方銅箔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548</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397</w:t>
            </w:r>
          </w:p>
        </w:tc>
        <w:tc>
          <w:tcPr>
            <w:tcW w:w="82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w:t>
            </w:r>
            <w:r>
              <w:rPr>
                <w:rFonts w:eastAsia="標楷體"/>
                <w:spacing w:val="-2"/>
                <w:sz w:val="22"/>
                <w:szCs w:val="22"/>
                <w:lang w:val="en-GB"/>
              </w:rPr>
              <w:t>-</w:t>
            </w:r>
          </w:p>
        </w:tc>
        <w:tc>
          <w:tcPr>
            <w:tcW w:w="102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4</w:t>
            </w:r>
            <w:r>
              <w:rPr>
                <w:rFonts w:eastAsia="標楷體"/>
                <w:spacing w:val="-2"/>
                <w:sz w:val="22"/>
                <w:szCs w:val="22"/>
                <w:lang w:val="en-GB"/>
              </w:rPr>
              <w:t>.5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8</w:t>
            </w:r>
            <w:r>
              <w:rPr>
                <w:rFonts w:eastAsia="標楷體"/>
                <w:spacing w:val="-2"/>
                <w:sz w:val="22"/>
                <w:szCs w:val="22"/>
                <w:lang w:val="en-GB"/>
              </w:rPr>
              <w:t>.5</w:t>
            </w:r>
          </w:p>
        </w:tc>
        <w:tc>
          <w:tcPr>
            <w:tcW w:w="68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w:t>
            </w:r>
            <w:r>
              <w:rPr>
                <w:rFonts w:eastAsia="標楷體"/>
                <w:spacing w:val="-2"/>
                <w:sz w:val="22"/>
                <w:szCs w:val="22"/>
                <w:lang w:val="en-GB"/>
              </w:rPr>
              <w:t>-</w:t>
            </w:r>
          </w:p>
        </w:tc>
        <w:tc>
          <w:tcPr>
            <w:tcW w:w="84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8.0</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8</w:t>
            </w:r>
            <w:r>
              <w:rPr>
                <w:rFonts w:eastAsia="標楷體"/>
                <w:spacing w:val="-2"/>
                <w:sz w:val="22"/>
                <w:szCs w:val="22"/>
                <w:lang w:val="en-GB"/>
              </w:rPr>
              <w:t>.5</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CY4</w:t>
            </w:r>
            <w:r>
              <w:rPr>
                <w:rFonts w:hint="eastAsia" w:eastAsia="標楷體"/>
                <w:spacing w:val="-2"/>
                <w:sz w:val="22"/>
                <w:szCs w:val="22"/>
                <w:lang w:val="en-GB"/>
              </w:rPr>
              <w:t>下方銅箔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354</w:t>
            </w:r>
          </w:p>
        </w:tc>
        <w:tc>
          <w:tcPr>
            <w:tcW w:w="82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w:t>
            </w:r>
          </w:p>
        </w:tc>
        <w:tc>
          <w:tcPr>
            <w:tcW w:w="102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7.5</w:t>
            </w:r>
          </w:p>
        </w:tc>
        <w:tc>
          <w:tcPr>
            <w:tcW w:w="68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w:t>
            </w:r>
          </w:p>
        </w:tc>
        <w:tc>
          <w:tcPr>
            <w:tcW w:w="84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7.1</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7.5</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U1</w:t>
            </w:r>
            <w:r>
              <w:rPr>
                <w:rFonts w:hint="eastAsia" w:eastAsia="標楷體"/>
                <w:spacing w:val="-2"/>
                <w:sz w:val="22"/>
                <w:szCs w:val="22"/>
                <w:lang w:val="en-GB"/>
              </w:rPr>
              <w:t>下方銅箔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339</w:t>
            </w:r>
          </w:p>
        </w:tc>
        <w:tc>
          <w:tcPr>
            <w:tcW w:w="82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w:t>
            </w:r>
          </w:p>
        </w:tc>
        <w:tc>
          <w:tcPr>
            <w:tcW w:w="102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7.5</w:t>
            </w:r>
          </w:p>
        </w:tc>
        <w:tc>
          <w:tcPr>
            <w:tcW w:w="68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w:t>
            </w:r>
          </w:p>
        </w:tc>
        <w:tc>
          <w:tcPr>
            <w:tcW w:w="84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6.8</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7.5</w:t>
            </w:r>
          </w:p>
        </w:tc>
      </w:tr>
      <w:tr>
        <w:trPr>
          <w:cantSplit w:val="true"/>
        </w:trPr>
        <w:tc>
          <w:tcPr>
            <w:tcW w:w="9639"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1) </w:t>
            </w:r>
            <w:r>
              <w:rPr>
                <w:rFonts w:eastAsia="標楷體"/>
                <w:spacing w:val="-2"/>
                <w:sz w:val="22"/>
                <w:szCs w:val="22"/>
                <w:lang w:val="en-GB"/>
              </w:rPr>
              <w:t>僅適用於</w:t>
            </w:r>
            <w:r>
              <w:rPr>
                <w:rFonts w:eastAsia="標楷體"/>
                <w:spacing w:val="-2"/>
                <w:sz w:val="22"/>
                <w:szCs w:val="22"/>
                <w:lang w:val="en-GB"/>
              </w:rPr>
              <w:t>30 kHz</w:t>
            </w:r>
            <w:r>
              <w:rPr>
                <w:rFonts w:eastAsia="標楷體"/>
                <w:spacing w:val="-2"/>
                <w:sz w:val="22"/>
                <w:szCs w:val="22"/>
                <w:lang w:val="en-GB"/>
              </w:rPr>
              <w:t>以上的頻率</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2) </w:t>
            </w:r>
            <w:r>
              <w:rPr>
                <w:rFonts w:hint="eastAsia" w:eastAsia="標楷體"/>
                <w:spacing w:val="-2"/>
                <w:sz w:val="22"/>
                <w:szCs w:val="22"/>
                <w:lang w:val="en-GB"/>
              </w:rPr>
              <w:t>依據</w:t>
            </w:r>
            <w:r>
              <w:rPr>
                <w:rFonts w:eastAsia="標楷體" w:hint="eastAsia"/>
                <w:spacing w:val="-2"/>
                <w:sz w:val="22"/>
                <w:szCs w:val="22"/>
                <w:lang w:val="en-GB"/>
              </w:rPr>
              <w:t>5</w:t>
            </w:r>
            <w:r>
              <w:rPr>
                <w:rFonts w:eastAsia="標楷體"/>
                <w:spacing w:val="-2"/>
                <w:sz w:val="22"/>
                <w:szCs w:val="22"/>
                <w:lang w:val="en-GB"/>
              </w:rPr>
              <w:t>.4.2.4</w:t>
            </w:r>
            <w:r>
              <w:rPr>
                <w:rFonts w:hint="eastAsia" w:eastAsia="標楷體"/>
                <w:spacing w:val="-2"/>
                <w:sz w:val="22"/>
                <w:szCs w:val="22"/>
                <w:lang w:val="en-GB"/>
              </w:rPr>
              <w:t>使用耐電壓試驗決定合適之空間距離</w:t>
            </w:r>
            <w:r>
              <w:rPr>
                <w:rFonts w:eastAsia="標楷體"/>
                <w:spacing w:val="-2"/>
                <w:sz w:val="22"/>
                <w:szCs w:val="22"/>
                <w:lang w:val="en-GB"/>
              </w:rPr>
              <w:t>時的完整電强度電壓</w:t>
            </w:r>
            <w:r>
              <w:rPr>
                <w:rFonts w:eastAsia="標楷體"/>
                <w:spacing w:val="-2"/>
                <w:sz w:val="22"/>
                <w:szCs w:val="22"/>
                <w:lang w:val="en-GB"/>
              </w:rPr>
              <w:t>E.S.</w:t>
            </w:r>
            <w:r>
              <w:rPr>
                <w:rFonts w:eastAsia="標楷體"/>
                <w:spacing w:val="-2"/>
                <w:sz w:val="22"/>
                <w:szCs w:val="22"/>
                <w:lang w:val="en-GB"/>
              </w:rPr>
              <w:t>（</w:t>
            </w:r>
            <w:r>
              <w:rPr>
                <w:rFonts w:eastAsia="標楷體"/>
                <w:spacing w:val="-2"/>
                <w:sz w:val="22"/>
                <w:szCs w:val="22"/>
                <w:lang w:val="en-GB"/>
              </w:rPr>
              <w:t>V</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pacing w:val="-2"/>
                <w:sz w:val="22"/>
                <w:szCs w:val="22"/>
                <w:lang w:val="en-GB"/>
              </w:rPr>
              <w:t xml:space="preserve">3) </w:t>
            </w:r>
            <w:r>
              <w:rPr>
                <w:rFonts w:hint="eastAsia" w:eastAsia="標楷體"/>
                <w:spacing w:val="-2"/>
                <w:sz w:val="22"/>
                <w:szCs w:val="22"/>
              </w:rPr>
              <w:t>設備適用</w:t>
            </w:r>
            <w:r>
              <w:rPr>
                <w:rFonts w:eastAsia="標楷體" w:hint="eastAsia"/>
                <w:spacing w:val="-2"/>
                <w:sz w:val="22"/>
                <w:szCs w:val="22"/>
              </w:rPr>
              <w:t>5</w:t>
            </w:r>
            <w:r>
              <w:rPr>
                <w:rFonts w:eastAsia="標楷體"/>
                <w:spacing w:val="-2"/>
                <w:sz w:val="22"/>
                <w:szCs w:val="22"/>
              </w:rPr>
              <w:t>000</w:t>
            </w:r>
            <w:r>
              <w:rPr>
                <w:rFonts w:hint="eastAsia" w:eastAsia="標楷體"/>
                <w:spacing w:val="-2"/>
                <w:sz w:val="22"/>
                <w:szCs w:val="22"/>
              </w:rPr>
              <w:t>公尺高度地區，</w:t>
            </w:r>
            <w:r>
              <w:rPr>
                <w:rFonts w:eastAsia="標楷體"/>
                <w:spacing w:val="-2"/>
                <w:sz w:val="22"/>
                <w:szCs w:val="22"/>
                <w:lang w:val="en-GB"/>
              </w:rPr>
              <w:t>空間</w:t>
            </w:r>
            <w:r>
              <w:rPr>
                <w:rFonts w:eastAsia="標楷體"/>
                <w:sz w:val="22"/>
                <w:szCs w:val="22"/>
              </w:rPr>
              <w:t>距離要求</w:t>
            </w:r>
            <w:r>
              <w:rPr>
                <w:rFonts w:hint="eastAsia" w:eastAsia="標楷體"/>
                <w:sz w:val="22"/>
                <w:szCs w:val="22"/>
              </w:rPr>
              <w:t>乘上</w:t>
            </w:r>
            <w:r>
              <w:rPr>
                <w:rFonts w:eastAsia="標楷體" w:hint="eastAsia"/>
                <w:sz w:val="22"/>
                <w:szCs w:val="22"/>
              </w:rPr>
              <w:t>1</w:t>
            </w:r>
            <w:r>
              <w:rPr>
                <w:rFonts w:eastAsia="標楷體"/>
                <w:sz w:val="22"/>
                <w:szCs w:val="22"/>
              </w:rPr>
              <w:t>.48</w:t>
            </w:r>
            <w:r>
              <w:rPr>
                <w:rFonts w:hint="eastAsia" w:eastAsia="標楷體"/>
                <w:sz w:val="22"/>
                <w:szCs w:val="22"/>
              </w:rPr>
              <w:t>倍。</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t xml:space="preserve">4) </w:t>
            </w:r>
            <w:r>
              <w:rPr>
                <w:rFonts w:hint="eastAsia" w:eastAsia="標楷體"/>
                <w:spacing w:val="-2"/>
                <w:sz w:val="22"/>
                <w:szCs w:val="22"/>
                <w:lang w:val="en-GB"/>
              </w:rPr>
              <w:t>變壓器</w:t>
            </w:r>
            <w:r>
              <w:rPr>
                <w:rFonts w:eastAsia="標楷體" w:hint="eastAsia"/>
                <w:spacing w:val="-2"/>
                <w:sz w:val="22"/>
                <w:szCs w:val="22"/>
                <w:lang w:val="en-GB"/>
              </w:rPr>
              <w:t>T1</w:t>
            </w:r>
            <w:r>
              <w:rPr>
                <w:rFonts w:hint="eastAsia" w:eastAsia="標楷體"/>
                <w:spacing w:val="-2"/>
                <w:sz w:val="22"/>
                <w:szCs w:val="22"/>
                <w:lang w:val="en-GB"/>
              </w:rPr>
              <w:t>二次側使用三層絕緣線，鐵芯視為一次側。</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4" w:type="dxa"/>
        <w:jc w:val="center"/>
        <w:tblInd w:w="0" w:type="dxa"/>
        <w:tblLayout w:type="fixed"/>
        <w:tblCellMar>
          <w:top w:w="0" w:type="dxa"/>
          <w:start w:w="60" w:type="dxa"/>
          <w:bottom w:w="0" w:type="dxa"/>
          <w:end w:w="60" w:type="dxa"/>
        </w:tblCellMar>
      </w:tblPr>
      <w:tblGrid>
        <w:gridCol w:w="1328"/>
        <w:gridCol w:w="1456"/>
        <w:gridCol w:w="2248"/>
        <w:gridCol w:w="1487"/>
        <w:gridCol w:w="1559"/>
        <w:gridCol w:w="599"/>
        <w:gridCol w:w="957"/>
      </w:tblGrid>
      <w:tr>
        <w:trPr/>
        <w:tc>
          <w:tcPr>
            <w:tcW w:w="132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57" w:name="_Hlk527632399"/>
            <w:bookmarkEnd w:id="157"/>
            <w:r>
              <w:rPr>
                <w:rFonts w:eastAsia="標楷體"/>
                <w:b/>
                <w:bCs/>
                <w:spacing w:val="-2"/>
                <w:sz w:val="22"/>
                <w:szCs w:val="22"/>
                <w:lang w:val="en-GB"/>
              </w:rPr>
              <w:t>5.4.4.2</w:t>
            </w:r>
          </w:p>
        </w:tc>
        <w:tc>
          <w:tcPr>
            <w:tcW w:w="7349" w:type="dxa"/>
            <w:gridSpan w:val="5"/>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絕緣厚度的量測</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278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絕緣厚度位置</w:t>
            </w:r>
            <w:r>
              <w:rPr>
                <w:rFonts w:eastAsia="標楷體"/>
                <w:spacing w:val="-2"/>
                <w:sz w:val="22"/>
                <w:szCs w:val="22"/>
                <w:lang w:val="en-GB"/>
              </w:rPr>
              <w:t>:</w:t>
            </w:r>
          </w:p>
        </w:tc>
        <w:tc>
          <w:tcPr>
            <w:tcW w:w="22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峰值</w:t>
            </w:r>
            <w:r>
              <w:rPr>
                <w:rFonts w:eastAsia="標楷體"/>
                <w:spacing w:val="-2"/>
                <w:sz w:val="22"/>
                <w:szCs w:val="22"/>
                <w:lang w:val="en-GB"/>
              </w:rPr>
              <w:t>(Vpeak)</w:t>
            </w:r>
          </w:p>
        </w:tc>
        <w:tc>
          <w:tcPr>
            <w:tcW w:w="148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c>
          <w:tcPr>
            <w:tcW w:w="155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絕緣厚度要求 </w:t>
            </w:r>
            <w:r>
              <w:rPr>
                <w:rFonts w:eastAsia="標楷體"/>
                <w:spacing w:val="-2"/>
                <w:sz w:val="22"/>
                <w:szCs w:val="22"/>
                <w:lang w:val="en-GB"/>
              </w:rPr>
              <w:t>(mm)</w:t>
            </w:r>
          </w:p>
        </w:tc>
        <w:tc>
          <w:tcPr>
            <w:tcW w:w="155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量測絕緣厚度 </w:t>
            </w:r>
            <w:r>
              <w:rPr>
                <w:rFonts w:eastAsia="標楷體"/>
                <w:spacing w:val="-2"/>
                <w:sz w:val="22"/>
                <w:szCs w:val="22"/>
                <w:lang w:val="en-GB"/>
              </w:rPr>
              <w:t>(mm)</w:t>
            </w:r>
          </w:p>
        </w:tc>
      </w:tr>
      <w:tr>
        <w:trPr/>
        <w:tc>
          <w:tcPr>
            <w:tcW w:w="278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hint="eastAsia" w:eastAsia="標楷體"/>
                <w:sz w:val="22"/>
                <w:szCs w:val="22"/>
              </w:rPr>
              <w:t>光耦合器</w:t>
            </w:r>
          </w:p>
        </w:tc>
        <w:tc>
          <w:tcPr>
            <w:tcW w:w="22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eastAsia="標楷體" w:hint="eastAsia"/>
                <w:sz w:val="22"/>
                <w:szCs w:val="22"/>
              </w:rPr>
              <w:t>420</w:t>
            </w:r>
          </w:p>
        </w:tc>
        <w:tc>
          <w:tcPr>
            <w:tcW w:w="148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hint="eastAsia" w:eastAsia="標楷體"/>
                <w:sz w:val="22"/>
                <w:szCs w:val="22"/>
              </w:rPr>
              <w:t>強化</w:t>
            </w:r>
            <w:r>
              <w:rPr>
                <w:rFonts w:eastAsia="標楷體"/>
                <w:sz w:val="22"/>
                <w:szCs w:val="22"/>
              </w:rPr>
              <w:t>絕緣</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0.4</w:t>
            </w:r>
          </w:p>
        </w:tc>
        <w:tc>
          <w:tcPr>
            <w:tcW w:w="155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w:t>
            </w:r>
          </w:p>
        </w:tc>
      </w:tr>
      <w:tr>
        <w:trPr/>
        <w:tc>
          <w:tcPr>
            <w:tcW w:w="278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hint="eastAsia" w:eastAsia="標楷體"/>
                <w:sz w:val="22"/>
                <w:szCs w:val="22"/>
              </w:rPr>
              <w:t>外殼</w:t>
            </w:r>
          </w:p>
        </w:tc>
        <w:tc>
          <w:tcPr>
            <w:tcW w:w="22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hint="eastAsia"/>
                <w:sz w:val="22"/>
                <w:szCs w:val="22"/>
              </w:rPr>
              <w:t>420</w:t>
            </w:r>
          </w:p>
        </w:tc>
        <w:tc>
          <w:tcPr>
            <w:tcW w:w="148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hint="eastAsia" w:eastAsia="標楷體"/>
                <w:sz w:val="22"/>
                <w:szCs w:val="22"/>
              </w:rPr>
              <w:t>強化</w:t>
            </w:r>
            <w:r>
              <w:rPr>
                <w:rFonts w:eastAsia="標楷體"/>
                <w:sz w:val="22"/>
                <w:szCs w:val="22"/>
              </w:rPr>
              <w:t>絕緣</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eastAsia="標楷體"/>
                <w:sz w:val="22"/>
                <w:szCs w:val="22"/>
              </w:rPr>
              <w:t>0.4</w:t>
            </w:r>
          </w:p>
        </w:tc>
        <w:tc>
          <w:tcPr>
            <w:tcW w:w="155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eastAsia="標楷體"/>
                <w:sz w:val="22"/>
                <w:szCs w:val="22"/>
              </w:rPr>
              <w:t>1)</w:t>
            </w:r>
          </w:p>
        </w:tc>
      </w:tr>
      <w:tr>
        <w:trPr/>
        <w:tc>
          <w:tcPr>
            <w:tcW w:w="278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hint="eastAsia" w:eastAsia="標楷體"/>
                <w:sz w:val="22"/>
                <w:szCs w:val="22"/>
              </w:rPr>
              <w:t>絕緣片</w:t>
            </w:r>
          </w:p>
        </w:tc>
        <w:tc>
          <w:tcPr>
            <w:tcW w:w="22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hint="eastAsia"/>
                <w:sz w:val="22"/>
                <w:szCs w:val="22"/>
              </w:rPr>
              <w:t>420</w:t>
            </w:r>
          </w:p>
        </w:tc>
        <w:tc>
          <w:tcPr>
            <w:tcW w:w="148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hint="eastAsia" w:eastAsia="標楷體"/>
                <w:sz w:val="22"/>
                <w:szCs w:val="22"/>
              </w:rPr>
              <w:t>強化</w:t>
            </w:r>
            <w:r>
              <w:rPr>
                <w:rFonts w:eastAsia="標楷體"/>
                <w:sz w:val="22"/>
                <w:szCs w:val="22"/>
              </w:rPr>
              <w:t>絕緣</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0.4</w:t>
            </w:r>
          </w:p>
        </w:tc>
        <w:tc>
          <w:tcPr>
            <w:tcW w:w="155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w:t>
            </w:r>
          </w:p>
        </w:tc>
      </w:tr>
      <w:tr>
        <w:trPr/>
        <w:tc>
          <w:tcPr>
            <w:tcW w:w="9634" w:type="dxa"/>
            <w:gridSpan w:val="7"/>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r>
              <w:rPr>
                <w:rFonts w:eastAsia="標楷體" w:hint="eastAsia"/>
                <w:sz w:val="22"/>
                <w:szCs w:val="22"/>
              </w:rPr>
              <w:t xml:space="preserve"> 1</w:t>
            </w:r>
            <w:r>
              <w:rPr>
                <w:rFonts w:eastAsia="標楷體"/>
                <w:sz w:val="22"/>
                <w:szCs w:val="22"/>
              </w:rPr>
              <w:t xml:space="preserve">) </w:t>
            </w:r>
            <w:r>
              <w:rPr>
                <w:rFonts w:hint="eastAsia" w:eastAsia="標楷體"/>
                <w:sz w:val="22"/>
                <w:szCs w:val="22"/>
              </w:rPr>
              <w:t>詳見表格</w:t>
            </w:r>
            <w:r>
              <w:rPr>
                <w:rFonts w:eastAsia="標楷體"/>
                <w:sz w:val="22"/>
                <w:szCs w:val="22"/>
              </w:rPr>
              <w:t>4.1.2</w:t>
            </w:r>
            <w:r>
              <w:rPr>
                <w:rFonts w:hint="eastAsia" w:eastAsia="標楷體"/>
                <w:sz w:val="22"/>
                <w:szCs w:val="22"/>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4" w:type="dxa"/>
        <w:jc w:val="center"/>
        <w:tblInd w:w="0" w:type="dxa"/>
        <w:tblLayout w:type="fixed"/>
        <w:tblCellMar>
          <w:top w:w="0" w:type="dxa"/>
          <w:start w:w="60" w:type="dxa"/>
          <w:bottom w:w="0" w:type="dxa"/>
          <w:end w:w="60" w:type="dxa"/>
        </w:tblCellMar>
      </w:tblPr>
      <w:tblGrid>
        <w:gridCol w:w="1342"/>
        <w:gridCol w:w="1295"/>
        <w:gridCol w:w="1148"/>
        <w:gridCol w:w="1148"/>
        <w:gridCol w:w="1148"/>
        <w:gridCol w:w="1148"/>
        <w:gridCol w:w="1148"/>
        <w:gridCol w:w="300"/>
        <w:gridCol w:w="957"/>
      </w:tblGrid>
      <w:tr>
        <w:trPr/>
        <w:tc>
          <w:tcPr>
            <w:tcW w:w="134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58" w:name="_Hlk160895055"/>
            <w:bookmarkEnd w:id="158"/>
            <w:r>
              <w:rPr>
                <w:rFonts w:eastAsia="標楷體"/>
                <w:b/>
                <w:bCs/>
                <w:spacing w:val="-2"/>
                <w:sz w:val="22"/>
                <w:szCs w:val="22"/>
                <w:lang w:val="en-GB"/>
              </w:rPr>
              <w:t>5.4.4.9</w:t>
            </w:r>
          </w:p>
        </w:tc>
        <w:tc>
          <w:tcPr>
            <w:tcW w:w="7335"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頻率超過</w:t>
            </w:r>
            <w:r>
              <w:rPr>
                <w:rFonts w:eastAsia="標楷體"/>
                <w:b/>
                <w:bCs/>
                <w:spacing w:val="-2"/>
                <w:sz w:val="22"/>
                <w:szCs w:val="22"/>
                <w:lang w:val="en-GB"/>
              </w:rPr>
              <w:t xml:space="preserve">30 kHz </w:t>
            </w:r>
            <w:r>
              <w:rPr>
                <w:rFonts w:eastAsia="標楷體"/>
                <w:b/>
                <w:bCs/>
                <w:spacing w:val="-2"/>
                <w:sz w:val="22"/>
                <w:szCs w:val="22"/>
                <w:lang w:val="en-GB"/>
              </w:rPr>
              <w:t>之固體絕緣</w:t>
            </w:r>
          </w:p>
        </w:tc>
        <w:tc>
          <w:tcPr>
            <w:tcW w:w="95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2637"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絕緣材料</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w:t>
            </w:r>
            <w:r>
              <w:rPr>
                <w:rFonts w:eastAsia="標楷體"/>
                <w:spacing w:val="-2"/>
                <w:sz w:val="22"/>
                <w:szCs w:val="22"/>
                <w:vertAlign w:val="subscript"/>
                <w:lang w:val="en-GB"/>
              </w:rPr>
              <w:t>P</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頻率 </w:t>
            </w:r>
            <w:r>
              <w:rPr>
                <w:rFonts w:eastAsia="標楷體"/>
                <w:spacing w:val="-2"/>
                <w:sz w:val="22"/>
                <w:szCs w:val="22"/>
                <w:lang w:val="en-GB"/>
              </w:rPr>
              <w:t>(kHz)</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K</w:t>
            </w:r>
            <w:r>
              <w:rPr>
                <w:rFonts w:eastAsia="標楷體"/>
                <w:spacing w:val="-2"/>
                <w:sz w:val="22"/>
                <w:szCs w:val="22"/>
                <w:vertAlign w:val="subscript"/>
                <w:lang w:val="en-GB"/>
              </w:rPr>
              <w:t>R</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d (mm)</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c>
          <w:tcPr>
            <w:tcW w:w="1257"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V</w:t>
            </w:r>
            <w:r>
              <w:rPr>
                <w:rFonts w:eastAsia="標楷體"/>
                <w:spacing w:val="-2"/>
                <w:sz w:val="22"/>
                <w:szCs w:val="22"/>
                <w:vertAlign w:val="subscript"/>
                <w:lang w:val="en-GB"/>
              </w:rPr>
              <w:t>PW</w:t>
            </w:r>
            <w:r>
              <w:rPr>
                <w:rFonts w:eastAsia="標楷體"/>
                <w:spacing w:val="-2"/>
                <w:sz w:val="22"/>
                <w:szCs w:val="22"/>
                <w:lang w:val="en-GB"/>
              </w:rPr>
              <w:t xml:space="preserve">         (Vpk)</w:t>
            </w:r>
          </w:p>
        </w:tc>
      </w:tr>
      <w:tr>
        <w:trPr/>
        <w:tc>
          <w:tcPr>
            <w:tcW w:w="2637"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hint="eastAsia" w:eastAsia="標楷體"/>
                <w:spacing w:val="-2"/>
                <w:sz w:val="22"/>
                <w:szCs w:val="22"/>
                <w:lang w:val="en-GB"/>
              </w:rPr>
              <w:t>塑料外殼</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&lt; 100</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0.35</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hint="eastAsia" w:eastAsia="標楷體"/>
                <w:spacing w:val="-2"/>
                <w:sz w:val="22"/>
                <w:szCs w:val="22"/>
                <w:lang w:val="en-GB"/>
              </w:rPr>
              <w:t>強化絕緣</w:t>
            </w:r>
          </w:p>
        </w:tc>
        <w:tc>
          <w:tcPr>
            <w:tcW w:w="1257"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eastAsia="標楷體" w:hint="eastAsia"/>
                <w:spacing w:val="-2"/>
                <w:sz w:val="22"/>
                <w:szCs w:val="22"/>
                <w:lang w:val="en-GB"/>
              </w:rPr>
              <w:t>548</w:t>
            </w:r>
          </w:p>
        </w:tc>
      </w:tr>
      <w:tr>
        <w:trPr/>
        <w:tc>
          <w:tcPr>
            <w:tcW w:w="2637"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hint="eastAsia" w:eastAsia="標楷體"/>
                <w:spacing w:val="-2"/>
                <w:sz w:val="22"/>
                <w:szCs w:val="22"/>
                <w:lang w:val="en-GB"/>
              </w:rPr>
              <w:t xml:space="preserve">絕緣膠帶 </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&lt;100</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0.46</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hint="eastAsia" w:eastAsia="標楷體"/>
                <w:spacing w:val="-2"/>
                <w:sz w:val="22"/>
                <w:szCs w:val="22"/>
                <w:lang w:val="en-GB"/>
              </w:rPr>
              <w:t>強化絕緣</w:t>
            </w:r>
          </w:p>
        </w:tc>
        <w:tc>
          <w:tcPr>
            <w:tcW w:w="1257"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hint="eastAsia"/>
                <w:spacing w:val="-2"/>
                <w:sz w:val="22"/>
                <w:szCs w:val="22"/>
                <w:lang w:val="en-GB"/>
              </w:rPr>
              <w:t>548</w:t>
            </w:r>
          </w:p>
        </w:tc>
      </w:tr>
      <w:tr>
        <w:trPr/>
        <w:tc>
          <w:tcPr>
            <w:tcW w:w="9634" w:type="dxa"/>
            <w:gridSpan w:val="9"/>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s>
              <w:spacing w:before="54" w:after="66"/>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r>
              <w:rPr>
                <w:rFonts w:eastAsia="標楷體" w:cs="Arial" w:ascii="Arial" w:hAnsi="Arial"/>
                <w:sz w:val="22"/>
                <w:szCs w:val="22"/>
              </w:rPr>
              <w:t xml:space="preserve"> </w:t>
            </w:r>
            <w:r>
              <w:rPr>
                <w:rFonts w:eastAsia="標楷體" w:hint="eastAsia"/>
                <w:sz w:val="22"/>
                <w:szCs w:val="22"/>
              </w:rPr>
              <w:t>1</w:t>
            </w:r>
            <w:r>
              <w:rPr>
                <w:rFonts w:eastAsia="標楷體"/>
                <w:sz w:val="22"/>
                <w:szCs w:val="22"/>
              </w:rPr>
              <w:t xml:space="preserve">) </w:t>
            </w:r>
            <w:r>
              <w:rPr>
                <w:rFonts w:hint="eastAsia" w:eastAsia="標楷體"/>
                <w:sz w:val="22"/>
                <w:szCs w:val="22"/>
              </w:rPr>
              <w:t>詳見表格</w:t>
            </w:r>
            <w:r>
              <w:rPr>
                <w:rFonts w:eastAsia="標楷體" w:hint="eastAsia"/>
                <w:sz w:val="22"/>
                <w:szCs w:val="22"/>
              </w:rPr>
              <w:t>5.4.9</w:t>
            </w:r>
            <w:r>
              <w:rPr>
                <w:rFonts w:hint="eastAsia" w:eastAsia="標楷體"/>
                <w:sz w:val="22"/>
                <w:szCs w:val="22"/>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03" w:type="dxa"/>
        <w:jc w:val="center"/>
        <w:tblInd w:w="0" w:type="dxa"/>
        <w:tblLayout w:type="fixed"/>
        <w:tblCellMar>
          <w:top w:w="0" w:type="dxa"/>
          <w:start w:w="57" w:type="dxa"/>
          <w:bottom w:w="0" w:type="dxa"/>
          <w:end w:w="57" w:type="dxa"/>
        </w:tblCellMar>
      </w:tblPr>
      <w:tblGrid>
        <w:gridCol w:w="1309"/>
        <w:gridCol w:w="3063"/>
        <w:gridCol w:w="1993"/>
        <w:gridCol w:w="1843"/>
        <w:gridCol w:w="450"/>
        <w:gridCol w:w="945"/>
      </w:tblGrid>
      <w:tr>
        <w:trPr>
          <w:cantSplit w:val="true"/>
        </w:trPr>
        <w:tc>
          <w:tcPr>
            <w:tcW w:w="13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5.4.9</w:t>
            </w:r>
          </w:p>
        </w:tc>
        <w:tc>
          <w:tcPr>
            <w:tcW w:w="7349"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耐電壓試驗</w:t>
            </w:r>
          </w:p>
        </w:tc>
        <w:tc>
          <w:tcPr>
            <w:tcW w:w="94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試驗端點</w:t>
            </w:r>
            <w:r>
              <w:rPr>
                <w:rFonts w:eastAsia="標楷體"/>
                <w:spacing w:val="-2"/>
                <w:sz w:val="22"/>
                <w:szCs w:val="22"/>
                <w:lang w:val="en-GB"/>
              </w:rPr>
              <w:t>:</w:t>
            </w:r>
          </w:p>
        </w:tc>
        <w:tc>
          <w:tcPr>
            <w:tcW w:w="199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電壓波型</w:t>
            </w:r>
            <w:r>
              <w:rPr>
                <w:rFonts w:eastAsia="標楷體"/>
                <w:spacing w:val="-2"/>
                <w:sz w:val="22"/>
                <w:szCs w:val="22"/>
                <w:lang w:val="en-GB"/>
              </w:rPr>
              <w:br/>
              <w:t>(Surge, Impulse, AC, DC, etc.)</w:t>
            </w:r>
          </w:p>
        </w:tc>
        <w:tc>
          <w:tcPr>
            <w:tcW w:w="184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試驗電壓</w:t>
            </w:r>
            <w:r>
              <w:rPr>
                <w:rFonts w:eastAsia="標楷體"/>
                <w:spacing w:val="-2"/>
                <w:sz w:val="22"/>
                <w:szCs w:val="22"/>
                <w:lang w:val="en-GB"/>
              </w:rPr>
              <w:t>(V)</w:t>
            </w:r>
          </w:p>
        </w:tc>
        <w:tc>
          <w:tcPr>
            <w:tcW w:w="139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絕緣崩潰</w:t>
            </w:r>
            <w:r>
              <w:rPr>
                <w:rFonts w:eastAsia="標楷體"/>
                <w:spacing w:val="-2"/>
                <w:sz w:val="22"/>
                <w:szCs w:val="22"/>
                <w:lang w:val="en-GB"/>
              </w:rPr>
              <w:br/>
              <w:t xml:space="preserve"> </w:t>
            </w:r>
            <w:r>
              <w:rPr>
                <w:rFonts w:hint="eastAsia" w:eastAsia="標楷體"/>
                <w:spacing w:val="-2"/>
                <w:sz w:val="22"/>
                <w:szCs w:val="22"/>
                <w:lang w:val="en-GB"/>
              </w:rPr>
              <w:t>是</w:t>
            </w:r>
            <w:r>
              <w:rPr>
                <w:rFonts w:eastAsia="標楷體"/>
                <w:spacing w:val="-2"/>
                <w:sz w:val="22"/>
                <w:szCs w:val="22"/>
                <w:lang w:val="en-GB"/>
              </w:rPr>
              <w:t> </w:t>
            </w:r>
            <w:r>
              <w:rPr>
                <w:rFonts w:eastAsia="標楷體"/>
                <w:spacing w:val="-2"/>
                <w:sz w:val="22"/>
                <w:szCs w:val="22"/>
                <w:lang w:val="en-GB"/>
              </w:rPr>
              <w:t>/ </w:t>
            </w:r>
            <w:r>
              <w:rPr>
                <w:rFonts w:hint="eastAsia" w:eastAsia="標楷體"/>
                <w:spacing w:val="-2"/>
                <w:sz w:val="22"/>
                <w:szCs w:val="22"/>
                <w:lang w:val="en-GB"/>
              </w:rPr>
              <w:t>否</w:t>
            </w:r>
          </w:p>
        </w:tc>
      </w:tr>
      <w:tr>
        <w:trPr>
          <w:cantSplit w:val="true"/>
        </w:trPr>
        <w:tc>
          <w:tcPr>
            <w:tcW w:w="960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cs="Arial" w:hint="eastAsia" w:eastAsia="標楷體"/>
                <w:sz w:val="22"/>
                <w:szCs w:val="22"/>
                <w:lang w:val="en-GB"/>
              </w:rPr>
              <w:t>基本絕緣</w:t>
            </w:r>
            <w:r>
              <w:rPr>
                <w:rFonts w:eastAsia="標楷體" w:cs="Arial" w:hint="eastAsia"/>
                <w:sz w:val="22"/>
                <w:szCs w:val="22"/>
                <w:lang w:val="en-GB"/>
              </w:rPr>
              <w:t>/</w:t>
            </w:r>
            <w:r>
              <w:rPr>
                <w:rFonts w:cs="Arial" w:hint="eastAsia" w:eastAsia="標楷體"/>
                <w:sz w:val="22"/>
                <w:szCs w:val="22"/>
                <w:lang w:val="en-GB"/>
              </w:rPr>
              <w:t>補充絕緣</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hint="eastAsia" w:eastAsia="標楷體"/>
                <w:sz w:val="22"/>
                <w:szCs w:val="22"/>
                <w:lang w:val="en-GB"/>
              </w:rPr>
              <w:t>一次側對地</w:t>
            </w:r>
            <w:r>
              <w:rPr>
                <w:rFonts w:eastAsia="標楷體" w:cs="Arial" w:hint="eastAsia"/>
                <w:sz w:val="22"/>
                <w:szCs w:val="22"/>
                <w:lang w:val="en-GB"/>
              </w:rPr>
              <w:t>(</w:t>
            </w:r>
            <w:r>
              <w:rPr>
                <w:rFonts w:cs="Arial" w:hint="eastAsia" w:eastAsia="標楷體"/>
                <w:sz w:val="22"/>
                <w:szCs w:val="22"/>
                <w:lang w:val="en-GB"/>
              </w:rPr>
              <w:t>基本絕緣</w:t>
            </w:r>
            <w:r>
              <w:rPr>
                <w:rFonts w:eastAsia="標楷體" w:cs="Arial" w:hint="eastAsia"/>
                <w:sz w:val="22"/>
                <w:szCs w:val="22"/>
                <w:lang w:val="en-GB"/>
              </w:rPr>
              <w:t>)</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spacing w:val="-2"/>
                <w:sz w:val="22"/>
                <w:szCs w:val="22"/>
              </w:rPr>
              <w:t>D</w:t>
            </w:r>
            <w:r>
              <w:rPr>
                <w:spacing w:val="-2"/>
                <w:sz w:val="22"/>
                <w:szCs w:val="22"/>
              </w:rPr>
              <w:t>C</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2500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hint="eastAsia"/>
                <w:sz w:val="22"/>
                <w:szCs w:val="22"/>
                <w:lang w:val="en-GB"/>
              </w:rPr>
            </w:pPr>
            <w:r>
              <w:rPr>
                <w:rFonts w:cs="Arial" w:hint="eastAsia" w:eastAsia="標楷體"/>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hint="eastAsia" w:eastAsia="標楷體"/>
                <w:sz w:val="22"/>
                <w:szCs w:val="22"/>
                <w:lang w:val="en-GB"/>
              </w:rPr>
              <w:t>麥拉片</w:t>
            </w:r>
            <w:r>
              <w:rPr>
                <w:rFonts w:eastAsia="標楷體" w:cs="Arial" w:hint="eastAsia"/>
                <w:sz w:val="22"/>
                <w:szCs w:val="22"/>
                <w:lang w:val="en-GB"/>
              </w:rPr>
              <w:t>(1</w:t>
            </w:r>
            <w:r>
              <w:rPr>
                <w:rFonts w:cs="Arial" w:hint="eastAsia" w:eastAsia="標楷體"/>
                <w:sz w:val="22"/>
                <w:szCs w:val="22"/>
                <w:lang w:val="en-GB"/>
              </w:rPr>
              <w:t>層</w:t>
            </w:r>
            <w:r>
              <w:rPr>
                <w:rFonts w:eastAsia="標楷體" w:cs="Arial" w:hint="eastAsia"/>
                <w:sz w:val="22"/>
                <w:szCs w:val="22"/>
                <w:lang w:val="en-GB"/>
              </w:rPr>
              <w:t>)(</w:t>
            </w:r>
            <w:r>
              <w:rPr>
                <w:rFonts w:cs="Arial" w:hint="eastAsia" w:eastAsia="標楷體"/>
                <w:sz w:val="22"/>
                <w:szCs w:val="22"/>
                <w:lang w:val="en-GB"/>
              </w:rPr>
              <w:t>基本絕緣</w:t>
            </w:r>
            <w:r>
              <w:rPr>
                <w:rFonts w:eastAsia="標楷體" w:cs="Arial" w:hint="eastAsia"/>
                <w:sz w:val="22"/>
                <w:szCs w:val="22"/>
                <w:lang w:val="en-GB"/>
              </w:rPr>
              <w:t>)</w:t>
            </w:r>
          </w:p>
        </w:tc>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hint="eastAsia"/>
                <w:spacing w:val="-2"/>
                <w:sz w:val="22"/>
                <w:szCs w:val="22"/>
              </w:rPr>
            </w:pPr>
            <w:r>
              <w:rPr>
                <w:rFonts w:hint="eastAsia"/>
                <w:spacing w:val="-2"/>
                <w:sz w:val="22"/>
                <w:szCs w:val="22"/>
              </w:rPr>
              <w:t>D</w:t>
            </w:r>
            <w:r>
              <w:rPr>
                <w:spacing w:val="-2"/>
                <w:sz w:val="22"/>
                <w:szCs w:val="22"/>
              </w:rPr>
              <w:t>C</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2500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hint="eastAsia"/>
                <w:sz w:val="22"/>
                <w:szCs w:val="22"/>
                <w:lang w:val="en-GB"/>
              </w:rPr>
            </w:pPr>
            <w:r>
              <w:rPr>
                <w:rFonts w:cs="Arial" w:hint="eastAsia" w:eastAsia="標楷體"/>
                <w:sz w:val="22"/>
                <w:szCs w:val="22"/>
                <w:lang w:val="en-GB"/>
              </w:rPr>
              <w:t>否</w:t>
            </w:r>
          </w:p>
        </w:tc>
      </w:tr>
      <w:tr>
        <w:trPr>
          <w:cantSplit w:val="true"/>
        </w:trPr>
        <w:tc>
          <w:tcPr>
            <w:tcW w:w="960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cs="Arial" w:hint="eastAsia" w:eastAsia="標楷體"/>
                <w:sz w:val="22"/>
                <w:szCs w:val="22"/>
                <w:lang w:val="en-GB"/>
              </w:rPr>
              <w:t>強化絕緣</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color w:val="FF0000"/>
                <w:sz w:val="22"/>
                <w:szCs w:val="22"/>
                <w:lang w:val="en-GB"/>
              </w:rPr>
            </w:pPr>
            <w:r>
              <w:rPr>
                <w:rFonts w:cs="Arial" w:hint="eastAsia" w:eastAsia="標楷體"/>
                <w:sz w:val="22"/>
                <w:szCs w:val="22"/>
                <w:lang w:val="en-GB"/>
              </w:rPr>
              <w:t>系統：一次側對二次側</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color w:val="FF0000"/>
                <w:spacing w:val="-2"/>
                <w:sz w:val="22"/>
                <w:szCs w:val="22"/>
              </w:rPr>
            </w:pPr>
            <w:r>
              <w:rPr>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color w:val="FF0000"/>
                <w:spacing w:val="-2"/>
                <w:sz w:val="22"/>
                <w:szCs w:val="22"/>
              </w:rPr>
            </w:pPr>
            <w:r>
              <w:rPr>
                <w:rFonts w:hint="eastAsia"/>
                <w:spacing w:val="-2"/>
                <w:sz w:val="22"/>
                <w:szCs w:val="22"/>
              </w:rPr>
              <w:t>4242</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hint="eastAsia"/>
                <w:color w:val="FF0000"/>
                <w:sz w:val="22"/>
                <w:szCs w:val="22"/>
                <w:lang w:val="en-GB"/>
              </w:rPr>
            </w:pPr>
            <w:r>
              <w:rPr>
                <w:rFonts w:cs="Arial" w:hint="eastAsia" w:eastAsia="標楷體"/>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color w:val="FF0000"/>
                <w:sz w:val="22"/>
                <w:szCs w:val="22"/>
                <w:lang w:val="en-GB"/>
              </w:rPr>
            </w:pPr>
            <w:r>
              <w:rPr>
                <w:rFonts w:cs="Arial" w:hint="eastAsia" w:eastAsia="標楷體"/>
                <w:sz w:val="22"/>
                <w:szCs w:val="22"/>
                <w:lang w:val="en-GB"/>
              </w:rPr>
              <w:t>系統：一次側對外殼</w:t>
            </w:r>
            <w:r>
              <w:rPr>
                <w:rFonts w:eastAsia="標楷體" w:cs="Arial" w:hint="eastAsia"/>
                <w:sz w:val="22"/>
                <w:szCs w:val="22"/>
                <w:lang w:val="en-GB"/>
              </w:rPr>
              <w:t>(</w:t>
            </w:r>
            <w:r>
              <w:rPr>
                <w:rFonts w:cs="Arial" w:hint="eastAsia" w:eastAsia="標楷體"/>
                <w:sz w:val="22"/>
                <w:szCs w:val="22"/>
                <w:lang w:val="en-GB"/>
              </w:rPr>
              <w:t>包覆金屬箔</w:t>
            </w:r>
            <w:r>
              <w:rPr>
                <w:rFonts w:eastAsia="標楷體" w:cs="Arial" w:hint="eastAsia"/>
                <w:sz w:val="22"/>
                <w:szCs w:val="22"/>
                <w:lang w:val="en-GB"/>
              </w:rPr>
              <w:t>)</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color w:val="FF0000"/>
                <w:spacing w:val="-2"/>
                <w:sz w:val="22"/>
                <w:szCs w:val="22"/>
              </w:rPr>
            </w:pPr>
            <w:r>
              <w:rPr>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color w:val="FF0000"/>
                <w:spacing w:val="-2"/>
                <w:sz w:val="22"/>
                <w:szCs w:val="22"/>
              </w:rPr>
            </w:pPr>
            <w:r>
              <w:rPr>
                <w:rFonts w:hint="eastAsia"/>
                <w:spacing w:val="-2"/>
                <w:sz w:val="22"/>
                <w:szCs w:val="22"/>
              </w:rPr>
              <w:t>4242</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hint="eastAsia"/>
                <w:color w:val="FF0000"/>
                <w:sz w:val="22"/>
                <w:szCs w:val="22"/>
                <w:lang w:val="en-GB"/>
              </w:rPr>
            </w:pPr>
            <w:r>
              <w:rPr>
                <w:rFonts w:cs="Arial" w:hint="eastAsia" w:eastAsia="標楷體"/>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color w:val="FF0000"/>
                <w:sz w:val="22"/>
                <w:szCs w:val="22"/>
                <w:lang w:val="en-GB"/>
              </w:rPr>
            </w:pPr>
            <w:r>
              <w:rPr>
                <w:rFonts w:cs="Arial" w:hint="eastAsia" w:eastAsia="標楷體"/>
                <w:sz w:val="22"/>
                <w:szCs w:val="22"/>
                <w:lang w:val="en-GB"/>
              </w:rPr>
              <w:t>變壓器</w:t>
            </w:r>
            <w:r>
              <w:rPr>
                <w:rFonts w:eastAsia="標楷體" w:cs="Arial" w:hint="eastAsia"/>
                <w:sz w:val="22"/>
                <w:szCs w:val="22"/>
                <w:lang w:val="en-GB"/>
              </w:rPr>
              <w:t>T1</w:t>
            </w:r>
            <w:r>
              <w:rPr>
                <w:rFonts w:cs="Arial" w:hint="eastAsia" w:eastAsia="標楷體"/>
                <w:sz w:val="22"/>
                <w:szCs w:val="22"/>
                <w:lang w:val="en-GB"/>
              </w:rPr>
              <w:t>：一次側對二次側</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color w:val="FF0000"/>
                <w:spacing w:val="-2"/>
                <w:sz w:val="22"/>
                <w:szCs w:val="22"/>
              </w:rPr>
            </w:pPr>
            <w:r>
              <w:rPr>
                <w:spacing w:val="-2"/>
                <w:sz w:val="22"/>
                <w:szCs w:val="22"/>
              </w:rPr>
              <w:t>AC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color w:val="FF0000"/>
                <w:spacing w:val="-2"/>
                <w:sz w:val="22"/>
                <w:szCs w:val="22"/>
              </w:rPr>
            </w:pPr>
            <w:r>
              <w:rPr>
                <w:rFonts w:hint="eastAsia"/>
                <w:spacing w:val="-2"/>
                <w:sz w:val="22"/>
                <w:szCs w:val="22"/>
              </w:rPr>
              <w:t>3000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hint="eastAsia"/>
                <w:color w:val="FF0000"/>
                <w:sz w:val="22"/>
                <w:szCs w:val="22"/>
                <w:lang w:val="en-GB"/>
              </w:rPr>
            </w:pPr>
            <w:r>
              <w:rPr>
                <w:rFonts w:cs="Arial" w:hint="eastAsia" w:eastAsia="標楷體"/>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color w:val="FF0000"/>
                <w:sz w:val="22"/>
                <w:szCs w:val="22"/>
                <w:lang w:val="en-GB"/>
              </w:rPr>
            </w:pPr>
            <w:r>
              <w:rPr>
                <w:rFonts w:cs="Arial" w:hint="eastAsia" w:eastAsia="標楷體"/>
                <w:sz w:val="22"/>
                <w:szCs w:val="22"/>
                <w:lang w:val="en-GB"/>
              </w:rPr>
              <w:t>變壓器</w:t>
            </w:r>
            <w:r>
              <w:rPr>
                <w:rFonts w:eastAsia="標楷體" w:cs="Arial" w:hint="eastAsia"/>
                <w:sz w:val="22"/>
                <w:szCs w:val="22"/>
                <w:lang w:val="en-GB"/>
              </w:rPr>
              <w:t>T1</w:t>
            </w:r>
            <w:r>
              <w:rPr>
                <w:rFonts w:cs="Arial" w:hint="eastAsia" w:eastAsia="標楷體"/>
                <w:sz w:val="22"/>
                <w:szCs w:val="22"/>
                <w:lang w:val="en-GB"/>
              </w:rPr>
              <w:t>：二次側對鐵芯</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color w:val="FF0000"/>
                <w:spacing w:val="-2"/>
                <w:sz w:val="22"/>
                <w:szCs w:val="22"/>
              </w:rPr>
            </w:pPr>
            <w:r>
              <w:rPr>
                <w:spacing w:val="-2"/>
                <w:sz w:val="22"/>
                <w:szCs w:val="22"/>
              </w:rPr>
              <w:t>AC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color w:val="FF0000"/>
                <w:spacing w:val="-2"/>
                <w:sz w:val="22"/>
                <w:szCs w:val="22"/>
              </w:rPr>
            </w:pPr>
            <w:r>
              <w:rPr>
                <w:rFonts w:hint="eastAsia"/>
                <w:spacing w:val="-2"/>
                <w:sz w:val="22"/>
                <w:szCs w:val="22"/>
              </w:rPr>
              <w:t>3000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hint="eastAsia"/>
                <w:color w:val="FF0000"/>
                <w:sz w:val="22"/>
                <w:szCs w:val="22"/>
                <w:lang w:val="en-GB"/>
              </w:rPr>
            </w:pPr>
            <w:r>
              <w:rPr>
                <w:rFonts w:cs="Arial" w:hint="eastAsia" w:eastAsia="標楷體"/>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hint="eastAsia" w:eastAsia="標楷體"/>
                <w:sz w:val="22"/>
                <w:szCs w:val="22"/>
                <w:lang w:val="en-GB"/>
              </w:rPr>
              <w:t>絕緣膠帶</w:t>
            </w:r>
            <w:r>
              <w:rPr>
                <w:rFonts w:eastAsia="標楷體" w:cs="Arial" w:hint="eastAsia"/>
                <w:sz w:val="22"/>
                <w:szCs w:val="22"/>
                <w:lang w:val="en-GB"/>
              </w:rPr>
              <w:t>(1</w:t>
            </w:r>
            <w:r>
              <w:rPr>
                <w:rFonts w:cs="Arial" w:hint="eastAsia" w:eastAsia="標楷體"/>
                <w:sz w:val="22"/>
                <w:szCs w:val="22"/>
                <w:lang w:val="en-GB"/>
              </w:rPr>
              <w:t>層</w:t>
            </w:r>
            <w:r>
              <w:rPr>
                <w:rFonts w:eastAsia="標楷體" w:cs="Arial" w:hint="eastAsia"/>
                <w:sz w:val="22"/>
                <w:szCs w:val="22"/>
                <w:lang w:val="en-GB"/>
              </w:rPr>
              <w:t>)</w:t>
            </w:r>
            <w:r>
              <w:rPr>
                <w:rFonts w:cs="Arial" w:hint="eastAsia" w:eastAsia="標楷體"/>
                <w:sz w:val="22"/>
                <w:szCs w:val="22"/>
                <w:lang w:val="en-GB"/>
              </w:rPr>
              <w:t>使用於</w:t>
            </w:r>
            <w:r>
              <w:rPr>
                <w:rFonts w:eastAsia="標楷體" w:cs="Arial" w:hint="eastAsia"/>
                <w:sz w:val="22"/>
                <w:szCs w:val="22"/>
                <w:lang w:val="en-GB"/>
              </w:rPr>
              <w:t>T1</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AC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rFonts w:hint="eastAsia"/>
                <w:spacing w:val="-2"/>
                <w:sz w:val="22"/>
                <w:szCs w:val="22"/>
              </w:rPr>
              <w:t>3000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hint="eastAsia"/>
                <w:sz w:val="22"/>
                <w:szCs w:val="22"/>
                <w:lang w:val="en-GB"/>
              </w:rPr>
            </w:pPr>
            <w:r>
              <w:rPr>
                <w:rFonts w:cs="Arial" w:hint="eastAsia" w:eastAsia="標楷體"/>
                <w:sz w:val="22"/>
                <w:szCs w:val="22"/>
                <w:lang w:val="en-GB"/>
              </w:rPr>
              <w:t>否</w:t>
            </w:r>
          </w:p>
        </w:tc>
      </w:tr>
      <w:tr>
        <w:trPr>
          <w:cantSplit w:val="true"/>
        </w:trPr>
        <w:tc>
          <w:tcPr>
            <w:tcW w:w="960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r>
              <w:rPr>
                <w:rFonts w:hint="eastAsia" w:eastAsia="標楷體"/>
                <w:spacing w:val="-2"/>
                <w:sz w:val="22"/>
                <w:szCs w:val="22"/>
                <w:lang w:val="en-GB"/>
              </w:rPr>
              <w:t>變壓器</w:t>
            </w:r>
            <w:r>
              <w:rPr>
                <w:rFonts w:eastAsia="標楷體" w:hint="eastAsia"/>
                <w:spacing w:val="-2"/>
                <w:sz w:val="22"/>
                <w:szCs w:val="22"/>
                <w:lang w:val="en-GB"/>
              </w:rPr>
              <w:t>T1</w:t>
            </w:r>
            <w:r>
              <w:rPr>
                <w:rFonts w:hint="eastAsia" w:eastAsia="標楷體"/>
                <w:spacing w:val="-2"/>
                <w:sz w:val="22"/>
                <w:szCs w:val="22"/>
                <w:lang w:val="en-GB"/>
              </w:rPr>
              <w:t>二次側使用三層絕緣線，鐵芯視為一次側。</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82" w:type="dxa"/>
        <w:jc w:val="center"/>
        <w:tblInd w:w="0" w:type="dxa"/>
        <w:tblLayout w:type="fixed"/>
        <w:tblCellMar>
          <w:top w:w="0" w:type="dxa"/>
          <w:start w:w="60" w:type="dxa"/>
          <w:bottom w:w="0" w:type="dxa"/>
          <w:end w:w="60" w:type="dxa"/>
        </w:tblCellMar>
      </w:tblPr>
      <w:tblGrid>
        <w:gridCol w:w="1302"/>
        <w:gridCol w:w="513"/>
        <w:gridCol w:w="2268"/>
        <w:gridCol w:w="1985"/>
        <w:gridCol w:w="1020"/>
        <w:gridCol w:w="1275"/>
        <w:gridCol w:w="288"/>
        <w:gridCol w:w="931"/>
      </w:tblGrid>
      <w:tr>
        <w:trPr/>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5.5.2.2</w:t>
            </w:r>
          </w:p>
        </w:tc>
        <w:tc>
          <w:tcPr>
            <w:tcW w:w="7349"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w:t>
            </w:r>
            <w:r>
              <w:rPr>
                <w:rFonts w:eastAsia="標楷體" w:hint="eastAsia"/>
                <w:b/>
                <w:bCs/>
                <w:spacing w:val="-2"/>
                <w:sz w:val="22"/>
                <w:szCs w:val="22"/>
                <w:lang w:val="en-GB"/>
              </w:rPr>
              <w:t xml:space="preserve"> </w:t>
            </w:r>
            <w:r>
              <w:rPr>
                <w:rFonts w:eastAsia="標楷體"/>
                <w:b/>
                <w:bCs/>
                <w:spacing w:val="-2"/>
                <w:sz w:val="22"/>
                <w:szCs w:val="22"/>
                <w:lang w:val="en-GB"/>
              </w:rPr>
              <w:t>電容器存儲放電</w:t>
            </w:r>
          </w:p>
        </w:tc>
        <w:tc>
          <w:tcPr>
            <w:tcW w:w="93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kern w:val="0"/>
                <w:sz w:val="22"/>
                <w:szCs w:val="22"/>
              </w:rPr>
              <w:t>符合</w:t>
            </w:r>
          </w:p>
        </w:tc>
      </w:tr>
      <w:tr>
        <w:trPr/>
        <w:tc>
          <w:tcPr>
            <w:tcW w:w="181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量測位置</w:t>
            </w:r>
          </w:p>
        </w:tc>
        <w:tc>
          <w:tcPr>
            <w:tcW w:w="226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測試電壓 </w:t>
            </w:r>
            <w:r>
              <w:rPr>
                <w:rFonts w:eastAsia="標楷體"/>
                <w:spacing w:val="-2"/>
                <w:sz w:val="22"/>
                <w:szCs w:val="22"/>
                <w:lang w:val="en-GB"/>
              </w:rPr>
              <w:t>(V)</w:t>
            </w:r>
          </w:p>
        </w:tc>
        <w:tc>
          <w:tcPr>
            <w:tcW w:w="1985"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測試條件 </w:t>
            </w:r>
            <w:r>
              <w:rPr>
                <w:rFonts w:eastAsia="標楷體"/>
                <w:spacing w:val="-2"/>
                <w:sz w:val="22"/>
                <w:szCs w:val="22"/>
                <w:vertAlign w:val="superscript"/>
                <w:lang w:val="en-GB"/>
              </w:rPr>
              <w:t>1)</w:t>
            </w:r>
          </w:p>
        </w:tc>
        <w:tc>
          <w:tcPr>
            <w:tcW w:w="102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開關位置</w:t>
            </w:r>
          </w:p>
        </w:tc>
        <w:tc>
          <w:tcPr>
            <w:tcW w:w="1275"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量測電壓</w:t>
            </w:r>
            <w:r>
              <w:rPr>
                <w:rFonts w:eastAsia="標楷體"/>
                <w:spacing w:val="-2"/>
                <w:sz w:val="22"/>
                <w:szCs w:val="22"/>
                <w:lang w:val="en-GB"/>
              </w:rPr>
              <w:t>(Vpk)</w:t>
            </w:r>
          </w:p>
        </w:tc>
        <w:tc>
          <w:tcPr>
            <w:tcW w:w="121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ES </w:t>
            </w:r>
            <w:r>
              <w:rPr>
                <w:rFonts w:eastAsia="標楷體"/>
                <w:spacing w:val="-2"/>
                <w:sz w:val="22"/>
                <w:szCs w:val="22"/>
                <w:lang w:val="en-GB"/>
              </w:rPr>
              <w:t>分類</w:t>
            </w:r>
          </w:p>
        </w:tc>
      </w:tr>
      <w:tr>
        <w:trPr/>
        <w:tc>
          <w:tcPr>
            <w:tcW w:w="181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bookmarkStart w:id="159" w:name="_Hlk151982771"/>
            <w:bookmarkEnd w:id="159"/>
            <w:r>
              <w:rPr>
                <w:rFonts w:eastAsia="標楷體"/>
                <w:spacing w:val="-2"/>
                <w:sz w:val="22"/>
                <w:szCs w:val="22"/>
                <w:lang w:val="en-GB"/>
              </w:rPr>
              <w:t xml:space="preserve">Line to Neutral </w:t>
            </w:r>
          </w:p>
        </w:tc>
        <w:tc>
          <w:tcPr>
            <w:tcW w:w="22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w:t>
            </w:r>
            <w:r>
              <w:rPr>
                <w:rFonts w:eastAsia="標楷體"/>
                <w:spacing w:val="-2"/>
                <w:sz w:val="22"/>
                <w:szCs w:val="22"/>
                <w:lang w:val="en-GB"/>
              </w:rPr>
              <w:t xml:space="preserve"> a.c. / 50 Hz</w:t>
            </w:r>
          </w:p>
        </w:tc>
        <w:tc>
          <w:tcPr>
            <w:tcW w:w="19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正常狀態</w:t>
            </w:r>
          </w:p>
        </w:tc>
        <w:tc>
          <w:tcPr>
            <w:tcW w:w="102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7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40</w:t>
            </w:r>
          </w:p>
        </w:tc>
        <w:tc>
          <w:tcPr>
            <w:tcW w:w="121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tc>
          <w:tcPr>
            <w:tcW w:w="181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Line to Neutral </w:t>
            </w:r>
          </w:p>
        </w:tc>
        <w:tc>
          <w:tcPr>
            <w:tcW w:w="22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w:t>
            </w:r>
            <w:r>
              <w:rPr>
                <w:rFonts w:eastAsia="標楷體"/>
                <w:spacing w:val="-2"/>
                <w:sz w:val="22"/>
                <w:szCs w:val="22"/>
                <w:lang w:val="en-GB"/>
              </w:rPr>
              <w:t xml:space="preserve"> a.c. / 50 Hz</w:t>
            </w:r>
          </w:p>
        </w:tc>
        <w:tc>
          <w:tcPr>
            <w:tcW w:w="19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p>
        </w:tc>
        <w:tc>
          <w:tcPr>
            <w:tcW w:w="102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27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82</w:t>
            </w:r>
          </w:p>
        </w:tc>
        <w:tc>
          <w:tcPr>
            <w:tcW w:w="121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E</w:t>
            </w:r>
            <w:r>
              <w:rPr>
                <w:rFonts w:eastAsia="標楷體"/>
                <w:spacing w:val="-2"/>
                <w:sz w:val="22"/>
                <w:szCs w:val="22"/>
                <w:lang w:val="en-GB"/>
              </w:rPr>
              <w:t>S2</w:t>
            </w:r>
          </w:p>
        </w:tc>
      </w:tr>
      <w:tr>
        <w:trPr/>
        <w:tc>
          <w:tcPr>
            <w:tcW w:w="9582"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用於測試的</w:t>
            </w:r>
            <w:r>
              <w:rPr>
                <w:rFonts w:eastAsia="標楷體"/>
                <w:spacing w:val="-2"/>
                <w:sz w:val="22"/>
                <w:szCs w:val="22"/>
                <w:lang w:val="en-GB"/>
              </w:rPr>
              <w:t>X</w:t>
            </w:r>
            <w:r>
              <w:rPr>
                <w:rFonts w:eastAsia="標楷體"/>
                <w:spacing w:val="-2"/>
                <w:sz w:val="22"/>
                <w:szCs w:val="22"/>
                <w:lang w:val="en-GB"/>
              </w:rPr>
              <w:t>電容器</w:t>
            </w:r>
            <w:r>
              <w:rPr>
                <w:rFonts w:eastAsia="標楷體"/>
                <w:spacing w:val="-2"/>
                <w:sz w:val="22"/>
                <w:szCs w:val="22"/>
                <w:lang w:val="en-GB"/>
              </w:rPr>
              <w:t>: CX1=0.47μF, CX2=0.22 μF</w:t>
            </w:r>
          </w:p>
          <w:p>
            <w:pPr>
              <w:pStyle w:val="Normal"/>
              <w:tabs>
                <w:tab w:val="clear" w:pos="1701"/>
                <w:tab w:val="left" w:pos="0" w:leader="none"/>
                <w:tab w:val="left" w:pos="1200" w:leader="none"/>
              </w:tabs>
              <w:suppressAutoHyphens w:val="true"/>
              <w:spacing w:before="50" w:after="40"/>
              <w:rPr/>
            </w:pPr>
            <w:r>
              <w:fldChar w:fldCharType="begin">
                <w:ffData>
                  <w:name w:val="Unnamed Copy 66"/>
                  <w:enabled/>
                  <w:calcOnExit w:val="0"/>
                  <w:checkBox>
                    <w:sizeAuto/>
                    <w:checked/>
                  </w:checkBox>
                </w:ffData>
              </w:fldChar>
            </w:r>
            <w:r>
              <w:rPr>
                <w:sz w:val="22"/>
                <w:spacing w:val="-2"/>
                <w:szCs w:val="22"/>
                <w:rFonts w:eastAsia="標楷體"/>
                <w:lang w:val="en-GB"/>
              </w:rPr>
              <w:instrText xml:space="preserve"> FORMCHECKBOX </w:instrText>
            </w:r>
            <w:r>
              <w:rPr>
                <w:sz w:val="22"/>
                <w:spacing w:val="-2"/>
                <w:szCs w:val="22"/>
                <w:rFonts w:eastAsia="標楷體"/>
                <w:lang w:val="en-GB"/>
              </w:rPr>
              <w:fldChar w:fldCharType="separate"/>
            </w:r>
            <w:bookmarkStart w:id="160" w:name="Unnamed_Copy_66"/>
            <w:bookmarkStart w:id="161" w:name="Unnamed_Copy_66"/>
            <w:bookmarkEnd w:id="161"/>
            <w:r>
              <w:rPr>
                <w:rFonts w:eastAsia="標楷體"/>
                <w:spacing w:val="-2"/>
                <w:sz w:val="22"/>
                <w:szCs w:val="22"/>
                <w:lang w:val="en-GB"/>
              </w:rPr>
            </w:r>
            <w:r>
              <w:rPr>
                <w:sz w:val="22"/>
                <w:spacing w:val="-2"/>
                <w:szCs w:val="22"/>
                <w:rFonts w:eastAsia="標楷體"/>
                <w:lang w:val="en-GB"/>
              </w:rPr>
              <w:fldChar w:fldCharType="end"/>
            </w:r>
            <w:r>
              <w:rPr>
                <w:rFonts w:eastAsia="標楷體"/>
                <w:spacing w:val="-2"/>
                <w:sz w:val="22"/>
                <w:szCs w:val="22"/>
                <w:lang w:val="en-GB"/>
              </w:rPr>
              <w:t xml:space="preserve"> </w:t>
            </w:r>
            <w:r>
              <w:rPr>
                <w:rFonts w:eastAsia="標楷體"/>
                <w:spacing w:val="-2"/>
                <w:sz w:val="22"/>
                <w:szCs w:val="22"/>
                <w:lang w:val="en-GB"/>
              </w:rPr>
              <w:t>洩放電阻額定值</w:t>
            </w:r>
            <w:r>
              <w:rPr>
                <w:rFonts w:eastAsia="標楷體"/>
                <w:spacing w:val="-2"/>
                <w:sz w:val="22"/>
                <w:szCs w:val="22"/>
                <w:lang w:val="en-GB"/>
              </w:rPr>
              <w:t>: R1=R1A=R2=R2A=1.5M Ω, R1=R2=0.75M Ω(</w:t>
            </w:r>
            <w:r>
              <w:rPr>
                <w:rFonts w:hint="eastAsia" w:eastAsia="標楷體"/>
                <w:spacing w:val="-2"/>
                <w:sz w:val="22"/>
                <w:szCs w:val="22"/>
                <w:lang w:val="en-GB"/>
              </w:rPr>
              <w:t>無安裝</w:t>
            </w:r>
            <w:r>
              <w:rPr>
                <w:rFonts w:eastAsia="標楷體"/>
                <w:spacing w:val="-2"/>
                <w:sz w:val="22"/>
                <w:szCs w:val="22"/>
                <w:lang w:val="en-GB"/>
              </w:rPr>
              <w:t>R1A/R2A)</w:t>
            </w:r>
          </w:p>
          <w:p>
            <w:pPr>
              <w:pStyle w:val="Normal"/>
              <w:tabs>
                <w:tab w:val="clear" w:pos="1701"/>
                <w:tab w:val="left" w:pos="0" w:leader="none"/>
                <w:tab w:val="left" w:pos="1200" w:leader="none"/>
              </w:tabs>
              <w:suppressAutoHyphens w:val="true"/>
              <w:spacing w:before="50" w:after="40"/>
              <w:rPr/>
            </w:pPr>
            <w:r>
              <w:fldChar w:fldCharType="begin">
                <w:ffData>
                  <w:name w:val="Unnamed Copy 67"/>
                  <w:enabled/>
                  <w:calcOnExit w:val="0"/>
                  <w:checkBox>
                    <w:sizeAuto/>
                  </w:checkBox>
                </w:ffData>
              </w:fldChar>
            </w:r>
            <w:r>
              <w:rPr>
                <w:sz w:val="22"/>
                <w:spacing w:val="-2"/>
                <w:szCs w:val="22"/>
                <w:rFonts w:eastAsia="標楷體"/>
                <w:lang w:val="en-GB"/>
              </w:rPr>
              <w:instrText xml:space="preserve"> FORMCHECKBOX </w:instrText>
            </w:r>
            <w:r>
              <w:rPr>
                <w:sz w:val="22"/>
                <w:spacing w:val="-2"/>
                <w:szCs w:val="22"/>
                <w:rFonts w:eastAsia="標楷體"/>
                <w:lang w:val="en-GB"/>
              </w:rPr>
              <w:fldChar w:fldCharType="separate"/>
            </w:r>
            <w:bookmarkStart w:id="162" w:name="Unnamed_Copy_67"/>
            <w:bookmarkStart w:id="163" w:name="Unnamed_Copy_67"/>
            <w:bookmarkEnd w:id="163"/>
            <w:r>
              <w:rPr>
                <w:rFonts w:eastAsia="標楷體"/>
                <w:spacing w:val="-2"/>
                <w:sz w:val="22"/>
                <w:szCs w:val="22"/>
                <w:lang w:val="en-GB"/>
              </w:rPr>
            </w:r>
            <w:r>
              <w:rPr>
                <w:sz w:val="22"/>
                <w:spacing w:val="-2"/>
                <w:szCs w:val="22"/>
                <w:rFonts w:eastAsia="標楷體"/>
                <w:lang w:val="en-GB"/>
              </w:rPr>
              <w:fldChar w:fldCharType="end"/>
            </w:r>
            <w:r>
              <w:rPr>
                <w:rFonts w:eastAsia="標楷體"/>
                <w:spacing w:val="-2"/>
                <w:sz w:val="22"/>
                <w:szCs w:val="22"/>
                <w:lang w:val="en-GB"/>
              </w:rPr>
              <w:t xml:space="preserve"> ICX:  </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1</w:t>
            </w:r>
            <w:r>
              <w:rPr>
                <w:rFonts w:eastAsia="標楷體"/>
                <w:spacing w:val="-2"/>
                <w:sz w:val="22"/>
                <w:szCs w:val="22"/>
                <w:lang w:val="en-GB"/>
              </w:rPr>
              <w:t>）測試條件</w:t>
            </w:r>
            <w:r>
              <w:rPr>
                <w:rFonts w:eastAsia="標楷體"/>
                <w:spacing w:val="-2"/>
                <w:sz w:val="22"/>
                <w:szCs w:val="22"/>
                <w:lang w:val="en-GB"/>
              </w:rPr>
              <w:t>: (</w:t>
            </w:r>
            <w:r>
              <w:rPr>
                <w:rFonts w:eastAsia="標楷體"/>
                <w:spacing w:val="-2"/>
                <w:sz w:val="22"/>
                <w:szCs w:val="22"/>
                <w:lang w:val="en-GB"/>
              </w:rPr>
              <w:t>例如，正常工作或保險絲開路</w:t>
            </w:r>
            <w:r>
              <w:rPr>
                <w:rFonts w:eastAsia="標楷體" w:hint="eastAsia"/>
                <w:spacing w:val="-2"/>
                <w:sz w:val="22"/>
                <w:szCs w:val="22"/>
                <w:lang w:val="en-GB"/>
              </w:rPr>
              <w:t>)</w:t>
            </w: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99"/>
        <w:gridCol w:w="3065"/>
        <w:gridCol w:w="1559"/>
        <w:gridCol w:w="1134"/>
        <w:gridCol w:w="1276"/>
        <w:gridCol w:w="315"/>
        <w:gridCol w:w="928"/>
      </w:tblGrid>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5.6.6</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接地導體及</w:t>
            </w:r>
            <w:r>
              <w:rPr>
                <w:rFonts w:hint="eastAsia" w:eastAsia="標楷體"/>
                <w:b/>
                <w:bCs/>
                <w:spacing w:val="-2"/>
                <w:sz w:val="22"/>
                <w:szCs w:val="22"/>
                <w:lang w:val="en-GB"/>
              </w:rPr>
              <w:t>端子</w:t>
            </w:r>
            <w:r>
              <w:rPr>
                <w:rFonts w:eastAsia="標楷體"/>
                <w:b/>
                <w:bCs/>
                <w:spacing w:val="-2"/>
                <w:sz w:val="22"/>
                <w:szCs w:val="22"/>
                <w:lang w:val="en-GB"/>
              </w:rPr>
              <w:t>之阻抗</w:t>
            </w:r>
          </w:p>
        </w:tc>
        <w:tc>
          <w:tcPr>
            <w:tcW w:w="92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kern w:val="0"/>
                <w:sz w:val="22"/>
                <w:szCs w:val="22"/>
              </w:rPr>
              <w:t>符合</w:t>
            </w:r>
          </w:p>
        </w:tc>
      </w:tr>
      <w:tr>
        <w:trPr>
          <w:cantSplit w:val="true"/>
        </w:trPr>
        <w:tc>
          <w:tcPr>
            <w:tcW w:w="436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p>
        </w:tc>
        <w:tc>
          <w:tcPr>
            <w:tcW w:w="155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試驗電流 </w:t>
            </w:r>
            <w:r>
              <w:rPr>
                <w:rFonts w:eastAsia="標楷體"/>
                <w:spacing w:val="-2"/>
                <w:sz w:val="22"/>
                <w:szCs w:val="22"/>
                <w:lang w:val="en-GB"/>
              </w:rPr>
              <w:t>(A)</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時間 </w:t>
            </w:r>
            <w:r>
              <w:rPr>
                <w:rFonts w:eastAsia="標楷體"/>
                <w:spacing w:val="-2"/>
                <w:sz w:val="22"/>
                <w:szCs w:val="22"/>
                <w:lang w:val="en-GB"/>
              </w:rPr>
              <w:t>(min)</w:t>
            </w:r>
          </w:p>
        </w:tc>
        <w:tc>
          <w:tcPr>
            <w:tcW w:w="1276"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壓降 </w:t>
            </w:r>
            <w:r>
              <w:rPr>
                <w:rFonts w:eastAsia="標楷體"/>
                <w:spacing w:val="-2"/>
                <w:sz w:val="22"/>
                <w:szCs w:val="22"/>
                <w:lang w:val="en-GB"/>
              </w:rPr>
              <w:t>(V)</w:t>
            </w:r>
          </w:p>
        </w:tc>
        <w:tc>
          <w:tcPr>
            <w:tcW w:w="1243"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阻抗 </w:t>
            </w:r>
            <w:r>
              <w:rPr>
                <w:rFonts w:eastAsia="標楷體"/>
                <w:spacing w:val="-2"/>
                <w:sz w:val="22"/>
                <w:szCs w:val="22"/>
                <w:lang w:val="en-GB"/>
              </w:rPr>
              <w:t>(Ω)</w:t>
            </w:r>
          </w:p>
        </w:tc>
      </w:tr>
      <w:tr>
        <w:trPr>
          <w:cantSplit w:val="true"/>
        </w:trPr>
        <w:tc>
          <w:tcPr>
            <w:tcW w:w="436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A</w:t>
            </w:r>
            <w:r>
              <w:rPr>
                <w:rFonts w:eastAsia="標楷體"/>
                <w:spacing w:val="-2"/>
                <w:sz w:val="22"/>
                <w:szCs w:val="22"/>
                <w:lang w:val="en-GB"/>
              </w:rPr>
              <w:t>C</w:t>
            </w:r>
            <w:r>
              <w:rPr>
                <w:rFonts w:hint="eastAsia" w:eastAsia="標楷體"/>
                <w:spacing w:val="-2"/>
                <w:sz w:val="22"/>
                <w:szCs w:val="22"/>
                <w:lang w:val="en-GB"/>
              </w:rPr>
              <w:t>插接器接地端對二次側焊接盤</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rPr>
            </w:pPr>
            <w:r>
              <w:rPr>
                <w:rFonts w:eastAsia="標楷體"/>
                <w:spacing w:val="-2"/>
                <w:sz w:val="22"/>
                <w:szCs w:val="22"/>
              </w:rPr>
              <w:t>32</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rPr>
            </w:pPr>
            <w:r>
              <w:rPr>
                <w:rFonts w:eastAsia="標楷體"/>
                <w:spacing w:val="-2"/>
                <w:sz w:val="22"/>
                <w:szCs w:val="22"/>
              </w:rPr>
              <w:t>2</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rPr>
            </w:pPr>
            <w:r>
              <w:rPr>
                <w:rFonts w:eastAsia="標楷體"/>
                <w:spacing w:val="-2"/>
                <w:sz w:val="22"/>
                <w:szCs w:val="22"/>
              </w:rPr>
              <w:t>0.448</w:t>
            </w:r>
          </w:p>
        </w:tc>
        <w:tc>
          <w:tcPr>
            <w:tcW w:w="12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rPr>
            </w:pPr>
            <w:r>
              <w:rPr>
                <w:rFonts w:eastAsia="標楷體"/>
                <w:spacing w:val="-2"/>
                <w:sz w:val="22"/>
                <w:szCs w:val="22"/>
              </w:rPr>
              <w:t>0.014</w:t>
            </w:r>
          </w:p>
        </w:tc>
      </w:tr>
      <w:tr>
        <w:trPr>
          <w:cantSplit w:val="true"/>
        </w:trPr>
        <w:tc>
          <w:tcPr>
            <w:tcW w:w="436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A</w:t>
            </w:r>
            <w:r>
              <w:rPr>
                <w:rFonts w:eastAsia="標楷體"/>
                <w:spacing w:val="-2"/>
                <w:sz w:val="22"/>
                <w:szCs w:val="22"/>
                <w:lang w:val="en-GB"/>
              </w:rPr>
              <w:t>C</w:t>
            </w:r>
            <w:r>
              <w:rPr>
                <w:rFonts w:hint="eastAsia" w:eastAsia="標楷體"/>
                <w:spacing w:val="-2"/>
                <w:sz w:val="22"/>
                <w:szCs w:val="22"/>
                <w:lang w:val="en-GB"/>
              </w:rPr>
              <w:t>插接器接地端對二次側焊接盤</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rPr>
            </w:pPr>
            <w:r>
              <w:rPr>
                <w:rFonts w:eastAsia="標楷體"/>
                <w:spacing w:val="-2"/>
                <w:sz w:val="22"/>
                <w:szCs w:val="22"/>
              </w:rPr>
              <w:t>40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rPr>
            </w:pPr>
            <w:r>
              <w:rPr>
                <w:rFonts w:eastAsia="標楷體"/>
                <w:spacing w:val="-2"/>
                <w:sz w:val="22"/>
                <w:szCs w:val="22"/>
              </w:rPr>
              <w:t>2</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rPr>
            </w:pPr>
            <w:r>
              <w:rPr>
                <w:rFonts w:eastAsia="標楷體"/>
                <w:spacing w:val="-2"/>
                <w:sz w:val="22"/>
                <w:szCs w:val="22"/>
              </w:rPr>
              <w:t>0.6</w:t>
            </w:r>
          </w:p>
        </w:tc>
        <w:tc>
          <w:tcPr>
            <w:tcW w:w="12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rPr>
            </w:pPr>
            <w:r>
              <w:rPr>
                <w:rFonts w:eastAsia="標楷體"/>
                <w:spacing w:val="-2"/>
                <w:sz w:val="22"/>
                <w:szCs w:val="22"/>
              </w:rPr>
              <w:t>0.015</w:t>
            </w:r>
          </w:p>
        </w:tc>
      </w:tr>
      <w:tr>
        <w:trPr>
          <w:cantSplit w:val="true"/>
        </w:trPr>
        <w:tc>
          <w:tcPr>
            <w:tcW w:w="957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備註</w:t>
            </w:r>
            <w:r>
              <w:rPr>
                <w:rFonts w:eastAsia="標楷體"/>
                <w:spacing w:val="-2"/>
                <w:sz w:val="22"/>
                <w:szCs w:val="22"/>
                <w:lang w:val="en-GB"/>
              </w:rPr>
              <w:t>:</w:t>
            </w:r>
            <w:r>
              <w:rPr>
                <w:rFonts w:eastAsia="標楷體" w:hint="eastAsia"/>
                <w:sz w:val="22"/>
                <w:szCs w:val="22"/>
              </w:rPr>
              <w:t xml:space="preserve"> </w:t>
            </w:r>
            <w:r>
              <w:rPr>
                <w:rFonts w:hint="eastAsia" w:eastAsia="標楷體"/>
                <w:sz w:val="22"/>
                <w:szCs w:val="22"/>
              </w:rPr>
              <w:t>未超過</w:t>
            </w:r>
            <w:r>
              <w:rPr>
                <w:rFonts w:eastAsia="標楷體" w:hint="eastAsia"/>
                <w:sz w:val="22"/>
                <w:szCs w:val="22"/>
              </w:rPr>
              <w:t>0</w:t>
            </w:r>
            <w:r>
              <w:rPr>
                <w:rFonts w:eastAsia="標楷體"/>
                <w:sz w:val="22"/>
                <w:szCs w:val="22"/>
              </w:rPr>
              <w:t xml:space="preserve">.1 </w:t>
            </w:r>
            <w:r>
              <w:rPr>
                <w:rFonts w:eastAsia="標楷體"/>
                <w:spacing w:val="-2"/>
                <w:sz w:val="22"/>
                <w:szCs w:val="22"/>
                <w:lang w:val="en-GB"/>
              </w:rPr>
              <w:t>Ω</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513"/>
        <w:gridCol w:w="1680"/>
        <w:gridCol w:w="1359"/>
        <w:gridCol w:w="1355"/>
        <w:gridCol w:w="1418"/>
        <w:gridCol w:w="1024"/>
        <w:gridCol w:w="903"/>
      </w:tblGrid>
      <w:tr>
        <w:trPr/>
        <w:tc>
          <w:tcPr>
            <w:tcW w:w="1274"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5.7.4</w:t>
            </w:r>
          </w:p>
        </w:tc>
        <w:tc>
          <w:tcPr>
            <w:tcW w:w="7349" w:type="dxa"/>
            <w:gridSpan w:val="6"/>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未接地導電部件</w:t>
            </w:r>
          </w:p>
        </w:tc>
        <w:tc>
          <w:tcPr>
            <w:tcW w:w="903"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rHeight w:val="314" w:hRule="atLeast"/>
        </w:trPr>
        <w:tc>
          <w:tcPr>
            <w:tcW w:w="1787" w:type="dxa"/>
            <w:gridSpan w:val="2"/>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680" w:type="dxa"/>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試驗條件</w:t>
            </w:r>
          </w:p>
        </w:tc>
        <w:tc>
          <w:tcPr>
            <w:tcW w:w="1359" w:type="dxa"/>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測試電壓 </w:t>
            </w:r>
            <w:r>
              <w:rPr>
                <w:rFonts w:eastAsia="標楷體"/>
                <w:spacing w:val="-2"/>
                <w:sz w:val="22"/>
                <w:szCs w:val="22"/>
                <w:lang w:val="en-GB"/>
              </w:rPr>
              <w:t>(V)</w:t>
            </w:r>
          </w:p>
        </w:tc>
        <w:tc>
          <w:tcPr>
            <w:tcW w:w="3797" w:type="dxa"/>
            <w:gridSpan w:val="3"/>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參數</w:t>
            </w:r>
          </w:p>
        </w:tc>
        <w:tc>
          <w:tcPr>
            <w:tcW w:w="903" w:type="dxa"/>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trHeight w:val="314" w:hRule="atLeast"/>
        </w:trPr>
        <w:tc>
          <w:tcPr>
            <w:tcW w:w="1787" w:type="dxa"/>
            <w:gridSpan w:val="2"/>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1680" w:type="dxa"/>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napToGrid w:val="false"/>
              <w:spacing w:before="54" w:after="66"/>
              <w:jc w:val="center"/>
              <w:rPr>
                <w:rFonts w:eastAsia="標楷體"/>
                <w:sz w:val="22"/>
                <w:szCs w:val="22"/>
              </w:rPr>
            </w:pPr>
            <w:r>
              <w:rPr>
                <w:rFonts w:eastAsia="標楷體"/>
                <w:sz w:val="22"/>
                <w:szCs w:val="22"/>
              </w:rPr>
            </w:r>
          </w:p>
        </w:tc>
        <w:tc>
          <w:tcPr>
            <w:tcW w:w="1359" w:type="dxa"/>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napToGrid w:val="false"/>
              <w:spacing w:before="54" w:after="66"/>
              <w:jc w:val="center"/>
              <w:rPr>
                <w:rFonts w:eastAsia="標楷體"/>
                <w:sz w:val="22"/>
                <w:szCs w:val="22"/>
              </w:rPr>
            </w:pPr>
            <w:r>
              <w:rPr>
                <w:rFonts w:eastAsia="標楷體"/>
                <w:sz w:val="22"/>
                <w:szCs w:val="22"/>
              </w:rPr>
            </w:r>
          </w:p>
        </w:tc>
        <w:tc>
          <w:tcPr>
            <w:tcW w:w="1355"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tabs>
                <w:tab w:val="clear" w:pos="1701"/>
                <w:tab w:val="left" w:pos="1000" w:leader="none"/>
              </w:tabs>
              <w:spacing w:before="54" w:after="66"/>
              <w:jc w:val="center"/>
              <w:rPr/>
            </w:pPr>
            <w:r>
              <w:rPr>
                <w:rFonts w:eastAsia="標楷體"/>
                <w:sz w:val="22"/>
                <w:szCs w:val="22"/>
              </w:rPr>
              <w:t xml:space="preserve">電壓       </w:t>
            </w:r>
            <w:r>
              <w:rPr>
                <w:rFonts w:eastAsia="標楷體"/>
                <w:sz w:val="22"/>
                <w:szCs w:val="22"/>
              </w:rPr>
              <w:t>(V</w:t>
            </w:r>
            <w:r>
              <w:rPr>
                <w:rFonts w:eastAsia="標楷體"/>
                <w:sz w:val="22"/>
                <w:szCs w:val="22"/>
                <w:vertAlign w:val="subscript"/>
              </w:rPr>
              <w:t>rms</w:t>
            </w:r>
            <w:r>
              <w:rPr>
                <w:rFonts w:eastAsia="標楷體"/>
                <w:sz w:val="22"/>
                <w:szCs w:val="22"/>
              </w:rPr>
              <w:t xml:space="preserve"> or V</w:t>
            </w:r>
            <w:r>
              <w:rPr>
                <w:rFonts w:eastAsia="標楷體"/>
                <w:sz w:val="22"/>
                <w:szCs w:val="22"/>
                <w:vertAlign w:val="subscript"/>
              </w:rPr>
              <w:t>pk</w:t>
            </w:r>
            <w:r>
              <w:rPr>
                <w:rFonts w:eastAsia="標楷體"/>
                <w:sz w:val="22"/>
                <w:szCs w:val="22"/>
              </w:rPr>
              <w:t>)</w:t>
            </w:r>
          </w:p>
        </w:tc>
        <w:tc>
          <w:tcPr>
            <w:tcW w:w="1418"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pacing w:before="54" w:after="66"/>
              <w:jc w:val="center"/>
              <w:rPr/>
            </w:pPr>
            <w:r>
              <w:rPr>
                <w:rFonts w:eastAsia="標楷體"/>
                <w:sz w:val="22"/>
                <w:szCs w:val="22"/>
              </w:rPr>
              <w:t xml:space="preserve">電流      </w:t>
            </w:r>
            <w:r>
              <w:rPr>
                <w:rFonts w:eastAsia="標楷體"/>
                <w:sz w:val="22"/>
                <w:szCs w:val="22"/>
              </w:rPr>
              <w:t>(A</w:t>
            </w:r>
            <w:r>
              <w:rPr>
                <w:rFonts w:eastAsia="標楷體"/>
                <w:sz w:val="22"/>
                <w:szCs w:val="22"/>
                <w:vertAlign w:val="subscript"/>
              </w:rPr>
              <w:t>rms</w:t>
            </w:r>
            <w:r>
              <w:rPr>
                <w:rFonts w:eastAsia="標楷體"/>
                <w:sz w:val="22"/>
                <w:szCs w:val="22"/>
              </w:rPr>
              <w:t xml:space="preserve"> or A</w:t>
            </w:r>
            <w:r>
              <w:rPr>
                <w:rFonts w:eastAsia="標楷體"/>
                <w:sz w:val="22"/>
                <w:szCs w:val="22"/>
                <w:vertAlign w:val="subscript"/>
              </w:rPr>
              <w:t>pk</w:t>
            </w:r>
            <w:r>
              <w:rPr>
                <w:rFonts w:eastAsia="標楷體"/>
                <w:sz w:val="22"/>
                <w:szCs w:val="22"/>
              </w:rPr>
              <w:t>)</w:t>
            </w:r>
          </w:p>
        </w:tc>
        <w:tc>
          <w:tcPr>
            <w:tcW w:w="1024"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pacing w:before="54" w:after="66"/>
              <w:jc w:val="center"/>
              <w:rPr>
                <w:rFonts w:eastAsia="標楷體"/>
                <w:sz w:val="22"/>
                <w:szCs w:val="22"/>
              </w:rPr>
            </w:pPr>
            <w:r>
              <w:rPr>
                <w:rFonts w:eastAsia="標楷體"/>
                <w:sz w:val="22"/>
                <w:szCs w:val="22"/>
              </w:rPr>
              <w:t xml:space="preserve">頻率  </w:t>
            </w:r>
            <w:r>
              <w:rPr>
                <w:rFonts w:eastAsia="標楷體"/>
                <w:sz w:val="22"/>
                <w:szCs w:val="22"/>
              </w:rPr>
              <w:t>(Hz)</w:t>
            </w:r>
          </w:p>
        </w:tc>
        <w:tc>
          <w:tcPr>
            <w:tcW w:w="903" w:type="dxa"/>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napToGrid w:val="false"/>
              <w:spacing w:before="54" w:after="66"/>
              <w:jc w:val="center"/>
              <w:rPr>
                <w:rFonts w:eastAsia="標楷體"/>
                <w:sz w:val="22"/>
                <w:szCs w:val="22"/>
              </w:rPr>
            </w:pPr>
            <w:r>
              <w:rPr>
                <w:rFonts w:eastAsia="標楷體"/>
                <w:sz w:val="22"/>
                <w:szCs w:val="22"/>
              </w:rPr>
            </w:r>
          </w:p>
        </w:tc>
      </w:tr>
      <w:tr>
        <w:trPr/>
        <w:tc>
          <w:tcPr>
            <w:tcW w:w="1787"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塑膠外殼</w:t>
            </w:r>
            <w:r>
              <w:rPr>
                <w:rFonts w:eastAsia="標楷體" w:hint="eastAsia"/>
                <w:spacing w:val="-2"/>
                <w:sz w:val="22"/>
                <w:szCs w:val="22"/>
                <w:lang w:val="en-GB"/>
              </w:rPr>
              <w:t>(</w:t>
            </w:r>
            <w:r>
              <w:rPr>
                <w:rFonts w:hint="eastAsia" w:eastAsia="標楷體"/>
                <w:spacing w:val="-2"/>
                <w:sz w:val="22"/>
                <w:szCs w:val="22"/>
                <w:lang w:val="en-GB"/>
              </w:rPr>
              <w:t>包覆金屬箔</w:t>
            </w:r>
            <w:r>
              <w:rPr>
                <w:rFonts w:eastAsia="標楷體" w:hint="eastAsia"/>
                <w:spacing w:val="-2"/>
                <w:sz w:val="22"/>
                <w:szCs w:val="22"/>
                <w:lang w:val="en-GB"/>
              </w:rPr>
              <w:t>)</w:t>
            </w:r>
            <w:r>
              <w:rPr>
                <w:rFonts w:hint="eastAsia" w:eastAsia="標楷體"/>
                <w:spacing w:val="-2"/>
                <w:sz w:val="22"/>
                <w:szCs w:val="22"/>
                <w:lang w:val="en-GB"/>
              </w:rPr>
              <w:t>對地</w:t>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z w:val="22"/>
                <w:szCs w:val="22"/>
                <w:lang w:val="zh-TW"/>
              </w:rPr>
              <w:t>正常操作</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240</w:t>
            </w:r>
            <w:r>
              <w:rPr>
                <w:rFonts w:eastAsia="標楷體"/>
                <w:spacing w:val="-2"/>
                <w:sz w:val="22"/>
                <w:szCs w:val="22"/>
                <w:lang w:val="en-GB"/>
              </w:rPr>
              <w:t xml:space="preserve"> V a.c.</w:t>
              <w:br/>
              <w:t>60 Hz</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418"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0.01 mApk</w:t>
            </w:r>
          </w:p>
        </w:tc>
        <w:tc>
          <w:tcPr>
            <w:tcW w:w="1024"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tc>
          <w:tcPr>
            <w:tcW w:w="1787"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hint="eastAsia"/>
                <w:spacing w:val="-2"/>
                <w:sz w:val="22"/>
                <w:szCs w:val="22"/>
                <w:lang w:val="en-GB"/>
              </w:rPr>
            </w:pPr>
            <w:r>
              <w:rPr>
                <w:rFonts w:eastAsia="標楷體" w:hint="eastAsia"/>
                <w:spacing w:val="-2"/>
                <w:sz w:val="22"/>
                <w:szCs w:val="22"/>
                <w:lang w:val="en-GB"/>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lang w:val="zh-TW"/>
              </w:rPr>
            </w:pPr>
            <w:r>
              <w:rPr>
                <w:rFonts w:hint="eastAsia" w:eastAsia="標楷體"/>
                <w:sz w:val="22"/>
                <w:szCs w:val="22"/>
                <w:lang w:val="zh-TW"/>
              </w:rPr>
              <w:t>異常操作</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240</w:t>
            </w:r>
            <w:r>
              <w:rPr>
                <w:rFonts w:eastAsia="標楷體"/>
                <w:spacing w:val="-2"/>
                <w:sz w:val="22"/>
                <w:szCs w:val="22"/>
                <w:lang w:val="en-GB"/>
              </w:rPr>
              <w:t xml:space="preserve"> V a.c.</w:t>
              <w:br/>
              <w:t>60 Hz</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418"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0.01 mApk</w:t>
            </w:r>
          </w:p>
        </w:tc>
        <w:tc>
          <w:tcPr>
            <w:tcW w:w="1024"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tc>
          <w:tcPr>
            <w:tcW w:w="1787"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hint="eastAsia"/>
                <w:spacing w:val="-2"/>
                <w:sz w:val="22"/>
                <w:szCs w:val="22"/>
                <w:lang w:val="en-GB"/>
              </w:rPr>
            </w:pPr>
            <w:r>
              <w:rPr>
                <w:rFonts w:eastAsia="標楷體" w:hint="eastAsia"/>
                <w:spacing w:val="-2"/>
                <w:sz w:val="22"/>
                <w:szCs w:val="22"/>
                <w:lang w:val="en-GB"/>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lang w:val="zh-TW"/>
              </w:rPr>
            </w:pPr>
            <w:r>
              <w:rPr>
                <w:rFonts w:hint="eastAsia" w:eastAsia="標楷體"/>
                <w:sz w:val="22"/>
                <w:szCs w:val="22"/>
                <w:lang w:val="zh-TW"/>
              </w:rPr>
              <w:t>單一故障</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240</w:t>
            </w:r>
            <w:r>
              <w:rPr>
                <w:rFonts w:eastAsia="標楷體"/>
                <w:spacing w:val="-2"/>
                <w:sz w:val="22"/>
                <w:szCs w:val="22"/>
                <w:lang w:val="en-GB"/>
              </w:rPr>
              <w:t xml:space="preserve"> V a.c.</w:t>
              <w:br/>
              <w:t>60 Hz</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418"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0.01 mApk</w:t>
            </w:r>
          </w:p>
        </w:tc>
        <w:tc>
          <w:tcPr>
            <w:tcW w:w="1024"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tc>
          <w:tcPr>
            <w:tcW w:w="9526" w:type="dxa"/>
            <w:gridSpan w:val="8"/>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p>
            <w:pPr>
              <w:pStyle w:val="Normal"/>
              <w:tabs>
                <w:tab w:val="clear" w:pos="1701"/>
                <w:tab w:val="left" w:pos="0" w:leader="none"/>
                <w:tab w:val="left" w:pos="1200" w:leader="none"/>
              </w:tabs>
              <w:suppressAutoHyphens w:val="true"/>
              <w:spacing w:before="50" w:after="40"/>
              <w:rPr/>
            </w:pPr>
            <w:r>
              <w:rPr>
                <w:rFonts w:hint="eastAsia" w:eastAsia="標楷體"/>
                <w:spacing w:val="-2"/>
                <w:sz w:val="22"/>
                <w:szCs w:val="22"/>
                <w:lang w:val="en-GB"/>
              </w:rPr>
              <w:t>輸出對地測試結果見表格</w:t>
            </w:r>
            <w:r>
              <w:rPr>
                <w:rFonts w:eastAsia="標楷體" w:hint="eastAsia"/>
                <w:spacing w:val="-2"/>
                <w:sz w:val="22"/>
                <w:szCs w:val="22"/>
                <w:lang w:val="en-GB"/>
              </w:rPr>
              <w:t>5.2</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26" w:type="dxa"/>
        <w:jc w:val="center"/>
        <w:tblInd w:w="0" w:type="dxa"/>
        <w:tblLayout w:type="fixed"/>
        <w:tblCellMar>
          <w:top w:w="0" w:type="dxa"/>
          <w:start w:w="60" w:type="dxa"/>
          <w:bottom w:w="0" w:type="dxa"/>
          <w:end w:w="60" w:type="dxa"/>
        </w:tblCellMar>
      </w:tblPr>
      <w:tblGrid>
        <w:gridCol w:w="1274"/>
        <w:gridCol w:w="2214"/>
        <w:gridCol w:w="2693"/>
        <w:gridCol w:w="1843"/>
        <w:gridCol w:w="599"/>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64" w:name="_Hlk530472453"/>
            <w:bookmarkEnd w:id="164"/>
            <w:r>
              <w:rPr>
                <w:rFonts w:eastAsia="標楷體"/>
                <w:b/>
                <w:bCs/>
                <w:spacing w:val="-2"/>
                <w:sz w:val="22"/>
                <w:szCs w:val="22"/>
                <w:lang w:val="en-GB"/>
              </w:rPr>
              <w:t>5.7.5</w:t>
            </w:r>
          </w:p>
        </w:tc>
        <w:tc>
          <w:tcPr>
            <w:tcW w:w="7349"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接地導電部件</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34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 xml:space="preserve">測試電壓 </w:t>
            </w:r>
            <w:r>
              <w:rPr>
                <w:rFonts w:eastAsia="標楷體"/>
                <w:sz w:val="22"/>
                <w:szCs w:val="22"/>
              </w:rPr>
              <w:t xml:space="preserve">(V) </w:t>
              <w:tab/>
              <w:t>:</w:t>
            </w:r>
          </w:p>
        </w:tc>
        <w:tc>
          <w:tcPr>
            <w:tcW w:w="5135"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54" w:after="66"/>
              <w:jc w:val="center"/>
              <w:rPr>
                <w:rFonts w:eastAsia="標楷體"/>
                <w:sz w:val="22"/>
                <w:szCs w:val="22"/>
                <w:lang w:val="zh-Hant" w:eastAsia="zh-Hant"/>
              </w:rPr>
            </w:pPr>
            <w:r>
              <w:rPr>
                <w:rFonts w:eastAsia="標楷體" w:hint="eastAsia"/>
                <w:spacing w:val="-2"/>
                <w:sz w:val="22"/>
                <w:szCs w:val="22"/>
                <w:lang w:val="en-GB"/>
              </w:rPr>
              <w:t>264 V</w:t>
            </w:r>
            <w:r>
              <w:rPr>
                <w:rFonts w:eastAsia="標楷體"/>
                <w:spacing w:val="-2"/>
                <w:sz w:val="22"/>
                <w:szCs w:val="22"/>
                <w:lang w:val="en-GB"/>
              </w:rPr>
              <w:t xml:space="preserve"> a.c.</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keepNext w:val="true"/>
              <w:keepLines/>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34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相位</w:t>
            </w:r>
            <w:r>
              <w:rPr>
                <w:rFonts w:eastAsia="標楷體"/>
                <w:sz w:val="22"/>
                <w:szCs w:val="22"/>
              </w:rPr>
              <w:tab/>
              <w:t>:</w:t>
            </w:r>
          </w:p>
        </w:tc>
        <w:tc>
          <w:tcPr>
            <w:tcW w:w="5135" w:type="dxa"/>
            <w:gridSpan w:val="3"/>
            <w:tcBorders>
              <w:top w:val="single" w:sz="4" w:space="0" w:color="000000"/>
              <w:start w:val="single" w:sz="4" w:space="0" w:color="000000"/>
              <w:bottom w:val="single" w:sz="4" w:space="0" w:color="000000"/>
              <w:end w:val="single" w:sz="4" w:space="0" w:color="000000"/>
            </w:tcBorders>
          </w:tcPr>
          <w:p>
            <w:pPr>
              <w:pStyle w:val="Style26"/>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rPr/>
            </w:pPr>
            <w:r>
              <w:fldChar w:fldCharType="begin">
                <w:ffData>
                  <w:name w:val="Unnamed Copy 68"/>
                  <w:enabled/>
                  <w:calcOnExit w:val="0"/>
                  <w:checkBox>
                    <w:sizeAuto/>
                    <w:checked/>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5" w:name="Unnamed_Copy_68"/>
            <w:bookmarkStart w:id="166" w:name="Unnamed_Copy_68"/>
            <w:bookmarkEnd w:id="166"/>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t>
            </w:r>
            <w:r>
              <w:rPr>
                <w:rFonts w:ascii="Times New Roman" w:hAnsi="Times New Roman" w:cs="Times New Roman" w:eastAsia="標楷體"/>
                <w:bCs/>
                <w:sz w:val="22"/>
                <w:szCs w:val="22"/>
              </w:rPr>
              <w:t>單相</w:t>
            </w:r>
            <w:r>
              <w:rPr>
                <w:rFonts w:eastAsia="標楷體" w:cs="Times New Roman" w:ascii="Times New Roman" w:hAnsi="Times New Roman"/>
                <w:bCs/>
                <w:sz w:val="22"/>
                <w:szCs w:val="22"/>
              </w:rPr>
              <w:t xml:space="preserve">;  </w:t>
            </w:r>
            <w:r>
              <w:fldChar w:fldCharType="begin">
                <w:ffData>
                  <w:name w:val="Unnamed Copy 69"/>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7" w:name="Unnamed_Copy_69"/>
            <w:bookmarkStart w:id="168" w:name="Unnamed_Copy_69"/>
            <w:bookmarkEnd w:id="168"/>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t>
            </w:r>
            <w:r>
              <w:rPr>
                <w:rFonts w:ascii="Times New Roman" w:hAnsi="Times New Roman" w:cs="Times New Roman" w:eastAsia="標楷體"/>
                <w:bCs/>
                <w:sz w:val="22"/>
                <w:szCs w:val="22"/>
              </w:rPr>
              <w:t>三相</w:t>
            </w:r>
            <w:r>
              <w:rPr>
                <w:rFonts w:eastAsia="標楷體" w:cs="Times New Roman" w:ascii="Times New Roman" w:hAnsi="Times New Roman"/>
                <w:bCs/>
                <w:sz w:val="22"/>
                <w:szCs w:val="22"/>
              </w:rPr>
              <w:t xml:space="preserve">: </w:t>
            </w:r>
            <w:r>
              <w:fldChar w:fldCharType="begin">
                <w:ffData>
                  <w:name w:val="Unnamed Copy 70"/>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9" w:name="Unnamed_Copy_70"/>
            <w:bookmarkStart w:id="170" w:name="Unnamed_Copy_70"/>
            <w:bookmarkEnd w:id="170"/>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Delta </w:t>
            </w:r>
            <w:r>
              <w:fldChar w:fldCharType="begin">
                <w:ffData>
                  <w:name w:val="Unnamed Copy 71"/>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71" w:name="Unnamed_Copy_71"/>
            <w:bookmarkStart w:id="172" w:name="Unnamed_Copy_71"/>
            <w:bookmarkEnd w:id="172"/>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Wye</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Style26"/>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jc w:val="center"/>
              <w:rPr>
                <w:rFonts w:ascii="Times New Roman" w:hAnsi="Times New Roman" w:eastAsia="標楷體" w:cs="Times New Roman"/>
                <w:bCs/>
                <w:sz w:val="22"/>
                <w:szCs w:val="22"/>
              </w:rPr>
            </w:pPr>
            <w:r>
              <w:rPr>
                <w:rFonts w:ascii="Symbol" w:hAnsi="Symbol" w:cs="Symbol" w:eastAsia="Symbol"/>
                <w:sz w:val="22"/>
                <w:szCs w:val="22"/>
                <w:lang w:val="zh-Hant" w:eastAsia="zh-Hant"/>
              </w:rPr>
              <w:sym w:font="Symbol" w:char="f0be"/>
            </w:r>
          </w:p>
        </w:tc>
      </w:tr>
      <w:tr>
        <w:trPr/>
        <w:tc>
          <w:tcPr>
            <w:tcW w:w="34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電力分配系統</w:t>
            </w:r>
            <w:r>
              <w:rPr>
                <w:rFonts w:eastAsia="標楷體"/>
                <w:sz w:val="22"/>
                <w:szCs w:val="22"/>
              </w:rPr>
              <w:tab/>
              <w:t>:</w:t>
            </w:r>
          </w:p>
        </w:tc>
        <w:tc>
          <w:tcPr>
            <w:tcW w:w="5135" w:type="dxa"/>
            <w:gridSpan w:val="3"/>
            <w:tcBorders>
              <w:top w:val="single" w:sz="4" w:space="0" w:color="000000"/>
              <w:start w:val="single" w:sz="4" w:space="0" w:color="000000"/>
              <w:bottom w:val="single" w:sz="4" w:space="0" w:color="000000"/>
              <w:end w:val="single" w:sz="4" w:space="0" w:color="000000"/>
            </w:tcBorders>
          </w:tcPr>
          <w:p>
            <w:pPr>
              <w:pStyle w:val="Style26"/>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rPr>
                <w:rFonts w:ascii="Times New Roman" w:hAnsi="Times New Roman" w:eastAsia="標楷體" w:cs="Times New Roman"/>
                <w:bCs/>
                <w:sz w:val="22"/>
                <w:szCs w:val="22"/>
                <w:vertAlign w:val="subscript"/>
              </w:rPr>
            </w:pPr>
            <w:r>
              <w:fldChar w:fldCharType="begin">
                <w:ffData>
                  <w:name w:val="Unnamed Copy 72"/>
                  <w:enabled/>
                  <w:calcOnExit w:val="0"/>
                  <w:checkBox>
                    <w:sizeAuto/>
                    <w:checked/>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73" w:name="Unnamed_Copy_72"/>
            <w:bookmarkStart w:id="174" w:name="Unnamed_Copy_72"/>
            <w:bookmarkEnd w:id="174"/>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TN  </w:t>
            </w:r>
            <w:r>
              <w:rPr>
                <w:rFonts w:eastAsia="標楷體" w:cs="Times New Roman" w:ascii="Times New Roman" w:hAnsi="Times New Roman"/>
                <w:bCs/>
                <w:sz w:val="22"/>
                <w:szCs w:val="22"/>
                <w:lang w:eastAsia="zh-TW"/>
              </w:rPr>
              <w:t xml:space="preserve"> </w:t>
            </w:r>
            <w:r>
              <w:fldChar w:fldCharType="begin">
                <w:ffData>
                  <w:name w:val="Unnamed Copy 73"/>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75" w:name="Unnamed_Copy_73"/>
            <w:bookmarkStart w:id="176" w:name="Unnamed_Copy_73"/>
            <w:bookmarkEnd w:id="176"/>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TT  </w:t>
            </w:r>
            <w:r>
              <w:rPr>
                <w:rFonts w:eastAsia="標楷體" w:cs="Times New Roman" w:ascii="Times New Roman" w:hAnsi="Times New Roman"/>
                <w:bCs/>
                <w:sz w:val="22"/>
                <w:szCs w:val="22"/>
                <w:lang w:eastAsia="zh-TW"/>
              </w:rPr>
              <w:t xml:space="preserve"> </w:t>
            </w:r>
            <w:r>
              <w:fldChar w:fldCharType="begin">
                <w:ffData>
                  <w:name w:val="Unnamed Copy 74"/>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77" w:name="Unnamed_Copy_74"/>
            <w:bookmarkStart w:id="178" w:name="Unnamed_Copy_74"/>
            <w:bookmarkEnd w:id="178"/>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IT</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keepNext w:val="true"/>
              <w:keepLines/>
              <w:spacing w:before="100" w:after="100"/>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3488"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69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CNS 15549 (IEC 60990)</w:t>
            </w:r>
            <w:r>
              <w:rPr>
                <w:rFonts w:eastAsia="標楷體"/>
                <w:spacing w:val="-2"/>
                <w:sz w:val="22"/>
                <w:szCs w:val="22"/>
                <w:lang w:val="en-GB"/>
              </w:rPr>
              <w:t>第</w:t>
            </w:r>
            <w:r>
              <w:rPr>
                <w:rFonts w:eastAsia="標楷體"/>
                <w:spacing w:val="-2"/>
                <w:sz w:val="22"/>
                <w:szCs w:val="22"/>
                <w:lang w:val="en-GB"/>
              </w:rPr>
              <w:t>6.2.2</w:t>
            </w:r>
            <w:r>
              <w:rPr>
                <w:rFonts w:eastAsia="標楷體"/>
                <w:spacing w:val="-2"/>
                <w:sz w:val="22"/>
                <w:szCs w:val="22"/>
                <w:lang w:val="en-GB"/>
              </w:rPr>
              <w:t>條中的故障條件編號</w:t>
            </w:r>
          </w:p>
        </w:tc>
        <w:tc>
          <w:tcPr>
            <w:tcW w:w="184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接觸電流 </w:t>
            </w:r>
            <w:r>
              <w:rPr>
                <w:rFonts w:eastAsia="標楷體"/>
                <w:spacing w:val="-2"/>
                <w:sz w:val="22"/>
                <w:szCs w:val="22"/>
                <w:lang w:val="en-GB"/>
              </w:rPr>
              <w:t>(mA)</w:t>
            </w:r>
          </w:p>
        </w:tc>
        <w:tc>
          <w:tcPr>
            <w:tcW w:w="150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評論</w:t>
            </w:r>
          </w:p>
        </w:tc>
      </w:tr>
      <w:tr>
        <w:trPr/>
        <w:tc>
          <w:tcPr>
            <w:tcW w:w="348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接地端子</w:t>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0.740mApk</w:t>
            </w:r>
          </w:p>
        </w:tc>
        <w:tc>
          <w:tcPr>
            <w:tcW w:w="150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hint="eastAsia"/>
                <w:spacing w:val="-2"/>
                <w:sz w:val="22"/>
                <w:szCs w:val="22"/>
                <w:lang w:val="en-GB"/>
              </w:rPr>
            </w:pPr>
            <w:r>
              <w:rPr>
                <w:rFonts w:eastAsia="標楷體" w:hint="eastAsia"/>
                <w:spacing w:val="-2"/>
                <w:sz w:val="22"/>
                <w:szCs w:val="22"/>
                <w:lang w:val="en-GB"/>
              </w:rPr>
            </w:r>
          </w:p>
        </w:tc>
      </w:tr>
      <w:tr>
        <w:trPr/>
        <w:tc>
          <w:tcPr>
            <w:tcW w:w="9526"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p>
        </w:tc>
      </w:tr>
    </w:tbl>
    <w:p>
      <w:pPr>
        <w:pStyle w:val="Normal"/>
        <w:suppressAutoHyphens w:val="true"/>
        <w:rPr>
          <w:rFonts w:eastAsia="標楷體" w:hint="eastAsia"/>
          <w:b/>
          <w:bCs/>
          <w:color w:val="FF0000"/>
          <w:spacing w:val="-2"/>
          <w:sz w:val="22"/>
          <w:szCs w:val="22"/>
          <w:lang w:val="en-GB"/>
        </w:rPr>
      </w:pPr>
      <w:r>
        <w:rPr>
          <w:rFonts w:eastAsia="標楷體" w:hint="eastAsia"/>
          <w:b/>
          <w:bCs/>
          <w:color w:val="FF0000"/>
          <w:spacing w:val="-2"/>
          <w:sz w:val="22"/>
          <w:szCs w:val="22"/>
          <w:lang w:val="en-GB"/>
        </w:rPr>
        <w:tab/>
      </w:r>
    </w:p>
    <w:tbl>
      <w:tblPr>
        <w:tblW w:w="9526" w:type="dxa"/>
        <w:jc w:val="center"/>
        <w:tblInd w:w="0" w:type="dxa"/>
        <w:tblLayout w:type="fixed"/>
        <w:tblCellMar>
          <w:top w:w="0" w:type="dxa"/>
          <w:start w:w="60" w:type="dxa"/>
          <w:bottom w:w="0" w:type="dxa"/>
          <w:end w:w="60" w:type="dxa"/>
        </w:tblCellMar>
      </w:tblPr>
      <w:tblGrid>
        <w:gridCol w:w="1274"/>
        <w:gridCol w:w="655"/>
        <w:gridCol w:w="1134"/>
        <w:gridCol w:w="1842"/>
        <w:gridCol w:w="1134"/>
        <w:gridCol w:w="1276"/>
        <w:gridCol w:w="1308"/>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5.8</w:t>
            </w:r>
          </w:p>
        </w:tc>
        <w:tc>
          <w:tcPr>
            <w:tcW w:w="7349"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電池備用電源之反饋安全防護</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192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測試電壓 </w:t>
            </w:r>
            <w:r>
              <w:rPr>
                <w:rFonts w:eastAsia="標楷體"/>
                <w:spacing w:val="-2"/>
                <w:sz w:val="22"/>
                <w:szCs w:val="22"/>
                <w:lang w:val="en-GB"/>
              </w:rPr>
              <w:t>(V)</w:t>
            </w:r>
          </w:p>
        </w:tc>
        <w:tc>
          <w:tcPr>
            <w:tcW w:w="184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時間 </w:t>
            </w:r>
            <w:r>
              <w:rPr>
                <w:rFonts w:eastAsia="標楷體"/>
                <w:spacing w:val="-2"/>
                <w:sz w:val="22"/>
                <w:szCs w:val="22"/>
                <w:lang w:val="en-GB"/>
              </w:rPr>
              <w:t>(s)</w:t>
            </w:r>
          </w:p>
        </w:tc>
        <w:tc>
          <w:tcPr>
            <w:tcW w:w="1276"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開路電壓 </w:t>
            </w:r>
            <w:r>
              <w:rPr>
                <w:rFonts w:eastAsia="標楷體"/>
                <w:spacing w:val="-2"/>
                <w:sz w:val="22"/>
                <w:szCs w:val="22"/>
                <w:lang w:val="en-GB"/>
              </w:rPr>
              <w:t>(V)</w:t>
            </w:r>
          </w:p>
        </w:tc>
        <w:tc>
          <w:tcPr>
            <w:tcW w:w="130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接觸電流</w:t>
            </w:r>
            <w:r>
              <w:rPr>
                <w:rFonts w:eastAsia="標楷體"/>
                <w:spacing w:val="-2"/>
                <w:sz w:val="22"/>
                <w:szCs w:val="22"/>
                <w:lang w:val="en-GB"/>
              </w:rPr>
              <w:t>(A)</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tc>
          <w:tcPr>
            <w:tcW w:w="192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371"/>
        <w:gridCol w:w="2268"/>
        <w:gridCol w:w="1276"/>
        <w:gridCol w:w="1276"/>
        <w:gridCol w:w="1134"/>
        <w:gridCol w:w="1024"/>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79" w:name="_Hlk142989346"/>
            <w:bookmarkEnd w:id="179"/>
            <w:r>
              <w:rPr>
                <w:rFonts w:eastAsia="標楷體"/>
                <w:b/>
                <w:bCs/>
                <w:spacing w:val="-2"/>
                <w:sz w:val="22"/>
                <w:szCs w:val="22"/>
                <w:lang w:val="en-GB"/>
              </w:rPr>
              <w:t>6.2.2</w:t>
            </w:r>
          </w:p>
        </w:tc>
        <w:tc>
          <w:tcPr>
            <w:tcW w:w="7349"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電氣功率源</w:t>
            </w:r>
            <w:r>
              <w:rPr>
                <w:rFonts w:eastAsia="標楷體"/>
                <w:b/>
                <w:bCs/>
                <w:spacing w:val="-2"/>
                <w:sz w:val="22"/>
                <w:szCs w:val="22"/>
                <w:lang w:val="en-GB"/>
              </w:rPr>
              <w:t xml:space="preserve">(PS) </w:t>
            </w:r>
            <w:r>
              <w:rPr>
                <w:rFonts w:eastAsia="標楷體"/>
                <w:b/>
                <w:bCs/>
                <w:spacing w:val="-2"/>
                <w:sz w:val="22"/>
                <w:szCs w:val="22"/>
                <w:lang w:val="en-GB"/>
              </w:rPr>
              <w:t>之分級</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164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26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測試條件</w:t>
            </w:r>
            <w:r>
              <w:rPr>
                <w:rFonts w:eastAsia="標楷體" w:hint="eastAsia"/>
                <w:spacing w:val="-2"/>
                <w:sz w:val="22"/>
                <w:szCs w:val="22"/>
                <w:lang w:val="en-GB"/>
              </w:rPr>
              <w:t>1</w:t>
            </w:r>
            <w:r>
              <w:rPr>
                <w:rFonts w:eastAsia="標楷體"/>
                <w:spacing w:val="-2"/>
                <w:sz w:val="22"/>
                <w:szCs w:val="22"/>
                <w:lang w:val="en-GB"/>
              </w:rPr>
              <w:t>)</w:t>
            </w:r>
          </w:p>
        </w:tc>
        <w:tc>
          <w:tcPr>
            <w:tcW w:w="1276"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電壓 </w:t>
            </w:r>
            <w:r>
              <w:rPr>
                <w:rFonts w:eastAsia="標楷體"/>
                <w:spacing w:val="-2"/>
                <w:sz w:val="22"/>
                <w:szCs w:val="22"/>
                <w:lang w:val="en-GB"/>
              </w:rPr>
              <w:t>(V)</w:t>
            </w:r>
          </w:p>
        </w:tc>
        <w:tc>
          <w:tcPr>
            <w:tcW w:w="1276"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電流 </w:t>
            </w:r>
            <w:r>
              <w:rPr>
                <w:rFonts w:eastAsia="標楷體"/>
                <w:spacing w:val="-2"/>
                <w:sz w:val="22"/>
                <w:szCs w:val="22"/>
                <w:lang w:val="en-GB"/>
              </w:rPr>
              <w:t xml:space="preserve">(A) </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最大功率</w:t>
            </w:r>
            <w:r>
              <w:rPr>
                <w:rFonts w:eastAsia="標楷體"/>
                <w:spacing w:val="-2"/>
                <w:sz w:val="22"/>
                <w:szCs w:val="22"/>
                <w:vertAlign w:val="superscript"/>
                <w:lang w:val="en-GB"/>
              </w:rPr>
              <w:t xml:space="preserve">1) </w:t>
            </w:r>
            <w:r>
              <w:rPr>
                <w:rFonts w:eastAsia="標楷體"/>
                <w:spacing w:val="-2"/>
                <w:sz w:val="22"/>
                <w:szCs w:val="22"/>
                <w:lang w:val="en-GB"/>
              </w:rPr>
              <w:t>(W)</w:t>
            </w:r>
          </w:p>
        </w:tc>
        <w:tc>
          <w:tcPr>
            <w:tcW w:w="102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時間 </w:t>
            </w:r>
            <w:r>
              <w:rPr>
                <w:rFonts w:eastAsia="標楷體"/>
                <w:spacing w:val="-2"/>
                <w:sz w:val="22"/>
                <w:szCs w:val="22"/>
                <w:lang w:val="en-GB"/>
              </w:rPr>
              <w:t xml:space="preserve">(S) </w:t>
            </w:r>
            <w:r>
              <w:rPr>
                <w:rFonts w:eastAsia="標楷體"/>
                <w:spacing w:val="-2"/>
                <w:sz w:val="22"/>
                <w:szCs w:val="22"/>
                <w:vertAlign w:val="superscript"/>
                <w:lang w:val="en-GB"/>
              </w:rPr>
              <w:t>1)</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w:t>
            </w:r>
            <w:r>
              <w:rPr>
                <w:rFonts w:eastAsia="標楷體"/>
                <w:spacing w:val="-2"/>
                <w:sz w:val="22"/>
                <w:szCs w:val="22"/>
                <w:lang w:val="en-GB"/>
              </w:rPr>
              <w:t>分類</w:t>
            </w:r>
          </w:p>
        </w:tc>
      </w:tr>
      <w:tr>
        <w:trPr/>
        <w:tc>
          <w:tcPr>
            <w:tcW w:w="164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z w:val="22"/>
                <w:lang w:val="zh-TW"/>
              </w:rPr>
            </w:pPr>
            <w:r>
              <w:rPr>
                <w:rFonts w:hint="eastAsia" w:eastAsia="標楷體"/>
                <w:sz w:val="22"/>
                <w:lang w:val="zh-TW"/>
              </w:rPr>
              <w:t>輸出</w:t>
            </w:r>
          </w:p>
        </w:tc>
        <w:tc>
          <w:tcPr>
            <w:tcW w:w="22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z w:val="22"/>
                <w:lang w:val="zh-TW"/>
              </w:rPr>
            </w:pPr>
            <w:r>
              <w:rPr>
                <w:rFonts w:hint="eastAsia" w:eastAsia="標楷體"/>
                <w:spacing w:val="-2"/>
                <w:sz w:val="22"/>
                <w:szCs w:val="22"/>
                <w:lang w:val="en-GB"/>
              </w:rPr>
              <w:t>正常模式</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z w:val="22"/>
                <w:lang w:val="zh-TW"/>
              </w:rPr>
            </w:pPr>
            <w:r>
              <w:rPr>
                <w:rFonts w:eastAsia="標楷體" w:hint="eastAsia"/>
                <w:sz w:val="22"/>
                <w:lang w:val="zh-TW"/>
              </w:rPr>
              <w:t>22.10</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z w:val="22"/>
                <w:lang w:val="zh-TW"/>
              </w:rPr>
            </w:pPr>
            <w:r>
              <w:rPr>
                <w:rFonts w:eastAsia="標楷體" w:hint="eastAsia"/>
                <w:sz w:val="22"/>
                <w:lang w:val="zh-TW"/>
              </w:rPr>
              <w:t>6.92</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z w:val="22"/>
                <w:lang w:val="zh-TW"/>
              </w:rPr>
            </w:pPr>
            <w:r>
              <w:rPr>
                <w:rFonts w:eastAsia="標楷體" w:hint="eastAsia"/>
                <w:sz w:val="22"/>
                <w:lang w:val="zh-TW"/>
              </w:rPr>
              <w:t>152.9</w:t>
            </w:r>
          </w:p>
        </w:tc>
        <w:tc>
          <w:tcPr>
            <w:tcW w:w="10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z w:val="22"/>
                <w:lang w:val="zh-TW"/>
              </w:rPr>
            </w:pPr>
            <w:r>
              <w:rPr>
                <w:rFonts w:eastAsia="標楷體" w:hint="eastAsia"/>
                <w:sz w:val="22"/>
                <w:lang w:val="zh-TW"/>
              </w:rPr>
              <w:t>5</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z w:val="22"/>
                <w:lang w:val="zh-TW"/>
              </w:rPr>
            </w:pPr>
            <w:r>
              <w:rPr>
                <w:rFonts w:eastAsia="標楷體"/>
                <w:sz w:val="22"/>
                <w:lang w:val="zh-TW"/>
              </w:rPr>
              <w:t>PS</w:t>
            </w:r>
            <w:r>
              <w:rPr>
                <w:rFonts w:eastAsia="標楷體" w:hint="eastAsia"/>
                <w:sz w:val="22"/>
                <w:lang w:val="zh-TW"/>
              </w:rPr>
              <w:t>3</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PS1: 3</w:t>
            </w:r>
            <w:r>
              <w:rPr>
                <w:rFonts w:eastAsia="標楷體"/>
                <w:spacing w:val="-2"/>
                <w:sz w:val="22"/>
                <w:szCs w:val="22"/>
                <w:lang w:val="en-GB"/>
              </w:rPr>
              <w:t>秒後最大功率</w:t>
            </w:r>
            <w:r>
              <w:rPr>
                <w:rFonts w:eastAsia="標楷體"/>
                <w:spacing w:val="-2"/>
                <w:sz w:val="22"/>
                <w:szCs w:val="22"/>
                <w:lang w:val="en-GB"/>
              </w:rPr>
              <w:t>; PS2</w:t>
            </w:r>
            <w:r>
              <w:rPr>
                <w:rFonts w:hint="eastAsia" w:eastAsia="標楷體"/>
                <w:spacing w:val="-2"/>
                <w:sz w:val="22"/>
                <w:szCs w:val="22"/>
                <w:lang w:val="en-GB"/>
              </w:rPr>
              <w:t>與</w:t>
            </w:r>
            <w:r>
              <w:rPr>
                <w:rFonts w:eastAsia="標楷體"/>
                <w:spacing w:val="-2"/>
                <w:sz w:val="22"/>
                <w:szCs w:val="22"/>
                <w:lang w:val="en-GB"/>
              </w:rPr>
              <w:t>PS3 : 5</w:t>
            </w:r>
            <w:r>
              <w:rPr>
                <w:rFonts w:eastAsia="標楷體"/>
                <w:spacing w:val="-2"/>
                <w:sz w:val="22"/>
                <w:szCs w:val="22"/>
                <w:lang w:val="en-GB"/>
              </w:rPr>
              <w:t>秒後最大功率</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81" w:type="dxa"/>
        <w:jc w:val="center"/>
        <w:tblInd w:w="0" w:type="dxa"/>
        <w:tblLayout w:type="fixed"/>
        <w:tblCellMar>
          <w:top w:w="0" w:type="dxa"/>
          <w:start w:w="57" w:type="dxa"/>
          <w:bottom w:w="0" w:type="dxa"/>
          <w:end w:w="57" w:type="dxa"/>
        </w:tblCellMar>
      </w:tblPr>
      <w:tblGrid>
        <w:gridCol w:w="1301"/>
        <w:gridCol w:w="2072"/>
        <w:gridCol w:w="1985"/>
        <w:gridCol w:w="1701"/>
        <w:gridCol w:w="850"/>
        <w:gridCol w:w="741"/>
        <w:gridCol w:w="931"/>
      </w:tblGrid>
      <w:tr>
        <w:trPr>
          <w:cantSplit w:val="true"/>
        </w:trPr>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6.2.3.1</w:t>
            </w:r>
          </w:p>
        </w:tc>
        <w:tc>
          <w:tcPr>
            <w:tcW w:w="7349" w:type="dxa"/>
            <w:gridSpan w:val="5"/>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決定電弧</w:t>
            </w:r>
            <w:r>
              <w:rPr>
                <w:rFonts w:eastAsia="標楷體"/>
                <w:b/>
                <w:bCs/>
                <w:spacing w:val="-2"/>
                <w:sz w:val="22"/>
                <w:szCs w:val="22"/>
                <w:lang w:val="en-GB"/>
              </w:rPr>
              <w:t>PIS</w:t>
            </w:r>
          </w:p>
        </w:tc>
        <w:tc>
          <w:tcPr>
            <w:tcW w:w="93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cantSplit w:val="true"/>
        </w:trPr>
        <w:tc>
          <w:tcPr>
            <w:tcW w:w="3373"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985"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開路電壓於</w:t>
            </w:r>
            <w:r>
              <w:rPr>
                <w:rFonts w:eastAsia="標楷體"/>
                <w:spacing w:val="-2"/>
                <w:sz w:val="22"/>
                <w:szCs w:val="22"/>
                <w:lang w:val="en-GB"/>
              </w:rPr>
              <w:t>3</w:t>
            </w:r>
            <w:r>
              <w:rPr>
                <w:rFonts w:eastAsia="標楷體"/>
                <w:spacing w:val="-2"/>
                <w:sz w:val="22"/>
                <w:szCs w:val="22"/>
                <w:lang w:val="en-GB"/>
              </w:rPr>
              <w:t xml:space="preserve">秒後 </w:t>
            </w:r>
            <w:r>
              <w:rPr>
                <w:rFonts w:eastAsia="標楷體"/>
                <w:spacing w:val="-2"/>
                <w:sz w:val="22"/>
                <w:szCs w:val="22"/>
                <w:lang w:val="en-GB"/>
              </w:rPr>
              <w:t>(Vpk)</w:t>
            </w:r>
          </w:p>
        </w:tc>
        <w:tc>
          <w:tcPr>
            <w:tcW w:w="170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量測電流 </w:t>
            </w:r>
            <w:r>
              <w:rPr>
                <w:rFonts w:eastAsia="標楷體"/>
                <w:spacing w:val="-2"/>
                <w:sz w:val="22"/>
                <w:szCs w:val="22"/>
                <w:lang w:val="en-GB"/>
              </w:rPr>
              <w:t>(Arms)</w:t>
            </w:r>
          </w:p>
        </w:tc>
        <w:tc>
          <w:tcPr>
            <w:tcW w:w="85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計算值</w:t>
            </w:r>
          </w:p>
        </w:tc>
        <w:tc>
          <w:tcPr>
            <w:tcW w:w="167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電弧 </w:t>
            </w:r>
            <w:r>
              <w:rPr>
                <w:rFonts w:eastAsia="標楷體"/>
                <w:spacing w:val="-2"/>
                <w:sz w:val="22"/>
                <w:szCs w:val="22"/>
                <w:lang w:val="en-GB"/>
              </w:rPr>
              <w:t>PIS?</w:t>
              <w:br/>
            </w:r>
            <w:r>
              <w:rPr>
                <w:rFonts w:eastAsia="標楷體"/>
                <w:spacing w:val="-2"/>
                <w:sz w:val="22"/>
                <w:szCs w:val="22"/>
                <w:lang w:val="en-GB"/>
              </w:rPr>
              <w:t xml:space="preserve">是 </w:t>
            </w:r>
            <w:r>
              <w:rPr>
                <w:rFonts w:eastAsia="標楷體"/>
                <w:spacing w:val="-2"/>
                <w:sz w:val="22"/>
                <w:szCs w:val="22"/>
                <w:lang w:val="en-GB"/>
              </w:rPr>
              <w:t xml:space="preserve">/ </w:t>
            </w:r>
            <w:r>
              <w:rPr>
                <w:rFonts w:eastAsia="標楷體"/>
                <w:spacing w:val="-2"/>
                <w:sz w:val="22"/>
                <w:szCs w:val="22"/>
                <w:lang w:val="en-GB"/>
              </w:rPr>
              <w:t>否</w:t>
            </w:r>
          </w:p>
        </w:tc>
      </w:tr>
      <w:tr>
        <w:trPr>
          <w:trHeight w:val="341" w:hRule="atLeast"/>
          <w:cantSplit w:val="true"/>
        </w:trPr>
        <w:tc>
          <w:tcPr>
            <w:tcW w:w="337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hint="eastAsia"/>
                <w:spacing w:val="-2"/>
                <w:sz w:val="22"/>
                <w:szCs w:val="22"/>
                <w:lang w:val="en-GB"/>
              </w:rPr>
            </w:pPr>
            <w:r>
              <w:rPr>
                <w:rFonts w:eastAsia="標楷體" w:hint="eastAsia"/>
                <w:spacing w:val="-2"/>
                <w:sz w:val="22"/>
                <w:szCs w:val="22"/>
                <w:lang w:val="en-GB"/>
              </w:rPr>
            </w:r>
          </w:p>
        </w:tc>
        <w:tc>
          <w:tcPr>
            <w:tcW w:w="19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hint="eastAsia"/>
                <w:sz w:val="22"/>
                <w:szCs w:val="22"/>
              </w:rPr>
            </w:pPr>
            <w:r>
              <w:rPr>
                <w:rFonts w:eastAsia="標楷體" w:hint="eastAsia"/>
                <w:sz w:val="22"/>
                <w:szCs w:val="22"/>
              </w:rPr>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6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z w:val="22"/>
                <w:szCs w:val="22"/>
              </w:rPr>
            </w:pPr>
            <w:r>
              <w:rPr>
                <w:rFonts w:eastAsia="標楷體" w:hint="eastAsia"/>
                <w:sz w:val="22"/>
                <w:szCs w:val="22"/>
              </w:rPr>
            </w:r>
          </w:p>
        </w:tc>
      </w:tr>
      <w:tr>
        <w:trPr>
          <w:trHeight w:val="341" w:hRule="atLeast"/>
          <w:cantSplit w:val="true"/>
        </w:trPr>
        <w:tc>
          <w:tcPr>
            <w:tcW w:w="9581" w:type="dxa"/>
            <w:gridSpan w:val="7"/>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2072"/>
        <w:gridCol w:w="2835"/>
        <w:gridCol w:w="1843"/>
        <w:gridCol w:w="599"/>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6.2.3.2</w:t>
            </w:r>
          </w:p>
        </w:tc>
        <w:tc>
          <w:tcPr>
            <w:tcW w:w="7349"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決定電阻性</w:t>
            </w:r>
            <w:r>
              <w:rPr>
                <w:rFonts w:eastAsia="標楷體"/>
                <w:b/>
                <w:bCs/>
                <w:spacing w:val="-2"/>
                <w:sz w:val="22"/>
                <w:szCs w:val="22"/>
                <w:lang w:val="en-GB"/>
              </w:rPr>
              <w:t>PIS</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334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835"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r>
              <w:rPr>
                <w:rFonts w:eastAsia="標楷體"/>
                <w:spacing w:val="-2"/>
                <w:sz w:val="22"/>
                <w:szCs w:val="22"/>
                <w:lang w:val="en-GB"/>
              </w:rPr>
              <w:t>1)</w:t>
            </w:r>
          </w:p>
        </w:tc>
        <w:tc>
          <w:tcPr>
            <w:tcW w:w="184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功率消耗 </w:t>
            </w:r>
            <w:r>
              <w:rPr>
                <w:rFonts w:eastAsia="標楷體"/>
                <w:spacing w:val="-2"/>
                <w:sz w:val="22"/>
                <w:szCs w:val="22"/>
                <w:lang w:val="en-GB"/>
              </w:rPr>
              <w:t>(W)</w:t>
            </w:r>
          </w:p>
        </w:tc>
        <w:tc>
          <w:tcPr>
            <w:tcW w:w="150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電阻性 </w:t>
            </w:r>
            <w:r>
              <w:rPr>
                <w:rFonts w:eastAsia="標楷體"/>
                <w:spacing w:val="-2"/>
                <w:sz w:val="22"/>
                <w:szCs w:val="22"/>
                <w:lang w:val="en-GB"/>
              </w:rPr>
              <w:t xml:space="preserve">PIS?     </w:t>
            </w:r>
            <w:r>
              <w:rPr>
                <w:rFonts w:eastAsia="標楷體"/>
                <w:spacing w:val="-2"/>
                <w:sz w:val="22"/>
                <w:szCs w:val="22"/>
                <w:lang w:val="en-GB"/>
              </w:rPr>
              <w:t xml:space="preserve">是 </w:t>
            </w:r>
            <w:r>
              <w:rPr>
                <w:rFonts w:eastAsia="標楷體"/>
                <w:spacing w:val="-2"/>
                <w:sz w:val="22"/>
                <w:szCs w:val="22"/>
                <w:lang w:val="en-GB"/>
              </w:rPr>
              <w:t xml:space="preserve">/ </w:t>
            </w:r>
            <w:r>
              <w:rPr>
                <w:rFonts w:eastAsia="標楷體"/>
                <w:spacing w:val="-2"/>
                <w:sz w:val="22"/>
                <w:szCs w:val="22"/>
                <w:lang w:val="en-GB"/>
              </w:rPr>
              <w:t>否</w:t>
            </w:r>
          </w:p>
        </w:tc>
      </w:tr>
      <w:tr>
        <w:trPr/>
        <w:tc>
          <w:tcPr>
            <w:tcW w:w="334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283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50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z w:val="22"/>
                <w:szCs w:val="22"/>
              </w:rPr>
            </w:pPr>
            <w:r>
              <w:rPr>
                <w:rFonts w:eastAsia="標楷體"/>
                <w:sz w:val="22"/>
                <w:szCs w:val="22"/>
              </w:rPr>
            </w:r>
          </w:p>
        </w:tc>
      </w:tr>
      <w:tr>
        <w:trPr/>
        <w:tc>
          <w:tcPr>
            <w:tcW w:w="9526"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備註</w:t>
            </w:r>
            <w:r>
              <w:rPr>
                <w:rFonts w:eastAsia="標楷體"/>
                <w:sz w:val="22"/>
                <w:szCs w:val="22"/>
              </w:rPr>
              <w:t xml:space="preserve">: </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4850" w:type="pct"/>
        <w:jc w:val="start"/>
        <w:tblInd w:w="116" w:type="dxa"/>
        <w:tblLayout w:type="fixed"/>
        <w:tblCellMar>
          <w:top w:w="0" w:type="dxa"/>
          <w:start w:w="60" w:type="dxa"/>
          <w:bottom w:w="0" w:type="dxa"/>
          <w:end w:w="60" w:type="dxa"/>
        </w:tblCellMar>
      </w:tblPr>
      <w:tblGrid>
        <w:gridCol w:w="1247"/>
        <w:gridCol w:w="1668"/>
        <w:gridCol w:w="2408"/>
        <w:gridCol w:w="3122"/>
        <w:gridCol w:w="903"/>
      </w:tblGrid>
      <w:tr>
        <w:trPr>
          <w:cantSplit w:val="true"/>
        </w:trPr>
        <w:tc>
          <w:tcPr>
            <w:tcW w:w="1247" w:type="dxa"/>
            <w:tcBorders>
              <w:top w:val="single" w:sz="2" w:space="0" w:color="000000"/>
              <w:start w:val="single" w:sz="2" w:space="0" w:color="000000"/>
              <w:bottom w:val="single" w:sz="2" w:space="0" w:color="000000"/>
              <w:end w:val="single" w:sz="2"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6.4.8.3.3</w:t>
            </w:r>
            <w:r>
              <w:rPr>
                <w:rFonts w:eastAsia="標楷體" w:hint="eastAsia"/>
                <w:b/>
                <w:bCs/>
                <w:spacing w:val="-2"/>
                <w:sz w:val="22"/>
                <w:szCs w:val="22"/>
                <w:lang w:val="en-GB"/>
              </w:rPr>
              <w:t>,</w:t>
            </w:r>
            <w:r>
              <w:rPr>
                <w:rFonts w:eastAsia="標楷體"/>
                <w:b/>
                <w:bCs/>
                <w:spacing w:val="-2"/>
                <w:sz w:val="22"/>
                <w:szCs w:val="22"/>
                <w:lang w:val="en-GB"/>
              </w:rPr>
              <w:t xml:space="preserve"> 6.4.8.3.4, 6.4.8.3.5, P.2.2, P.2.3</w:t>
            </w:r>
          </w:p>
        </w:tc>
        <w:tc>
          <w:tcPr>
            <w:tcW w:w="7198" w:type="dxa"/>
            <w:gridSpan w:val="3"/>
            <w:tcBorders>
              <w:top w:val="single" w:sz="2" w:space="0" w:color="000000"/>
              <w:start w:val="single" w:sz="2" w:space="0" w:color="000000"/>
              <w:bottom w:val="single" w:sz="2" w:space="0" w:color="000000"/>
              <w:end w:val="single" w:sz="2"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hint="eastAsia" w:eastAsia="標楷體"/>
                <w:b/>
                <w:bCs/>
                <w:spacing w:val="-2"/>
                <w:sz w:val="22"/>
                <w:szCs w:val="22"/>
                <w:lang w:val="en-GB"/>
              </w:rPr>
              <w:t>機殼開孔量測</w:t>
            </w:r>
          </w:p>
        </w:tc>
        <w:tc>
          <w:tcPr>
            <w:tcW w:w="903" w:type="dxa"/>
            <w:tcBorders>
              <w:top w:val="single" w:sz="2" w:space="0" w:color="000000"/>
              <w:start w:val="single" w:sz="2" w:space="0" w:color="000000"/>
              <w:bottom w:val="single" w:sz="2" w:space="0" w:color="000000"/>
              <w:end w:val="single" w:sz="2"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cantSplit w:val="true"/>
        </w:trPr>
        <w:tc>
          <w:tcPr>
            <w:tcW w:w="2915" w:type="dxa"/>
            <w:gridSpan w:val="2"/>
            <w:tcBorders>
              <w:top w:val="single" w:sz="2" w:space="0" w:color="000000"/>
              <w:start w:val="single" w:sz="2" w:space="0" w:color="000000"/>
              <w:bottom w:val="single" w:sz="2" w:space="0" w:color="000000"/>
              <w:end w:val="single" w:sz="2" w:space="0" w:color="000000"/>
            </w:tcBorders>
            <w:shd w:fill="D8D8D8"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位置</w:t>
            </w:r>
          </w:p>
        </w:tc>
        <w:tc>
          <w:tcPr>
            <w:tcW w:w="2408" w:type="dxa"/>
            <w:tcBorders>
              <w:top w:val="single" w:sz="2" w:space="0" w:color="000000"/>
              <w:start w:val="single" w:sz="2" w:space="0" w:color="000000"/>
              <w:bottom w:val="single" w:sz="2" w:space="0" w:color="000000"/>
              <w:end w:val="single" w:sz="2" w:space="0" w:color="000000"/>
            </w:tcBorders>
            <w:shd w:fill="D8D8D8"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 xml:space="preserve">尺寸 </w:t>
            </w:r>
            <w:r>
              <w:rPr>
                <w:rFonts w:eastAsia="標楷體"/>
                <w:spacing w:val="-2"/>
                <w:sz w:val="22"/>
                <w:szCs w:val="22"/>
                <w:lang w:val="en-GB"/>
              </w:rPr>
              <w:t>(mm)</w:t>
            </w:r>
          </w:p>
        </w:tc>
        <w:tc>
          <w:tcPr>
            <w:tcW w:w="4025" w:type="dxa"/>
            <w:gridSpan w:val="2"/>
            <w:tcBorders>
              <w:top w:val="single" w:sz="2" w:space="0" w:color="000000"/>
              <w:start w:val="single" w:sz="2" w:space="0" w:color="000000"/>
              <w:bottom w:val="single" w:sz="2" w:space="0" w:color="000000"/>
              <w:end w:val="single" w:sz="2" w:space="0" w:color="000000"/>
            </w:tcBorders>
            <w:shd w:fill="D8D8D8"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備註</w:t>
            </w:r>
          </w:p>
        </w:tc>
      </w:tr>
      <w:tr>
        <w:trPr>
          <w:cantSplit w:val="true"/>
        </w:trPr>
        <w:tc>
          <w:tcPr>
            <w:tcW w:w="291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24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402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r>
      <w:tr>
        <w:trPr>
          <w:trHeight w:val="23" w:hRule="atLeast"/>
          <w:cantSplit w:val="true"/>
        </w:trPr>
        <w:tc>
          <w:tcPr>
            <w:tcW w:w="9348" w:type="dxa"/>
            <w:gridSpan w:val="5"/>
            <w:tcBorders>
              <w:top w:val="single" w:sz="2" w:space="0" w:color="000000"/>
              <w:start w:val="single" w:sz="2" w:space="0" w:color="000000"/>
              <w:bottom w:val="single" w:sz="2" w:space="0" w:color="000000"/>
              <w:end w:val="single" w:sz="2"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備註：沒有開孔</w:t>
            </w:r>
          </w:p>
        </w:tc>
      </w:tr>
    </w:tbl>
    <w:p>
      <w:pPr>
        <w:pStyle w:val="Normal"/>
        <w:suppressAutoHyphens w:val="true"/>
        <w:rPr>
          <w:rFonts w:eastAsia="標楷體" w:hint="eastAsia"/>
          <w:b/>
          <w:bCs/>
          <w:color w:val="FF0000"/>
          <w:spacing w:val="-2"/>
          <w:sz w:val="22"/>
          <w:szCs w:val="22"/>
        </w:rPr>
      </w:pPr>
      <w:r>
        <w:rPr>
          <w:rFonts w:eastAsia="標楷體" w:hint="eastAsia"/>
          <w:b/>
          <w:bCs/>
          <w:color w:val="FF0000"/>
          <w:spacing w:val="-2"/>
          <w:sz w:val="22"/>
          <w:szCs w:val="22"/>
        </w:rPr>
      </w:r>
    </w:p>
    <w:tbl>
      <w:tblPr>
        <w:tblW w:w="9525" w:type="dxa"/>
        <w:jc w:val="center"/>
        <w:tblInd w:w="0" w:type="dxa"/>
        <w:tblLayout w:type="fixed"/>
        <w:tblCellMar>
          <w:top w:w="0" w:type="dxa"/>
          <w:start w:w="60" w:type="dxa"/>
          <w:bottom w:w="0" w:type="dxa"/>
          <w:end w:w="60" w:type="dxa"/>
        </w:tblCellMar>
      </w:tblPr>
      <w:tblGrid>
        <w:gridCol w:w="1273"/>
        <w:gridCol w:w="938"/>
        <w:gridCol w:w="1701"/>
        <w:gridCol w:w="1843"/>
        <w:gridCol w:w="1714"/>
        <w:gridCol w:w="1153"/>
        <w:gridCol w:w="903"/>
      </w:tblGrid>
      <w:tr>
        <w:trPr/>
        <w:tc>
          <w:tcPr>
            <w:tcW w:w="127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8.5.5</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高壓燈管</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2211"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燈泡生產商</w:t>
            </w:r>
          </w:p>
        </w:tc>
        <w:tc>
          <w:tcPr>
            <w:tcW w:w="170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燈泡型號</w:t>
            </w:r>
          </w:p>
        </w:tc>
        <w:tc>
          <w:tcPr>
            <w:tcW w:w="1843"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爆炸方法</w:t>
            </w:r>
          </w:p>
        </w:tc>
        <w:tc>
          <w:tcPr>
            <w:tcW w:w="1714"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玻璃顆粒最長軸（</w:t>
            </w:r>
            <w:r>
              <w:rPr>
                <w:rFonts w:eastAsia="標楷體" w:hint="eastAsia"/>
                <w:spacing w:val="-2"/>
                <w:sz w:val="22"/>
                <w:szCs w:val="22"/>
                <w:lang w:val="en-GB"/>
              </w:rPr>
              <w:t>mm</w:t>
            </w:r>
            <w:r>
              <w:rPr>
                <w:rFonts w:hint="eastAsia" w:eastAsia="標楷體"/>
                <w:spacing w:val="-2"/>
                <w:sz w:val="22"/>
                <w:szCs w:val="22"/>
                <w:lang w:val="en-GB"/>
              </w:rPr>
              <w:t>）</w:t>
            </w:r>
          </w:p>
        </w:tc>
        <w:tc>
          <w:tcPr>
            <w:tcW w:w="2056"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發現超過</w:t>
            </w:r>
            <w:r>
              <w:rPr>
                <w:rFonts w:eastAsia="標楷體" w:hint="eastAsia"/>
                <w:spacing w:val="-2"/>
                <w:sz w:val="22"/>
                <w:szCs w:val="22"/>
                <w:lang w:val="en-GB"/>
              </w:rPr>
              <w:t>1 m</w:t>
            </w:r>
            <w:r>
              <w:rPr>
                <w:rFonts w:hint="eastAsia" w:eastAsia="標楷體"/>
                <w:spacing w:val="-2"/>
                <w:sz w:val="22"/>
                <w:szCs w:val="22"/>
                <w:lang w:val="en-GB"/>
              </w:rPr>
              <w:t>的顆粒是</w:t>
            </w:r>
            <w:r>
              <w:rPr>
                <w:rFonts w:eastAsia="標楷體" w:hint="eastAsia"/>
                <w:spacing w:val="-2"/>
                <w:sz w:val="22"/>
                <w:szCs w:val="22"/>
                <w:lang w:val="en-GB"/>
              </w:rPr>
              <w:t>/</w:t>
            </w:r>
            <w:r>
              <w:rPr>
                <w:rFonts w:hint="eastAsia" w:eastAsia="標楷體"/>
                <w:spacing w:val="-2"/>
                <w:sz w:val="22"/>
                <w:szCs w:val="22"/>
                <w:lang w:val="en-GB"/>
              </w:rPr>
              <w:t>否</w:t>
            </w:r>
          </w:p>
        </w:tc>
      </w:tr>
      <w:tr>
        <w:trPr/>
        <w:tc>
          <w:tcPr>
            <w:tcW w:w="221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71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205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r>
      <w:tr>
        <w:trPr/>
        <w:tc>
          <w:tcPr>
            <w:tcW w:w="9525"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06" w:type="dxa"/>
        <w:jc w:val="center"/>
        <w:tblInd w:w="0" w:type="dxa"/>
        <w:tblLayout w:type="fixed"/>
        <w:tblCellMar>
          <w:top w:w="0" w:type="dxa"/>
          <w:start w:w="60" w:type="dxa"/>
          <w:bottom w:w="0" w:type="dxa"/>
          <w:end w:w="60" w:type="dxa"/>
        </w:tblCellMar>
      </w:tblPr>
      <w:tblGrid>
        <w:gridCol w:w="1310"/>
        <w:gridCol w:w="675"/>
        <w:gridCol w:w="957"/>
        <w:gridCol w:w="935"/>
        <w:gridCol w:w="434"/>
        <w:gridCol w:w="494"/>
        <w:gridCol w:w="962"/>
        <w:gridCol w:w="1002"/>
        <w:gridCol w:w="888"/>
        <w:gridCol w:w="1013"/>
        <w:gridCol w:w="936"/>
      </w:tblGrid>
      <w:tr>
        <w:trPr/>
        <w:tc>
          <w:tcPr>
            <w:tcW w:w="1310"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9.6</w:t>
            </w:r>
          </w:p>
        </w:tc>
        <w:tc>
          <w:tcPr>
            <w:tcW w:w="7360" w:type="dxa"/>
            <w:gridSpan w:val="9"/>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無線功率發射器的溫度測量</w:t>
            </w:r>
          </w:p>
        </w:tc>
        <w:tc>
          <w:tcPr>
            <w:tcW w:w="936"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4311" w:type="dxa"/>
            <w:gridSpan w:val="5"/>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4000" w:leader="dot"/>
                <w:tab w:val="left" w:pos="4400" w:leader="dot"/>
              </w:tabs>
              <w:spacing w:before="54" w:after="66"/>
              <w:rPr>
                <w:rFonts w:eastAsia="標楷體"/>
                <w:sz w:val="22"/>
                <w:szCs w:val="22"/>
                <w:lang w:val="zh-Hant" w:eastAsia="zh-Hant"/>
              </w:rPr>
            </w:pPr>
            <w:r>
              <w:rPr>
                <w:rFonts w:eastAsia="標楷體"/>
                <w:sz w:val="22"/>
                <w:szCs w:val="22"/>
                <w:lang w:val="zh-Hant" w:eastAsia="zh-Hant"/>
              </w:rPr>
              <w:t xml:space="preserve">測試電壓 </w:t>
            </w:r>
            <w:r>
              <w:rPr>
                <w:rFonts w:eastAsia="標楷體"/>
                <w:sz w:val="22"/>
                <w:szCs w:val="22"/>
                <w:lang w:val="zh-Hant" w:eastAsia="zh-Hant"/>
              </w:rPr>
              <w:t>(V)</w:t>
              <w:tab/>
              <w:t>:</w:t>
            </w:r>
          </w:p>
        </w:tc>
        <w:tc>
          <w:tcPr>
            <w:tcW w:w="4359" w:type="dxa"/>
            <w:gridSpan w:val="5"/>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napToGrid w:val="false"/>
              <w:spacing w:before="54" w:after="66"/>
              <w:rPr>
                <w:rFonts w:eastAsia="標楷體"/>
                <w:sz w:val="22"/>
                <w:szCs w:val="22"/>
                <w:lang w:val="zh-Hant" w:eastAsia="zh-Hant"/>
              </w:rPr>
            </w:pPr>
            <w:r>
              <w:rPr>
                <w:rFonts w:eastAsia="標楷體"/>
                <w:sz w:val="22"/>
                <w:szCs w:val="22"/>
                <w:lang w:val="zh-Hant" w:eastAsia="zh-Hant"/>
              </w:rPr>
            </w:r>
          </w:p>
        </w:tc>
        <w:tc>
          <w:tcPr>
            <w:tcW w:w="936"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4311" w:type="dxa"/>
            <w:gridSpan w:val="5"/>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4000" w:leader="dot"/>
              </w:tabs>
              <w:spacing w:before="54" w:after="66"/>
              <w:rPr>
                <w:rFonts w:eastAsia="標楷體"/>
                <w:sz w:val="22"/>
                <w:szCs w:val="22"/>
                <w:lang w:val="zh-Hant" w:eastAsia="zh-Hant"/>
              </w:rPr>
            </w:pPr>
            <w:r>
              <w:rPr>
                <w:rFonts w:eastAsia="標楷體"/>
                <w:sz w:val="22"/>
                <w:szCs w:val="22"/>
                <w:lang w:val="zh-Hant" w:eastAsia="zh-Hant"/>
              </w:rPr>
              <w:t>最高 發射器發射功率</w:t>
            </w:r>
            <w:r>
              <w:rPr>
                <w:rFonts w:eastAsia="標楷體"/>
                <w:sz w:val="22"/>
                <w:szCs w:val="22"/>
                <w:lang w:val="zh-Hant" w:eastAsia="zh-Hant"/>
              </w:rPr>
              <w:t xml:space="preserve">(W) </w:t>
              <w:tab/>
              <w:t>:</w:t>
            </w:r>
          </w:p>
        </w:tc>
        <w:tc>
          <w:tcPr>
            <w:tcW w:w="4359" w:type="dxa"/>
            <w:gridSpan w:val="5"/>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napToGrid w:val="false"/>
              <w:spacing w:before="54" w:after="66"/>
              <w:rPr>
                <w:rFonts w:eastAsia="標楷體"/>
                <w:sz w:val="22"/>
                <w:szCs w:val="22"/>
                <w:lang w:val="zh-Hant" w:eastAsia="zh-Hant"/>
              </w:rPr>
            </w:pPr>
            <w:r>
              <w:rPr>
                <w:rFonts w:eastAsia="標楷體"/>
                <w:sz w:val="22"/>
                <w:szCs w:val="22"/>
                <w:lang w:val="zh-Hant" w:eastAsia="zh-Hant"/>
              </w:rPr>
            </w:r>
          </w:p>
        </w:tc>
        <w:tc>
          <w:tcPr>
            <w:tcW w:w="936"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1985" w:type="dxa"/>
            <w:gridSpan w:val="2"/>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試驗治具</w:t>
            </w:r>
          </w:p>
        </w:tc>
        <w:tc>
          <w:tcPr>
            <w:tcW w:w="1892"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無接收器和直接接觸</w:t>
            </w:r>
          </w:p>
        </w:tc>
        <w:tc>
          <w:tcPr>
            <w:tcW w:w="1890" w:type="dxa"/>
            <w:gridSpan w:val="3"/>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與接收器直接接觸</w:t>
            </w:r>
          </w:p>
        </w:tc>
        <w:tc>
          <w:tcPr>
            <w:tcW w:w="1890"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帶有接收器，距離為</w:t>
            </w:r>
            <w:r>
              <w:rPr>
                <w:rFonts w:eastAsia="標楷體"/>
                <w:spacing w:val="-2"/>
                <w:sz w:val="22"/>
                <w:szCs w:val="22"/>
                <w:lang w:val="en-GB"/>
              </w:rPr>
              <w:t>2 mm</w:t>
            </w:r>
          </w:p>
        </w:tc>
        <w:tc>
          <w:tcPr>
            <w:tcW w:w="1949"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帶接收器且距離為</w:t>
            </w:r>
            <w:r>
              <w:rPr>
                <w:rFonts w:eastAsia="標楷體"/>
                <w:spacing w:val="-2"/>
                <w:sz w:val="22"/>
                <w:szCs w:val="22"/>
                <w:lang w:val="en-GB"/>
              </w:rPr>
              <w:t>5 mm</w:t>
            </w:r>
          </w:p>
        </w:tc>
      </w:tr>
      <w:tr>
        <w:trPr/>
        <w:tc>
          <w:tcPr>
            <w:tcW w:w="1985" w:type="dxa"/>
            <w:gridSpan w:val="2"/>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napToGrid w:val="false"/>
              <w:spacing w:before="54" w:after="66"/>
              <w:jc w:val="center"/>
              <w:rPr>
                <w:rFonts w:eastAsia="標楷體"/>
                <w:spacing w:val="-2"/>
                <w:kern w:val="0"/>
                <w:sz w:val="22"/>
                <w:szCs w:val="22"/>
                <w:lang w:val="en-GB"/>
              </w:rPr>
            </w:pPr>
            <w:r>
              <w:rPr>
                <w:rFonts w:eastAsia="標楷體"/>
                <w:spacing w:val="-2"/>
                <w:kern w:val="0"/>
                <w:sz w:val="22"/>
                <w:szCs w:val="22"/>
                <w:lang w:val="en-GB"/>
              </w:rPr>
            </w:r>
          </w:p>
        </w:tc>
        <w:tc>
          <w:tcPr>
            <w:tcW w:w="957"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治具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35"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室溫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28"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治具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6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室溫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100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治具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888"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室溫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1013"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治具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36"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室溫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r>
      <w:tr>
        <w:trPr/>
        <w:tc>
          <w:tcPr>
            <w:tcW w:w="1985"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eastAsia="zh-Hant"/>
              </w:rPr>
            </w:pPr>
            <w:r>
              <w:rPr>
                <w:rFonts w:eastAsia="標楷體"/>
                <w:spacing w:val="-2"/>
                <w:sz w:val="22"/>
                <w:szCs w:val="22"/>
                <w:lang w:val="en-GB" w:eastAsia="zh-Hant"/>
              </w:rPr>
            </w:r>
          </w:p>
        </w:tc>
        <w:tc>
          <w:tcPr>
            <w:tcW w:w="957"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935"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92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96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00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888"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013"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936"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r>
      <w:tr>
        <w:trPr/>
        <w:tc>
          <w:tcPr>
            <w:tcW w:w="9606" w:type="dxa"/>
            <w:gridSpan w:val="11"/>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640" w:type="dxa"/>
        <w:jc w:val="center"/>
        <w:tblInd w:w="0" w:type="dxa"/>
        <w:tblLayout w:type="fixed"/>
        <w:tblCellMar>
          <w:top w:w="0" w:type="dxa"/>
          <w:start w:w="60" w:type="dxa"/>
          <w:bottom w:w="0" w:type="dxa"/>
          <w:end w:w="60" w:type="dxa"/>
        </w:tblCellMar>
      </w:tblPr>
      <w:tblGrid>
        <w:gridCol w:w="1303"/>
        <w:gridCol w:w="1417"/>
        <w:gridCol w:w="964"/>
        <w:gridCol w:w="652"/>
        <w:gridCol w:w="312"/>
        <w:gridCol w:w="737"/>
        <w:gridCol w:w="227"/>
        <w:gridCol w:w="822"/>
        <w:gridCol w:w="142"/>
        <w:gridCol w:w="964"/>
        <w:gridCol w:w="1168"/>
        <w:gridCol w:w="932"/>
      </w:tblGrid>
      <w:tr>
        <w:trPr/>
        <w:tc>
          <w:tcPr>
            <w:tcW w:w="1303"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5.4.1.4, 9.3, B.1.5, B.2.6</w:t>
            </w:r>
          </w:p>
        </w:tc>
        <w:tc>
          <w:tcPr>
            <w:tcW w:w="7405" w:type="dxa"/>
            <w:gridSpan w:val="10"/>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溫度要求</w:t>
            </w:r>
          </w:p>
        </w:tc>
        <w:tc>
          <w:tcPr>
            <w:tcW w:w="932"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4336" w:type="dxa"/>
            <w:gridSpan w:val="4"/>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4000" w:leader="dot"/>
              </w:tabs>
              <w:spacing w:before="54" w:after="66"/>
              <w:rPr/>
            </w:pPr>
            <w:r>
              <w:rPr>
                <w:rFonts w:hint="eastAsia" w:eastAsia="標楷體"/>
                <w:sz w:val="22"/>
                <w:szCs w:val="22"/>
                <w:lang w:val="zh-TW"/>
              </w:rPr>
              <w:t>測試電壓</w:t>
            </w:r>
            <w:r>
              <w:rPr>
                <w:rFonts w:eastAsia="標楷體"/>
                <w:sz w:val="22"/>
                <w:szCs w:val="22"/>
                <w:lang w:val="zh-TW"/>
              </w:rPr>
              <w:t xml:space="preserve"> </w:t>
            </w:r>
            <w:r>
              <w:rPr>
                <w:rFonts w:eastAsia="標楷體"/>
                <w:sz w:val="22"/>
                <w:szCs w:val="22"/>
                <w:lang w:val="zh-TW"/>
              </w:rPr>
              <w:t>(V)</w:t>
              <w:tab/>
              <w:t>:</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如下</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如下</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如下</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如下</w:t>
            </w:r>
          </w:p>
        </w:tc>
        <w:tc>
          <w:tcPr>
            <w:tcW w:w="93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sz w:val="22"/>
                <w:szCs w:val="22"/>
                <w:lang w:val="zh-Hant" w:eastAsia="zh-Hant"/>
              </w:rPr>
            </w:pPr>
            <w:r>
              <w:rPr>
                <w:rFonts w:ascii="Symbol" w:hAnsi="Symbol" w:cs="Symbol" w:eastAsia="Symbol"/>
                <w:sz w:val="22"/>
                <w:szCs w:val="22"/>
                <w:lang w:val="zh-Hant" w:eastAsia="zh-Hant"/>
              </w:rPr>
              <w:sym w:font="Symbol" w:char="f0be"/>
            </w:r>
          </w:p>
        </w:tc>
      </w:tr>
      <w:tr>
        <w:trPr/>
        <w:tc>
          <w:tcPr>
            <w:tcW w:w="4336" w:type="dxa"/>
            <w:gridSpan w:val="4"/>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4000" w:leader="dot"/>
              </w:tabs>
              <w:spacing w:before="54" w:after="66"/>
              <w:rPr/>
            </w:pPr>
            <w:r>
              <w:rPr>
                <w:rFonts w:hint="eastAsia" w:eastAsia="標楷體"/>
                <w:sz w:val="22"/>
                <w:szCs w:val="22"/>
                <w:lang w:val="zh-TW"/>
              </w:rPr>
              <w:t>測試時</w:t>
            </w:r>
            <w:r>
              <w:rPr>
                <w:rFonts w:eastAsia="標楷體"/>
                <w:sz w:val="22"/>
                <w:szCs w:val="22"/>
                <w:lang w:val="zh-TW"/>
              </w:rPr>
              <w:t xml:space="preserve">環境溫度 </w:t>
            </w:r>
            <w:r>
              <w:rPr>
                <w:rFonts w:eastAsia="標楷體"/>
                <w:sz w:val="22"/>
                <w:szCs w:val="22"/>
                <w:lang w:val="zh-TW"/>
              </w:rPr>
              <w:t>Tamb (</w:t>
            </w:r>
            <w:r>
              <w:rPr>
                <w:rFonts w:eastAsia="Symbol" w:cs="Symbol" w:ascii="Symbol" w:hAnsi="Symbol"/>
                <w:sz w:val="22"/>
                <w:szCs w:val="22"/>
                <w:lang w:val="zh-TW"/>
              </w:rPr>
              <w:sym w:font="Symbol" w:char="f0b0"/>
            </w:r>
            <w:r>
              <w:rPr>
                <w:rFonts w:eastAsia="標楷體"/>
                <w:sz w:val="22"/>
                <w:szCs w:val="22"/>
                <w:lang w:val="zh-TW"/>
              </w:rPr>
              <w:t>C)</w:t>
              <w:tab/>
              <w:t>:</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如下</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如下</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如下</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如下</w:t>
            </w:r>
          </w:p>
        </w:tc>
        <w:tc>
          <w:tcPr>
            <w:tcW w:w="93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sz w:val="22"/>
                <w:szCs w:val="22"/>
                <w:lang w:val="zh-Hant" w:eastAsia="zh-Hant"/>
              </w:rPr>
            </w:pPr>
            <w:r>
              <w:rPr>
                <w:rFonts w:ascii="Symbol" w:hAnsi="Symbol" w:cs="Symbol" w:eastAsia="Symbol"/>
                <w:sz w:val="22"/>
                <w:szCs w:val="22"/>
                <w:lang w:val="zh-Hant" w:eastAsia="zh-Hant"/>
              </w:rPr>
              <w:sym w:font="Symbol" w:char="f0be"/>
            </w:r>
          </w:p>
        </w:tc>
      </w:tr>
      <w:tr>
        <w:trPr/>
        <w:tc>
          <w:tcPr>
            <w:tcW w:w="4336" w:type="dxa"/>
            <w:gridSpan w:val="4"/>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量測溫度 </w:t>
            </w:r>
            <w:r>
              <w:rPr>
                <w:rFonts w:eastAsia="標楷體"/>
                <w:spacing w:val="-2"/>
                <w:sz w:val="22"/>
                <w:szCs w:val="22"/>
                <w:lang w:val="en-GB"/>
              </w:rPr>
              <w:t>T of part/at:</w:t>
            </w:r>
          </w:p>
        </w:tc>
        <w:tc>
          <w:tcPr>
            <w:tcW w:w="4372" w:type="dxa"/>
            <w:gridSpan w:val="7"/>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T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93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允許溫度</w:t>
            </w:r>
            <w:r>
              <w:rPr>
                <w:rFonts w:eastAsia="標楷體"/>
                <w:spacing w:val="-2"/>
                <w:sz w:val="22"/>
                <w:szCs w:val="22"/>
                <w:lang w:val="en-GB"/>
              </w:rPr>
              <w:t>Tmax (</w:t>
            </w:r>
            <w:r>
              <w:rPr>
                <w:rFonts w:eastAsia="Symbol" w:cs="Symbol" w:ascii="Symbol" w:hAnsi="Symbol"/>
                <w:spacing w:val="-2"/>
                <w:sz w:val="22"/>
                <w:szCs w:val="22"/>
                <w:lang w:val="en-GB"/>
              </w:rPr>
              <w:sym w:font="Symbol" w:char="f0b0"/>
            </w:r>
            <w:r>
              <w:rPr>
                <w:rFonts w:eastAsia="標楷體"/>
                <w:spacing w:val="-2"/>
                <w:sz w:val="22"/>
                <w:szCs w:val="22"/>
                <w:lang w:val="en-GB"/>
              </w:rPr>
              <w:t>C)</w:t>
            </w:r>
          </w:p>
        </w:tc>
      </w:tr>
      <w:tr>
        <w:trPr/>
        <w:tc>
          <w:tcPr>
            <w:tcW w:w="4336" w:type="dxa"/>
            <w:gridSpan w:val="4"/>
            <w:vMerge w:val="restart"/>
            <w:tcBorders>
              <w:top w:val="single" w:sz="4" w:space="0" w:color="000000"/>
              <w:start w:val="single" w:sz="4" w:space="0" w:color="000000"/>
              <w:bottom w:val="single" w:sz="4" w:space="0" w:color="000000"/>
              <w:end w:val="single" w:sz="4" w:space="0" w:color="000000"/>
            </w:tcBorders>
            <w:shd w:fill="D9D9D9" w:val="clear"/>
            <w:tcMar>
              <w:start w:w="72" w:type="dxa"/>
              <w:end w:w="72" w:type="dxa"/>
            </w:tcMar>
          </w:tcPr>
          <w:p>
            <w:pPr>
              <w:pStyle w:val="Style38"/>
              <w:widowControl/>
              <w:spacing w:before="54" w:after="66"/>
              <w:ind w:startChars="0" w:start="0" w:endChars="0" w:end="0"/>
              <w:rPr>
                <w:rFonts w:eastAsia="標楷體" w:hint="eastAsia"/>
                <w:spacing w:val="-2"/>
                <w:sz w:val="22"/>
                <w:szCs w:val="22"/>
                <w:lang w:val="en-GB"/>
              </w:rPr>
            </w:pPr>
            <w:r>
              <w:rPr>
                <w:rFonts w:eastAsia="標楷體" w:hint="eastAsia"/>
                <w:sz w:val="22"/>
                <w:szCs w:val="22"/>
                <w:lang w:val="zh-TW"/>
              </w:rPr>
              <w:t>-</w:t>
            </w:r>
            <w:r>
              <w:rPr>
                <w:rFonts w:eastAsia="標楷體"/>
                <w:sz w:val="22"/>
                <w:szCs w:val="22"/>
                <w:lang w:val="zh-TW"/>
              </w:rPr>
              <w:t>-</w:t>
            </w:r>
          </w:p>
        </w:tc>
        <w:tc>
          <w:tcPr>
            <w:tcW w:w="1049" w:type="dxa"/>
            <w:gridSpan w:val="2"/>
            <w:tcBorders>
              <w:top w:val="single" w:sz="4" w:space="0" w:color="000000"/>
              <w:start w:val="single" w:sz="4" w:space="0" w:color="000000"/>
              <w:bottom w:val="single" w:sz="4" w:space="0" w:color="000000"/>
              <w:end w:val="single" w:sz="4" w:space="0" w:color="000000"/>
            </w:tcBorders>
            <w:shd w:fill="D9D9D9" w:val="clear"/>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90 V /</w:t>
            </w:r>
            <w:r>
              <w:rPr>
                <w:rFonts w:eastAsia="標楷體" w:hint="eastAsia"/>
                <w:spacing w:val="-2"/>
                <w:sz w:val="22"/>
                <w:szCs w:val="22"/>
                <w:lang w:val="en-GB"/>
              </w:rPr>
              <w:t xml:space="preserve"> 6</w:t>
            </w:r>
            <w:r>
              <w:rPr>
                <w:rFonts w:eastAsia="標楷體"/>
                <w:spacing w:val="-2"/>
                <w:sz w:val="22"/>
                <w:szCs w:val="22"/>
                <w:lang w:val="en-GB"/>
              </w:rPr>
              <w:t>0 Hz</w:t>
            </w:r>
          </w:p>
        </w:tc>
        <w:tc>
          <w:tcPr>
            <w:tcW w:w="1049" w:type="dxa"/>
            <w:gridSpan w:val="2"/>
            <w:tcBorders>
              <w:top w:val="single" w:sz="4" w:space="0" w:color="000000"/>
              <w:start w:val="single" w:sz="4" w:space="0" w:color="000000"/>
              <w:bottom w:val="single" w:sz="4" w:space="0" w:color="000000"/>
              <w:end w:val="single" w:sz="4" w:space="0" w:color="000000"/>
            </w:tcBorders>
            <w:shd w:fill="D9D9D9" w:val="clear"/>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264 V /</w:t>
            </w:r>
            <w:r>
              <w:rPr>
                <w:rFonts w:eastAsia="標楷體" w:hint="eastAsia"/>
                <w:spacing w:val="-2"/>
                <w:sz w:val="22"/>
                <w:szCs w:val="22"/>
                <w:lang w:val="en-GB"/>
              </w:rPr>
              <w:t xml:space="preserve"> </w:t>
            </w:r>
            <w:r>
              <w:rPr>
                <w:rFonts w:eastAsia="標楷體"/>
                <w:spacing w:val="-2"/>
                <w:sz w:val="22"/>
                <w:szCs w:val="22"/>
                <w:lang w:val="en-GB"/>
              </w:rPr>
              <w:t>50 Hz</w:t>
            </w:r>
          </w:p>
        </w:tc>
        <w:tc>
          <w:tcPr>
            <w:tcW w:w="1106" w:type="dxa"/>
            <w:gridSpan w:val="2"/>
            <w:tcBorders>
              <w:top w:val="single" w:sz="4" w:space="0" w:color="000000"/>
              <w:start w:val="single" w:sz="4" w:space="0" w:color="000000"/>
              <w:bottom w:val="single" w:sz="4" w:space="0" w:color="000000"/>
              <w:end w:val="single" w:sz="4" w:space="0" w:color="000000"/>
            </w:tcBorders>
            <w:shd w:fill="D9D9D9" w:val="clear"/>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90 V /</w:t>
            </w:r>
            <w:r>
              <w:rPr>
                <w:rFonts w:eastAsia="標楷體" w:hint="eastAsia"/>
                <w:spacing w:val="-2"/>
                <w:sz w:val="22"/>
                <w:szCs w:val="22"/>
                <w:lang w:val="en-GB"/>
              </w:rPr>
              <w:t xml:space="preserve"> 6</w:t>
            </w:r>
            <w:r>
              <w:rPr>
                <w:rFonts w:eastAsia="標楷體"/>
                <w:spacing w:val="-2"/>
                <w:sz w:val="22"/>
                <w:szCs w:val="22"/>
                <w:lang w:val="en-GB"/>
              </w:rPr>
              <w:t>0 Hz</w:t>
            </w:r>
          </w:p>
        </w:tc>
        <w:tc>
          <w:tcPr>
            <w:tcW w:w="1168" w:type="dxa"/>
            <w:tcBorders>
              <w:top w:val="single" w:sz="4" w:space="0" w:color="000000"/>
              <w:start w:val="single" w:sz="4" w:space="0" w:color="000000"/>
              <w:bottom w:val="single" w:sz="4" w:space="0" w:color="000000"/>
              <w:end w:val="single" w:sz="4" w:space="0" w:color="000000"/>
            </w:tcBorders>
            <w:shd w:fill="D9D9D9" w:val="clear"/>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264 V /</w:t>
            </w:r>
            <w:r>
              <w:rPr>
                <w:rFonts w:eastAsia="標楷體" w:hint="eastAsia"/>
                <w:spacing w:val="-2"/>
                <w:sz w:val="22"/>
                <w:szCs w:val="22"/>
                <w:lang w:val="en-GB"/>
              </w:rPr>
              <w:t xml:space="preserve"> </w:t>
            </w:r>
            <w:r>
              <w:rPr>
                <w:rFonts w:eastAsia="標楷體"/>
                <w:spacing w:val="-2"/>
                <w:sz w:val="22"/>
                <w:szCs w:val="22"/>
                <w:lang w:val="en-GB"/>
              </w:rPr>
              <w:t>50 Hz</w:t>
            </w:r>
          </w:p>
        </w:tc>
        <w:tc>
          <w:tcPr>
            <w:tcW w:w="932" w:type="dxa"/>
            <w:vMerge w:val="restart"/>
            <w:tcBorders>
              <w:top w:val="single" w:sz="4" w:space="0" w:color="000000"/>
              <w:start w:val="single" w:sz="4" w:space="0" w:color="000000"/>
              <w:bottom w:val="single" w:sz="4" w:space="0" w:color="000000"/>
              <w:end w:val="single" w:sz="4" w:space="0" w:color="000000"/>
            </w:tcBorders>
            <w:shd w:fill="D9D9D9" w:val="clear"/>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tc>
          <w:tcPr>
            <w:tcW w:w="4336" w:type="dxa"/>
            <w:gridSpan w:val="4"/>
            <w:vMerge w:val="continue"/>
            <w:tcBorders>
              <w:top w:val="single" w:sz="4" w:space="0" w:color="000000"/>
              <w:start w:val="single" w:sz="4" w:space="0" w:color="000000"/>
              <w:bottom w:val="single" w:sz="4" w:space="0" w:color="000000"/>
              <w:end w:val="single" w:sz="4" w:space="0" w:color="000000"/>
            </w:tcBorders>
            <w:shd w:fill="D9D9D9" w:val="clear"/>
            <w:tcMar>
              <w:start w:w="72" w:type="dxa"/>
              <w:end w:w="72" w:type="dxa"/>
            </w:tcMar>
          </w:tcPr>
          <w:p>
            <w:pPr>
              <w:pStyle w:val="Style38"/>
              <w:widowControl/>
              <w:snapToGrid w:val="false"/>
              <w:spacing w:before="54" w:after="66"/>
              <w:ind w:startChars="0" w:start="0" w:endChars="0" w:end="0"/>
              <w:rPr>
                <w:rFonts w:eastAsia="標楷體" w:hint="eastAsia"/>
                <w:color w:val="FF0000"/>
                <w:spacing w:val="-2"/>
                <w:sz w:val="22"/>
                <w:szCs w:val="22"/>
                <w:lang w:val="zh-TW"/>
              </w:rPr>
            </w:pPr>
            <w:r>
              <w:rPr>
                <w:rFonts w:eastAsia="標楷體" w:hint="eastAsia"/>
                <w:color w:val="FF0000"/>
                <w:spacing w:val="-2"/>
                <w:sz w:val="22"/>
                <w:szCs w:val="22"/>
                <w:lang w:val="zh-TW"/>
              </w:rPr>
            </w:r>
          </w:p>
        </w:tc>
        <w:tc>
          <w:tcPr>
            <w:tcW w:w="1049" w:type="dxa"/>
            <w:gridSpan w:val="2"/>
            <w:tcBorders>
              <w:top w:val="single" w:sz="4" w:space="0" w:color="000000"/>
              <w:start w:val="single" w:sz="4" w:space="0" w:color="000000"/>
              <w:bottom w:val="single" w:sz="4" w:space="0" w:color="000000"/>
              <w:end w:val="single" w:sz="4" w:space="0" w:color="000000"/>
            </w:tcBorders>
            <w:shd w:fill="D9D9D9" w:val="clear"/>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hint="eastAsia" w:eastAsia="標楷體"/>
                <w:spacing w:val="-2"/>
                <w:sz w:val="22"/>
                <w:szCs w:val="22"/>
                <w:lang w:val="en-GB"/>
              </w:rPr>
              <w:t>標籤朝下</w:t>
            </w:r>
          </w:p>
        </w:tc>
        <w:tc>
          <w:tcPr>
            <w:tcW w:w="1049" w:type="dxa"/>
            <w:gridSpan w:val="2"/>
            <w:tcBorders>
              <w:top w:val="single" w:sz="4" w:space="0" w:color="000000"/>
              <w:start w:val="single" w:sz="4" w:space="0" w:color="000000"/>
              <w:bottom w:val="single" w:sz="4" w:space="0" w:color="000000"/>
              <w:end w:val="single" w:sz="4" w:space="0" w:color="000000"/>
            </w:tcBorders>
            <w:shd w:fill="D9D9D9" w:val="clear"/>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hint="eastAsia" w:eastAsia="標楷體"/>
                <w:spacing w:val="-2"/>
                <w:sz w:val="22"/>
                <w:szCs w:val="22"/>
                <w:lang w:val="en-GB"/>
              </w:rPr>
              <w:t>標籤朝下</w:t>
            </w:r>
          </w:p>
        </w:tc>
        <w:tc>
          <w:tcPr>
            <w:tcW w:w="1106" w:type="dxa"/>
            <w:gridSpan w:val="2"/>
            <w:tcBorders>
              <w:top w:val="single" w:sz="4" w:space="0" w:color="000000"/>
              <w:start w:val="single" w:sz="4" w:space="0" w:color="000000"/>
              <w:bottom w:val="single" w:sz="4" w:space="0" w:color="000000"/>
              <w:end w:val="single" w:sz="4" w:space="0" w:color="000000"/>
            </w:tcBorders>
            <w:shd w:fill="D9D9D9" w:val="clear"/>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hint="eastAsia" w:eastAsia="標楷體"/>
                <w:spacing w:val="-2"/>
                <w:sz w:val="22"/>
                <w:szCs w:val="22"/>
                <w:lang w:val="en-GB"/>
              </w:rPr>
              <w:t>標籤朝上</w:t>
            </w:r>
          </w:p>
        </w:tc>
        <w:tc>
          <w:tcPr>
            <w:tcW w:w="1168" w:type="dxa"/>
            <w:tcBorders>
              <w:top w:val="single" w:sz="4" w:space="0" w:color="000000"/>
              <w:start w:val="single" w:sz="4" w:space="0" w:color="000000"/>
              <w:bottom w:val="single" w:sz="4" w:space="0" w:color="000000"/>
              <w:end w:val="single" w:sz="4" w:space="0" w:color="000000"/>
            </w:tcBorders>
            <w:shd w:fill="D9D9D9" w:val="clear"/>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hint="eastAsia" w:eastAsia="標楷體"/>
                <w:spacing w:val="-2"/>
                <w:sz w:val="22"/>
                <w:szCs w:val="22"/>
                <w:lang w:val="en-GB"/>
              </w:rPr>
              <w:t>標籤朝上</w:t>
            </w:r>
          </w:p>
        </w:tc>
        <w:tc>
          <w:tcPr>
            <w:tcW w:w="932" w:type="dxa"/>
            <w:vMerge w:val="continue"/>
            <w:tcBorders>
              <w:top w:val="single" w:sz="4" w:space="0" w:color="000000"/>
              <w:start w:val="single" w:sz="4" w:space="0" w:color="000000"/>
              <w:bottom w:val="single" w:sz="4" w:space="0" w:color="000000"/>
              <w:end w:val="single" w:sz="4" w:space="0" w:color="000000"/>
            </w:tcBorders>
            <w:shd w:fill="D9D9D9" w:val="clear"/>
            <w:tcMar>
              <w:start w:w="72" w:type="dxa"/>
              <w:end w:w="72" w:type="dxa"/>
            </w:tcMar>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color w:val="FF0000"/>
                <w:spacing w:val="-2"/>
                <w:sz w:val="22"/>
                <w:szCs w:val="22"/>
                <w:lang w:val="en-GB"/>
              </w:rPr>
            </w:pPr>
            <w:r>
              <w:rPr>
                <w:rFonts w:eastAsia="標楷體"/>
                <w:color w:val="FF0000"/>
                <w:spacing w:val="-2"/>
                <w:sz w:val="22"/>
                <w:szCs w:val="22"/>
                <w:lang w:val="en-GB"/>
              </w:rPr>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hint="eastAsia" w:eastAsia="標楷體"/>
                <w:spacing w:val="-2"/>
                <w:sz w:val="22"/>
                <w:szCs w:val="22"/>
                <w:lang w:val="en-GB"/>
              </w:rPr>
              <w:t>插接器本體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54</w:t>
            </w:r>
            <w:r>
              <w:rPr>
                <w:rFonts w:eastAsia="標楷體"/>
                <w:spacing w:val="-2"/>
                <w:sz w:val="22"/>
                <w:szCs w:val="22"/>
                <w:lang w:val="en-GB"/>
              </w:rPr>
              <w:t>.0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48.8</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57.3</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46.4</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70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hint="eastAsia" w:eastAsia="標楷體"/>
                <w:spacing w:val="-2"/>
                <w:sz w:val="22"/>
                <w:szCs w:val="22"/>
                <w:lang w:val="en-GB"/>
              </w:rPr>
              <w:t>外殼內部靠近</w:t>
            </w:r>
            <w:r>
              <w:rPr>
                <w:rFonts w:eastAsia="標楷體"/>
                <w:spacing w:val="-2"/>
                <w:sz w:val="22"/>
                <w:szCs w:val="22"/>
                <w:lang w:val="en-GB"/>
              </w:rPr>
              <w:t>T1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76.6</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70</w:t>
            </w:r>
            <w:r>
              <w:rPr>
                <w:rFonts w:eastAsia="標楷體"/>
                <w:spacing w:val="-2"/>
                <w:sz w:val="22"/>
                <w:szCs w:val="22"/>
                <w:lang w:val="en-GB"/>
              </w:rPr>
              <w:t>.0</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81.7</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72.3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hint="eastAsia" w:eastAsia="標楷體"/>
                <w:spacing w:val="-2"/>
                <w:sz w:val="22"/>
                <w:szCs w:val="22"/>
                <w:lang w:val="en-GB"/>
              </w:rPr>
              <w:t>外殼外部靠近</w:t>
            </w:r>
            <w:r>
              <w:rPr>
                <w:rFonts w:eastAsia="標楷體"/>
                <w:spacing w:val="-2"/>
                <w:sz w:val="22"/>
                <w:szCs w:val="22"/>
                <w:lang w:val="en-GB"/>
              </w:rPr>
              <w:t>T1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64.2</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59.1</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75.7</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67.3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spacing w:val="-2"/>
                <w:sz w:val="22"/>
                <w:szCs w:val="22"/>
                <w:lang w:val="en-GB"/>
              </w:rPr>
              <w:t>--</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CX1</w:t>
            </w:r>
            <w:r>
              <w:rPr>
                <w:rFonts w:hint="eastAsia" w:eastAsia="標楷體"/>
                <w:spacing w:val="-2"/>
                <w:sz w:val="22"/>
                <w:szCs w:val="22"/>
                <w:lang w:val="en-GB"/>
              </w:rPr>
              <w:t>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84.2</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70.7</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84</w:t>
            </w:r>
            <w:r>
              <w:rPr>
                <w:rFonts w:eastAsia="標楷體"/>
                <w:spacing w:val="-2"/>
                <w:sz w:val="22"/>
                <w:szCs w:val="22"/>
                <w:lang w:val="en-GB"/>
              </w:rPr>
              <w:t>.0</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68.6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100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ZNR1</w:t>
            </w:r>
            <w:r>
              <w:rPr>
                <w:rFonts w:hint="eastAsia" w:eastAsia="標楷體"/>
                <w:spacing w:val="-2"/>
                <w:sz w:val="22"/>
                <w:szCs w:val="22"/>
                <w:lang w:val="en-GB"/>
              </w:rPr>
              <w:t>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77.4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65.7</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78</w:t>
            </w:r>
            <w:r>
              <w:rPr>
                <w:rFonts w:eastAsia="標楷體"/>
                <w:spacing w:val="-2"/>
                <w:sz w:val="22"/>
                <w:szCs w:val="22"/>
                <w:lang w:val="en-GB"/>
              </w:rPr>
              <w:t>.0</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64.2</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85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CY1</w:t>
            </w:r>
            <w:r>
              <w:rPr>
                <w:rFonts w:hint="eastAsia" w:eastAsia="標楷體"/>
                <w:spacing w:val="-2"/>
                <w:sz w:val="22"/>
                <w:szCs w:val="22"/>
                <w:lang w:val="en-GB"/>
              </w:rPr>
              <w:t>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79.8</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66.7</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80.9</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65.1</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125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LF1</w:t>
            </w:r>
            <w:r>
              <w:rPr>
                <w:rFonts w:hint="eastAsia" w:eastAsia="標楷體"/>
                <w:spacing w:val="-2"/>
                <w:sz w:val="22"/>
                <w:szCs w:val="22"/>
                <w:lang w:val="en-GB"/>
              </w:rPr>
              <w:t>線圈</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84.7</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70.2</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84.5</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68</w:t>
            </w:r>
            <w:r>
              <w:rPr>
                <w:rFonts w:eastAsia="標楷體"/>
                <w:spacing w:val="-2"/>
                <w:sz w:val="22"/>
                <w:szCs w:val="22"/>
                <w:lang w:val="en-GB"/>
              </w:rPr>
              <w:t>.0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LF2</w:t>
            </w:r>
            <w:r>
              <w:rPr>
                <w:rFonts w:hint="eastAsia" w:eastAsia="標楷體"/>
                <w:spacing w:val="-2"/>
                <w:sz w:val="22"/>
                <w:szCs w:val="22"/>
                <w:lang w:val="en-GB"/>
              </w:rPr>
              <w:t>線圈</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97.9</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74.8</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97.3</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72.8</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L1</w:t>
            </w:r>
            <w:r>
              <w:rPr>
                <w:rFonts w:hint="eastAsia" w:eastAsia="標楷體"/>
                <w:spacing w:val="-2"/>
                <w:sz w:val="22"/>
                <w:szCs w:val="22"/>
                <w:lang w:val="en-GB"/>
              </w:rPr>
              <w:t>線圈</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93.7</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69.5</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93.5</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67.3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L3</w:t>
            </w:r>
            <w:r>
              <w:rPr>
                <w:rFonts w:hint="eastAsia" w:eastAsia="標楷體"/>
                <w:spacing w:val="-2"/>
                <w:sz w:val="22"/>
                <w:szCs w:val="22"/>
                <w:lang w:val="en-GB"/>
              </w:rPr>
              <w:t>線圈</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96.8</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80.8</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95.8</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78</w:t>
            </w:r>
            <w:r>
              <w:rPr>
                <w:rFonts w:eastAsia="標楷體"/>
                <w:spacing w:val="-2"/>
                <w:sz w:val="22"/>
                <w:szCs w:val="22"/>
                <w:lang w:val="en-GB"/>
              </w:rPr>
              <w:t>.0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C3</w:t>
            </w:r>
            <w:r>
              <w:rPr>
                <w:rFonts w:hint="eastAsia" w:eastAsia="標楷體"/>
                <w:spacing w:val="-2"/>
                <w:sz w:val="22"/>
                <w:szCs w:val="22"/>
                <w:lang w:val="en-GB"/>
              </w:rPr>
              <w:t>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94.5</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82.6</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94</w:t>
            </w:r>
            <w:r>
              <w:rPr>
                <w:rFonts w:eastAsia="標楷體"/>
                <w:spacing w:val="-2"/>
                <w:sz w:val="22"/>
                <w:szCs w:val="22"/>
                <w:lang w:val="en-GB"/>
              </w:rPr>
              <w:t>.0</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80.2</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線圈</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98.4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89.7</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98.1</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87.5</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鐵芯</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94.2</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85.7</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94</w:t>
            </w:r>
            <w:r>
              <w:rPr>
                <w:rFonts w:eastAsia="標楷體"/>
                <w:spacing w:val="-2"/>
                <w:sz w:val="22"/>
                <w:szCs w:val="22"/>
                <w:lang w:val="en-GB"/>
              </w:rPr>
              <w:t>.0</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83.7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CY3</w:t>
            </w:r>
            <w:r>
              <w:rPr>
                <w:rFonts w:hint="eastAsia" w:eastAsia="標楷體"/>
                <w:spacing w:val="-2"/>
                <w:sz w:val="22"/>
                <w:szCs w:val="22"/>
                <w:lang w:val="en-GB"/>
              </w:rPr>
              <w:t>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92.8</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84.7</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92.1</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82.4</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125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CY4</w:t>
            </w:r>
            <w:r>
              <w:rPr>
                <w:rFonts w:hint="eastAsia" w:eastAsia="標楷體"/>
                <w:spacing w:val="-2"/>
                <w:sz w:val="22"/>
                <w:szCs w:val="22"/>
                <w:lang w:val="en-GB"/>
              </w:rPr>
              <w:t>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90.2</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82.3</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89.3</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80</w:t>
            </w:r>
            <w:r>
              <w:rPr>
                <w:rFonts w:eastAsia="標楷體"/>
                <w:spacing w:val="-2"/>
                <w:sz w:val="22"/>
                <w:szCs w:val="22"/>
                <w:lang w:val="en-GB"/>
              </w:rPr>
              <w:t>.0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125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U1</w:t>
            </w:r>
            <w:r>
              <w:rPr>
                <w:rFonts w:hint="eastAsia" w:eastAsia="標楷體"/>
                <w:spacing w:val="-2"/>
                <w:sz w:val="22"/>
                <w:szCs w:val="22"/>
                <w:lang w:val="en-GB"/>
              </w:rPr>
              <w:t>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86</w:t>
            </w:r>
            <w:r>
              <w:rPr>
                <w:rFonts w:eastAsia="標楷體"/>
                <w:spacing w:val="-2"/>
                <w:sz w:val="22"/>
                <w:szCs w:val="22"/>
                <w:lang w:val="en-GB"/>
              </w:rPr>
              <w:t>.0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78.3</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83.8</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74.7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100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U5</w:t>
            </w:r>
            <w:r>
              <w:rPr>
                <w:rFonts w:hint="eastAsia" w:eastAsia="標楷體"/>
                <w:spacing w:val="-2"/>
                <w:sz w:val="22"/>
                <w:szCs w:val="22"/>
                <w:lang w:val="en-GB"/>
              </w:rPr>
              <w:t>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89.8</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82.1</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87.5</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78.6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100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hint="eastAsia"/>
                <w:spacing w:val="-2"/>
                <w:sz w:val="22"/>
                <w:szCs w:val="22"/>
                <w:lang w:val="en-GB"/>
              </w:rPr>
              <w:t>PCB</w:t>
            </w:r>
            <w:r>
              <w:rPr>
                <w:rFonts w:hint="eastAsia" w:eastAsia="標楷體"/>
                <w:spacing w:val="-2"/>
                <w:sz w:val="22"/>
                <w:szCs w:val="22"/>
                <w:lang w:val="en-GB"/>
              </w:rPr>
              <w:t>靠近</w:t>
            </w:r>
            <w:r>
              <w:rPr>
                <w:rFonts w:eastAsia="標楷體"/>
                <w:spacing w:val="-2"/>
                <w:sz w:val="22"/>
                <w:szCs w:val="22"/>
                <w:lang w:val="en-GB"/>
              </w:rPr>
              <w:t>Q1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97.4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83.2</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96.5</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80.7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hint="eastAsia"/>
                <w:spacing w:val="-2"/>
                <w:sz w:val="22"/>
                <w:szCs w:val="22"/>
                <w:lang w:val="en-GB"/>
              </w:rPr>
              <w:t>PCB</w:t>
            </w:r>
            <w:r>
              <w:rPr>
                <w:rFonts w:hint="eastAsia" w:eastAsia="標楷體"/>
                <w:spacing w:val="-2"/>
                <w:sz w:val="22"/>
                <w:szCs w:val="22"/>
                <w:lang w:val="en-GB"/>
              </w:rPr>
              <w:t>靠近</w:t>
            </w:r>
            <w:r>
              <w:rPr>
                <w:rFonts w:eastAsia="標楷體"/>
                <w:spacing w:val="-2"/>
                <w:sz w:val="22"/>
                <w:szCs w:val="22"/>
                <w:lang w:val="en-GB"/>
              </w:rPr>
              <w:t>Q3</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91</w:t>
            </w:r>
            <w:r>
              <w:rPr>
                <w:rFonts w:eastAsia="標楷體"/>
                <w:spacing w:val="-2"/>
                <w:sz w:val="22"/>
                <w:szCs w:val="22"/>
                <w:lang w:val="en-GB"/>
              </w:rPr>
              <w:t>.0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84.8</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90.4</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83</w:t>
            </w:r>
            <w:r>
              <w:rPr>
                <w:rFonts w:eastAsia="標楷體"/>
                <w:spacing w:val="-2"/>
                <w:sz w:val="22"/>
                <w:szCs w:val="22"/>
                <w:lang w:val="en-GB"/>
              </w:rPr>
              <w:t>.0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130</w:t>
            </w:r>
          </w:p>
        </w:tc>
      </w:tr>
      <w:tr>
        <w:trPr>
          <w:trHeight w:val="63" w:hRule="atLeast"/>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室溫</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40.0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40.0</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40.0</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40.0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外殼外部靠近</w:t>
            </w:r>
            <w:r>
              <w:rPr>
                <w:rFonts w:eastAsia="標楷體"/>
                <w:spacing w:val="-2"/>
                <w:sz w:val="22"/>
                <w:szCs w:val="22"/>
                <w:lang w:val="en-GB"/>
              </w:rPr>
              <w:t>T1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52.5</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47.1</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63.9</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56.2</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bottom"/>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77</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室溫</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25</w:t>
            </w:r>
            <w:r>
              <w:rPr>
                <w:rFonts w:eastAsia="標楷體"/>
                <w:spacing w:val="-2"/>
                <w:sz w:val="22"/>
                <w:szCs w:val="22"/>
                <w:lang w:val="en-GB"/>
              </w:rPr>
              <w:t>.0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25</w:t>
            </w:r>
            <w:r>
              <w:rPr>
                <w:rFonts w:eastAsia="標楷體"/>
                <w:spacing w:val="-2"/>
                <w:sz w:val="22"/>
                <w:szCs w:val="22"/>
                <w:lang w:val="en-GB"/>
              </w:rPr>
              <w:t>.0</w:t>
            </w:r>
          </w:p>
        </w:tc>
        <w:tc>
          <w:tcPr>
            <w:tcW w:w="1106"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25</w:t>
            </w:r>
            <w:r>
              <w:rPr>
                <w:rFonts w:eastAsia="標楷體"/>
                <w:spacing w:val="-2"/>
                <w:sz w:val="22"/>
                <w:szCs w:val="22"/>
                <w:lang w:val="en-GB"/>
              </w:rPr>
              <w:t>.0</w:t>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25</w:t>
            </w:r>
            <w:r>
              <w:rPr>
                <w:rFonts w:eastAsia="標楷體"/>
                <w:spacing w:val="-2"/>
                <w:sz w:val="22"/>
                <w:szCs w:val="22"/>
                <w:lang w:val="en-GB"/>
              </w:rPr>
              <w:t>.0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tc>
          <w:tcPr>
            <w:tcW w:w="2720"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繞組溫度</w:t>
            </w:r>
            <w:r>
              <w:rPr>
                <w:rFonts w:eastAsia="標楷體"/>
                <w:spacing w:val="-2"/>
                <w:sz w:val="22"/>
                <w:szCs w:val="22"/>
                <w:lang w:val="en-GB"/>
              </w:rPr>
              <w:t>:</w:t>
            </w:r>
          </w:p>
        </w:tc>
        <w:tc>
          <w:tcPr>
            <w:tcW w:w="964"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t1 (°C)</w:t>
            </w:r>
          </w:p>
        </w:tc>
        <w:tc>
          <w:tcPr>
            <w:tcW w:w="964"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R1 (</w:t>
            </w:r>
            <w:r>
              <w:rPr>
                <w:rFonts w:eastAsia="Symbol" w:cs="Symbol" w:ascii="Symbol" w:hAnsi="Symbol"/>
                <w:spacing w:val="-2"/>
                <w:sz w:val="22"/>
                <w:szCs w:val="22"/>
                <w:lang w:val="en-GB"/>
              </w:rPr>
              <w:sym w:font="Symbol" w:char="f057"/>
            </w:r>
            <w:r>
              <w:rPr>
                <w:rFonts w:eastAsia="標楷體"/>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t2 (°C)</w:t>
            </w:r>
          </w:p>
        </w:tc>
        <w:tc>
          <w:tcPr>
            <w:tcW w:w="964"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R2 (</w:t>
            </w:r>
            <w:r>
              <w:rPr>
                <w:rFonts w:eastAsia="Symbol" w:cs="Symbol" w:ascii="Symbol" w:hAnsi="Symbol"/>
                <w:spacing w:val="-2"/>
                <w:sz w:val="22"/>
                <w:szCs w:val="22"/>
                <w:lang w:val="en-GB"/>
              </w:rPr>
              <w:sym w:font="Symbol" w:char="f057"/>
            </w:r>
            <w:r>
              <w:rPr>
                <w:rFonts w:eastAsia="標楷體"/>
                <w:spacing w:val="-2"/>
                <w:sz w:val="22"/>
                <w:szCs w:val="22"/>
                <w:lang w:val="en-GB"/>
              </w:rPr>
              <w:t>)</w:t>
            </w:r>
          </w:p>
        </w:tc>
        <w:tc>
          <w:tcPr>
            <w:tcW w:w="964"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T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168"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允許</w:t>
            </w:r>
            <w:r>
              <w:rPr>
                <w:rFonts w:eastAsia="標楷體"/>
                <w:spacing w:val="-2"/>
                <w:sz w:val="22"/>
                <w:szCs w:val="22"/>
                <w:lang w:val="en-GB"/>
              </w:rPr>
              <w:t>Tmax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93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r>
      <w:tr>
        <w:trPr/>
        <w:tc>
          <w:tcPr>
            <w:tcW w:w="2720"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964"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964"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964"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964"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964"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168"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r>
      <w:tr>
        <w:trPr/>
        <w:tc>
          <w:tcPr>
            <w:tcW w:w="9640" w:type="dxa"/>
            <w:gridSpan w:val="1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測試結果在室溫下進行</w:t>
            </w:r>
            <w:r>
              <w:rPr>
                <w:rFonts w:eastAsia="標楷體" w:hint="eastAsia"/>
                <w:spacing w:val="-2"/>
                <w:sz w:val="22"/>
                <w:szCs w:val="22"/>
                <w:lang w:val="en-GB"/>
              </w:rPr>
              <w:t xml:space="preserve">, </w:t>
            </w:r>
            <w:r>
              <w:rPr>
                <w:rFonts w:hint="eastAsia" w:eastAsia="標楷體"/>
                <w:spacing w:val="-2"/>
                <w:sz w:val="22"/>
                <w:szCs w:val="22"/>
                <w:lang w:val="en-GB"/>
              </w:rPr>
              <w:t>經重新計算由調整到最大操作室溫</w:t>
            </w:r>
            <w:r>
              <w:rPr>
                <w:rFonts w:eastAsia="標楷體" w:hint="eastAsia"/>
                <w:spacing w:val="-2"/>
                <w:sz w:val="22"/>
                <w:szCs w:val="22"/>
                <w:lang w:val="en-GB"/>
              </w:rPr>
              <w:t>40</w:t>
            </w:r>
            <w:r>
              <w:rPr>
                <w:rFonts w:eastAsia="Symbol" w:cs="Symbol" w:ascii="Symbol" w:hAnsi="Symbol"/>
                <w:spacing w:val="-2"/>
                <w:sz w:val="22"/>
                <w:szCs w:val="22"/>
                <w:lang w:val="en-GB"/>
              </w:rPr>
              <w:sym w:font="Symbol" w:char="f0b0"/>
            </w:r>
            <w:r>
              <w:rPr>
                <w:rFonts w:eastAsia="標楷體"/>
                <w:spacing w:val="-2"/>
                <w:sz w:val="22"/>
                <w:szCs w:val="22"/>
                <w:lang w:val="en-GB"/>
              </w:rPr>
              <w:t>C</w:t>
            </w:r>
            <w:r>
              <w:rPr>
                <w:rFonts w:hint="eastAsia" w:eastAsia="標楷體"/>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614" w:type="dxa"/>
        <w:jc w:val="center"/>
        <w:tblInd w:w="0" w:type="dxa"/>
        <w:tblLayout w:type="fixed"/>
        <w:tblCellMar>
          <w:top w:w="0" w:type="dxa"/>
          <w:start w:w="57" w:type="dxa"/>
          <w:bottom w:w="0" w:type="dxa"/>
          <w:end w:w="57" w:type="dxa"/>
        </w:tblCellMar>
      </w:tblPr>
      <w:tblGrid>
        <w:gridCol w:w="1288"/>
        <w:gridCol w:w="851"/>
        <w:gridCol w:w="992"/>
        <w:gridCol w:w="992"/>
        <w:gridCol w:w="992"/>
        <w:gridCol w:w="956"/>
        <w:gridCol w:w="992"/>
        <w:gridCol w:w="992"/>
        <w:gridCol w:w="582"/>
        <w:gridCol w:w="977"/>
      </w:tblGrid>
      <w:tr>
        <w:trPr>
          <w:cantSplit w:val="true"/>
        </w:trPr>
        <w:tc>
          <w:tcPr>
            <w:tcW w:w="128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B.2.5</w:t>
            </w:r>
          </w:p>
        </w:tc>
        <w:tc>
          <w:tcPr>
            <w:tcW w:w="7349"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輸入試驗</w:t>
            </w:r>
          </w:p>
        </w:tc>
        <w:tc>
          <w:tcPr>
            <w:tcW w:w="97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128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電壓</w:t>
            </w:r>
            <w:r>
              <w:rPr>
                <w:rFonts w:eastAsia="標楷體"/>
                <w:spacing w:val="-2"/>
                <w:sz w:val="22"/>
                <w:szCs w:val="22"/>
                <w:lang w:val="en-GB"/>
              </w:rPr>
              <w:t>(V)</w:t>
            </w:r>
          </w:p>
        </w:tc>
        <w:tc>
          <w:tcPr>
            <w:tcW w:w="85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頻率</w:t>
            </w:r>
            <w:r>
              <w:rPr>
                <w:rFonts w:eastAsia="標楷體"/>
                <w:spacing w:val="-2"/>
                <w:sz w:val="22"/>
                <w:szCs w:val="22"/>
                <w:lang w:val="en-GB"/>
              </w:rPr>
              <w:t>(Hz)</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電流</w:t>
            </w:r>
            <w:r>
              <w:rPr>
                <w:rFonts w:eastAsia="標楷體"/>
                <w:spacing w:val="-2"/>
                <w:sz w:val="22"/>
                <w:szCs w:val="22"/>
                <w:lang w:val="en-GB"/>
              </w:rPr>
              <w:t>(A)</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額定電流 </w:t>
            </w:r>
            <w:r>
              <w:rPr>
                <w:rFonts w:eastAsia="標楷體"/>
                <w:spacing w:val="-2"/>
                <w:sz w:val="22"/>
                <w:szCs w:val="22"/>
                <w:lang w:val="en-GB"/>
              </w:rPr>
              <w:t>(A)</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功率 </w:t>
            </w:r>
            <w:r>
              <w:rPr>
                <w:rFonts w:eastAsia="標楷體"/>
                <w:spacing w:val="-2"/>
                <w:sz w:val="22"/>
                <w:szCs w:val="22"/>
                <w:lang w:val="en-GB"/>
              </w:rPr>
              <w:t>(W)</w:t>
            </w:r>
          </w:p>
        </w:tc>
        <w:tc>
          <w:tcPr>
            <w:tcW w:w="956"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額定功率 </w:t>
            </w:r>
            <w:r>
              <w:rPr>
                <w:rFonts w:eastAsia="標楷體"/>
                <w:spacing w:val="-2"/>
                <w:sz w:val="22"/>
                <w:szCs w:val="22"/>
                <w:lang w:val="en-GB"/>
              </w:rPr>
              <w:t>(W)</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保險絲編號</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保險絲電流 </w:t>
            </w:r>
            <w:r>
              <w:rPr>
                <w:rFonts w:eastAsia="標楷體"/>
                <w:spacing w:val="-2"/>
                <w:sz w:val="22"/>
                <w:szCs w:val="22"/>
                <w:lang w:val="en-GB"/>
              </w:rPr>
              <w:t>(A)</w:t>
            </w:r>
          </w:p>
        </w:tc>
        <w:tc>
          <w:tcPr>
            <w:tcW w:w="155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r>
              <w:rPr>
                <w:rFonts w:eastAsia="標楷體"/>
                <w:spacing w:val="-2"/>
                <w:sz w:val="22"/>
                <w:szCs w:val="22"/>
                <w:lang w:val="en-GB"/>
              </w:rPr>
              <w:t>/</w:t>
            </w:r>
            <w:r>
              <w:rPr>
                <w:rFonts w:eastAsia="標楷體"/>
                <w:spacing w:val="-2"/>
                <w:sz w:val="22"/>
                <w:szCs w:val="22"/>
                <w:lang w:val="en-GB"/>
              </w:rPr>
              <w:t>狀態</w:t>
            </w:r>
          </w:p>
        </w:tc>
      </w:tr>
      <w:tr>
        <w:trPr>
          <w:cantSplit w:val="true"/>
        </w:trPr>
        <w:tc>
          <w:tcPr>
            <w:tcW w:w="128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90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50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1.526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136.3</w:t>
            </w:r>
          </w:p>
        </w:tc>
        <w:tc>
          <w:tcPr>
            <w:tcW w:w="95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1.526</w:t>
            </w:r>
          </w:p>
        </w:tc>
        <w:tc>
          <w:tcPr>
            <w:tcW w:w="155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cs="Arial"/>
                <w:sz w:val="22"/>
                <w:szCs w:val="22"/>
              </w:rPr>
            </w:pPr>
            <w:r>
              <w:rPr>
                <w:rFonts w:cs="Arial" w:hint="eastAsia" w:eastAsia="標楷體"/>
                <w:sz w:val="22"/>
                <w:szCs w:val="22"/>
              </w:rPr>
              <w:t>最大正常負載</w:t>
            </w:r>
          </w:p>
        </w:tc>
      </w:tr>
      <w:tr>
        <w:trPr>
          <w:cantSplit w:val="true"/>
        </w:trPr>
        <w:tc>
          <w:tcPr>
            <w:tcW w:w="128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90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60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1.543</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137.9</w:t>
            </w:r>
          </w:p>
        </w:tc>
        <w:tc>
          <w:tcPr>
            <w:tcW w:w="95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1.543</w:t>
            </w:r>
          </w:p>
        </w:tc>
        <w:tc>
          <w:tcPr>
            <w:tcW w:w="155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cs="Arial"/>
                <w:sz w:val="22"/>
                <w:szCs w:val="22"/>
              </w:rPr>
            </w:pPr>
            <w:r>
              <w:rPr>
                <w:rFonts w:cs="Arial" w:hint="eastAsia" w:eastAsia="標楷體"/>
                <w:sz w:val="22"/>
                <w:szCs w:val="22"/>
              </w:rPr>
              <w:t>最大正常負載</w:t>
            </w:r>
          </w:p>
        </w:tc>
      </w:tr>
      <w:tr>
        <w:trPr>
          <w:cantSplit w:val="true"/>
        </w:trPr>
        <w:tc>
          <w:tcPr>
            <w:tcW w:w="128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100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50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1.365</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2</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135.2</w:t>
            </w:r>
          </w:p>
        </w:tc>
        <w:tc>
          <w:tcPr>
            <w:tcW w:w="95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1.365</w:t>
            </w:r>
          </w:p>
        </w:tc>
        <w:tc>
          <w:tcPr>
            <w:tcW w:w="155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cs="Arial"/>
                <w:sz w:val="22"/>
                <w:szCs w:val="22"/>
              </w:rPr>
            </w:pPr>
            <w:r>
              <w:rPr>
                <w:rFonts w:cs="Arial" w:hint="eastAsia" w:eastAsia="標楷體"/>
                <w:sz w:val="22"/>
                <w:szCs w:val="22"/>
              </w:rPr>
              <w:t>最大正常負載</w:t>
            </w:r>
          </w:p>
        </w:tc>
      </w:tr>
      <w:tr>
        <w:trPr>
          <w:cantSplit w:val="true"/>
        </w:trPr>
        <w:tc>
          <w:tcPr>
            <w:tcW w:w="128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100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60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1.378</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2</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136.6</w:t>
            </w:r>
          </w:p>
        </w:tc>
        <w:tc>
          <w:tcPr>
            <w:tcW w:w="95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1.378</w:t>
            </w:r>
          </w:p>
        </w:tc>
        <w:tc>
          <w:tcPr>
            <w:tcW w:w="155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cs="Arial"/>
                <w:sz w:val="22"/>
                <w:szCs w:val="22"/>
              </w:rPr>
            </w:pPr>
            <w:r>
              <w:rPr>
                <w:rFonts w:cs="Arial" w:hint="eastAsia" w:eastAsia="標楷體"/>
                <w:sz w:val="22"/>
                <w:szCs w:val="22"/>
              </w:rPr>
              <w:t>最大正常負載</w:t>
            </w:r>
          </w:p>
        </w:tc>
      </w:tr>
      <w:tr>
        <w:trPr>
          <w:cantSplit w:val="true"/>
        </w:trPr>
        <w:tc>
          <w:tcPr>
            <w:tcW w:w="128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240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50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0.600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2</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133.1</w:t>
            </w:r>
          </w:p>
        </w:tc>
        <w:tc>
          <w:tcPr>
            <w:tcW w:w="95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0.600</w:t>
            </w:r>
          </w:p>
        </w:tc>
        <w:tc>
          <w:tcPr>
            <w:tcW w:w="155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cs="Arial"/>
                <w:sz w:val="22"/>
                <w:szCs w:val="22"/>
              </w:rPr>
            </w:pPr>
            <w:r>
              <w:rPr>
                <w:rFonts w:cs="Arial" w:hint="eastAsia" w:eastAsia="標楷體"/>
                <w:sz w:val="22"/>
                <w:szCs w:val="22"/>
              </w:rPr>
              <w:t>最大正常負載</w:t>
            </w:r>
          </w:p>
        </w:tc>
      </w:tr>
      <w:tr>
        <w:trPr>
          <w:cantSplit w:val="true"/>
        </w:trPr>
        <w:tc>
          <w:tcPr>
            <w:tcW w:w="128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240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60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0.608</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2</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134.8</w:t>
            </w:r>
          </w:p>
        </w:tc>
        <w:tc>
          <w:tcPr>
            <w:tcW w:w="95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0.608</w:t>
            </w:r>
          </w:p>
        </w:tc>
        <w:tc>
          <w:tcPr>
            <w:tcW w:w="155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cs="Arial"/>
                <w:sz w:val="22"/>
                <w:szCs w:val="22"/>
              </w:rPr>
            </w:pPr>
            <w:r>
              <w:rPr>
                <w:rFonts w:cs="Arial" w:hint="eastAsia" w:eastAsia="標楷體"/>
                <w:sz w:val="22"/>
                <w:szCs w:val="22"/>
              </w:rPr>
              <w:t>最大正常負載</w:t>
            </w:r>
          </w:p>
        </w:tc>
      </w:tr>
      <w:tr>
        <w:trPr>
          <w:cantSplit w:val="true"/>
        </w:trPr>
        <w:tc>
          <w:tcPr>
            <w:tcW w:w="128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254</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50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0.571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132.9</w:t>
            </w:r>
          </w:p>
        </w:tc>
        <w:tc>
          <w:tcPr>
            <w:tcW w:w="95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0.571</w:t>
            </w:r>
          </w:p>
        </w:tc>
        <w:tc>
          <w:tcPr>
            <w:tcW w:w="155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cs="Arial"/>
                <w:sz w:val="22"/>
                <w:szCs w:val="22"/>
              </w:rPr>
            </w:pPr>
            <w:r>
              <w:rPr>
                <w:rFonts w:cs="Arial" w:hint="eastAsia" w:eastAsia="標楷體"/>
                <w:sz w:val="22"/>
                <w:szCs w:val="22"/>
              </w:rPr>
              <w:t>最大正常負載</w:t>
            </w:r>
          </w:p>
        </w:tc>
      </w:tr>
      <w:tr>
        <w:trPr>
          <w:cantSplit w:val="true"/>
        </w:trPr>
        <w:tc>
          <w:tcPr>
            <w:tcW w:w="128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254</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60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0.572</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132.7</w:t>
            </w:r>
          </w:p>
        </w:tc>
        <w:tc>
          <w:tcPr>
            <w:tcW w:w="95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0.572</w:t>
            </w:r>
          </w:p>
        </w:tc>
        <w:tc>
          <w:tcPr>
            <w:tcW w:w="155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cs="Arial"/>
                <w:sz w:val="22"/>
                <w:szCs w:val="22"/>
              </w:rPr>
            </w:pPr>
            <w:r>
              <w:rPr>
                <w:rFonts w:cs="Arial" w:hint="eastAsia" w:eastAsia="標楷體"/>
                <w:sz w:val="22"/>
                <w:szCs w:val="22"/>
              </w:rPr>
              <w:t>最大正常負載</w:t>
            </w:r>
          </w:p>
        </w:tc>
      </w:tr>
      <w:tr>
        <w:trPr>
          <w:cantSplit w:val="true"/>
        </w:trPr>
        <w:tc>
          <w:tcPr>
            <w:tcW w:w="128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264</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50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0.629</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136.0</w:t>
            </w:r>
          </w:p>
        </w:tc>
        <w:tc>
          <w:tcPr>
            <w:tcW w:w="95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0.629</w:t>
            </w:r>
          </w:p>
        </w:tc>
        <w:tc>
          <w:tcPr>
            <w:tcW w:w="155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cs="Arial"/>
                <w:sz w:val="22"/>
                <w:szCs w:val="22"/>
              </w:rPr>
            </w:pPr>
            <w:r>
              <w:rPr>
                <w:rFonts w:cs="Arial" w:hint="eastAsia" w:eastAsia="標楷體"/>
                <w:sz w:val="22"/>
                <w:szCs w:val="22"/>
              </w:rPr>
              <w:t>最大正常負載</w:t>
            </w:r>
          </w:p>
        </w:tc>
      </w:tr>
      <w:tr>
        <w:trPr>
          <w:cantSplit w:val="true"/>
        </w:trPr>
        <w:tc>
          <w:tcPr>
            <w:tcW w:w="128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264</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60</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0.632</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134.7</w:t>
            </w:r>
          </w:p>
        </w:tc>
        <w:tc>
          <w:tcPr>
            <w:tcW w:w="95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cs="Arial"/>
                <w:sz w:val="22"/>
                <w:szCs w:val="22"/>
              </w:rPr>
            </w:pPr>
            <w:r>
              <w:rPr>
                <w:rFonts w:eastAsia="標楷體" w:cs="Arial"/>
                <w:sz w:val="22"/>
                <w:szCs w:val="22"/>
              </w:rPr>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s="Arial"/>
                <w:sz w:val="22"/>
                <w:szCs w:val="22"/>
              </w:rPr>
            </w:pPr>
            <w:r>
              <w:rPr>
                <w:rFonts w:eastAsia="標楷體" w:cs="Arial"/>
                <w:sz w:val="22"/>
                <w:szCs w:val="22"/>
              </w:rPr>
              <w:t>0.632</w:t>
            </w:r>
          </w:p>
        </w:tc>
        <w:tc>
          <w:tcPr>
            <w:tcW w:w="155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cs="Arial"/>
                <w:sz w:val="22"/>
                <w:szCs w:val="22"/>
              </w:rPr>
            </w:pPr>
            <w:r>
              <w:rPr>
                <w:rFonts w:cs="Arial" w:hint="eastAsia" w:eastAsia="標楷體"/>
                <w:sz w:val="22"/>
                <w:szCs w:val="22"/>
              </w:rPr>
              <w:t>最大正常負載</w:t>
            </w:r>
          </w:p>
        </w:tc>
      </w:tr>
      <w:tr>
        <w:trPr>
          <w:cantSplit w:val="true"/>
        </w:trPr>
        <w:tc>
          <w:tcPr>
            <w:tcW w:w="9614"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p>
        </w:tc>
      </w:tr>
    </w:tbl>
    <w:p>
      <w:pPr>
        <w:pStyle w:val="Normal"/>
        <w:suppressAutoHyphens w:val="true"/>
        <w:rPr>
          <w:rFonts w:eastAsia="標楷體" w:hint="eastAsia"/>
          <w:b/>
          <w:bCs/>
          <w:color w:val="FF0000"/>
          <w:spacing w:val="-2"/>
          <w:sz w:val="22"/>
          <w:szCs w:val="22"/>
          <w:lang w:val="en-GB"/>
        </w:rPr>
      </w:pPr>
      <w:r>
        <w:rPr>
          <w:rFonts w:eastAsia="標楷體" w:hint="eastAsia"/>
          <w:b/>
          <w:bCs/>
          <w:color w:val="FF0000"/>
          <w:spacing w:val="-2"/>
          <w:sz w:val="22"/>
          <w:szCs w:val="22"/>
          <w:lang w:val="en-GB"/>
        </w:rPr>
      </w:r>
    </w:p>
    <w:tbl>
      <w:tblPr>
        <w:tblW w:w="9624" w:type="dxa"/>
        <w:jc w:val="center"/>
        <w:tblInd w:w="0" w:type="dxa"/>
        <w:tblLayout w:type="fixed"/>
        <w:tblCellMar>
          <w:top w:w="0" w:type="dxa"/>
          <w:start w:w="60" w:type="dxa"/>
          <w:bottom w:w="0" w:type="dxa"/>
          <w:end w:w="60" w:type="dxa"/>
        </w:tblCellMar>
      </w:tblPr>
      <w:tblGrid>
        <w:gridCol w:w="1372"/>
        <w:gridCol w:w="471"/>
        <w:gridCol w:w="1034"/>
        <w:gridCol w:w="1092"/>
        <w:gridCol w:w="944"/>
        <w:gridCol w:w="992"/>
        <w:gridCol w:w="91"/>
        <w:gridCol w:w="901"/>
        <w:gridCol w:w="1824"/>
        <w:gridCol w:w="903"/>
      </w:tblGrid>
      <w:tr>
        <w:trPr/>
        <w:tc>
          <w:tcPr>
            <w:tcW w:w="137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80" w:name="_Hlk527638996"/>
            <w:bookmarkEnd w:id="180"/>
            <w:r>
              <w:rPr>
                <w:rFonts w:eastAsia="標楷體"/>
                <w:b/>
                <w:bCs/>
                <w:spacing w:val="-2"/>
                <w:sz w:val="22"/>
                <w:szCs w:val="22"/>
                <w:lang w:val="en-GB"/>
              </w:rPr>
              <w:t>B.3, B.4</w:t>
            </w:r>
          </w:p>
        </w:tc>
        <w:tc>
          <w:tcPr>
            <w:tcW w:w="7349"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異常操作和故障條件試驗</w:t>
            </w:r>
          </w:p>
        </w:tc>
        <w:tc>
          <w:tcPr>
            <w:tcW w:w="90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599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sz w:val="22"/>
                <w:szCs w:val="22"/>
                <w:lang w:val="zh-Hant" w:eastAsia="zh-Hant"/>
              </w:rPr>
            </w:pPr>
            <w:r>
              <w:rPr>
                <w:rFonts w:eastAsia="標楷體"/>
                <w:sz w:val="22"/>
                <w:szCs w:val="22"/>
              </w:rPr>
              <w:t>環境溫度</w:t>
            </w:r>
            <w:r>
              <w:rPr>
                <w:rFonts w:eastAsia="標楷體"/>
                <w:sz w:val="22"/>
                <w:szCs w:val="22"/>
              </w:rPr>
              <w:t>(</w:t>
            </w:r>
            <w:r>
              <w:rPr>
                <w:rFonts w:eastAsia="Symbol" w:cs="Symbol" w:ascii="Symbol" w:hAnsi="Symbol"/>
                <w:sz w:val="22"/>
                <w:szCs w:val="22"/>
              </w:rPr>
              <w:sym w:font="Symbol" w:char="f0b0"/>
            </w:r>
            <w:r>
              <w:rPr>
                <w:rFonts w:eastAsia="標楷體"/>
                <w:sz w:val="22"/>
                <w:szCs w:val="22"/>
              </w:rPr>
              <w:t>C) </w:t>
              <w:tab/>
              <w:t>:</w:t>
            </w:r>
          </w:p>
        </w:tc>
        <w:tc>
          <w:tcPr>
            <w:tcW w:w="272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spacing w:val="-2"/>
                <w:sz w:val="22"/>
                <w:szCs w:val="22"/>
              </w:rPr>
            </w:pPr>
            <w:r>
              <w:rPr>
                <w:rFonts w:hint="eastAsia"/>
                <w:spacing w:val="-2"/>
                <w:sz w:val="22"/>
                <w:szCs w:val="22"/>
              </w:rPr>
              <w:t>2</w:t>
            </w:r>
            <w:r>
              <w:rPr>
                <w:spacing w:val="-2"/>
                <w:sz w:val="22"/>
                <w:szCs w:val="22"/>
              </w:rPr>
              <w:t xml:space="preserve">5 </w:t>
            </w:r>
            <w:r>
              <w:rPr>
                <w:rFonts w:eastAsia="Symbol" w:cs="Symbol" w:ascii="Symbol" w:hAnsi="Symbol"/>
                <w:sz w:val="22"/>
                <w:szCs w:val="22"/>
              </w:rPr>
              <w:sym w:font="Symbol" w:char="f0b0"/>
            </w:r>
            <w:r>
              <w:rPr>
                <w:rFonts w:eastAsia="標楷體"/>
                <w:sz w:val="22"/>
                <w:szCs w:val="22"/>
              </w:rPr>
              <w:t>C</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sz w:val="22"/>
                <w:szCs w:val="22"/>
                <w:lang w:val="zh-Hant" w:eastAsia="zh-Hant"/>
              </w:rPr>
            </w:pPr>
            <w:r>
              <w:rPr>
                <w:rFonts w:ascii="Symbol" w:hAnsi="Symbol" w:cs="Symbol" w:eastAsia="Symbol"/>
                <w:sz w:val="22"/>
                <w:szCs w:val="22"/>
                <w:lang w:val="zh-Hant" w:eastAsia="zh-Hant"/>
              </w:rPr>
              <w:sym w:font="Symbol" w:char="f0be"/>
            </w:r>
          </w:p>
        </w:tc>
      </w:tr>
      <w:tr>
        <w:trPr/>
        <w:tc>
          <w:tcPr>
            <w:tcW w:w="599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sz w:val="22"/>
                <w:szCs w:val="22"/>
                <w:lang w:val="zh-Hant" w:eastAsia="zh-Hant"/>
              </w:rPr>
            </w:pPr>
            <w:r>
              <w:rPr>
                <w:rFonts w:eastAsia="標楷體"/>
                <w:sz w:val="22"/>
                <w:szCs w:val="22"/>
              </w:rPr>
              <w:t>EUT</w:t>
            </w:r>
            <w:r>
              <w:rPr>
                <w:rFonts w:eastAsia="標楷體"/>
                <w:sz w:val="22"/>
                <w:szCs w:val="22"/>
              </w:rPr>
              <w:t>的電源</w:t>
            </w:r>
            <w:r>
              <w:rPr>
                <w:rFonts w:eastAsia="標楷體"/>
                <w:sz w:val="22"/>
                <w:szCs w:val="22"/>
              </w:rPr>
              <w:t>:</w:t>
            </w:r>
            <w:r>
              <w:rPr>
                <w:rFonts w:eastAsia="標楷體"/>
                <w:sz w:val="22"/>
                <w:szCs w:val="22"/>
              </w:rPr>
              <w:t>製造商，型號</w:t>
            </w:r>
            <w:r>
              <w:rPr>
                <w:rFonts w:eastAsia="標楷體"/>
                <w:sz w:val="22"/>
                <w:szCs w:val="22"/>
              </w:rPr>
              <w:t>/</w:t>
            </w:r>
            <w:r>
              <w:rPr>
                <w:rFonts w:eastAsia="標楷體"/>
                <w:sz w:val="22"/>
                <w:szCs w:val="22"/>
              </w:rPr>
              <w:t>類型，輸出額定值</w:t>
            </w:r>
            <w:r>
              <w:rPr>
                <w:rFonts w:eastAsia="標楷體"/>
                <w:sz w:val="22"/>
                <w:szCs w:val="22"/>
              </w:rPr>
              <w:t>:</w:t>
            </w:r>
          </w:p>
        </w:tc>
        <w:tc>
          <w:tcPr>
            <w:tcW w:w="272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pPr>
            <w:r>
              <w:rPr>
                <w:rFonts w:hint="eastAsia"/>
                <w:spacing w:val="-2"/>
                <w:sz w:val="22"/>
                <w:szCs w:val="22"/>
              </w:rPr>
              <w:t>-</w:t>
            </w:r>
            <w:r>
              <w:rPr>
                <w:spacing w:val="-2"/>
                <w:sz w:val="22"/>
                <w:szCs w:val="22"/>
              </w:rPr>
              <w:t>-</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sz w:val="22"/>
                <w:szCs w:val="22"/>
                <w:lang w:val="zh-Hant" w:eastAsia="zh-Hant"/>
              </w:rPr>
            </w:pPr>
            <w:r>
              <w:rPr>
                <w:rFonts w:ascii="Symbol" w:hAnsi="Symbol" w:cs="Symbol" w:eastAsia="Symbol"/>
                <w:sz w:val="22"/>
                <w:szCs w:val="22"/>
                <w:lang w:val="zh-Hant" w:eastAsia="zh-Hant"/>
              </w:rPr>
              <w:sym w:font="Symbol" w:char="f0be"/>
            </w:r>
          </w:p>
        </w:tc>
      </w:tr>
      <w:tr>
        <w:trPr/>
        <w:tc>
          <w:tcPr>
            <w:tcW w:w="1843"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零件編號</w:t>
            </w:r>
          </w:p>
        </w:tc>
        <w:tc>
          <w:tcPr>
            <w:tcW w:w="10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條件</w:t>
            </w:r>
          </w:p>
        </w:tc>
        <w:tc>
          <w:tcPr>
            <w:tcW w:w="10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供電電壓</w:t>
            </w:r>
            <w:r>
              <w:rPr>
                <w:rFonts w:eastAsia="標楷體"/>
                <w:spacing w:val="-2"/>
                <w:sz w:val="22"/>
                <w:szCs w:val="22"/>
                <w:lang w:val="en-GB"/>
              </w:rPr>
              <w:t>, (V)</w:t>
            </w:r>
          </w:p>
        </w:tc>
        <w:tc>
          <w:tcPr>
            <w:tcW w:w="94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試驗時間</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保險絲編號</w:t>
            </w:r>
          </w:p>
        </w:tc>
        <w:tc>
          <w:tcPr>
            <w:tcW w:w="99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保險絲電流</w:t>
            </w:r>
            <w:r>
              <w:rPr>
                <w:rFonts w:eastAsia="標楷體"/>
                <w:spacing w:val="-2"/>
                <w:sz w:val="22"/>
                <w:szCs w:val="22"/>
                <w:lang w:val="en-GB"/>
              </w:rPr>
              <w:t>, (A)</w:t>
            </w:r>
          </w:p>
        </w:tc>
        <w:tc>
          <w:tcPr>
            <w:tcW w:w="2727"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觀察</w:t>
            </w:r>
            <w:r>
              <w:rPr>
                <w:rFonts w:eastAsia="標楷體"/>
                <w:spacing w:val="-2"/>
                <w:sz w:val="22"/>
                <w:szCs w:val="22"/>
                <w:lang w:val="en-GB"/>
              </w:rPr>
              <w:t>結果</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BD1</w:t>
            </w:r>
            <w:r>
              <w:rPr>
                <w:rFonts w:hint="eastAsia" w:eastAsia="標楷體"/>
                <w:spacing w:val="-2"/>
                <w:sz w:val="22"/>
                <w:szCs w:val="22"/>
                <w:lang w:val="en-GB"/>
              </w:rPr>
              <w:t>腳位</w:t>
            </w:r>
            <w:r>
              <w:rPr>
                <w:rFonts w:eastAsia="標楷體"/>
                <w:spacing w:val="-2"/>
                <w:sz w:val="22"/>
                <w:szCs w:val="22"/>
                <w:lang w:val="en-GB"/>
              </w:rPr>
              <w:t>+</w:t>
            </w:r>
            <w:r>
              <w:rPr>
                <w:rFonts w:hint="eastAsia" w:eastAsia="標楷體"/>
                <w:spacing w:val="-2"/>
                <w:sz w:val="22"/>
                <w:szCs w:val="22"/>
                <w:lang w:val="en-GB"/>
              </w:rPr>
              <w:t>對</w:t>
            </w:r>
            <w:r>
              <w:rPr>
                <w:rFonts w:eastAsia="標楷體"/>
                <w:spacing w:val="-2"/>
                <w:sz w:val="22"/>
                <w:szCs w:val="22"/>
                <w:lang w:val="en-GB"/>
              </w:rPr>
              <w:t>-</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F1</w:t>
            </w:r>
            <w:r>
              <w:rPr>
                <w:rFonts w:hint="eastAsia" w:eastAsia="標楷體"/>
                <w:spacing w:val="-2"/>
                <w:sz w:val="22"/>
                <w:szCs w:val="22"/>
                <w:lang w:val="en-GB"/>
              </w:rPr>
              <w:t>斷開，無危險。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C3</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F1</w:t>
            </w:r>
            <w:r>
              <w:rPr>
                <w:rFonts w:hint="eastAsia" w:eastAsia="標楷體"/>
                <w:spacing w:val="-2"/>
                <w:sz w:val="22"/>
                <w:szCs w:val="22"/>
                <w:lang w:val="en-GB"/>
              </w:rPr>
              <w:t>斷開，零件損壞</w:t>
            </w:r>
            <w:r>
              <w:rPr>
                <w:rFonts w:eastAsia="標楷體" w:hint="eastAsia"/>
                <w:spacing w:val="-2"/>
                <w:sz w:val="22"/>
                <w:szCs w:val="22"/>
                <w:lang w:val="en-GB"/>
              </w:rPr>
              <w:t>(</w:t>
            </w:r>
            <w:r>
              <w:rPr>
                <w:rFonts w:eastAsia="標楷體"/>
                <w:spacing w:val="-2"/>
                <w:sz w:val="22"/>
                <w:szCs w:val="22"/>
                <w:lang w:val="en-GB"/>
              </w:rPr>
              <w:t>Q1, U2, BD1, D14)</w:t>
            </w:r>
            <w:r>
              <w:rPr>
                <w:rFonts w:hint="eastAsia" w:eastAsia="標楷體"/>
                <w:spacing w:val="-2"/>
                <w:sz w:val="22"/>
                <w:szCs w:val="22"/>
                <w:lang w:val="en-GB"/>
              </w:rPr>
              <w:t>，無危險。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Q1</w:t>
            </w:r>
            <w:r>
              <w:rPr>
                <w:rFonts w:hint="eastAsia" w:eastAsia="標楷體"/>
                <w:spacing w:val="-2"/>
                <w:sz w:val="22"/>
                <w:szCs w:val="22"/>
                <w:lang w:val="en-GB"/>
              </w:rPr>
              <w:t>腳位</w:t>
            </w:r>
            <w:r>
              <w:rPr>
                <w:rFonts w:eastAsia="標楷體"/>
                <w:spacing w:val="-2"/>
                <w:sz w:val="22"/>
                <w:szCs w:val="22"/>
                <w:lang w:val="en-GB"/>
              </w:rPr>
              <w:t>D-G</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F1</w:t>
            </w:r>
            <w:r>
              <w:rPr>
                <w:rFonts w:hint="eastAsia" w:eastAsia="標楷體"/>
                <w:spacing w:val="-2"/>
                <w:sz w:val="22"/>
                <w:szCs w:val="22"/>
                <w:lang w:val="en-GB"/>
              </w:rPr>
              <w:t>斷開，零件損壞</w:t>
            </w:r>
            <w:r>
              <w:rPr>
                <w:rFonts w:eastAsia="標楷體" w:hint="eastAsia"/>
                <w:spacing w:val="-2"/>
                <w:sz w:val="22"/>
                <w:szCs w:val="22"/>
                <w:lang w:val="en-GB"/>
              </w:rPr>
              <w:t>(</w:t>
            </w:r>
            <w:r>
              <w:rPr>
                <w:rFonts w:eastAsia="標楷體"/>
                <w:spacing w:val="-2"/>
                <w:sz w:val="22"/>
                <w:szCs w:val="22"/>
                <w:lang w:val="en-GB"/>
              </w:rPr>
              <w:t>Q1, U2, BD1, D14)</w:t>
            </w:r>
            <w:r>
              <w:rPr>
                <w:rFonts w:hint="eastAsia" w:eastAsia="標楷體"/>
                <w:spacing w:val="-2"/>
                <w:sz w:val="22"/>
                <w:szCs w:val="22"/>
                <w:lang w:val="en-GB"/>
              </w:rPr>
              <w:t>，無危險。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Q1</w:t>
            </w:r>
            <w:r>
              <w:rPr>
                <w:rFonts w:hint="eastAsia" w:eastAsia="標楷體"/>
                <w:spacing w:val="-2"/>
                <w:sz w:val="22"/>
                <w:szCs w:val="22"/>
                <w:lang w:val="en-GB"/>
              </w:rPr>
              <w:t>腳位</w:t>
            </w:r>
            <w:r>
              <w:rPr>
                <w:rFonts w:eastAsia="標楷體"/>
                <w:spacing w:val="-2"/>
                <w:sz w:val="22"/>
                <w:szCs w:val="22"/>
                <w:lang w:val="en-GB"/>
              </w:rPr>
              <w:t>G-S</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10</w:t>
            </w:r>
            <w:r>
              <w:rPr>
                <w:rFonts w:hint="eastAsia" w:eastAsia="標楷體"/>
                <w:spacing w:val="-2"/>
                <w:sz w:val="22"/>
                <w:szCs w:val="22"/>
                <w:lang w:val="en-GB"/>
              </w:rPr>
              <w:t>小時</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0.596</w:t>
            </w:r>
            <w:r>
              <w:rPr>
                <w:rFonts w:eastAsia="標楷體"/>
                <w:spacing w:val="-2"/>
                <w:sz w:val="22"/>
                <w:szCs w:val="22"/>
                <w:lang w:val="en-GB"/>
              </w:rPr>
              <w:t xml:space="preserve">→ </w:t>
            </w:r>
            <w:r>
              <w:rPr>
                <w:rFonts w:eastAsia="標楷體" w:hint="eastAsia"/>
                <w:spacing w:val="-2"/>
                <w:sz w:val="22"/>
                <w:szCs w:val="22"/>
                <w:lang w:val="en-GB"/>
              </w:rPr>
              <w:t>1.059</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hint="eastAsia" w:eastAsia="標楷體"/>
                <w:spacing w:val="-2"/>
                <w:sz w:val="22"/>
                <w:szCs w:val="22"/>
                <w:lang w:val="en-GB"/>
              </w:rPr>
              <w:t>設備正常動作，無危險。</w:t>
            </w:r>
            <w:r>
              <w:rPr>
                <w:rFonts w:eastAsia="標楷體"/>
                <w:spacing w:val="-2"/>
                <w:sz w:val="22"/>
                <w:szCs w:val="22"/>
                <w:lang w:val="en-GB"/>
              </w:rPr>
              <w:br/>
            </w:r>
            <w:r>
              <w:rPr>
                <w:rFonts w:hint="eastAsia" w:eastAsia="標楷體"/>
                <w:spacing w:val="-2"/>
                <w:sz w:val="22"/>
                <w:szCs w:val="22"/>
                <w:lang w:val="en-GB"/>
              </w:rPr>
              <w:t>在室溫</w:t>
            </w:r>
            <w:r>
              <w:rPr>
                <w:rFonts w:eastAsia="標楷體" w:hint="eastAsia"/>
                <w:spacing w:val="-2"/>
                <w:sz w:val="22"/>
                <w:szCs w:val="22"/>
                <w:lang w:val="en-GB"/>
              </w:rPr>
              <w:t>=27.4</w:t>
            </w:r>
            <w:r>
              <w:rPr>
                <w:rFonts w:eastAsia="標楷體"/>
                <w:spacing w:val="-2"/>
                <w:sz w:val="22"/>
                <w:szCs w:val="22"/>
                <w:lang w:val="en-GB"/>
              </w:rPr>
              <w:t xml:space="preserve"> ℃</w:t>
            </w:r>
            <w:r>
              <w:rPr>
                <w:rFonts w:hint="eastAsia" w:eastAsia="標楷體"/>
                <w:spacing w:val="-2"/>
                <w:sz w:val="22"/>
                <w:szCs w:val="22"/>
                <w:lang w:val="en-GB"/>
              </w:rPr>
              <w:t>下</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T1</w:t>
            </w:r>
            <w:r>
              <w:rPr>
                <w:rFonts w:hint="eastAsia" w:eastAsia="標楷體"/>
                <w:spacing w:val="-2"/>
                <w:sz w:val="22"/>
                <w:szCs w:val="22"/>
                <w:lang w:val="en-GB"/>
              </w:rPr>
              <w:t>線圈</w:t>
            </w:r>
            <w:r>
              <w:rPr>
                <w:rFonts w:eastAsia="標楷體" w:hint="eastAsia"/>
                <w:spacing w:val="-2"/>
                <w:sz w:val="22"/>
                <w:szCs w:val="22"/>
                <w:lang w:val="en-GB"/>
              </w:rPr>
              <w:t>=81.2</w:t>
            </w:r>
            <w:r>
              <w:rPr>
                <w:rFonts w:eastAsia="標楷體"/>
                <w:spacing w:val="-2"/>
                <w:sz w:val="22"/>
                <w:szCs w:val="22"/>
                <w:lang w:val="en-GB"/>
              </w:rPr>
              <w:t xml:space="preserve"> ℃</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T</w:t>
            </w:r>
            <w:r>
              <w:rPr>
                <w:rFonts w:eastAsia="標楷體"/>
                <w:spacing w:val="-2"/>
                <w:sz w:val="22"/>
                <w:szCs w:val="22"/>
                <w:lang w:val="en-GB"/>
              </w:rPr>
              <w:t>1</w:t>
            </w:r>
            <w:r>
              <w:rPr>
                <w:rFonts w:hint="eastAsia" w:eastAsia="標楷體"/>
                <w:spacing w:val="-2"/>
                <w:sz w:val="22"/>
                <w:szCs w:val="22"/>
                <w:lang w:val="en-GB"/>
              </w:rPr>
              <w:t>鐵芯</w:t>
            </w:r>
            <w:r>
              <w:rPr>
                <w:rFonts w:eastAsia="標楷體" w:hint="eastAsia"/>
                <w:spacing w:val="-2"/>
                <w:sz w:val="22"/>
                <w:szCs w:val="22"/>
                <w:lang w:val="en-GB"/>
              </w:rPr>
              <w:t>=76.1</w:t>
            </w:r>
            <w:r>
              <w:rPr>
                <w:rFonts w:eastAsia="標楷體"/>
                <w:spacing w:val="-2"/>
                <w:sz w:val="22"/>
                <w:szCs w:val="22"/>
                <w:lang w:val="en-GB"/>
              </w:rPr>
              <w:t xml:space="preserve"> ℃</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Q1</w:t>
            </w:r>
            <w:r>
              <w:rPr>
                <w:rFonts w:hint="eastAsia" w:eastAsia="標楷體"/>
                <w:spacing w:val="-2"/>
                <w:sz w:val="22"/>
                <w:szCs w:val="22"/>
                <w:lang w:val="en-GB"/>
              </w:rPr>
              <w:t>腳位</w:t>
            </w:r>
            <w:r>
              <w:rPr>
                <w:rFonts w:eastAsia="標楷體"/>
                <w:spacing w:val="-2"/>
                <w:sz w:val="22"/>
                <w:szCs w:val="22"/>
                <w:lang w:val="en-GB"/>
              </w:rPr>
              <w:t>D-S</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F1</w:t>
            </w:r>
            <w:r>
              <w:rPr>
                <w:rFonts w:hint="eastAsia" w:eastAsia="標楷體"/>
                <w:spacing w:val="-2"/>
                <w:sz w:val="22"/>
                <w:szCs w:val="22"/>
                <w:lang w:val="en-GB"/>
              </w:rPr>
              <w:t>斷開，零件損壞</w:t>
            </w:r>
            <w:r>
              <w:rPr>
                <w:rFonts w:eastAsia="標楷體" w:hint="eastAsia"/>
                <w:spacing w:val="-2"/>
                <w:sz w:val="22"/>
                <w:szCs w:val="22"/>
                <w:lang w:val="en-GB"/>
              </w:rPr>
              <w:t>(B</w:t>
            </w:r>
            <w:r>
              <w:rPr>
                <w:rFonts w:eastAsia="標楷體"/>
                <w:spacing w:val="-2"/>
                <w:sz w:val="22"/>
                <w:szCs w:val="22"/>
                <w:lang w:val="en-GB"/>
              </w:rPr>
              <w:t>D1</w:t>
            </w:r>
            <w:r>
              <w:rPr>
                <w:rFonts w:eastAsia="標楷體" w:hint="eastAsia"/>
                <w:spacing w:val="-2"/>
                <w:sz w:val="22"/>
                <w:szCs w:val="22"/>
                <w:lang w:val="en-GB"/>
              </w:rPr>
              <w:t>)</w:t>
            </w:r>
            <w:r>
              <w:rPr>
                <w:rFonts w:hint="eastAsia" w:eastAsia="標楷體"/>
                <w:spacing w:val="-2"/>
                <w:sz w:val="22"/>
                <w:szCs w:val="22"/>
                <w:lang w:val="en-GB"/>
              </w:rPr>
              <w:t>，無危險。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Q2</w:t>
            </w:r>
            <w:r>
              <w:rPr>
                <w:rFonts w:hint="eastAsia" w:eastAsia="標楷體"/>
                <w:spacing w:val="-2"/>
                <w:sz w:val="22"/>
                <w:szCs w:val="22"/>
                <w:lang w:val="en-GB"/>
              </w:rPr>
              <w:t>腳位</w:t>
            </w:r>
            <w:r>
              <w:rPr>
                <w:rFonts w:eastAsia="標楷體"/>
                <w:spacing w:val="-2"/>
                <w:sz w:val="22"/>
                <w:szCs w:val="22"/>
                <w:lang w:val="en-GB"/>
              </w:rPr>
              <w:t>D-G</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z w:val="22"/>
                <w:szCs w:val="22"/>
              </w:rPr>
            </w:pPr>
            <w:r>
              <w:rPr>
                <w:rFonts w:eastAsia="標楷體"/>
                <w:spacing w:val="-2"/>
                <w:sz w:val="22"/>
                <w:szCs w:val="22"/>
                <w:lang w:val="en-GB"/>
              </w:rPr>
              <w:t>F1</w:t>
            </w:r>
            <w:r>
              <w:rPr>
                <w:rFonts w:hint="eastAsia" w:eastAsia="標楷體"/>
                <w:spacing w:val="-2"/>
                <w:sz w:val="22"/>
                <w:szCs w:val="22"/>
                <w:lang w:val="en-GB"/>
              </w:rPr>
              <w:t>斷開，零件損壞</w:t>
            </w:r>
            <w:r>
              <w:rPr>
                <w:rFonts w:eastAsia="標楷體" w:hint="eastAsia"/>
                <w:spacing w:val="-2"/>
                <w:sz w:val="22"/>
                <w:szCs w:val="22"/>
                <w:lang w:val="en-GB"/>
              </w:rPr>
              <w:t>(</w:t>
            </w:r>
            <w:r>
              <w:rPr>
                <w:rFonts w:eastAsia="標楷體"/>
                <w:spacing w:val="-2"/>
                <w:sz w:val="22"/>
                <w:szCs w:val="22"/>
                <w:lang w:val="en-GB"/>
              </w:rPr>
              <w:t>Q1, Q2, BD1, D14, U2, R29</w:t>
            </w:r>
            <w:r>
              <w:rPr>
                <w:rFonts w:eastAsia="標楷體" w:hint="eastAsia"/>
                <w:spacing w:val="-2"/>
                <w:sz w:val="22"/>
                <w:szCs w:val="22"/>
                <w:lang w:val="en-GB"/>
              </w:rPr>
              <w:t>)</w:t>
            </w:r>
            <w:r>
              <w:rPr>
                <w:rFonts w:hint="eastAsia" w:eastAsia="標楷體"/>
                <w:spacing w:val="-2"/>
                <w:sz w:val="22"/>
                <w:szCs w:val="22"/>
                <w:lang w:val="en-GB"/>
              </w:rPr>
              <w:t>，無危險。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Q2</w:t>
            </w:r>
            <w:r>
              <w:rPr>
                <w:rFonts w:hint="eastAsia" w:eastAsia="標楷體"/>
                <w:spacing w:val="-2"/>
                <w:sz w:val="22"/>
                <w:szCs w:val="22"/>
                <w:lang w:val="en-GB"/>
              </w:rPr>
              <w:t>腳位</w:t>
            </w:r>
            <w:r>
              <w:rPr>
                <w:rFonts w:eastAsia="標楷體"/>
                <w:spacing w:val="-2"/>
                <w:sz w:val="22"/>
                <w:szCs w:val="22"/>
                <w:lang w:val="en-GB"/>
              </w:rPr>
              <w:t>G-S</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0.034</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hint="eastAsia" w:eastAsia="標楷體"/>
                <w:spacing w:val="-2"/>
                <w:sz w:val="22"/>
                <w:szCs w:val="22"/>
                <w:lang w:val="en-GB"/>
              </w:rPr>
              <w:t>設備中斷，可復歸，無危險。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Q2</w:t>
            </w:r>
            <w:r>
              <w:rPr>
                <w:rFonts w:hint="eastAsia" w:eastAsia="標楷體"/>
                <w:spacing w:val="-2"/>
                <w:sz w:val="22"/>
                <w:szCs w:val="22"/>
                <w:lang w:val="en-GB"/>
              </w:rPr>
              <w:t>腳位</w:t>
            </w:r>
            <w:r>
              <w:rPr>
                <w:rFonts w:eastAsia="標楷體"/>
                <w:spacing w:val="-2"/>
                <w:sz w:val="22"/>
                <w:szCs w:val="22"/>
                <w:lang w:val="en-GB"/>
              </w:rPr>
              <w:t>D-S</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F1</w:t>
            </w:r>
            <w:r>
              <w:rPr>
                <w:rFonts w:hint="eastAsia" w:eastAsia="標楷體"/>
                <w:spacing w:val="-2"/>
                <w:sz w:val="22"/>
                <w:szCs w:val="22"/>
                <w:lang w:val="en-GB"/>
              </w:rPr>
              <w:t>斷開，零件損壞</w:t>
            </w:r>
            <w:r>
              <w:rPr>
                <w:rFonts w:eastAsia="標楷體" w:hint="eastAsia"/>
                <w:spacing w:val="-2"/>
                <w:sz w:val="22"/>
                <w:szCs w:val="22"/>
                <w:lang w:val="en-GB"/>
              </w:rPr>
              <w:t>(</w:t>
            </w:r>
            <w:r>
              <w:rPr>
                <w:rFonts w:eastAsia="標楷體"/>
                <w:spacing w:val="-2"/>
                <w:sz w:val="22"/>
                <w:szCs w:val="22"/>
                <w:lang w:val="en-GB"/>
              </w:rPr>
              <w:t>Q1, BD1, D14, U2, R29, R23</w:t>
            </w:r>
            <w:r>
              <w:rPr>
                <w:rFonts w:eastAsia="標楷體" w:hint="eastAsia"/>
                <w:spacing w:val="-2"/>
                <w:sz w:val="22"/>
                <w:szCs w:val="22"/>
                <w:lang w:val="en-GB"/>
              </w:rPr>
              <w:t>)</w:t>
            </w:r>
            <w:r>
              <w:rPr>
                <w:rFonts w:hint="eastAsia" w:eastAsia="標楷體"/>
                <w:spacing w:val="-2"/>
                <w:sz w:val="22"/>
                <w:szCs w:val="22"/>
                <w:lang w:val="en-GB"/>
              </w:rPr>
              <w:t>，無危險。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U2</w:t>
            </w:r>
            <w:r>
              <w:rPr>
                <w:rFonts w:hint="eastAsia" w:eastAsia="標楷體"/>
                <w:spacing w:val="-2"/>
                <w:sz w:val="22"/>
                <w:szCs w:val="22"/>
                <w:lang w:val="en-GB"/>
              </w:rPr>
              <w:t>腳位</w:t>
            </w:r>
            <w:r>
              <w:rPr>
                <w:rFonts w:eastAsia="標楷體"/>
                <w:spacing w:val="-2"/>
                <w:sz w:val="22"/>
                <w:szCs w:val="22"/>
                <w:lang w:val="en-GB"/>
              </w:rPr>
              <w:t>3-16</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0.035</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z w:val="22"/>
                <w:szCs w:val="22"/>
              </w:rPr>
            </w:pPr>
            <w:r>
              <w:rPr>
                <w:rFonts w:hint="eastAsia" w:eastAsia="標楷體"/>
                <w:spacing w:val="-2"/>
                <w:sz w:val="22"/>
                <w:szCs w:val="22"/>
                <w:lang w:val="en-GB"/>
              </w:rPr>
              <w:t>設備中斷，零件損壞</w:t>
            </w:r>
            <w:r>
              <w:rPr>
                <w:rFonts w:eastAsia="標楷體" w:hint="eastAsia"/>
                <w:spacing w:val="-2"/>
                <w:sz w:val="22"/>
                <w:szCs w:val="22"/>
                <w:lang w:val="en-GB"/>
              </w:rPr>
              <w:t>(</w:t>
            </w:r>
            <w:r>
              <w:rPr>
                <w:rFonts w:eastAsia="標楷體"/>
                <w:spacing w:val="-2"/>
                <w:sz w:val="22"/>
                <w:szCs w:val="22"/>
                <w:lang w:val="en-GB"/>
              </w:rPr>
              <w:t>U1, U2, R29)</w:t>
            </w:r>
            <w:r>
              <w:rPr>
                <w:rFonts w:hint="eastAsia" w:eastAsia="標楷體"/>
                <w:spacing w:val="-2"/>
                <w:sz w:val="22"/>
                <w:szCs w:val="22"/>
                <w:lang w:val="en-GB"/>
              </w:rPr>
              <w:t>，無危險。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U2</w:t>
            </w:r>
            <w:r>
              <w:rPr>
                <w:rFonts w:hint="eastAsia" w:eastAsia="標楷體"/>
                <w:spacing w:val="-2"/>
                <w:sz w:val="22"/>
                <w:szCs w:val="22"/>
                <w:lang w:val="en-GB"/>
              </w:rPr>
              <w:t>腳位</w:t>
            </w:r>
            <w:r>
              <w:rPr>
                <w:rFonts w:eastAsia="標楷體" w:hint="eastAsia"/>
                <w:spacing w:val="-2"/>
                <w:sz w:val="22"/>
                <w:szCs w:val="22"/>
                <w:lang w:val="en-GB"/>
              </w:rPr>
              <w:t>7</w:t>
            </w:r>
            <w:r>
              <w:rPr>
                <w:rFonts w:eastAsia="標楷體"/>
                <w:spacing w:val="-2"/>
                <w:sz w:val="22"/>
                <w:szCs w:val="22"/>
                <w:lang w:val="en-GB"/>
              </w:rPr>
              <w:t>-16</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F1</w:t>
            </w:r>
            <w:r>
              <w:rPr>
                <w:rFonts w:hint="eastAsia" w:eastAsia="標楷體"/>
                <w:spacing w:val="-2"/>
                <w:sz w:val="22"/>
                <w:szCs w:val="22"/>
                <w:lang w:val="en-GB"/>
              </w:rPr>
              <w:t>斷開，零件損壞</w:t>
            </w:r>
            <w:r>
              <w:rPr>
                <w:rFonts w:eastAsia="標楷體" w:hint="eastAsia"/>
                <w:spacing w:val="-2"/>
                <w:sz w:val="22"/>
                <w:szCs w:val="22"/>
                <w:lang w:val="en-GB"/>
              </w:rPr>
              <w:t>(</w:t>
            </w:r>
            <w:r>
              <w:rPr>
                <w:rFonts w:eastAsia="標楷體"/>
                <w:spacing w:val="-2"/>
                <w:sz w:val="22"/>
                <w:szCs w:val="22"/>
                <w:lang w:val="en-GB"/>
              </w:rPr>
              <w:t>U2, U5, BD1, D14, R29, C29</w:t>
            </w:r>
            <w:r>
              <w:rPr>
                <w:rFonts w:eastAsia="標楷體" w:hint="eastAsia"/>
                <w:spacing w:val="-2"/>
                <w:sz w:val="22"/>
                <w:szCs w:val="22"/>
                <w:lang w:val="en-GB"/>
              </w:rPr>
              <w:t>)</w:t>
            </w:r>
            <w:r>
              <w:rPr>
                <w:rFonts w:hint="eastAsia" w:eastAsia="標楷體"/>
                <w:spacing w:val="-2"/>
                <w:sz w:val="22"/>
                <w:szCs w:val="22"/>
                <w:lang w:val="en-GB"/>
              </w:rPr>
              <w:t>，無危險。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spacing w:val="-2"/>
                <w:sz w:val="22"/>
                <w:szCs w:val="22"/>
                <w:lang w:val="en-GB"/>
              </w:rPr>
              <w:t>1-3</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w:t>
            </w:r>
            <w:r>
              <w:rPr>
                <w:rFonts w:eastAsia="標楷體"/>
                <w:spacing w:val="-2"/>
                <w:sz w:val="22"/>
                <w:szCs w:val="22"/>
                <w:lang w:val="en-GB"/>
              </w:rPr>
              <w:t>034→ 0.461</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hint="eastAsia" w:eastAsia="標楷體"/>
                <w:spacing w:val="-2"/>
                <w:sz w:val="22"/>
                <w:szCs w:val="22"/>
                <w:lang w:val="en-GB"/>
              </w:rPr>
              <w:t>設備中斷，可復歸，無危險。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spacing w:val="-2"/>
                <w:sz w:val="22"/>
                <w:szCs w:val="22"/>
                <w:lang w:val="en-GB"/>
              </w:rPr>
              <w:t>2-3</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w:t>
            </w:r>
            <w:r>
              <w:rPr>
                <w:rFonts w:eastAsia="標楷體"/>
                <w:spacing w:val="-2"/>
                <w:sz w:val="22"/>
                <w:szCs w:val="22"/>
                <w:lang w:val="en-GB"/>
              </w:rPr>
              <w:t>034→ 0.374</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hint="eastAsia" w:eastAsia="標楷體"/>
                <w:spacing w:val="-2"/>
                <w:sz w:val="22"/>
                <w:szCs w:val="22"/>
                <w:lang w:val="en-GB"/>
              </w:rPr>
              <w:t>設備中斷，可復歸，無危險。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spacing w:val="-2"/>
                <w:sz w:val="22"/>
                <w:szCs w:val="22"/>
                <w:lang w:val="en-GB"/>
              </w:rPr>
              <w:t>5-6</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w:t>
            </w:r>
            <w:r>
              <w:rPr>
                <w:rFonts w:eastAsia="標楷體"/>
                <w:spacing w:val="-2"/>
                <w:sz w:val="22"/>
                <w:szCs w:val="22"/>
                <w:lang w:val="en-GB"/>
              </w:rPr>
              <w:t>034→ 0.47</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hint="eastAsia" w:eastAsia="標楷體"/>
                <w:spacing w:val="-2"/>
                <w:sz w:val="22"/>
                <w:szCs w:val="22"/>
                <w:lang w:val="en-GB"/>
              </w:rPr>
              <w:t>設備中斷，可復歸，無危險。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7</w:t>
            </w:r>
            <w:r>
              <w:rPr>
                <w:rFonts w:eastAsia="標楷體"/>
                <w:spacing w:val="-2"/>
                <w:sz w:val="22"/>
                <w:szCs w:val="22"/>
                <w:lang w:val="en-GB"/>
              </w:rPr>
              <w:t>,8,9-10,11,12</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z w:val="22"/>
                <w:szCs w:val="22"/>
              </w:rPr>
            </w:pPr>
            <w:r>
              <w:rPr>
                <w:rFonts w:eastAsia="標楷體"/>
                <w:spacing w:val="-2"/>
                <w:sz w:val="22"/>
                <w:szCs w:val="22"/>
                <w:lang w:val="en-GB"/>
              </w:rPr>
              <w:t>F1</w:t>
            </w:r>
            <w:r>
              <w:rPr>
                <w:rFonts w:hint="eastAsia" w:eastAsia="標楷體"/>
                <w:spacing w:val="-2"/>
                <w:sz w:val="22"/>
                <w:szCs w:val="22"/>
                <w:lang w:val="en-GB"/>
              </w:rPr>
              <w:t>斷開，零件損壞</w:t>
            </w:r>
            <w:r>
              <w:rPr>
                <w:rFonts w:eastAsia="標楷體" w:hint="eastAsia"/>
                <w:spacing w:val="-2"/>
                <w:sz w:val="22"/>
                <w:szCs w:val="22"/>
                <w:lang w:val="en-GB"/>
              </w:rPr>
              <w:t>(</w:t>
            </w:r>
            <w:r>
              <w:rPr>
                <w:rFonts w:eastAsia="標楷體"/>
                <w:spacing w:val="-2"/>
                <w:sz w:val="22"/>
                <w:szCs w:val="22"/>
                <w:lang w:val="en-GB"/>
              </w:rPr>
              <w:t>U2, Q1, BD1, D14, R29</w:t>
            </w:r>
            <w:r>
              <w:rPr>
                <w:rFonts w:eastAsia="標楷體" w:hint="eastAsia"/>
                <w:spacing w:val="-2"/>
                <w:sz w:val="22"/>
                <w:szCs w:val="22"/>
                <w:lang w:val="en-GB"/>
              </w:rPr>
              <w:t>)</w:t>
            </w:r>
            <w:r>
              <w:rPr>
                <w:rFonts w:hint="eastAsia" w:eastAsia="標楷體"/>
                <w:spacing w:val="-2"/>
                <w:sz w:val="22"/>
                <w:szCs w:val="22"/>
                <w:lang w:val="en-GB"/>
              </w:rPr>
              <w:t>，無危險。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7</w:t>
            </w:r>
            <w:r>
              <w:rPr>
                <w:rFonts w:eastAsia="標楷體"/>
                <w:spacing w:val="-2"/>
                <w:sz w:val="22"/>
                <w:szCs w:val="22"/>
                <w:lang w:val="en-GB"/>
              </w:rPr>
              <w:t>,8,9-A</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w:t>
            </w:r>
            <w:r>
              <w:rPr>
                <w:rFonts w:eastAsia="標楷體"/>
                <w:spacing w:val="-2"/>
                <w:sz w:val="22"/>
                <w:szCs w:val="22"/>
                <w:lang w:val="en-GB"/>
              </w:rPr>
              <w:t>050→ 0.084</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z w:val="22"/>
                <w:szCs w:val="22"/>
              </w:rPr>
            </w:pPr>
            <w:r>
              <w:rPr>
                <w:rFonts w:hint="eastAsia" w:eastAsia="標楷體"/>
                <w:spacing w:val="-2"/>
                <w:sz w:val="22"/>
                <w:szCs w:val="22"/>
                <w:lang w:val="en-GB"/>
              </w:rPr>
              <w:t>設備中斷，可復歸，無危險。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U1</w:t>
            </w:r>
            <w:r>
              <w:rPr>
                <w:rFonts w:hint="eastAsia" w:eastAsia="標楷體"/>
                <w:spacing w:val="-2"/>
                <w:sz w:val="22"/>
                <w:szCs w:val="22"/>
                <w:lang w:val="en-GB"/>
              </w:rPr>
              <w:t>腳位</w:t>
            </w:r>
            <w:r>
              <w:rPr>
                <w:rFonts w:eastAsia="標楷體"/>
                <w:spacing w:val="-2"/>
                <w:sz w:val="22"/>
                <w:szCs w:val="22"/>
                <w:lang w:val="en-GB"/>
              </w:rPr>
              <w:t>1-2</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w:t>
            </w:r>
            <w:r>
              <w:rPr>
                <w:rFonts w:eastAsia="標楷體"/>
                <w:spacing w:val="-2"/>
                <w:sz w:val="22"/>
                <w:szCs w:val="22"/>
                <w:lang w:val="en-GB"/>
              </w:rPr>
              <w:t>.034</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z w:val="22"/>
                <w:szCs w:val="22"/>
              </w:rPr>
            </w:pPr>
            <w:r>
              <w:rPr>
                <w:rFonts w:hint="eastAsia" w:eastAsia="標楷體"/>
                <w:spacing w:val="-2"/>
                <w:sz w:val="22"/>
                <w:szCs w:val="22"/>
                <w:lang w:val="en-GB"/>
              </w:rPr>
              <w:t>設備中斷，可復歸，無危險。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U1</w:t>
            </w:r>
            <w:r>
              <w:rPr>
                <w:rFonts w:hint="eastAsia" w:eastAsia="標楷體"/>
                <w:spacing w:val="-2"/>
                <w:sz w:val="22"/>
                <w:szCs w:val="22"/>
                <w:lang w:val="en-GB"/>
              </w:rPr>
              <w:t>腳位</w:t>
            </w:r>
            <w:r>
              <w:rPr>
                <w:rFonts w:eastAsia="標楷體"/>
                <w:spacing w:val="-2"/>
                <w:sz w:val="22"/>
                <w:szCs w:val="22"/>
                <w:lang w:val="en-GB"/>
              </w:rPr>
              <w:t>3-4</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w:t>
            </w:r>
            <w:r>
              <w:rPr>
                <w:rFonts w:eastAsia="標楷體"/>
                <w:spacing w:val="-2"/>
                <w:sz w:val="22"/>
                <w:szCs w:val="22"/>
                <w:lang w:val="en-GB"/>
              </w:rPr>
              <w:t>050→ 0.088</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z w:val="22"/>
                <w:szCs w:val="22"/>
              </w:rPr>
            </w:pPr>
            <w:r>
              <w:rPr>
                <w:rFonts w:hint="eastAsia" w:eastAsia="標楷體"/>
                <w:spacing w:val="-2"/>
                <w:sz w:val="22"/>
                <w:szCs w:val="22"/>
                <w:lang w:val="en-GB"/>
              </w:rPr>
              <w:t>設備中斷，可復歸，無危險。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hint="eastAsia"/>
                <w:spacing w:val="-2"/>
                <w:sz w:val="22"/>
                <w:szCs w:val="22"/>
                <w:lang w:val="en-GB"/>
              </w:rPr>
              <w:t>U</w:t>
            </w:r>
            <w:r>
              <w:rPr>
                <w:rFonts w:eastAsia="標楷體"/>
                <w:spacing w:val="-2"/>
                <w:sz w:val="22"/>
                <w:szCs w:val="22"/>
                <w:lang w:val="en-GB"/>
              </w:rPr>
              <w:t>5</w:t>
            </w:r>
            <w:r>
              <w:rPr>
                <w:rFonts w:hint="eastAsia" w:eastAsia="標楷體"/>
                <w:spacing w:val="-2"/>
                <w:sz w:val="22"/>
                <w:szCs w:val="22"/>
                <w:lang w:val="en-GB"/>
              </w:rPr>
              <w:t>腳位</w:t>
            </w:r>
            <w:r>
              <w:rPr>
                <w:rFonts w:eastAsia="標楷體" w:hint="eastAsia"/>
                <w:spacing w:val="-2"/>
                <w:sz w:val="22"/>
                <w:szCs w:val="22"/>
                <w:lang w:val="en-GB"/>
              </w:rPr>
              <w:t>1</w:t>
            </w:r>
            <w:r>
              <w:rPr>
                <w:rFonts w:eastAsia="標楷體"/>
                <w:spacing w:val="-2"/>
                <w:sz w:val="22"/>
                <w:szCs w:val="22"/>
                <w:lang w:val="en-GB"/>
              </w:rPr>
              <w:t>-2</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w:t>
            </w:r>
            <w:r>
              <w:rPr>
                <w:rFonts w:eastAsia="標楷體"/>
                <w:spacing w:val="-2"/>
                <w:sz w:val="22"/>
                <w:szCs w:val="22"/>
                <w:lang w:val="en-GB"/>
              </w:rPr>
              <w:t>.596</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z w:val="22"/>
                <w:szCs w:val="22"/>
              </w:rPr>
            </w:pPr>
            <w:r>
              <w:rPr>
                <w:rFonts w:hint="eastAsia" w:eastAsia="標楷體"/>
                <w:spacing w:val="-2"/>
                <w:sz w:val="22"/>
                <w:szCs w:val="22"/>
                <w:lang w:val="en-GB"/>
              </w:rPr>
              <w:t>設備正常動作，無危險。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hint="eastAsia"/>
                <w:spacing w:val="-2"/>
                <w:sz w:val="22"/>
                <w:szCs w:val="22"/>
                <w:lang w:val="en-GB"/>
              </w:rPr>
              <w:t>U</w:t>
            </w:r>
            <w:r>
              <w:rPr>
                <w:rFonts w:eastAsia="標楷體"/>
                <w:spacing w:val="-2"/>
                <w:sz w:val="22"/>
                <w:szCs w:val="22"/>
                <w:lang w:val="en-GB"/>
              </w:rPr>
              <w:t>5</w:t>
            </w:r>
            <w:r>
              <w:rPr>
                <w:rFonts w:hint="eastAsia" w:eastAsia="標楷體"/>
                <w:spacing w:val="-2"/>
                <w:sz w:val="22"/>
                <w:szCs w:val="22"/>
                <w:lang w:val="en-GB"/>
              </w:rPr>
              <w:t>腳位</w:t>
            </w:r>
            <w:r>
              <w:rPr>
                <w:rFonts w:eastAsia="標楷體" w:hint="eastAsia"/>
                <w:spacing w:val="-2"/>
                <w:sz w:val="22"/>
                <w:szCs w:val="22"/>
                <w:lang w:val="en-GB"/>
              </w:rPr>
              <w:t>3</w:t>
            </w:r>
            <w:r>
              <w:rPr>
                <w:rFonts w:eastAsia="標楷體"/>
                <w:spacing w:val="-2"/>
                <w:sz w:val="22"/>
                <w:szCs w:val="22"/>
                <w:lang w:val="en-GB"/>
              </w:rPr>
              <w:t>-4</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w:t>
            </w:r>
            <w:r>
              <w:rPr>
                <w:rFonts w:eastAsia="標楷體"/>
                <w:spacing w:val="-2"/>
                <w:sz w:val="22"/>
                <w:szCs w:val="22"/>
                <w:lang w:val="en-GB"/>
              </w:rPr>
              <w:t>.05</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z w:val="22"/>
                <w:szCs w:val="22"/>
              </w:rPr>
            </w:pPr>
            <w:r>
              <w:rPr>
                <w:rFonts w:hint="eastAsia" w:eastAsia="標楷體"/>
                <w:spacing w:val="-2"/>
                <w:sz w:val="22"/>
                <w:szCs w:val="22"/>
                <w:lang w:val="en-GB"/>
              </w:rPr>
              <w:t>設備中斷，可復歸，無危險。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hint="eastAsia"/>
                <w:spacing w:val="-2"/>
                <w:sz w:val="22"/>
                <w:szCs w:val="22"/>
                <w:lang w:val="en-GB"/>
              </w:rPr>
              <w:t>R</w:t>
            </w:r>
            <w:r>
              <w:rPr>
                <w:rFonts w:eastAsia="標楷體"/>
                <w:spacing w:val="-2"/>
                <w:sz w:val="22"/>
                <w:szCs w:val="22"/>
                <w:lang w:val="en-GB"/>
              </w:rPr>
              <w:t>23</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w:t>
            </w:r>
            <w:r>
              <w:rPr>
                <w:rFonts w:eastAsia="標楷體"/>
                <w:spacing w:val="-2"/>
                <w:sz w:val="22"/>
                <w:szCs w:val="22"/>
                <w:lang w:val="en-GB"/>
              </w:rPr>
              <w:t>-</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spacing w:val="-2"/>
                <w:sz w:val="22"/>
                <w:szCs w:val="22"/>
                <w:lang w:val="en-GB"/>
              </w:rPr>
              <w:t>F1</w:t>
            </w:r>
            <w:r>
              <w:rPr>
                <w:rFonts w:hint="eastAsia" w:eastAsia="標楷體"/>
                <w:spacing w:val="-2"/>
                <w:sz w:val="22"/>
                <w:szCs w:val="22"/>
                <w:lang w:val="en-GB"/>
              </w:rPr>
              <w:t>斷開，零件損壞</w:t>
            </w:r>
            <w:r>
              <w:rPr>
                <w:rFonts w:eastAsia="標楷體" w:hint="eastAsia"/>
                <w:spacing w:val="-2"/>
                <w:sz w:val="22"/>
                <w:szCs w:val="22"/>
                <w:lang w:val="en-GB"/>
              </w:rPr>
              <w:t>(</w:t>
            </w:r>
            <w:r>
              <w:rPr>
                <w:rFonts w:eastAsia="標楷體"/>
                <w:spacing w:val="-2"/>
                <w:sz w:val="22"/>
                <w:szCs w:val="22"/>
                <w:lang w:val="en-GB"/>
              </w:rPr>
              <w:t>Q2, U2, BD1, D14, R29</w:t>
            </w:r>
            <w:r>
              <w:rPr>
                <w:rFonts w:eastAsia="標楷體" w:hint="eastAsia"/>
                <w:spacing w:val="-2"/>
                <w:sz w:val="22"/>
                <w:szCs w:val="22"/>
                <w:lang w:val="en-GB"/>
              </w:rPr>
              <w:t>)</w:t>
            </w:r>
            <w:r>
              <w:rPr>
                <w:rFonts w:hint="eastAsia" w:eastAsia="標楷體"/>
                <w:spacing w:val="-2"/>
                <w:sz w:val="22"/>
                <w:szCs w:val="22"/>
                <w:lang w:val="en-GB"/>
              </w:rPr>
              <w:t>，無危險。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hint="eastAsia"/>
                <w:spacing w:val="-2"/>
                <w:sz w:val="22"/>
                <w:szCs w:val="22"/>
                <w:lang w:val="en-GB"/>
              </w:rPr>
              <w:t>D</w:t>
            </w:r>
            <w:r>
              <w:rPr>
                <w:rFonts w:eastAsia="標楷體"/>
                <w:spacing w:val="-2"/>
                <w:sz w:val="22"/>
                <w:szCs w:val="22"/>
                <w:lang w:val="en-GB"/>
              </w:rPr>
              <w:t>9</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w:t>
            </w:r>
            <w:r>
              <w:rPr>
                <w:rFonts w:eastAsia="標楷體"/>
                <w:spacing w:val="-2"/>
                <w:sz w:val="22"/>
                <w:szCs w:val="22"/>
                <w:lang w:val="en-GB"/>
              </w:rPr>
              <w:t>.623</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hint="eastAsia" w:eastAsia="標楷體"/>
                <w:spacing w:val="-2"/>
                <w:sz w:val="22"/>
                <w:szCs w:val="22"/>
                <w:lang w:val="en-GB"/>
              </w:rPr>
              <w:t>設備正常動作，零件損壞</w:t>
            </w:r>
            <w:r>
              <w:rPr>
                <w:rFonts w:eastAsia="標楷體" w:hint="eastAsia"/>
                <w:spacing w:val="-2"/>
                <w:sz w:val="22"/>
                <w:szCs w:val="22"/>
                <w:lang w:val="en-GB"/>
              </w:rPr>
              <w:t>(</w:t>
            </w:r>
            <w:r>
              <w:rPr>
                <w:rFonts w:eastAsia="標楷體"/>
                <w:spacing w:val="-2"/>
                <w:sz w:val="22"/>
                <w:szCs w:val="22"/>
                <w:lang w:val="en-GB"/>
              </w:rPr>
              <w:t>R49</w:t>
            </w:r>
            <w:r>
              <w:rPr>
                <w:rFonts w:eastAsia="標楷體" w:hint="eastAsia"/>
                <w:spacing w:val="-2"/>
                <w:sz w:val="22"/>
                <w:szCs w:val="22"/>
                <w:lang w:val="en-GB"/>
              </w:rPr>
              <w:t>)</w:t>
            </w:r>
            <w:r>
              <w:rPr>
                <w:rFonts w:hint="eastAsia" w:eastAsia="標楷體"/>
                <w:spacing w:val="-2"/>
                <w:sz w:val="22"/>
                <w:szCs w:val="22"/>
                <w:lang w:val="en-GB"/>
              </w:rPr>
              <w:t>，無危險。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hint="eastAsia"/>
                <w:spacing w:val="-2"/>
                <w:sz w:val="22"/>
                <w:szCs w:val="22"/>
                <w:lang w:val="en-GB"/>
              </w:rPr>
              <w:t>Q</w:t>
            </w:r>
            <w:r>
              <w:rPr>
                <w:rFonts w:eastAsia="標楷體"/>
                <w:spacing w:val="-2"/>
                <w:sz w:val="22"/>
                <w:szCs w:val="22"/>
                <w:lang w:val="en-GB"/>
              </w:rPr>
              <w:t>3</w:t>
            </w:r>
            <w:r>
              <w:rPr>
                <w:rFonts w:hint="eastAsia" w:eastAsia="標楷體"/>
                <w:spacing w:val="-2"/>
                <w:sz w:val="22"/>
                <w:szCs w:val="22"/>
                <w:lang w:val="en-GB"/>
              </w:rPr>
              <w:t>腳位</w:t>
            </w:r>
            <w:r>
              <w:rPr>
                <w:rFonts w:eastAsia="標楷體" w:hint="eastAsia"/>
                <w:spacing w:val="-2"/>
                <w:sz w:val="22"/>
                <w:szCs w:val="22"/>
                <w:lang w:val="en-GB"/>
              </w:rPr>
              <w:t>D</w:t>
            </w:r>
            <w:r>
              <w:rPr>
                <w:rFonts w:eastAsia="標楷體"/>
                <w:spacing w:val="-2"/>
                <w:sz w:val="22"/>
                <w:szCs w:val="22"/>
                <w:lang w:val="en-GB"/>
              </w:rPr>
              <w:t>-G</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w:t>
            </w:r>
            <w:r>
              <w:rPr>
                <w:rFonts w:eastAsia="標楷體"/>
                <w:spacing w:val="-2"/>
                <w:sz w:val="22"/>
                <w:szCs w:val="22"/>
                <w:lang w:val="en-GB"/>
              </w:rPr>
              <w:t>.034</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hint="eastAsia" w:eastAsia="標楷體"/>
                <w:spacing w:val="-2"/>
                <w:sz w:val="22"/>
                <w:szCs w:val="22"/>
                <w:lang w:val="en-GB"/>
              </w:rPr>
              <w:t>設備中斷，可復歸，無危險。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hint="eastAsia"/>
                <w:spacing w:val="-2"/>
                <w:sz w:val="22"/>
                <w:szCs w:val="22"/>
                <w:lang w:val="en-GB"/>
              </w:rPr>
              <w:t>Q</w:t>
            </w:r>
            <w:r>
              <w:rPr>
                <w:rFonts w:eastAsia="標楷體"/>
                <w:spacing w:val="-2"/>
                <w:sz w:val="22"/>
                <w:szCs w:val="22"/>
                <w:lang w:val="en-GB"/>
              </w:rPr>
              <w:t>3</w:t>
            </w:r>
            <w:r>
              <w:rPr>
                <w:rFonts w:hint="eastAsia" w:eastAsia="標楷體"/>
                <w:spacing w:val="-2"/>
                <w:sz w:val="22"/>
                <w:szCs w:val="22"/>
                <w:lang w:val="en-GB"/>
              </w:rPr>
              <w:t>腳位</w:t>
            </w:r>
            <w:r>
              <w:rPr>
                <w:rFonts w:eastAsia="標楷體" w:hint="eastAsia"/>
                <w:spacing w:val="-2"/>
                <w:sz w:val="22"/>
                <w:szCs w:val="22"/>
                <w:lang w:val="en-GB"/>
              </w:rPr>
              <w:t>G</w:t>
            </w:r>
            <w:r>
              <w:rPr>
                <w:rFonts w:eastAsia="標楷體"/>
                <w:spacing w:val="-2"/>
                <w:sz w:val="22"/>
                <w:szCs w:val="22"/>
                <w:lang w:val="en-GB"/>
              </w:rPr>
              <w:t>-S</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w:t>
            </w:r>
            <w:r>
              <w:rPr>
                <w:rFonts w:eastAsia="標楷體"/>
                <w:spacing w:val="-2"/>
                <w:sz w:val="22"/>
                <w:szCs w:val="22"/>
                <w:lang w:val="en-GB"/>
              </w:rPr>
              <w:t>.623</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z w:val="22"/>
                <w:szCs w:val="22"/>
              </w:rPr>
            </w:pPr>
            <w:r>
              <w:rPr>
                <w:rFonts w:hint="eastAsia" w:eastAsia="標楷體"/>
                <w:spacing w:val="-2"/>
                <w:sz w:val="22"/>
                <w:szCs w:val="22"/>
                <w:lang w:val="en-GB"/>
              </w:rPr>
              <w:t>設備正常動作，無危險。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eastAsia="標楷體" w:hint="eastAsia"/>
                <w:spacing w:val="-2"/>
                <w:sz w:val="22"/>
                <w:szCs w:val="22"/>
                <w:lang w:val="en-GB"/>
              </w:rPr>
              <w:t>Q</w:t>
            </w:r>
            <w:r>
              <w:rPr>
                <w:rFonts w:eastAsia="標楷體"/>
                <w:spacing w:val="-2"/>
                <w:sz w:val="22"/>
                <w:szCs w:val="22"/>
                <w:lang w:val="en-GB"/>
              </w:rPr>
              <w:t>3</w:t>
            </w:r>
            <w:r>
              <w:rPr>
                <w:rFonts w:hint="eastAsia" w:eastAsia="標楷體"/>
                <w:spacing w:val="-2"/>
                <w:sz w:val="22"/>
                <w:szCs w:val="22"/>
                <w:lang w:val="en-GB"/>
              </w:rPr>
              <w:t>腳位</w:t>
            </w:r>
            <w:r>
              <w:rPr>
                <w:rFonts w:eastAsia="標楷體" w:hint="eastAsia"/>
                <w:spacing w:val="-2"/>
                <w:sz w:val="22"/>
                <w:szCs w:val="22"/>
                <w:lang w:val="en-GB"/>
              </w:rPr>
              <w:t>D</w:t>
            </w:r>
            <w:r>
              <w:rPr>
                <w:rFonts w:eastAsia="標楷體"/>
                <w:spacing w:val="-2"/>
                <w:sz w:val="22"/>
                <w:szCs w:val="22"/>
                <w:lang w:val="en-GB"/>
              </w:rPr>
              <w:t>-S</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0</w:t>
            </w:r>
            <w:r>
              <w:rPr>
                <w:rFonts w:eastAsia="標楷體"/>
                <w:spacing w:val="-2"/>
                <w:sz w:val="22"/>
                <w:szCs w:val="22"/>
                <w:lang w:val="en-GB"/>
              </w:rPr>
              <w:t>.034</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z w:val="22"/>
                <w:szCs w:val="22"/>
              </w:rPr>
            </w:pPr>
            <w:r>
              <w:rPr>
                <w:rFonts w:hint="eastAsia" w:eastAsia="標楷體"/>
                <w:spacing w:val="-2"/>
                <w:sz w:val="22"/>
                <w:szCs w:val="22"/>
                <w:lang w:val="en-GB"/>
              </w:rPr>
              <w:t>設備中斷，可復歸，無危險。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輸出</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過載</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w:t>
            </w:r>
            <w:r>
              <w:rPr>
                <w:rFonts w:hint="eastAsia" w:eastAsia="標楷體"/>
                <w:spacing w:val="-2"/>
                <w:sz w:val="22"/>
                <w:szCs w:val="22"/>
                <w:lang w:val="en-GB"/>
              </w:rPr>
              <w:t>小時</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0</w:t>
            </w:r>
            <w:r>
              <w:rPr>
                <w:rFonts w:eastAsia="標楷體"/>
                <w:spacing w:val="-2"/>
                <w:sz w:val="22"/>
                <w:szCs w:val="22"/>
                <w:lang w:val="en-GB"/>
              </w:rPr>
              <w:t>.746</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z w:val="22"/>
                <w:szCs w:val="22"/>
              </w:rPr>
              <w:t>輸出可拉載到</w:t>
            </w:r>
            <w:r>
              <w:rPr>
                <w:rFonts w:eastAsia="標楷體"/>
                <w:sz w:val="22"/>
                <w:szCs w:val="22"/>
              </w:rPr>
              <w:t xml:space="preserve">6.4 </w:t>
            </w:r>
            <w:r>
              <w:rPr>
                <w:rFonts w:eastAsia="標楷體" w:hint="eastAsia"/>
                <w:sz w:val="22"/>
                <w:szCs w:val="22"/>
              </w:rPr>
              <w:t>A</w:t>
            </w:r>
            <w:r>
              <w:rPr>
                <w:rFonts w:hint="eastAsia" w:eastAsia="標楷體"/>
                <w:sz w:val="22"/>
                <w:szCs w:val="22"/>
              </w:rPr>
              <w:t>時溫度穩定，拉載到</w:t>
            </w:r>
            <w:r>
              <w:rPr>
                <w:rFonts w:eastAsia="標楷體"/>
                <w:sz w:val="22"/>
                <w:szCs w:val="22"/>
              </w:rPr>
              <w:t xml:space="preserve">6.55 </w:t>
            </w:r>
            <w:r>
              <w:rPr>
                <w:rFonts w:eastAsia="標楷體" w:hint="eastAsia"/>
                <w:sz w:val="22"/>
                <w:szCs w:val="22"/>
              </w:rPr>
              <w:t>A</w:t>
            </w:r>
            <w:r>
              <w:rPr>
                <w:rFonts w:hint="eastAsia" w:eastAsia="標楷體"/>
                <w:sz w:val="22"/>
                <w:szCs w:val="22"/>
              </w:rPr>
              <w:t>時設備中斷，無危險。</w:t>
            </w:r>
            <w:r>
              <w:rPr>
                <w:rFonts w:eastAsia="標楷體"/>
                <w:sz w:val="22"/>
                <w:szCs w:val="22"/>
              </w:rPr>
              <w:br/>
            </w:r>
            <w:r>
              <w:rPr>
                <w:rFonts w:hint="eastAsia" w:eastAsia="標楷體"/>
                <w:spacing w:val="-2"/>
                <w:sz w:val="22"/>
                <w:szCs w:val="22"/>
                <w:lang w:val="en-GB"/>
              </w:rPr>
              <w:t>在室溫</w:t>
            </w:r>
            <w:r>
              <w:rPr>
                <w:rFonts w:eastAsia="標楷體" w:hint="eastAsia"/>
                <w:spacing w:val="-2"/>
                <w:sz w:val="22"/>
                <w:szCs w:val="22"/>
                <w:lang w:val="en-GB"/>
              </w:rPr>
              <w:t>=28.</w:t>
            </w:r>
            <w:r>
              <w:rPr>
                <w:rFonts w:eastAsia="標楷體"/>
                <w:spacing w:val="-2"/>
                <w:sz w:val="22"/>
                <w:szCs w:val="22"/>
                <w:lang w:val="en-GB"/>
              </w:rPr>
              <w:t>0 ℃</w:t>
            </w:r>
            <w:r>
              <w:rPr>
                <w:rFonts w:hint="eastAsia" w:eastAsia="標楷體"/>
                <w:spacing w:val="-2"/>
                <w:sz w:val="22"/>
                <w:szCs w:val="22"/>
                <w:lang w:val="en-GB"/>
              </w:rPr>
              <w:t>下</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T1</w:t>
            </w:r>
            <w:r>
              <w:rPr>
                <w:rFonts w:hint="eastAsia" w:eastAsia="標楷體"/>
                <w:spacing w:val="-2"/>
                <w:sz w:val="22"/>
                <w:szCs w:val="22"/>
                <w:lang w:val="en-GB"/>
              </w:rPr>
              <w:t>線圈</w:t>
            </w:r>
            <w:r>
              <w:rPr>
                <w:rFonts w:eastAsia="標楷體" w:hint="eastAsia"/>
                <w:spacing w:val="-2"/>
                <w:sz w:val="22"/>
                <w:szCs w:val="22"/>
                <w:lang w:val="en-GB"/>
              </w:rPr>
              <w:t>=</w:t>
            </w:r>
            <w:r>
              <w:rPr>
                <w:rFonts w:eastAsia="標楷體"/>
                <w:spacing w:val="-2"/>
                <w:sz w:val="22"/>
                <w:szCs w:val="22"/>
                <w:lang w:val="en-GB"/>
              </w:rPr>
              <w:t>96</w:t>
            </w:r>
            <w:r>
              <w:rPr>
                <w:rFonts w:eastAsia="標楷體" w:hint="eastAsia"/>
                <w:spacing w:val="-2"/>
                <w:sz w:val="22"/>
                <w:szCs w:val="22"/>
                <w:lang w:val="en-GB"/>
              </w:rPr>
              <w:t>.</w:t>
            </w:r>
            <w:r>
              <w:rPr>
                <w:rFonts w:eastAsia="標楷體"/>
                <w:spacing w:val="-2"/>
                <w:sz w:val="22"/>
                <w:szCs w:val="22"/>
                <w:lang w:val="en-GB"/>
              </w:rPr>
              <w:t>8 ℃</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T</w:t>
            </w:r>
            <w:r>
              <w:rPr>
                <w:rFonts w:eastAsia="標楷體"/>
                <w:spacing w:val="-2"/>
                <w:sz w:val="22"/>
                <w:szCs w:val="22"/>
                <w:lang w:val="en-GB"/>
              </w:rPr>
              <w:t>1</w:t>
            </w:r>
            <w:r>
              <w:rPr>
                <w:rFonts w:hint="eastAsia" w:eastAsia="標楷體"/>
                <w:spacing w:val="-2"/>
                <w:sz w:val="22"/>
                <w:szCs w:val="22"/>
                <w:lang w:val="en-GB"/>
              </w:rPr>
              <w:t>鐵芯</w:t>
            </w:r>
            <w:r>
              <w:rPr>
                <w:rFonts w:eastAsia="標楷體" w:hint="eastAsia"/>
                <w:spacing w:val="-2"/>
                <w:sz w:val="22"/>
                <w:szCs w:val="22"/>
                <w:lang w:val="en-GB"/>
              </w:rPr>
              <w:t>=</w:t>
            </w:r>
            <w:r>
              <w:rPr>
                <w:rFonts w:eastAsia="標楷體"/>
                <w:spacing w:val="-2"/>
                <w:sz w:val="22"/>
                <w:szCs w:val="22"/>
                <w:lang w:val="en-GB"/>
              </w:rPr>
              <w:t>91</w:t>
            </w:r>
            <w:r>
              <w:rPr>
                <w:rFonts w:eastAsia="標楷體" w:hint="eastAsia"/>
                <w:spacing w:val="-2"/>
                <w:sz w:val="22"/>
                <w:szCs w:val="22"/>
                <w:lang w:val="en-GB"/>
              </w:rPr>
              <w:t>.</w:t>
            </w:r>
            <w:r>
              <w:rPr>
                <w:rFonts w:eastAsia="標楷體"/>
                <w:spacing w:val="-2"/>
                <w:sz w:val="22"/>
                <w:szCs w:val="22"/>
                <w:lang w:val="en-GB"/>
              </w:rPr>
              <w:t>5 ℃</w:t>
            </w:r>
            <w:r>
              <w:rPr>
                <w:rFonts w:eastAsia="標楷體" w:hint="eastAsia"/>
                <w:spacing w:val="-2"/>
                <w:sz w:val="22"/>
                <w:szCs w:val="22"/>
                <w:lang w:val="en-GB"/>
              </w:rPr>
              <w:t>,</w:t>
            </w:r>
            <w:r>
              <w:rPr>
                <w:rFonts w:eastAsia="標楷體"/>
                <w:spacing w:val="-2"/>
                <w:sz w:val="22"/>
                <w:szCs w:val="22"/>
                <w:lang w:val="en-GB"/>
              </w:rPr>
              <w:br/>
            </w:r>
            <w:r>
              <w:rPr>
                <w:rFonts w:hint="eastAsia" w:eastAsia="標楷體"/>
                <w:spacing w:val="-2"/>
                <w:sz w:val="22"/>
                <w:szCs w:val="22"/>
                <w:lang w:val="en-GB"/>
              </w:rPr>
              <w:t>外殼外部靠近</w:t>
            </w:r>
            <w:r>
              <w:rPr>
                <w:rFonts w:eastAsia="標楷體" w:hint="eastAsia"/>
                <w:spacing w:val="-2"/>
                <w:sz w:val="22"/>
                <w:szCs w:val="22"/>
                <w:lang w:val="en-GB"/>
              </w:rPr>
              <w:t>T</w:t>
            </w:r>
            <w:r>
              <w:rPr>
                <w:rFonts w:eastAsia="標楷體"/>
                <w:spacing w:val="-2"/>
                <w:sz w:val="22"/>
                <w:szCs w:val="22"/>
                <w:lang w:val="en-GB"/>
              </w:rPr>
              <w:t>1</w:t>
            </w:r>
            <w:r>
              <w:rPr>
                <w:rFonts w:eastAsia="標楷體" w:hint="eastAsia"/>
                <w:spacing w:val="-2"/>
                <w:sz w:val="22"/>
                <w:szCs w:val="22"/>
                <w:lang w:val="en-GB"/>
              </w:rPr>
              <w:t>=5</w:t>
            </w:r>
            <w:r>
              <w:rPr>
                <w:rFonts w:eastAsia="標楷體"/>
                <w:spacing w:val="-2"/>
                <w:sz w:val="22"/>
                <w:szCs w:val="22"/>
                <w:lang w:val="en-GB"/>
              </w:rPr>
              <w:t>7</w:t>
            </w:r>
            <w:r>
              <w:rPr>
                <w:rFonts w:eastAsia="標楷體" w:hint="eastAsia"/>
                <w:spacing w:val="-2"/>
                <w:sz w:val="22"/>
                <w:szCs w:val="22"/>
                <w:lang w:val="en-GB"/>
              </w:rPr>
              <w:t>.1</w:t>
            </w:r>
            <w:r>
              <w:rPr>
                <w:rFonts w:eastAsia="標楷體"/>
                <w:spacing w:val="-2"/>
                <w:sz w:val="22"/>
                <w:szCs w:val="22"/>
                <w:lang w:val="en-GB"/>
              </w:rPr>
              <w:t xml:space="preserve"> ℃</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輸出</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spacing w:val="-2"/>
                <w:sz w:val="22"/>
                <w:szCs w:val="22"/>
                <w:lang w:val="en-GB"/>
              </w:rPr>
            </w:pPr>
            <w:r>
              <w:rPr>
                <w:rFonts w:eastAsia="標楷體"/>
                <w:spacing w:val="-2"/>
                <w:sz w:val="22"/>
                <w:szCs w:val="22"/>
                <w:lang w:val="en-GB"/>
              </w:rPr>
              <w:t>240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0.106</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設備中斷，可復歸，無危險。</w:t>
            </w:r>
          </w:p>
        </w:tc>
      </w:tr>
      <w:tr>
        <w:trPr/>
        <w:tc>
          <w:tcPr>
            <w:tcW w:w="184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hint="eastAsia" w:eastAsia="標楷體"/>
                <w:spacing w:val="-2"/>
                <w:sz w:val="22"/>
                <w:szCs w:val="22"/>
                <w:lang w:val="en-GB"/>
              </w:rPr>
              <w:t>突波吸收器（所有材料</w:t>
            </w:r>
            <w:r>
              <w:rPr>
                <w:rFonts w:eastAsia="標楷體" w:hint="eastAsia"/>
                <w:spacing w:val="-2"/>
                <w:sz w:val="22"/>
                <w:szCs w:val="22"/>
                <w:lang w:val="en-GB"/>
              </w:rPr>
              <w:t>,</w:t>
            </w:r>
            <w:r>
              <w:rPr>
                <w:rFonts w:eastAsia="標楷體"/>
                <w:spacing w:val="-2"/>
                <w:sz w:val="22"/>
                <w:szCs w:val="22"/>
                <w:lang w:val="en-GB"/>
              </w:rPr>
              <w:t xml:space="preserve"> </w:t>
            </w:r>
            <w:r>
              <w:rPr>
                <w:rFonts w:hint="eastAsia" w:eastAsia="標楷體"/>
                <w:spacing w:val="-2"/>
                <w:sz w:val="22"/>
                <w:szCs w:val="22"/>
                <w:lang w:val="en-GB"/>
              </w:rPr>
              <w:t>見表</w:t>
            </w:r>
            <w:r>
              <w:rPr>
                <w:rFonts w:eastAsia="標楷體"/>
                <w:spacing w:val="-2"/>
                <w:sz w:val="22"/>
                <w:szCs w:val="22"/>
                <w:lang w:val="en-GB"/>
              </w:rPr>
              <w:t>4.1.2)</w:t>
            </w:r>
          </w:p>
        </w:tc>
        <w:tc>
          <w:tcPr>
            <w:tcW w:w="10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hint="eastAsia" w:eastAsia="標楷體"/>
                <w:spacing w:val="-2"/>
                <w:sz w:val="22"/>
                <w:szCs w:val="22"/>
                <w:lang w:val="en-GB"/>
              </w:rPr>
              <w:t>過載</w:t>
            </w:r>
            <w:r>
              <w:rPr>
                <w:rFonts w:eastAsia="標楷體"/>
                <w:spacing w:val="-2"/>
                <w:sz w:val="22"/>
                <w:szCs w:val="22"/>
                <w:lang w:val="en-GB"/>
              </w:rPr>
              <w:t>(G.8.2.2)</w:t>
            </w:r>
          </w:p>
        </w:tc>
        <w:tc>
          <w:tcPr>
            <w:tcW w:w="10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hint="eastAsia"/>
                <w:color w:val="FF0000"/>
                <w:spacing w:val="-2"/>
                <w:sz w:val="22"/>
                <w:szCs w:val="22"/>
                <w:lang w:val="en-GB"/>
              </w:rPr>
            </w:pPr>
            <w:r>
              <w:rPr>
                <w:rFonts w:eastAsia="標楷體"/>
                <w:spacing w:val="-2"/>
                <w:sz w:val="22"/>
                <w:szCs w:val="22"/>
                <w:lang w:val="en-GB"/>
              </w:rPr>
              <w:t>480 V</w:t>
            </w:r>
          </w:p>
        </w:tc>
        <w:tc>
          <w:tcPr>
            <w:tcW w:w="94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spacing w:val="-2"/>
                <w:sz w:val="22"/>
                <w:szCs w:val="22"/>
                <w:lang w:val="en-GB"/>
              </w:rPr>
              <w:t>4</w:t>
            </w:r>
            <w:r>
              <w:rPr>
                <w:rFonts w:hint="eastAsia" w:eastAsia="標楷體"/>
                <w:spacing w:val="-2"/>
                <w:sz w:val="22"/>
                <w:szCs w:val="22"/>
                <w:lang w:val="en-GB"/>
              </w:rPr>
              <w:t>小時</w:t>
            </w:r>
            <w:r>
              <w:rPr>
                <w:rFonts w:eastAsia="標楷體"/>
                <w:spacing w:val="-2"/>
                <w:sz w:val="22"/>
                <w:szCs w:val="22"/>
                <w:lang w:val="en-GB"/>
              </w:rPr>
              <w:br/>
              <w:t>34</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spacing w:val="-2"/>
                <w:sz w:val="22"/>
                <w:szCs w:val="22"/>
                <w:lang w:val="en-GB"/>
              </w:rPr>
              <w:t>--</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color w:val="FF0000"/>
                <w:spacing w:val="-2"/>
                <w:sz w:val="22"/>
                <w:szCs w:val="22"/>
                <w:lang w:val="en-GB"/>
              </w:rPr>
            </w:pPr>
            <w:r>
              <w:rPr>
                <w:rFonts w:hint="eastAsia" w:eastAsia="標楷體"/>
                <w:spacing w:val="-2"/>
                <w:sz w:val="22"/>
                <w:szCs w:val="22"/>
                <w:lang w:val="en-GB"/>
              </w:rPr>
              <w:t>測試電阻</w:t>
            </w:r>
            <w:r>
              <w:rPr>
                <w:rFonts w:eastAsia="標楷體" w:hint="eastAsia"/>
                <w:spacing w:val="-2"/>
                <w:sz w:val="22"/>
                <w:szCs w:val="22"/>
                <w:lang w:val="en-GB"/>
              </w:rPr>
              <w:t>RX</w:t>
            </w:r>
            <w:r>
              <w:rPr>
                <w:rFonts w:hint="eastAsia" w:eastAsia="標楷體"/>
                <w:spacing w:val="-2"/>
                <w:sz w:val="22"/>
                <w:szCs w:val="22"/>
                <w:lang w:val="en-GB"/>
              </w:rPr>
              <w:t>：</w:t>
            </w:r>
            <w:r>
              <w:rPr>
                <w:rFonts w:eastAsia="標楷體" w:hint="eastAsia"/>
                <w:spacing w:val="-2"/>
                <w:sz w:val="22"/>
                <w:szCs w:val="22"/>
                <w:lang w:val="en-GB"/>
              </w:rPr>
              <w:t>3840</w:t>
            </w:r>
            <w:r>
              <w:rPr>
                <w:rFonts w:eastAsia="標楷體"/>
                <w:spacing w:val="-2"/>
                <w:sz w:val="22"/>
                <w:szCs w:val="22"/>
                <w:lang w:val="en-GB"/>
              </w:rPr>
              <w:t xml:space="preserve"> </w:t>
            </w:r>
            <w:r>
              <w:rPr>
                <w:rFonts w:eastAsia="標楷體" w:hint="eastAsia"/>
                <w:spacing w:val="-2"/>
                <w:sz w:val="22"/>
                <w:szCs w:val="22"/>
                <w:lang w:val="en-GB"/>
              </w:rPr>
              <w:t>Ω/1920Ω / 960</w:t>
            </w:r>
            <w:r>
              <w:rPr>
                <w:rFonts w:eastAsia="標楷體"/>
                <w:spacing w:val="-2"/>
                <w:sz w:val="22"/>
                <w:szCs w:val="22"/>
                <w:lang w:val="en-GB"/>
              </w:rPr>
              <w:t xml:space="preserve"> </w:t>
            </w:r>
            <w:r>
              <w:rPr>
                <w:rFonts w:eastAsia="標楷體" w:hint="eastAsia"/>
                <w:spacing w:val="-2"/>
                <w:sz w:val="22"/>
                <w:szCs w:val="22"/>
                <w:lang w:val="en-GB"/>
              </w:rPr>
              <w:t>Ω / 480</w:t>
            </w:r>
            <w:r>
              <w:rPr>
                <w:rFonts w:eastAsia="標楷體"/>
                <w:spacing w:val="-2"/>
                <w:sz w:val="22"/>
                <w:szCs w:val="22"/>
                <w:lang w:val="en-GB"/>
              </w:rPr>
              <w:t xml:space="preserve"> </w:t>
            </w:r>
            <w:r>
              <w:rPr>
                <w:rFonts w:eastAsia="標楷體" w:hint="eastAsia"/>
                <w:spacing w:val="-2"/>
                <w:sz w:val="22"/>
                <w:szCs w:val="22"/>
                <w:lang w:val="en-GB"/>
              </w:rPr>
              <w:t>Ω / 240</w:t>
            </w:r>
            <w:r>
              <w:rPr>
                <w:rFonts w:eastAsia="標楷體"/>
                <w:spacing w:val="-2"/>
                <w:sz w:val="22"/>
                <w:szCs w:val="22"/>
                <w:lang w:val="en-GB"/>
              </w:rPr>
              <w:t xml:space="preserve"> </w:t>
            </w:r>
            <w:r>
              <w:rPr>
                <w:rFonts w:eastAsia="標楷體" w:hint="eastAsia"/>
                <w:spacing w:val="-2"/>
                <w:sz w:val="22"/>
                <w:szCs w:val="22"/>
                <w:lang w:val="en-GB"/>
              </w:rPr>
              <w:t>Ω / 0</w:t>
            </w:r>
            <w:r>
              <w:rPr>
                <w:rFonts w:eastAsia="標楷體"/>
                <w:spacing w:val="-2"/>
                <w:sz w:val="22"/>
                <w:szCs w:val="22"/>
                <w:lang w:val="en-GB"/>
              </w:rPr>
              <w:t xml:space="preserve"> </w:t>
            </w:r>
            <w:r>
              <w:rPr>
                <w:rFonts w:eastAsia="標楷體" w:hint="eastAsia"/>
                <w:spacing w:val="-2"/>
                <w:sz w:val="22"/>
                <w:szCs w:val="22"/>
                <w:lang w:val="en-GB"/>
              </w:rPr>
              <w:t>Ω</w:t>
            </w:r>
            <w:r>
              <w:rPr>
                <w:rFonts w:hint="eastAsia" w:eastAsia="標楷體"/>
                <w:spacing w:val="-2"/>
                <w:sz w:val="22"/>
                <w:szCs w:val="22"/>
                <w:lang w:val="en-GB"/>
              </w:rPr>
              <w:t>。這持續測試至溫度穩定，無損壞。</w:t>
            </w:r>
          </w:p>
        </w:tc>
      </w:tr>
      <w:tr>
        <w:trPr/>
        <w:tc>
          <w:tcPr>
            <w:tcW w:w="9624" w:type="dxa"/>
            <w:gridSpan w:val="10"/>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eastAsia="zh-Hant"/>
              </w:rPr>
            </w:pPr>
            <w:r>
              <w:rPr>
                <w:rFonts w:eastAsia="標楷體"/>
                <w:sz w:val="22"/>
                <w:szCs w:val="22"/>
                <w:lang w:val="zh-Hant" w:eastAsia="zh-Hant"/>
              </w:rPr>
              <w:t>備註</w:t>
            </w:r>
            <w:r>
              <w:rPr>
                <w:rFonts w:eastAsia="標楷體"/>
                <w:sz w:val="22"/>
                <w:szCs w:val="22"/>
                <w:lang w:val="zh-Hant" w:eastAsia="zh-Hant"/>
              </w:rPr>
              <w:t xml:space="preserve">: </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1068"/>
        <w:gridCol w:w="1262"/>
        <w:gridCol w:w="364"/>
        <w:gridCol w:w="898"/>
        <w:gridCol w:w="890"/>
        <w:gridCol w:w="360"/>
        <w:gridCol w:w="490"/>
        <w:gridCol w:w="664"/>
        <w:gridCol w:w="195"/>
        <w:gridCol w:w="963"/>
        <w:gridCol w:w="163"/>
        <w:gridCol w:w="65"/>
        <w:gridCol w:w="870"/>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M.3</w:t>
            </w:r>
          </w:p>
        </w:tc>
        <w:tc>
          <w:tcPr>
            <w:tcW w:w="7317" w:type="dxa"/>
            <w:gridSpan w:val="11"/>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提供於設備內之電池組保護電路</w:t>
            </w:r>
          </w:p>
        </w:tc>
        <w:tc>
          <w:tcPr>
            <w:tcW w:w="935"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eastAsia="標楷體"/>
                <w:b/>
                <w:bCs/>
                <w:spacing w:val="-2"/>
                <w:sz w:val="22"/>
                <w:szCs w:val="22"/>
                <w:lang w:val="en-GB"/>
              </w:rPr>
            </w:pPr>
            <w:r>
              <w:rPr>
                <w:rFonts w:hint="eastAsia" w:eastAsia="標楷體"/>
                <w:b/>
                <w:kern w:val="0"/>
                <w:sz w:val="22"/>
                <w:szCs w:val="22"/>
              </w:rPr>
              <w:t>不適用</w:t>
            </w:r>
          </w:p>
        </w:tc>
      </w:tr>
      <w:tr>
        <w:trPr/>
        <w:tc>
          <w:tcPr>
            <w:tcW w:w="611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5900" w:leader="dot"/>
              </w:tabs>
              <w:spacing w:before="54" w:after="66"/>
              <w:rPr>
                <w:rFonts w:eastAsia="標楷體"/>
                <w:sz w:val="22"/>
                <w:szCs w:val="22"/>
                <w:lang w:val="zh-Hant" w:eastAsia="zh-Hant"/>
              </w:rPr>
            </w:pPr>
            <w:r>
              <w:rPr>
                <w:rFonts w:eastAsia="標楷體"/>
                <w:sz w:val="22"/>
                <w:szCs w:val="22"/>
                <w:lang w:val="zh-Hant" w:eastAsia="zh-Hant"/>
              </w:rPr>
              <w:t>電池可以反極性安裝嗎？</w:t>
            </w:r>
            <w:r>
              <w:rPr>
                <w:rFonts w:eastAsia="標楷體"/>
                <w:sz w:val="22"/>
                <w:szCs w:val="22"/>
                <w:lang w:val="zh-Hant" w:eastAsia="zh-Hant"/>
              </w:rPr>
              <w:tab/>
              <w:t>:</w:t>
            </w:r>
          </w:p>
        </w:tc>
        <w:tc>
          <w:tcPr>
            <w:tcW w:w="2475"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napToGrid w:val="false"/>
              <w:spacing w:before="54" w:after="66"/>
              <w:jc w:val="center"/>
              <w:rPr>
                <w:rFonts w:eastAsia="標楷體"/>
                <w:spacing w:val="-2"/>
                <w:sz w:val="22"/>
                <w:szCs w:val="22"/>
                <w:lang w:val="zh-Hant" w:eastAsia="zh-Hant"/>
              </w:rPr>
            </w:pPr>
            <w:r>
              <w:rPr>
                <w:rFonts w:eastAsia="標楷體"/>
                <w:spacing w:val="-2"/>
                <w:sz w:val="22"/>
                <w:szCs w:val="22"/>
                <w:lang w:val="zh-Hant" w:eastAsia="zh-Hant"/>
              </w:rPr>
            </w:r>
          </w:p>
        </w:tc>
        <w:tc>
          <w:tcPr>
            <w:tcW w:w="93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2342" w:type="dxa"/>
            <w:gridSpan w:val="2"/>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設備規格</w:t>
            </w:r>
          </w:p>
        </w:tc>
        <w:tc>
          <w:tcPr>
            <w:tcW w:w="7184" w:type="dxa"/>
            <w:gridSpan w:val="1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3774" w:type="dxa"/>
            <w:gridSpan w:val="5"/>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電壓 </w:t>
            </w:r>
            <w:r>
              <w:rPr>
                <w:rFonts w:eastAsia="標楷體"/>
                <w:spacing w:val="-2"/>
                <w:sz w:val="22"/>
                <w:szCs w:val="22"/>
              </w:rPr>
              <w:t>(V)</w:t>
            </w:r>
          </w:p>
        </w:tc>
        <w:tc>
          <w:tcPr>
            <w:tcW w:w="3410" w:type="dxa"/>
            <w:gridSpan w:val="7"/>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電流 </w:t>
            </w:r>
            <w:r>
              <w:rPr>
                <w:rFonts w:eastAsia="標楷體"/>
                <w:spacing w:val="-2"/>
                <w:sz w:val="22"/>
                <w:szCs w:val="22"/>
              </w:rPr>
              <w:t>(A)</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3774"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3410"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r>
      <w:tr>
        <w:trPr/>
        <w:tc>
          <w:tcPr>
            <w:tcW w:w="2342" w:type="dxa"/>
            <w:gridSpan w:val="2"/>
            <w:vMerge w:val="restart"/>
            <w:tcBorders>
              <w:top w:val="single" w:sz="4" w:space="0" w:color="000000"/>
              <w:start w:val="single" w:sz="4" w:space="0" w:color="000000"/>
              <w:bottom w:val="single" w:sz="4" w:space="0" w:color="000000"/>
              <w:end w:val="single" w:sz="4" w:space="0" w:color="000000"/>
            </w:tcBorders>
            <w:shd w:fill="DFDFDF" w:val="clear"/>
            <w:vAlign w:val="bottom"/>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製造商</w:t>
            </w:r>
            <w:r>
              <w:rPr>
                <w:rFonts w:eastAsia="標楷體"/>
                <w:spacing w:val="-2"/>
                <w:sz w:val="22"/>
                <w:szCs w:val="22"/>
              </w:rPr>
              <w:t>/</w:t>
            </w:r>
            <w:r>
              <w:rPr>
                <w:rFonts w:eastAsia="標楷體"/>
                <w:spacing w:val="-2"/>
                <w:sz w:val="22"/>
                <w:szCs w:val="22"/>
              </w:rPr>
              <w:t>型號</w:t>
            </w:r>
          </w:p>
        </w:tc>
        <w:tc>
          <w:tcPr>
            <w:tcW w:w="7184" w:type="dxa"/>
            <w:gridSpan w:val="1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電池規格</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2524" w:type="dxa"/>
            <w:gridSpan w:val="3"/>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不可充電電池</w:t>
            </w:r>
          </w:p>
        </w:tc>
        <w:tc>
          <w:tcPr>
            <w:tcW w:w="4660" w:type="dxa"/>
            <w:gridSpan w:val="9"/>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充電電池</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1262"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放電電流 </w:t>
            </w:r>
            <w:r>
              <w:rPr>
                <w:rFonts w:eastAsia="標楷體"/>
                <w:spacing w:val="-2"/>
                <w:sz w:val="22"/>
                <w:szCs w:val="22"/>
              </w:rPr>
              <w:t>(A)</w:t>
            </w:r>
          </w:p>
        </w:tc>
        <w:tc>
          <w:tcPr>
            <w:tcW w:w="1262" w:type="dxa"/>
            <w:gridSpan w:val="2"/>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非預期充電電流 </w:t>
            </w:r>
            <w:r>
              <w:rPr>
                <w:rFonts w:eastAsia="標楷體"/>
                <w:spacing w:val="-2"/>
                <w:sz w:val="22"/>
                <w:szCs w:val="22"/>
              </w:rPr>
              <w:t>(A)</w:t>
            </w:r>
          </w:p>
        </w:tc>
        <w:tc>
          <w:tcPr>
            <w:tcW w:w="2404"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w:t>
            </w:r>
          </w:p>
        </w:tc>
        <w:tc>
          <w:tcPr>
            <w:tcW w:w="1158" w:type="dxa"/>
            <w:gridSpan w:val="2"/>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放電電流 </w:t>
            </w:r>
            <w:r>
              <w:rPr>
                <w:rFonts w:eastAsia="標楷體"/>
                <w:spacing w:val="-2"/>
                <w:sz w:val="22"/>
                <w:szCs w:val="22"/>
              </w:rPr>
              <w:t>(A)</w:t>
            </w:r>
          </w:p>
        </w:tc>
        <w:tc>
          <w:tcPr>
            <w:tcW w:w="1098" w:type="dxa"/>
            <w:gridSpan w:val="3"/>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pPr>
            <w:r>
              <w:rPr>
                <w:rFonts w:eastAsia="標楷體"/>
                <w:kern w:val="0"/>
                <w:sz w:val="22"/>
                <w:szCs w:val="22"/>
              </w:rPr>
              <w:t>逆向充電電流</w:t>
            </w:r>
            <w:r>
              <w:rPr>
                <w:rFonts w:eastAsia="標楷體"/>
                <w:spacing w:val="-2"/>
                <w:sz w:val="22"/>
                <w:szCs w:val="22"/>
              </w:rPr>
              <w:t xml:space="preserve"> </w:t>
            </w:r>
            <w:r>
              <w:rPr>
                <w:rFonts w:eastAsia="標楷體"/>
                <w:spacing w:val="-2"/>
                <w:sz w:val="22"/>
                <w:szCs w:val="22"/>
              </w:rPr>
              <w:t>(A)</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1262"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262" w:type="dxa"/>
            <w:gridSpan w:val="2"/>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250"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電壓 </w:t>
            </w:r>
            <w:r>
              <w:rPr>
                <w:rFonts w:eastAsia="標楷體"/>
                <w:spacing w:val="-2"/>
                <w:sz w:val="22"/>
                <w:szCs w:val="22"/>
              </w:rPr>
              <w:t>(V)</w:t>
            </w:r>
          </w:p>
        </w:tc>
        <w:tc>
          <w:tcPr>
            <w:tcW w:w="115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電流 </w:t>
            </w:r>
            <w:r>
              <w:rPr>
                <w:rFonts w:eastAsia="標楷體"/>
                <w:spacing w:val="-2"/>
                <w:sz w:val="22"/>
                <w:szCs w:val="22"/>
              </w:rPr>
              <w:t>(A)</w:t>
            </w:r>
          </w:p>
        </w:tc>
        <w:tc>
          <w:tcPr>
            <w:tcW w:w="1158" w:type="dxa"/>
            <w:gridSpan w:val="2"/>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098" w:type="dxa"/>
            <w:gridSpan w:val="3"/>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r>
      <w:tr>
        <w:trPr/>
        <w:tc>
          <w:tcPr>
            <w:tcW w:w="234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26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26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25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15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15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098" w:type="dxa"/>
            <w:gridSpan w:val="3"/>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r>
      <w:tr>
        <w:trPr/>
        <w:tc>
          <w:tcPr>
            <w:tcW w:w="9526" w:type="dxa"/>
            <w:gridSpan w:val="1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注意：</w:t>
            </w:r>
            <w:r>
              <w:rPr>
                <w:rFonts w:eastAsia="標楷體"/>
                <w:spacing w:val="-2"/>
                <w:sz w:val="22"/>
                <w:szCs w:val="22"/>
              </w:rPr>
              <w:t>M.3.2</w:t>
            </w:r>
            <w:r>
              <w:rPr>
                <w:rFonts w:eastAsia="標楷體"/>
                <w:spacing w:val="-2"/>
                <w:sz w:val="22"/>
                <w:szCs w:val="22"/>
              </w:rPr>
              <w:t>的測試僅在上述適當數據不可用時適用。</w:t>
            </w:r>
          </w:p>
        </w:tc>
      </w:tr>
      <w:tr>
        <w:trPr/>
        <w:tc>
          <w:tcPr>
            <w:tcW w:w="611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5900" w:leader="dot"/>
              </w:tabs>
              <w:spacing w:before="54" w:after="66"/>
              <w:rPr/>
            </w:pPr>
            <w:r>
              <w:rPr>
                <w:rFonts w:eastAsia="標楷體"/>
                <w:sz w:val="22"/>
                <w:szCs w:val="22"/>
                <w:lang w:val="zh-Hant" w:eastAsia="zh-Hant"/>
              </w:rPr>
              <w:t>規定電池溫度</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tab/>
              <w:t>:</w:t>
            </w:r>
          </w:p>
        </w:tc>
        <w:tc>
          <w:tcPr>
            <w:tcW w:w="254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napToGrid w:val="false"/>
              <w:spacing w:before="54" w:after="66"/>
              <w:jc w:val="center"/>
              <w:rPr>
                <w:rFonts w:eastAsia="標楷體"/>
                <w:spacing w:val="-2"/>
                <w:sz w:val="22"/>
                <w:szCs w:val="22"/>
                <w:lang w:val="zh-Hant" w:eastAsia="zh-Hant"/>
              </w:rPr>
            </w:pPr>
            <w:r>
              <w:rPr>
                <w:rFonts w:eastAsia="標楷體"/>
                <w:spacing w:val="-2"/>
                <w:sz w:val="22"/>
                <w:szCs w:val="22"/>
                <w:lang w:val="zh-Hant" w:eastAsia="zh-Hant"/>
              </w:rPr>
            </w:r>
          </w:p>
        </w:tc>
        <w:tc>
          <w:tcPr>
            <w:tcW w:w="870"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pacing w:val="-2"/>
                <w:sz w:val="22"/>
                <w:szCs w:val="22"/>
                <w:lang w:val="zh-Hant" w:eastAsia="zh-Hant"/>
              </w:rPr>
            </w:pPr>
            <w:r>
              <w:rPr>
                <w:rFonts w:eastAsia="標楷體"/>
                <w:spacing w:val="-2"/>
                <w:sz w:val="22"/>
                <w:szCs w:val="22"/>
                <w:lang w:val="zh-Hant" w:eastAsia="zh-Hant"/>
              </w:rPr>
            </w:r>
          </w:p>
        </w:tc>
      </w:tr>
      <w:tr>
        <w:trPr/>
        <w:tc>
          <w:tcPr>
            <w:tcW w:w="127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零件編號</w:t>
            </w:r>
          </w:p>
        </w:tc>
        <w:tc>
          <w:tcPr>
            <w:tcW w:w="106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異常條件</w:t>
            </w:r>
          </w:p>
        </w:tc>
        <w:tc>
          <w:tcPr>
            <w:tcW w:w="162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充</w:t>
            </w:r>
            <w:r>
              <w:rPr>
                <w:rFonts w:eastAsia="標楷體"/>
                <w:spacing w:val="-2"/>
                <w:sz w:val="22"/>
                <w:szCs w:val="22"/>
                <w:lang w:val="en-GB"/>
              </w:rPr>
              <w:t>/</w:t>
            </w:r>
            <w:r>
              <w:rPr>
                <w:rFonts w:eastAsia="標楷體"/>
                <w:spacing w:val="-2"/>
                <w:sz w:val="22"/>
                <w:szCs w:val="22"/>
                <w:lang w:val="en-GB"/>
              </w:rPr>
              <w:t>放電模式</w:t>
            </w:r>
          </w:p>
        </w:tc>
        <w:tc>
          <w:tcPr>
            <w:tcW w:w="89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測試時間</w:t>
            </w:r>
          </w:p>
        </w:tc>
        <w:tc>
          <w:tcPr>
            <w:tcW w:w="89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溫度 </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850"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電流 </w:t>
            </w:r>
            <w:r>
              <w:rPr>
                <w:rFonts w:eastAsia="標楷體"/>
                <w:spacing w:val="-2"/>
                <w:sz w:val="22"/>
                <w:szCs w:val="22"/>
                <w:lang w:val="en-GB"/>
              </w:rPr>
              <w:t>(A)</w:t>
            </w:r>
          </w:p>
        </w:tc>
        <w:tc>
          <w:tcPr>
            <w:tcW w:w="85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電壓 </w:t>
            </w:r>
            <w:r>
              <w:rPr>
                <w:rFonts w:eastAsia="標楷體"/>
                <w:spacing w:val="-2"/>
                <w:sz w:val="22"/>
                <w:szCs w:val="22"/>
                <w:lang w:val="en-GB"/>
              </w:rPr>
              <w:t>(V)</w:t>
            </w:r>
          </w:p>
        </w:tc>
        <w:tc>
          <w:tcPr>
            <w:tcW w:w="2061"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0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62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89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89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85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85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2061"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r>
      <w:tr>
        <w:trPr/>
        <w:tc>
          <w:tcPr>
            <w:tcW w:w="9526" w:type="dxa"/>
            <w:gridSpan w:val="1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SC =</w:t>
            </w:r>
            <w:r>
              <w:rPr>
                <w:rFonts w:eastAsia="標楷體"/>
                <w:spacing w:val="-2"/>
                <w:sz w:val="22"/>
                <w:szCs w:val="22"/>
                <w:lang w:val="en-GB"/>
              </w:rPr>
              <w:t>短路；</w:t>
            </w:r>
            <w:r>
              <w:rPr>
                <w:rFonts w:eastAsia="標楷體"/>
                <w:spacing w:val="-2"/>
                <w:sz w:val="22"/>
                <w:szCs w:val="22"/>
                <w:lang w:val="en-GB"/>
              </w:rPr>
              <w:t>OC =</w:t>
            </w:r>
            <w:r>
              <w:rPr>
                <w:rFonts w:eastAsia="標楷體"/>
                <w:spacing w:val="-2"/>
                <w:sz w:val="22"/>
                <w:szCs w:val="22"/>
                <w:lang w:val="en-GB"/>
              </w:rPr>
              <w:t>開路</w:t>
            </w:r>
            <w:r>
              <w:rPr>
                <w:rFonts w:eastAsia="標楷體"/>
                <w:spacing w:val="-2"/>
                <w:sz w:val="22"/>
                <w:szCs w:val="22"/>
                <w:lang w:val="en-GB"/>
              </w:rPr>
              <w:t>NL =</w:t>
            </w:r>
            <w:r>
              <w:rPr>
                <w:rFonts w:eastAsia="標楷體"/>
                <w:spacing w:val="-2"/>
                <w:sz w:val="22"/>
                <w:szCs w:val="22"/>
                <w:lang w:val="en-GB"/>
              </w:rPr>
              <w:t>無化學洩漏；</w:t>
            </w:r>
            <w:r>
              <w:rPr>
                <w:rFonts w:eastAsia="標楷體"/>
                <w:spacing w:val="-2"/>
                <w:sz w:val="22"/>
                <w:szCs w:val="22"/>
                <w:lang w:val="en-GB"/>
              </w:rPr>
              <w:t>NS =</w:t>
            </w:r>
            <w:r>
              <w:rPr>
                <w:rFonts w:eastAsia="標楷體"/>
                <w:spacing w:val="-2"/>
                <w:sz w:val="22"/>
                <w:szCs w:val="22"/>
                <w:lang w:val="en-GB"/>
              </w:rPr>
              <w:t>無液體溢出；</w:t>
            </w:r>
            <w:r>
              <w:rPr>
                <w:rFonts w:eastAsia="標楷體"/>
                <w:spacing w:val="-2"/>
                <w:sz w:val="22"/>
                <w:szCs w:val="22"/>
                <w:lang w:val="en-GB"/>
              </w:rPr>
              <w:t>NE =</w:t>
            </w:r>
            <w:r>
              <w:rPr>
                <w:rFonts w:eastAsia="標楷體"/>
                <w:spacing w:val="-2"/>
                <w:sz w:val="22"/>
                <w:szCs w:val="22"/>
                <w:lang w:val="en-GB"/>
              </w:rPr>
              <w:t>不爆炸；</w:t>
            </w:r>
            <w:r>
              <w:rPr>
                <w:rFonts w:eastAsia="標楷體"/>
                <w:spacing w:val="-2"/>
                <w:sz w:val="22"/>
                <w:szCs w:val="22"/>
                <w:lang w:val="en-GB"/>
              </w:rPr>
              <w:t xml:space="preserve">NF </w:t>
            </w:r>
            <w:r>
              <w:rPr>
                <w:rFonts w:eastAsia="標楷體"/>
                <w:spacing w:val="-2"/>
                <w:sz w:val="22"/>
                <w:szCs w:val="22"/>
                <w:lang w:val="en-GB"/>
              </w:rPr>
              <w:t>＝沒有火焰或熔融金屬的排出。</w:t>
            </w:r>
          </w:p>
        </w:tc>
      </w:tr>
    </w:tbl>
    <w:p>
      <w:pPr>
        <w:pStyle w:val="Normal"/>
        <w:suppressAutoHyphens w:val="true"/>
        <w:rPr>
          <w:rFonts w:eastAsia="標楷體" w:hint="eastAsia"/>
          <w:b/>
          <w:bCs/>
          <w:color w:val="FF0000"/>
          <w:spacing w:val="-2"/>
          <w:sz w:val="22"/>
          <w:szCs w:val="22"/>
        </w:rPr>
      </w:pPr>
      <w:r>
        <w:rPr>
          <w:rFonts w:eastAsia="標楷體" w:hint="eastAsia"/>
          <w:b/>
          <w:bCs/>
          <w:color w:val="FF0000"/>
          <w:spacing w:val="-2"/>
          <w:sz w:val="22"/>
          <w:szCs w:val="22"/>
        </w:rPr>
      </w:r>
    </w:p>
    <w:tbl>
      <w:tblPr>
        <w:tblW w:w="9633" w:type="dxa"/>
        <w:jc w:val="center"/>
        <w:tblInd w:w="0" w:type="dxa"/>
        <w:tblLayout w:type="fixed"/>
        <w:tblCellMar>
          <w:top w:w="0" w:type="dxa"/>
          <w:start w:w="60" w:type="dxa"/>
          <w:bottom w:w="0" w:type="dxa"/>
          <w:end w:w="60" w:type="dxa"/>
        </w:tblCellMar>
      </w:tblPr>
      <w:tblGrid>
        <w:gridCol w:w="1327"/>
        <w:gridCol w:w="705"/>
        <w:gridCol w:w="1274"/>
        <w:gridCol w:w="1227"/>
        <w:gridCol w:w="1228"/>
        <w:gridCol w:w="229"/>
        <w:gridCol w:w="999"/>
        <w:gridCol w:w="1687"/>
        <w:gridCol w:w="957"/>
      </w:tblGrid>
      <w:tr>
        <w:trPr/>
        <w:tc>
          <w:tcPr>
            <w:tcW w:w="132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81" w:name="_Hlk527634990"/>
            <w:bookmarkEnd w:id="181"/>
            <w:r>
              <w:rPr>
                <w:rFonts w:eastAsia="標楷體"/>
                <w:b/>
                <w:bCs/>
                <w:spacing w:val="-2"/>
                <w:sz w:val="22"/>
                <w:szCs w:val="22"/>
                <w:lang w:val="en-GB"/>
              </w:rPr>
              <w:t>M.4.2</w:t>
            </w:r>
          </w:p>
        </w:tc>
        <w:tc>
          <w:tcPr>
            <w:tcW w:w="7349"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包含二次鋰電池的設備的充電保護措施</w:t>
            </w:r>
          </w:p>
        </w:tc>
        <w:tc>
          <w:tcPr>
            <w:tcW w:w="957"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
                <w:bCs/>
                <w:spacing w:val="-2"/>
                <w:sz w:val="22"/>
                <w:szCs w:val="22"/>
                <w:lang w:val="en-GB"/>
              </w:rPr>
            </w:pPr>
            <w:r>
              <w:rPr>
                <w:rFonts w:hint="eastAsia" w:eastAsia="標楷體"/>
                <w:b/>
                <w:kern w:val="0"/>
                <w:sz w:val="22"/>
                <w:szCs w:val="22"/>
              </w:rPr>
              <w:t>不適用</w:t>
            </w:r>
          </w:p>
        </w:tc>
      </w:tr>
      <w:tr>
        <w:trPr/>
        <w:tc>
          <w:tcPr>
            <w:tcW w:w="599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rFonts w:eastAsia="標楷體"/>
                <w:sz w:val="22"/>
                <w:szCs w:val="22"/>
                <w:lang w:val="zh-Hant" w:eastAsia="zh-Hant"/>
              </w:rPr>
            </w:pPr>
            <w:r>
              <w:rPr>
                <w:rFonts w:eastAsia="標楷體"/>
                <w:sz w:val="22"/>
                <w:szCs w:val="22"/>
                <w:lang w:val="zh-Hant" w:eastAsia="zh-Hant"/>
              </w:rPr>
              <w:t>最大規定充電電壓</w:t>
            </w:r>
            <w:r>
              <w:rPr>
                <w:rFonts w:eastAsia="標楷體"/>
                <w:sz w:val="22"/>
                <w:szCs w:val="22"/>
                <w:lang w:val="zh-Hant" w:eastAsia="zh-Hant"/>
              </w:rPr>
              <w:t>(V)</w:t>
              <w:tab/>
              <w:t>:</w:t>
            </w:r>
          </w:p>
        </w:tc>
        <w:tc>
          <w:tcPr>
            <w:tcW w:w="26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napToGrid w:val="false"/>
              <w:spacing w:before="54" w:after="66"/>
              <w:rPr>
                <w:rFonts w:eastAsia="標楷體"/>
                <w:spacing w:val="-2"/>
                <w:sz w:val="22"/>
                <w:szCs w:val="22"/>
                <w:lang w:val="zh-Hant" w:eastAsia="zh-Hant"/>
              </w:rPr>
            </w:pPr>
            <w:r>
              <w:rPr>
                <w:rFonts w:eastAsia="標楷體"/>
                <w:spacing w:val="-2"/>
                <w:sz w:val="22"/>
                <w:szCs w:val="22"/>
                <w:lang w:val="zh-Hant" w:eastAsia="zh-Hant"/>
              </w:rPr>
            </w:r>
          </w:p>
        </w:tc>
        <w:tc>
          <w:tcPr>
            <w:tcW w:w="957" w:type="dxa"/>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599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rFonts w:eastAsia="標楷體"/>
                <w:sz w:val="22"/>
                <w:szCs w:val="22"/>
                <w:lang w:val="zh-Hant" w:eastAsia="zh-Hant"/>
              </w:rPr>
            </w:pPr>
            <w:r>
              <w:rPr>
                <w:rFonts w:eastAsia="標楷體"/>
                <w:sz w:val="22"/>
                <w:szCs w:val="22"/>
                <w:lang w:val="zh-Hant" w:eastAsia="zh-Hant"/>
              </w:rPr>
              <w:t>最大規定充電電流</w:t>
            </w:r>
            <w:r>
              <w:rPr>
                <w:rFonts w:eastAsia="標楷體"/>
                <w:sz w:val="22"/>
                <w:szCs w:val="22"/>
                <w:lang w:val="zh-Hant" w:eastAsia="zh-Hant"/>
              </w:rPr>
              <w:t xml:space="preserve">(A) </w:t>
              <w:tab/>
              <w:t>:</w:t>
            </w:r>
          </w:p>
        </w:tc>
        <w:tc>
          <w:tcPr>
            <w:tcW w:w="26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napToGrid w:val="false"/>
              <w:spacing w:before="54" w:after="66"/>
              <w:rPr>
                <w:rFonts w:eastAsia="標楷體"/>
                <w:spacing w:val="-2"/>
                <w:sz w:val="22"/>
                <w:szCs w:val="22"/>
                <w:lang w:val="zh-Hant" w:eastAsia="zh-Hant"/>
              </w:rPr>
            </w:pPr>
            <w:r>
              <w:rPr>
                <w:rFonts w:eastAsia="標楷體"/>
                <w:spacing w:val="-2"/>
                <w:sz w:val="22"/>
                <w:szCs w:val="22"/>
                <w:lang w:val="zh-Hant" w:eastAsia="zh-Hant"/>
              </w:rPr>
            </w:r>
          </w:p>
        </w:tc>
        <w:tc>
          <w:tcPr>
            <w:tcW w:w="957" w:type="dxa"/>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599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pPr>
            <w:r>
              <w:rPr>
                <w:rFonts w:eastAsia="標楷體"/>
                <w:sz w:val="22"/>
                <w:szCs w:val="22"/>
                <w:lang w:val="zh-Hant" w:eastAsia="zh-Hant"/>
              </w:rPr>
              <w:t>最高規定充電溫度</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 xml:space="preserve">C) </w:t>
              <w:tab/>
              <w:t>:</w:t>
            </w:r>
          </w:p>
        </w:tc>
        <w:tc>
          <w:tcPr>
            <w:tcW w:w="26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napToGrid w:val="false"/>
              <w:spacing w:before="54" w:after="66"/>
              <w:rPr>
                <w:rFonts w:eastAsia="標楷體"/>
                <w:spacing w:val="-2"/>
                <w:sz w:val="22"/>
                <w:szCs w:val="22"/>
                <w:lang w:val="zh-Hant" w:eastAsia="zh-Hant"/>
              </w:rPr>
            </w:pPr>
            <w:r>
              <w:rPr>
                <w:rFonts w:eastAsia="標楷體"/>
                <w:spacing w:val="-2"/>
                <w:sz w:val="22"/>
                <w:szCs w:val="22"/>
                <w:lang w:val="zh-Hant" w:eastAsia="zh-Hant"/>
              </w:rPr>
            </w:r>
          </w:p>
        </w:tc>
        <w:tc>
          <w:tcPr>
            <w:tcW w:w="95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pacing w:val="-2"/>
                <w:sz w:val="22"/>
                <w:szCs w:val="22"/>
                <w:lang w:val="zh-Hant" w:eastAsia="zh-Hant"/>
              </w:rPr>
            </w:pPr>
            <w:r>
              <w:rPr>
                <w:rFonts w:eastAsia="標楷體"/>
                <w:spacing w:val="-2"/>
                <w:sz w:val="22"/>
                <w:szCs w:val="22"/>
                <w:lang w:val="zh-Hant" w:eastAsia="zh-Hant"/>
              </w:rPr>
            </w:r>
          </w:p>
        </w:tc>
      </w:tr>
      <w:tr>
        <w:trPr/>
        <w:tc>
          <w:tcPr>
            <w:tcW w:w="599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pPr>
            <w:r>
              <w:rPr>
                <w:rFonts w:eastAsia="標楷體"/>
                <w:sz w:val="22"/>
                <w:szCs w:val="22"/>
                <w:lang w:val="zh-Hant" w:eastAsia="zh-Hant"/>
              </w:rPr>
              <w:t>最低規定充電溫度</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 xml:space="preserve">C) </w:t>
              <w:tab/>
              <w:t>:</w:t>
            </w:r>
          </w:p>
        </w:tc>
        <w:tc>
          <w:tcPr>
            <w:tcW w:w="26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napToGrid w:val="false"/>
              <w:spacing w:before="54" w:after="66"/>
              <w:rPr>
                <w:rFonts w:eastAsia="標楷體"/>
                <w:spacing w:val="-2"/>
                <w:sz w:val="22"/>
                <w:szCs w:val="22"/>
                <w:lang w:val="zh-Hant" w:eastAsia="zh-Hant"/>
              </w:rPr>
            </w:pPr>
            <w:r>
              <w:rPr>
                <w:rFonts w:eastAsia="標楷體"/>
                <w:spacing w:val="-2"/>
                <w:sz w:val="22"/>
                <w:szCs w:val="22"/>
                <w:lang w:val="zh-Hant" w:eastAsia="zh-Hant"/>
              </w:rPr>
            </w:r>
          </w:p>
        </w:tc>
        <w:tc>
          <w:tcPr>
            <w:tcW w:w="95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pacing w:val="-2"/>
                <w:sz w:val="22"/>
                <w:szCs w:val="22"/>
                <w:lang w:val="zh-Hant" w:eastAsia="zh-Hant"/>
              </w:rPr>
            </w:pPr>
            <w:r>
              <w:rPr>
                <w:rFonts w:eastAsia="標楷體"/>
                <w:spacing w:val="-2"/>
                <w:sz w:val="22"/>
                <w:szCs w:val="22"/>
                <w:lang w:val="zh-Hant" w:eastAsia="zh-Hant"/>
              </w:rPr>
            </w:r>
          </w:p>
        </w:tc>
      </w:tr>
      <w:tr>
        <w:trPr/>
        <w:tc>
          <w:tcPr>
            <w:tcW w:w="203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電池製造商</w:t>
            </w:r>
            <w:r>
              <w:rPr>
                <w:rFonts w:eastAsia="標楷體"/>
                <w:spacing w:val="-2"/>
                <w:sz w:val="22"/>
                <w:szCs w:val="22"/>
                <w:lang w:val="en-GB"/>
              </w:rPr>
              <w:t>/</w:t>
            </w:r>
            <w:r>
              <w:rPr>
                <w:rFonts w:eastAsia="標楷體"/>
                <w:spacing w:val="-2"/>
                <w:sz w:val="22"/>
                <w:szCs w:val="22"/>
                <w:lang w:val="en-GB"/>
              </w:rPr>
              <w:t>型號</w:t>
            </w:r>
          </w:p>
        </w:tc>
        <w:tc>
          <w:tcPr>
            <w:tcW w:w="1274"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p>
        </w:tc>
        <w:tc>
          <w:tcPr>
            <w:tcW w:w="3683"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w:t>
            </w:r>
          </w:p>
        </w:tc>
        <w:tc>
          <w:tcPr>
            <w:tcW w:w="264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結果觀察</w:t>
            </w:r>
          </w:p>
        </w:tc>
      </w:tr>
      <w:tr>
        <w:trPr/>
        <w:tc>
          <w:tcPr>
            <w:tcW w:w="203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74"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2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充電電壓 </w:t>
            </w:r>
            <w:r>
              <w:rPr>
                <w:rFonts w:eastAsia="標楷體"/>
                <w:spacing w:val="-2"/>
                <w:sz w:val="22"/>
                <w:szCs w:val="22"/>
                <w:lang w:val="en-GB"/>
              </w:rPr>
              <w:t>(V)</w:t>
            </w:r>
          </w:p>
        </w:tc>
        <w:tc>
          <w:tcPr>
            <w:tcW w:w="122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充電電流</w:t>
            </w:r>
            <w:r>
              <w:rPr>
                <w:rFonts w:eastAsia="標楷體"/>
                <w:spacing w:val="-2"/>
                <w:sz w:val="22"/>
                <w:szCs w:val="22"/>
                <w:lang w:val="en-GB"/>
              </w:rPr>
              <w:t>(A)</w:t>
            </w:r>
          </w:p>
        </w:tc>
        <w:tc>
          <w:tcPr>
            <w:tcW w:w="1228"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溫度 </w:t>
            </w:r>
            <w:r>
              <w:rPr>
                <w:rFonts w:eastAsia="標楷體"/>
                <w:spacing w:val="-2"/>
                <w:sz w:val="22"/>
                <w:szCs w:val="22"/>
                <w:lang w:val="en-GB"/>
              </w:rPr>
              <w:b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264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tc>
          <w:tcPr>
            <w:tcW w:w="203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22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22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22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26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r>
      <w:tr>
        <w:trPr/>
        <w:tc>
          <w:tcPr>
            <w:tcW w:w="9633" w:type="dxa"/>
            <w:gridSpan w:val="9"/>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SC =</w:t>
            </w:r>
            <w:r>
              <w:rPr>
                <w:rFonts w:eastAsia="標楷體"/>
                <w:spacing w:val="-2"/>
                <w:sz w:val="22"/>
                <w:szCs w:val="22"/>
                <w:lang w:val="en-GB"/>
              </w:rPr>
              <w:t xml:space="preserve">短路； </w:t>
            </w:r>
            <w:r>
              <w:rPr>
                <w:rFonts w:eastAsia="標楷體"/>
                <w:spacing w:val="-2"/>
                <w:sz w:val="22"/>
                <w:szCs w:val="22"/>
                <w:lang w:val="en-GB"/>
              </w:rPr>
              <w:t>OC =</w:t>
            </w:r>
            <w:r>
              <w:rPr>
                <w:rFonts w:eastAsia="標楷體"/>
                <w:spacing w:val="-2"/>
                <w:sz w:val="22"/>
                <w:szCs w:val="22"/>
                <w:lang w:val="en-GB"/>
              </w:rPr>
              <w:t xml:space="preserve">開路； </w:t>
            </w:r>
            <w:r>
              <w:rPr>
                <w:rFonts w:eastAsia="標楷體"/>
                <w:spacing w:val="-2"/>
                <w:sz w:val="22"/>
                <w:szCs w:val="22"/>
                <w:lang w:val="en-GB"/>
              </w:rPr>
              <w:t>MSCV =</w:t>
            </w:r>
            <w:r>
              <w:rPr>
                <w:rFonts w:eastAsia="標楷體"/>
                <w:spacing w:val="-2"/>
                <w:sz w:val="22"/>
                <w:szCs w:val="22"/>
                <w:lang w:val="en-GB"/>
              </w:rPr>
              <w:t xml:space="preserve">最大規定充電電壓； </w:t>
            </w:r>
            <w:r>
              <w:rPr>
                <w:rFonts w:eastAsia="標楷體"/>
                <w:spacing w:val="-2"/>
                <w:sz w:val="22"/>
                <w:szCs w:val="22"/>
                <w:lang w:val="en-GB"/>
              </w:rPr>
              <w:t>MSCC =</w:t>
            </w:r>
            <w:r>
              <w:rPr>
                <w:rFonts w:eastAsia="標楷體"/>
                <w:spacing w:val="-2"/>
                <w:sz w:val="22"/>
                <w:szCs w:val="22"/>
                <w:lang w:val="en-GB"/>
              </w:rPr>
              <w:t xml:space="preserve">最大規定充電電流； </w:t>
            </w:r>
            <w:r>
              <w:rPr>
                <w:rFonts w:eastAsia="標楷體"/>
                <w:spacing w:val="-2"/>
                <w:sz w:val="22"/>
                <w:szCs w:val="22"/>
                <w:lang w:val="en-GB"/>
              </w:rPr>
              <w:t>HSCT =</w:t>
            </w:r>
            <w:r>
              <w:rPr>
                <w:rFonts w:eastAsia="標楷體"/>
                <w:spacing w:val="-2"/>
                <w:sz w:val="22"/>
                <w:szCs w:val="22"/>
                <w:lang w:val="en-GB"/>
              </w:rPr>
              <w:t xml:space="preserve">最高規定充電溫度； </w:t>
            </w:r>
            <w:r>
              <w:rPr>
                <w:rFonts w:eastAsia="標楷體"/>
                <w:spacing w:val="-2"/>
                <w:sz w:val="22"/>
                <w:szCs w:val="22"/>
                <w:lang w:val="en-GB"/>
              </w:rPr>
              <w:t>LSCT =</w:t>
            </w:r>
            <w:r>
              <w:rPr>
                <w:rFonts w:eastAsia="標楷體"/>
                <w:spacing w:val="-2"/>
                <w:sz w:val="22"/>
                <w:szCs w:val="22"/>
                <w:lang w:val="en-GB"/>
              </w:rPr>
              <w:t>最低指定充電溫度</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45"/>
        <w:gridCol w:w="2126"/>
        <w:gridCol w:w="1134"/>
        <w:gridCol w:w="926"/>
        <w:gridCol w:w="1036"/>
        <w:gridCol w:w="1036"/>
        <w:gridCol w:w="1036"/>
        <w:gridCol w:w="109"/>
        <w:gridCol w:w="928"/>
      </w:tblGrid>
      <w:tr>
        <w:trPr>
          <w:cantSplit w:val="true"/>
        </w:trPr>
        <w:tc>
          <w:tcPr>
            <w:tcW w:w="124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82" w:name="_Hlk142989634"/>
            <w:bookmarkEnd w:id="182"/>
            <w:r>
              <w:rPr>
                <w:rFonts w:eastAsia="標楷體"/>
                <w:b/>
                <w:bCs/>
                <w:spacing w:val="-2"/>
                <w:sz w:val="22"/>
                <w:szCs w:val="22"/>
                <w:lang w:val="en-GB"/>
              </w:rPr>
              <w:t>Q.1</w:t>
            </w:r>
          </w:p>
        </w:tc>
        <w:tc>
          <w:tcPr>
            <w:tcW w:w="7403"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 xml:space="preserve">預定與建築物配線互連之電路 </w:t>
            </w:r>
            <w:r>
              <w:rPr>
                <w:rFonts w:eastAsia="標楷體"/>
                <w:b/>
                <w:bCs/>
                <w:spacing w:val="-2"/>
                <w:sz w:val="22"/>
                <w:szCs w:val="22"/>
                <w:lang w:val="en-GB"/>
              </w:rPr>
              <w:t>(LPS)</w:t>
            </w:r>
          </w:p>
        </w:tc>
        <w:tc>
          <w:tcPr>
            <w:tcW w:w="928"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
                <w:bCs/>
                <w:spacing w:val="-2"/>
                <w:sz w:val="22"/>
                <w:szCs w:val="22"/>
                <w:lang w:val="en-GB"/>
              </w:rPr>
            </w:pPr>
            <w:r>
              <w:rPr>
                <w:rFonts w:hint="eastAsia" w:eastAsia="標楷體"/>
                <w:b/>
                <w:kern w:val="0"/>
                <w:sz w:val="22"/>
                <w:szCs w:val="22"/>
              </w:rPr>
              <w:t>不適用</w:t>
            </w:r>
          </w:p>
        </w:tc>
      </w:tr>
      <w:tr>
        <w:trPr>
          <w:cantSplit w:val="true"/>
        </w:trPr>
        <w:tc>
          <w:tcPr>
            <w:tcW w:w="1245" w:type="dxa"/>
            <w:vMerge w:val="restart"/>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輸出線路</w:t>
            </w:r>
          </w:p>
        </w:tc>
        <w:tc>
          <w:tcPr>
            <w:tcW w:w="2126" w:type="dxa"/>
            <w:vMerge w:val="restart"/>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p>
        </w:tc>
        <w:tc>
          <w:tcPr>
            <w:tcW w:w="1134" w:type="dxa"/>
            <w:vMerge w:val="restart"/>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輸出電壓</w:t>
            </w:r>
            <w:r>
              <w:rPr>
                <w:rFonts w:eastAsia="標楷體"/>
                <w:spacing w:val="-2"/>
                <w:sz w:val="22"/>
                <w:szCs w:val="22"/>
                <w:lang w:val="en-GB"/>
              </w:rPr>
              <w:t>Uoc (V)</w:t>
            </w:r>
          </w:p>
        </w:tc>
        <w:tc>
          <w:tcPr>
            <w:tcW w:w="926" w:type="dxa"/>
            <w:vMerge w:val="restart"/>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時間 </w:t>
            </w:r>
            <w:r>
              <w:rPr>
                <w:rFonts w:eastAsia="標楷體"/>
                <w:spacing w:val="-2"/>
                <w:sz w:val="22"/>
                <w:szCs w:val="22"/>
                <w:lang w:val="en-GB"/>
              </w:rPr>
              <w:t>(s)</w:t>
            </w:r>
          </w:p>
        </w:tc>
        <w:tc>
          <w:tcPr>
            <w:tcW w:w="2072"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輸出電流 </w:t>
            </w:r>
            <w:r>
              <w:rPr>
                <w:rFonts w:eastAsia="標楷體"/>
                <w:spacing w:val="-2"/>
                <w:sz w:val="22"/>
                <w:szCs w:val="22"/>
                <w:lang w:val="en-GB"/>
              </w:rPr>
              <w:t>Isc (A)</w:t>
            </w:r>
          </w:p>
        </w:tc>
        <w:tc>
          <w:tcPr>
            <w:tcW w:w="2073" w:type="dxa"/>
            <w:gridSpan w:val="3"/>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視在功率 </w:t>
            </w:r>
            <w:r>
              <w:rPr>
                <w:rFonts w:eastAsia="標楷體"/>
                <w:spacing w:val="-2"/>
                <w:sz w:val="22"/>
                <w:szCs w:val="22"/>
                <w:lang w:val="en-GB"/>
              </w:rPr>
              <w:t>S (VA)</w:t>
            </w:r>
          </w:p>
        </w:tc>
      </w:tr>
      <w:tr>
        <w:trPr>
          <w:cantSplit w:val="true"/>
        </w:trPr>
        <w:tc>
          <w:tcPr>
            <w:tcW w:w="1245" w:type="dxa"/>
            <w:vMerge w:val="continue"/>
            <w:tcBorders>
              <w:top w:val="single" w:sz="4" w:space="0" w:color="000000"/>
              <w:start w:val="single" w:sz="4" w:space="0" w:color="000000"/>
              <w:bottom w:val="single" w:sz="4" w:space="0" w:color="000000"/>
              <w:end w:val="single" w:sz="4" w:space="0" w:color="000000"/>
            </w:tcBorders>
            <w:shd w:fill="D9D9D9" w:val="clear"/>
          </w:tcPr>
          <w:p>
            <w:pPr>
              <w:pStyle w:val="Norma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2126" w:type="dxa"/>
            <w:vMerge w:val="continue"/>
            <w:tcBorders>
              <w:top w:val="single" w:sz="4" w:space="0" w:color="000000"/>
              <w:start w:val="single" w:sz="4" w:space="0" w:color="000000"/>
              <w:bottom w:val="single" w:sz="4" w:space="0" w:color="000000"/>
              <w:end w:val="single" w:sz="4" w:space="0" w:color="000000"/>
            </w:tcBorders>
            <w:shd w:fill="D9D9D9" w:val="clear"/>
          </w:tcPr>
          <w:p>
            <w:pPr>
              <w:pStyle w:val="Normal"/>
              <w:snapToGrid w:val="false"/>
              <w:spacing w:before="54" w:after="66"/>
              <w:jc w:val="center"/>
              <w:rPr>
                <w:rFonts w:eastAsia="標楷體"/>
                <w:sz w:val="22"/>
                <w:szCs w:val="22"/>
              </w:rPr>
            </w:pPr>
            <w:r>
              <w:rPr>
                <w:rFonts w:eastAsia="標楷體"/>
                <w:sz w:val="22"/>
                <w:szCs w:val="22"/>
              </w:rPr>
            </w:r>
          </w:p>
        </w:tc>
        <w:tc>
          <w:tcPr>
            <w:tcW w:w="1134" w:type="dxa"/>
            <w:vMerge w:val="continue"/>
            <w:tcBorders>
              <w:top w:val="single" w:sz="4" w:space="0" w:color="000000"/>
              <w:start w:val="single" w:sz="4" w:space="0" w:color="000000"/>
              <w:bottom w:val="single" w:sz="4" w:space="0" w:color="000000"/>
              <w:end w:val="single" w:sz="4" w:space="0" w:color="000000"/>
            </w:tcBorders>
            <w:shd w:fill="D9D9D9" w:val="clear"/>
          </w:tcPr>
          <w:p>
            <w:pPr>
              <w:pStyle w:val="Normal"/>
              <w:snapToGrid w:val="false"/>
              <w:spacing w:before="54" w:after="66"/>
              <w:jc w:val="center"/>
              <w:rPr>
                <w:rFonts w:eastAsia="標楷體"/>
                <w:sz w:val="22"/>
                <w:szCs w:val="22"/>
              </w:rPr>
            </w:pPr>
            <w:r>
              <w:rPr>
                <w:rFonts w:eastAsia="標楷體"/>
                <w:sz w:val="22"/>
                <w:szCs w:val="22"/>
              </w:rPr>
            </w:r>
          </w:p>
        </w:tc>
        <w:tc>
          <w:tcPr>
            <w:tcW w:w="926" w:type="dxa"/>
            <w:vMerge w:val="continue"/>
            <w:tcBorders>
              <w:top w:val="single" w:sz="4" w:space="0" w:color="000000"/>
              <w:start w:val="single" w:sz="4" w:space="0" w:color="000000"/>
              <w:bottom w:val="single" w:sz="4" w:space="0" w:color="000000"/>
              <w:end w:val="single" w:sz="4" w:space="0" w:color="000000"/>
            </w:tcBorders>
            <w:shd w:fill="D9D9D9" w:val="clear"/>
          </w:tcPr>
          <w:p>
            <w:pPr>
              <w:pStyle w:val="Normal"/>
              <w:snapToGrid w:val="false"/>
              <w:spacing w:before="54" w:after="66"/>
              <w:jc w:val="center"/>
              <w:rPr>
                <w:rFonts w:eastAsia="標楷體"/>
                <w:sz w:val="22"/>
                <w:szCs w:val="22"/>
              </w:rPr>
            </w:pPr>
            <w:r>
              <w:rPr>
                <w:rFonts w:eastAsia="標楷體"/>
                <w:sz w:val="22"/>
                <w:szCs w:val="22"/>
              </w:rPr>
            </w:r>
          </w:p>
        </w:tc>
        <w:tc>
          <w:tcPr>
            <w:tcW w:w="1036" w:type="dxa"/>
            <w:tcBorders>
              <w:top w:val="single" w:sz="4" w:space="0" w:color="000000"/>
              <w:start w:val="single" w:sz="4" w:space="0" w:color="000000"/>
              <w:bottom w:val="single" w:sz="4" w:space="0" w:color="000000"/>
              <w:end w:val="single" w:sz="4" w:space="0" w:color="000000"/>
            </w:tcBorders>
            <w:shd w:fill="D9D9D9"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量測值</w:t>
            </w:r>
          </w:p>
        </w:tc>
        <w:tc>
          <w:tcPr>
            <w:tcW w:w="1036" w:type="dxa"/>
            <w:tcBorders>
              <w:top w:val="single" w:sz="4" w:space="0" w:color="000000"/>
              <w:start w:val="single" w:sz="4" w:space="0" w:color="000000"/>
              <w:bottom w:val="single" w:sz="4" w:space="0" w:color="000000"/>
              <w:end w:val="single" w:sz="4" w:space="0" w:color="000000"/>
            </w:tcBorders>
            <w:shd w:fill="D9D9D9"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限制值</w:t>
            </w:r>
          </w:p>
        </w:tc>
        <w:tc>
          <w:tcPr>
            <w:tcW w:w="1036" w:type="dxa"/>
            <w:tcBorders>
              <w:top w:val="single" w:sz="4" w:space="0" w:color="000000"/>
              <w:start w:val="single" w:sz="4" w:space="0" w:color="000000"/>
              <w:bottom w:val="single" w:sz="4" w:space="0" w:color="000000"/>
              <w:end w:val="single" w:sz="4" w:space="0" w:color="000000"/>
            </w:tcBorders>
            <w:shd w:fill="D9D9D9"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量測值</w:t>
            </w:r>
          </w:p>
        </w:tc>
        <w:tc>
          <w:tcPr>
            <w:tcW w:w="1037" w:type="dxa"/>
            <w:gridSpan w:val="2"/>
            <w:tcBorders>
              <w:top w:val="single" w:sz="4" w:space="0" w:color="000000"/>
              <w:start w:val="single" w:sz="4" w:space="0" w:color="000000"/>
              <w:bottom w:val="single" w:sz="4" w:space="0" w:color="000000"/>
              <w:end w:val="single" w:sz="4" w:space="0" w:color="000000"/>
            </w:tcBorders>
            <w:shd w:fill="D9D9D9"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限制值</w:t>
            </w:r>
          </w:p>
        </w:tc>
      </w:tr>
      <w:tr>
        <w:trPr>
          <w:cantSplit w:val="true"/>
        </w:trPr>
        <w:tc>
          <w:tcPr>
            <w:tcW w:w="124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ascii="Times New Roman" w:hAnsi="Times New Roman" w:eastAsia="標楷體" w:cs="Times New Roman" w:hint="eastAsia"/>
                <w:spacing w:val="-2"/>
                <w:sz w:val="22"/>
                <w:szCs w:val="22"/>
                <w:lang w:val="en-GB"/>
              </w:rPr>
            </w:pPr>
            <w:r>
              <w:rPr>
                <w:rFonts w:eastAsia="標楷體" w:cs="Times New Roman" w:hint="eastAsia"/>
                <w:spacing w:val="-2"/>
                <w:sz w:val="22"/>
                <w:szCs w:val="22"/>
                <w:lang w:val="en-GB"/>
              </w:rPr>
            </w:r>
          </w:p>
        </w:tc>
        <w:tc>
          <w:tcPr>
            <w:tcW w:w="212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134" w:type="dxa"/>
            <w:tcBorders>
              <w:top w:val="single" w:sz="4" w:space="0" w:color="000000"/>
              <w:start w:val="single" w:sz="4" w:space="0" w:color="000000"/>
              <w:bottom w:val="single" w:sz="4" w:space="0" w:color="000000"/>
              <w:end w:val="single" w:sz="4" w:space="0" w:color="000000"/>
            </w:tcBorders>
          </w:tcPr>
          <w:p>
            <w:pPr>
              <w:pStyle w:val="Normal"/>
              <w:snapToGrid w:val="false"/>
              <w:spacing w:before="54" w:after="66"/>
              <w:jc w:val="center"/>
              <w:rPr>
                <w:rFonts w:eastAsia="標楷體" w:hint="eastAsia"/>
                <w:spacing w:val="-2"/>
                <w:sz w:val="22"/>
                <w:szCs w:val="22"/>
                <w:lang w:val="en-GB"/>
              </w:rPr>
            </w:pPr>
            <w:r>
              <w:rPr>
                <w:rFonts w:eastAsia="標楷體" w:hint="eastAsia"/>
                <w:spacing w:val="-2"/>
                <w:sz w:val="22"/>
                <w:szCs w:val="22"/>
                <w:lang w:val="en-GB"/>
              </w:rPr>
            </w:r>
          </w:p>
        </w:tc>
        <w:tc>
          <w:tcPr>
            <w:tcW w:w="926" w:type="dxa"/>
            <w:tcBorders>
              <w:top w:val="single" w:sz="4" w:space="0" w:color="000000"/>
              <w:start w:val="single" w:sz="4" w:space="0" w:color="000000"/>
              <w:bottom w:val="single" w:sz="4" w:space="0" w:color="000000"/>
              <w:end w:val="single" w:sz="4" w:space="0" w:color="000000"/>
            </w:tcBorders>
          </w:tcPr>
          <w:p>
            <w:pPr>
              <w:pStyle w:val="Normal"/>
              <w:snapToGrid w:val="false"/>
              <w:spacing w:before="54" w:after="66"/>
              <w:jc w:val="center"/>
              <w:rPr>
                <w:rFonts w:eastAsia="標楷體" w:hint="eastAsia"/>
                <w:spacing w:val="-2"/>
                <w:sz w:val="22"/>
                <w:szCs w:val="22"/>
                <w:lang w:val="en-GB"/>
              </w:rPr>
            </w:pPr>
            <w:r>
              <w:rPr>
                <w:rFonts w:eastAsia="標楷體" w:hint="eastAsia"/>
                <w:spacing w:val="-2"/>
                <w:sz w:val="22"/>
                <w:szCs w:val="22"/>
                <w:lang w:val="en-GB"/>
              </w:rPr>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54" w:after="66"/>
              <w:jc w:val="center"/>
              <w:rPr>
                <w:rFonts w:eastAsia="標楷體" w:hint="eastAsia"/>
                <w:spacing w:val="-2"/>
                <w:sz w:val="22"/>
                <w:szCs w:val="22"/>
                <w:lang w:val="en-GB"/>
              </w:rPr>
            </w:pPr>
            <w:r>
              <w:rPr>
                <w:rFonts w:eastAsia="標楷體" w:hint="eastAsia"/>
                <w:spacing w:val="-2"/>
                <w:sz w:val="22"/>
                <w:szCs w:val="22"/>
                <w:lang w:val="en-GB"/>
              </w:rPr>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54" w:after="66"/>
              <w:jc w:val="center"/>
              <w:rPr>
                <w:rFonts w:eastAsia="標楷體" w:hint="eastAsia"/>
                <w:spacing w:val="-2"/>
                <w:sz w:val="22"/>
                <w:szCs w:val="22"/>
                <w:lang w:val="en-GB"/>
              </w:rPr>
            </w:pPr>
            <w:r>
              <w:rPr>
                <w:rFonts w:eastAsia="標楷體" w:hint="eastAsia"/>
                <w:spacing w:val="-2"/>
                <w:sz w:val="22"/>
                <w:szCs w:val="22"/>
                <w:lang w:val="en-GB"/>
              </w:rPr>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before="54" w:after="66"/>
              <w:jc w:val="center"/>
              <w:rPr>
                <w:rFonts w:eastAsia="標楷體" w:hint="eastAsia"/>
                <w:spacing w:val="-2"/>
                <w:sz w:val="22"/>
                <w:szCs w:val="22"/>
                <w:lang w:val="en-GB"/>
              </w:rPr>
            </w:pPr>
            <w:r>
              <w:rPr>
                <w:rFonts w:eastAsia="標楷體" w:hint="eastAsia"/>
                <w:spacing w:val="-2"/>
                <w:sz w:val="22"/>
                <w:szCs w:val="22"/>
                <w:lang w:val="en-GB"/>
              </w:rPr>
            </w:r>
          </w:p>
        </w:tc>
      </w:tr>
      <w:tr>
        <w:trPr>
          <w:trHeight w:val="140" w:hRule="atLeast"/>
          <w:cantSplit w:val="true"/>
        </w:trPr>
        <w:tc>
          <w:tcPr>
            <w:tcW w:w="9576" w:type="dxa"/>
            <w:gridSpan w:val="9"/>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99"/>
        <w:gridCol w:w="938"/>
        <w:gridCol w:w="1418"/>
        <w:gridCol w:w="1417"/>
        <w:gridCol w:w="851"/>
        <w:gridCol w:w="850"/>
        <w:gridCol w:w="1090"/>
        <w:gridCol w:w="785"/>
        <w:gridCol w:w="928"/>
      </w:tblGrid>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T.2, T.3, T.4, T.5</w:t>
            </w:r>
          </w:p>
        </w:tc>
        <w:tc>
          <w:tcPr>
            <w:tcW w:w="7349"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穩定力試驗</w:t>
            </w:r>
          </w:p>
        </w:tc>
        <w:tc>
          <w:tcPr>
            <w:tcW w:w="92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2237"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41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41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厚度 </w:t>
            </w:r>
            <w:r>
              <w:rPr>
                <w:rFonts w:eastAsia="標楷體"/>
                <w:spacing w:val="-2"/>
                <w:sz w:val="22"/>
                <w:szCs w:val="22"/>
                <w:lang w:val="en-GB"/>
              </w:rPr>
              <w:t>(mm)</w:t>
            </w:r>
          </w:p>
        </w:tc>
        <w:tc>
          <w:tcPr>
            <w:tcW w:w="85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探棒</w:t>
            </w:r>
          </w:p>
        </w:tc>
        <w:tc>
          <w:tcPr>
            <w:tcW w:w="85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施力</w:t>
            </w:r>
            <w:r>
              <w:rPr>
                <w:rFonts w:hint="eastAsia" w:eastAsia="標楷體"/>
                <w:spacing w:val="-2"/>
                <w:sz w:val="22"/>
                <w:szCs w:val="22"/>
                <w:lang w:val="en-GB"/>
              </w:rPr>
              <w:t xml:space="preserve"> </w:t>
            </w:r>
            <w:r>
              <w:rPr>
                <w:rFonts w:eastAsia="標楷體"/>
                <w:spacing w:val="-2"/>
                <w:sz w:val="22"/>
                <w:szCs w:val="22"/>
                <w:lang w:val="en-GB"/>
              </w:rPr>
              <w:t>(N)</w:t>
            </w:r>
          </w:p>
        </w:tc>
        <w:tc>
          <w:tcPr>
            <w:tcW w:w="109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測試時間 </w:t>
            </w:r>
            <w:r>
              <w:rPr>
                <w:rFonts w:eastAsia="標楷體"/>
                <w:spacing w:val="-2"/>
                <w:sz w:val="22"/>
                <w:szCs w:val="22"/>
                <w:lang w:val="en-GB"/>
              </w:rPr>
              <w:t>(s)</w:t>
            </w:r>
          </w:p>
        </w:tc>
        <w:tc>
          <w:tcPr>
            <w:tcW w:w="1713"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cantSplit w:val="true"/>
        </w:trPr>
        <w:tc>
          <w:tcPr>
            <w:tcW w:w="22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內部零件</w:t>
            </w:r>
            <w:r>
              <w:rPr>
                <w:rFonts w:eastAsia="標楷體"/>
                <w:spacing w:val="-2"/>
                <w:sz w:val="22"/>
                <w:szCs w:val="22"/>
                <w:lang w:val="en-GB"/>
              </w:rPr>
              <w:t>(T.2)</w:t>
            </w:r>
          </w:p>
        </w:tc>
        <w:tc>
          <w:tcPr>
            <w:tcW w:w="141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10</w:t>
            </w:r>
          </w:p>
        </w:tc>
        <w:tc>
          <w:tcPr>
            <w:tcW w:w="109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5</w:t>
            </w:r>
          </w:p>
        </w:tc>
        <w:tc>
          <w:tcPr>
            <w:tcW w:w="1713"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沒有絕緣崩潰，</w:t>
            </w:r>
            <w:r>
              <w:rPr>
                <w:rFonts w:eastAsia="標楷體"/>
                <w:spacing w:val="-2"/>
                <w:sz w:val="22"/>
                <w:szCs w:val="22"/>
                <w:lang w:val="en-GB"/>
              </w:rPr>
              <w:t>空間距離</w:t>
            </w:r>
            <w:r>
              <w:rPr>
                <w:rFonts w:hint="eastAsia" w:eastAsia="標楷體"/>
                <w:spacing w:val="-2"/>
                <w:sz w:val="22"/>
                <w:szCs w:val="22"/>
                <w:lang w:val="en-GB"/>
              </w:rPr>
              <w:t>與</w:t>
            </w:r>
            <w:r>
              <w:rPr>
                <w:rFonts w:eastAsia="標楷體"/>
                <w:spacing w:val="-2"/>
                <w:sz w:val="22"/>
                <w:szCs w:val="22"/>
                <w:lang w:val="en-GB"/>
              </w:rPr>
              <w:t>沿面距離</w:t>
            </w:r>
            <w:r>
              <w:rPr>
                <w:rFonts w:hint="eastAsia" w:eastAsia="標楷體"/>
                <w:spacing w:val="-2"/>
                <w:sz w:val="22"/>
                <w:szCs w:val="22"/>
                <w:lang w:val="en-GB"/>
              </w:rPr>
              <w:t>沒有減少。</w:t>
            </w:r>
          </w:p>
        </w:tc>
      </w:tr>
      <w:tr>
        <w:trPr>
          <w:cantSplit w:val="true"/>
        </w:trPr>
        <w:tc>
          <w:tcPr>
            <w:tcW w:w="22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both"/>
              <w:rPr>
                <w:rFonts w:eastAsia="標楷體" w:hint="eastAsia"/>
                <w:spacing w:val="-2"/>
                <w:sz w:val="22"/>
                <w:szCs w:val="22"/>
              </w:rPr>
            </w:pPr>
            <w:r>
              <w:rPr>
                <w:rFonts w:hint="eastAsia" w:eastAsia="標楷體"/>
                <w:spacing w:val="-2"/>
                <w:sz w:val="22"/>
                <w:szCs w:val="22"/>
              </w:rPr>
              <w:t>外殼外部</w:t>
            </w:r>
            <w:r>
              <w:rPr>
                <w:rFonts w:hint="eastAsia" w:eastAsia="標楷體"/>
                <w:spacing w:val="-2"/>
                <w:sz w:val="22"/>
                <w:szCs w:val="22"/>
                <w:lang w:val="en-GB"/>
              </w:rPr>
              <w:t>頂部、底部、側邊</w:t>
            </w:r>
            <w:r>
              <w:rPr>
                <w:rFonts w:eastAsia="標楷體" w:hint="eastAsia"/>
                <w:spacing w:val="-2"/>
                <w:sz w:val="22"/>
                <w:szCs w:val="22"/>
                <w:lang w:val="en-GB"/>
              </w:rPr>
              <w:t>(T</w:t>
            </w:r>
            <w:r>
              <w:rPr>
                <w:rFonts w:eastAsia="標楷體"/>
                <w:spacing w:val="-2"/>
                <w:sz w:val="22"/>
                <w:szCs w:val="22"/>
                <w:lang w:val="en-GB"/>
              </w:rPr>
              <w:t>.</w:t>
            </w:r>
            <w:r>
              <w:rPr>
                <w:rFonts w:eastAsia="標楷體" w:hint="eastAsia"/>
                <w:spacing w:val="-2"/>
                <w:sz w:val="22"/>
                <w:szCs w:val="22"/>
                <w:lang w:val="en-GB"/>
              </w:rPr>
              <w:t>5)</w:t>
            </w:r>
          </w:p>
        </w:tc>
        <w:tc>
          <w:tcPr>
            <w:tcW w:w="141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塑膠</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見表</w:t>
            </w:r>
            <w:r>
              <w:rPr>
                <w:rFonts w:eastAsia="標楷體" w:hint="eastAsia"/>
                <w:spacing w:val="-2"/>
                <w:sz w:val="22"/>
                <w:szCs w:val="22"/>
                <w:lang w:val="en-GB"/>
              </w:rPr>
              <w:t>4.1.2</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250</w:t>
            </w:r>
          </w:p>
        </w:tc>
        <w:tc>
          <w:tcPr>
            <w:tcW w:w="109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5</w:t>
            </w:r>
          </w:p>
        </w:tc>
        <w:tc>
          <w:tcPr>
            <w:tcW w:w="17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r>
              <w:rPr>
                <w:rFonts w:eastAsia="標楷體" w:hint="eastAsia"/>
                <w:spacing w:val="-2"/>
                <w:sz w:val="22"/>
                <w:szCs w:val="22"/>
                <w:lang w:val="en-GB"/>
              </w:rPr>
              <w:t xml:space="preserve">1) </w:t>
            </w:r>
            <w:r>
              <w:rPr>
                <w:rFonts w:hint="eastAsia" w:eastAsia="標楷體"/>
                <w:spacing w:val="-2"/>
                <w:sz w:val="22"/>
                <w:szCs w:val="22"/>
                <w:lang w:val="en-GB"/>
              </w:rPr>
              <w:t>外殼依然沒有破裂，沒有</w:t>
            </w:r>
            <w:r>
              <w:rPr>
                <w:rFonts w:eastAsia="標楷體" w:hint="eastAsia"/>
                <w:spacing w:val="-2"/>
                <w:sz w:val="22"/>
                <w:szCs w:val="22"/>
                <w:lang w:val="en-GB"/>
              </w:rPr>
              <w:t>3</w:t>
            </w:r>
            <w:r>
              <w:rPr>
                <w:rFonts w:hint="eastAsia" w:eastAsia="標楷體"/>
                <w:spacing w:val="-2"/>
                <w:sz w:val="22"/>
                <w:szCs w:val="22"/>
                <w:lang w:val="en-GB"/>
              </w:rPr>
              <w:t>級能量源可被接觸，沒有絕緣崩潰。</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26" w:type="dxa"/>
        <w:jc w:val="center"/>
        <w:tblInd w:w="0" w:type="dxa"/>
        <w:tblLayout w:type="fixed"/>
        <w:tblCellMar>
          <w:top w:w="0" w:type="dxa"/>
          <w:start w:w="60" w:type="dxa"/>
          <w:bottom w:w="0" w:type="dxa"/>
          <w:end w:w="60" w:type="dxa"/>
        </w:tblCellMar>
      </w:tblPr>
      <w:tblGrid>
        <w:gridCol w:w="1274"/>
        <w:gridCol w:w="1789"/>
        <w:gridCol w:w="1276"/>
        <w:gridCol w:w="1417"/>
        <w:gridCol w:w="1276"/>
        <w:gridCol w:w="1591"/>
        <w:gridCol w:w="903"/>
      </w:tblGrid>
      <w:tr>
        <w:trPr/>
        <w:tc>
          <w:tcPr>
            <w:tcW w:w="127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T.6, T.9</w:t>
            </w:r>
          </w:p>
        </w:tc>
        <w:tc>
          <w:tcPr>
            <w:tcW w:w="7349" w:type="dxa"/>
            <w:gridSpan w:val="5"/>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撞擊試驗</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3063"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276" w:type="dxa"/>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417" w:type="dxa"/>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厚度 </w:t>
            </w:r>
            <w:r>
              <w:rPr>
                <w:rFonts w:eastAsia="標楷體"/>
                <w:spacing w:val="-2"/>
                <w:sz w:val="22"/>
                <w:szCs w:val="22"/>
                <w:lang w:val="en-GB"/>
              </w:rPr>
              <w:t>(mm)</w:t>
            </w:r>
          </w:p>
        </w:tc>
        <w:tc>
          <w:tcPr>
            <w:tcW w:w="1276" w:type="dxa"/>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 xml:space="preserve">高度 </w:t>
            </w:r>
            <w:r>
              <w:rPr>
                <w:rFonts w:eastAsia="標楷體"/>
                <w:bCs/>
                <w:spacing w:val="-2"/>
                <w:sz w:val="22"/>
                <w:szCs w:val="22"/>
              </w:rPr>
              <w:t>(mm)</w:t>
            </w:r>
          </w:p>
        </w:tc>
        <w:tc>
          <w:tcPr>
            <w:tcW w:w="2494"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結果觀察</w:t>
            </w:r>
          </w:p>
        </w:tc>
      </w:tr>
      <w:tr>
        <w:trPr/>
        <w:tc>
          <w:tcPr>
            <w:tcW w:w="3063"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bCs/>
                <w:spacing w:val="-2"/>
                <w:sz w:val="22"/>
                <w:szCs w:val="22"/>
                <w:lang w:val="en-GB"/>
              </w:rPr>
            </w:pPr>
            <w:r>
              <w:rPr>
                <w:rFonts w:eastAsia="標楷體"/>
                <w:bCs/>
                <w:spacing w:val="-2"/>
                <w:sz w:val="22"/>
                <w:szCs w:val="22"/>
                <w:lang w:val="en-GB"/>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bCs/>
                <w:spacing w:val="-2"/>
                <w:sz w:val="22"/>
                <w:szCs w:val="22"/>
                <w:lang w:val="en-GB"/>
              </w:rPr>
            </w:pPr>
            <w:r>
              <w:rPr>
                <w:rFonts w:eastAsia="標楷體"/>
                <w:bCs/>
                <w:spacing w:val="-2"/>
                <w:sz w:val="22"/>
                <w:szCs w:val="22"/>
                <w:lang w:val="en-GB"/>
              </w:rPr>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bCs/>
                <w:spacing w:val="-2"/>
                <w:sz w:val="22"/>
                <w:szCs w:val="22"/>
              </w:rPr>
            </w:pPr>
            <w:r>
              <w:rPr>
                <w:rFonts w:eastAsia="標楷體"/>
                <w:bCs/>
                <w:spacing w:val="-2"/>
                <w:sz w:val="22"/>
                <w:szCs w:val="22"/>
              </w:rPr>
            </w:r>
          </w:p>
        </w:tc>
        <w:tc>
          <w:tcPr>
            <w:tcW w:w="249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bCs/>
                <w:spacing w:val="-2"/>
                <w:sz w:val="22"/>
                <w:szCs w:val="22"/>
              </w:rPr>
            </w:pPr>
            <w:r>
              <w:rPr>
                <w:rFonts w:eastAsia="標楷體"/>
                <w:bCs/>
                <w:spacing w:val="-2"/>
                <w:sz w:val="22"/>
                <w:szCs w:val="22"/>
              </w:rPr>
            </w:r>
          </w:p>
        </w:tc>
      </w:tr>
      <w:tr>
        <w:trPr/>
        <w:tc>
          <w:tcPr>
            <w:tcW w:w="952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1080"/>
        <w:gridCol w:w="1559"/>
        <w:gridCol w:w="1560"/>
        <w:gridCol w:w="1275"/>
        <w:gridCol w:w="1875"/>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T.7</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hint="eastAsia" w:eastAsia="標楷體"/>
                <w:b/>
                <w:bCs/>
                <w:spacing w:val="-2"/>
                <w:sz w:val="22"/>
                <w:szCs w:val="22"/>
                <w:lang w:val="en-GB"/>
              </w:rPr>
              <w:t>表格</w:t>
            </w:r>
            <w:r>
              <w:rPr>
                <w:rFonts w:eastAsia="標楷體"/>
                <w:b/>
                <w:bCs/>
                <w:spacing w:val="-2"/>
                <w:sz w:val="22"/>
                <w:szCs w:val="22"/>
                <w:lang w:val="en-GB"/>
              </w:rPr>
              <w:t xml:space="preserve">: </w:t>
            </w:r>
            <w:r>
              <w:rPr>
                <w:rFonts w:hint="eastAsia" w:eastAsia="標楷體"/>
                <w:b/>
                <w:bCs/>
                <w:spacing w:val="-2"/>
                <w:sz w:val="22"/>
                <w:szCs w:val="22"/>
                <w:lang w:val="en-GB"/>
              </w:rPr>
              <w:t>落下試驗</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kern w:val="0"/>
                <w:sz w:val="22"/>
                <w:szCs w:val="22"/>
              </w:rPr>
              <w:t>符合</w:t>
            </w:r>
          </w:p>
        </w:tc>
      </w:tr>
      <w:tr>
        <w:trPr/>
        <w:tc>
          <w:tcPr>
            <w:tcW w:w="235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55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56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厚度 </w:t>
            </w:r>
            <w:r>
              <w:rPr>
                <w:rFonts w:eastAsia="標楷體"/>
                <w:spacing w:val="-2"/>
                <w:sz w:val="22"/>
                <w:szCs w:val="22"/>
                <w:lang w:val="en-GB"/>
              </w:rPr>
              <w:t>(mm)</w:t>
            </w:r>
          </w:p>
        </w:tc>
        <w:tc>
          <w:tcPr>
            <w:tcW w:w="1275"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高度 </w:t>
            </w:r>
            <w:r>
              <w:rPr>
                <w:rFonts w:eastAsia="標楷體"/>
                <w:spacing w:val="-2"/>
                <w:sz w:val="22"/>
                <w:szCs w:val="22"/>
                <w:lang w:val="en-GB"/>
              </w:rPr>
              <w:t>(mm)</w:t>
            </w:r>
          </w:p>
        </w:tc>
        <w:tc>
          <w:tcPr>
            <w:tcW w:w="2778"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35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bCs/>
                <w:spacing w:val="-2"/>
                <w:sz w:val="22"/>
                <w:szCs w:val="22"/>
              </w:rPr>
            </w:pPr>
            <w:r>
              <w:rPr>
                <w:rFonts w:hint="eastAsia" w:eastAsia="標楷體"/>
                <w:spacing w:val="-2"/>
                <w:sz w:val="22"/>
                <w:szCs w:val="22"/>
                <w:lang w:val="en-GB"/>
              </w:rPr>
              <w:t>外殼</w:t>
            </w:r>
            <w:r>
              <w:rPr>
                <w:rFonts w:eastAsia="標楷體" w:hint="eastAsia"/>
                <w:spacing w:val="-2"/>
                <w:sz w:val="22"/>
                <w:szCs w:val="22"/>
                <w:lang w:val="en-GB"/>
              </w:rPr>
              <w:t>3</w:t>
            </w:r>
            <w:r>
              <w:rPr>
                <w:rFonts w:hint="eastAsia" w:eastAsia="標楷體"/>
                <w:spacing w:val="-2"/>
                <w:sz w:val="22"/>
                <w:szCs w:val="22"/>
                <w:lang w:val="en-GB"/>
              </w:rPr>
              <w:t>面</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hint="eastAsia" w:eastAsia="標楷體"/>
                <w:spacing w:val="-2"/>
                <w:sz w:val="22"/>
                <w:szCs w:val="22"/>
                <w:lang w:val="en-GB"/>
              </w:rPr>
              <w:t>塑膠</w:t>
            </w:r>
          </w:p>
        </w:tc>
        <w:tc>
          <w:tcPr>
            <w:tcW w:w="156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hint="eastAsia"/>
                <w:spacing w:val="-2"/>
                <w:sz w:val="22"/>
                <w:szCs w:val="22"/>
                <w:lang w:val="en-GB"/>
              </w:rPr>
              <w:t>1.5</w:t>
            </w:r>
          </w:p>
        </w:tc>
        <w:tc>
          <w:tcPr>
            <w:tcW w:w="127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1000</w:t>
            </w:r>
          </w:p>
        </w:tc>
        <w:tc>
          <w:tcPr>
            <w:tcW w:w="277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hint="eastAsia"/>
                <w:spacing w:val="-2"/>
                <w:sz w:val="22"/>
                <w:szCs w:val="22"/>
                <w:lang w:val="en-GB"/>
              </w:rPr>
              <w:t>1)</w:t>
            </w:r>
          </w:p>
        </w:tc>
      </w:tr>
      <w:tr>
        <w:trPr/>
        <w:tc>
          <w:tcPr>
            <w:tcW w:w="952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r>
              <w:rPr>
                <w:rFonts w:eastAsia="標楷體" w:hint="eastAsia"/>
                <w:sz w:val="22"/>
                <w:szCs w:val="22"/>
              </w:rPr>
              <w:t xml:space="preserve"> </w:t>
            </w:r>
            <w:r>
              <w:rPr>
                <w:rFonts w:eastAsia="標楷體" w:hint="eastAsia"/>
                <w:spacing w:val="-2"/>
                <w:sz w:val="22"/>
                <w:szCs w:val="22"/>
                <w:lang w:val="en-GB"/>
              </w:rPr>
              <w:t xml:space="preserve">1) </w:t>
            </w:r>
            <w:r>
              <w:rPr>
                <w:rFonts w:hint="eastAsia" w:eastAsia="標楷體"/>
                <w:spacing w:val="-2"/>
                <w:sz w:val="22"/>
                <w:szCs w:val="22"/>
                <w:lang w:val="en-GB"/>
              </w:rPr>
              <w:t>外殼依然沒有破裂，沒有</w:t>
            </w:r>
            <w:r>
              <w:rPr>
                <w:rFonts w:eastAsia="標楷體" w:hint="eastAsia"/>
                <w:spacing w:val="-2"/>
                <w:sz w:val="22"/>
                <w:szCs w:val="22"/>
                <w:lang w:val="en-GB"/>
              </w:rPr>
              <w:t>3</w:t>
            </w:r>
            <w:r>
              <w:rPr>
                <w:rFonts w:hint="eastAsia" w:eastAsia="標楷體"/>
                <w:spacing w:val="-2"/>
                <w:sz w:val="22"/>
                <w:szCs w:val="22"/>
                <w:lang w:val="en-GB"/>
              </w:rPr>
              <w:t>級能量源可被接觸，沒有絕緣崩潰。</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99"/>
        <w:gridCol w:w="797"/>
        <w:gridCol w:w="1417"/>
        <w:gridCol w:w="1199"/>
        <w:gridCol w:w="1494"/>
        <w:gridCol w:w="1276"/>
        <w:gridCol w:w="1166"/>
        <w:gridCol w:w="928"/>
      </w:tblGrid>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T.8</w:t>
            </w:r>
          </w:p>
        </w:tc>
        <w:tc>
          <w:tcPr>
            <w:tcW w:w="7349"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應力釋放試驗</w:t>
            </w:r>
          </w:p>
        </w:tc>
        <w:tc>
          <w:tcPr>
            <w:tcW w:w="92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kern w:val="0"/>
                <w:sz w:val="22"/>
                <w:szCs w:val="22"/>
              </w:rPr>
              <w:t>符合</w:t>
            </w:r>
          </w:p>
        </w:tc>
      </w:tr>
      <w:tr>
        <w:trPr>
          <w:cantSplit w:val="true"/>
        </w:trPr>
        <w:tc>
          <w:tcPr>
            <w:tcW w:w="209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41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19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厚度 </w:t>
            </w:r>
            <w:r>
              <w:rPr>
                <w:rFonts w:eastAsia="標楷體"/>
                <w:spacing w:val="-2"/>
                <w:sz w:val="22"/>
                <w:szCs w:val="22"/>
                <w:lang w:val="en-GB"/>
              </w:rPr>
              <w:t>(mm)</w:t>
            </w:r>
          </w:p>
        </w:tc>
        <w:tc>
          <w:tcPr>
            <w:tcW w:w="149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烤箱溫度 </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276"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時間</w:t>
            </w:r>
            <w:r>
              <w:rPr>
                <w:rFonts w:hint="eastAsia" w:eastAsia="標楷體"/>
                <w:spacing w:val="-2"/>
                <w:sz w:val="22"/>
                <w:szCs w:val="22"/>
                <w:lang w:val="en-GB"/>
              </w:rPr>
              <w:t xml:space="preserve"> </w:t>
            </w:r>
            <w:r>
              <w:rPr>
                <w:rFonts w:eastAsia="標楷體"/>
                <w:spacing w:val="-2"/>
                <w:sz w:val="22"/>
                <w:szCs w:val="22"/>
                <w:lang w:val="en-GB"/>
              </w:rPr>
              <w:t>(h)</w:t>
            </w:r>
          </w:p>
        </w:tc>
        <w:tc>
          <w:tcPr>
            <w:tcW w:w="209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cantSplit w:val="true"/>
        </w:trPr>
        <w:tc>
          <w:tcPr>
            <w:tcW w:w="209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Cs/>
                <w:spacing w:val="-2"/>
                <w:sz w:val="22"/>
                <w:szCs w:val="22"/>
              </w:rPr>
            </w:pPr>
            <w:r>
              <w:rPr>
                <w:rFonts w:hint="eastAsia" w:eastAsia="標楷體"/>
                <w:bCs/>
                <w:spacing w:val="-2"/>
                <w:sz w:val="22"/>
                <w:szCs w:val="22"/>
              </w:rPr>
              <w:t>外殼</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hint="eastAsia" w:eastAsia="標楷體"/>
                <w:spacing w:val="-2"/>
                <w:sz w:val="22"/>
                <w:szCs w:val="22"/>
                <w:lang w:val="en-GB"/>
              </w:rPr>
              <w:t>塑膠</w:t>
            </w:r>
          </w:p>
        </w:tc>
        <w:tc>
          <w:tcPr>
            <w:tcW w:w="11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hint="eastAsia"/>
                <w:spacing w:val="-2"/>
                <w:sz w:val="22"/>
                <w:szCs w:val="22"/>
                <w:lang w:val="en-GB"/>
              </w:rPr>
              <w:t>1.5</w:t>
            </w:r>
          </w:p>
        </w:tc>
        <w:tc>
          <w:tcPr>
            <w:tcW w:w="149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hint="eastAsia"/>
                <w:bCs/>
                <w:spacing w:val="-2"/>
                <w:sz w:val="22"/>
                <w:szCs w:val="22"/>
              </w:rPr>
              <w:t>108</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hint="eastAsia"/>
                <w:bCs/>
                <w:spacing w:val="-2"/>
                <w:sz w:val="22"/>
                <w:szCs w:val="22"/>
              </w:rPr>
              <w:t>7</w:t>
            </w:r>
          </w:p>
        </w:tc>
        <w:tc>
          <w:tcPr>
            <w:tcW w:w="209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hint="eastAsia"/>
                <w:sz w:val="22"/>
                <w:szCs w:val="22"/>
              </w:rPr>
              <w:t>1</w:t>
            </w:r>
            <w:r>
              <w:rPr>
                <w:rFonts w:eastAsia="標楷體"/>
                <w:sz w:val="22"/>
                <w:szCs w:val="22"/>
              </w:rPr>
              <w:t>)</w:t>
            </w:r>
          </w:p>
        </w:tc>
      </w:tr>
      <w:tr>
        <w:trPr>
          <w:cantSplit w:val="true"/>
        </w:trPr>
        <w:tc>
          <w:tcPr>
            <w:tcW w:w="9576" w:type="dxa"/>
            <w:gridSpan w:val="8"/>
            <w:tcBorders>
              <w:top w:val="single" w:sz="4" w:space="0" w:color="000000"/>
              <w:start w:val="single" w:sz="4" w:space="0" w:color="000000"/>
              <w:bottom w:val="single" w:sz="4" w:space="0" w:color="000000"/>
              <w:end w:val="single" w:sz="4" w:space="0" w:color="000000"/>
            </w:tcBorders>
          </w:tcPr>
          <w:p>
            <w:pPr>
              <w:pStyle w:val="Normal"/>
              <w:spacing w:before="54" w:after="66"/>
              <w:rPr/>
            </w:pPr>
            <w:r>
              <w:rPr>
                <w:rFonts w:eastAsia="標楷體"/>
                <w:spacing w:val="-2"/>
                <w:sz w:val="22"/>
                <w:szCs w:val="22"/>
                <w:lang w:val="en-GB"/>
              </w:rPr>
              <w:t>備註</w:t>
            </w:r>
            <w:r>
              <w:rPr>
                <w:rFonts w:eastAsia="標楷體"/>
                <w:spacing w:val="-2"/>
                <w:sz w:val="22"/>
                <w:szCs w:val="22"/>
                <w:lang w:val="en-GB"/>
              </w:rPr>
              <w:t>:</w:t>
            </w:r>
            <w:r>
              <w:rPr>
                <w:rFonts w:eastAsia="標楷體" w:hint="eastAsia"/>
                <w:sz w:val="22"/>
                <w:szCs w:val="22"/>
              </w:rPr>
              <w:t xml:space="preserve"> </w:t>
            </w:r>
            <w:r>
              <w:rPr>
                <w:rFonts w:eastAsia="標楷體"/>
                <w:spacing w:val="-2"/>
                <w:sz w:val="22"/>
                <w:szCs w:val="22"/>
                <w:lang w:val="en-GB"/>
              </w:rPr>
              <w:t xml:space="preserve"> </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1) </w:t>
            </w:r>
            <w:r>
              <w:rPr>
                <w:rFonts w:hint="eastAsia" w:eastAsia="標楷體"/>
                <w:spacing w:val="-2"/>
                <w:sz w:val="22"/>
                <w:szCs w:val="22"/>
                <w:lang w:val="en-GB"/>
              </w:rPr>
              <w:t>外殼依然沒有破裂，沒有</w:t>
            </w:r>
            <w:r>
              <w:rPr>
                <w:rFonts w:eastAsia="標楷體" w:hint="eastAsia"/>
                <w:spacing w:val="-2"/>
                <w:sz w:val="22"/>
                <w:szCs w:val="22"/>
                <w:lang w:val="en-GB"/>
              </w:rPr>
              <w:t>3</w:t>
            </w:r>
            <w:r>
              <w:rPr>
                <w:rFonts w:hint="eastAsia" w:eastAsia="標楷體"/>
                <w:spacing w:val="-2"/>
                <w:sz w:val="22"/>
                <w:szCs w:val="22"/>
                <w:lang w:val="en-GB"/>
              </w:rPr>
              <w:t>級能量源可被接觸，沒有絕緣崩潰。</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6" w:type="dxa"/>
        <w:jc w:val="center"/>
        <w:tblInd w:w="0" w:type="dxa"/>
        <w:tblLayout w:type="fixed"/>
        <w:tblCellMar>
          <w:top w:w="0" w:type="dxa"/>
          <w:start w:w="60" w:type="dxa"/>
          <w:bottom w:w="0" w:type="dxa"/>
          <w:end w:w="60" w:type="dxa"/>
        </w:tblCellMar>
      </w:tblPr>
      <w:tblGrid>
        <w:gridCol w:w="1274"/>
        <w:gridCol w:w="1505"/>
        <w:gridCol w:w="2249"/>
        <w:gridCol w:w="2249"/>
        <w:gridCol w:w="1346"/>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X</w:t>
            </w:r>
          </w:p>
        </w:tc>
        <w:tc>
          <w:tcPr>
            <w:tcW w:w="7349"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確定最小間隙距離的替代方法</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kern w:val="0"/>
                <w:sz w:val="22"/>
                <w:szCs w:val="22"/>
              </w:rPr>
              <w:t>不適用</w:t>
            </w:r>
          </w:p>
        </w:tc>
      </w:tr>
      <w:tr>
        <w:trPr/>
        <w:tc>
          <w:tcPr>
            <w:tcW w:w="277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空間距離介於</w:t>
            </w:r>
            <w:r>
              <w:rPr>
                <w:rFonts w:eastAsia="標楷體"/>
                <w:spacing w:val="-2"/>
                <w:sz w:val="22"/>
                <w:szCs w:val="22"/>
                <w:lang w:val="en-GB"/>
              </w:rPr>
              <w:t>:</w:t>
            </w:r>
          </w:p>
        </w:tc>
        <w:tc>
          <w:tcPr>
            <w:tcW w:w="224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峰值工作電壓 </w:t>
            </w:r>
            <w:r>
              <w:rPr>
                <w:rFonts w:eastAsia="標楷體"/>
                <w:spacing w:val="-2"/>
                <w:sz w:val="22"/>
                <w:szCs w:val="22"/>
                <w:lang w:val="en-GB"/>
              </w:rPr>
              <w:t>(Vpeak)</w:t>
            </w:r>
          </w:p>
        </w:tc>
        <w:tc>
          <w:tcPr>
            <w:tcW w:w="224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要求空間距離 </w:t>
            </w:r>
            <w:r>
              <w:rPr>
                <w:rFonts w:eastAsia="標楷體"/>
                <w:spacing w:val="-2"/>
                <w:sz w:val="22"/>
                <w:szCs w:val="22"/>
                <w:lang w:val="en-GB"/>
              </w:rPr>
              <w:br/>
              <w:t>(mm)</w:t>
            </w:r>
          </w:p>
        </w:tc>
        <w:tc>
          <w:tcPr>
            <w:tcW w:w="224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量測空間距離 </w:t>
            </w:r>
            <w:r>
              <w:rPr>
                <w:rFonts w:eastAsia="標楷體"/>
                <w:spacing w:val="-2"/>
                <w:sz w:val="22"/>
                <w:szCs w:val="22"/>
                <w:lang w:val="en-GB"/>
              </w:rPr>
              <w:t>(mm)</w:t>
            </w:r>
          </w:p>
        </w:tc>
      </w:tr>
      <w:tr>
        <w:trPr/>
        <w:tc>
          <w:tcPr>
            <w:tcW w:w="277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224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224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224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r>
      <w:tr>
        <w:trPr/>
        <w:tc>
          <w:tcPr>
            <w:tcW w:w="9526"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rPr>
      </w:pPr>
      <w:r>
        <w:rPr>
          <w:rFonts w:eastAsia="標楷體"/>
          <w:b/>
          <w:bCs/>
          <w:spacing w:val="-2"/>
          <w:sz w:val="22"/>
          <w:szCs w:val="22"/>
        </w:rPr>
      </w:r>
    </w:p>
    <w:p>
      <w:pPr>
        <w:sectPr>
          <w:headerReference w:type="default" r:id="rId23"/>
          <w:headerReference w:type="first" r:id="rId24"/>
          <w:footerReference w:type="default" r:id="rId25"/>
          <w:footerReference w:type="first" r:id="rId26"/>
          <w:type w:val="nextPage"/>
          <w:pgSz w:w="11906" w:h="16838"/>
          <w:pgMar w:left="1134" w:right="1134" w:gutter="0" w:header="851" w:top="1258" w:footer="581" w:bottom="794"/>
          <w:pgNumType w:fmt="decimal"/>
          <w:formProt w:val="false"/>
          <w:titlePg/>
          <w:textDirection w:val="lrTb"/>
          <w:docGrid w:type="lines" w:linePitch="360" w:charSpace="0"/>
        </w:sectPr>
        <w:pStyle w:val="Normal"/>
        <w:tabs>
          <w:tab w:val="clear" w:pos="1701"/>
          <w:tab w:val="left" w:pos="0" w:leader="none"/>
          <w:tab w:val="left" w:pos="1200" w:leader="none"/>
        </w:tabs>
        <w:suppressAutoHyphens w:val="true"/>
        <w:spacing w:before="50" w:after="40"/>
        <w:rPr>
          <w:rFonts w:eastAsia="標楷體"/>
          <w:b/>
          <w:bCs/>
          <w:color w:val="FF0000"/>
          <w:spacing w:val="-2"/>
          <w:sz w:val="22"/>
          <w:szCs w:val="22"/>
          <w:lang w:val="en-GB"/>
        </w:rPr>
      </w:pPr>
      <w:r>
        <w:rPr>
          <w:rFonts w:eastAsia="標楷體"/>
          <w:b/>
          <w:bCs/>
          <w:color w:val="FF0000"/>
          <w:spacing w:val="-2"/>
          <w:sz w:val="22"/>
          <w:szCs w:val="22"/>
          <w:lang w:val="en-GB"/>
        </w:rPr>
      </w:r>
    </w:p>
    <w:tbl>
      <w:tblPr>
        <w:tblW w:w="9657" w:type="dxa"/>
        <w:jc w:val="center"/>
        <w:tblInd w:w="0" w:type="dxa"/>
        <w:tblLayout w:type="fixed"/>
        <w:tblCellMar>
          <w:top w:w="0" w:type="dxa"/>
          <w:start w:w="72" w:type="dxa"/>
          <w:bottom w:w="0" w:type="dxa"/>
          <w:end w:w="72" w:type="dxa"/>
        </w:tblCellMar>
      </w:tblPr>
      <w:tblGrid>
        <w:gridCol w:w="1213"/>
        <w:gridCol w:w="1781"/>
        <w:gridCol w:w="1627"/>
        <w:gridCol w:w="1627"/>
        <w:gridCol w:w="1582"/>
        <w:gridCol w:w="704"/>
        <w:gridCol w:w="440"/>
        <w:gridCol w:w="683"/>
      </w:tblGrid>
      <w:tr>
        <w:trPr>
          <w:tblHeader w:val="true"/>
        </w:trPr>
        <w:tc>
          <w:tcPr>
            <w:tcW w:w="121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83" w:name="_Hlk162388127"/>
            <w:bookmarkEnd w:id="183"/>
            <w:r>
              <w:rPr>
                <w:rFonts w:eastAsia="標楷體"/>
                <w:b/>
                <w:bCs/>
                <w:spacing w:val="-2"/>
                <w:sz w:val="22"/>
                <w:szCs w:val="22"/>
                <w:lang w:val="en-GB"/>
              </w:rPr>
              <w:t>4.1.2</w:t>
            </w:r>
          </w:p>
        </w:tc>
        <w:tc>
          <w:tcPr>
            <w:tcW w:w="7321"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重要零件列表</w:t>
            </w:r>
          </w:p>
        </w:tc>
        <w:tc>
          <w:tcPr>
            <w:tcW w:w="112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blHeader w:val="true"/>
        </w:trPr>
        <w:tc>
          <w:tcPr>
            <w:tcW w:w="1213" w:type="dxa"/>
            <w:tcBorders>
              <w:top w:val="single" w:sz="4" w:space="0" w:color="000000"/>
              <w:start w:val="single" w:sz="4" w:space="0" w:color="000000"/>
              <w:bottom w:val="single" w:sz="4" w:space="0" w:color="000000"/>
              <w:end w:val="single" w:sz="4" w:space="0" w:color="000000"/>
            </w:tcBorders>
            <w:shd w:fill="D9D9D9"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零件名稱</w:t>
            </w:r>
          </w:p>
        </w:tc>
        <w:tc>
          <w:tcPr>
            <w:tcW w:w="1781" w:type="dxa"/>
            <w:tcBorders>
              <w:top w:val="single" w:sz="4" w:space="0" w:color="000000"/>
              <w:start w:val="single" w:sz="4" w:space="0" w:color="000000"/>
              <w:bottom w:val="single" w:sz="4" w:space="0" w:color="000000"/>
              <w:end w:val="single" w:sz="4" w:space="0" w:color="000000"/>
            </w:tcBorders>
            <w:shd w:fill="D9D9D9" w:val="clear"/>
            <w:tcMar>
              <w:start w:w="70" w:type="dxa"/>
              <w:end w:w="70" w:type="dxa"/>
            </w:tcMar>
          </w:tcPr>
          <w:p>
            <w:pPr>
              <w:pStyle w:val="Normal"/>
              <w:spacing w:lineRule="atLeast" w:line="0" w:before="66" w:after="54"/>
              <w:rPr>
                <w:rFonts w:eastAsia="標楷體"/>
                <w:sz w:val="22"/>
                <w:szCs w:val="22"/>
              </w:rPr>
            </w:pPr>
            <w:r>
              <w:rPr>
                <w:rFonts w:hint="eastAsia" w:eastAsia="標楷體"/>
                <w:bCs/>
                <w:spacing w:val="-2"/>
                <w:sz w:val="22"/>
                <w:szCs w:val="22"/>
                <w:lang w:val="en-GB"/>
              </w:rPr>
              <w:t>廠牌</w:t>
            </w:r>
            <w:r>
              <w:rPr>
                <w:rFonts w:eastAsia="標楷體"/>
                <w:bCs/>
                <w:spacing w:val="-2"/>
                <w:sz w:val="22"/>
                <w:szCs w:val="22"/>
              </w:rPr>
              <w:t>/</w:t>
            </w:r>
            <w:r>
              <w:rPr>
                <w:rFonts w:eastAsia="標楷體"/>
                <w:bCs/>
                <w:spacing w:val="-2"/>
                <w:sz w:val="22"/>
                <w:szCs w:val="22"/>
                <w:lang w:val="en-GB"/>
              </w:rPr>
              <w:t>商標</w:t>
            </w:r>
          </w:p>
        </w:tc>
        <w:tc>
          <w:tcPr>
            <w:tcW w:w="1627" w:type="dxa"/>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型號</w:t>
            </w:r>
          </w:p>
        </w:tc>
        <w:tc>
          <w:tcPr>
            <w:tcW w:w="1627" w:type="dxa"/>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技術規格</w:t>
            </w:r>
          </w:p>
        </w:tc>
        <w:tc>
          <w:tcPr>
            <w:tcW w:w="1582" w:type="dxa"/>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標準</w:t>
            </w:r>
          </w:p>
        </w:tc>
        <w:tc>
          <w:tcPr>
            <w:tcW w:w="1144" w:type="dxa"/>
            <w:gridSpan w:val="2"/>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取得標誌</w:t>
            </w:r>
          </w:p>
        </w:tc>
        <w:tc>
          <w:tcPr>
            <w:tcW w:w="683" w:type="dxa"/>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索引</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塑膠外殼材質</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TEIJIN CHEMICALS PLASTIC COMPOUNDS SHANGHAI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LN-1250G(#)(*)</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V-0, 1</w:t>
            </w:r>
            <w:r>
              <w:rPr>
                <w:rFonts w:eastAsia="標楷體"/>
                <w:sz w:val="22"/>
              </w:rPr>
              <w:t>15</w:t>
            </w:r>
            <w:r>
              <w:rPr>
                <w:rFonts w:eastAsia="標楷體" w:hint="eastAsia"/>
                <w:sz w:val="22"/>
              </w:rPr>
              <w:t xml:space="preserve">℃, </w:t>
            </w:r>
            <w:r>
              <w:rPr>
                <w:rFonts w:hint="eastAsia" w:eastAsia="標楷體"/>
                <w:sz w:val="22"/>
              </w:rPr>
              <w:t>最小厚度</w:t>
            </w:r>
            <w:r>
              <w:rPr>
                <w:rFonts w:eastAsia="標楷體" w:hint="eastAsia"/>
                <w:sz w:val="22"/>
              </w:rPr>
              <w:t>1.5mm</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 xml:space="preserve">UL </w:t>
            </w:r>
            <w:r>
              <w:rPr>
                <w:rFonts w:eastAsia="標楷體"/>
                <w:sz w:val="22"/>
              </w:rPr>
              <w:t>E244324</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01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所有</w:t>
            </w:r>
            <w:r>
              <w:rPr>
                <w:rFonts w:eastAsia="標楷體" w:hint="eastAsia"/>
                <w:sz w:val="22"/>
              </w:rPr>
              <w:t>PCBs</w:t>
            </w:r>
            <w:r>
              <w:rPr>
                <w:rFonts w:hint="eastAsia" w:eastAsia="標楷體"/>
                <w:sz w:val="22"/>
              </w:rPr>
              <w:t>材質</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V-1</w:t>
            </w:r>
            <w:r>
              <w:rPr>
                <w:rFonts w:hint="eastAsia" w:eastAsia="標楷體"/>
                <w:sz w:val="22"/>
              </w:rPr>
              <w:t>或更好</w:t>
            </w:r>
            <w:r>
              <w:rPr>
                <w:rFonts w:eastAsia="標楷體" w:hint="eastAsia"/>
                <w:sz w:val="22"/>
              </w:rPr>
              <w:t>,  130℃</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UL 796</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UL</w:t>
            </w:r>
            <w:r>
              <w:rPr>
                <w:rFonts w:eastAsia="標楷體"/>
                <w:sz w:val="22"/>
              </w:rPr>
              <w:t>認可</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AC</w:t>
            </w:r>
            <w:r>
              <w:rPr>
                <w:rFonts w:eastAsia="標楷體"/>
                <w:sz w:val="22"/>
              </w:rPr>
              <w:t>插接器</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TECX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TU-333</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2.5 A, 250 Vac</w:t>
            </w:r>
            <w:r>
              <w:rPr>
                <w:rFonts w:eastAsia="標楷體" w:hint="eastAsia"/>
                <w:sz w:val="22"/>
              </w:rPr>
              <w:t>, C</w:t>
            </w:r>
            <w:r>
              <w:rPr>
                <w:rFonts w:eastAsia="標楷體"/>
                <w:sz w:val="22"/>
              </w:rPr>
              <w:t>6</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60320-1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ENEC-02124</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03-01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rPr>
            </w:pPr>
            <w:r>
              <w:rPr>
                <w:rFonts w:eastAsia="標楷體"/>
                <w:sz w:val="22"/>
              </w:rPr>
              <w:t>HCR</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rPr>
            </w:pPr>
            <w:r>
              <w:rPr>
                <w:rFonts w:eastAsia="標楷體"/>
                <w:sz w:val="22"/>
              </w:rPr>
              <w:t xml:space="preserve">SK03XXX </w:t>
            </w:r>
            <w:r>
              <w:rPr>
                <w:rFonts w:eastAsia="標楷體" w:hint="eastAsia"/>
                <w:sz w:val="22"/>
              </w:rPr>
              <w:t>(</w:t>
            </w:r>
            <w:r>
              <w:rPr>
                <w:rFonts w:eastAsia="標楷體"/>
                <w:sz w:val="22"/>
              </w:rPr>
              <w:t>XXX can be -04, -06, -05, -20, -18, -21, -23, -27 or blank</w:t>
            </w:r>
            <w:r>
              <w:rPr>
                <w:rFonts w:eastAsia="標楷體" w:hint="eastAsia"/>
                <w:sz w:val="22"/>
              </w:rPr>
              <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rPr>
            </w:pPr>
            <w:r>
              <w:rPr>
                <w:rFonts w:eastAsia="標楷體"/>
                <w:sz w:val="22"/>
              </w:rPr>
              <w:t>2.5 A, 250 Vac</w:t>
            </w:r>
            <w:r>
              <w:rPr>
                <w:rFonts w:eastAsia="標楷體" w:hint="eastAsia"/>
                <w:sz w:val="22"/>
              </w:rPr>
              <w:t>, C</w:t>
            </w:r>
            <w:r>
              <w:rPr>
                <w:rFonts w:eastAsia="標楷體"/>
                <w:sz w:val="22"/>
              </w:rPr>
              <w:t>6</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rPr>
            </w:pPr>
            <w:r>
              <w:rPr>
                <w:rFonts w:eastAsia="標楷體"/>
                <w:sz w:val="22"/>
              </w:rPr>
              <w:t>IEC/EN 60320-1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rPr>
            </w:pPr>
            <w:r>
              <w:rPr>
                <w:rFonts w:eastAsia="標楷體"/>
                <w:sz w:val="22"/>
              </w:rPr>
              <w:t>ENEC NO4381/A4</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rPr>
            </w:pPr>
            <w:r>
              <w:rPr>
                <w:rFonts w:eastAsia="標楷體" w:hint="eastAsia"/>
                <w:sz w:val="22"/>
              </w:rPr>
              <w:t>03-02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Rong Feng Industrial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RF-190-Serie(s)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2.5 A, 250 Vac</w:t>
            </w:r>
            <w:r>
              <w:rPr>
                <w:rFonts w:eastAsia="標楷體" w:hint="eastAsia"/>
                <w:sz w:val="22"/>
              </w:rPr>
              <w:t>, C</w:t>
            </w:r>
            <w:r>
              <w:rPr>
                <w:rFonts w:eastAsia="標楷體"/>
                <w:sz w:val="22"/>
              </w:rPr>
              <w:t>6</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60320-1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40030379</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03-03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Zhe Jiang Bei Er Jia Electronic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ST-A04-001</w:t>
            </w:r>
            <w:r>
              <w:rPr>
                <w:rFonts w:hint="eastAsia" w:eastAsia="標楷體"/>
                <w:sz w:val="22"/>
              </w:rPr>
              <w:t>、</w:t>
            </w:r>
            <w:r>
              <w:rPr>
                <w:rFonts w:eastAsia="標楷體"/>
                <w:sz w:val="22"/>
              </w:rPr>
              <w:t>ST-A04-002</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2.5 A, 250 Vac</w:t>
            </w:r>
            <w:r>
              <w:rPr>
                <w:rFonts w:eastAsia="標楷體" w:hint="eastAsia"/>
                <w:sz w:val="22"/>
              </w:rPr>
              <w:t>, C</w:t>
            </w:r>
            <w:r>
              <w:rPr>
                <w:rFonts w:eastAsia="標楷體"/>
                <w:sz w:val="22"/>
              </w:rPr>
              <w:t>6</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60320-1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40016045</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03-04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HCR</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 xml:space="preserve">SK01XXX </w:t>
            </w:r>
            <w:r>
              <w:rPr>
                <w:rFonts w:eastAsia="標楷體" w:hint="eastAsia"/>
                <w:sz w:val="22"/>
              </w:rPr>
              <w:t>(</w:t>
            </w:r>
            <w:r>
              <w:rPr>
                <w:rFonts w:eastAsia="標楷體"/>
                <w:sz w:val="22"/>
              </w:rPr>
              <w:t>XXX can be -01, -02, -05, -06, -08, -10, -19, -020, -028, -43, -52</w:t>
            </w:r>
            <w:r>
              <w:rPr>
                <w:rFonts w:eastAsia="標楷體" w:hint="eastAsia"/>
                <w:sz w:val="22"/>
              </w:rPr>
              <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 xml:space="preserve"> A, 250 Vac</w:t>
            </w:r>
            <w:r>
              <w:rPr>
                <w:rFonts w:eastAsia="標楷體" w:hint="eastAsia"/>
                <w:sz w:val="22"/>
                <w:szCs w:val="22"/>
              </w:rPr>
              <w:t>, C14</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60320-1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ENEC NO4685/M1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03-05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HCR</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 xml:space="preserve">SK01XXX </w:t>
            </w:r>
            <w:r>
              <w:rPr>
                <w:rFonts w:eastAsia="標楷體" w:hint="eastAsia"/>
                <w:sz w:val="22"/>
              </w:rPr>
              <w:t>(</w:t>
            </w:r>
            <w:r>
              <w:rPr>
                <w:rFonts w:eastAsia="標楷體"/>
                <w:sz w:val="22"/>
              </w:rPr>
              <w:t>XXX can be -64</w:t>
            </w:r>
            <w:r>
              <w:rPr>
                <w:rFonts w:eastAsia="標楷體" w:hint="eastAsia"/>
                <w:sz w:val="22"/>
              </w:rPr>
              <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 xml:space="preserve"> A, 250 Vac</w:t>
            </w:r>
            <w:r>
              <w:rPr>
                <w:rFonts w:eastAsia="標楷體" w:hint="eastAsia"/>
                <w:sz w:val="22"/>
                <w:szCs w:val="22"/>
              </w:rPr>
              <w:t>, C14</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60320-1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E</w:t>
            </w:r>
            <w:r>
              <w:rPr>
                <w:rFonts w:eastAsia="標楷體"/>
                <w:sz w:val="22"/>
                <w:szCs w:val="22"/>
              </w:rPr>
              <w:t xml:space="preserve">NEC </w:t>
            </w:r>
            <w:r>
              <w:rPr>
                <w:sz w:val="20"/>
              </w:rPr>
              <w:t>NO4502</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03-0</w:t>
            </w:r>
            <w:r>
              <w:rPr>
                <w:rFonts w:eastAsia="標楷體"/>
                <w:sz w:val="22"/>
                <w:szCs w:val="22"/>
              </w:rPr>
              <w:t>6</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HCR</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 xml:space="preserve">SK01XXX </w:t>
            </w:r>
            <w:r>
              <w:rPr>
                <w:rFonts w:eastAsia="標楷體" w:hint="eastAsia"/>
                <w:sz w:val="22"/>
              </w:rPr>
              <w:t>(</w:t>
            </w:r>
            <w:r>
              <w:rPr>
                <w:rFonts w:eastAsia="標楷體"/>
                <w:sz w:val="22"/>
              </w:rPr>
              <w:t>XXX can be -84, -95 or blank</w:t>
            </w:r>
            <w:r>
              <w:rPr>
                <w:rFonts w:eastAsia="標楷體" w:hint="eastAsia"/>
                <w:sz w:val="22"/>
              </w:rPr>
              <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 xml:space="preserve"> A, 250 Vac</w:t>
            </w:r>
            <w:r>
              <w:rPr>
                <w:rFonts w:eastAsia="標楷體" w:hint="eastAsia"/>
                <w:sz w:val="22"/>
                <w:szCs w:val="22"/>
              </w:rPr>
              <w:t>, C14</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60320-1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E</w:t>
            </w:r>
            <w:r>
              <w:rPr>
                <w:rFonts w:eastAsia="標楷體"/>
                <w:sz w:val="22"/>
                <w:szCs w:val="22"/>
              </w:rPr>
              <w:t>NEC NO4296</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03-0</w:t>
            </w:r>
            <w:r>
              <w:rPr>
                <w:rFonts w:eastAsia="標楷體"/>
                <w:sz w:val="22"/>
                <w:szCs w:val="22"/>
              </w:rPr>
              <w:t>7</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TECX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TU-301-SP series</w:t>
            </w:r>
            <w:r>
              <w:rPr>
                <w:rFonts w:hint="eastAsia" w:eastAsia="標楷體"/>
                <w:sz w:val="22"/>
              </w:rPr>
              <w:t>、</w:t>
            </w:r>
            <w:r>
              <w:rPr>
                <w:rFonts w:eastAsia="標楷體"/>
                <w:sz w:val="22"/>
              </w:rPr>
              <w:t>TU-301-S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 xml:space="preserve"> A, 250 Vac</w:t>
            </w:r>
            <w:r>
              <w:rPr>
                <w:rFonts w:eastAsia="標楷體" w:hint="eastAsia"/>
                <w:sz w:val="22"/>
                <w:szCs w:val="22"/>
              </w:rPr>
              <w:t>, C14</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60320-1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ENEC-01898</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03-0</w:t>
            </w:r>
            <w:r>
              <w:rPr>
                <w:rFonts w:eastAsia="標楷體"/>
                <w:sz w:val="22"/>
                <w:szCs w:val="22"/>
              </w:rPr>
              <w:t>8</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Solteam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ST-01A</w:t>
            </w:r>
            <w:r>
              <w:rPr>
                <w:rFonts w:hint="eastAsia" w:eastAsia="標楷體"/>
                <w:sz w:val="22"/>
              </w:rPr>
              <w:t>、</w:t>
            </w:r>
            <w:r>
              <w:rPr>
                <w:rFonts w:eastAsia="標楷體"/>
                <w:sz w:val="22"/>
              </w:rPr>
              <w:t>ST-01C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 xml:space="preserve"> A, 250 Vac</w:t>
            </w:r>
            <w:r>
              <w:rPr>
                <w:rFonts w:eastAsia="標楷體" w:hint="eastAsia"/>
                <w:sz w:val="22"/>
                <w:szCs w:val="22"/>
              </w:rPr>
              <w:t>, C14</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60320-1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40015691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03-0</w:t>
            </w:r>
            <w:r>
              <w:rPr>
                <w:rFonts w:eastAsia="標楷體"/>
                <w:sz w:val="22"/>
                <w:szCs w:val="22"/>
              </w:rPr>
              <w:t>9</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Rong Feng Industrial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SS-7B</w:t>
            </w:r>
            <w:r>
              <w:rPr>
                <w:rFonts w:cs="Arial" w:hint="eastAsia" w:eastAsia="標楷體"/>
                <w:sz w:val="22"/>
              </w:rPr>
              <w:t>、</w:t>
            </w:r>
            <w:r>
              <w:rPr>
                <w:rFonts w:eastAsia="標楷體" w:cs="Arial"/>
                <w:sz w:val="22"/>
              </w:rPr>
              <w:t>SS-7B-1</w:t>
            </w:r>
            <w:r>
              <w:rPr>
                <w:rFonts w:cs="Arial" w:hint="eastAsia" w:eastAsia="標楷體"/>
                <w:sz w:val="22"/>
              </w:rPr>
              <w:t>、</w:t>
            </w:r>
            <w:r>
              <w:rPr>
                <w:rFonts w:eastAsia="標楷體" w:cs="Arial"/>
                <w:sz w:val="22"/>
              </w:rPr>
              <w:t>SS-120</w:t>
            </w:r>
            <w:r>
              <w:rPr>
                <w:rFonts w:cs="Arial" w:hint="eastAsia" w:eastAsia="標楷體"/>
                <w:sz w:val="22"/>
              </w:rPr>
              <w:t>、</w:t>
            </w:r>
            <w:r>
              <w:rPr>
                <w:rFonts w:eastAsia="標楷體" w:cs="Arial"/>
                <w:sz w:val="22"/>
              </w:rPr>
              <w:t>SS-120-PCB</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 xml:space="preserve"> A, 250 Vac</w:t>
            </w:r>
            <w:r>
              <w:rPr>
                <w:rFonts w:eastAsia="標楷體" w:hint="eastAsia"/>
                <w:sz w:val="22"/>
                <w:szCs w:val="22"/>
              </w:rPr>
              <w:t>, C14</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60320-1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V</w:t>
            </w:r>
            <w:r>
              <w:rPr>
                <w:rFonts w:eastAsia="標楷體" w:cs="Arial"/>
                <w:sz w:val="22"/>
              </w:rPr>
              <w:t>DE 40028101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03-</w:t>
            </w:r>
            <w:r>
              <w:rPr>
                <w:rFonts w:eastAsia="標楷體"/>
                <w:sz w:val="22"/>
                <w:szCs w:val="22"/>
              </w:rPr>
              <w:t>10</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Zhe Jiang Bei Er Jia Electronic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ST-A01-001L</w:t>
            </w:r>
            <w:r>
              <w:rPr>
                <w:rFonts w:hint="eastAsia" w:eastAsia="標楷體"/>
                <w:sz w:val="22"/>
              </w:rPr>
              <w:t>、</w:t>
            </w:r>
            <w:r>
              <w:rPr>
                <w:rFonts w:eastAsia="標楷體"/>
                <w:sz w:val="22"/>
              </w:rPr>
              <w:t>ST-A01-002L</w:t>
            </w:r>
            <w:r>
              <w:rPr>
                <w:rFonts w:hint="eastAsia" w:eastAsia="標楷體"/>
                <w:sz w:val="22"/>
              </w:rPr>
              <w:t>、</w:t>
            </w:r>
            <w:r>
              <w:rPr>
                <w:rFonts w:eastAsia="標楷體"/>
                <w:sz w:val="22"/>
              </w:rPr>
              <w:t>ST-A01-003J</w:t>
            </w:r>
            <w:r>
              <w:rPr>
                <w:rFonts w:hint="eastAsia" w:eastAsia="標楷體"/>
                <w:sz w:val="22"/>
              </w:rPr>
              <w:t>、</w:t>
            </w:r>
            <w:r>
              <w:rPr>
                <w:rFonts w:eastAsia="標楷體"/>
                <w:sz w:val="22"/>
              </w:rPr>
              <w:t>ST-A01-003K</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 xml:space="preserve"> A, 250 Vac</w:t>
            </w:r>
            <w:r>
              <w:rPr>
                <w:rFonts w:eastAsia="標楷體" w:hint="eastAsia"/>
                <w:sz w:val="22"/>
                <w:szCs w:val="22"/>
              </w:rPr>
              <w:t>, C14</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60320-1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40013388</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03-</w:t>
            </w:r>
            <w:r>
              <w:rPr>
                <w:rFonts w:eastAsia="標楷體"/>
                <w:sz w:val="22"/>
                <w:szCs w:val="22"/>
              </w:rPr>
              <w:t>11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Sheng Ming Enterprise Company Limited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S14-101</w:t>
            </w:r>
            <w:r>
              <w:rPr>
                <w:rFonts w:cs="Arial" w:hint="eastAsia" w:eastAsia="標楷體"/>
                <w:sz w:val="22"/>
              </w:rPr>
              <w:t>、</w:t>
            </w:r>
            <w:r>
              <w:rPr>
                <w:rFonts w:eastAsia="標楷體" w:cs="Arial"/>
                <w:sz w:val="22"/>
              </w:rPr>
              <w:t>S14-102</w:t>
            </w:r>
            <w:r>
              <w:rPr>
                <w:rFonts w:cs="Arial" w:hint="eastAsia" w:eastAsia="標楷體"/>
                <w:sz w:val="22"/>
              </w:rPr>
              <w:t>、</w:t>
            </w:r>
            <w:r>
              <w:rPr>
                <w:rFonts w:eastAsia="標楷體" w:cs="Arial"/>
                <w:sz w:val="22"/>
              </w:rPr>
              <w:t>S14-201</w:t>
            </w:r>
            <w:r>
              <w:rPr>
                <w:rFonts w:cs="Arial" w:hint="eastAsia" w:eastAsia="標楷體"/>
                <w:sz w:val="22"/>
              </w:rPr>
              <w:t>、</w:t>
            </w:r>
            <w:r>
              <w:rPr>
                <w:rFonts w:eastAsia="標楷體" w:cs="Arial"/>
                <w:sz w:val="22"/>
              </w:rPr>
              <w:t>S14-202</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 xml:space="preserve"> A, 250 Vac</w:t>
            </w:r>
            <w:r>
              <w:rPr>
                <w:rFonts w:eastAsia="標楷體" w:hint="eastAsia"/>
                <w:sz w:val="22"/>
                <w:szCs w:val="22"/>
              </w:rPr>
              <w:t>, C14</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60320-1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V</w:t>
            </w:r>
            <w:r>
              <w:rPr>
                <w:rFonts w:eastAsia="標楷體" w:cs="Arial"/>
                <w:sz w:val="22"/>
              </w:rPr>
              <w:t>DE 40040646</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03-</w:t>
            </w:r>
            <w:r>
              <w:rPr>
                <w:rFonts w:eastAsia="標楷體"/>
                <w:sz w:val="22"/>
                <w:szCs w:val="22"/>
              </w:rPr>
              <w:t>12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 xml:space="preserve">保險絲 </w:t>
            </w:r>
            <w:r>
              <w:rPr>
                <w:rFonts w:eastAsia="標楷體"/>
                <w:sz w:val="22"/>
              </w:rPr>
              <w:t>(F1)</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Cooper Bussmann LLC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SS-5</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w:t>
            </w:r>
            <w:r>
              <w:rPr>
                <w:rFonts w:eastAsia="標楷體" w:hint="eastAsia"/>
                <w:sz w:val="22"/>
              </w:rPr>
              <w:t>6.3</w:t>
            </w:r>
            <w:r>
              <w:rPr>
                <w:rFonts w:eastAsia="標楷體"/>
                <w:sz w:val="22"/>
              </w:rPr>
              <w:t xml:space="preserve"> A</w:t>
            </w:r>
            <w:r>
              <w:rPr>
                <w:rFonts w:eastAsia="標楷體"/>
                <w:sz w:val="22"/>
              </w:rPr>
              <w:t>、</w:t>
            </w:r>
            <w:r>
              <w:rPr>
                <w:rFonts w:eastAsia="標楷體" w:hint="eastAsia"/>
                <w:sz w:val="22"/>
              </w:rPr>
              <w:t>T</w:t>
            </w:r>
            <w:r>
              <w:rPr>
                <w:rFonts w:eastAsia="標楷體"/>
                <w:sz w:val="22"/>
              </w:rPr>
              <w:t xml:space="preserve">3.15 </w:t>
            </w:r>
            <w:r>
              <w:rPr>
                <w:rFonts w:eastAsia="標楷體" w:hint="eastAsia"/>
                <w:sz w:val="22"/>
              </w:rPr>
              <w:t>A</w:t>
            </w:r>
            <w:r>
              <w:rPr>
                <w:rFonts w:eastAsia="標楷體"/>
                <w:sz w:val="22"/>
              </w:rPr>
              <w:t>, 250 V</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60127-1</w:t>
            </w:r>
            <w:r>
              <w:rPr>
                <w:rFonts w:cs="Arial" w:eastAsia="標楷體"/>
                <w:sz w:val="22"/>
              </w:rPr>
              <w:t>、</w:t>
            </w:r>
            <w:r>
              <w:rPr>
                <w:rFonts w:eastAsia="標楷體" w:cs="Arial"/>
                <w:sz w:val="22"/>
              </w:rPr>
              <w:t>IEC/EN 60127-3</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 xml:space="preserve">VDE </w:t>
            </w:r>
            <w:r>
              <w:rPr>
                <w:rFonts w:eastAsia="標楷體" w:cs="Arial"/>
                <w:sz w:val="22"/>
              </w:rPr>
              <w:t>40015513</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szCs w:val="22"/>
              </w:rPr>
              <w:t>0</w:t>
            </w:r>
            <w:r>
              <w:rPr>
                <w:rFonts w:eastAsia="標楷體"/>
                <w:sz w:val="22"/>
                <w:szCs w:val="22"/>
              </w:rPr>
              <w:t>4-01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Littelfuse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392</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w:t>
            </w:r>
            <w:r>
              <w:rPr>
                <w:rFonts w:eastAsia="標楷體" w:hint="eastAsia"/>
                <w:sz w:val="22"/>
              </w:rPr>
              <w:t>6.3</w:t>
            </w:r>
            <w:r>
              <w:rPr>
                <w:rFonts w:eastAsia="標楷體"/>
                <w:sz w:val="22"/>
              </w:rPr>
              <w:t xml:space="preserve"> A</w:t>
            </w:r>
            <w:r>
              <w:rPr>
                <w:rFonts w:eastAsia="標楷體"/>
                <w:sz w:val="22"/>
              </w:rPr>
              <w:t>、</w:t>
            </w:r>
            <w:r>
              <w:rPr>
                <w:rFonts w:eastAsia="標楷體" w:hint="eastAsia"/>
                <w:sz w:val="22"/>
              </w:rPr>
              <w:t>T</w:t>
            </w:r>
            <w:r>
              <w:rPr>
                <w:rFonts w:eastAsia="標楷體"/>
                <w:sz w:val="22"/>
              </w:rPr>
              <w:t xml:space="preserve">3.15 </w:t>
            </w:r>
            <w:r>
              <w:rPr>
                <w:rFonts w:eastAsia="標楷體" w:hint="eastAsia"/>
                <w:sz w:val="22"/>
              </w:rPr>
              <w:t>A</w:t>
            </w:r>
            <w:r>
              <w:rPr>
                <w:rFonts w:eastAsia="標楷體"/>
                <w:sz w:val="22"/>
              </w:rPr>
              <w:t>, 250 V</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60127-1</w:t>
            </w:r>
            <w:r>
              <w:rPr>
                <w:rFonts w:cs="Arial" w:eastAsia="標楷體"/>
                <w:sz w:val="22"/>
              </w:rPr>
              <w:t>、</w:t>
            </w:r>
            <w:r>
              <w:rPr>
                <w:rFonts w:eastAsia="標楷體" w:cs="Arial"/>
                <w:sz w:val="22"/>
              </w:rPr>
              <w:t>IEC/EN 60127-3</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 xml:space="preserve">VDE </w:t>
            </w:r>
            <w:r>
              <w:rPr>
                <w:rFonts w:eastAsia="標楷體" w:cs="Arial"/>
                <w:sz w:val="22"/>
              </w:rPr>
              <w:t>126983</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szCs w:val="22"/>
              </w:rPr>
              <w:t>0</w:t>
            </w:r>
            <w:r>
              <w:rPr>
                <w:rFonts w:eastAsia="標楷體"/>
                <w:sz w:val="22"/>
                <w:szCs w:val="22"/>
              </w:rPr>
              <w:t>4-02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Suzhou Walter Electronic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2010</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w:t>
            </w:r>
            <w:r>
              <w:rPr>
                <w:rFonts w:eastAsia="標楷體" w:hint="eastAsia"/>
                <w:sz w:val="22"/>
              </w:rPr>
              <w:t>6.3</w:t>
            </w:r>
            <w:r>
              <w:rPr>
                <w:rFonts w:eastAsia="標楷體"/>
                <w:sz w:val="22"/>
              </w:rPr>
              <w:t xml:space="preserve"> A</w:t>
            </w:r>
            <w:r>
              <w:rPr>
                <w:rFonts w:eastAsia="標楷體"/>
                <w:sz w:val="22"/>
              </w:rPr>
              <w:t>、</w:t>
            </w:r>
            <w:r>
              <w:rPr>
                <w:rFonts w:eastAsia="標楷體" w:hint="eastAsia"/>
                <w:sz w:val="22"/>
              </w:rPr>
              <w:t>T</w:t>
            </w:r>
            <w:r>
              <w:rPr>
                <w:rFonts w:eastAsia="標楷體"/>
                <w:sz w:val="22"/>
              </w:rPr>
              <w:t xml:space="preserve">3.15 </w:t>
            </w:r>
            <w:r>
              <w:rPr>
                <w:rFonts w:eastAsia="標楷體" w:hint="eastAsia"/>
                <w:sz w:val="22"/>
              </w:rPr>
              <w:t>A</w:t>
            </w:r>
            <w:r>
              <w:rPr>
                <w:rFonts w:eastAsia="標楷體"/>
                <w:sz w:val="22"/>
              </w:rPr>
              <w:t>, 250 V</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60127-1</w:t>
            </w:r>
            <w:r>
              <w:rPr>
                <w:rFonts w:eastAsia="標楷體"/>
                <w:sz w:val="22"/>
              </w:rPr>
              <w:t>、</w:t>
            </w:r>
            <w:r>
              <w:rPr>
                <w:rFonts w:eastAsia="標楷體"/>
                <w:sz w:val="22"/>
              </w:rPr>
              <w:t>IEC/EN 60127-3</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 xml:space="preserve">VDE </w:t>
            </w:r>
            <w:r>
              <w:rPr>
                <w:rFonts w:eastAsia="標楷體"/>
                <w:sz w:val="22"/>
              </w:rPr>
              <w:t>40018781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szCs w:val="22"/>
              </w:rPr>
              <w:t>0</w:t>
            </w:r>
            <w:r>
              <w:rPr>
                <w:rFonts w:eastAsia="標楷體"/>
                <w:sz w:val="22"/>
                <w:szCs w:val="22"/>
              </w:rPr>
              <w:t>4-03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Conquer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MST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w:t>
            </w:r>
            <w:r>
              <w:rPr>
                <w:rFonts w:eastAsia="標楷體" w:hint="eastAsia"/>
                <w:sz w:val="22"/>
              </w:rPr>
              <w:t>6.3</w:t>
            </w:r>
            <w:r>
              <w:rPr>
                <w:rFonts w:eastAsia="標楷體"/>
                <w:sz w:val="22"/>
              </w:rPr>
              <w:t xml:space="preserve"> A</w:t>
            </w:r>
            <w:r>
              <w:rPr>
                <w:rFonts w:eastAsia="標楷體"/>
                <w:sz w:val="22"/>
              </w:rPr>
              <w:t>、</w:t>
            </w:r>
            <w:r>
              <w:rPr>
                <w:rFonts w:eastAsia="標楷體" w:hint="eastAsia"/>
                <w:sz w:val="22"/>
              </w:rPr>
              <w:t>T</w:t>
            </w:r>
            <w:r>
              <w:rPr>
                <w:rFonts w:eastAsia="標楷體"/>
                <w:sz w:val="22"/>
              </w:rPr>
              <w:t xml:space="preserve">3.15 </w:t>
            </w:r>
            <w:r>
              <w:rPr>
                <w:rFonts w:eastAsia="標楷體" w:hint="eastAsia"/>
                <w:sz w:val="22"/>
              </w:rPr>
              <w:t>A</w:t>
            </w:r>
            <w:r>
              <w:rPr>
                <w:rFonts w:eastAsia="標楷體"/>
                <w:sz w:val="22"/>
              </w:rPr>
              <w:t>, 250 V</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60127-1</w:t>
            </w:r>
            <w:r>
              <w:rPr>
                <w:rFonts w:eastAsia="標楷體"/>
                <w:sz w:val="22"/>
              </w:rPr>
              <w:t>、</w:t>
            </w:r>
            <w:r>
              <w:rPr>
                <w:rFonts w:eastAsia="標楷體"/>
                <w:sz w:val="22"/>
              </w:rPr>
              <w:t>IEC/EN 60127-3</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 xml:space="preserve">VDE </w:t>
            </w:r>
            <w:r>
              <w:rPr>
                <w:rFonts w:eastAsia="標楷體" w:cs="Arial"/>
                <w:sz w:val="22"/>
              </w:rPr>
              <w:t>40017118</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szCs w:val="22"/>
              </w:rPr>
              <w:t>0</w:t>
            </w:r>
            <w:r>
              <w:rPr>
                <w:rFonts w:eastAsia="標楷體"/>
                <w:sz w:val="22"/>
                <w:szCs w:val="22"/>
              </w:rPr>
              <w:t>4-04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Hollyland Company Limited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5ET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w:t>
            </w:r>
            <w:r>
              <w:rPr>
                <w:rFonts w:eastAsia="標楷體" w:hint="eastAsia"/>
                <w:sz w:val="22"/>
              </w:rPr>
              <w:t>6.3</w:t>
            </w:r>
            <w:r>
              <w:rPr>
                <w:rFonts w:eastAsia="標楷體"/>
                <w:sz w:val="22"/>
              </w:rPr>
              <w:t xml:space="preserve"> A</w:t>
            </w:r>
            <w:r>
              <w:rPr>
                <w:rFonts w:eastAsia="標楷體"/>
                <w:sz w:val="22"/>
              </w:rPr>
              <w:t>、</w:t>
            </w:r>
            <w:r>
              <w:rPr>
                <w:rFonts w:eastAsia="標楷體" w:hint="eastAsia"/>
                <w:sz w:val="22"/>
              </w:rPr>
              <w:t>T</w:t>
            </w:r>
            <w:r>
              <w:rPr>
                <w:rFonts w:eastAsia="標楷體"/>
                <w:sz w:val="22"/>
              </w:rPr>
              <w:t xml:space="preserve">3.15 </w:t>
            </w:r>
            <w:r>
              <w:rPr>
                <w:rFonts w:eastAsia="標楷體" w:hint="eastAsia"/>
                <w:sz w:val="22"/>
              </w:rPr>
              <w:t>A</w:t>
            </w:r>
            <w:r>
              <w:rPr>
                <w:rFonts w:eastAsia="標楷體"/>
                <w:sz w:val="22"/>
              </w:rPr>
              <w:t>, 250 V</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60127-1</w:t>
            </w:r>
            <w:r>
              <w:rPr>
                <w:rFonts w:cs="Arial" w:eastAsia="標楷體"/>
                <w:sz w:val="22"/>
              </w:rPr>
              <w:t>、</w:t>
            </w:r>
            <w:r>
              <w:rPr>
                <w:rFonts w:eastAsia="標楷體" w:cs="Arial"/>
                <w:sz w:val="22"/>
              </w:rPr>
              <w:t>IEC/EN 60127-3</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 xml:space="preserve">VDE </w:t>
            </w:r>
            <w:r>
              <w:rPr>
                <w:rFonts w:eastAsia="標楷體" w:cs="Arial"/>
                <w:sz w:val="22"/>
              </w:rPr>
              <w:t>40015669</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4-05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NIPPON SEISEN CABLE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SLT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w:t>
            </w:r>
            <w:r>
              <w:rPr>
                <w:rFonts w:eastAsia="標楷體" w:hint="eastAsia"/>
                <w:sz w:val="22"/>
              </w:rPr>
              <w:t>6.3</w:t>
            </w:r>
            <w:r>
              <w:rPr>
                <w:rFonts w:eastAsia="標楷體"/>
                <w:sz w:val="22"/>
              </w:rPr>
              <w:t xml:space="preserve"> A</w:t>
            </w:r>
            <w:r>
              <w:rPr>
                <w:rFonts w:eastAsia="標楷體"/>
                <w:sz w:val="22"/>
              </w:rPr>
              <w:t>、</w:t>
            </w:r>
            <w:r>
              <w:rPr>
                <w:rFonts w:eastAsia="標楷體" w:hint="eastAsia"/>
                <w:sz w:val="22"/>
              </w:rPr>
              <w:t>T</w:t>
            </w:r>
            <w:r>
              <w:rPr>
                <w:rFonts w:eastAsia="標楷體"/>
                <w:sz w:val="22"/>
              </w:rPr>
              <w:t xml:space="preserve">3.15 </w:t>
            </w:r>
            <w:r>
              <w:rPr>
                <w:rFonts w:eastAsia="標楷體" w:hint="eastAsia"/>
                <w:sz w:val="22"/>
              </w:rPr>
              <w:t>A</w:t>
            </w:r>
            <w:r>
              <w:rPr>
                <w:rFonts w:eastAsia="標楷體"/>
                <w:sz w:val="22"/>
              </w:rPr>
              <w:t>, 250 V</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60127-1</w:t>
            </w:r>
            <w:r>
              <w:rPr>
                <w:rFonts w:cs="Arial" w:eastAsia="標楷體"/>
                <w:sz w:val="22"/>
              </w:rPr>
              <w:t>、</w:t>
            </w:r>
            <w:r>
              <w:rPr>
                <w:rFonts w:eastAsia="標楷體" w:cs="Arial"/>
                <w:sz w:val="22"/>
              </w:rPr>
              <w:t>IEC/EN 60127-3</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V</w:t>
            </w:r>
            <w:r>
              <w:rPr>
                <w:rFonts w:eastAsia="標楷體" w:cs="Arial"/>
                <w:sz w:val="22"/>
              </w:rPr>
              <w:t>DE 40013103</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4-06</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 xml:space="preserve">保險絲 </w:t>
            </w:r>
            <w:r>
              <w:rPr>
                <w:rFonts w:eastAsia="標楷體"/>
                <w:sz w:val="22"/>
              </w:rPr>
              <w:t>(F2) (</w:t>
            </w:r>
            <w:r>
              <w:rPr>
                <w:rFonts w:hint="eastAsia" w:eastAsia="標楷體"/>
                <w:sz w:val="22"/>
              </w:rPr>
              <w:t>可選</w:t>
            </w:r>
            <w:r>
              <w:rPr>
                <w:rFonts w:eastAsia="標楷體" w:hint="eastAsia"/>
                <w:sz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Cooper Bussmann LLC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SS-5</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T</w:t>
            </w:r>
            <w:r>
              <w:rPr>
                <w:rFonts w:eastAsia="標楷體"/>
                <w:sz w:val="22"/>
              </w:rPr>
              <w:t xml:space="preserve">3.15 </w:t>
            </w:r>
            <w:r>
              <w:rPr>
                <w:rFonts w:eastAsia="標楷體" w:hint="eastAsia"/>
                <w:sz w:val="22"/>
              </w:rPr>
              <w:t>A</w:t>
            </w:r>
            <w:r>
              <w:rPr>
                <w:rFonts w:eastAsia="標楷體"/>
                <w:sz w:val="22"/>
              </w:rPr>
              <w:t>, 250 V</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60127-1</w:t>
            </w:r>
            <w:r>
              <w:rPr>
                <w:rFonts w:cs="Arial" w:eastAsia="標楷體"/>
                <w:sz w:val="22"/>
              </w:rPr>
              <w:t>、</w:t>
            </w:r>
            <w:r>
              <w:rPr>
                <w:rFonts w:eastAsia="標楷體" w:cs="Arial"/>
                <w:sz w:val="22"/>
              </w:rPr>
              <w:t>IEC/EN 60127-3</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 xml:space="preserve">VDE </w:t>
            </w:r>
            <w:r>
              <w:rPr>
                <w:rFonts w:eastAsia="標楷體" w:cs="Arial"/>
                <w:sz w:val="22"/>
              </w:rPr>
              <w:t>40015513</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szCs w:val="22"/>
              </w:rPr>
              <w:t>0</w:t>
            </w:r>
            <w:r>
              <w:rPr>
                <w:rFonts w:eastAsia="標楷體"/>
                <w:sz w:val="22"/>
                <w:szCs w:val="22"/>
              </w:rPr>
              <w:t>4-01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Littelfuse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392</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T</w:t>
            </w:r>
            <w:r>
              <w:rPr>
                <w:rFonts w:eastAsia="標楷體"/>
                <w:sz w:val="22"/>
              </w:rPr>
              <w:t xml:space="preserve">3.15 </w:t>
            </w:r>
            <w:r>
              <w:rPr>
                <w:rFonts w:eastAsia="標楷體" w:hint="eastAsia"/>
                <w:sz w:val="22"/>
              </w:rPr>
              <w:t>A</w:t>
            </w:r>
            <w:r>
              <w:rPr>
                <w:rFonts w:eastAsia="標楷體"/>
                <w:sz w:val="22"/>
              </w:rPr>
              <w:t>, 250 V</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60127-1</w:t>
            </w:r>
            <w:r>
              <w:rPr>
                <w:rFonts w:cs="Arial" w:eastAsia="標楷體"/>
                <w:sz w:val="22"/>
              </w:rPr>
              <w:t>、</w:t>
            </w:r>
            <w:r>
              <w:rPr>
                <w:rFonts w:eastAsia="標楷體" w:cs="Arial"/>
                <w:sz w:val="22"/>
              </w:rPr>
              <w:t>IEC/EN 60127-3</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 xml:space="preserve">VDE </w:t>
            </w:r>
            <w:r>
              <w:rPr>
                <w:rFonts w:eastAsia="標楷體" w:cs="Arial"/>
                <w:sz w:val="22"/>
              </w:rPr>
              <w:t>126983</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szCs w:val="22"/>
              </w:rPr>
              <w:t>0</w:t>
            </w:r>
            <w:r>
              <w:rPr>
                <w:rFonts w:eastAsia="標楷體"/>
                <w:sz w:val="22"/>
                <w:szCs w:val="22"/>
              </w:rPr>
              <w:t>4-02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Suzhou Walter Electronic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2010</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T</w:t>
            </w:r>
            <w:r>
              <w:rPr>
                <w:rFonts w:eastAsia="標楷體"/>
                <w:sz w:val="22"/>
              </w:rPr>
              <w:t xml:space="preserve">3.15 </w:t>
            </w:r>
            <w:r>
              <w:rPr>
                <w:rFonts w:eastAsia="標楷體" w:hint="eastAsia"/>
                <w:sz w:val="22"/>
              </w:rPr>
              <w:t>A</w:t>
            </w:r>
            <w:r>
              <w:rPr>
                <w:rFonts w:eastAsia="標楷體"/>
                <w:sz w:val="22"/>
              </w:rPr>
              <w:t>, 250 V</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60127-1</w:t>
            </w:r>
            <w:r>
              <w:rPr>
                <w:rFonts w:eastAsia="標楷體"/>
                <w:sz w:val="22"/>
              </w:rPr>
              <w:t>、</w:t>
            </w:r>
            <w:r>
              <w:rPr>
                <w:rFonts w:eastAsia="標楷體"/>
                <w:sz w:val="22"/>
              </w:rPr>
              <w:t>IEC/EN 60127-3</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 xml:space="preserve">VDE </w:t>
            </w:r>
            <w:r>
              <w:rPr>
                <w:rFonts w:eastAsia="標楷體"/>
                <w:sz w:val="22"/>
              </w:rPr>
              <w:t>40018781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szCs w:val="22"/>
              </w:rPr>
              <w:t>0</w:t>
            </w:r>
            <w:r>
              <w:rPr>
                <w:rFonts w:eastAsia="標楷體"/>
                <w:sz w:val="22"/>
                <w:szCs w:val="22"/>
              </w:rPr>
              <w:t>4-03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Conquer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MST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T</w:t>
            </w:r>
            <w:r>
              <w:rPr>
                <w:rFonts w:eastAsia="標楷體"/>
                <w:sz w:val="22"/>
              </w:rPr>
              <w:t xml:space="preserve">3.15 </w:t>
            </w:r>
            <w:r>
              <w:rPr>
                <w:rFonts w:eastAsia="標楷體" w:hint="eastAsia"/>
                <w:sz w:val="22"/>
              </w:rPr>
              <w:t>A</w:t>
            </w:r>
            <w:r>
              <w:rPr>
                <w:rFonts w:eastAsia="標楷體"/>
                <w:sz w:val="22"/>
              </w:rPr>
              <w:t>, 250 V</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60127-1</w:t>
            </w:r>
            <w:r>
              <w:rPr>
                <w:rFonts w:eastAsia="標楷體"/>
                <w:sz w:val="22"/>
              </w:rPr>
              <w:t>、</w:t>
            </w:r>
            <w:r>
              <w:rPr>
                <w:rFonts w:eastAsia="標楷體"/>
                <w:sz w:val="22"/>
              </w:rPr>
              <w:t>IEC/EN 60127-3</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 xml:space="preserve">VDE </w:t>
            </w:r>
            <w:r>
              <w:rPr>
                <w:rFonts w:eastAsia="標楷體" w:cs="Arial"/>
                <w:sz w:val="22"/>
              </w:rPr>
              <w:t>40017118</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szCs w:val="22"/>
              </w:rPr>
              <w:t>0</w:t>
            </w:r>
            <w:r>
              <w:rPr>
                <w:rFonts w:eastAsia="標楷體"/>
                <w:sz w:val="22"/>
                <w:szCs w:val="22"/>
              </w:rPr>
              <w:t>4-04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Hollyland Company Limited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5ET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T</w:t>
            </w:r>
            <w:r>
              <w:rPr>
                <w:rFonts w:eastAsia="標楷體"/>
                <w:sz w:val="22"/>
              </w:rPr>
              <w:t xml:space="preserve">3.15 </w:t>
            </w:r>
            <w:r>
              <w:rPr>
                <w:rFonts w:eastAsia="標楷體" w:hint="eastAsia"/>
                <w:sz w:val="22"/>
              </w:rPr>
              <w:t>A</w:t>
            </w:r>
            <w:r>
              <w:rPr>
                <w:rFonts w:eastAsia="標楷體"/>
                <w:sz w:val="22"/>
              </w:rPr>
              <w:t>, 250 V</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60127-1</w:t>
            </w:r>
            <w:r>
              <w:rPr>
                <w:rFonts w:cs="Arial" w:eastAsia="標楷體"/>
                <w:sz w:val="22"/>
              </w:rPr>
              <w:t>、</w:t>
            </w:r>
            <w:r>
              <w:rPr>
                <w:rFonts w:eastAsia="標楷體" w:cs="Arial"/>
                <w:sz w:val="22"/>
              </w:rPr>
              <w:t>IEC/EN 60127-3</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 xml:space="preserve">VDE </w:t>
            </w:r>
            <w:r>
              <w:rPr>
                <w:rFonts w:eastAsia="標楷體" w:cs="Arial"/>
                <w:sz w:val="22"/>
              </w:rPr>
              <w:t>40015669</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4-05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NIPPON SEISEN CABLE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SLT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T</w:t>
            </w:r>
            <w:r>
              <w:rPr>
                <w:rFonts w:eastAsia="標楷體"/>
                <w:sz w:val="22"/>
              </w:rPr>
              <w:t xml:space="preserve">3.15 </w:t>
            </w:r>
            <w:r>
              <w:rPr>
                <w:rFonts w:eastAsia="標楷體" w:hint="eastAsia"/>
                <w:sz w:val="22"/>
              </w:rPr>
              <w:t>A</w:t>
            </w:r>
            <w:r>
              <w:rPr>
                <w:rFonts w:eastAsia="標楷體"/>
                <w:sz w:val="22"/>
              </w:rPr>
              <w:t>, 250 V</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60127-1</w:t>
            </w:r>
            <w:r>
              <w:rPr>
                <w:rFonts w:cs="Arial" w:eastAsia="標楷體"/>
                <w:sz w:val="22"/>
              </w:rPr>
              <w:t>、</w:t>
            </w:r>
            <w:r>
              <w:rPr>
                <w:rFonts w:eastAsia="標楷體" w:cs="Arial"/>
                <w:sz w:val="22"/>
              </w:rPr>
              <w:t>IEC/EN 60127-3</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V</w:t>
            </w:r>
            <w:r>
              <w:rPr>
                <w:rFonts w:eastAsia="標楷體" w:cs="Arial"/>
                <w:sz w:val="22"/>
              </w:rPr>
              <w:t>DE 40013103</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4-06</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X</w:t>
            </w:r>
            <w:r>
              <w:rPr>
                <w:rFonts w:hint="eastAsia" w:eastAsia="標楷體"/>
                <w:sz w:val="22"/>
                <w:szCs w:val="22"/>
              </w:rPr>
              <w:t>電容</w:t>
            </w:r>
            <w:r>
              <w:rPr>
                <w:rFonts w:eastAsia="標楷體"/>
                <w:sz w:val="22"/>
                <w:szCs w:val="22"/>
              </w:rPr>
              <w:t xml:space="preserve"> </w:t>
            </w:r>
            <w:r>
              <w:rPr>
                <w:rFonts w:eastAsia="標楷體"/>
                <w:sz w:val="22"/>
                <w:szCs w:val="22"/>
              </w:rPr>
              <w:t>(CX1) (</w:t>
            </w:r>
            <w:r>
              <w:rPr>
                <w:rFonts w:hint="eastAsia" w:eastAsia="標楷體"/>
                <w:sz w:val="22"/>
                <w:szCs w:val="22"/>
              </w:rPr>
              <w:t>可選</w:t>
            </w:r>
            <w:r>
              <w:rPr>
                <w:rFonts w:eastAsia="標楷體" w:hint="eastAsia"/>
                <w:sz w:val="22"/>
                <w:szCs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Ultra Tech Xiphi Enterprise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HQX.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最大</w:t>
            </w:r>
            <w:r>
              <w:rPr>
                <w:rFonts w:eastAsia="標楷體"/>
                <w:sz w:val="22"/>
                <w:szCs w:val="22"/>
              </w:rPr>
              <w:t xml:space="preserve">0.47 uF,   </w:t>
            </w:r>
            <w:r>
              <w:rPr>
                <w:rFonts w:hint="eastAsia" w:eastAsia="標楷體"/>
                <w:sz w:val="22"/>
                <w:szCs w:val="22"/>
              </w:rPr>
              <w:t>至少</w:t>
            </w:r>
            <w:r>
              <w:rPr>
                <w:rFonts w:eastAsia="標楷體"/>
                <w:sz w:val="22"/>
                <w:szCs w:val="22"/>
              </w:rPr>
              <w:t xml:space="preserve">250 Vac, </w:t>
            </w:r>
            <w:r>
              <w:rPr>
                <w:rFonts w:hint="eastAsia" w:eastAsia="標楷體"/>
                <w:sz w:val="22"/>
                <w:szCs w:val="22"/>
              </w:rPr>
              <w:t>至少</w:t>
            </w:r>
            <w:r>
              <w:rPr>
                <w:rFonts w:eastAsia="標楷體" w:hint="eastAsia"/>
                <w:sz w:val="22"/>
                <w:szCs w:val="22"/>
              </w:rPr>
              <w:t>1</w:t>
            </w:r>
            <w:r>
              <w:rPr>
                <w:rFonts w:eastAsia="標楷體"/>
                <w:sz w:val="22"/>
                <w:szCs w:val="22"/>
              </w:rPr>
              <w:t xml:space="preserve">10 </w:t>
            </w:r>
            <w:r>
              <w:rPr>
                <w:rFonts w:eastAsia="標楷體" w:hint="eastAsia"/>
                <w:sz w:val="22"/>
                <w:szCs w:val="22"/>
              </w:rPr>
              <w:t>℃</w:t>
            </w:r>
            <w:r>
              <w:rPr>
                <w:rFonts w:eastAsia="標楷體"/>
                <w:sz w:val="22"/>
                <w:szCs w:val="22"/>
              </w:rPr>
              <w:t>,  X2</w:t>
            </w:r>
            <w:r>
              <w:rPr>
                <w:rFonts w:hint="eastAsia" w:eastAsia="標楷體"/>
                <w:sz w:val="22"/>
                <w:szCs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 xml:space="preserve">VDE </w:t>
            </w:r>
            <w:r>
              <w:rPr>
                <w:rFonts w:eastAsia="標楷體"/>
                <w:sz w:val="22"/>
                <w:szCs w:val="22"/>
              </w:rPr>
              <w:t>40056261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Cowell Fashion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PCX2 337</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最大</w:t>
            </w:r>
            <w:r>
              <w:rPr>
                <w:rFonts w:eastAsia="標楷體"/>
                <w:sz w:val="22"/>
                <w:szCs w:val="22"/>
              </w:rPr>
              <w:t xml:space="preserve">0.47 uF,   </w:t>
            </w:r>
            <w:r>
              <w:rPr>
                <w:rFonts w:hint="eastAsia" w:eastAsia="標楷體"/>
                <w:sz w:val="22"/>
                <w:szCs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00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E</w:t>
            </w:r>
            <w:r>
              <w:rPr>
                <w:rFonts w:eastAsia="標楷體"/>
                <w:sz w:val="22"/>
              </w:rPr>
              <w:t>NEC SE/0256-1O</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Cheng-Tung</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CTX series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最大</w:t>
            </w:r>
            <w:r>
              <w:rPr>
                <w:rFonts w:eastAsia="標楷體" w:cs="Arial"/>
                <w:sz w:val="22"/>
              </w:rPr>
              <w:t xml:space="preserve">0.47 uF,   </w:t>
            </w:r>
            <w:r>
              <w:rPr>
                <w:rFonts w:cs="Arial" w:hint="eastAsia" w:eastAsia="標楷體"/>
                <w:sz w:val="22"/>
              </w:rPr>
              <w:t>至少</w:t>
            </w:r>
            <w:r>
              <w:rPr>
                <w:rFonts w:eastAsia="標楷體" w:cs="Arial"/>
                <w:sz w:val="22"/>
              </w:rPr>
              <w:t xml:space="preserve">310 Vac, </w:t>
            </w:r>
            <w:r>
              <w:rPr>
                <w:rFonts w:cs="Arial" w:hint="eastAsia" w:eastAsia="標楷體"/>
                <w:sz w:val="22"/>
              </w:rPr>
              <w:t>至少</w:t>
            </w:r>
            <w:r>
              <w:rPr>
                <w:rFonts w:eastAsia="標楷體" w:cs="Arial" w:hint="eastAsia"/>
                <w:sz w:val="22"/>
              </w:rPr>
              <w:t>1</w:t>
            </w:r>
            <w:r>
              <w:rPr>
                <w:rFonts w:eastAsia="標楷體" w:cs="Arial"/>
                <w:sz w:val="22"/>
              </w:rPr>
              <w:t xml:space="preserve">10 </w:t>
            </w:r>
            <w:r>
              <w:rPr>
                <w:rFonts w:eastAsia="標楷體" w:cs="Arial" w:hint="eastAsia"/>
                <w:sz w:val="22"/>
              </w:rPr>
              <w:t>℃</w:t>
            </w:r>
            <w:r>
              <w:rPr>
                <w:rFonts w:eastAsia="標楷體" w:cs="Arial"/>
                <w:sz w:val="22"/>
              </w:rPr>
              <w:t>,  X1</w:t>
            </w:r>
            <w:r>
              <w:rPr>
                <w:rFonts w:cs="Arial"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ENEC-02738</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Europtronic (SuZhou)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MPX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最大</w:t>
            </w:r>
            <w:r>
              <w:rPr>
                <w:rFonts w:eastAsia="標楷體" w:cs="Arial"/>
                <w:sz w:val="22"/>
              </w:rPr>
              <w:t xml:space="preserve">0.47 uF,   </w:t>
            </w:r>
            <w:r>
              <w:rPr>
                <w:rFonts w:cs="Arial" w:hint="eastAsia" w:eastAsia="標楷體"/>
                <w:sz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05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 xml:space="preserve">VDE </w:t>
            </w:r>
            <w:r>
              <w:rPr>
                <w:rFonts w:eastAsia="標楷體"/>
                <w:sz w:val="22"/>
              </w:rPr>
              <w:t>40018238</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Iskra d.o.o.</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KNB1530</w:t>
            </w:r>
            <w:r>
              <w:rPr>
                <w:rFonts w:hint="eastAsia" w:eastAsia="標楷體"/>
                <w:sz w:val="22"/>
              </w:rPr>
              <w:t xml:space="preserve">、 </w:t>
            </w:r>
            <w:r>
              <w:rPr>
                <w:rFonts w:eastAsia="標楷體"/>
                <w:sz w:val="22"/>
              </w:rPr>
              <w:t>KNB1532</w:t>
            </w:r>
            <w:r>
              <w:rPr>
                <w:rFonts w:hint="eastAsia" w:eastAsia="標楷體"/>
                <w:sz w:val="22"/>
              </w:rPr>
              <w:t xml:space="preserve">、 </w:t>
            </w:r>
            <w:r>
              <w:rPr>
                <w:rFonts w:eastAsia="標楷體"/>
                <w:sz w:val="22"/>
              </w:rPr>
              <w:t>KNB1533</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最大</w:t>
            </w:r>
            <w:r>
              <w:rPr>
                <w:rFonts w:eastAsia="標楷體" w:cs="Arial"/>
                <w:sz w:val="22"/>
              </w:rPr>
              <w:t xml:space="preserve">0.47 uF,   </w:t>
            </w:r>
            <w:r>
              <w:rPr>
                <w:rFonts w:cs="Arial" w:hint="eastAsia" w:eastAsia="標楷體"/>
                <w:sz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00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139447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HJC (Hua Jung Components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MKP</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最大</w:t>
            </w:r>
            <w:r>
              <w:rPr>
                <w:rFonts w:eastAsia="標楷體" w:cs="Arial"/>
                <w:sz w:val="22"/>
              </w:rPr>
              <w:t xml:space="preserve">0.47 uF,   </w:t>
            </w:r>
            <w:r>
              <w:rPr>
                <w:rFonts w:cs="Arial" w:hint="eastAsia" w:eastAsia="標楷體"/>
                <w:sz w:val="22"/>
              </w:rPr>
              <w:t>至少</w:t>
            </w:r>
            <w:r>
              <w:rPr>
                <w:rFonts w:eastAsia="標楷體"/>
                <w:sz w:val="22"/>
              </w:rPr>
              <w:t xml:space="preserve">250 Vac, </w:t>
            </w:r>
            <w:r>
              <w:rPr>
                <w:rFonts w:hint="eastAsia" w:eastAsia="標楷體"/>
                <w:sz w:val="22"/>
              </w:rPr>
              <w:t>至少</w:t>
            </w:r>
            <w:r>
              <w:rPr>
                <w:rFonts w:eastAsia="標楷體" w:hint="eastAsia"/>
                <w:sz w:val="22"/>
              </w:rPr>
              <w:t>1</w:t>
            </w:r>
            <w:r>
              <w:rPr>
                <w:rFonts w:eastAsia="標楷體"/>
                <w:sz w:val="22"/>
              </w:rPr>
              <w:t xml:space="preserve">10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SE-ENEC-2002895R2</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szCs w:val="22"/>
              </w:rPr>
              <w:t>05-0</w:t>
            </w:r>
            <w:r>
              <w:rPr>
                <w:rFonts w:eastAsia="標楷體"/>
                <w:sz w:val="22"/>
                <w:szCs w:val="22"/>
              </w:rPr>
              <w:t>6</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CKX (Chiefcon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CKX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 xml:space="preserve">0.47 uF,   </w:t>
            </w:r>
            <w:r>
              <w:rPr>
                <w:rFonts w:hint="eastAsia" w:eastAsia="標楷體"/>
                <w:sz w:val="22"/>
              </w:rPr>
              <w:t>至少</w:t>
            </w:r>
            <w:r>
              <w:rPr>
                <w:rFonts w:eastAsia="標楷體"/>
                <w:sz w:val="22"/>
              </w:rPr>
              <w:t xml:space="preserve">250 Vac, </w:t>
            </w:r>
            <w:r>
              <w:rPr>
                <w:rFonts w:hint="eastAsia" w:eastAsia="標楷體"/>
                <w:sz w:val="22"/>
              </w:rPr>
              <w:t>至少</w:t>
            </w:r>
            <w:r>
              <w:rPr>
                <w:rFonts w:eastAsia="標楷體" w:hint="eastAsia"/>
                <w:sz w:val="22"/>
              </w:rPr>
              <w:t>1</w:t>
            </w:r>
            <w:r>
              <w:rPr>
                <w:rFonts w:eastAsia="標楷體"/>
                <w:sz w:val="22"/>
              </w:rPr>
              <w:t xml:space="preserve">10 </w:t>
            </w:r>
            <w:r>
              <w:rPr>
                <w:rFonts w:eastAsia="標楷體" w:hint="eastAsia"/>
                <w:sz w:val="22"/>
              </w:rPr>
              <w:t>℃</w:t>
            </w:r>
            <w:r>
              <w:rPr>
                <w:rFonts w:eastAsia="標楷體"/>
                <w:sz w:val="22"/>
              </w:rPr>
              <w:t>,  X1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SE-ENEC-2002177R1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w:t>
            </w:r>
            <w:r>
              <w:rPr>
                <w:rFonts w:eastAsia="標楷體"/>
                <w:sz w:val="22"/>
                <w:szCs w:val="22"/>
              </w:rPr>
              <w:t>7</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KEMET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R.46</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 xml:space="preserve">0.47 uF,   </w:t>
            </w:r>
            <w:r>
              <w:rPr>
                <w:rFonts w:hint="eastAsia" w:eastAsia="標楷體"/>
                <w:sz w:val="22"/>
              </w:rPr>
              <w:t>至少</w:t>
            </w:r>
            <w:r>
              <w:rPr>
                <w:rFonts w:eastAsia="標楷體"/>
                <w:sz w:val="22"/>
                <w:szCs w:val="22"/>
              </w:rPr>
              <w:t xml:space="preserve">275 Vac, </w:t>
            </w:r>
            <w:r>
              <w:rPr>
                <w:rFonts w:hint="eastAsia" w:eastAsia="標楷體"/>
                <w:sz w:val="22"/>
                <w:szCs w:val="22"/>
              </w:rPr>
              <w:t>至少</w:t>
            </w:r>
            <w:r>
              <w:rPr>
                <w:rFonts w:eastAsia="標楷體" w:hint="eastAsia"/>
                <w:sz w:val="22"/>
                <w:szCs w:val="22"/>
              </w:rPr>
              <w:t>1</w:t>
            </w:r>
            <w:r>
              <w:rPr>
                <w:rFonts w:eastAsia="標楷體"/>
                <w:sz w:val="22"/>
                <w:szCs w:val="22"/>
              </w:rPr>
              <w:t xml:space="preserve">10 </w:t>
            </w:r>
            <w:r>
              <w:rPr>
                <w:rFonts w:eastAsia="標楷體" w:hint="eastAsia"/>
                <w:sz w:val="22"/>
                <w:szCs w:val="22"/>
              </w:rPr>
              <w:t>℃</w:t>
            </w:r>
            <w:r>
              <w:rPr>
                <w:rFonts w:eastAsia="標楷體"/>
                <w:sz w:val="22"/>
                <w:szCs w:val="22"/>
              </w:rPr>
              <w:t>,  X2</w:t>
            </w:r>
            <w:r>
              <w:rPr>
                <w:rFonts w:hint="eastAsia" w:eastAsia="標楷體"/>
                <w:sz w:val="22"/>
                <w:szCs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ENEC V4413</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w:t>
            </w:r>
            <w:r>
              <w:rPr>
                <w:rFonts w:eastAsia="標楷體"/>
                <w:sz w:val="22"/>
                <w:szCs w:val="22"/>
              </w:rPr>
              <w:t>8</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Shenzhen Yimanfeng Science And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X2-MPX/MKP</w:t>
            </w:r>
            <w:r>
              <w:rPr>
                <w:rFonts w:cs="Arial" w:hint="eastAsia" w:eastAsia="標楷體"/>
                <w:sz w:val="22"/>
              </w:rPr>
              <w:t xml:space="preserve">、 </w:t>
            </w:r>
            <w:r>
              <w:rPr>
                <w:rFonts w:eastAsia="標楷體" w:cs="Arial"/>
                <w:sz w:val="22"/>
              </w:rPr>
              <w:t>X</w:t>
            </w:r>
            <w:r>
              <w:rPr>
                <w:rFonts w:eastAsia="標楷體" w:cs="Arial" w:hint="eastAsia"/>
                <w:sz w:val="22"/>
              </w:rPr>
              <w:t>1</w:t>
            </w:r>
            <w:r>
              <w:rPr>
                <w:rFonts w:eastAsia="標楷體" w:cs="Arial"/>
                <w:sz w:val="22"/>
              </w:rPr>
              <w:t>-MPX/MKP</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最大</w:t>
            </w:r>
            <w:r>
              <w:rPr>
                <w:rFonts w:eastAsia="標楷體" w:cs="Arial"/>
                <w:sz w:val="22"/>
              </w:rPr>
              <w:t xml:space="preserve">0.47 uF,   </w:t>
            </w:r>
            <w:r>
              <w:rPr>
                <w:rFonts w:cs="Arial" w:hint="eastAsia" w:eastAsia="標楷體"/>
                <w:sz w:val="22"/>
              </w:rPr>
              <w:t>至少</w:t>
            </w:r>
            <w:r>
              <w:rPr>
                <w:rFonts w:eastAsia="標楷體" w:cs="Arial"/>
                <w:sz w:val="22"/>
              </w:rPr>
              <w:t xml:space="preserve">275 Vac, </w:t>
            </w:r>
            <w:r>
              <w:rPr>
                <w:rFonts w:cs="Arial" w:hint="eastAsia" w:eastAsia="標楷體"/>
                <w:sz w:val="22"/>
              </w:rPr>
              <w:t>至少</w:t>
            </w:r>
            <w:r>
              <w:rPr>
                <w:rFonts w:eastAsia="標楷體" w:cs="Arial" w:hint="eastAsia"/>
                <w:sz w:val="22"/>
              </w:rPr>
              <w:t>1</w:t>
            </w:r>
            <w:r>
              <w:rPr>
                <w:rFonts w:eastAsia="標楷體" w:cs="Arial"/>
                <w:sz w:val="22"/>
              </w:rPr>
              <w:t xml:space="preserve">10 </w:t>
            </w:r>
            <w:r>
              <w:rPr>
                <w:rFonts w:eastAsia="標楷體" w:cs="Arial" w:hint="eastAsia"/>
                <w:sz w:val="22"/>
              </w:rPr>
              <w:t>℃</w:t>
            </w:r>
            <w:r>
              <w:rPr>
                <w:rFonts w:eastAsia="標楷體" w:cs="Arial"/>
                <w:sz w:val="22"/>
              </w:rPr>
              <w:t>,  X1</w:t>
            </w:r>
            <w:r>
              <w:rPr>
                <w:rFonts w:cs="Arial" w:hint="eastAsia" w:eastAsia="標楷體"/>
                <w:sz w:val="22"/>
              </w:rPr>
              <w:t>或</w:t>
            </w:r>
            <w:r>
              <w:rPr>
                <w:rFonts w:eastAsia="標楷體" w:cs="Arial"/>
                <w:sz w:val="22"/>
              </w:rPr>
              <w:t>X2</w:t>
            </w:r>
            <w:r>
              <w:rPr>
                <w:rFonts w:cs="Arial"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V</w:t>
            </w:r>
            <w:r>
              <w:rPr>
                <w:rFonts w:eastAsia="標楷體" w:cs="Arial"/>
                <w:sz w:val="22"/>
              </w:rPr>
              <w:t>DE 40028516</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w:t>
            </w:r>
            <w:r>
              <w:rPr>
                <w:rFonts w:eastAsia="標楷體"/>
                <w:sz w:val="22"/>
                <w:szCs w:val="22"/>
              </w:rPr>
              <w:t>9</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Shantou High-New Technology Dev. Zone Songtian Enterprise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MPX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最大</w:t>
            </w:r>
            <w:r>
              <w:rPr>
                <w:rFonts w:eastAsia="標楷體" w:cs="Arial"/>
                <w:sz w:val="22"/>
              </w:rPr>
              <w:t xml:space="preserve">0.47 uF,   </w:t>
            </w:r>
            <w:r>
              <w:rPr>
                <w:rFonts w:cs="Arial" w:hint="eastAsia" w:eastAsia="標楷體"/>
                <w:sz w:val="22"/>
              </w:rPr>
              <w:t>至少</w:t>
            </w:r>
            <w:r>
              <w:rPr>
                <w:rFonts w:eastAsia="標楷體" w:cs="Arial"/>
                <w:sz w:val="22"/>
              </w:rPr>
              <w:t xml:space="preserve">275 Vac, </w:t>
            </w:r>
            <w:r>
              <w:rPr>
                <w:rFonts w:cs="Arial" w:hint="eastAsia" w:eastAsia="標楷體"/>
                <w:sz w:val="22"/>
              </w:rPr>
              <w:t>至少</w:t>
            </w:r>
            <w:r>
              <w:rPr>
                <w:rFonts w:eastAsia="標楷體" w:cs="Arial" w:hint="eastAsia"/>
                <w:sz w:val="22"/>
              </w:rPr>
              <w:t>1</w:t>
            </w:r>
            <w:r>
              <w:rPr>
                <w:rFonts w:eastAsia="標楷體" w:cs="Arial"/>
                <w:sz w:val="22"/>
              </w:rPr>
              <w:t xml:space="preserve">10 </w:t>
            </w:r>
            <w:r>
              <w:rPr>
                <w:rFonts w:eastAsia="標楷體" w:cs="Arial" w:hint="eastAsia"/>
                <w:sz w:val="22"/>
              </w:rPr>
              <w:t>℃</w:t>
            </w:r>
            <w:r>
              <w:rPr>
                <w:rFonts w:eastAsia="標楷體" w:cs="Arial"/>
                <w:sz w:val="22"/>
              </w:rPr>
              <w:t>,  X2</w:t>
            </w:r>
            <w:r>
              <w:rPr>
                <w:rFonts w:cs="Arial"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V</w:t>
            </w:r>
            <w:r>
              <w:rPr>
                <w:rFonts w:eastAsia="標楷體" w:cs="Arial"/>
                <w:sz w:val="22"/>
              </w:rPr>
              <w:t>DE 40034679</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w:t>
            </w:r>
            <w:r>
              <w:rPr>
                <w:rFonts w:eastAsia="標楷體"/>
                <w:sz w:val="22"/>
                <w:szCs w:val="22"/>
              </w:rPr>
              <w:t>1</w:t>
            </w:r>
            <w:r>
              <w:rPr>
                <w:rFonts w:eastAsia="標楷體" w:hint="eastAsia"/>
                <w:sz w:val="22"/>
                <w:szCs w:val="22"/>
              </w:rPr>
              <w:t>0</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OKAYA ELECTRIC INDUSTRIES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RE-Series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最大</w:t>
            </w:r>
            <w:r>
              <w:rPr>
                <w:rFonts w:eastAsia="標楷體" w:cs="Arial"/>
                <w:sz w:val="22"/>
              </w:rPr>
              <w:t xml:space="preserve">0.47 uF,   </w:t>
            </w:r>
            <w:r>
              <w:rPr>
                <w:rFonts w:cs="Arial" w:hint="eastAsia" w:eastAsia="標楷體"/>
                <w:sz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00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40028657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w:t>
            </w:r>
            <w:r>
              <w:rPr>
                <w:rFonts w:eastAsia="標楷體"/>
                <w:sz w:val="22"/>
                <w:szCs w:val="22"/>
              </w:rPr>
              <w:t>1</w:t>
            </w:r>
            <w:r>
              <w:rPr>
                <w:rFonts w:eastAsia="標楷體" w:hint="eastAsia"/>
                <w:sz w:val="22"/>
                <w:szCs w:val="22"/>
              </w:rPr>
              <w:t>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OKAYA</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LE*</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最大</w:t>
            </w:r>
            <w:r>
              <w:rPr>
                <w:rFonts w:eastAsia="標楷體" w:cs="Arial"/>
                <w:sz w:val="22"/>
              </w:rPr>
              <w:t xml:space="preserve">0.47 uF,   </w:t>
            </w:r>
            <w:r>
              <w:rPr>
                <w:rFonts w:cs="Arial" w:hint="eastAsia" w:eastAsia="標楷體"/>
                <w:sz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00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SE-ENEC-2200776</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w:t>
            </w:r>
            <w:r>
              <w:rPr>
                <w:rFonts w:eastAsia="標楷體"/>
                <w:sz w:val="22"/>
                <w:szCs w:val="22"/>
              </w:rPr>
              <w:t>1</w:t>
            </w:r>
            <w:r>
              <w:rPr>
                <w:rFonts w:eastAsia="標楷體" w:hint="eastAsia"/>
                <w:sz w:val="22"/>
                <w:szCs w:val="22"/>
              </w:rPr>
              <w:t>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JENN SHEN ELECTRONICS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MPX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最大</w:t>
            </w:r>
            <w:r>
              <w:rPr>
                <w:rFonts w:eastAsia="標楷體" w:cs="Arial"/>
                <w:sz w:val="22"/>
              </w:rPr>
              <w:t xml:space="preserve">0.47 uF,   </w:t>
            </w:r>
            <w:r>
              <w:rPr>
                <w:rFonts w:cs="Arial" w:hint="eastAsia" w:eastAsia="標楷體"/>
                <w:sz w:val="22"/>
              </w:rPr>
              <w:t>至少</w:t>
            </w:r>
            <w:r>
              <w:rPr>
                <w:rFonts w:eastAsia="標楷體"/>
                <w:sz w:val="22"/>
              </w:rPr>
              <w:t xml:space="preserve">250 Vac, </w:t>
            </w:r>
            <w:r>
              <w:rPr>
                <w:rFonts w:hint="eastAsia" w:eastAsia="標楷體"/>
                <w:sz w:val="22"/>
              </w:rPr>
              <w:t>至少</w:t>
            </w:r>
            <w:r>
              <w:rPr>
                <w:rFonts w:eastAsia="標楷體" w:hint="eastAsia"/>
                <w:sz w:val="22"/>
              </w:rPr>
              <w:t>1</w:t>
            </w:r>
            <w:r>
              <w:rPr>
                <w:rFonts w:eastAsia="標楷體"/>
                <w:sz w:val="22"/>
              </w:rPr>
              <w:t xml:space="preserve">10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E</w:t>
            </w:r>
            <w:r>
              <w:rPr>
                <w:rFonts w:eastAsia="標楷體"/>
                <w:sz w:val="22"/>
              </w:rPr>
              <w:t>NEC 40051730</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w:t>
            </w:r>
            <w:r>
              <w:rPr>
                <w:rFonts w:eastAsia="標楷體"/>
                <w:sz w:val="22"/>
                <w:szCs w:val="22"/>
              </w:rPr>
              <w:t>1</w:t>
            </w:r>
            <w:r>
              <w:rPr>
                <w:rFonts w:eastAsia="標楷體" w:hint="eastAsia"/>
                <w:sz w:val="22"/>
                <w:szCs w:val="22"/>
              </w:rPr>
              <w:t>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Vishay Electr</w:t>
            </w:r>
            <w:r>
              <w:rPr>
                <w:rFonts w:eastAsia="標楷體" w:hint="eastAsia"/>
                <w:sz w:val="22"/>
                <w:szCs w:val="22"/>
              </w:rPr>
              <w:t>o</w:t>
            </w:r>
            <w:r>
              <w:rPr>
                <w:rFonts w:eastAsia="標楷體"/>
                <w:sz w:val="22"/>
                <w:szCs w:val="22"/>
              </w:rPr>
              <w:t>nica Portugal, Lda</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F 1772 Serie(s)</w:t>
            </w:r>
            <w:r>
              <w:rPr>
                <w:rFonts w:hint="eastAsia" w:eastAsia="標楷體"/>
                <w:sz w:val="22"/>
                <w:szCs w:val="22"/>
              </w:rPr>
              <w:t>、</w:t>
            </w:r>
            <w:r>
              <w:rPr>
                <w:rFonts w:eastAsia="標楷體"/>
                <w:sz w:val="22"/>
                <w:szCs w:val="22"/>
              </w:rPr>
              <w:t>F 1774 Serie(s)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最大</w:t>
            </w:r>
            <w:r>
              <w:rPr>
                <w:rFonts w:eastAsia="標楷體"/>
                <w:sz w:val="22"/>
                <w:szCs w:val="22"/>
              </w:rPr>
              <w:t xml:space="preserve">0.47 uF,   </w:t>
            </w:r>
            <w:r>
              <w:rPr>
                <w:rFonts w:hint="eastAsia" w:eastAsia="標楷體"/>
                <w:sz w:val="22"/>
                <w:szCs w:val="22"/>
              </w:rPr>
              <w:t>至少</w:t>
            </w:r>
            <w:r>
              <w:rPr>
                <w:rFonts w:eastAsia="標楷體" w:hint="eastAsia"/>
                <w:sz w:val="22"/>
                <w:szCs w:val="22"/>
              </w:rPr>
              <w:t>44</w:t>
            </w:r>
            <w:r>
              <w:rPr>
                <w:rFonts w:eastAsia="標楷體"/>
                <w:sz w:val="22"/>
                <w:szCs w:val="22"/>
              </w:rPr>
              <w:t xml:space="preserve">0 Vac, </w:t>
            </w:r>
            <w:r>
              <w:rPr>
                <w:rFonts w:hint="eastAsia" w:eastAsia="標楷體"/>
                <w:sz w:val="22"/>
                <w:szCs w:val="22"/>
              </w:rPr>
              <w:t>至少</w:t>
            </w:r>
            <w:r>
              <w:rPr>
                <w:rFonts w:eastAsia="標楷體" w:hint="eastAsia"/>
                <w:sz w:val="22"/>
                <w:szCs w:val="22"/>
              </w:rPr>
              <w:t>10</w:t>
            </w:r>
            <w:r>
              <w:rPr>
                <w:rFonts w:eastAsia="標楷體"/>
                <w:sz w:val="22"/>
                <w:szCs w:val="22"/>
              </w:rPr>
              <w:t xml:space="preserve">0 </w:t>
            </w:r>
            <w:r>
              <w:rPr>
                <w:rFonts w:eastAsia="標楷體" w:hint="eastAsia"/>
                <w:sz w:val="22"/>
                <w:szCs w:val="22"/>
              </w:rPr>
              <w:t>℃</w:t>
            </w:r>
            <w:r>
              <w:rPr>
                <w:rFonts w:eastAsia="標楷體"/>
                <w:sz w:val="22"/>
                <w:szCs w:val="22"/>
              </w:rPr>
              <w:t>,  X2</w:t>
            </w:r>
            <w:r>
              <w:rPr>
                <w:rFonts w:hint="eastAsia" w:eastAsia="標楷體"/>
                <w:sz w:val="22"/>
                <w:szCs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V</w:t>
            </w:r>
            <w:r>
              <w:rPr>
                <w:rFonts w:eastAsia="標楷體"/>
                <w:sz w:val="22"/>
                <w:szCs w:val="22"/>
              </w:rPr>
              <w:t>DE 40005095</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w:t>
            </w:r>
            <w:r>
              <w:rPr>
                <w:rFonts w:eastAsia="標楷體"/>
                <w:sz w:val="22"/>
                <w:szCs w:val="22"/>
              </w:rPr>
              <w:t>1</w:t>
            </w:r>
            <w:r>
              <w:rPr>
                <w:rFonts w:eastAsia="標楷體" w:hint="eastAsia"/>
                <w:sz w:val="22"/>
                <w:szCs w:val="22"/>
              </w:rPr>
              <w:t>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Joey Electronics (Dong Guan)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MPX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最大</w:t>
            </w:r>
            <w:r>
              <w:rPr>
                <w:rFonts w:eastAsia="標楷體"/>
                <w:sz w:val="22"/>
                <w:szCs w:val="22"/>
              </w:rPr>
              <w:t xml:space="preserve">0.47 uF,   </w:t>
            </w:r>
            <w:r>
              <w:rPr>
                <w:rFonts w:hint="eastAsia" w:eastAsia="標楷體"/>
                <w:sz w:val="22"/>
                <w:szCs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05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40032481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05-15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X</w:t>
            </w:r>
            <w:r>
              <w:rPr>
                <w:rFonts w:hint="eastAsia" w:eastAsia="標楷體"/>
                <w:sz w:val="22"/>
                <w:szCs w:val="22"/>
              </w:rPr>
              <w:t>電容</w:t>
            </w:r>
            <w:r>
              <w:rPr>
                <w:rFonts w:eastAsia="標楷體"/>
                <w:sz w:val="22"/>
                <w:szCs w:val="22"/>
              </w:rPr>
              <w:t xml:space="preserve"> </w:t>
            </w:r>
            <w:r>
              <w:rPr>
                <w:rFonts w:eastAsia="標楷體"/>
                <w:sz w:val="22"/>
                <w:szCs w:val="22"/>
              </w:rPr>
              <w:t>(CX</w:t>
            </w:r>
            <w:r>
              <w:rPr>
                <w:rFonts w:eastAsia="標楷體" w:hint="eastAsia"/>
                <w:sz w:val="22"/>
                <w:szCs w:val="22"/>
              </w:rPr>
              <w:t>2</w:t>
            </w:r>
            <w:r>
              <w:rPr>
                <w:rFonts w:eastAsia="標楷體"/>
                <w:sz w:val="22"/>
                <w:szCs w:val="22"/>
              </w:rPr>
              <w:t>) (</w:t>
            </w:r>
            <w:r>
              <w:rPr>
                <w:rFonts w:hint="eastAsia" w:eastAsia="標楷體"/>
                <w:sz w:val="22"/>
                <w:szCs w:val="22"/>
              </w:rPr>
              <w:t>可選</w:t>
            </w:r>
            <w:r>
              <w:rPr>
                <w:rFonts w:eastAsia="標楷體" w:hint="eastAsia"/>
                <w:sz w:val="22"/>
                <w:szCs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KEMET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R.46</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sz w:val="22"/>
                <w:szCs w:val="22"/>
              </w:rPr>
              <w:t xml:space="preserve">275 Vac, </w:t>
            </w:r>
            <w:r>
              <w:rPr>
                <w:rFonts w:hint="eastAsia" w:eastAsia="標楷體"/>
                <w:sz w:val="22"/>
                <w:szCs w:val="22"/>
              </w:rPr>
              <w:t>至少</w:t>
            </w:r>
            <w:r>
              <w:rPr>
                <w:rFonts w:eastAsia="標楷體" w:hint="eastAsia"/>
                <w:sz w:val="22"/>
                <w:szCs w:val="22"/>
              </w:rPr>
              <w:t>1</w:t>
            </w:r>
            <w:r>
              <w:rPr>
                <w:rFonts w:eastAsia="標楷體"/>
                <w:sz w:val="22"/>
                <w:szCs w:val="22"/>
              </w:rPr>
              <w:t xml:space="preserve">10 </w:t>
            </w:r>
            <w:r>
              <w:rPr>
                <w:rFonts w:eastAsia="標楷體" w:hint="eastAsia"/>
                <w:sz w:val="22"/>
                <w:szCs w:val="22"/>
              </w:rPr>
              <w:t>℃</w:t>
            </w:r>
            <w:r>
              <w:rPr>
                <w:rFonts w:eastAsia="標楷體"/>
                <w:sz w:val="22"/>
                <w:szCs w:val="22"/>
              </w:rPr>
              <w:t>,  X2</w:t>
            </w:r>
            <w:r>
              <w:rPr>
                <w:rFonts w:hint="eastAsia" w:eastAsia="標楷體"/>
                <w:sz w:val="22"/>
                <w:szCs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ENEC V4413</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w:t>
            </w:r>
            <w:r>
              <w:rPr>
                <w:rFonts w:eastAsia="標楷體"/>
                <w:sz w:val="22"/>
                <w:szCs w:val="22"/>
              </w:rPr>
              <w:t>8</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HJC (Hua Jung Components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MKP</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sz w:val="22"/>
              </w:rPr>
              <w:t xml:space="preserve">250 Vac, </w:t>
            </w:r>
            <w:r>
              <w:rPr>
                <w:rFonts w:hint="eastAsia" w:eastAsia="標楷體"/>
                <w:sz w:val="22"/>
              </w:rPr>
              <w:t>至少</w:t>
            </w:r>
            <w:r>
              <w:rPr>
                <w:rFonts w:eastAsia="標楷體" w:hint="eastAsia"/>
                <w:sz w:val="22"/>
              </w:rPr>
              <w:t>1</w:t>
            </w:r>
            <w:r>
              <w:rPr>
                <w:rFonts w:eastAsia="標楷體"/>
                <w:sz w:val="22"/>
              </w:rPr>
              <w:t xml:space="preserve">10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SE-ENEC-2002895R2</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szCs w:val="22"/>
              </w:rPr>
              <w:t>05-0</w:t>
            </w:r>
            <w:r>
              <w:rPr>
                <w:rFonts w:eastAsia="標楷體"/>
                <w:sz w:val="22"/>
                <w:szCs w:val="22"/>
              </w:rPr>
              <w:t>6</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OKAYA ELECTRIC INDUSTRIES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RE-Series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00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40028657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w:t>
            </w:r>
            <w:r>
              <w:rPr>
                <w:rFonts w:eastAsia="標楷體"/>
                <w:sz w:val="22"/>
                <w:szCs w:val="22"/>
              </w:rPr>
              <w:t>1</w:t>
            </w:r>
            <w:r>
              <w:rPr>
                <w:rFonts w:eastAsia="標楷體" w:hint="eastAsia"/>
                <w:sz w:val="22"/>
                <w:szCs w:val="22"/>
              </w:rPr>
              <w:t>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OKAYA</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LE*</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00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SE-ENEC-2200776</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w:t>
            </w:r>
            <w:r>
              <w:rPr>
                <w:rFonts w:eastAsia="標楷體"/>
                <w:sz w:val="22"/>
                <w:szCs w:val="22"/>
              </w:rPr>
              <w:t>1</w:t>
            </w:r>
            <w:r>
              <w:rPr>
                <w:rFonts w:eastAsia="標楷體" w:hint="eastAsia"/>
                <w:sz w:val="22"/>
                <w:szCs w:val="22"/>
              </w:rPr>
              <w:t>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Ultra Tech Xiphi Enterprise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HQX.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sz w:val="22"/>
                <w:szCs w:val="22"/>
              </w:rPr>
              <w:t xml:space="preserve">250 Vac, </w:t>
            </w:r>
            <w:r>
              <w:rPr>
                <w:rFonts w:hint="eastAsia" w:eastAsia="標楷體"/>
                <w:sz w:val="22"/>
                <w:szCs w:val="22"/>
              </w:rPr>
              <w:t>至少</w:t>
            </w:r>
            <w:r>
              <w:rPr>
                <w:rFonts w:eastAsia="標楷體" w:hint="eastAsia"/>
                <w:sz w:val="22"/>
                <w:szCs w:val="22"/>
              </w:rPr>
              <w:t>1</w:t>
            </w:r>
            <w:r>
              <w:rPr>
                <w:rFonts w:eastAsia="標楷體"/>
                <w:sz w:val="22"/>
                <w:szCs w:val="22"/>
              </w:rPr>
              <w:t xml:space="preserve">10 </w:t>
            </w:r>
            <w:r>
              <w:rPr>
                <w:rFonts w:eastAsia="標楷體" w:hint="eastAsia"/>
                <w:sz w:val="22"/>
                <w:szCs w:val="22"/>
              </w:rPr>
              <w:t>℃</w:t>
            </w:r>
            <w:r>
              <w:rPr>
                <w:rFonts w:eastAsia="標楷體"/>
                <w:sz w:val="22"/>
                <w:szCs w:val="22"/>
              </w:rPr>
              <w:t>,  X2</w:t>
            </w:r>
            <w:r>
              <w:rPr>
                <w:rFonts w:hint="eastAsia" w:eastAsia="標楷體"/>
                <w:sz w:val="22"/>
                <w:szCs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 xml:space="preserve">VDE </w:t>
            </w:r>
            <w:r>
              <w:rPr>
                <w:rFonts w:eastAsia="標楷體"/>
                <w:sz w:val="22"/>
                <w:szCs w:val="22"/>
              </w:rPr>
              <w:t>40056261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JENN SHEN ELECTRONICS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MPX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sz w:val="22"/>
              </w:rPr>
              <w:t xml:space="preserve">250 Vac, </w:t>
            </w:r>
            <w:r>
              <w:rPr>
                <w:rFonts w:hint="eastAsia" w:eastAsia="標楷體"/>
                <w:sz w:val="22"/>
              </w:rPr>
              <w:t>至少</w:t>
            </w:r>
            <w:r>
              <w:rPr>
                <w:rFonts w:eastAsia="標楷體" w:hint="eastAsia"/>
                <w:sz w:val="22"/>
              </w:rPr>
              <w:t>1</w:t>
            </w:r>
            <w:r>
              <w:rPr>
                <w:rFonts w:eastAsia="標楷體"/>
                <w:sz w:val="22"/>
              </w:rPr>
              <w:t xml:space="preserve">10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E</w:t>
            </w:r>
            <w:r>
              <w:rPr>
                <w:rFonts w:eastAsia="標楷體"/>
                <w:sz w:val="22"/>
              </w:rPr>
              <w:t>NEC 40051730</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w:t>
            </w:r>
            <w:r>
              <w:rPr>
                <w:rFonts w:eastAsia="標楷體"/>
                <w:sz w:val="22"/>
                <w:szCs w:val="22"/>
              </w:rPr>
              <w:t>1</w:t>
            </w:r>
            <w:r>
              <w:rPr>
                <w:rFonts w:eastAsia="標楷體" w:hint="eastAsia"/>
                <w:sz w:val="22"/>
                <w:szCs w:val="22"/>
              </w:rPr>
              <w:t>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Cowell Fashion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PCX2 337</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00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E</w:t>
            </w:r>
            <w:r>
              <w:rPr>
                <w:rFonts w:eastAsia="標楷體"/>
                <w:sz w:val="22"/>
              </w:rPr>
              <w:t>NEC SE/0256-1O</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Vishay Electr</w:t>
            </w:r>
            <w:r>
              <w:rPr>
                <w:rFonts w:eastAsia="標楷體" w:hint="eastAsia"/>
                <w:sz w:val="22"/>
                <w:szCs w:val="22"/>
              </w:rPr>
              <w:t>o</w:t>
            </w:r>
            <w:r>
              <w:rPr>
                <w:rFonts w:eastAsia="標楷體"/>
                <w:sz w:val="22"/>
                <w:szCs w:val="22"/>
              </w:rPr>
              <w:t>nica Portugal, Lda</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F 1772 Serie(s)</w:t>
            </w:r>
            <w:r>
              <w:rPr>
                <w:rFonts w:hint="eastAsia" w:eastAsia="標楷體"/>
                <w:sz w:val="22"/>
                <w:szCs w:val="22"/>
              </w:rPr>
              <w:t>、</w:t>
            </w:r>
            <w:r>
              <w:rPr>
                <w:rFonts w:eastAsia="標楷體"/>
                <w:sz w:val="22"/>
                <w:szCs w:val="22"/>
              </w:rPr>
              <w:t>F 1774 Serie(s)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hint="eastAsia"/>
                <w:sz w:val="22"/>
                <w:szCs w:val="22"/>
              </w:rPr>
              <w:t>44</w:t>
            </w:r>
            <w:r>
              <w:rPr>
                <w:rFonts w:eastAsia="標楷體"/>
                <w:sz w:val="22"/>
                <w:szCs w:val="22"/>
              </w:rPr>
              <w:t xml:space="preserve">0 Vac, </w:t>
            </w:r>
            <w:r>
              <w:rPr>
                <w:rFonts w:hint="eastAsia" w:eastAsia="標楷體"/>
                <w:sz w:val="22"/>
                <w:szCs w:val="22"/>
              </w:rPr>
              <w:t>至少</w:t>
            </w:r>
            <w:r>
              <w:rPr>
                <w:rFonts w:eastAsia="標楷體" w:hint="eastAsia"/>
                <w:sz w:val="22"/>
                <w:szCs w:val="22"/>
              </w:rPr>
              <w:t>10</w:t>
            </w:r>
            <w:r>
              <w:rPr>
                <w:rFonts w:eastAsia="標楷體"/>
                <w:sz w:val="22"/>
                <w:szCs w:val="22"/>
              </w:rPr>
              <w:t xml:space="preserve">0 </w:t>
            </w:r>
            <w:r>
              <w:rPr>
                <w:rFonts w:eastAsia="標楷體" w:hint="eastAsia"/>
                <w:sz w:val="22"/>
                <w:szCs w:val="22"/>
              </w:rPr>
              <w:t>℃</w:t>
            </w:r>
            <w:r>
              <w:rPr>
                <w:rFonts w:eastAsia="標楷體"/>
                <w:sz w:val="22"/>
                <w:szCs w:val="22"/>
              </w:rPr>
              <w:t>,  X2</w:t>
            </w:r>
            <w:r>
              <w:rPr>
                <w:rFonts w:hint="eastAsia" w:eastAsia="標楷體"/>
                <w:sz w:val="22"/>
                <w:szCs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V</w:t>
            </w:r>
            <w:r>
              <w:rPr>
                <w:rFonts w:eastAsia="標楷體"/>
                <w:sz w:val="22"/>
                <w:szCs w:val="22"/>
              </w:rPr>
              <w:t>DE 40005095</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w:t>
            </w:r>
            <w:r>
              <w:rPr>
                <w:rFonts w:eastAsia="標楷體"/>
                <w:sz w:val="22"/>
                <w:szCs w:val="22"/>
              </w:rPr>
              <w:t>1</w:t>
            </w:r>
            <w:r>
              <w:rPr>
                <w:rFonts w:eastAsia="標楷體" w:hint="eastAsia"/>
                <w:sz w:val="22"/>
                <w:szCs w:val="22"/>
              </w:rPr>
              <w:t>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Europtronic (SuZhou)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MPX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05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 xml:space="preserve">VDE </w:t>
            </w:r>
            <w:r>
              <w:rPr>
                <w:rFonts w:eastAsia="標楷體"/>
                <w:sz w:val="22"/>
              </w:rPr>
              <w:t>40018238</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Europtronic (SuZhou)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MPX2</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10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 xml:space="preserve">VDE </w:t>
            </w:r>
            <w:r>
              <w:rPr>
                <w:rFonts w:eastAsia="標楷體"/>
                <w:sz w:val="22"/>
              </w:rPr>
              <w:t>40025981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05-16</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Joey Electronics (Dong Guan)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MPX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05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40032481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05-15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Cheng-Tung</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CTX series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cs="Arial"/>
                <w:sz w:val="22"/>
              </w:rPr>
              <w:t xml:space="preserve">310 Vac, </w:t>
            </w:r>
            <w:r>
              <w:rPr>
                <w:rFonts w:cs="Arial" w:hint="eastAsia" w:eastAsia="標楷體"/>
                <w:sz w:val="22"/>
              </w:rPr>
              <w:t>至少</w:t>
            </w:r>
            <w:r>
              <w:rPr>
                <w:rFonts w:eastAsia="標楷體" w:cs="Arial" w:hint="eastAsia"/>
                <w:sz w:val="22"/>
              </w:rPr>
              <w:t>1</w:t>
            </w:r>
            <w:r>
              <w:rPr>
                <w:rFonts w:eastAsia="標楷體" w:cs="Arial"/>
                <w:sz w:val="22"/>
              </w:rPr>
              <w:t xml:space="preserve">10 </w:t>
            </w:r>
            <w:r>
              <w:rPr>
                <w:rFonts w:eastAsia="標楷體" w:cs="Arial" w:hint="eastAsia"/>
                <w:sz w:val="22"/>
              </w:rPr>
              <w:t>℃</w:t>
            </w:r>
            <w:r>
              <w:rPr>
                <w:rFonts w:eastAsia="標楷體" w:cs="Arial"/>
                <w:sz w:val="22"/>
              </w:rPr>
              <w:t>,  X1</w:t>
            </w:r>
            <w:r>
              <w:rPr>
                <w:rFonts w:cs="Arial"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ENEC-02738</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Iskra d.o.o.</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KNB1530</w:t>
            </w:r>
            <w:r>
              <w:rPr>
                <w:rFonts w:hint="eastAsia" w:eastAsia="標楷體"/>
                <w:sz w:val="22"/>
              </w:rPr>
              <w:t xml:space="preserve">、 </w:t>
            </w:r>
            <w:r>
              <w:rPr>
                <w:rFonts w:eastAsia="標楷體"/>
                <w:sz w:val="22"/>
              </w:rPr>
              <w:t>KNB1532</w:t>
            </w:r>
            <w:r>
              <w:rPr>
                <w:rFonts w:hint="eastAsia" w:eastAsia="標楷體"/>
                <w:sz w:val="22"/>
              </w:rPr>
              <w:t xml:space="preserve">、 </w:t>
            </w:r>
            <w:r>
              <w:rPr>
                <w:rFonts w:eastAsia="標楷體"/>
                <w:sz w:val="22"/>
              </w:rPr>
              <w:t>KNB1533</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sz w:val="22"/>
              </w:rPr>
              <w:t xml:space="preserve">275 Vac, </w:t>
            </w:r>
            <w:r>
              <w:rPr>
                <w:rFonts w:hint="eastAsia" w:eastAsia="標楷體"/>
                <w:sz w:val="22"/>
              </w:rPr>
              <w:t>至少</w:t>
            </w:r>
            <w:r>
              <w:rPr>
                <w:rFonts w:eastAsia="標楷體" w:hint="eastAsia"/>
                <w:sz w:val="22"/>
              </w:rPr>
              <w:t>1</w:t>
            </w:r>
            <w:r>
              <w:rPr>
                <w:rFonts w:eastAsia="標楷體"/>
                <w:sz w:val="22"/>
              </w:rPr>
              <w:t xml:space="preserve">00 </w:t>
            </w:r>
            <w:r>
              <w:rPr>
                <w:rFonts w:eastAsia="標楷體" w:hint="eastAsia"/>
                <w:sz w:val="22"/>
              </w:rPr>
              <w:t>℃</w:t>
            </w:r>
            <w:r>
              <w:rPr>
                <w:rFonts w:eastAsia="標楷體"/>
                <w:sz w:val="22"/>
              </w:rPr>
              <w:t>,  X2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139447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Shenzhen Yimanfeng Science And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X2-MPX/MKP</w:t>
            </w:r>
            <w:r>
              <w:rPr>
                <w:rFonts w:cs="Arial" w:hint="eastAsia" w:eastAsia="標楷體"/>
                <w:sz w:val="22"/>
              </w:rPr>
              <w:t xml:space="preserve">、 </w:t>
            </w:r>
            <w:r>
              <w:rPr>
                <w:rFonts w:eastAsia="標楷體" w:cs="Arial"/>
                <w:sz w:val="22"/>
              </w:rPr>
              <w:t>X</w:t>
            </w:r>
            <w:r>
              <w:rPr>
                <w:rFonts w:eastAsia="標楷體" w:cs="Arial" w:hint="eastAsia"/>
                <w:sz w:val="22"/>
              </w:rPr>
              <w:t>1</w:t>
            </w:r>
            <w:r>
              <w:rPr>
                <w:rFonts w:eastAsia="標楷體" w:cs="Arial"/>
                <w:sz w:val="22"/>
              </w:rPr>
              <w:t>-MPX/MKP</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cs="Arial"/>
                <w:sz w:val="22"/>
              </w:rPr>
              <w:t xml:space="preserve">275 Vac, </w:t>
            </w:r>
            <w:r>
              <w:rPr>
                <w:rFonts w:cs="Arial" w:hint="eastAsia" w:eastAsia="標楷體"/>
                <w:sz w:val="22"/>
              </w:rPr>
              <w:t>至少</w:t>
            </w:r>
            <w:r>
              <w:rPr>
                <w:rFonts w:eastAsia="標楷體" w:cs="Arial" w:hint="eastAsia"/>
                <w:sz w:val="22"/>
              </w:rPr>
              <w:t>1</w:t>
            </w:r>
            <w:r>
              <w:rPr>
                <w:rFonts w:eastAsia="標楷體" w:cs="Arial"/>
                <w:sz w:val="22"/>
              </w:rPr>
              <w:t xml:space="preserve">10 </w:t>
            </w:r>
            <w:r>
              <w:rPr>
                <w:rFonts w:eastAsia="標楷體" w:cs="Arial" w:hint="eastAsia"/>
                <w:sz w:val="22"/>
              </w:rPr>
              <w:t>℃</w:t>
            </w:r>
            <w:r>
              <w:rPr>
                <w:rFonts w:eastAsia="標楷體" w:cs="Arial"/>
                <w:sz w:val="22"/>
              </w:rPr>
              <w:t>,  X1</w:t>
            </w:r>
            <w:r>
              <w:rPr>
                <w:rFonts w:cs="Arial" w:hint="eastAsia" w:eastAsia="標楷體"/>
                <w:sz w:val="22"/>
              </w:rPr>
              <w:t>或</w:t>
            </w:r>
            <w:r>
              <w:rPr>
                <w:rFonts w:eastAsia="標楷體" w:cs="Arial"/>
                <w:sz w:val="22"/>
              </w:rPr>
              <w:t>X2</w:t>
            </w:r>
            <w:r>
              <w:rPr>
                <w:rFonts w:cs="Arial"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V</w:t>
            </w:r>
            <w:r>
              <w:rPr>
                <w:rFonts w:eastAsia="標楷體" w:cs="Arial"/>
                <w:sz w:val="22"/>
              </w:rPr>
              <w:t>DE 40028516</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05-0</w:t>
            </w:r>
            <w:r>
              <w:rPr>
                <w:rFonts w:eastAsia="標楷體"/>
                <w:sz w:val="22"/>
                <w:szCs w:val="22"/>
              </w:rPr>
              <w:t>9</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Shantou High-New Technology Dev. Zone Songtian Enterprise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MPX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0.</w:t>
            </w:r>
            <w:r>
              <w:rPr>
                <w:rFonts w:eastAsia="標楷體" w:hint="eastAsia"/>
                <w:sz w:val="22"/>
              </w:rPr>
              <w:t>22</w:t>
            </w:r>
            <w:r>
              <w:rPr>
                <w:rFonts w:eastAsia="標楷體"/>
                <w:sz w:val="22"/>
              </w:rPr>
              <w:t xml:space="preserve"> uF,   </w:t>
            </w:r>
            <w:r>
              <w:rPr>
                <w:rFonts w:hint="eastAsia" w:eastAsia="標楷體"/>
                <w:sz w:val="22"/>
              </w:rPr>
              <w:t>至少</w:t>
            </w:r>
            <w:r>
              <w:rPr>
                <w:rFonts w:eastAsia="標楷體" w:cs="Arial"/>
                <w:sz w:val="22"/>
              </w:rPr>
              <w:t xml:space="preserve">275 Vac, </w:t>
            </w:r>
            <w:r>
              <w:rPr>
                <w:rFonts w:cs="Arial" w:hint="eastAsia" w:eastAsia="標楷體"/>
                <w:sz w:val="22"/>
              </w:rPr>
              <w:t>至少</w:t>
            </w:r>
            <w:r>
              <w:rPr>
                <w:rFonts w:eastAsia="標楷體" w:cs="Arial" w:hint="eastAsia"/>
                <w:sz w:val="22"/>
              </w:rPr>
              <w:t>1</w:t>
            </w:r>
            <w:r>
              <w:rPr>
                <w:rFonts w:eastAsia="標楷體" w:cs="Arial"/>
                <w:sz w:val="22"/>
              </w:rPr>
              <w:t xml:space="preserve">10 </w:t>
            </w:r>
            <w:r>
              <w:rPr>
                <w:rFonts w:eastAsia="標楷體" w:cs="Arial" w:hint="eastAsia"/>
                <w:sz w:val="22"/>
              </w:rPr>
              <w:t>℃</w:t>
            </w:r>
            <w:r>
              <w:rPr>
                <w:rFonts w:eastAsia="標楷體" w:cs="Arial"/>
                <w:sz w:val="22"/>
              </w:rPr>
              <w:t>,  X2</w:t>
            </w:r>
            <w:r>
              <w:rPr>
                <w:rFonts w:cs="Arial"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V</w:t>
            </w:r>
            <w:r>
              <w:rPr>
                <w:rFonts w:eastAsia="標楷體" w:cs="Arial"/>
                <w:sz w:val="22"/>
              </w:rPr>
              <w:t>DE 40034679</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05-</w:t>
            </w:r>
            <w:r>
              <w:rPr>
                <w:rFonts w:eastAsia="標楷體"/>
                <w:sz w:val="22"/>
                <w:szCs w:val="22"/>
              </w:rPr>
              <w:t>1</w:t>
            </w:r>
            <w:r>
              <w:rPr>
                <w:rFonts w:eastAsia="標楷體" w:hint="eastAsia"/>
                <w:sz w:val="22"/>
                <w:szCs w:val="22"/>
              </w:rPr>
              <w:t>0</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洩放電阻</w:t>
            </w:r>
            <w:r>
              <w:rPr>
                <w:rFonts w:eastAsia="標楷體"/>
                <w:sz w:val="22"/>
                <w:szCs w:val="22"/>
              </w:rPr>
              <w:t xml:space="preserve"> </w:t>
            </w:r>
            <w:r>
              <w:rPr>
                <w:rFonts w:eastAsia="標楷體"/>
                <w:sz w:val="22"/>
                <w:szCs w:val="22"/>
              </w:rPr>
              <w:t>(</w:t>
            </w:r>
            <w:r>
              <w:rPr>
                <w:spacing w:val="-5"/>
                <w:sz w:val="21"/>
              </w:rPr>
              <w:t>R1, R</w:t>
            </w:r>
            <w:r>
              <w:rPr>
                <w:rFonts w:hint="eastAsia"/>
                <w:spacing w:val="-5"/>
                <w:sz w:val="21"/>
              </w:rPr>
              <w:t>2</w:t>
            </w:r>
            <w:r>
              <w:rPr>
                <w:rFonts w:eastAsia="標楷體"/>
                <w:sz w:val="22"/>
                <w:szCs w:val="22"/>
              </w:rPr>
              <w:t>) (</w:t>
            </w:r>
            <w:r>
              <w:rPr>
                <w:rFonts w:hint="eastAsia" w:eastAsia="標楷體"/>
                <w:sz w:val="22"/>
                <w:szCs w:val="22"/>
              </w:rPr>
              <w:t>無使用</w:t>
            </w:r>
            <w:r>
              <w:rPr>
                <w:rFonts w:eastAsia="標楷體" w:hint="eastAsia"/>
                <w:sz w:val="22"/>
                <w:szCs w:val="22"/>
              </w:rPr>
              <w:t>R</w:t>
            </w:r>
            <w:r>
              <w:rPr>
                <w:rFonts w:eastAsia="標楷體"/>
                <w:sz w:val="22"/>
                <w:szCs w:val="22"/>
              </w:rPr>
              <w:t>1A, R2A</w:t>
            </w:r>
            <w:r>
              <w:rPr>
                <w:rFonts w:hint="eastAsia" w:eastAsia="標楷體"/>
                <w:sz w:val="22"/>
                <w:szCs w:val="22"/>
              </w:rPr>
              <w:t>時</w:t>
            </w:r>
            <w:r>
              <w:rPr>
                <w:rFonts w:eastAsia="標楷體"/>
                <w:sz w:val="22"/>
                <w:szCs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TZAIYUAN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SMD</w:t>
            </w:r>
            <w:r>
              <w:rPr>
                <w:rFonts w:eastAsia="標楷體" w:hint="eastAsia"/>
                <w:sz w:val="22"/>
              </w:rPr>
              <w:t>****</w:t>
            </w:r>
            <w:r>
              <w:rPr>
                <w:rFonts w:eastAsia="標楷體"/>
                <w:sz w:val="22"/>
              </w:rPr>
              <w:t>*****</w:t>
            </w:r>
            <w:r>
              <w:rPr>
                <w:rFonts w:hint="eastAsia" w:eastAsia="標楷體"/>
                <w:sz w:val="22"/>
              </w:rPr>
              <w:t>、</w:t>
            </w:r>
            <w:r>
              <w:rPr>
                <w:rFonts w:eastAsia="標楷體"/>
                <w:sz w:val="22"/>
              </w:rPr>
              <w:t>HSMD</w:t>
            </w:r>
            <w:r>
              <w:rPr>
                <w:rFonts w:eastAsia="標楷體" w:hint="eastAsia"/>
                <w:sz w:val="22"/>
              </w:rPr>
              <w:t>****</w:t>
            </w:r>
            <w:r>
              <w:rPr>
                <w:rFonts w:eastAsia="標楷體"/>
                <w:sz w:val="22"/>
              </w:rPr>
              <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0.75</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C</w:t>
            </w:r>
            <w:r>
              <w:rPr>
                <w:rFonts w:eastAsia="標楷體"/>
                <w:sz w:val="22"/>
              </w:rPr>
              <w:t>B DK-88747-M1-UL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06-0</w:t>
            </w:r>
            <w:r>
              <w:rPr>
                <w:rFonts w:eastAsia="標楷體"/>
                <w:sz w:val="22"/>
                <w:szCs w:val="22"/>
              </w:rPr>
              <w:t>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YAGEO</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RV1206 XXXXXXXXXX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0.75</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C</w:t>
            </w:r>
            <w:r>
              <w:rPr>
                <w:rFonts w:eastAsia="標楷體"/>
                <w:sz w:val="22"/>
              </w:rPr>
              <w:t>B DK-108482-UL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Uniroyal Electronics Global</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HV06</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0.75</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CB DK-123773UL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TA-I Technology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RH12xxxxxx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0.75</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CB DK-118752-UL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Guangdong Fenghua Advanced Technology Holding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RS-06K754FT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0.75</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C</w:t>
            </w:r>
            <w:r>
              <w:rPr>
                <w:rFonts w:eastAsia="標楷體"/>
                <w:sz w:val="22"/>
                <w:szCs w:val="22"/>
              </w:rPr>
              <w:t>B NO109707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洩放電阻</w:t>
            </w:r>
            <w:r>
              <w:rPr>
                <w:rFonts w:eastAsia="標楷體"/>
                <w:sz w:val="22"/>
                <w:szCs w:val="22"/>
              </w:rPr>
              <w:t xml:space="preserve"> </w:t>
            </w:r>
            <w:r>
              <w:rPr>
                <w:rFonts w:eastAsia="標楷體"/>
                <w:sz w:val="22"/>
                <w:szCs w:val="22"/>
              </w:rPr>
              <w:t>(</w:t>
            </w:r>
            <w:r>
              <w:rPr>
                <w:spacing w:val="-5"/>
                <w:sz w:val="21"/>
              </w:rPr>
              <w:t>R1, R</w:t>
            </w:r>
            <w:r>
              <w:rPr>
                <w:rFonts w:hint="eastAsia"/>
                <w:spacing w:val="-5"/>
                <w:sz w:val="21"/>
              </w:rPr>
              <w:t>2,</w:t>
            </w:r>
            <w:r>
              <w:rPr>
                <w:spacing w:val="-5"/>
                <w:sz w:val="21"/>
              </w:rPr>
              <w:t xml:space="preserve"> R1A, R2A</w:t>
            </w:r>
            <w:r>
              <w:rPr>
                <w:rFonts w:eastAsia="標楷體"/>
                <w:sz w:val="22"/>
                <w:szCs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TZAIYUAN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SMD</w:t>
            </w:r>
            <w:r>
              <w:rPr>
                <w:rFonts w:eastAsia="標楷體" w:hint="eastAsia"/>
                <w:sz w:val="22"/>
              </w:rPr>
              <w:t>****</w:t>
            </w:r>
            <w:r>
              <w:rPr>
                <w:rFonts w:eastAsia="標楷體"/>
                <w:sz w:val="22"/>
              </w:rPr>
              <w:t>*****</w:t>
            </w:r>
            <w:r>
              <w:rPr>
                <w:rFonts w:hint="eastAsia" w:eastAsia="標楷體"/>
                <w:sz w:val="22"/>
              </w:rPr>
              <w:t>、</w:t>
            </w:r>
            <w:r>
              <w:rPr>
                <w:rFonts w:eastAsia="標楷體"/>
                <w:sz w:val="22"/>
              </w:rPr>
              <w:t>HSMD</w:t>
            </w:r>
            <w:r>
              <w:rPr>
                <w:rFonts w:eastAsia="標楷體" w:hint="eastAsia"/>
                <w:sz w:val="22"/>
              </w:rPr>
              <w:t>****</w:t>
            </w:r>
            <w:r>
              <w:rPr>
                <w:rFonts w:eastAsia="標楷體"/>
                <w:sz w:val="22"/>
              </w:rPr>
              <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1.5</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C</w:t>
            </w:r>
            <w:r>
              <w:rPr>
                <w:rFonts w:eastAsia="標楷體"/>
                <w:sz w:val="22"/>
              </w:rPr>
              <w:t>B DK-88747-M1-UL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06-0</w:t>
            </w:r>
            <w:r>
              <w:rPr>
                <w:rFonts w:eastAsia="標楷體"/>
                <w:sz w:val="22"/>
                <w:szCs w:val="22"/>
              </w:rPr>
              <w:t>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YAGEO</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RV1206 XXXXXXXXXX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1.5</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C</w:t>
            </w:r>
            <w:r>
              <w:rPr>
                <w:rFonts w:eastAsia="標楷體"/>
                <w:sz w:val="22"/>
              </w:rPr>
              <w:t>B DK-108482-UL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Uniroyal Electronics Global</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HV06</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1.5</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CB DK-123773UL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TA-I Technology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RH12xxxxxx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1.5</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CB DK-118752-UL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Guangdong Fenghua Advanced Technology Holding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RS-06L155FT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每個最大</w:t>
            </w:r>
            <w:r>
              <w:rPr>
                <w:rFonts w:eastAsia="標楷體" w:hint="eastAsia"/>
                <w:sz w:val="22"/>
                <w:szCs w:val="22"/>
              </w:rPr>
              <w:t>1.5</w:t>
            </w:r>
            <w:r>
              <w:rPr>
                <w:rFonts w:eastAsia="標楷體"/>
                <w:sz w:val="22"/>
                <w:szCs w:val="22"/>
              </w:rPr>
              <w:t>M Ω</w:t>
            </w:r>
            <w:r>
              <w:rPr>
                <w:rFonts w:eastAsia="標楷體" w:hint="eastAsia"/>
                <w:sz w:val="22"/>
                <w:szCs w:val="22"/>
              </w:rPr>
              <w:t>,</w:t>
            </w:r>
            <w:r>
              <w:rPr>
                <w:rFonts w:eastAsia="標楷體"/>
                <w:sz w:val="22"/>
                <w:szCs w:val="22"/>
              </w:rPr>
              <w:t xml:space="preserve"> </w:t>
            </w:r>
            <w:r>
              <w:rPr>
                <w:rFonts w:eastAsia="標楷體" w:hint="eastAsia"/>
                <w:sz w:val="22"/>
                <w:szCs w:val="22"/>
              </w:rPr>
              <w:t>1/4</w:t>
            </w:r>
            <w:r>
              <w:rPr>
                <w:rFonts w:eastAsia="標楷體"/>
                <w:sz w:val="22"/>
                <w:szCs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C</w:t>
            </w:r>
            <w:r>
              <w:rPr>
                <w:rFonts w:eastAsia="標楷體"/>
                <w:sz w:val="22"/>
                <w:szCs w:val="22"/>
              </w:rPr>
              <w:t>B NO109707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洩放電阻</w:t>
            </w:r>
            <w:r>
              <w:rPr>
                <w:rFonts w:eastAsia="標楷體"/>
                <w:sz w:val="22"/>
                <w:szCs w:val="22"/>
              </w:rPr>
              <w:t xml:space="preserve"> </w:t>
            </w:r>
            <w:r>
              <w:rPr>
                <w:rFonts w:eastAsia="標楷體"/>
                <w:sz w:val="22"/>
                <w:szCs w:val="22"/>
              </w:rPr>
              <w:t>(</w:t>
            </w:r>
            <w:r>
              <w:rPr>
                <w:spacing w:val="-5"/>
                <w:sz w:val="21"/>
              </w:rPr>
              <w:t>R45</w:t>
            </w:r>
            <w:r>
              <w:rPr>
                <w:rFonts w:eastAsia="標楷體"/>
                <w:sz w:val="22"/>
                <w:szCs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TZAIYUAN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SMD</w:t>
            </w:r>
            <w:r>
              <w:rPr>
                <w:rFonts w:eastAsia="標楷體" w:hint="eastAsia"/>
                <w:sz w:val="22"/>
              </w:rPr>
              <w:t>****</w:t>
            </w:r>
            <w:r>
              <w:rPr>
                <w:rFonts w:eastAsia="標楷體"/>
                <w:sz w:val="22"/>
              </w:rPr>
              <w:t>*****</w:t>
            </w:r>
            <w:r>
              <w:rPr>
                <w:rFonts w:hint="eastAsia" w:eastAsia="標楷體"/>
                <w:sz w:val="22"/>
              </w:rPr>
              <w:t>、</w:t>
            </w:r>
            <w:r>
              <w:rPr>
                <w:rFonts w:eastAsia="標楷體"/>
                <w:sz w:val="22"/>
              </w:rPr>
              <w:t>HSMD</w:t>
            </w:r>
            <w:r>
              <w:rPr>
                <w:rFonts w:eastAsia="標楷體" w:hint="eastAsia"/>
                <w:sz w:val="22"/>
              </w:rPr>
              <w:t>****</w:t>
            </w:r>
            <w:r>
              <w:rPr>
                <w:rFonts w:eastAsia="標楷體"/>
                <w:sz w:val="22"/>
              </w:rPr>
              <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1</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C</w:t>
            </w:r>
            <w:r>
              <w:rPr>
                <w:rFonts w:eastAsia="標楷體"/>
                <w:sz w:val="22"/>
              </w:rPr>
              <w:t>B DK-88747-M1-UL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06-0</w:t>
            </w:r>
            <w:r>
              <w:rPr>
                <w:rFonts w:eastAsia="標楷體"/>
                <w:sz w:val="22"/>
                <w:szCs w:val="22"/>
              </w:rPr>
              <w:t>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YAGEO</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RV1206 XXXXXXXXXX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1</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C</w:t>
            </w:r>
            <w:r>
              <w:rPr>
                <w:rFonts w:eastAsia="標楷體"/>
                <w:sz w:val="22"/>
              </w:rPr>
              <w:t>B DK-108482-UL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Uniroyal Electronics Global</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HV06</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1</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CB DK-123773UL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TA-I Technology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RH12xxxxxx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每個最大</w:t>
            </w:r>
            <w:r>
              <w:rPr>
                <w:rFonts w:eastAsia="標楷體" w:hint="eastAsia"/>
                <w:sz w:val="22"/>
              </w:rPr>
              <w:t>1</w:t>
            </w:r>
            <w:r>
              <w:rPr>
                <w:rFonts w:eastAsia="標楷體"/>
                <w:sz w:val="22"/>
              </w:rPr>
              <w:t>M Ω</w:t>
            </w:r>
            <w:r>
              <w:rPr>
                <w:rFonts w:eastAsia="標楷體" w:hint="eastAsia"/>
                <w:sz w:val="22"/>
              </w:rPr>
              <w:t>,</w:t>
            </w:r>
            <w:r>
              <w:rPr>
                <w:rFonts w:eastAsia="標楷體"/>
                <w:sz w:val="22"/>
              </w:rPr>
              <w:t xml:space="preserve"> </w:t>
            </w:r>
            <w:r>
              <w:rPr>
                <w:rFonts w:eastAsia="標楷體" w:hint="eastAsia"/>
                <w:sz w:val="22"/>
              </w:rPr>
              <w:t>1/4</w:t>
            </w:r>
            <w:r>
              <w:rPr>
                <w:rFonts w:eastAsia="標楷體"/>
                <w:sz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CB DK-118752-UL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Guangdong Fenghua Advanced Technology Holding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RS-06K105FT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每個最大</w:t>
            </w:r>
            <w:r>
              <w:rPr>
                <w:rFonts w:eastAsia="標楷體" w:hint="eastAsia"/>
                <w:sz w:val="22"/>
                <w:szCs w:val="22"/>
              </w:rPr>
              <w:t>1</w:t>
            </w:r>
            <w:r>
              <w:rPr>
                <w:rFonts w:eastAsia="標楷體"/>
                <w:sz w:val="22"/>
                <w:szCs w:val="22"/>
              </w:rPr>
              <w:t>M Ω</w:t>
            </w:r>
            <w:r>
              <w:rPr>
                <w:rFonts w:eastAsia="標楷體" w:hint="eastAsia"/>
                <w:sz w:val="22"/>
                <w:szCs w:val="22"/>
              </w:rPr>
              <w:t>,</w:t>
            </w:r>
            <w:r>
              <w:rPr>
                <w:rFonts w:eastAsia="標楷體"/>
                <w:sz w:val="22"/>
                <w:szCs w:val="22"/>
              </w:rPr>
              <w:t xml:space="preserve"> </w:t>
            </w:r>
            <w:r>
              <w:rPr>
                <w:rFonts w:eastAsia="標楷體" w:hint="eastAsia"/>
                <w:sz w:val="22"/>
                <w:szCs w:val="22"/>
              </w:rPr>
              <w:t>1/4</w:t>
            </w:r>
            <w:r>
              <w:rPr>
                <w:rFonts w:eastAsia="標楷體"/>
                <w:sz w:val="22"/>
                <w:szCs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C</w:t>
            </w:r>
            <w:r>
              <w:rPr>
                <w:rFonts w:eastAsia="標楷體"/>
                <w:sz w:val="22"/>
                <w:szCs w:val="22"/>
              </w:rPr>
              <w:t>B NO109707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洩放電阻</w:t>
            </w:r>
            <w:r>
              <w:rPr>
                <w:rFonts w:eastAsia="標楷體"/>
                <w:sz w:val="22"/>
                <w:szCs w:val="22"/>
              </w:rPr>
              <w:t xml:space="preserve"> </w:t>
            </w:r>
            <w:r>
              <w:rPr>
                <w:rFonts w:eastAsia="標楷體"/>
                <w:sz w:val="22"/>
                <w:szCs w:val="22"/>
              </w:rPr>
              <w:t>(</w:t>
            </w:r>
            <w:r>
              <w:rPr>
                <w:spacing w:val="-5"/>
                <w:sz w:val="21"/>
              </w:rPr>
              <w:t>R43</w:t>
            </w:r>
            <w:r>
              <w:rPr>
                <w:rFonts w:eastAsia="標楷體"/>
                <w:sz w:val="22"/>
                <w:szCs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TZAIYUAN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SMD</w:t>
            </w:r>
            <w:r>
              <w:rPr>
                <w:rFonts w:eastAsia="標楷體" w:hint="eastAsia"/>
                <w:sz w:val="22"/>
              </w:rPr>
              <w:t>****</w:t>
            </w:r>
            <w:r>
              <w:rPr>
                <w:rFonts w:eastAsia="標楷體"/>
                <w:sz w:val="22"/>
              </w:rPr>
              <w:t>*****</w:t>
            </w:r>
            <w:r>
              <w:rPr>
                <w:rFonts w:hint="eastAsia" w:eastAsia="標楷體"/>
                <w:sz w:val="22"/>
              </w:rPr>
              <w:t>、</w:t>
            </w:r>
            <w:r>
              <w:rPr>
                <w:rFonts w:eastAsia="標楷體"/>
                <w:sz w:val="22"/>
              </w:rPr>
              <w:t>HSMD</w:t>
            </w:r>
            <w:r>
              <w:rPr>
                <w:rFonts w:eastAsia="標楷體" w:hint="eastAsia"/>
                <w:sz w:val="22"/>
              </w:rPr>
              <w:t>****</w:t>
            </w:r>
            <w:r>
              <w:rPr>
                <w:rFonts w:eastAsia="標楷體"/>
                <w:sz w:val="22"/>
              </w:rPr>
              <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每個最大</w:t>
            </w:r>
            <w:r>
              <w:rPr>
                <w:rFonts w:eastAsia="標楷體"/>
                <w:sz w:val="22"/>
                <w:szCs w:val="22"/>
              </w:rPr>
              <w:t>780K Ω</w:t>
            </w:r>
            <w:r>
              <w:rPr>
                <w:rFonts w:eastAsia="標楷體" w:hint="eastAsia"/>
                <w:sz w:val="22"/>
                <w:szCs w:val="22"/>
              </w:rPr>
              <w:t>,</w:t>
            </w:r>
            <w:r>
              <w:rPr>
                <w:rFonts w:eastAsia="標楷體"/>
                <w:sz w:val="22"/>
                <w:szCs w:val="22"/>
              </w:rPr>
              <w:t xml:space="preserve"> </w:t>
            </w:r>
            <w:r>
              <w:rPr>
                <w:rFonts w:eastAsia="標楷體" w:hint="eastAsia"/>
                <w:sz w:val="22"/>
                <w:szCs w:val="22"/>
              </w:rPr>
              <w:t>1/4</w:t>
            </w:r>
            <w:r>
              <w:rPr>
                <w:rFonts w:eastAsia="標楷體"/>
                <w:sz w:val="22"/>
                <w:szCs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C</w:t>
            </w:r>
            <w:r>
              <w:rPr>
                <w:rFonts w:eastAsia="標楷體"/>
                <w:sz w:val="22"/>
              </w:rPr>
              <w:t>B DK-88747-M1-UL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06-0</w:t>
            </w:r>
            <w:r>
              <w:rPr>
                <w:rFonts w:eastAsia="標楷體"/>
                <w:sz w:val="22"/>
                <w:szCs w:val="22"/>
              </w:rPr>
              <w:t>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YAGEO</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RV1206 XXXXXXXXXX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每個最大</w:t>
            </w:r>
            <w:r>
              <w:rPr>
                <w:rFonts w:eastAsia="標楷體"/>
                <w:sz w:val="22"/>
                <w:szCs w:val="22"/>
              </w:rPr>
              <w:t>780K Ω</w:t>
            </w:r>
            <w:r>
              <w:rPr>
                <w:rFonts w:eastAsia="標楷體" w:hint="eastAsia"/>
                <w:sz w:val="22"/>
                <w:szCs w:val="22"/>
              </w:rPr>
              <w:t>,</w:t>
            </w:r>
            <w:r>
              <w:rPr>
                <w:rFonts w:eastAsia="標楷體"/>
                <w:sz w:val="22"/>
                <w:szCs w:val="22"/>
              </w:rPr>
              <w:t xml:space="preserve"> </w:t>
            </w:r>
            <w:r>
              <w:rPr>
                <w:rFonts w:eastAsia="標楷體" w:hint="eastAsia"/>
                <w:sz w:val="22"/>
                <w:szCs w:val="22"/>
              </w:rPr>
              <w:t>1/4</w:t>
            </w:r>
            <w:r>
              <w:rPr>
                <w:rFonts w:eastAsia="標楷體"/>
                <w:sz w:val="22"/>
                <w:szCs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C</w:t>
            </w:r>
            <w:r>
              <w:rPr>
                <w:rFonts w:eastAsia="標楷體"/>
                <w:sz w:val="22"/>
              </w:rPr>
              <w:t>B DK-108482-UL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Uniroyal Electronics Global</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HV06</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每個最大</w:t>
            </w:r>
            <w:r>
              <w:rPr>
                <w:rFonts w:eastAsia="標楷體"/>
                <w:sz w:val="22"/>
                <w:szCs w:val="22"/>
              </w:rPr>
              <w:t>780K Ω</w:t>
            </w:r>
            <w:r>
              <w:rPr>
                <w:rFonts w:eastAsia="標楷體" w:hint="eastAsia"/>
                <w:sz w:val="22"/>
                <w:szCs w:val="22"/>
              </w:rPr>
              <w:t>,</w:t>
            </w:r>
            <w:r>
              <w:rPr>
                <w:rFonts w:eastAsia="標楷體"/>
                <w:sz w:val="22"/>
                <w:szCs w:val="22"/>
              </w:rPr>
              <w:t xml:space="preserve"> </w:t>
            </w:r>
            <w:r>
              <w:rPr>
                <w:rFonts w:eastAsia="標楷體" w:hint="eastAsia"/>
                <w:sz w:val="22"/>
                <w:szCs w:val="22"/>
              </w:rPr>
              <w:t>1/4</w:t>
            </w:r>
            <w:r>
              <w:rPr>
                <w:rFonts w:eastAsia="標楷體"/>
                <w:sz w:val="22"/>
                <w:szCs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CB DK-123773UL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TA-I Technology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RH12xxxxxx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每個最大</w:t>
            </w:r>
            <w:r>
              <w:rPr>
                <w:rFonts w:eastAsia="標楷體"/>
                <w:sz w:val="22"/>
                <w:szCs w:val="22"/>
              </w:rPr>
              <w:t>780K Ω</w:t>
            </w:r>
            <w:r>
              <w:rPr>
                <w:rFonts w:eastAsia="標楷體" w:hint="eastAsia"/>
                <w:sz w:val="22"/>
                <w:szCs w:val="22"/>
              </w:rPr>
              <w:t>,</w:t>
            </w:r>
            <w:r>
              <w:rPr>
                <w:rFonts w:eastAsia="標楷體"/>
                <w:sz w:val="22"/>
                <w:szCs w:val="22"/>
              </w:rPr>
              <w:t xml:space="preserve"> </w:t>
            </w:r>
            <w:r>
              <w:rPr>
                <w:rFonts w:eastAsia="標楷體" w:hint="eastAsia"/>
                <w:sz w:val="22"/>
                <w:szCs w:val="22"/>
              </w:rPr>
              <w:t>1/4</w:t>
            </w:r>
            <w:r>
              <w:rPr>
                <w:rFonts w:eastAsia="標楷體"/>
                <w:sz w:val="22"/>
                <w:szCs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CB DK-118752-UL</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Guangdong Fenghua Advanced Technology Holding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RS-06K784FT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每個最大</w:t>
            </w:r>
            <w:r>
              <w:rPr>
                <w:rFonts w:eastAsia="標楷體"/>
                <w:sz w:val="22"/>
                <w:szCs w:val="22"/>
              </w:rPr>
              <w:t>780K Ω</w:t>
            </w:r>
            <w:r>
              <w:rPr>
                <w:rFonts w:eastAsia="標楷體" w:hint="eastAsia"/>
                <w:sz w:val="22"/>
                <w:szCs w:val="22"/>
              </w:rPr>
              <w:t>,</w:t>
            </w:r>
            <w:r>
              <w:rPr>
                <w:rFonts w:eastAsia="標楷體"/>
                <w:sz w:val="22"/>
                <w:szCs w:val="22"/>
              </w:rPr>
              <w:t xml:space="preserve"> </w:t>
            </w:r>
            <w:r>
              <w:rPr>
                <w:rFonts w:eastAsia="標楷體" w:hint="eastAsia"/>
                <w:sz w:val="22"/>
                <w:szCs w:val="22"/>
              </w:rPr>
              <w:t>1/4</w:t>
            </w:r>
            <w:r>
              <w:rPr>
                <w:rFonts w:eastAsia="標楷體"/>
                <w:sz w:val="22"/>
                <w:szCs w:val="22"/>
              </w:rPr>
              <w:t xml:space="preserve"> W</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C</w:t>
            </w:r>
            <w:r>
              <w:rPr>
                <w:rFonts w:eastAsia="標楷體"/>
                <w:sz w:val="22"/>
                <w:szCs w:val="22"/>
              </w:rPr>
              <w:t>B NO109707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6-05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橋式整流器</w:t>
            </w:r>
            <w:r>
              <w:rPr>
                <w:rFonts w:eastAsia="標楷體"/>
                <w:sz w:val="22"/>
              </w:rPr>
              <w:t xml:space="preserve"> </w:t>
            </w:r>
            <w:r>
              <w:rPr>
                <w:rFonts w:eastAsia="標楷體"/>
                <w:sz w:val="22"/>
              </w:rPr>
              <w:t>(BD1)</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至少</w:t>
            </w:r>
            <w:r>
              <w:rPr>
                <w:rFonts w:eastAsia="標楷體" w:hint="eastAsia"/>
                <w:sz w:val="22"/>
              </w:rPr>
              <w:t>6</w:t>
            </w:r>
            <w:r>
              <w:rPr>
                <w:rFonts w:eastAsia="標楷體"/>
                <w:sz w:val="22"/>
              </w:rPr>
              <w:t xml:space="preserve">00 V,   </w:t>
            </w:r>
            <w:r>
              <w:rPr>
                <w:rFonts w:hint="eastAsia" w:eastAsia="標楷體"/>
                <w:sz w:val="22"/>
              </w:rPr>
              <w:t>至少</w:t>
            </w:r>
            <w:r>
              <w:rPr>
                <w:rFonts w:eastAsia="標楷體" w:hint="eastAsia"/>
                <w:sz w:val="22"/>
              </w:rPr>
              <w:t>6</w:t>
            </w:r>
            <w:r>
              <w:rPr>
                <w:rFonts w:eastAsia="標楷體"/>
                <w:sz w:val="22"/>
              </w:rPr>
              <w:t xml:space="preserve"> A</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電解電容</w:t>
            </w:r>
            <w:r>
              <w:rPr>
                <w:rFonts w:eastAsia="標楷體"/>
                <w:sz w:val="22"/>
              </w:rPr>
              <w:t xml:space="preserve"> </w:t>
            </w:r>
            <w:r>
              <w:rPr>
                <w:rFonts w:eastAsia="標楷體"/>
                <w:sz w:val="22"/>
              </w:rPr>
              <w:t>(C3)</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 xml:space="preserve">100-150 μF,        </w:t>
            </w:r>
            <w:r>
              <w:rPr>
                <w:rFonts w:hint="eastAsia" w:eastAsia="標楷體"/>
                <w:sz w:val="22"/>
              </w:rPr>
              <w:t>至少</w:t>
            </w:r>
            <w:r>
              <w:rPr>
                <w:rFonts w:eastAsia="標楷體" w:hint="eastAsia"/>
                <w:sz w:val="22"/>
              </w:rPr>
              <w:t>4</w:t>
            </w:r>
            <w:r>
              <w:rPr>
                <w:rFonts w:eastAsia="標楷體"/>
                <w:sz w:val="22"/>
              </w:rPr>
              <w:t>0</w:t>
            </w:r>
            <w:r>
              <w:rPr>
                <w:rFonts w:eastAsia="標楷體" w:hint="eastAsia"/>
                <w:sz w:val="22"/>
              </w:rPr>
              <w:t>0</w:t>
            </w:r>
            <w:r>
              <w:rPr>
                <w:rFonts w:eastAsia="標楷體"/>
                <w:sz w:val="22"/>
              </w:rPr>
              <w:t xml:space="preserve"> V,   </w:t>
            </w:r>
            <w:r>
              <w:rPr>
                <w:rFonts w:hint="eastAsia" w:eastAsia="標楷體"/>
                <w:sz w:val="22"/>
              </w:rPr>
              <w:t>至少</w:t>
            </w:r>
            <w:r>
              <w:rPr>
                <w:rFonts w:eastAsia="標楷體"/>
                <w:sz w:val="22"/>
              </w:rPr>
              <w:t>105 °C</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Y</w:t>
            </w:r>
            <w:r>
              <w:rPr>
                <w:rFonts w:hint="eastAsia" w:eastAsia="標楷體"/>
                <w:sz w:val="22"/>
              </w:rPr>
              <w:t xml:space="preserve">電容 </w:t>
            </w:r>
            <w:r>
              <w:rPr>
                <w:rFonts w:eastAsia="標楷體" w:hint="eastAsia"/>
                <w:sz w:val="22"/>
              </w:rPr>
              <w:t>(</w:t>
            </w:r>
            <w:r>
              <w:rPr>
                <w:rFonts w:eastAsia="標楷體"/>
                <w:sz w:val="22"/>
              </w:rPr>
              <w:t>CY1, CY2</w:t>
            </w:r>
            <w:r>
              <w:rPr>
                <w:rFonts w:eastAsia="標楷體" w:hint="eastAsia"/>
                <w:sz w:val="22"/>
              </w:rPr>
              <w:t>)</w:t>
            </w:r>
            <w:r>
              <w:rPr>
                <w:rFonts w:eastAsia="標楷體"/>
                <w:sz w:val="22"/>
              </w:rPr>
              <w:t xml:space="preserve"> (</w:t>
            </w:r>
            <w:r>
              <w:rPr>
                <w:rFonts w:hint="eastAsia" w:eastAsia="標楷體"/>
                <w:sz w:val="22"/>
              </w:rPr>
              <w:t>可選</w:t>
            </w:r>
            <w:r>
              <w:rPr>
                <w:rFonts w:eastAsia="標楷體" w:hint="eastAsia"/>
                <w:sz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Murata Mfg.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KX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 xml:space="preserve">4700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w:t>
            </w:r>
            <w:r>
              <w:rPr>
                <w:rFonts w:eastAsia="標楷體" w:hint="eastAsia"/>
                <w:sz w:val="22"/>
              </w:rPr>
              <w:t>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40002831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Murata Mfg.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KY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 xml:space="preserve">4700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40006273</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Murata Mfg.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KH</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 xml:space="preserve">4700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 xml:space="preserve">VDE </w:t>
            </w:r>
            <w:r>
              <w:rPr>
                <w:rFonts w:eastAsia="標楷體"/>
                <w:sz w:val="22"/>
              </w:rPr>
              <w:t>40002796</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TDK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C</w:t>
            </w:r>
            <w:r>
              <w:rPr>
                <w:rFonts w:eastAsia="標楷體"/>
                <w:sz w:val="22"/>
              </w:rPr>
              <w: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47</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w:t>
            </w:r>
            <w:r>
              <w:rPr>
                <w:rFonts w:eastAsia="標楷體" w:hint="eastAsia"/>
                <w:sz w:val="22"/>
              </w:rPr>
              <w:t>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40029780</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TDK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C</w:t>
            </w:r>
            <w:r>
              <w:rPr>
                <w:rFonts w:eastAsia="標楷體"/>
                <w:sz w:val="22"/>
              </w:rPr>
              <w:t>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47</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40029781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JYA-NAY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JN series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 xml:space="preserve">4700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TUV R 50232059</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9-06</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Walsin Technology Corp.</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AH</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 xml:space="preserve">4700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w:t>
            </w:r>
            <w:r>
              <w:rPr>
                <w:rFonts w:eastAsia="標楷體" w:hint="eastAsia"/>
                <w:sz w:val="22"/>
              </w:rPr>
              <w:t>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40001804</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9-07</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Success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SF</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47</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40016665</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w:t>
            </w:r>
            <w:r>
              <w:rPr>
                <w:rFonts w:eastAsia="標楷體" w:hint="eastAsia"/>
                <w:sz w:val="22"/>
                <w:szCs w:val="22"/>
              </w:rPr>
              <w:t>8</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Success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SE</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47</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122995</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w:t>
            </w:r>
            <w:r>
              <w:rPr>
                <w:rFonts w:eastAsia="標楷體" w:hint="eastAsia"/>
                <w:sz w:val="22"/>
                <w:szCs w:val="22"/>
              </w:rPr>
              <w:t>9</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Success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SF</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47</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w:t>
            </w:r>
            <w:r>
              <w:rPr>
                <w:rFonts w:eastAsia="標楷體" w:hint="eastAsia"/>
                <w:sz w:val="22"/>
              </w:rPr>
              <w:t>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40019457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09-10</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Success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SE</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47</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w:t>
            </w:r>
            <w:r>
              <w:rPr>
                <w:rFonts w:eastAsia="標楷體" w:hint="eastAsia"/>
                <w:sz w:val="22"/>
              </w:rPr>
              <w:t>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40020002</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09-11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Welson Industrial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47</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w:t>
            </w:r>
            <w:r>
              <w:rPr>
                <w:rFonts w:eastAsia="標楷體" w:hint="eastAsia"/>
                <w:sz w:val="22"/>
              </w:rPr>
              <w:t>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40016157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09-12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Welson Industrial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K</w:t>
            </w:r>
            <w:r>
              <w:rPr>
                <w:rFonts w:eastAsia="標楷體"/>
                <w:sz w:val="22"/>
              </w:rPr>
              <w:t>L</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47</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40016156</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09-13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Shantou High-New Technology Dev. Zone Songtian Enterprise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CE Series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47</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 xml:space="preserve">VDE </w:t>
            </w:r>
            <w:r>
              <w:rPr>
                <w:rFonts w:eastAsia="標楷體"/>
                <w:sz w:val="22"/>
              </w:rPr>
              <w:t>40025748</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09-14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Y</w:t>
            </w:r>
            <w:r>
              <w:rPr>
                <w:rFonts w:hint="eastAsia" w:eastAsia="標楷體"/>
                <w:sz w:val="22"/>
                <w:szCs w:val="22"/>
              </w:rPr>
              <w:t xml:space="preserve">電容    </w:t>
            </w:r>
            <w:r>
              <w:rPr>
                <w:rFonts w:eastAsia="標楷體" w:hint="eastAsia"/>
                <w:sz w:val="22"/>
                <w:szCs w:val="22"/>
              </w:rPr>
              <w:t>(</w:t>
            </w:r>
            <w:r>
              <w:rPr>
                <w:rFonts w:hint="eastAsia" w:eastAsia="標楷體"/>
                <w:sz w:val="22"/>
                <w:szCs w:val="22"/>
              </w:rPr>
              <w:t>跨接電容</w:t>
            </w:r>
            <w:r>
              <w:rPr>
                <w:rFonts w:eastAsia="標楷體" w:hint="eastAsia"/>
                <w:sz w:val="22"/>
                <w:szCs w:val="22"/>
              </w:rPr>
              <w:t>) (</w:t>
            </w:r>
            <w:r>
              <w:rPr>
                <w:rFonts w:eastAsia="標楷體"/>
                <w:sz w:val="22"/>
                <w:szCs w:val="22"/>
              </w:rPr>
              <w:t>CY3, CY4</w:t>
            </w:r>
            <w:r>
              <w:rPr>
                <w:rFonts w:eastAsia="標楷體" w:hint="eastAsia"/>
                <w:sz w:val="22"/>
                <w:szCs w:val="22"/>
              </w:rPr>
              <w:t>)</w:t>
            </w:r>
            <w:r>
              <w:rPr>
                <w:rFonts w:eastAsia="標楷體"/>
                <w:sz w:val="22"/>
                <w:szCs w:val="22"/>
              </w:rPr>
              <w:t xml:space="preserve"> (</w:t>
            </w:r>
            <w:r>
              <w:rPr>
                <w:rFonts w:hint="eastAsia" w:eastAsia="標楷體"/>
                <w:sz w:val="22"/>
                <w:szCs w:val="22"/>
              </w:rPr>
              <w:t>可選</w:t>
            </w:r>
            <w:r>
              <w:rPr>
                <w:rFonts w:eastAsia="標楷體" w:hint="eastAsia"/>
                <w:sz w:val="22"/>
                <w:szCs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Murata Mfg.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KX</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 xml:space="preserve">4700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w:t>
            </w:r>
            <w:r>
              <w:rPr>
                <w:rFonts w:eastAsia="標楷體" w:hint="eastAsia"/>
                <w:sz w:val="22"/>
              </w:rPr>
              <w:t>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40002831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Murata Mfg.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KH</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 xml:space="preserve">4700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Y2</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 xml:space="preserve">VDE </w:t>
            </w:r>
            <w:r>
              <w:rPr>
                <w:rFonts w:eastAsia="標楷體"/>
                <w:sz w:val="22"/>
              </w:rPr>
              <w:t>40002796</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TDK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C</w:t>
            </w:r>
            <w:r>
              <w:rPr>
                <w:rFonts w:eastAsia="標楷體"/>
                <w:sz w:val="22"/>
              </w:rPr>
              <w: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47</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w:t>
            </w:r>
            <w:r>
              <w:rPr>
                <w:rFonts w:eastAsia="標楷體" w:hint="eastAsia"/>
                <w:sz w:val="22"/>
              </w:rPr>
              <w:t>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40029780</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JYA-NAY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JN series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 xml:space="preserve">4700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TUV R 50232059</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9-06</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Walsin Technology Corp.</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AH</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 xml:space="preserve">4700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w:t>
            </w:r>
            <w:r>
              <w:rPr>
                <w:rFonts w:eastAsia="標楷體" w:hint="eastAsia"/>
                <w:sz w:val="22"/>
              </w:rPr>
              <w:t>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40001804</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w:t>
            </w:r>
            <w:r>
              <w:rPr>
                <w:rFonts w:eastAsia="標楷體"/>
                <w:sz w:val="22"/>
                <w:szCs w:val="22"/>
              </w:rPr>
              <w:t>9-07</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Success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SE</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47</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w:t>
            </w:r>
            <w:r>
              <w:rPr>
                <w:rFonts w:eastAsia="標楷體" w:hint="eastAsia"/>
                <w:sz w:val="22"/>
              </w:rPr>
              <w:t>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40020002</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09-11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Welson Industrial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WD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最大</w:t>
            </w:r>
            <w:r>
              <w:rPr>
                <w:rFonts w:eastAsia="標楷體"/>
                <w:sz w:val="22"/>
              </w:rPr>
              <w:t>47</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w:t>
            </w:r>
            <w:r>
              <w:rPr>
                <w:rFonts w:eastAsia="標楷體" w:hint="eastAsia"/>
                <w:sz w:val="22"/>
              </w:rPr>
              <w:t>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40016157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09-12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rPr>
            </w:pPr>
            <w:r>
              <w:rPr>
                <w:rFonts w:eastAsia="標楷體"/>
                <w:sz w:val="22"/>
              </w:rPr>
              <w:t>Shantou High-New Technology Dev. Zone Songtian Enterprise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rPr>
            </w:pPr>
            <w:r>
              <w:rPr>
                <w:rFonts w:eastAsia="標楷體"/>
                <w:sz w:val="22"/>
              </w:rPr>
              <w:t>CD-Series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rPr>
            </w:pPr>
            <w:r>
              <w:rPr>
                <w:rFonts w:hint="eastAsia" w:eastAsia="標楷體"/>
                <w:sz w:val="22"/>
              </w:rPr>
              <w:t>最大</w:t>
            </w:r>
            <w:r>
              <w:rPr>
                <w:rFonts w:eastAsia="標楷體"/>
                <w:sz w:val="22"/>
              </w:rPr>
              <w:t>22</w:t>
            </w:r>
            <w:r>
              <w:rPr>
                <w:rFonts w:eastAsia="標楷體" w:hint="eastAsia"/>
                <w:sz w:val="22"/>
              </w:rPr>
              <w:t>0</w:t>
            </w:r>
            <w:r>
              <w:rPr>
                <w:rFonts w:eastAsia="標楷體"/>
                <w:sz w:val="22"/>
              </w:rPr>
              <w:t xml:space="preserve">0 pF, </w:t>
            </w:r>
            <w:r>
              <w:rPr>
                <w:rFonts w:hint="eastAsia" w:eastAsia="標楷體"/>
                <w:sz w:val="22"/>
              </w:rPr>
              <w:t>至少</w:t>
            </w:r>
            <w:r>
              <w:rPr>
                <w:rFonts w:eastAsia="標楷體"/>
                <w:sz w:val="22"/>
              </w:rPr>
              <w:t>250 Vac,</w:t>
            </w:r>
            <w:r>
              <w:rPr>
                <w:rFonts w:eastAsia="標楷體" w:hint="eastAsia"/>
                <w:sz w:val="22"/>
              </w:rPr>
              <w:t xml:space="preserve"> </w:t>
            </w:r>
            <w:r>
              <w:rPr>
                <w:rFonts w:hint="eastAsia" w:eastAsia="標楷體"/>
                <w:sz w:val="22"/>
              </w:rPr>
              <w:t>至少</w:t>
            </w:r>
            <w:r>
              <w:rPr>
                <w:rFonts w:eastAsia="標楷體"/>
                <w:sz w:val="22"/>
              </w:rPr>
              <w:t xml:space="preserve">125 </w:t>
            </w:r>
            <w:r>
              <w:rPr>
                <w:rFonts w:eastAsia="標楷體" w:hint="eastAsia"/>
                <w:sz w:val="22"/>
              </w:rPr>
              <w:t>°</w:t>
            </w:r>
            <w:r>
              <w:rPr>
                <w:rFonts w:eastAsia="標楷體"/>
                <w:sz w:val="22"/>
              </w:rPr>
              <w:t xml:space="preserve">C, </w:t>
            </w:r>
            <w:r>
              <w:rPr>
                <w:rFonts w:eastAsia="標楷體" w:hint="eastAsia"/>
                <w:sz w:val="22"/>
              </w:rPr>
              <w:t xml:space="preserve"> </w:t>
            </w:r>
            <w:r>
              <w:rPr>
                <w:rFonts w:eastAsia="標楷體"/>
                <w:sz w:val="22"/>
              </w:rPr>
              <w:t>Y</w:t>
            </w:r>
            <w:r>
              <w:rPr>
                <w:rFonts w:eastAsia="標楷體" w:hint="eastAsia"/>
                <w:sz w:val="22"/>
              </w:rPr>
              <w:t>1</w:t>
            </w:r>
            <w:r>
              <w:rPr>
                <w:rFonts w:hint="eastAsia" w:eastAsia="標楷體"/>
                <w:sz w:val="22"/>
              </w:rPr>
              <w:t>型式</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rPr>
            </w:pPr>
            <w:r>
              <w:rPr>
                <w:rFonts w:eastAsia="標楷體"/>
                <w:sz w:val="22"/>
              </w:rPr>
              <w:t>IEC/EN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rPr>
              <w:t>V</w:t>
            </w:r>
            <w:r>
              <w:rPr>
                <w:rFonts w:eastAsia="標楷體"/>
                <w:sz w:val="22"/>
              </w:rPr>
              <w:t>DE 40025754</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09-15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光耦合器</w:t>
            </w:r>
            <w:r>
              <w:rPr>
                <w:rFonts w:eastAsia="標楷體"/>
                <w:sz w:val="22"/>
              </w:rPr>
              <w:t xml:space="preserve"> </w:t>
            </w:r>
            <w:r>
              <w:rPr>
                <w:rFonts w:eastAsia="標楷體"/>
                <w:sz w:val="22"/>
              </w:rPr>
              <w:t>(U1</w:t>
            </w:r>
            <w:r>
              <w:rPr>
                <w:rFonts w:eastAsia="標楷體" w:hint="eastAsia"/>
                <w:sz w:val="22"/>
              </w:rPr>
              <w:t>,</w:t>
            </w:r>
            <w:r>
              <w:rPr>
                <w:rFonts w:eastAsia="標楷體"/>
                <w:sz w:val="22"/>
              </w:rPr>
              <w:t xml:space="preserve"> U5) (U5</w:t>
            </w:r>
            <w:r>
              <w:rPr>
                <w:rFonts w:hint="eastAsia" w:eastAsia="標楷體"/>
                <w:sz w:val="22"/>
              </w:rPr>
              <w:t>為可選</w:t>
            </w:r>
            <w:r>
              <w:rPr>
                <w:rFonts w:eastAsia="標楷體" w:hint="eastAsia"/>
                <w:sz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VISHAY Semiconductor GmbH</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VOL617A(</w:t>
            </w:r>
            <w:r>
              <w:rPr>
                <w:rFonts w:eastAsia="標楷體" w:hint="eastAsia"/>
                <w:sz w:val="22"/>
                <w:szCs w:val="22"/>
              </w:rPr>
              <w:t>2,</w:t>
            </w:r>
            <w:r>
              <w:rPr>
                <w:rFonts w:eastAsia="標楷體"/>
                <w:sz w:val="22"/>
                <w:szCs w:val="22"/>
              </w:rPr>
              <w:t xml:space="preserve"> </w:t>
            </w:r>
            <w:r>
              <w:rPr>
                <w:rFonts w:eastAsia="標楷體" w:hint="eastAsia"/>
                <w:sz w:val="22"/>
                <w:szCs w:val="22"/>
              </w:rPr>
              <w:t>3,</w:t>
            </w:r>
            <w:r>
              <w:rPr>
                <w:rFonts w:eastAsia="標楷體"/>
                <w:sz w:val="22"/>
                <w:szCs w:val="22"/>
              </w:rPr>
              <w:t xml:space="preserve"> </w:t>
            </w:r>
            <w:r>
              <w:rPr>
                <w:rFonts w:eastAsia="標楷體" w:hint="eastAsia"/>
                <w:sz w:val="22"/>
                <w:szCs w:val="22"/>
              </w:rPr>
              <w:t>4</w:t>
            </w:r>
            <w:r>
              <w:rPr>
                <w:rFonts w:eastAsia="標楷體"/>
                <w:sz w:val="22"/>
                <w:szCs w:val="22"/>
              </w:rPr>
              <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lang w:val="it-IT"/>
              </w:rPr>
            </w:pPr>
            <w:r>
              <w:rPr>
                <w:rFonts w:eastAsia="標楷體"/>
                <w:sz w:val="22"/>
                <w:szCs w:val="22"/>
                <w:lang w:val="it-IT"/>
              </w:rPr>
              <w:t>Dti</w:t>
            </w:r>
            <w:r>
              <w:rPr>
                <w:rFonts w:eastAsia="標楷體" w:hint="eastAsia"/>
                <w:sz w:val="22"/>
                <w:szCs w:val="22"/>
                <w:lang w:val="it-IT"/>
              </w:rPr>
              <w:t>=</w:t>
            </w:r>
            <w:r>
              <w:rPr>
                <w:rFonts w:eastAsia="標楷體"/>
                <w:sz w:val="22"/>
                <w:szCs w:val="22"/>
                <w:lang w:val="it-IT"/>
              </w:rPr>
              <w:t>0.</w:t>
            </w:r>
            <w:r>
              <w:rPr>
                <w:rFonts w:eastAsia="標楷體" w:hint="eastAsia"/>
                <w:sz w:val="22"/>
                <w:szCs w:val="22"/>
                <w:lang w:val="it-IT"/>
              </w:rPr>
              <w:t>5</w:t>
            </w:r>
            <w:r>
              <w:rPr>
                <w:rFonts w:eastAsia="標楷體"/>
                <w:sz w:val="22"/>
                <w:szCs w:val="22"/>
                <w:lang w:val="it-IT"/>
              </w:rPr>
              <w:t xml:space="preserve"> mm, Ext.dcr=</w:t>
            </w:r>
            <w:r>
              <w:rPr>
                <w:rFonts w:eastAsia="標楷體" w:hint="eastAsia"/>
                <w:sz w:val="22"/>
                <w:szCs w:val="22"/>
                <w:lang w:val="it-IT"/>
              </w:rPr>
              <w:t>8.0</w:t>
            </w:r>
            <w:r>
              <w:rPr>
                <w:rFonts w:eastAsia="標楷體"/>
                <w:sz w:val="22"/>
                <w:szCs w:val="22"/>
                <w:lang w:val="it-IT"/>
              </w:rPr>
              <w:t xml:space="preserve"> mm, </w:t>
            </w:r>
            <w:r>
              <w:rPr>
                <w:rFonts w:eastAsia="標楷體" w:hint="eastAsia"/>
                <w:sz w:val="22"/>
                <w:szCs w:val="22"/>
                <w:lang w:val="it-IT"/>
              </w:rPr>
              <w:t>11</w:t>
            </w:r>
            <w:r>
              <w:rPr>
                <w:rFonts w:eastAsia="標楷體"/>
                <w:sz w:val="22"/>
                <w:szCs w:val="22"/>
                <w:lang w:val="it-IT"/>
              </w:rPr>
              <w:t>0 °C, Vini,a/Vini,b: 6</w:t>
            </w:r>
            <w:r>
              <w:rPr>
                <w:rFonts w:eastAsia="標楷體" w:hint="eastAsia"/>
                <w:sz w:val="22"/>
                <w:szCs w:val="22"/>
                <w:lang w:val="it-IT"/>
              </w:rPr>
              <w:t>000</w:t>
            </w:r>
            <w:r>
              <w:rPr>
                <w:rFonts w:eastAsia="標楷體"/>
                <w:sz w:val="22"/>
                <w:szCs w:val="22"/>
                <w:lang w:val="it-IT"/>
              </w:rPr>
              <w:t xml:space="preserve"> Vpeak</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V</w:t>
            </w:r>
            <w:r>
              <w:rPr>
                <w:rFonts w:eastAsia="標楷體"/>
                <w:sz w:val="22"/>
                <w:szCs w:val="22"/>
              </w:rPr>
              <w:t>DE 132473</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10-01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Sharp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PC3L57 (0;1;2;3;4;5;6;7;8;9)</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lang w:val="it-IT"/>
              </w:rPr>
            </w:pPr>
            <w:r>
              <w:rPr>
                <w:rFonts w:eastAsia="標楷體"/>
                <w:sz w:val="22"/>
                <w:szCs w:val="22"/>
                <w:lang w:val="it-IT"/>
              </w:rPr>
              <w:t>Dti</w:t>
            </w:r>
            <w:r>
              <w:rPr>
                <w:rFonts w:eastAsia="標楷體" w:hint="eastAsia"/>
                <w:sz w:val="22"/>
                <w:szCs w:val="22"/>
                <w:lang w:val="it-IT"/>
              </w:rPr>
              <w:t>=</w:t>
            </w:r>
            <w:r>
              <w:rPr>
                <w:rFonts w:eastAsia="標楷體"/>
                <w:sz w:val="22"/>
                <w:szCs w:val="22"/>
                <w:lang w:val="it-IT"/>
              </w:rPr>
              <w:t>0.</w:t>
            </w:r>
            <w:r>
              <w:rPr>
                <w:rFonts w:eastAsia="標楷體" w:hint="eastAsia"/>
                <w:sz w:val="22"/>
                <w:szCs w:val="22"/>
                <w:lang w:val="it-IT"/>
              </w:rPr>
              <w:t>4</w:t>
            </w:r>
            <w:r>
              <w:rPr>
                <w:rFonts w:eastAsia="標楷體"/>
                <w:sz w:val="22"/>
                <w:szCs w:val="22"/>
                <w:lang w:val="it-IT"/>
              </w:rPr>
              <w:t xml:space="preserve"> mm, Ext.dcr</w:t>
            </w:r>
            <w:r>
              <w:rPr>
                <w:rFonts w:eastAsia="標楷體" w:hint="eastAsia"/>
                <w:sz w:val="22"/>
                <w:szCs w:val="22"/>
                <w:lang w:val="it-IT"/>
              </w:rPr>
              <w:t>=8.0</w:t>
            </w:r>
            <w:r>
              <w:rPr>
                <w:rFonts w:eastAsia="標楷體"/>
                <w:sz w:val="22"/>
                <w:szCs w:val="22"/>
                <w:lang w:val="it-IT"/>
              </w:rPr>
              <w:t xml:space="preserve"> mm, 1</w:t>
            </w:r>
            <w:r>
              <w:rPr>
                <w:rFonts w:eastAsia="標楷體" w:hint="eastAsia"/>
                <w:sz w:val="22"/>
                <w:szCs w:val="22"/>
                <w:lang w:val="it-IT"/>
              </w:rPr>
              <w:t>00</w:t>
            </w:r>
            <w:r>
              <w:rPr>
                <w:rFonts w:eastAsia="標楷體"/>
                <w:sz w:val="22"/>
                <w:szCs w:val="22"/>
                <w:lang w:val="it-IT"/>
              </w:rPr>
              <w:t xml:space="preserve"> °C, Vini,a/Vini,b: 6</w:t>
            </w:r>
            <w:r>
              <w:rPr>
                <w:rFonts w:eastAsia="標楷體" w:hint="eastAsia"/>
                <w:sz w:val="22"/>
                <w:szCs w:val="22"/>
                <w:lang w:val="it-IT"/>
              </w:rPr>
              <w:t>000</w:t>
            </w:r>
            <w:r>
              <w:rPr>
                <w:rFonts w:eastAsia="標楷體"/>
                <w:sz w:val="22"/>
                <w:szCs w:val="22"/>
                <w:lang w:val="it-IT"/>
              </w:rPr>
              <w:t xml:space="preserve"> Vpeak</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 xml:space="preserve">VDE </w:t>
            </w:r>
            <w:r>
              <w:rPr>
                <w:rFonts w:eastAsia="標楷體"/>
                <w:sz w:val="22"/>
                <w:szCs w:val="22"/>
              </w:rPr>
              <w:t>40039135</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-0</w:t>
            </w:r>
            <w:r>
              <w:rPr>
                <w:rFonts w:eastAsia="標楷體" w:hint="eastAsia"/>
                <w:sz w:val="22"/>
                <w:szCs w:val="22"/>
              </w:rPr>
              <w:t>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COSMO Electronics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KT10</w:t>
            </w:r>
            <w:r>
              <w:rPr>
                <w:rFonts w:eastAsia="標楷體" w:hint="eastAsia"/>
                <w:sz w:val="22"/>
                <w:szCs w:val="22"/>
              </w:rPr>
              <w:t>18</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lang w:val="it-IT"/>
              </w:rPr>
            </w:pPr>
            <w:r>
              <w:rPr>
                <w:rFonts w:eastAsia="標楷體"/>
                <w:sz w:val="22"/>
                <w:szCs w:val="22"/>
                <w:lang w:val="it-IT"/>
              </w:rPr>
              <w:t>Dti=0.</w:t>
            </w:r>
            <w:r>
              <w:rPr>
                <w:rFonts w:eastAsia="標楷體" w:hint="eastAsia"/>
                <w:sz w:val="22"/>
                <w:szCs w:val="22"/>
                <w:lang w:val="it-IT"/>
              </w:rPr>
              <w:t>4</w:t>
            </w:r>
            <w:r>
              <w:rPr>
                <w:rFonts w:eastAsia="標楷體"/>
                <w:sz w:val="22"/>
                <w:szCs w:val="22"/>
                <w:lang w:val="it-IT"/>
              </w:rPr>
              <w:t xml:space="preserve"> mm, Ext.dcr=7</w:t>
            </w:r>
            <w:r>
              <w:rPr>
                <w:rFonts w:eastAsia="標楷體" w:hint="eastAsia"/>
                <w:sz w:val="22"/>
                <w:szCs w:val="22"/>
                <w:lang w:val="it-IT"/>
              </w:rPr>
              <w:t>.0</w:t>
            </w:r>
            <w:r>
              <w:rPr>
                <w:rFonts w:eastAsia="標楷體"/>
                <w:sz w:val="22"/>
                <w:szCs w:val="22"/>
                <w:lang w:val="it-IT"/>
              </w:rPr>
              <w:t xml:space="preserve"> mm, 100 °C</w:t>
            </w:r>
            <w:r>
              <w:rPr>
                <w:rFonts w:eastAsia="標楷體"/>
                <w:sz w:val="22"/>
                <w:lang w:val="it-IT"/>
              </w:rPr>
              <w:t xml:space="preserve">, </w:t>
            </w:r>
            <w:r>
              <w:rPr>
                <w:rFonts w:eastAsia="標楷體"/>
                <w:sz w:val="22"/>
                <w:szCs w:val="22"/>
                <w:lang w:val="it-IT"/>
              </w:rPr>
              <w:t>Vini,a/Vini,b: 6</w:t>
            </w:r>
            <w:r>
              <w:rPr>
                <w:rFonts w:eastAsia="標楷體" w:hint="eastAsia"/>
                <w:sz w:val="22"/>
                <w:szCs w:val="22"/>
                <w:lang w:val="it-IT"/>
              </w:rPr>
              <w:t>800</w:t>
            </w:r>
            <w:r>
              <w:rPr>
                <w:rFonts w:eastAsia="標楷體"/>
                <w:sz w:val="22"/>
                <w:szCs w:val="22"/>
                <w:lang w:val="it-IT"/>
              </w:rPr>
              <w:t xml:space="preserve"> Vpeak</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V</w:t>
            </w:r>
            <w:r>
              <w:rPr>
                <w:rFonts w:eastAsia="標楷體"/>
                <w:sz w:val="22"/>
                <w:szCs w:val="22"/>
              </w:rPr>
              <w:t>DE 40031267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-0</w:t>
            </w:r>
            <w:r>
              <w:rPr>
                <w:rFonts w:eastAsia="標楷體" w:hint="eastAsia"/>
                <w:sz w:val="22"/>
                <w:szCs w:val="22"/>
              </w:rPr>
              <w:t>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Toshiba Electronic Devices &amp; Storage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TLP385</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lang w:val="it-IT"/>
              </w:rPr>
            </w:pPr>
            <w:r>
              <w:rPr>
                <w:rFonts w:eastAsia="標楷體"/>
                <w:sz w:val="22"/>
                <w:szCs w:val="22"/>
                <w:lang w:val="it-IT"/>
              </w:rPr>
              <w:t>Dti</w:t>
            </w:r>
            <w:r>
              <w:rPr>
                <w:rFonts w:eastAsia="標楷體" w:hint="eastAsia"/>
                <w:sz w:val="22"/>
                <w:szCs w:val="22"/>
                <w:lang w:val="it-IT"/>
              </w:rPr>
              <w:t>=</w:t>
            </w:r>
            <w:r>
              <w:rPr>
                <w:rFonts w:eastAsia="標楷體"/>
                <w:sz w:val="22"/>
                <w:szCs w:val="22"/>
                <w:lang w:val="it-IT"/>
              </w:rPr>
              <w:t>0.</w:t>
            </w:r>
            <w:r>
              <w:rPr>
                <w:rFonts w:eastAsia="標楷體" w:hint="eastAsia"/>
                <w:sz w:val="22"/>
                <w:szCs w:val="22"/>
                <w:lang w:val="it-IT"/>
              </w:rPr>
              <w:t>4</w:t>
            </w:r>
            <w:r>
              <w:rPr>
                <w:rFonts w:eastAsia="標楷體"/>
                <w:sz w:val="22"/>
                <w:szCs w:val="22"/>
                <w:lang w:val="it-IT"/>
              </w:rPr>
              <w:t xml:space="preserve"> mm, Ext.dcr</w:t>
            </w:r>
            <w:r>
              <w:rPr>
                <w:rFonts w:eastAsia="標楷體" w:hint="eastAsia"/>
                <w:sz w:val="22"/>
                <w:szCs w:val="22"/>
                <w:lang w:val="it-IT"/>
              </w:rPr>
              <w:t>=8.</w:t>
            </w:r>
            <w:r>
              <w:rPr>
                <w:rFonts w:eastAsia="標楷體"/>
                <w:sz w:val="22"/>
                <w:szCs w:val="22"/>
                <w:lang w:val="it-IT"/>
              </w:rPr>
              <w:t>0 mm, 1</w:t>
            </w:r>
            <w:r>
              <w:rPr>
                <w:rFonts w:eastAsia="標楷體" w:hint="eastAsia"/>
                <w:sz w:val="22"/>
                <w:szCs w:val="22"/>
                <w:lang w:val="it-IT"/>
              </w:rPr>
              <w:t>0</w:t>
            </w:r>
            <w:r>
              <w:rPr>
                <w:rFonts w:eastAsia="標楷體"/>
                <w:sz w:val="22"/>
                <w:szCs w:val="22"/>
                <w:lang w:val="it-IT"/>
              </w:rPr>
              <w:t>0 °C, Vini,a/Vini,b: 6</w:t>
            </w:r>
            <w:r>
              <w:rPr>
                <w:rFonts w:eastAsia="標楷體" w:hint="eastAsia"/>
                <w:sz w:val="22"/>
                <w:szCs w:val="22"/>
                <w:lang w:val="it-IT"/>
              </w:rPr>
              <w:t>000</w:t>
            </w:r>
            <w:r>
              <w:rPr>
                <w:rFonts w:eastAsia="標楷體"/>
                <w:sz w:val="22"/>
                <w:szCs w:val="22"/>
                <w:lang w:val="it-IT"/>
              </w:rPr>
              <w:t xml:space="preserve"> Vpeak</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V</w:t>
            </w:r>
            <w:r>
              <w:rPr>
                <w:rFonts w:eastAsia="標楷體"/>
                <w:sz w:val="22"/>
                <w:szCs w:val="22"/>
              </w:rPr>
              <w:t>DE 40040216</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-0</w:t>
            </w:r>
            <w:r>
              <w:rPr>
                <w:rFonts w:eastAsia="標楷體" w:hint="eastAsia"/>
                <w:sz w:val="22"/>
                <w:szCs w:val="22"/>
              </w:rPr>
              <w:t>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Everlight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EL1018</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lang w:val="it-IT"/>
              </w:rPr>
            </w:pPr>
            <w:r>
              <w:rPr>
                <w:rFonts w:eastAsia="標楷體"/>
                <w:sz w:val="22"/>
                <w:lang w:val="it-IT"/>
              </w:rPr>
              <w:t>Dti</w:t>
            </w:r>
            <w:r>
              <w:rPr>
                <w:rFonts w:eastAsia="標楷體" w:hint="eastAsia"/>
                <w:sz w:val="22"/>
                <w:lang w:val="it-IT"/>
              </w:rPr>
              <w:t>=</w:t>
            </w:r>
            <w:r>
              <w:rPr>
                <w:rFonts w:eastAsia="標楷體"/>
                <w:sz w:val="22"/>
                <w:lang w:val="it-IT"/>
              </w:rPr>
              <w:t>0.</w:t>
            </w:r>
            <w:r>
              <w:rPr>
                <w:rFonts w:eastAsia="標楷體" w:hint="eastAsia"/>
                <w:sz w:val="22"/>
                <w:lang w:val="it-IT"/>
              </w:rPr>
              <w:t>5</w:t>
            </w:r>
            <w:r>
              <w:rPr>
                <w:rFonts w:eastAsia="標楷體"/>
                <w:sz w:val="22"/>
                <w:lang w:val="it-IT"/>
              </w:rPr>
              <w:t xml:space="preserve"> mm, Ext.dcr</w:t>
            </w:r>
            <w:r>
              <w:rPr>
                <w:rFonts w:eastAsia="標楷體" w:hint="eastAsia"/>
                <w:sz w:val="22"/>
                <w:lang w:val="it-IT"/>
              </w:rPr>
              <w:t>=8.0</w:t>
            </w:r>
            <w:r>
              <w:rPr>
                <w:rFonts w:eastAsia="標楷體"/>
                <w:sz w:val="22"/>
                <w:lang w:val="it-IT"/>
              </w:rPr>
              <w:t xml:space="preserve"> mm, 110 °C, </w:t>
            </w:r>
            <w:r>
              <w:rPr>
                <w:rFonts w:eastAsia="標楷體"/>
                <w:sz w:val="22"/>
                <w:szCs w:val="22"/>
                <w:lang w:val="it-IT"/>
              </w:rPr>
              <w:t>Vini,a/Vini,b: 6</w:t>
            </w:r>
            <w:r>
              <w:rPr>
                <w:rFonts w:eastAsia="標楷體" w:hint="eastAsia"/>
                <w:sz w:val="22"/>
                <w:szCs w:val="22"/>
                <w:lang w:val="it-IT"/>
              </w:rPr>
              <w:t>000</w:t>
            </w:r>
            <w:r>
              <w:rPr>
                <w:rFonts w:eastAsia="標楷體"/>
                <w:sz w:val="22"/>
                <w:szCs w:val="22"/>
                <w:lang w:val="it-IT"/>
              </w:rPr>
              <w:t xml:space="preserve"> Vpeak</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 xml:space="preserve">VDE </w:t>
            </w:r>
            <w:r>
              <w:rPr>
                <w:rFonts w:eastAsia="標楷體"/>
                <w:sz w:val="22"/>
              </w:rPr>
              <w:t>40028391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-0</w:t>
            </w:r>
            <w:r>
              <w:rPr>
                <w:rFonts w:eastAsia="標楷體" w:hint="eastAsia"/>
                <w:sz w:val="22"/>
                <w:szCs w:val="22"/>
              </w:rPr>
              <w:t>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Lite-On Technology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LTV-817</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lang w:val="it-IT"/>
              </w:rPr>
            </w:pPr>
            <w:r>
              <w:rPr>
                <w:rFonts w:eastAsia="標楷體"/>
                <w:sz w:val="22"/>
                <w:lang w:val="it-IT"/>
              </w:rPr>
              <w:t>Dti</w:t>
            </w:r>
            <w:r>
              <w:rPr>
                <w:rFonts w:eastAsia="標楷體" w:hint="eastAsia"/>
                <w:sz w:val="22"/>
                <w:lang w:val="it-IT"/>
              </w:rPr>
              <w:t>≧</w:t>
            </w:r>
            <w:r>
              <w:rPr>
                <w:rFonts w:eastAsia="標楷體"/>
                <w:sz w:val="22"/>
                <w:lang w:val="it-IT"/>
              </w:rPr>
              <w:t>0.</w:t>
            </w:r>
            <w:r>
              <w:rPr>
                <w:rFonts w:eastAsia="標楷體" w:hint="eastAsia"/>
                <w:sz w:val="22"/>
                <w:lang w:val="it-IT"/>
              </w:rPr>
              <w:t>4</w:t>
            </w:r>
            <w:r>
              <w:rPr>
                <w:rFonts w:eastAsia="標楷體"/>
                <w:sz w:val="22"/>
                <w:lang w:val="it-IT"/>
              </w:rPr>
              <w:t xml:space="preserve"> mm, Ext.dcr</w:t>
            </w:r>
            <w:r>
              <w:rPr>
                <w:rFonts w:eastAsia="標楷體" w:hint="eastAsia"/>
                <w:sz w:val="22"/>
                <w:lang w:val="it-IT"/>
              </w:rPr>
              <w:t>=8.0</w:t>
            </w:r>
            <w:r>
              <w:rPr>
                <w:rFonts w:eastAsia="標楷體"/>
                <w:sz w:val="22"/>
                <w:lang w:val="it-IT"/>
              </w:rPr>
              <w:t xml:space="preserve"> mm, 1</w:t>
            </w:r>
            <w:r>
              <w:rPr>
                <w:rFonts w:eastAsia="標楷體" w:hint="eastAsia"/>
                <w:sz w:val="22"/>
                <w:lang w:val="it-IT"/>
              </w:rPr>
              <w:t>1</w:t>
            </w:r>
            <w:r>
              <w:rPr>
                <w:rFonts w:eastAsia="標楷體"/>
                <w:sz w:val="22"/>
                <w:lang w:val="it-IT"/>
              </w:rPr>
              <w:t>0 °C</w:t>
            </w:r>
            <w:r>
              <w:rPr>
                <w:rFonts w:eastAsia="標楷體" w:hint="eastAsia"/>
                <w:sz w:val="22"/>
                <w:lang w:val="it-IT"/>
              </w:rPr>
              <w:t>,</w:t>
            </w:r>
            <w:r>
              <w:rPr>
                <w:rFonts w:eastAsia="標楷體"/>
                <w:sz w:val="22"/>
                <w:lang w:val="it-IT"/>
              </w:rPr>
              <w:t xml:space="preserve"> </w:t>
            </w:r>
            <w:r>
              <w:rPr>
                <w:rFonts w:eastAsia="標楷體"/>
                <w:sz w:val="22"/>
                <w:szCs w:val="22"/>
                <w:lang w:val="it-IT"/>
              </w:rPr>
              <w:t>Vini,a/Vini,b: 6</w:t>
            </w:r>
            <w:r>
              <w:rPr>
                <w:rFonts w:eastAsia="標楷體" w:hint="eastAsia"/>
                <w:sz w:val="22"/>
                <w:szCs w:val="22"/>
                <w:lang w:val="it-IT"/>
              </w:rPr>
              <w:t>000</w:t>
            </w:r>
            <w:r>
              <w:rPr>
                <w:rFonts w:eastAsia="標楷體"/>
                <w:sz w:val="22"/>
                <w:szCs w:val="22"/>
                <w:lang w:val="it-IT"/>
              </w:rPr>
              <w:t xml:space="preserve"> Vpeak</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40015248</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-0</w:t>
            </w:r>
            <w:r>
              <w:rPr>
                <w:rFonts w:eastAsia="標楷體" w:hint="eastAsia"/>
                <w:sz w:val="22"/>
                <w:szCs w:val="22"/>
              </w:rPr>
              <w:t>6</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Fairchild Semiconductor Pte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FOD817</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Dti</w:t>
            </w:r>
            <w:r>
              <w:rPr>
                <w:rFonts w:eastAsia="標楷體" w:hint="eastAsia"/>
                <w:sz w:val="22"/>
              </w:rPr>
              <w:t>≧</w:t>
            </w:r>
            <w:r>
              <w:rPr>
                <w:rFonts w:eastAsia="標楷體"/>
                <w:sz w:val="22"/>
              </w:rPr>
              <w:t>0.</w:t>
            </w:r>
            <w:r>
              <w:rPr>
                <w:rFonts w:eastAsia="標楷體" w:hint="eastAsia"/>
                <w:sz w:val="22"/>
              </w:rPr>
              <w:t>4</w:t>
            </w:r>
            <w:r>
              <w:rPr>
                <w:rFonts w:eastAsia="標楷體"/>
                <w:sz w:val="22"/>
              </w:rPr>
              <w:t xml:space="preserve"> mm, Ext.dcr</w:t>
            </w:r>
            <w:r>
              <w:rPr>
                <w:rFonts w:eastAsia="標楷體" w:hint="eastAsia"/>
                <w:sz w:val="22"/>
              </w:rPr>
              <w:t>≧</w:t>
            </w:r>
            <w:r>
              <w:rPr>
                <w:rFonts w:eastAsia="標楷體"/>
                <w:sz w:val="22"/>
              </w:rPr>
              <w:t>7.0 mm, 1</w:t>
            </w:r>
            <w:r>
              <w:rPr>
                <w:rFonts w:eastAsia="標楷體" w:hint="eastAsia"/>
                <w:sz w:val="22"/>
              </w:rPr>
              <w:t>1</w:t>
            </w:r>
            <w:r>
              <w:rPr>
                <w:rFonts w:eastAsia="標楷體"/>
                <w:sz w:val="22"/>
              </w:rPr>
              <w:t>0 °C</w:t>
            </w:r>
            <w:r>
              <w:rPr>
                <w:rFonts w:eastAsia="標楷體" w:hint="eastAsia"/>
                <w:sz w:val="22"/>
              </w:rPr>
              <w:t>,</w:t>
            </w:r>
            <w:r>
              <w:rPr>
                <w:rFonts w:eastAsia="標楷體"/>
                <w:sz w:val="22"/>
              </w:rPr>
              <w:t xml:space="preserve"> </w:t>
            </w:r>
            <w:r>
              <w:rPr>
                <w:rFonts w:eastAsia="標楷體"/>
                <w:sz w:val="22"/>
                <w:szCs w:val="22"/>
              </w:rPr>
              <w:t>Vini,a/Vini,b: 6</w:t>
            </w:r>
            <w:r>
              <w:rPr>
                <w:rFonts w:eastAsia="標楷體" w:hint="eastAsia"/>
                <w:sz w:val="22"/>
                <w:szCs w:val="22"/>
              </w:rPr>
              <w:t>000</w:t>
            </w:r>
            <w:r>
              <w:rPr>
                <w:rFonts w:eastAsia="標楷體"/>
                <w:sz w:val="22"/>
                <w:szCs w:val="22"/>
              </w:rPr>
              <w:t xml:space="preserve"> Vpeak</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40026857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w:t>
            </w:r>
            <w:r>
              <w:rPr>
                <w:rFonts w:eastAsia="標楷體"/>
                <w:sz w:val="22"/>
                <w:szCs w:val="22"/>
              </w:rPr>
              <w:t>-0</w:t>
            </w:r>
            <w:r>
              <w:rPr>
                <w:rFonts w:eastAsia="標楷體" w:hint="eastAsia"/>
                <w:sz w:val="22"/>
                <w:szCs w:val="22"/>
              </w:rPr>
              <w:t>7</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Everlight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EL817</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lang w:val="it-IT"/>
              </w:rPr>
            </w:pPr>
            <w:r>
              <w:rPr>
                <w:rFonts w:eastAsia="標楷體"/>
                <w:sz w:val="22"/>
                <w:lang w:val="it-IT"/>
              </w:rPr>
              <w:t>Dti</w:t>
            </w:r>
            <w:r>
              <w:rPr>
                <w:rFonts w:eastAsia="標楷體" w:hint="eastAsia"/>
                <w:sz w:val="22"/>
                <w:lang w:val="it-IT"/>
              </w:rPr>
              <w:t>&gt;</w:t>
            </w:r>
            <w:r>
              <w:rPr>
                <w:rFonts w:eastAsia="標楷體"/>
                <w:sz w:val="22"/>
                <w:lang w:val="it-IT"/>
              </w:rPr>
              <w:t>0.5 mm, Ext.dcr</w:t>
            </w:r>
            <w:r>
              <w:rPr>
                <w:rFonts w:eastAsia="標楷體" w:hint="eastAsia"/>
                <w:sz w:val="22"/>
                <w:lang w:val="it-IT"/>
              </w:rPr>
              <w:t>≧7.6</w:t>
            </w:r>
            <w:r>
              <w:rPr>
                <w:rFonts w:eastAsia="標楷體"/>
                <w:sz w:val="22"/>
                <w:lang w:val="it-IT"/>
              </w:rPr>
              <w:t xml:space="preserve"> mm, 1</w:t>
            </w:r>
            <w:r>
              <w:rPr>
                <w:rFonts w:eastAsia="標楷體" w:hint="eastAsia"/>
                <w:sz w:val="22"/>
                <w:lang w:val="it-IT"/>
              </w:rPr>
              <w:t>1</w:t>
            </w:r>
            <w:r>
              <w:rPr>
                <w:rFonts w:eastAsia="標楷體"/>
                <w:sz w:val="22"/>
                <w:lang w:val="it-IT"/>
              </w:rPr>
              <w:t xml:space="preserve">0 °C, </w:t>
            </w:r>
            <w:r>
              <w:rPr>
                <w:rFonts w:eastAsia="標楷體"/>
                <w:sz w:val="22"/>
                <w:szCs w:val="22"/>
                <w:lang w:val="it-IT"/>
              </w:rPr>
              <w:t xml:space="preserve">Vini,a/Vini,b: </w:t>
            </w:r>
            <w:r>
              <w:rPr>
                <w:rFonts w:eastAsia="標楷體" w:hint="eastAsia"/>
                <w:sz w:val="22"/>
                <w:szCs w:val="22"/>
                <w:lang w:val="it-IT"/>
              </w:rPr>
              <w:t>6000</w:t>
            </w:r>
            <w:r>
              <w:rPr>
                <w:rFonts w:eastAsia="標楷體"/>
                <w:sz w:val="22"/>
                <w:szCs w:val="22"/>
                <w:lang w:val="it-IT"/>
              </w:rPr>
              <w:t xml:space="preserve"> Vpeak</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132249</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10-08</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CT Micro International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CT817</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Dti</w:t>
            </w:r>
            <w:r>
              <w:rPr>
                <w:rFonts w:eastAsia="標楷體" w:hint="eastAsia"/>
                <w:sz w:val="22"/>
              </w:rPr>
              <w:t>≧</w:t>
            </w:r>
            <w:r>
              <w:rPr>
                <w:rFonts w:eastAsia="標楷體"/>
                <w:sz w:val="22"/>
              </w:rPr>
              <w:t>0.</w:t>
            </w:r>
            <w:r>
              <w:rPr>
                <w:rFonts w:eastAsia="標楷體" w:hint="eastAsia"/>
                <w:sz w:val="22"/>
              </w:rPr>
              <w:t>4</w:t>
            </w:r>
            <w:r>
              <w:rPr>
                <w:rFonts w:eastAsia="標楷體"/>
                <w:sz w:val="22"/>
              </w:rPr>
              <w:t xml:space="preserve"> mm, Ext.dcr</w:t>
            </w:r>
            <w:r>
              <w:rPr>
                <w:rFonts w:eastAsia="標楷體" w:hint="eastAsia"/>
                <w:sz w:val="22"/>
              </w:rPr>
              <w:t>≧</w:t>
            </w:r>
            <w:r>
              <w:rPr>
                <w:rFonts w:eastAsia="標楷體"/>
                <w:sz w:val="22"/>
              </w:rPr>
              <w:t>7</w:t>
            </w:r>
            <w:r>
              <w:rPr>
                <w:rFonts w:eastAsia="標楷體" w:hint="eastAsia"/>
                <w:sz w:val="22"/>
              </w:rPr>
              <w:t>.0</w:t>
            </w:r>
            <w:r>
              <w:rPr>
                <w:rFonts w:eastAsia="標楷體"/>
                <w:sz w:val="22"/>
              </w:rPr>
              <w:t xml:space="preserve"> mm, 110 °C Vini,a/Vini,b: 4000 Vpeak</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40039590</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10-09</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CT Micro International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CT1017</w:t>
            </w:r>
            <w:r>
              <w:rPr>
                <w:rFonts w:cs="Arial" w:hint="eastAsia" w:eastAsia="標楷體"/>
                <w:sz w:val="22"/>
              </w:rPr>
              <w:t>、</w:t>
            </w:r>
            <w:r>
              <w:rPr>
                <w:rFonts w:eastAsia="標楷體" w:cs="Arial"/>
                <w:sz w:val="22"/>
              </w:rPr>
              <w:t>CT1018</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Dti</w:t>
            </w:r>
            <w:r>
              <w:rPr>
                <w:rFonts w:eastAsia="標楷體" w:hint="eastAsia"/>
                <w:sz w:val="22"/>
              </w:rPr>
              <w:t>≧</w:t>
            </w:r>
            <w:r>
              <w:rPr>
                <w:rFonts w:eastAsia="標楷體"/>
                <w:sz w:val="22"/>
              </w:rPr>
              <w:t>0.</w:t>
            </w:r>
            <w:r>
              <w:rPr>
                <w:rFonts w:eastAsia="標楷體" w:hint="eastAsia"/>
                <w:sz w:val="22"/>
              </w:rPr>
              <w:t>4</w:t>
            </w:r>
            <w:r>
              <w:rPr>
                <w:rFonts w:eastAsia="標楷體"/>
                <w:sz w:val="22"/>
              </w:rPr>
              <w:t xml:space="preserve"> mm, Ext.dcr</w:t>
            </w:r>
            <w:r>
              <w:rPr>
                <w:rFonts w:eastAsia="標楷體" w:hint="eastAsia"/>
                <w:sz w:val="22"/>
              </w:rPr>
              <w:t>≧</w:t>
            </w:r>
            <w:r>
              <w:rPr>
                <w:rFonts w:eastAsia="標楷體"/>
                <w:sz w:val="22"/>
              </w:rPr>
              <w:t>8</w:t>
            </w:r>
            <w:r>
              <w:rPr>
                <w:rFonts w:eastAsia="標楷體" w:hint="eastAsia"/>
                <w:sz w:val="22"/>
              </w:rPr>
              <w:t>.0</w:t>
            </w:r>
            <w:r>
              <w:rPr>
                <w:rFonts w:eastAsia="標楷體"/>
                <w:sz w:val="22"/>
              </w:rPr>
              <w:t xml:space="preserve"> mm, 125 °C, </w:t>
            </w:r>
            <w:r>
              <w:rPr>
                <w:rFonts w:eastAsia="標楷體"/>
                <w:sz w:val="22"/>
                <w:szCs w:val="22"/>
              </w:rPr>
              <w:t>Vini,a/Vini,b: 4</w:t>
            </w:r>
            <w:r>
              <w:rPr>
                <w:rFonts w:eastAsia="標楷體" w:hint="eastAsia"/>
                <w:sz w:val="22"/>
                <w:szCs w:val="22"/>
              </w:rPr>
              <w:t>000</w:t>
            </w:r>
            <w:r>
              <w:rPr>
                <w:rFonts w:eastAsia="標楷體"/>
                <w:sz w:val="22"/>
                <w:szCs w:val="22"/>
              </w:rPr>
              <w:t xml:space="preserve"> Vpeak</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40039590</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10-09</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Lite-On Technology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LTV-1007</w:t>
            </w:r>
            <w:r>
              <w:rPr>
                <w:rFonts w:hint="eastAsia" w:eastAsia="標楷體"/>
                <w:sz w:val="22"/>
              </w:rPr>
              <w:t>、</w:t>
            </w:r>
            <w:r>
              <w:rPr>
                <w:rFonts w:eastAsia="標楷體"/>
                <w:sz w:val="22"/>
              </w:rPr>
              <w:t>LTV-1008</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lang w:val="it-IT"/>
              </w:rPr>
            </w:pPr>
            <w:r>
              <w:rPr>
                <w:rFonts w:eastAsia="標楷體"/>
                <w:sz w:val="22"/>
                <w:lang w:val="it-IT"/>
              </w:rPr>
              <w:t>Dti</w:t>
            </w:r>
            <w:r>
              <w:rPr>
                <w:rFonts w:eastAsia="標楷體" w:hint="eastAsia"/>
                <w:sz w:val="22"/>
                <w:lang w:val="it-IT"/>
              </w:rPr>
              <w:t>=</w:t>
            </w:r>
            <w:r>
              <w:rPr>
                <w:rFonts w:eastAsia="標楷體"/>
                <w:sz w:val="22"/>
                <w:lang w:val="it-IT"/>
              </w:rPr>
              <w:t>0.</w:t>
            </w:r>
            <w:r>
              <w:rPr>
                <w:rFonts w:eastAsia="標楷體" w:hint="eastAsia"/>
                <w:sz w:val="22"/>
                <w:lang w:val="it-IT"/>
              </w:rPr>
              <w:t>4</w:t>
            </w:r>
            <w:r>
              <w:rPr>
                <w:rFonts w:eastAsia="標楷體"/>
                <w:sz w:val="22"/>
                <w:lang w:val="it-IT"/>
              </w:rPr>
              <w:t xml:space="preserve"> mm, Ext.dcr=</w:t>
            </w:r>
            <w:r>
              <w:rPr>
                <w:rFonts w:eastAsia="標楷體" w:hint="eastAsia"/>
                <w:sz w:val="22"/>
                <w:lang w:val="it-IT"/>
              </w:rPr>
              <w:t>8.0</w:t>
            </w:r>
            <w:r>
              <w:rPr>
                <w:rFonts w:eastAsia="標楷體"/>
                <w:sz w:val="22"/>
                <w:lang w:val="it-IT"/>
              </w:rPr>
              <w:t xml:space="preserve"> mm, </w:t>
            </w:r>
            <w:r>
              <w:rPr>
                <w:rFonts w:eastAsia="標楷體" w:hint="eastAsia"/>
                <w:sz w:val="22"/>
                <w:lang w:val="it-IT"/>
              </w:rPr>
              <w:t>11</w:t>
            </w:r>
            <w:r>
              <w:rPr>
                <w:rFonts w:eastAsia="標楷體"/>
                <w:sz w:val="22"/>
                <w:lang w:val="it-IT"/>
              </w:rPr>
              <w:t xml:space="preserve">0 °C, </w:t>
            </w:r>
            <w:r>
              <w:rPr>
                <w:rFonts w:eastAsia="標楷體"/>
                <w:sz w:val="22"/>
                <w:szCs w:val="22"/>
                <w:lang w:val="it-IT"/>
              </w:rPr>
              <w:t>Vini,a/Vini,b: 6</w:t>
            </w:r>
            <w:r>
              <w:rPr>
                <w:rFonts w:eastAsia="標楷體" w:hint="eastAsia"/>
                <w:sz w:val="22"/>
                <w:szCs w:val="22"/>
                <w:lang w:val="it-IT"/>
              </w:rPr>
              <w:t>000</w:t>
            </w:r>
            <w:r>
              <w:rPr>
                <w:rFonts w:eastAsia="標楷體"/>
                <w:sz w:val="22"/>
                <w:szCs w:val="22"/>
                <w:lang w:val="it-IT"/>
              </w:rPr>
              <w:t xml:space="preserve"> Vpeak</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138213</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10-10</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電晶體</w:t>
            </w:r>
            <w:r>
              <w:rPr>
                <w:rFonts w:eastAsia="標楷體"/>
                <w:sz w:val="22"/>
                <w:szCs w:val="22"/>
              </w:rPr>
              <w:t xml:space="preserve">  </w:t>
            </w:r>
            <w:r>
              <w:rPr>
                <w:rFonts w:eastAsia="標楷體"/>
                <w:sz w:val="22"/>
                <w:szCs w:val="22"/>
              </w:rPr>
              <w:t>(Q1)</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至少</w:t>
            </w:r>
            <w:r>
              <w:rPr>
                <w:rFonts w:eastAsia="標楷體" w:hint="eastAsia"/>
                <w:sz w:val="22"/>
                <w:szCs w:val="22"/>
              </w:rPr>
              <w:t>5</w:t>
            </w:r>
            <w:r>
              <w:rPr>
                <w:rFonts w:eastAsia="標楷體"/>
                <w:sz w:val="22"/>
                <w:szCs w:val="22"/>
              </w:rPr>
              <w:t xml:space="preserve">00 V,   </w:t>
            </w:r>
            <w:r>
              <w:rPr>
                <w:rFonts w:hint="eastAsia" w:eastAsia="標楷體"/>
                <w:sz w:val="22"/>
                <w:szCs w:val="22"/>
              </w:rPr>
              <w:t>至少</w:t>
            </w:r>
            <w:r>
              <w:rPr>
                <w:rFonts w:eastAsia="標楷體" w:hint="eastAsia"/>
                <w:sz w:val="22"/>
                <w:szCs w:val="22"/>
              </w:rPr>
              <w:t>8.0</w:t>
            </w:r>
            <w:r>
              <w:rPr>
                <w:rFonts w:eastAsia="標楷體"/>
                <w:sz w:val="22"/>
                <w:szCs w:val="22"/>
              </w:rPr>
              <w:t xml:space="preserve"> A</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 xml:space="preserve">電感 </w:t>
            </w:r>
            <w:r>
              <w:rPr>
                <w:rFonts w:eastAsia="標楷體" w:hint="eastAsia"/>
                <w:sz w:val="22"/>
                <w:szCs w:val="22"/>
              </w:rPr>
              <w:t>(</w:t>
            </w:r>
            <w:r>
              <w:rPr>
                <w:rFonts w:eastAsia="標楷體"/>
                <w:sz w:val="22"/>
                <w:szCs w:val="22"/>
              </w:rPr>
              <w:t>L1</w:t>
            </w:r>
            <w:r>
              <w:rPr>
                <w:rFonts w:eastAsia="標楷體" w:hint="eastAsia"/>
                <w:sz w:val="22"/>
                <w:szCs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CWT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RM-10</w:t>
            </w:r>
            <w:r>
              <w:rPr>
                <w:rFonts w:eastAsia="標楷體" w:hint="eastAsia"/>
                <w:sz w:val="22"/>
                <w:szCs w:val="22"/>
              </w:rPr>
              <w:t>-1</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130</w:t>
            </w:r>
            <w:r>
              <w:rPr>
                <w:rFonts w:eastAsia="標楷體"/>
                <w:sz w:val="22"/>
                <w:szCs w:val="22"/>
              </w:rPr>
              <w:t xml:space="preserve"> °C</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附規格書</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 xml:space="preserve">電感 </w:t>
            </w:r>
            <w:r>
              <w:rPr>
                <w:rFonts w:eastAsia="標楷體" w:hint="eastAsia"/>
                <w:sz w:val="22"/>
                <w:szCs w:val="22"/>
              </w:rPr>
              <w:t>(</w:t>
            </w:r>
            <w:r>
              <w:rPr>
                <w:rFonts w:eastAsia="標楷體"/>
                <w:sz w:val="22"/>
                <w:szCs w:val="22"/>
              </w:rPr>
              <w:t>LF1</w:t>
            </w:r>
            <w:r>
              <w:rPr>
                <w:rFonts w:eastAsia="標楷體" w:hint="eastAsia"/>
                <w:sz w:val="22"/>
                <w:szCs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CWT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T14*8.4*5</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130</w:t>
            </w:r>
            <w:r>
              <w:rPr>
                <w:rFonts w:eastAsia="標楷體"/>
                <w:sz w:val="22"/>
                <w:szCs w:val="22"/>
              </w:rPr>
              <w:t xml:space="preserve"> °C</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附規格書</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 xml:space="preserve">電感 </w:t>
            </w:r>
            <w:r>
              <w:rPr>
                <w:rFonts w:eastAsia="標楷體" w:hint="eastAsia"/>
                <w:sz w:val="22"/>
                <w:szCs w:val="22"/>
              </w:rPr>
              <w:t>(</w:t>
            </w:r>
            <w:r>
              <w:rPr>
                <w:rFonts w:eastAsia="標楷體"/>
                <w:sz w:val="22"/>
                <w:szCs w:val="22"/>
              </w:rPr>
              <w:t>LF</w:t>
            </w:r>
            <w:r>
              <w:rPr>
                <w:rFonts w:eastAsia="標楷體" w:hint="eastAsia"/>
                <w:sz w:val="22"/>
                <w:szCs w:val="22"/>
              </w:rPr>
              <w:t>2)</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CWT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T1</w:t>
            </w:r>
            <w:r>
              <w:rPr>
                <w:rFonts w:eastAsia="標楷體" w:hint="eastAsia"/>
                <w:sz w:val="22"/>
                <w:szCs w:val="22"/>
              </w:rPr>
              <w:t>8</w:t>
            </w:r>
            <w:r>
              <w:rPr>
                <w:rFonts w:eastAsia="標楷體"/>
                <w:sz w:val="22"/>
                <w:szCs w:val="22"/>
              </w:rPr>
              <w:t>*</w:t>
            </w:r>
            <w:r>
              <w:rPr>
                <w:rFonts w:eastAsia="標楷體" w:hint="eastAsia"/>
                <w:sz w:val="22"/>
                <w:szCs w:val="22"/>
              </w:rPr>
              <w:t>10</w:t>
            </w:r>
            <w:r>
              <w:rPr>
                <w:rFonts w:eastAsia="標楷體"/>
                <w:sz w:val="22"/>
                <w:szCs w:val="22"/>
              </w:rPr>
              <w:t>*</w:t>
            </w:r>
            <w:r>
              <w:rPr>
                <w:rFonts w:eastAsia="標楷體" w:hint="eastAsia"/>
                <w:sz w:val="22"/>
                <w:szCs w:val="22"/>
              </w:rPr>
              <w:t>7</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130</w:t>
            </w:r>
            <w:r>
              <w:rPr>
                <w:rFonts w:eastAsia="標楷體"/>
                <w:sz w:val="22"/>
                <w:szCs w:val="22"/>
              </w:rPr>
              <w:t xml:space="preserve"> °C</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附規格書</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14-01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CWT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T22*14*8</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130</w:t>
            </w:r>
            <w:r>
              <w:rPr>
                <w:rFonts w:eastAsia="標楷體"/>
                <w:sz w:val="22"/>
                <w:szCs w:val="22"/>
              </w:rPr>
              <w:t xml:space="preserve"> °C</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附規格書</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14-02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 xml:space="preserve">電感 </w:t>
            </w:r>
            <w:r>
              <w:rPr>
                <w:rFonts w:eastAsia="標楷體" w:hint="eastAsia"/>
                <w:sz w:val="22"/>
                <w:szCs w:val="22"/>
              </w:rPr>
              <w:t>(</w:t>
            </w:r>
            <w:r>
              <w:rPr>
                <w:rFonts w:eastAsia="標楷體"/>
                <w:sz w:val="22"/>
                <w:szCs w:val="22"/>
              </w:rPr>
              <w:t>L3</w:t>
            </w:r>
            <w:r>
              <w:rPr>
                <w:rFonts w:eastAsia="標楷體" w:hint="eastAsia"/>
                <w:sz w:val="22"/>
                <w:szCs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CWT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CS127125</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130</w:t>
            </w:r>
            <w:r>
              <w:rPr>
                <w:rFonts w:eastAsia="標楷體"/>
                <w:sz w:val="22"/>
                <w:szCs w:val="22"/>
              </w:rPr>
              <w:t xml:space="preserve"> °C</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附規格書</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變壓器</w:t>
            </w:r>
            <w:r>
              <w:rPr>
                <w:rFonts w:eastAsia="標楷體"/>
                <w:sz w:val="22"/>
                <w:szCs w:val="22"/>
              </w:rPr>
              <w:t xml:space="preserve"> </w:t>
            </w:r>
            <w:r>
              <w:rPr>
                <w:rFonts w:eastAsia="標楷體"/>
                <w:sz w:val="22"/>
                <w:szCs w:val="22"/>
              </w:rPr>
              <w:t>(T</w:t>
            </w:r>
            <w:r>
              <w:rPr>
                <w:rFonts w:eastAsia="標楷體" w:hint="eastAsia"/>
                <w:sz w:val="22"/>
                <w:szCs w:val="22"/>
              </w:rPr>
              <w:t>1</w:t>
            </w:r>
            <w:r>
              <w:rPr>
                <w:rFonts w:eastAsia="標楷體"/>
                <w:sz w:val="22"/>
                <w:szCs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C</w:t>
            </w:r>
            <w:r>
              <w:rPr>
                <w:rFonts w:eastAsia="標楷體"/>
                <w:sz w:val="22"/>
                <w:szCs w:val="22"/>
              </w:rPr>
              <w:t>WT</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PQ3225-24V</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Class B</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附規格書</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16</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olor w:val="000000"/>
                <w:sz w:val="22"/>
                <w:szCs w:val="22"/>
              </w:rPr>
              <w:t>-</w:t>
            </w:r>
            <w:r>
              <w:rPr>
                <w:rFonts w:hint="eastAsia" w:eastAsia="標楷體"/>
                <w:color w:val="000000"/>
                <w:sz w:val="22"/>
                <w:szCs w:val="22"/>
              </w:rPr>
              <w:t>線架使用於</w:t>
            </w:r>
            <w:r>
              <w:rPr>
                <w:rFonts w:eastAsia="標楷體"/>
                <w:color w:val="000000"/>
                <w:sz w:val="22"/>
                <w:szCs w:val="22"/>
              </w:rPr>
              <w:t>T</w:t>
            </w:r>
            <w:r>
              <w:rPr>
                <w:rFonts w:eastAsia="標楷體" w:hint="eastAsia"/>
                <w:color w:val="000000"/>
                <w:sz w:val="22"/>
                <w:szCs w:val="22"/>
              </w:rPr>
              <w:t>1</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CHANG CHUN PLASTICS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T375J(G5)(G6)</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電木</w:t>
            </w:r>
            <w:r>
              <w:rPr>
                <w:rFonts w:eastAsia="標楷體" w:hint="eastAsia"/>
                <w:sz w:val="22"/>
              </w:rPr>
              <w:t>,</w:t>
            </w:r>
            <w:r>
              <w:rPr>
                <w:rFonts w:eastAsia="標楷體"/>
                <w:sz w:val="22"/>
              </w:rPr>
              <w:t xml:space="preserve"> </w:t>
            </w:r>
            <w:r>
              <w:rPr>
                <w:rFonts w:hint="eastAsia" w:eastAsia="標楷體"/>
                <w:sz w:val="22"/>
              </w:rPr>
              <w:t>至少</w:t>
            </w:r>
            <w:r>
              <w:rPr>
                <w:rFonts w:eastAsia="標楷體"/>
                <w:sz w:val="22"/>
              </w:rPr>
              <w:t xml:space="preserve">V-0, </w:t>
            </w:r>
            <w:r>
              <w:rPr>
                <w:rFonts w:hint="eastAsia" w:eastAsia="標楷體"/>
                <w:sz w:val="22"/>
              </w:rPr>
              <w:t>最小厚度</w:t>
            </w:r>
            <w:r>
              <w:rPr>
                <w:rFonts w:eastAsia="標楷體"/>
                <w:sz w:val="22"/>
              </w:rPr>
              <w:t>0.</w:t>
            </w:r>
            <w:r>
              <w:rPr>
                <w:rFonts w:eastAsia="標楷體" w:hint="eastAsia"/>
                <w:sz w:val="22"/>
              </w:rPr>
              <w:t>45</w:t>
            </w:r>
            <w:r>
              <w:rPr>
                <w:rFonts w:eastAsia="標楷體"/>
                <w:sz w:val="22"/>
              </w:rPr>
              <w:t xml:space="preserve"> mm, 150 </w:t>
            </w:r>
            <w:r>
              <w:rPr>
                <w:rFonts w:eastAsia="標楷體" w:hint="eastAsia"/>
                <w:sz w:val="22"/>
              </w:rPr>
              <w:t>°</w:t>
            </w:r>
            <w:r>
              <w:rPr>
                <w:rFonts w:eastAsia="標楷體"/>
                <w:sz w:val="22"/>
              </w:rPr>
              <w:t>C</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UL E59481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16-01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olor w:val="000000"/>
                <w:sz w:val="22"/>
                <w:szCs w:val="22"/>
              </w:rPr>
              <w:t>-</w:t>
            </w:r>
            <w:r>
              <w:rPr>
                <w:rFonts w:hint="eastAsia" w:eastAsia="標楷體"/>
                <w:color w:val="000000"/>
                <w:sz w:val="22"/>
                <w:szCs w:val="22"/>
              </w:rPr>
              <w:t>三層絕緣線使用於</w:t>
            </w:r>
            <w:r>
              <w:rPr>
                <w:rFonts w:eastAsia="標楷體"/>
                <w:color w:val="000000"/>
                <w:sz w:val="22"/>
                <w:szCs w:val="22"/>
              </w:rPr>
              <w:t>T</w:t>
            </w:r>
            <w:r>
              <w:rPr>
                <w:rFonts w:eastAsia="標楷體" w:hint="eastAsia"/>
                <w:color w:val="000000"/>
                <w:sz w:val="22"/>
                <w:szCs w:val="22"/>
              </w:rPr>
              <w:t>1</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Great Leoflon Industrial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TRW(B) Serie(s)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130 °C</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V</w:t>
            </w:r>
            <w:r>
              <w:rPr>
                <w:rFonts w:eastAsia="標楷體"/>
                <w:sz w:val="22"/>
              </w:rPr>
              <w:t>DE 136581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16-02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color w:val="000000"/>
                <w:sz w:val="22"/>
                <w:szCs w:val="22"/>
              </w:rPr>
              <w:t>-</w:t>
            </w:r>
            <w:r>
              <w:rPr>
                <w:rFonts w:hint="eastAsia" w:eastAsia="標楷體"/>
                <w:color w:val="000000"/>
                <w:sz w:val="22"/>
                <w:szCs w:val="22"/>
              </w:rPr>
              <w:t>絕緣膠帶使用於</w:t>
            </w:r>
            <w:r>
              <w:rPr>
                <w:rFonts w:eastAsia="標楷體"/>
                <w:color w:val="000000"/>
                <w:sz w:val="22"/>
                <w:szCs w:val="22"/>
              </w:rPr>
              <w:t>T</w:t>
            </w:r>
            <w:r>
              <w:rPr>
                <w:rFonts w:eastAsia="標楷體" w:hint="eastAsia"/>
                <w:color w:val="000000"/>
                <w:sz w:val="22"/>
                <w:szCs w:val="22"/>
              </w:rPr>
              <w:t>1</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PZ* (b)</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130 °C</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UL E165111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16-03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麥拉片</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FORMEX, DIV OF ILLINOIS TOOL WORKS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FORMEX GK-(a)(d)(f2)</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VTM-0</w:t>
            </w:r>
            <w:r>
              <w:rPr>
                <w:rFonts w:eastAsia="標楷體" w:hint="eastAsia"/>
                <w:sz w:val="22"/>
              </w:rPr>
              <w:t>, 11</w:t>
            </w:r>
            <w:r>
              <w:rPr>
                <w:rFonts w:eastAsia="標楷體"/>
                <w:sz w:val="22"/>
              </w:rPr>
              <w:t>5 °C</w:t>
            </w:r>
            <w:r>
              <w:rPr>
                <w:rFonts w:eastAsia="標楷體" w:hint="eastAsia"/>
                <w:sz w:val="22"/>
              </w:rPr>
              <w:t xml:space="preserve">, </w:t>
            </w:r>
            <w:r>
              <w:rPr>
                <w:rFonts w:hint="eastAsia" w:eastAsia="標楷體"/>
                <w:sz w:val="22"/>
              </w:rPr>
              <w:t>最小厚度</w:t>
            </w:r>
            <w:r>
              <w:rPr>
                <w:rFonts w:eastAsia="標楷體" w:hint="eastAsia"/>
                <w:sz w:val="22"/>
              </w:rPr>
              <w:t>0.</w:t>
            </w:r>
            <w:r>
              <w:rPr>
                <w:rFonts w:eastAsia="標楷體"/>
                <w:sz w:val="22"/>
              </w:rPr>
              <w:t xml:space="preserve">4 </w:t>
            </w:r>
            <w:r>
              <w:rPr>
                <w:rFonts w:eastAsia="標楷體" w:hint="eastAsia"/>
                <w:sz w:val="22"/>
              </w:rPr>
              <w:t>mm</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UL</w:t>
            </w:r>
            <w:r>
              <w:rPr>
                <w:rFonts w:eastAsia="標楷體" w:hint="eastAsia"/>
                <w:sz w:val="22"/>
              </w:rPr>
              <w:t xml:space="preserve"> </w:t>
            </w:r>
            <w:r>
              <w:rPr>
                <w:rFonts w:eastAsia="標楷體"/>
                <w:sz w:val="22"/>
              </w:rPr>
              <w:t>E121855</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w:t>
            </w:r>
            <w:r>
              <w:rPr>
                <w:rFonts w:eastAsia="標楷體"/>
                <w:sz w:val="22"/>
                <w:szCs w:val="22"/>
              </w:rPr>
              <w:t>7</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突波吸收器</w:t>
            </w:r>
            <w:r>
              <w:rPr>
                <w:rFonts w:eastAsia="標楷體"/>
                <w:sz w:val="22"/>
                <w:szCs w:val="22"/>
              </w:rPr>
              <w:t>(ZNR1)</w:t>
            </w:r>
            <w:r>
              <w:rPr>
                <w:rFonts w:eastAsia="標楷體" w:hint="eastAsia"/>
                <w:sz w:val="22"/>
                <w:szCs w:val="22"/>
              </w:rPr>
              <w:t xml:space="preserve"> (</w:t>
            </w:r>
            <w:r>
              <w:rPr>
                <w:rFonts w:hint="eastAsia" w:eastAsia="標楷體"/>
                <w:sz w:val="22"/>
                <w:szCs w:val="22"/>
              </w:rPr>
              <w:t>可選</w:t>
            </w:r>
            <w:r>
              <w:rPr>
                <w:rFonts w:eastAsia="標楷體" w:hint="eastAsia"/>
                <w:sz w:val="22"/>
                <w:szCs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Thinking Electronic Industrial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TVR10681-D</w:t>
            </w:r>
            <w:r>
              <w:rPr>
                <w:rFonts w:hint="eastAsia" w:eastAsia="標楷體"/>
                <w:sz w:val="22"/>
              </w:rPr>
              <w:t>、</w:t>
            </w:r>
            <w:r>
              <w:rPr>
                <w:rFonts w:eastAsia="標楷體"/>
                <w:sz w:val="22"/>
              </w:rPr>
              <w:t>TVR14681-D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olor w:val="000000"/>
                <w:sz w:val="22"/>
                <w:szCs w:val="22"/>
              </w:rPr>
              <w:t xml:space="preserve">300 Vac, 680 Vdc, 6 KV/3 KV, </w:t>
            </w:r>
            <w:r>
              <w:rPr>
                <w:rFonts w:hint="eastAsia" w:eastAsia="標楷體"/>
                <w:color w:val="000000"/>
                <w:sz w:val="22"/>
                <w:szCs w:val="22"/>
              </w:rPr>
              <w:t>通過脈衝試驗</w:t>
            </w:r>
            <w:r>
              <w:rPr>
                <w:rFonts w:eastAsia="標楷體" w:hint="eastAsia"/>
                <w:color w:val="000000"/>
                <w:sz w:val="22"/>
                <w:szCs w:val="22"/>
              </w:rPr>
              <w:t>,</w:t>
            </w:r>
            <w:r>
              <w:rPr>
                <w:rFonts w:eastAsia="標楷體"/>
                <w:color w:val="000000"/>
                <w:sz w:val="22"/>
                <w:szCs w:val="22"/>
              </w:rPr>
              <w:t xml:space="preserve"> 125 ℃</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61051-1</w:t>
            </w:r>
            <w:r>
              <w:rPr>
                <w:rFonts w:hint="eastAsia" w:eastAsia="標楷體"/>
                <w:sz w:val="22"/>
              </w:rPr>
              <w:t>、</w:t>
            </w:r>
            <w:r>
              <w:rPr>
                <w:rFonts w:eastAsia="標楷體"/>
                <w:sz w:val="22"/>
              </w:rPr>
              <w:t>IEC/EN 61051-2</w:t>
            </w:r>
            <w:r>
              <w:rPr>
                <w:rFonts w:hint="eastAsia" w:eastAsia="標楷體"/>
                <w:sz w:val="22"/>
              </w:rPr>
              <w:t>、</w:t>
            </w:r>
            <w:r>
              <w:rPr>
                <w:rFonts w:eastAsia="標楷體"/>
                <w:sz w:val="22"/>
              </w:rPr>
              <w:t xml:space="preserve">    </w:t>
            </w:r>
            <w:r>
              <w:rPr>
                <w:rFonts w:eastAsia="標楷體"/>
                <w:sz w:val="22"/>
              </w:rPr>
              <w:t>UL 1449</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 xml:space="preserve">VDE </w:t>
            </w:r>
            <w:r>
              <w:rPr>
                <w:rFonts w:eastAsia="標楷體"/>
                <w:sz w:val="22"/>
              </w:rPr>
              <w:t>40021243</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w:t>
            </w:r>
            <w:r>
              <w:rPr>
                <w:rFonts w:eastAsia="標楷體"/>
                <w:sz w:val="22"/>
                <w:szCs w:val="22"/>
              </w:rPr>
              <w:t>8-01</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 xml:space="preserve">Thinking Electronic Industrial Co., Ltd.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TVR10681-V</w:t>
            </w:r>
            <w:r>
              <w:rPr>
                <w:rFonts w:hint="eastAsia" w:eastAsia="標楷體"/>
                <w:sz w:val="22"/>
              </w:rPr>
              <w:t>、</w:t>
            </w:r>
            <w:r>
              <w:rPr>
                <w:rFonts w:eastAsia="標楷體"/>
                <w:sz w:val="22"/>
              </w:rPr>
              <w:t>TVR14681-V</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olor w:val="000000"/>
                <w:sz w:val="22"/>
                <w:szCs w:val="22"/>
              </w:rPr>
              <w:t xml:space="preserve">300 Vac, 680 Vdc, 6 KV/3 KV, </w:t>
            </w:r>
            <w:r>
              <w:rPr>
                <w:rFonts w:hint="eastAsia" w:eastAsia="標楷體"/>
                <w:color w:val="000000"/>
                <w:sz w:val="22"/>
                <w:szCs w:val="22"/>
              </w:rPr>
              <w:t>通過脈衝試驗</w:t>
            </w:r>
            <w:r>
              <w:rPr>
                <w:rFonts w:eastAsia="標楷體" w:hint="eastAsia"/>
                <w:color w:val="000000"/>
                <w:sz w:val="22"/>
                <w:szCs w:val="22"/>
              </w:rPr>
              <w:t>,</w:t>
            </w:r>
            <w:r>
              <w:rPr>
                <w:rFonts w:eastAsia="標楷體"/>
                <w:color w:val="000000"/>
                <w:sz w:val="22"/>
                <w:szCs w:val="22"/>
              </w:rPr>
              <w:t xml:space="preserve"> 125 ℃</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IEC/EN 61051-1</w:t>
            </w:r>
            <w:r>
              <w:rPr>
                <w:rFonts w:hint="eastAsia" w:eastAsia="標楷體"/>
                <w:sz w:val="22"/>
              </w:rPr>
              <w:t>、</w:t>
            </w:r>
            <w:r>
              <w:rPr>
                <w:rFonts w:eastAsia="標楷體"/>
                <w:sz w:val="22"/>
              </w:rPr>
              <w:t>IEC/EN 61051-2</w:t>
            </w:r>
            <w:r>
              <w:rPr>
                <w:rFonts w:hint="eastAsia" w:eastAsia="標楷體"/>
                <w:sz w:val="22"/>
              </w:rPr>
              <w:t>、</w:t>
            </w:r>
            <w:r>
              <w:rPr>
                <w:rFonts w:eastAsia="標楷體"/>
                <w:sz w:val="22"/>
              </w:rPr>
              <w:t xml:space="preserve">    </w:t>
            </w:r>
            <w:r>
              <w:rPr>
                <w:rFonts w:eastAsia="標楷體"/>
                <w:sz w:val="22"/>
              </w:rPr>
              <w:t>UL 1449</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 xml:space="preserve">VDE </w:t>
            </w:r>
            <w:r>
              <w:rPr>
                <w:rFonts w:eastAsia="標楷體"/>
                <w:sz w:val="22"/>
              </w:rPr>
              <w:t>005944</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w:t>
            </w:r>
            <w:r>
              <w:rPr>
                <w:rFonts w:eastAsia="標楷體"/>
                <w:sz w:val="22"/>
                <w:szCs w:val="22"/>
              </w:rPr>
              <w:t>8-02</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olor w:val="000000"/>
                <w:sz w:val="22"/>
                <w:szCs w:val="22"/>
              </w:rPr>
              <w:t>Success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olor w:val="000000"/>
                <w:sz w:val="22"/>
                <w:szCs w:val="22"/>
              </w:rPr>
              <w:t>SVR10D681K</w:t>
            </w:r>
            <w:r>
              <w:rPr>
                <w:rFonts w:hint="eastAsia" w:eastAsia="標楷體"/>
                <w:color w:val="000000"/>
                <w:sz w:val="22"/>
                <w:szCs w:val="22"/>
              </w:rPr>
              <w:t>、</w:t>
            </w:r>
            <w:r>
              <w:rPr>
                <w:rFonts w:eastAsia="標楷體"/>
                <w:color w:val="000000"/>
                <w:sz w:val="22"/>
                <w:szCs w:val="22"/>
              </w:rPr>
              <w:t xml:space="preserve"> </w:t>
            </w:r>
            <w:r>
              <w:rPr>
                <w:rFonts w:eastAsia="標楷體"/>
                <w:color w:val="000000"/>
                <w:sz w:val="22"/>
                <w:szCs w:val="22"/>
              </w:rPr>
              <w:t>SVR14D6</w:t>
            </w:r>
            <w:r>
              <w:rPr>
                <w:rFonts w:eastAsia="標楷體" w:hint="eastAsia"/>
                <w:color w:val="000000"/>
                <w:sz w:val="22"/>
                <w:szCs w:val="22"/>
              </w:rPr>
              <w:t>8</w:t>
            </w:r>
            <w:r>
              <w:rPr>
                <w:rFonts w:eastAsia="標楷體"/>
                <w:color w:val="000000"/>
                <w:sz w:val="22"/>
                <w:szCs w:val="22"/>
              </w:rPr>
              <w:t>1K</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olor w:val="000000"/>
                <w:sz w:val="22"/>
                <w:szCs w:val="22"/>
              </w:rPr>
              <w:t xml:space="preserve">300 Vac, 680 Vdc, 6 KV/3 KV, </w:t>
            </w:r>
            <w:r>
              <w:rPr>
                <w:rFonts w:hint="eastAsia" w:eastAsia="標楷體"/>
                <w:color w:val="000000"/>
                <w:sz w:val="22"/>
                <w:szCs w:val="22"/>
              </w:rPr>
              <w:t>通過脈衝試驗</w:t>
            </w:r>
            <w:r>
              <w:rPr>
                <w:rFonts w:eastAsia="標楷體" w:hint="eastAsia"/>
                <w:color w:val="000000"/>
                <w:sz w:val="22"/>
                <w:szCs w:val="22"/>
              </w:rPr>
              <w:t>,</w:t>
            </w:r>
            <w:r>
              <w:rPr>
                <w:rFonts w:eastAsia="標楷體"/>
                <w:color w:val="000000"/>
                <w:sz w:val="22"/>
                <w:szCs w:val="22"/>
              </w:rPr>
              <w:t xml:space="preserve"> 125 ℃</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olor w:val="000000"/>
                <w:sz w:val="22"/>
                <w:szCs w:val="22"/>
              </w:rPr>
              <w:t>IEC/EN 61051-1</w:t>
            </w:r>
            <w:r>
              <w:rPr>
                <w:rFonts w:hint="eastAsia" w:eastAsia="標楷體"/>
                <w:color w:val="000000"/>
                <w:sz w:val="22"/>
                <w:szCs w:val="22"/>
              </w:rPr>
              <w:t>、</w:t>
            </w:r>
            <w:r>
              <w:rPr>
                <w:rFonts w:eastAsia="標楷體"/>
                <w:color w:val="000000"/>
                <w:sz w:val="22"/>
                <w:szCs w:val="22"/>
              </w:rPr>
              <w:t>IEC/EN 61051-2</w:t>
            </w:r>
            <w:r>
              <w:rPr>
                <w:rFonts w:hint="eastAsia" w:eastAsia="標楷體"/>
                <w:color w:val="000000"/>
                <w:sz w:val="22"/>
                <w:szCs w:val="22"/>
              </w:rPr>
              <w:t>、</w:t>
            </w:r>
            <w:r>
              <w:rPr>
                <w:rFonts w:eastAsia="標楷體"/>
                <w:color w:val="000000"/>
                <w:sz w:val="22"/>
                <w:szCs w:val="22"/>
              </w:rPr>
              <w:t xml:space="preserve">    </w:t>
            </w:r>
            <w:r>
              <w:rPr>
                <w:rFonts w:eastAsia="標楷體"/>
                <w:color w:val="000000"/>
                <w:sz w:val="22"/>
                <w:szCs w:val="22"/>
              </w:rPr>
              <w:t>UL 1449</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color w:val="000000"/>
                <w:sz w:val="22"/>
                <w:szCs w:val="22"/>
              </w:rPr>
              <w:t xml:space="preserve">VDE </w:t>
            </w:r>
            <w:r>
              <w:rPr>
                <w:rFonts w:eastAsia="標楷體"/>
                <w:color w:val="000000"/>
                <w:sz w:val="22"/>
                <w:szCs w:val="22"/>
              </w:rPr>
              <w:t>123677</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w:t>
            </w:r>
            <w:r>
              <w:rPr>
                <w:rFonts w:eastAsia="標楷體"/>
                <w:sz w:val="22"/>
                <w:szCs w:val="22"/>
              </w:rPr>
              <w:t>8-03</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Success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SVR10D</w:t>
            </w:r>
            <w:r>
              <w:rPr>
                <w:rFonts w:eastAsia="標楷體" w:hint="eastAsia"/>
                <w:sz w:val="22"/>
                <w:szCs w:val="22"/>
              </w:rPr>
              <w:t>681</w:t>
            </w:r>
            <w:r>
              <w:rPr>
                <w:rFonts w:eastAsia="標楷體"/>
                <w:sz w:val="22"/>
                <w:szCs w:val="22"/>
              </w:rPr>
              <w:t>KxxxxH</w:t>
            </w:r>
            <w:r>
              <w:rPr>
                <w:rFonts w:hint="eastAsia" w:eastAsia="標楷體"/>
                <w:sz w:val="22"/>
                <w:szCs w:val="22"/>
              </w:rPr>
              <w:t>、</w:t>
            </w:r>
            <w:r>
              <w:rPr>
                <w:rFonts w:eastAsia="標楷體"/>
                <w:sz w:val="22"/>
                <w:szCs w:val="22"/>
              </w:rPr>
              <w:t>SVR1</w:t>
            </w:r>
            <w:r>
              <w:rPr>
                <w:rFonts w:eastAsia="標楷體" w:hint="eastAsia"/>
                <w:sz w:val="22"/>
                <w:szCs w:val="22"/>
              </w:rPr>
              <w:t>4</w:t>
            </w:r>
            <w:r>
              <w:rPr>
                <w:rFonts w:eastAsia="標楷體"/>
                <w:sz w:val="22"/>
                <w:szCs w:val="22"/>
              </w:rPr>
              <w:t>D</w:t>
            </w:r>
            <w:r>
              <w:rPr>
                <w:rFonts w:eastAsia="標楷體" w:hint="eastAsia"/>
                <w:sz w:val="22"/>
                <w:szCs w:val="22"/>
              </w:rPr>
              <w:t>681</w:t>
            </w:r>
            <w:r>
              <w:rPr>
                <w:rFonts w:eastAsia="標楷體"/>
                <w:sz w:val="22"/>
                <w:szCs w:val="22"/>
              </w:rPr>
              <w:t>KxxxxH</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42</w:t>
            </w:r>
            <w:r>
              <w:rPr>
                <w:rFonts w:eastAsia="標楷體"/>
                <w:sz w:val="22"/>
                <w:szCs w:val="22"/>
              </w:rPr>
              <w:t>0 Vac, 85</w:t>
            </w:r>
            <w:r>
              <w:rPr>
                <w:rFonts w:eastAsia="標楷體" w:hint="eastAsia"/>
                <w:sz w:val="22"/>
                <w:szCs w:val="22"/>
              </w:rPr>
              <w:t xml:space="preserve"> </w:t>
            </w:r>
            <w:r>
              <w:rPr>
                <w:rFonts w:eastAsia="標楷體"/>
                <w:sz w:val="22"/>
                <w:lang w:val="it-IT"/>
              </w:rPr>
              <w:t>°C</w:t>
            </w:r>
            <w:r>
              <w:rPr>
                <w:rFonts w:eastAsia="標楷體" w:hint="eastAsia"/>
                <w:sz w:val="22"/>
                <w:szCs w:val="22"/>
              </w:rPr>
              <w:t>,</w:t>
            </w:r>
            <w:r>
              <w:rPr>
                <w:rFonts w:eastAsia="標楷體"/>
                <w:sz w:val="22"/>
                <w:szCs w:val="22"/>
              </w:rPr>
              <w:t xml:space="preserve"> </w:t>
            </w:r>
            <w:r>
              <w:rPr>
                <w:rFonts w:hint="eastAsia" w:eastAsia="標楷體"/>
                <w:sz w:val="22"/>
                <w:szCs w:val="22"/>
              </w:rPr>
              <w:t>通過</w:t>
            </w:r>
            <w:r>
              <w:rPr>
                <w:rFonts w:eastAsia="標楷體"/>
                <w:sz w:val="22"/>
                <w:szCs w:val="22"/>
              </w:rPr>
              <w:t>6 KV/3 KV</w:t>
            </w:r>
            <w:r>
              <w:rPr>
                <w:rFonts w:hint="eastAsia" w:eastAsia="標楷體"/>
                <w:sz w:val="22"/>
                <w:szCs w:val="22"/>
              </w:rPr>
              <w:t>脈衝試驗</w:t>
            </w:r>
            <w:r>
              <w:rPr>
                <w:rFonts w:eastAsia="標楷體" w:hint="eastAsia"/>
                <w:sz w:val="22"/>
                <w:szCs w:val="22"/>
              </w:rPr>
              <w:t>,</w:t>
            </w:r>
            <w:r>
              <w:rPr>
                <w:rFonts w:eastAsia="標楷體"/>
                <w:sz w:val="22"/>
                <w:szCs w:val="22"/>
              </w:rPr>
              <w:t xml:space="preserve"> </w:t>
            </w:r>
            <w:r>
              <w:rPr>
                <w:rFonts w:hint="eastAsia" w:eastAsia="標楷體"/>
                <w:sz w:val="22"/>
                <w:szCs w:val="22"/>
              </w:rPr>
              <w:t>外殼材質</w:t>
            </w:r>
            <w:r>
              <w:rPr>
                <w:rFonts w:eastAsia="標楷體"/>
                <w:sz w:val="22"/>
                <w:szCs w:val="22"/>
              </w:rPr>
              <w:t>V-0</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61051-1</w:t>
            </w:r>
            <w:r>
              <w:rPr>
                <w:rFonts w:hint="eastAsia" w:eastAsia="標楷體"/>
                <w:sz w:val="22"/>
                <w:szCs w:val="22"/>
              </w:rPr>
              <w:t>、</w:t>
            </w:r>
            <w:r>
              <w:rPr>
                <w:rFonts w:eastAsia="標楷體"/>
                <w:sz w:val="22"/>
                <w:szCs w:val="22"/>
              </w:rPr>
              <w:t>IEC/EN 61051-2</w:t>
            </w:r>
            <w:r>
              <w:rPr>
                <w:rFonts w:hint="eastAsia" w:eastAsia="標楷體"/>
                <w:sz w:val="22"/>
                <w:szCs w:val="22"/>
              </w:rPr>
              <w:t>、</w:t>
            </w:r>
            <w:r>
              <w:rPr>
                <w:rFonts w:eastAsia="標楷體"/>
                <w:sz w:val="22"/>
                <w:szCs w:val="22"/>
              </w:rPr>
              <w:t xml:space="preserve">    </w:t>
            </w:r>
            <w:r>
              <w:rPr>
                <w:rFonts w:eastAsia="標楷體"/>
                <w:sz w:val="22"/>
                <w:szCs w:val="22"/>
              </w:rPr>
              <w:t>UL 1449</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VDE 40030401</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w:t>
            </w:r>
            <w:r>
              <w:rPr>
                <w:rFonts w:eastAsia="標楷體"/>
                <w:sz w:val="22"/>
                <w:szCs w:val="22"/>
              </w:rPr>
              <w:t>8-04</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Shantou High-New Technology Dev. Zone Songtian Enterprise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10D681K</w:t>
            </w:r>
            <w:r>
              <w:rPr>
                <w:rFonts w:hint="eastAsia" w:eastAsia="標楷體"/>
                <w:sz w:val="22"/>
                <w:szCs w:val="22"/>
              </w:rPr>
              <w:t>、</w:t>
            </w:r>
            <w:r>
              <w:rPr>
                <w:rFonts w:eastAsia="標楷體"/>
                <w:sz w:val="22"/>
                <w:szCs w:val="22"/>
              </w:rPr>
              <w:t>14D681K</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42</w:t>
            </w:r>
            <w:r>
              <w:rPr>
                <w:rFonts w:eastAsia="標楷體"/>
                <w:sz w:val="22"/>
                <w:szCs w:val="22"/>
              </w:rPr>
              <w:t xml:space="preserve">0 Vac, </w:t>
            </w:r>
            <w:r>
              <w:rPr>
                <w:rFonts w:eastAsia="標楷體" w:hint="eastAsia"/>
                <w:sz w:val="22"/>
                <w:szCs w:val="22"/>
              </w:rPr>
              <w:t>56</w:t>
            </w:r>
            <w:r>
              <w:rPr>
                <w:rFonts w:eastAsia="標楷體"/>
                <w:sz w:val="22"/>
                <w:szCs w:val="22"/>
              </w:rPr>
              <w:t xml:space="preserve">0 Vdc, 6 KV/3 KV, </w:t>
            </w:r>
            <w:r>
              <w:rPr>
                <w:rFonts w:hint="eastAsia" w:eastAsia="標楷體"/>
                <w:sz w:val="22"/>
                <w:szCs w:val="22"/>
              </w:rPr>
              <w:t>通過脈衝試驗</w:t>
            </w:r>
            <w:r>
              <w:rPr>
                <w:rFonts w:eastAsia="標楷體" w:hint="eastAsia"/>
                <w:sz w:val="22"/>
                <w:szCs w:val="22"/>
              </w:rPr>
              <w:t>,</w:t>
            </w:r>
            <w:r>
              <w:rPr>
                <w:rFonts w:eastAsia="標楷體"/>
                <w:sz w:val="22"/>
                <w:szCs w:val="22"/>
              </w:rPr>
              <w:t xml:space="preserve"> 125 ℃</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IEC/EN 61051-1</w:t>
            </w:r>
            <w:r>
              <w:rPr>
                <w:rFonts w:hint="eastAsia" w:eastAsia="標楷體"/>
                <w:sz w:val="22"/>
                <w:szCs w:val="22"/>
              </w:rPr>
              <w:t>、</w:t>
            </w:r>
            <w:r>
              <w:rPr>
                <w:rFonts w:eastAsia="標楷體"/>
                <w:sz w:val="22"/>
                <w:szCs w:val="22"/>
              </w:rPr>
              <w:t>IEC/EN 61051-2</w:t>
            </w:r>
            <w:r>
              <w:rPr>
                <w:rFonts w:hint="eastAsia" w:eastAsia="標楷體"/>
                <w:sz w:val="22"/>
                <w:szCs w:val="22"/>
              </w:rPr>
              <w:t>、</w:t>
            </w:r>
            <w:r>
              <w:rPr>
                <w:rFonts w:eastAsia="標楷體"/>
                <w:sz w:val="22"/>
                <w:szCs w:val="22"/>
              </w:rPr>
              <w:t xml:space="preserve">    </w:t>
            </w:r>
            <w:r>
              <w:rPr>
                <w:rFonts w:eastAsia="標楷體"/>
                <w:sz w:val="22"/>
                <w:szCs w:val="22"/>
              </w:rPr>
              <w:t>UL 1449</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 xml:space="preserve">VDE </w:t>
            </w:r>
            <w:r>
              <w:rPr>
                <w:rFonts w:eastAsia="標楷體"/>
                <w:sz w:val="22"/>
                <w:szCs w:val="22"/>
              </w:rPr>
              <w:t>40023049</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1</w:t>
            </w:r>
            <w:r>
              <w:rPr>
                <w:rFonts w:eastAsia="標楷體"/>
                <w:sz w:val="22"/>
                <w:szCs w:val="22"/>
              </w:rPr>
              <w:t>8-05</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 xml:space="preserve">接地線 </w:t>
            </w:r>
            <w:r>
              <w:rPr>
                <w:rFonts w:eastAsia="標楷體"/>
                <w:sz w:val="22"/>
              </w:rPr>
              <w:t xml:space="preserve">  </w:t>
            </w:r>
            <w:r>
              <w:rPr>
                <w:rFonts w:eastAsia="標楷體" w:hint="eastAsia"/>
                <w:sz w:val="22"/>
              </w:rPr>
              <w:t>(</w:t>
            </w:r>
            <w:r>
              <w:rPr>
                <w:rFonts w:hint="eastAsia" w:eastAsia="標楷體"/>
                <w:sz w:val="22"/>
              </w:rPr>
              <w:t>綠</w:t>
            </w:r>
            <w:r>
              <w:rPr>
                <w:rFonts w:eastAsia="標楷體" w:hint="eastAsia"/>
                <w:sz w:val="22"/>
              </w:rPr>
              <w:t>-</w:t>
            </w:r>
            <w:r>
              <w:rPr>
                <w:rFonts w:hint="eastAsia" w:eastAsia="標楷體"/>
                <w:sz w:val="22"/>
              </w:rPr>
              <w:t>黃線</w:t>
            </w:r>
            <w:r>
              <w:rPr>
                <w:rFonts w:eastAsia="標楷體" w:hint="eastAsia"/>
                <w:sz w:val="22"/>
              </w:rPr>
              <w:t>)</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rPr>
              <w:t>至少</w:t>
            </w:r>
            <w:r>
              <w:rPr>
                <w:rFonts w:eastAsia="標楷體" w:hint="eastAsia"/>
                <w:sz w:val="22"/>
              </w:rPr>
              <w:t>1</w:t>
            </w:r>
            <w:r>
              <w:rPr>
                <w:rFonts w:eastAsia="標楷體"/>
                <w:sz w:val="22"/>
              </w:rPr>
              <w:t xml:space="preserve">8 </w:t>
            </w:r>
            <w:r>
              <w:rPr>
                <w:rFonts w:eastAsia="標楷體" w:hint="eastAsia"/>
                <w:sz w:val="22"/>
              </w:rPr>
              <w:t>A</w:t>
            </w:r>
            <w:r>
              <w:rPr>
                <w:rFonts w:eastAsia="標楷體"/>
                <w:sz w:val="22"/>
              </w:rPr>
              <w:t xml:space="preserve">WG, </w:t>
            </w:r>
            <w:r>
              <w:rPr>
                <w:rFonts w:hint="eastAsia" w:eastAsia="標楷體"/>
                <w:sz w:val="22"/>
              </w:rPr>
              <w:t>至少</w:t>
            </w:r>
            <w:r>
              <w:rPr>
                <w:rFonts w:eastAsia="標楷體" w:hint="eastAsia"/>
                <w:sz w:val="22"/>
              </w:rPr>
              <w:t>1</w:t>
            </w:r>
            <w:r>
              <w:rPr>
                <w:rFonts w:eastAsia="標楷體"/>
                <w:sz w:val="22"/>
              </w:rPr>
              <w:t xml:space="preserve">05 °C,   </w:t>
            </w:r>
            <w:r>
              <w:rPr>
                <w:rFonts w:hint="eastAsia" w:eastAsia="標楷體"/>
                <w:sz w:val="22"/>
              </w:rPr>
              <w:t>至少</w:t>
            </w:r>
            <w:r>
              <w:rPr>
                <w:rFonts w:eastAsia="標楷體" w:hint="eastAsia"/>
                <w:sz w:val="22"/>
              </w:rPr>
              <w:t>300</w:t>
            </w:r>
            <w:r>
              <w:rPr>
                <w:rFonts w:eastAsia="標楷體"/>
                <w:sz w:val="22"/>
              </w:rPr>
              <w:t xml:space="preserve"> Vac, VW-1</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UL 758</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UL</w:t>
            </w:r>
            <w:r>
              <w:rPr>
                <w:rFonts w:hint="eastAsia" w:eastAsia="標楷體"/>
                <w:sz w:val="22"/>
              </w:rPr>
              <w:t>認可</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rPr>
              <w:t>--</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分離式電源線組</w:t>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鎰勝工業股份有限公司</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rPr>
              <w:t>SP-30+IS-14</w:t>
            </w:r>
            <w:r>
              <w:rPr>
                <w:rFonts w:eastAsia="標楷體"/>
                <w:sz w:val="22"/>
              </w:rPr>
              <w:t>、</w:t>
            </w:r>
            <w:r>
              <w:rPr>
                <w:rFonts w:eastAsia="標楷體"/>
                <w:sz w:val="22"/>
              </w:rPr>
              <w:t>SP-301+IS-14</w:t>
            </w:r>
            <w:r>
              <w:rPr>
                <w:rFonts w:eastAsia="標楷體"/>
                <w:sz w:val="22"/>
              </w:rPr>
              <w:t>、</w:t>
            </w:r>
            <w:r>
              <w:rPr>
                <w:rFonts w:eastAsia="標楷體"/>
                <w:sz w:val="22"/>
              </w:rPr>
              <w:t>SP-301+IS-15</w:t>
            </w:r>
            <w:r>
              <w:rPr>
                <w:rFonts w:eastAsia="標楷體"/>
                <w:sz w:val="22"/>
              </w:rPr>
              <w:t>、</w:t>
            </w:r>
            <w:r>
              <w:rPr>
                <w:rFonts w:eastAsia="標楷體" w:hint="eastAsia"/>
                <w:sz w:val="22"/>
              </w:rPr>
              <w:t>S</w:t>
            </w:r>
            <w:r>
              <w:rPr>
                <w:rFonts w:eastAsia="標楷體"/>
                <w:sz w:val="22"/>
              </w:rPr>
              <w:t>P-305+IS-14</w:t>
            </w:r>
            <w:r>
              <w:rPr>
                <w:rFonts w:hint="eastAsia" w:eastAsia="標楷體"/>
                <w:sz w:val="22"/>
              </w:rPr>
              <w:t>、</w:t>
            </w:r>
            <w:r>
              <w:rPr>
                <w:rFonts w:eastAsia="標楷體" w:hint="eastAsia"/>
                <w:sz w:val="22"/>
              </w:rPr>
              <w:t>S</w:t>
            </w:r>
            <w:r>
              <w:rPr>
                <w:rFonts w:eastAsia="標楷體"/>
                <w:sz w:val="22"/>
              </w:rPr>
              <w:t>P-305+IS-15</w:t>
            </w:r>
            <w:r>
              <w:rPr>
                <w:rFonts w:hint="eastAsia" w:eastAsia="標楷體"/>
                <w:sz w:val="22"/>
              </w:rPr>
              <w:t>、</w:t>
            </w:r>
            <w:r>
              <w:rPr>
                <w:rFonts w:eastAsia="標楷體" w:hint="eastAsia"/>
                <w:sz w:val="22"/>
              </w:rPr>
              <w:t>S</w:t>
            </w:r>
            <w:r>
              <w:rPr>
                <w:rFonts w:eastAsia="標楷體"/>
                <w:sz w:val="22"/>
              </w:rPr>
              <w:t>P-305+IS-17</w:t>
            </w:r>
            <w:r>
              <w:rPr>
                <w:rFonts w:hint="eastAsia" w:eastAsia="標楷體"/>
                <w:sz w:val="22"/>
              </w:rPr>
              <w:t>、</w:t>
            </w:r>
            <w:r>
              <w:rPr>
                <w:rFonts w:eastAsia="標楷體" w:hint="eastAsia"/>
                <w:sz w:val="22"/>
              </w:rPr>
              <w:t>S</w:t>
            </w:r>
            <w:r>
              <w:rPr>
                <w:rFonts w:eastAsia="標楷體"/>
                <w:sz w:val="22"/>
              </w:rPr>
              <w:t>P-305A+IS-14</w:t>
            </w:r>
            <w:r>
              <w:rPr>
                <w:rFonts w:hint="eastAsia" w:eastAsia="標楷體"/>
                <w:sz w:val="22"/>
              </w:rPr>
              <w:t>、</w:t>
            </w:r>
            <w:r>
              <w:rPr>
                <w:rFonts w:eastAsia="標楷體" w:hint="eastAsia"/>
                <w:sz w:val="22"/>
              </w:rPr>
              <w:t>S</w:t>
            </w:r>
            <w:r>
              <w:rPr>
                <w:rFonts w:eastAsia="標楷體"/>
                <w:sz w:val="22"/>
              </w:rPr>
              <w:t>P-305B+IS-010</w:t>
            </w:r>
            <w:r>
              <w:rPr>
                <w:rFonts w:hint="eastAsia" w:eastAsia="標楷體"/>
                <w:sz w:val="22"/>
              </w:rPr>
              <w:t>、</w:t>
            </w:r>
            <w:r>
              <w:rPr>
                <w:rFonts w:eastAsia="標楷體"/>
                <w:sz w:val="22"/>
              </w:rPr>
              <w:t>SP-305</w:t>
            </w:r>
            <w:r>
              <w:rPr>
                <w:rFonts w:eastAsia="標楷體" w:hint="eastAsia"/>
                <w:sz w:val="22"/>
              </w:rPr>
              <w:t>B</w:t>
            </w:r>
            <w:r>
              <w:rPr>
                <w:rFonts w:eastAsia="標楷體"/>
                <w:sz w:val="22"/>
              </w:rPr>
              <w:t>+IS-14</w:t>
            </w:r>
            <w:r>
              <w:rPr>
                <w:rFonts w:eastAsia="標楷體"/>
                <w:sz w:val="22"/>
              </w:rPr>
              <w:t>、</w:t>
            </w:r>
            <w:r>
              <w:rPr>
                <w:rFonts w:eastAsia="標楷體"/>
                <w:sz w:val="22"/>
              </w:rPr>
              <w:t>SP-305</w:t>
            </w:r>
            <w:r>
              <w:rPr>
                <w:rFonts w:eastAsia="標楷體" w:hint="eastAsia"/>
                <w:sz w:val="22"/>
              </w:rPr>
              <w:t>B</w:t>
            </w:r>
            <w:r>
              <w:rPr>
                <w:rFonts w:eastAsia="標楷體"/>
                <w:sz w:val="22"/>
              </w:rPr>
              <w:t>+IS-14</w:t>
            </w:r>
            <w:r>
              <w:rPr>
                <w:rFonts w:eastAsia="標楷體" w:hint="eastAsia"/>
                <w:sz w:val="22"/>
              </w:rPr>
              <w:t>N</w:t>
            </w:r>
            <w:r>
              <w:rPr>
                <w:rFonts w:eastAsia="標楷體"/>
                <w:sz w:val="22"/>
              </w:rPr>
              <w:t>、</w:t>
            </w:r>
            <w:r>
              <w:rPr>
                <w:rFonts w:eastAsia="標楷體"/>
                <w:sz w:val="22"/>
              </w:rPr>
              <w:t>SP-305</w:t>
            </w:r>
            <w:r>
              <w:rPr>
                <w:rFonts w:eastAsia="標楷體" w:hint="eastAsia"/>
                <w:sz w:val="22"/>
              </w:rPr>
              <w:t>B</w:t>
            </w:r>
            <w:r>
              <w:rPr>
                <w:rFonts w:eastAsia="標楷體"/>
                <w:sz w:val="22"/>
              </w:rPr>
              <w:t>+IS-15</w:t>
            </w:r>
            <w:r>
              <w:rPr>
                <w:rFonts w:hint="eastAsia" w:eastAsia="標楷體"/>
                <w:sz w:val="22"/>
              </w:rPr>
              <w:t>、</w:t>
            </w:r>
            <w:r>
              <w:rPr>
                <w:rFonts w:eastAsia="標楷體"/>
                <w:sz w:val="22"/>
              </w:rPr>
              <w:t>SP-305B+IS-17</w:t>
            </w:r>
            <w:r>
              <w:rPr>
                <w:rFonts w:hint="eastAsia" w:eastAsia="標楷體"/>
                <w:sz w:val="22"/>
              </w:rPr>
              <w:t>、</w:t>
            </w:r>
            <w:r>
              <w:rPr>
                <w:rFonts w:eastAsia="標楷體" w:hint="eastAsia"/>
                <w:sz w:val="22"/>
              </w:rPr>
              <w:t>SP</w:t>
            </w:r>
            <w:r>
              <w:rPr>
                <w:rFonts w:eastAsia="標楷體"/>
                <w:sz w:val="22"/>
              </w:rPr>
              <w:t>-308+</w:t>
            </w:r>
            <w:r>
              <w:rPr>
                <w:rFonts w:eastAsia="標楷體" w:hint="eastAsia"/>
                <w:sz w:val="22"/>
              </w:rPr>
              <w:t>IS</w:t>
            </w:r>
            <w:r>
              <w:rPr>
                <w:rFonts w:eastAsia="標楷體"/>
                <w:sz w:val="22"/>
              </w:rPr>
              <w:t>-14</w:t>
            </w:r>
            <w:r>
              <w:rPr>
                <w:rFonts w:hint="eastAsia" w:eastAsia="標楷體"/>
                <w:sz w:val="22"/>
              </w:rPr>
              <w:t>、</w:t>
            </w:r>
            <w:r>
              <w:rPr>
                <w:rFonts w:eastAsia="標楷體" w:hint="eastAsia"/>
                <w:sz w:val="22"/>
              </w:rPr>
              <w:t>SP</w:t>
            </w:r>
            <w:r>
              <w:rPr>
                <w:rFonts w:eastAsia="標楷體"/>
                <w:sz w:val="22"/>
              </w:rPr>
              <w:t>-308+</w:t>
            </w:r>
            <w:r>
              <w:rPr>
                <w:rFonts w:eastAsia="標楷體" w:hint="eastAsia"/>
                <w:sz w:val="22"/>
              </w:rPr>
              <w:t>IS</w:t>
            </w:r>
            <w:r>
              <w:rPr>
                <w:rFonts w:eastAsia="標楷體"/>
                <w:sz w:val="22"/>
              </w:rPr>
              <w:t>-15</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sz w:val="22"/>
              </w:rPr>
              <w:t>2P+E, 7 A, 125 V, C13</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cs="Arial" w:hint="eastAsia"/>
                <w:sz w:val="22"/>
              </w:rPr>
              <w:t>CNS60799 (105</w:t>
            </w:r>
            <w:r>
              <w:rPr>
                <w:rFonts w:cs="Arial" w:hint="eastAsia" w:eastAsia="標楷體"/>
                <w:sz w:val="22"/>
              </w:rPr>
              <w:t>年</w:t>
            </w:r>
            <w:r>
              <w:rPr>
                <w:rFonts w:eastAsia="標楷體" w:cs="Arial" w:hint="eastAsia"/>
                <w:sz w:val="22"/>
              </w:rPr>
              <w:t>)</w:t>
            </w:r>
            <w:r>
              <w:rPr>
                <w:rFonts w:cs="Arial" w:hint="eastAsia" w:eastAsia="標楷體"/>
                <w:sz w:val="22"/>
              </w:rPr>
              <w:t xml:space="preserve">、    </w:t>
            </w:r>
            <w:r>
              <w:rPr>
                <w:rFonts w:eastAsia="標楷體" w:cs="Arial" w:hint="eastAsia"/>
                <w:sz w:val="22"/>
              </w:rPr>
              <w:t>CNS690 (105</w:t>
            </w:r>
            <w:r>
              <w:rPr>
                <w:rFonts w:cs="Arial" w:hint="eastAsia" w:eastAsia="標楷體"/>
                <w:sz w:val="22"/>
              </w:rPr>
              <w:t>年</w:t>
            </w:r>
            <w:r>
              <w:rPr>
                <w:rFonts w:eastAsia="標楷體" w:cs="Arial" w:hint="eastAsia"/>
                <w:sz w:val="22"/>
              </w:rPr>
              <w:t>)</w:t>
            </w:r>
            <w:r>
              <w:rPr>
                <w:rFonts w:cs="Arial" w:hint="eastAsia" w:eastAsia="標楷體"/>
                <w:sz w:val="22"/>
              </w:rPr>
              <w:t xml:space="preserve">、       </w:t>
            </w:r>
            <w:r>
              <w:rPr>
                <w:rFonts w:eastAsia="標楷體" w:cs="Arial"/>
                <w:sz w:val="22"/>
              </w:rPr>
              <w:t>IEC 60320-1(2001)</w:t>
            </w:r>
            <w:r>
              <w:rPr>
                <w:rFonts w:cs="Arial" w:hint="eastAsia" w:eastAsia="標楷體"/>
                <w:sz w:val="22"/>
              </w:rPr>
              <w:t xml:space="preserve">、        </w:t>
            </w:r>
            <w:r>
              <w:rPr>
                <w:rFonts w:eastAsia="標楷體" w:cs="Arial" w:hint="eastAsia"/>
                <w:sz w:val="22"/>
              </w:rPr>
              <w:t>CNS15663 (102</w:t>
            </w:r>
            <w:r>
              <w:rPr>
                <w:rFonts w:cs="Arial" w:hint="eastAsia" w:eastAsia="標楷體"/>
                <w:sz w:val="22"/>
              </w:rPr>
              <w:t>年</w:t>
            </w:r>
            <w:r>
              <w:rPr>
                <w:rFonts w:eastAsia="標楷體" w:cs="Arial" w:hint="eastAsia"/>
                <w:sz w:val="22"/>
              </w:rPr>
              <w:t>)</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 xml:space="preserve">BSMI </w:t>
            </w:r>
            <w:r>
              <w:rPr>
                <w:rFonts w:eastAsia="標楷體"/>
                <w:sz w:val="22"/>
                <w:szCs w:val="22"/>
              </w:rPr>
              <w:t>R41048</w:t>
            </w:r>
            <w:r>
              <w:rPr>
                <w:rFonts w:eastAsia="標楷體" w:hint="eastAsia"/>
                <w:sz w:val="22"/>
                <w:szCs w:val="22"/>
              </w:rPr>
              <w:t xml:space="preserve"> (</w:t>
            </w:r>
            <w:hyperlink r:id="rId27">
              <w:r>
                <w:rPr>
                  <w:rStyle w:val="Hyperlink"/>
                  <w:rFonts w:eastAsia="標楷體" w:hint="eastAsia"/>
                  <w:sz w:val="22"/>
                  <w:szCs w:val="22"/>
                </w:rPr>
                <w:t>CI412060481545</w:t>
              </w:r>
            </w:hyperlink>
            <w:r>
              <w:rPr>
                <w:rFonts w:eastAsia="標楷體" w:hint="eastAsia"/>
                <w:sz w:val="22"/>
                <w:szCs w:val="22"/>
              </w:rPr>
              <w:t>)</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20</w:t>
            </w:r>
          </w:p>
        </w:tc>
      </w:tr>
      <w:tr>
        <w:trPr>
          <w:cantSplit w:val="true"/>
        </w:trPr>
        <w:tc>
          <w:tcPr>
            <w:tcW w:w="121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sz w:val="22"/>
                <w:szCs w:val="22"/>
              </w:rPr>
            </w:pPr>
            <w:r>
              <w:rPr>
                <w:rFonts w:eastAsia="標楷體"/>
                <w:sz w:val="22"/>
                <w:szCs w:val="22"/>
              </w:rPr>
            </w:r>
          </w:p>
        </w:tc>
        <w:tc>
          <w:tcPr>
            <w:tcW w:w="178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鎰勝工業股份有限公司</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SP-30+IS-034</w:t>
            </w:r>
            <w:r>
              <w:rPr>
                <w:rFonts w:eastAsia="標楷體"/>
                <w:sz w:val="22"/>
                <w:szCs w:val="22"/>
              </w:rPr>
              <w:t>、</w:t>
            </w:r>
            <w:r>
              <w:rPr>
                <w:rFonts w:eastAsia="標楷體"/>
                <w:sz w:val="22"/>
                <w:szCs w:val="22"/>
              </w:rPr>
              <w:t>SP-305+IS-034</w:t>
            </w:r>
            <w:r>
              <w:rPr>
                <w:rFonts w:eastAsia="標楷體"/>
                <w:sz w:val="22"/>
                <w:szCs w:val="22"/>
              </w:rPr>
              <w:t>、</w:t>
            </w:r>
            <w:r>
              <w:rPr>
                <w:rFonts w:eastAsia="標楷體"/>
                <w:sz w:val="22"/>
                <w:szCs w:val="22"/>
              </w:rPr>
              <w:t>SP-305+IS-039</w:t>
            </w:r>
            <w:r>
              <w:rPr>
                <w:rFonts w:eastAsia="標楷體"/>
                <w:sz w:val="22"/>
                <w:szCs w:val="22"/>
              </w:rPr>
              <w:t>、</w:t>
            </w:r>
            <w:r>
              <w:rPr>
                <w:rFonts w:eastAsia="標楷體" w:hint="eastAsia"/>
                <w:sz w:val="22"/>
                <w:szCs w:val="22"/>
              </w:rPr>
              <w:t>S</w:t>
            </w:r>
            <w:r>
              <w:rPr>
                <w:rFonts w:eastAsia="標楷體"/>
                <w:sz w:val="22"/>
                <w:szCs w:val="22"/>
              </w:rPr>
              <w:t>P-305</w:t>
            </w:r>
            <w:r>
              <w:rPr>
                <w:rFonts w:eastAsia="標楷體" w:hint="eastAsia"/>
                <w:sz w:val="22"/>
                <w:szCs w:val="22"/>
              </w:rPr>
              <w:t>B</w:t>
            </w:r>
            <w:r>
              <w:rPr>
                <w:rFonts w:eastAsia="標楷體"/>
                <w:sz w:val="22"/>
                <w:szCs w:val="22"/>
              </w:rPr>
              <w:t>+IS-034</w:t>
            </w:r>
            <w:r>
              <w:rPr>
                <w:rFonts w:hint="eastAsia" w:eastAsia="標楷體"/>
                <w:sz w:val="22"/>
                <w:szCs w:val="22"/>
              </w:rPr>
              <w:t>、</w:t>
            </w:r>
            <w:r>
              <w:rPr>
                <w:rFonts w:eastAsia="標楷體" w:hint="eastAsia"/>
                <w:sz w:val="22"/>
                <w:szCs w:val="22"/>
              </w:rPr>
              <w:t>S</w:t>
            </w:r>
            <w:r>
              <w:rPr>
                <w:rFonts w:eastAsia="標楷體"/>
                <w:sz w:val="22"/>
                <w:szCs w:val="22"/>
              </w:rPr>
              <w:t>P-305</w:t>
            </w:r>
            <w:r>
              <w:rPr>
                <w:rFonts w:eastAsia="標楷體" w:hint="eastAsia"/>
                <w:sz w:val="22"/>
                <w:szCs w:val="22"/>
              </w:rPr>
              <w:t>B</w:t>
            </w:r>
            <w:r>
              <w:rPr>
                <w:rFonts w:eastAsia="標楷體"/>
                <w:sz w:val="22"/>
                <w:szCs w:val="22"/>
              </w:rPr>
              <w:t>+IS-039</w:t>
            </w:r>
            <w:r>
              <w:rPr>
                <w:rFonts w:hint="eastAsia" w:eastAsia="標楷體"/>
                <w:sz w:val="22"/>
                <w:szCs w:val="22"/>
              </w:rPr>
              <w:t>、</w:t>
            </w:r>
            <w:r>
              <w:rPr>
                <w:rFonts w:eastAsia="標楷體" w:hint="eastAsia"/>
                <w:sz w:val="22"/>
                <w:szCs w:val="22"/>
              </w:rPr>
              <w:t>S</w:t>
            </w:r>
            <w:r>
              <w:rPr>
                <w:rFonts w:eastAsia="標楷體"/>
                <w:sz w:val="22"/>
                <w:szCs w:val="22"/>
              </w:rPr>
              <w:t>P-308+IS-034</w:t>
            </w:r>
            <w:r>
              <w:rPr>
                <w:rFonts w:hint="eastAsia" w:eastAsia="標楷體"/>
                <w:sz w:val="22"/>
                <w:szCs w:val="22"/>
              </w:rPr>
              <w:t>、</w:t>
            </w:r>
            <w:r>
              <w:rPr>
                <w:rFonts w:eastAsia="標楷體" w:hint="eastAsia"/>
                <w:sz w:val="22"/>
                <w:szCs w:val="22"/>
              </w:rPr>
              <w:t>S</w:t>
            </w:r>
            <w:r>
              <w:rPr>
                <w:rFonts w:eastAsia="標楷體"/>
                <w:sz w:val="22"/>
                <w:szCs w:val="22"/>
              </w:rPr>
              <w:t>P-308</w:t>
            </w:r>
            <w:r>
              <w:rPr>
                <w:rFonts w:eastAsia="標楷體" w:hint="eastAsia"/>
                <w:sz w:val="22"/>
                <w:szCs w:val="22"/>
              </w:rPr>
              <w:t>D</w:t>
            </w:r>
            <w:r>
              <w:rPr>
                <w:rFonts w:eastAsia="標楷體"/>
                <w:sz w:val="22"/>
                <w:szCs w:val="22"/>
              </w:rPr>
              <w:t>+IS-039</w:t>
            </w:r>
            <w:r>
              <w:rPr>
                <w:rFonts w:eastAsia="標楷體" w:hint="eastAsia"/>
                <w:sz w:val="22"/>
                <w:szCs w:val="22"/>
              </w:rPr>
              <w:t>B</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2P+E 2.5 A, 125 V, C5</w:t>
            </w:r>
          </w:p>
        </w:tc>
        <w:tc>
          <w:tcPr>
            <w:tcW w:w="158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CNS60799 (105</w:t>
            </w:r>
            <w:r>
              <w:rPr>
                <w:rFonts w:hint="eastAsia" w:eastAsia="標楷體"/>
                <w:sz w:val="22"/>
                <w:szCs w:val="22"/>
              </w:rPr>
              <w:t>年</w:t>
            </w:r>
            <w:r>
              <w:rPr>
                <w:rFonts w:eastAsia="標楷體" w:hint="eastAsia"/>
                <w:sz w:val="22"/>
                <w:szCs w:val="22"/>
              </w:rPr>
              <w:t>)</w:t>
            </w:r>
            <w:r>
              <w:rPr>
                <w:rFonts w:hint="eastAsia" w:eastAsia="標楷體"/>
                <w:sz w:val="22"/>
                <w:szCs w:val="22"/>
              </w:rPr>
              <w:t xml:space="preserve">、    </w:t>
            </w:r>
            <w:r>
              <w:rPr>
                <w:rFonts w:eastAsia="標楷體" w:hint="eastAsia"/>
                <w:sz w:val="22"/>
                <w:szCs w:val="22"/>
              </w:rPr>
              <w:t>CNS690 (105</w:t>
            </w:r>
            <w:r>
              <w:rPr>
                <w:rFonts w:hint="eastAsia" w:eastAsia="標楷體"/>
                <w:sz w:val="22"/>
                <w:szCs w:val="22"/>
              </w:rPr>
              <w:t>年</w:t>
            </w:r>
            <w:r>
              <w:rPr>
                <w:rFonts w:eastAsia="標楷體" w:hint="eastAsia"/>
                <w:sz w:val="22"/>
                <w:szCs w:val="22"/>
              </w:rPr>
              <w:t>)</w:t>
            </w:r>
            <w:r>
              <w:rPr>
                <w:rFonts w:hint="eastAsia" w:eastAsia="標楷體"/>
                <w:sz w:val="22"/>
                <w:szCs w:val="22"/>
              </w:rPr>
              <w:t xml:space="preserve">、       </w:t>
            </w:r>
            <w:r>
              <w:rPr>
                <w:rFonts w:eastAsia="標楷體"/>
                <w:sz w:val="22"/>
                <w:szCs w:val="22"/>
              </w:rPr>
              <w:t>IEC 60320-1(2001)</w:t>
            </w:r>
            <w:r>
              <w:rPr>
                <w:rFonts w:hint="eastAsia" w:eastAsia="標楷體"/>
                <w:sz w:val="22"/>
                <w:szCs w:val="22"/>
              </w:rPr>
              <w:t xml:space="preserve">、        </w:t>
            </w:r>
            <w:r>
              <w:rPr>
                <w:rFonts w:eastAsia="標楷體" w:hint="eastAsia"/>
                <w:sz w:val="22"/>
                <w:szCs w:val="22"/>
              </w:rPr>
              <w:t>CNS15663 (102</w:t>
            </w:r>
            <w:r>
              <w:rPr>
                <w:rFonts w:hint="eastAsia" w:eastAsia="標楷體"/>
                <w:sz w:val="22"/>
                <w:szCs w:val="22"/>
              </w:rPr>
              <w:t>年</w:t>
            </w:r>
            <w:r>
              <w:rPr>
                <w:rFonts w:eastAsia="標楷體" w:hint="eastAsia"/>
                <w:sz w:val="22"/>
                <w:szCs w:val="22"/>
              </w:rPr>
              <w:t>)</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 xml:space="preserve">BSMI </w:t>
            </w:r>
            <w:r>
              <w:rPr>
                <w:rFonts w:eastAsia="標楷體"/>
                <w:sz w:val="22"/>
                <w:szCs w:val="22"/>
              </w:rPr>
              <w:t>R41048</w:t>
            </w:r>
            <w:r>
              <w:rPr>
                <w:rFonts w:eastAsia="標楷體" w:hint="eastAsia"/>
                <w:sz w:val="22"/>
                <w:szCs w:val="22"/>
              </w:rPr>
              <w:t xml:space="preserve"> (</w:t>
            </w:r>
            <w:hyperlink r:id="rId28">
              <w:r>
                <w:rPr>
                  <w:rStyle w:val="Hyperlink"/>
                  <w:rFonts w:eastAsia="標楷體" w:hint="eastAsia"/>
                  <w:sz w:val="22"/>
                  <w:szCs w:val="22"/>
                </w:rPr>
                <w:t>CI412060481545</w:t>
              </w:r>
            </w:hyperlink>
            <w:r>
              <w:rPr>
                <w:rFonts w:eastAsia="標楷體" w:hint="eastAsia"/>
                <w:sz w:val="22"/>
                <w:szCs w:val="22"/>
              </w:rPr>
              <w:t>)</w:t>
            </w:r>
          </w:p>
        </w:tc>
        <w:tc>
          <w:tcPr>
            <w:tcW w:w="68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2</w:t>
            </w:r>
            <w:r>
              <w:rPr>
                <w:rFonts w:eastAsia="標楷體"/>
                <w:sz w:val="22"/>
                <w:szCs w:val="22"/>
              </w:rPr>
              <w:t>0</w:t>
            </w:r>
          </w:p>
        </w:tc>
      </w:tr>
      <w:tr>
        <w:trPr>
          <w:cantSplit w:val="true"/>
        </w:trPr>
        <w:tc>
          <w:tcPr>
            <w:tcW w:w="9657" w:type="dxa"/>
            <w:gridSpan w:val="8"/>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rPr>
                <w:rFonts w:eastAsia="標楷體"/>
                <w:bCs/>
                <w:sz w:val="22"/>
                <w:szCs w:val="22"/>
              </w:rPr>
            </w:pPr>
            <w:r>
              <w:rPr>
                <w:rFonts w:eastAsia="標楷體"/>
                <w:b/>
                <w:bCs/>
                <w:spacing w:val="-2"/>
                <w:sz w:val="22"/>
                <w:szCs w:val="22"/>
                <w:lang w:val="en-GB"/>
              </w:rPr>
              <w:t>備註</w:t>
            </w:r>
            <w:r>
              <w:rPr>
                <w:rFonts w:eastAsia="標楷體"/>
                <w:b/>
                <w:bCs/>
                <w:spacing w:val="-2"/>
                <w:sz w:val="22"/>
                <w:szCs w:val="22"/>
                <w:lang w:val="en-GB"/>
              </w:rPr>
              <w:t>:</w:t>
            </w:r>
          </w:p>
        </w:tc>
      </w:tr>
    </w:tbl>
    <w:p>
      <w:pPr>
        <w:pStyle w:val="Normal"/>
        <w:suppressAutoHyphens w:val="true"/>
        <w:rPr>
          <w:rFonts w:eastAsia="標楷體" w:hint="eastAsia"/>
          <w:b/>
          <w:bCs/>
          <w:color w:val="FF0000"/>
          <w:spacing w:val="-2"/>
          <w:sz w:val="22"/>
          <w:szCs w:val="22"/>
        </w:rPr>
      </w:pPr>
      <w:r>
        <w:rPr>
          <w:rFonts w:eastAsia="標楷體" w:hint="eastAsia"/>
          <w:b/>
          <w:bCs/>
          <w:color w:val="FF0000"/>
          <w:spacing w:val="-2"/>
          <w:sz w:val="22"/>
          <w:szCs w:val="22"/>
        </w:rPr>
      </w:r>
    </w:p>
    <w:sectPr>
      <w:headerReference w:type="default" r:id="rId29"/>
      <w:headerReference w:type="first" r:id="rId30"/>
      <w:footerReference w:type="default" r:id="rId31"/>
      <w:footerReference w:type="first" r:id="rId32"/>
      <w:type w:val="nextPage"/>
      <w:pgSz w:w="11906" w:h="16838"/>
      <w:pgMar w:left="1134" w:right="1134" w:gutter="0" w:header="851" w:top="1258" w:footer="572" w:bottom="794"/>
      <w:pgNumType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G Times">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TE2B886A8t00">
    <w:altName w:val="微軟正黑體"/>
    <w:charset w:val="88"/>
    <w:family w:val="swiss"/>
    <w:pitch w:val="default"/>
  </w:font>
  <w:font w:name="Univers">
    <w:charset w:val="00" w:characterSet="windows-1252"/>
    <w:family w:val="swiss"/>
    <w:pitch w:val="variable"/>
  </w:font>
  <w:font w:name="標楷體">
    <w:charset w:val="88"/>
    <w:family w:val="script"/>
    <w:pitch w:val="default"/>
  </w:font>
  <w:font w:name="細明體">
    <w:altName w:val="MingLiU"/>
    <w:charset w:val="88"/>
    <w:family w:val="modern"/>
    <w:pitch w:val="default"/>
  </w:font>
  <w:font w:name="Verdana">
    <w:charset w:val="00" w:characterSet="windows-1252"/>
    <w:family w:val="swiss"/>
    <w:pitch w:val="variable"/>
  </w:font>
  <w:font w:name="新細明體">
    <w:altName w:val="PMingLiU"/>
    <w:charset w:val="88"/>
    <w:family w:val="roman"/>
    <w:pitch w:val="variable"/>
  </w:font>
  <w:font w:name="Arial Unicode MS">
    <w:charset w:val="00" w:characterSet="windows-1252"/>
    <w:family w:val="swiss"/>
    <w:pitch w:val="variable"/>
  </w:font>
  <w:font w:name="Courier">
    <w:altName w:val="Courier New"/>
    <w:charset w:val="00" w:characterSet="windows-1252"/>
    <w:family w:val="modern"/>
    <w:pitch w:val="default"/>
  </w:font>
  <w:font w:name="CG Times (WN)">
    <w:altName w:val="Arial"/>
    <w:charset w:val="00" w:characterSet="windows-1252"/>
    <w:family w:val="roman"/>
    <w:pitch w:val="default"/>
  </w:font>
  <w:font w:name="Calibri">
    <w:charset w:val="00" w:characterSet="windows-1252"/>
    <w:family w:val="swiss"/>
    <w:pitch w:val="variable"/>
  </w:font>
  <w:font w:name="UniversalMath1 BT">
    <w:altName w:val="Symbol"/>
    <w:charset w:val="0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bookmarkStart w:id="7" w:name="_Hlk112963571"/>
    <w:bookmarkStart w:id="8" w:name="_Hlk112963570"/>
    <w:r>
      <w:rPr>
        <w:rFonts w:cs="Calibri" w:ascii="Calibri" w:hAnsi="Calibri"/>
        <w:color w:val="F2F2F2"/>
        <w:spacing w:val="-2"/>
      </w:rPr>
      <w:t>TRF No. AST-R-112_Rev 01</w:t>
    </w:r>
    <w:bookmarkEnd w:id="7"/>
    <w:bookmarkEnd w:id="8"/>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01</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01</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01</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2</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53</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AST-BR-</w:t>
    </w:r>
    <w:r>
      <w:rPr>
        <w:rFonts w:eastAsia="標楷體" w:cs="標楷體" w:ascii="標楷體" w:hAnsi="標楷體"/>
        <w:color w:val="FF0000"/>
        <w:sz w:val="22"/>
        <w:szCs w:val="22"/>
      </w:rPr>
      <w:t>24022234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4" name="QM抬頭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M抬頭LAB"/>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1</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53</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eastAsia="標楷體" w:cs="標楷體" w:hint="eastAsia" w:ascii="標楷體" w:hAnsi="標楷體"/>
        <w:sz w:val="22"/>
        <w:szCs w:val="22"/>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6"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pic:cNvPicPr>
                    <a:picLocks noChangeAspect="1" noChangeArrowheads="1"/>
                  </pic:cNvPicPr>
                </pic:nvPicPr>
                <pic:blipFill>
                  <a:blip r:embed="rId1"/>
                  <a:stretch>
                    <a:fillRect/>
                  </a:stretch>
                </pic:blipFill>
                <pic:spPr bwMode="auto">
                  <a:xfrm>
                    <a:off x="0" y="0"/>
                    <a:ext cx="1524000" cy="342900"/>
                  </a:xfrm>
                  <a:prstGeom prst="rect">
                    <a:avLst/>
                  </a:prstGeom>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0</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53</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AST-BR-</w:t>
    </w:r>
    <w:r>
      <w:rPr>
        <w:rFonts w:eastAsia="標楷體" w:cs="標楷體" w:ascii="標楷體" w:hAnsi="標楷體"/>
        <w:color w:val="FF0000"/>
        <w:sz w:val="22"/>
        <w:szCs w:val="22"/>
      </w:rPr>
      <w:t>24022234</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3</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53</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AST-BR-</w:t>
    </w:r>
    <w:bookmarkStart w:id="9" w:name="_Hlk159743703"/>
    <w:r>
      <w:rPr>
        <w:rFonts w:eastAsia="標楷體" w:cs="標楷體" w:ascii="標楷體" w:hAnsi="標楷體"/>
        <w:color w:val="FF0000"/>
        <w:sz w:val="22"/>
        <w:szCs w:val="22"/>
      </w:rPr>
      <w:t>24022234</w:t>
    </w:r>
    <w:bookmarkEnd w:id="9"/>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8" name="Image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Copy 1 Copy 1"/>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7</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53</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AST-BR-</w:t>
    </w:r>
    <w:r>
      <w:rPr>
        <w:rFonts w:eastAsia="標楷體" w:cs="標楷體" w:ascii="標楷體" w:hAnsi="標楷體"/>
        <w:color w:val="FF0000"/>
        <w:sz w:val="22"/>
        <w:szCs w:val="22"/>
      </w:rPr>
      <w:t>24022234</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9"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Copy 1"/>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4</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53</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AST-BR-</w:t>
    </w:r>
    <w:r>
      <w:rPr>
        <w:rFonts w:eastAsia="標楷體" w:cs="標楷體" w:ascii="標楷體" w:hAnsi="標楷體"/>
        <w:color w:val="FF0000"/>
        <w:sz w:val="22"/>
        <w:szCs w:val="22"/>
      </w:rPr>
      <w:t>24022234</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hint="eastAsia" w:eastAsia="標楷體"/>
        <w:sz w:val="22"/>
        <w:szCs w:val="22"/>
      </w:rPr>
      <w:drawing>
        <wp:inline distT="0" distB="0" distL="0" distR="0">
          <wp:extent cx="1524000" cy="342900"/>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32</w:t>
    </w:r>
    <w:r>
      <w:rPr>
        <w:rStyle w:val="PageNumber"/>
        <w:sz w:val="22"/>
        <w:szCs w:val="22"/>
        <w:rFonts w:ascii="標楷體" w:hAnsi="標楷體" w:cs="標楷體" w:hint="eastAsia" w:eastAsia="標楷體"/>
      </w:rPr>
      <w:fldChar w:fldCharType="end"/>
    </w:r>
    <w:r>
      <w:rPr>
        <w:rStyle w:val="PageNumber"/>
        <w:rFonts w:hint="eastAsia" w:eastAsia="標楷體"/>
        <w:sz w:val="22"/>
        <w:szCs w:val="22"/>
      </w:rPr>
      <w:t>頁</w:t>
    </w:r>
    <w:r>
      <w:rPr>
        <w:rStyle w:val="PageNumber"/>
        <w:rFonts w:eastAsia="標楷體" w:hint="eastAsia"/>
        <w:sz w:val="22"/>
        <w:szCs w:val="22"/>
      </w:rPr>
      <w:t>/</w:t>
    </w:r>
    <w:r>
      <w:rPr>
        <w:rStyle w:val="PageNumber"/>
        <w:rFonts w:hint="eastAsia" w:eastAsia="標楷體"/>
        <w:sz w:val="22"/>
        <w:szCs w:val="22"/>
      </w:rPr>
      <w:t>共</w:t>
    </w:r>
    <w:r>
      <w:rPr>
        <w:rStyle w:val="PageNumber"/>
        <w:rFonts w:eastAsia="標楷體" w:cs="Arial" w:hint="eastAsia" w:ascii="標楷體" w:hAnsi="標楷體"/>
        <w:sz w:val="22"/>
        <w:szCs w:val="22"/>
      </w:rPr>
      <w:t>53</w:t>
    </w:r>
    <w:r>
      <w:rPr>
        <w:rStyle w:val="PageNumber"/>
        <w:rFonts w:ascii="標楷體" w:hAnsi="標楷體" w:cs="Arial" w:hint="eastAsia"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AST-BR-</w:t>
    </w:r>
    <w:r>
      <w:rPr>
        <w:rFonts w:eastAsia="標楷體" w:cs="標楷體" w:hint="eastAsia" w:ascii="標楷體" w:hAnsi="標楷體"/>
        <w:color w:val="FF0000"/>
        <w:sz w:val="22"/>
        <w:szCs w:val="22"/>
      </w:rPr>
      <w:t>24022234</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Normal"/>
      <w:jc w:val="end"/>
      <w:rPr>
        <w:sz w:val="22"/>
        <w:szCs w:val="22"/>
      </w:rPr>
    </w:pPr>
    <w:r>
      <w:rPr>
        <w:sz w:val="22"/>
        <w:szCs w:val="22"/>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hint="eastAsia" w:eastAsia="標楷體"/>
        <w:sz w:val="22"/>
        <w:szCs w:val="22"/>
      </w:rPr>
      <w:drawing>
        <wp:inline distT="0" distB="0" distL="0" distR="0">
          <wp:extent cx="1524000" cy="342900"/>
          <wp:effectExtent l="0" t="0" r="0" b="0"/>
          <wp:docPr id="11"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Copy 1"/>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44</w:t>
    </w:r>
    <w:r>
      <w:rPr>
        <w:rStyle w:val="PageNumber"/>
        <w:sz w:val="22"/>
        <w:szCs w:val="22"/>
        <w:rFonts w:ascii="標楷體" w:hAnsi="標楷體" w:cs="標楷體" w:hint="eastAsia" w:eastAsia="標楷體"/>
      </w:rPr>
      <w:fldChar w:fldCharType="end"/>
    </w:r>
    <w:r>
      <w:rPr>
        <w:rStyle w:val="PageNumber"/>
        <w:rFonts w:hint="eastAsia" w:eastAsia="標楷體"/>
        <w:sz w:val="22"/>
        <w:szCs w:val="22"/>
      </w:rPr>
      <w:t>頁</w:t>
    </w:r>
    <w:r>
      <w:rPr>
        <w:rStyle w:val="PageNumber"/>
        <w:rFonts w:eastAsia="標楷體" w:hint="eastAsia"/>
        <w:sz w:val="22"/>
        <w:szCs w:val="22"/>
      </w:rPr>
      <w:t>/</w:t>
    </w:r>
    <w:r>
      <w:rPr>
        <w:rStyle w:val="PageNumber"/>
        <w:rFonts w:hint="eastAsia" w:eastAsia="標楷體"/>
        <w:sz w:val="22"/>
        <w:szCs w:val="22"/>
      </w:rPr>
      <w:t>共</w:t>
    </w:r>
    <w:r>
      <w:rPr>
        <w:rStyle w:val="PageNumber"/>
        <w:rFonts w:eastAsia="標楷體" w:cs="Arial" w:hint="eastAsia" w:ascii="標楷體" w:hAnsi="標楷體"/>
        <w:sz w:val="22"/>
        <w:szCs w:val="22"/>
      </w:rPr>
      <w:t>53</w:t>
    </w:r>
    <w:r>
      <w:rPr>
        <w:rStyle w:val="PageNumber"/>
        <w:rFonts w:ascii="標楷體" w:hAnsi="標楷體" w:cs="Arial" w:hint="eastAsia"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AST-BR-</w:t>
    </w:r>
    <w:r>
      <w:rPr>
        <w:rFonts w:eastAsia="標楷體" w:cs="標楷體" w:hint="eastAsia" w:ascii="標楷體" w:hAnsi="標楷體"/>
        <w:color w:val="FF0000"/>
        <w:sz w:val="22"/>
        <w:szCs w:val="22"/>
      </w:rPr>
      <w:t>24022234</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Normal"/>
      <w:jc w:val="end"/>
      <w:rPr>
        <w:sz w:val="22"/>
        <w:szCs w:val="22"/>
      </w:rPr>
    </w:pPr>
    <w:r>
      <w:rPr>
        <w:sz w:val="22"/>
        <w:szCs w:val="22"/>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hint="eastAsia" w:eastAsia="標楷體"/>
        <w:sz w:val="22"/>
        <w:szCs w:val="22"/>
      </w:rPr>
      <w:drawing>
        <wp:inline distT="0" distB="0" distL="0" distR="0">
          <wp:extent cx="1524000" cy="342900"/>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33</w:t>
    </w:r>
    <w:r>
      <w:rPr>
        <w:rStyle w:val="PageNumber"/>
        <w:sz w:val="22"/>
        <w:szCs w:val="22"/>
        <w:rFonts w:ascii="標楷體" w:hAnsi="標楷體" w:cs="標楷體" w:hint="eastAsia" w:eastAsia="標楷體"/>
      </w:rPr>
      <w:fldChar w:fldCharType="end"/>
    </w:r>
    <w:r>
      <w:rPr>
        <w:rStyle w:val="PageNumber"/>
        <w:rFonts w:hint="eastAsia" w:eastAsia="標楷體"/>
        <w:sz w:val="22"/>
        <w:szCs w:val="22"/>
      </w:rPr>
      <w:t>頁</w:t>
    </w:r>
    <w:r>
      <w:rPr>
        <w:rStyle w:val="PageNumber"/>
        <w:rFonts w:eastAsia="標楷體" w:hint="eastAsia"/>
        <w:sz w:val="22"/>
        <w:szCs w:val="22"/>
      </w:rPr>
      <w:t>/</w:t>
    </w:r>
    <w:r>
      <w:rPr>
        <w:rStyle w:val="PageNumber"/>
        <w:rFonts w:hint="eastAsia" w:eastAsia="標楷體"/>
        <w:sz w:val="22"/>
        <w:szCs w:val="22"/>
      </w:rPr>
      <w:t>共</w:t>
    </w:r>
    <w:r>
      <w:rPr>
        <w:rStyle w:val="PageNumber"/>
        <w:rFonts w:eastAsia="標楷體" w:cs="Arial" w:hint="eastAsia" w:ascii="標楷體" w:hAnsi="標楷體"/>
        <w:sz w:val="22"/>
        <w:szCs w:val="22"/>
      </w:rPr>
      <w:t>53</w:t>
    </w:r>
    <w:r>
      <w:rPr>
        <w:rStyle w:val="PageNumber"/>
        <w:rFonts w:ascii="標楷體" w:hAnsi="標楷體" w:cs="Arial" w:hint="eastAsia"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AST-BR-</w:t>
    </w:r>
    <w:r>
      <w:rPr>
        <w:rFonts w:eastAsia="標楷體" w:cs="標楷體" w:hint="eastAsia" w:ascii="標楷體" w:hAnsi="標楷體"/>
        <w:color w:val="FF0000"/>
        <w:sz w:val="22"/>
        <w:szCs w:val="22"/>
      </w:rPr>
      <w:t>24022234</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Header"/>
      <w:rPr>
        <w:rStyle w:val="PageNumb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hint="eastAsia" w:eastAsia="標楷體"/>
        <w:sz w:val="22"/>
        <w:szCs w:val="22"/>
      </w:rPr>
      <w:drawing>
        <wp:inline distT="0" distB="0" distL="0" distR="0">
          <wp:extent cx="1524000" cy="342900"/>
          <wp:effectExtent l="0" t="0" r="0" b="0"/>
          <wp:docPr id="13" name="Image4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Copy 1 Copy 1"/>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58</w:t>
    </w:r>
    <w:r>
      <w:rPr>
        <w:rStyle w:val="PageNumber"/>
        <w:sz w:val="22"/>
        <w:szCs w:val="22"/>
        <w:rFonts w:ascii="標楷體" w:hAnsi="標楷體" w:cs="標楷體" w:hint="eastAsia" w:eastAsia="標楷體"/>
      </w:rPr>
      <w:fldChar w:fldCharType="end"/>
    </w:r>
    <w:r>
      <w:rPr>
        <w:rStyle w:val="PageNumber"/>
        <w:rFonts w:hint="eastAsia" w:eastAsia="標楷體"/>
        <w:sz w:val="22"/>
        <w:szCs w:val="22"/>
      </w:rPr>
      <w:t>頁</w:t>
    </w:r>
    <w:r>
      <w:rPr>
        <w:rStyle w:val="PageNumber"/>
        <w:rFonts w:eastAsia="標楷體" w:hint="eastAsia"/>
        <w:sz w:val="22"/>
        <w:szCs w:val="22"/>
      </w:rPr>
      <w:t>/</w:t>
    </w:r>
    <w:r>
      <w:rPr>
        <w:rStyle w:val="PageNumber"/>
        <w:rFonts w:hint="eastAsia" w:eastAsia="標楷體"/>
        <w:sz w:val="22"/>
        <w:szCs w:val="22"/>
      </w:rPr>
      <w:t>共</w:t>
    </w:r>
    <w:r>
      <w:rPr>
        <w:rStyle w:val="PageNumber"/>
        <w:rFonts w:eastAsia="標楷體" w:cs="Arial" w:hint="eastAsia" w:ascii="標楷體" w:hAnsi="標楷體"/>
        <w:sz w:val="22"/>
        <w:szCs w:val="22"/>
      </w:rPr>
      <w:t>53</w:t>
    </w:r>
    <w:r>
      <w:rPr>
        <w:rStyle w:val="PageNumber"/>
        <w:rFonts w:ascii="標楷體" w:hAnsi="標楷體" w:cs="Arial" w:hint="eastAsia"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AST-BR-</w:t>
    </w:r>
    <w:r>
      <w:rPr>
        <w:rFonts w:eastAsia="標楷體" w:cs="標楷體" w:hint="eastAsia" w:ascii="標楷體" w:hAnsi="標楷體"/>
        <w:color w:val="FF0000"/>
        <w:sz w:val="22"/>
        <w:szCs w:val="22"/>
      </w:rPr>
      <w:t>24022234</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Normal"/>
      <w:jc w:val="end"/>
      <w:rPr>
        <w:sz w:val="22"/>
        <w:szCs w:val="22"/>
      </w:rPr>
    </w:pPr>
    <w:r>
      <w:rPr>
        <w:sz w:val="22"/>
        <w:szCs w:val="22"/>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hint="eastAsia" w:eastAsia="標楷體"/>
        <w:sz w:val="22"/>
        <w:szCs w:val="22"/>
      </w:rPr>
      <w:drawing>
        <wp:inline distT="0" distB="0" distL="0" distR="0">
          <wp:extent cx="1524000" cy="342900"/>
          <wp:effectExtent l="0" t="0" r="0" b="0"/>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45</w:t>
    </w:r>
    <w:r>
      <w:rPr>
        <w:rStyle w:val="PageNumber"/>
        <w:sz w:val="22"/>
        <w:szCs w:val="22"/>
        <w:rFonts w:ascii="標楷體" w:hAnsi="標楷體" w:cs="標楷體" w:hint="eastAsia" w:eastAsia="標楷體"/>
      </w:rPr>
      <w:fldChar w:fldCharType="end"/>
    </w:r>
    <w:r>
      <w:rPr>
        <w:rStyle w:val="PageNumber"/>
        <w:rFonts w:hint="eastAsia" w:eastAsia="標楷體"/>
        <w:sz w:val="22"/>
        <w:szCs w:val="22"/>
      </w:rPr>
      <w:t>頁</w:t>
    </w:r>
    <w:r>
      <w:rPr>
        <w:rStyle w:val="PageNumber"/>
        <w:rFonts w:eastAsia="標楷體" w:hint="eastAsia"/>
        <w:sz w:val="22"/>
        <w:szCs w:val="22"/>
      </w:rPr>
      <w:t>/</w:t>
    </w:r>
    <w:r>
      <w:rPr>
        <w:rStyle w:val="PageNumber"/>
        <w:rFonts w:hint="eastAsia" w:eastAsia="標楷體"/>
        <w:sz w:val="22"/>
        <w:szCs w:val="22"/>
      </w:rPr>
      <w:t>共</w:t>
    </w:r>
    <w:r>
      <w:rPr>
        <w:rStyle w:val="PageNumber"/>
        <w:rFonts w:eastAsia="標楷體" w:cs="Arial" w:hint="eastAsia" w:ascii="標楷體" w:hAnsi="標楷體"/>
        <w:sz w:val="22"/>
        <w:szCs w:val="22"/>
      </w:rPr>
      <w:t>53</w:t>
    </w:r>
    <w:r>
      <w:rPr>
        <w:rStyle w:val="PageNumber"/>
        <w:rFonts w:ascii="標楷體" w:hAnsi="標楷體" w:cs="Arial" w:hint="eastAsia"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AST-BR-</w:t>
    </w:r>
    <w:r>
      <w:rPr>
        <w:rFonts w:eastAsia="標楷體" w:cs="標楷體" w:hint="eastAsia" w:ascii="標楷體" w:hAnsi="標楷體"/>
        <w:color w:val="FF0000"/>
        <w:sz w:val="22"/>
        <w:szCs w:val="22"/>
      </w:rPr>
      <w:t>24022234</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color w:val="000000"/>
      </w:rPr>
    </w:lvl>
    <w:lvl w:ilvl="1">
      <w:start w:val="1"/>
      <w:numFmt w:val="bullet"/>
      <w:lvlText w:val="-"/>
      <w:lvlJc w:val="start"/>
      <w:pPr>
        <w:tabs>
          <w:tab w:val="num" w:pos="0"/>
        </w:tabs>
        <w:ind w:start="960" w:hanging="480"/>
      </w:pPr>
      <w:rPr>
        <w:rFonts w:ascii="Arial" w:hAnsi="Arial" w:cs="Arial" w:hint="default"/>
      </w:rPr>
    </w:lvl>
    <w:lvl w:ilvl="2">
      <w:start w:val="1"/>
      <w:numFmt w:val="lowerRoman"/>
      <w:lvlText w:val="%3."/>
      <w:lvlJc w:val="end"/>
      <w:pPr>
        <w:tabs>
          <w:tab w:val="num" w:pos="1440"/>
        </w:tabs>
        <w:ind w:start="1440" w:hanging="480"/>
      </w:pPr>
    </w:lvl>
    <w:lvl w:ilvl="3">
      <w:start w:val="1"/>
      <w:numFmt w:val="decimal"/>
      <w:lvlText w:val="%4."/>
      <w:lvlJc w:val="start"/>
      <w:pPr>
        <w:tabs>
          <w:tab w:val="num" w:pos="1920"/>
        </w:tabs>
        <w:ind w:start="1920" w:hanging="480"/>
      </w:pPr>
    </w:lvl>
    <w:lvl w:ilvl="4">
      <w:start w:val="1"/>
      <w:numFmt w:val="ideographTraditional"/>
      <w:lvlText w:val="%5、"/>
      <w:lvlJc w:val="start"/>
      <w:pPr>
        <w:tabs>
          <w:tab w:val="num" w:pos="2400"/>
        </w:tabs>
        <w:ind w:start="2400" w:hanging="480"/>
      </w:pPr>
    </w:lvl>
    <w:lvl w:ilvl="5">
      <w:start w:val="1"/>
      <w:numFmt w:val="lowerRoman"/>
      <w:lvlText w:val="%6."/>
      <w:lvlJc w:val="end"/>
      <w:pPr>
        <w:tabs>
          <w:tab w:val="num" w:pos="2880"/>
        </w:tabs>
        <w:ind w:start="2880" w:hanging="480"/>
      </w:pPr>
    </w:lvl>
    <w:lvl w:ilvl="6">
      <w:start w:val="1"/>
      <w:numFmt w:val="decimal"/>
      <w:lvlText w:val="%7."/>
      <w:lvlJc w:val="start"/>
      <w:pPr>
        <w:tabs>
          <w:tab w:val="num" w:pos="3360"/>
        </w:tabs>
        <w:ind w:start="3360" w:hanging="480"/>
      </w:pPr>
    </w:lvl>
    <w:lvl w:ilvl="7">
      <w:start w:val="1"/>
      <w:numFmt w:val="ideographTraditional"/>
      <w:lvlText w:val="%8、"/>
      <w:lvlJc w:val="start"/>
      <w:pPr>
        <w:tabs>
          <w:tab w:val="num" w:pos="3840"/>
        </w:tabs>
        <w:ind w:start="3840" w:hanging="480"/>
      </w:pPr>
    </w:lvl>
    <w:lvl w:ilvl="8">
      <w:start w:val="1"/>
      <w:numFmt w:val="lowerRoman"/>
      <w:lvlText w:val="%9."/>
      <w:lvlJc w:val="end"/>
      <w:pPr>
        <w:tabs>
          <w:tab w:val="num" w:pos="4320"/>
        </w:tabs>
        <w:ind w:start="4320" w:hanging="480"/>
      </w:pPr>
    </w:lvl>
  </w:abstractNum>
  <w:abstractNum w:abstractNumId="3">
    <w:lvl w:ilvl="0">
      <w:start w:val="1"/>
      <w:numFmt w:val="lowerLetter"/>
      <w:lvlText w:val="%1)"/>
      <w:lvlJc w:val="start"/>
      <w:pPr>
        <w:tabs>
          <w:tab w:val="num" w:pos="0"/>
        </w:tabs>
        <w:ind w:start="360" w:hanging="360"/>
      </w:pPr>
      <w:rPr/>
    </w:lvl>
  </w:abstractNum>
  <w:abstractNum w:abstractNumId="4">
    <w:lvl w:ilvl="0">
      <w:start w:val="9"/>
      <w:numFmt w:val="lowerLetter"/>
      <w:lvlText w:val="%1)"/>
      <w:lvlJc w:val="start"/>
      <w:pPr>
        <w:tabs>
          <w:tab w:val="num" w:pos="0"/>
        </w:tabs>
        <w:ind w:start="360" w:hanging="360"/>
      </w:pPr>
      <w:rPr/>
    </w:lvl>
  </w:abstractNum>
  <w:abstractNum w:abstractNumId="5">
    <w:lvl w:ilvl="0">
      <w:start w:val="1"/>
      <w:numFmt w:val="bullet"/>
      <w:lvlText w:val="-"/>
      <w:lvlJc w:val="start"/>
      <w:pPr>
        <w:tabs>
          <w:tab w:val="num" w:pos="0"/>
        </w:tabs>
        <w:ind w:start="480" w:hanging="480"/>
      </w:pPr>
      <w:rPr>
        <w:rFonts w:ascii="Arial" w:hAnsi="Arial" w:cs="Arial" w:hint="default"/>
      </w:rPr>
    </w:lvl>
  </w:abstractNum>
  <w:abstractNum w:abstractNumId="6">
    <w:lvl w:ilvl="0">
      <w:start w:val="1"/>
      <w:numFmt w:val="decimal"/>
      <w:lvlText w:val="%1."/>
      <w:lvlJc w:val="start"/>
      <w:pPr>
        <w:tabs>
          <w:tab w:val="num" w:pos="0"/>
        </w:tabs>
        <w:ind w:start="480" w:hanging="480"/>
      </w:pPr>
      <w:rPr>
        <w:b/>
        <w:bCs/>
      </w:rPr>
    </w:lvl>
  </w:abstractNum>
  <w:abstractNum w:abstractNumId="7">
    <w:lvl w:ilvl="0">
      <w:numFmt w:val="decimal"/>
      <w:suff w:val="nothing"/>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170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Arial Unicode MS"/>
        <w:sz w:val="24"/>
        <w:szCs w:val="24"/>
        <w:lang w:val="en-US" w:eastAsia="zh-Hant"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新細明體;PMingLiU" w:cs="Times New Roman"/>
      <w:color w:val="auto"/>
      <w:kern w:val="2"/>
      <w:sz w:val="24"/>
      <w:szCs w:val="20"/>
      <w:lang w:val="en-US" w:eastAsia="zh-TW" w:bidi="ar-SA"/>
    </w:rPr>
  </w:style>
  <w:style w:type="paragraph" w:styleId="Heading1">
    <w:name w:val="heading 1"/>
    <w:basedOn w:val="Normal"/>
    <w:next w:val="Normal"/>
    <w:qFormat/>
    <w:pPr>
      <w:keepNext w:val="true"/>
      <w:numPr>
        <w:ilvl w:val="0"/>
        <w:numId w:val="1"/>
      </w:numPr>
      <w:snapToGrid w:val="false"/>
      <w:spacing w:lineRule="atLeast" w:line="240"/>
      <w:ind w:firstLineChars="50" w:startChars="0" w:start="0" w:endChars="0" w:end="0"/>
      <w:outlineLvl w:val="0"/>
    </w:pPr>
    <w:rPr>
      <w:rFonts w:ascii="Arial" w:hAnsi="Arial" w:cs="Arial"/>
      <w:sz w:val="40"/>
      <w:szCs w:val="18"/>
    </w:rPr>
  </w:style>
  <w:style w:type="paragraph" w:styleId="Heading2">
    <w:name w:val="heading 2"/>
    <w:basedOn w:val="Normal"/>
    <w:next w:val="Normal"/>
    <w:qFormat/>
    <w:pPr>
      <w:widowControl/>
      <w:numPr>
        <w:ilvl w:val="1"/>
        <w:numId w:val="1"/>
      </w:numPr>
      <w:outlineLvl w:val="1"/>
    </w:pPr>
    <w:rPr>
      <w:rFonts w:ascii="CG Times;Times New Roman" w:hAnsi="CG Times;Times New Roman" w:cs="CG Times;Times New Roman"/>
      <w:b/>
      <w:kern w:val="0"/>
      <w:u w:val="single"/>
      <w:lang w:val="sv-SE"/>
    </w:rPr>
  </w:style>
  <w:style w:type="paragraph" w:styleId="Heading3">
    <w:name w:val="heading 3"/>
    <w:basedOn w:val="Normal"/>
    <w:next w:val="Normal"/>
    <w:qFormat/>
    <w:pPr>
      <w:keepNext w:val="true"/>
      <w:numPr>
        <w:ilvl w:val="2"/>
        <w:numId w:val="1"/>
      </w:numPr>
      <w:spacing w:lineRule="atLeast" w:line="240" w:before="66" w:after="54"/>
      <w:outlineLvl w:val="2"/>
    </w:pPr>
    <w:rPr>
      <w:rFonts w:eastAsia="標楷體"/>
      <w:b/>
      <w:bCs/>
      <w:sz w:val="22"/>
      <w:szCs w:val="22"/>
    </w:rPr>
  </w:style>
  <w:style w:type="paragraph" w:styleId="Heading5">
    <w:name w:val="heading 5"/>
    <w:basedOn w:val="Normal"/>
    <w:next w:val="Normal"/>
    <w:qFormat/>
    <w:pPr>
      <w:keepNext w:val="true"/>
      <w:numPr>
        <w:ilvl w:val="4"/>
        <w:numId w:val="1"/>
      </w:numPr>
      <w:spacing w:lineRule="auto" w:line="720"/>
      <w:ind w:firstLineChars="0" w:firstLine="0" w:startChars="200" w:endChars="0" w:end="0"/>
      <w:outlineLvl w:val="4"/>
    </w:pPr>
    <w:rPr>
      <w:rFonts w:ascii="Arial" w:hAnsi="Arial" w:cs="Arial"/>
      <w:b/>
      <w:bCs/>
      <w:sz w:val="36"/>
      <w:szCs w:val="36"/>
    </w:rPr>
  </w:style>
  <w:style w:type="paragraph" w:styleId="Heading6">
    <w:name w:val="heading 6"/>
    <w:basedOn w:val="Normal"/>
    <w:next w:val="Style24"/>
    <w:qFormat/>
    <w:pPr>
      <w:widowControl/>
      <w:numPr>
        <w:ilvl w:val="5"/>
        <w:numId w:val="1"/>
      </w:numPr>
      <w:outlineLvl w:val="5"/>
    </w:pPr>
    <w:rPr>
      <w:rFonts w:ascii="CG Times;Times New Roman" w:hAnsi="CG Times;Times New Roman" w:cs="CG Times;Times New Roman"/>
      <w:kern w:val="0"/>
      <w:sz w:val="20"/>
      <w:u w:val="single"/>
      <w:lang w:val="sv-SE"/>
    </w:rPr>
  </w:style>
  <w:style w:type="paragraph" w:styleId="Heading7">
    <w:name w:val="heading 7"/>
    <w:basedOn w:val="Normal"/>
    <w:next w:val="Style24"/>
    <w:qFormat/>
    <w:pPr>
      <w:widowControl/>
      <w:numPr>
        <w:ilvl w:val="6"/>
        <w:numId w:val="1"/>
      </w:numPr>
      <w:outlineLvl w:val="6"/>
    </w:pPr>
    <w:rPr>
      <w:rFonts w:ascii="CG Times;Times New Roman" w:hAnsi="CG Times;Times New Roman" w:cs="CG Times;Times New Roman"/>
      <w:i/>
      <w:kern w:val="0"/>
      <w:sz w:val="20"/>
      <w:lang w:val="sv-SE"/>
    </w:rPr>
  </w:style>
  <w:style w:type="paragraph" w:styleId="Heading8">
    <w:name w:val="heading 8"/>
    <w:basedOn w:val="Normal"/>
    <w:next w:val="Style24"/>
    <w:qFormat/>
    <w:pPr>
      <w:widowControl/>
      <w:numPr>
        <w:ilvl w:val="7"/>
        <w:numId w:val="1"/>
      </w:numPr>
      <w:outlineLvl w:val="7"/>
    </w:pPr>
    <w:rPr>
      <w:rFonts w:ascii="CG Times;Times New Roman" w:hAnsi="CG Times;Times New Roman" w:cs="CG Times;Times New Roman"/>
      <w:i/>
      <w:kern w:val="0"/>
      <w:sz w:val="20"/>
      <w:lang w:val="sv-SE"/>
    </w:rPr>
  </w:style>
  <w:style w:type="paragraph" w:styleId="Heading9">
    <w:name w:val="heading 9"/>
    <w:basedOn w:val="Normal"/>
    <w:next w:val="Style24"/>
    <w:qFormat/>
    <w:pPr>
      <w:widowControl/>
      <w:numPr>
        <w:ilvl w:val="8"/>
        <w:numId w:val="1"/>
      </w:numPr>
      <w:outlineLvl w:val="8"/>
    </w:pPr>
    <w:rPr>
      <w:rFonts w:ascii="CG Times;Times New Roman" w:hAnsi="CG Times;Times New Roman" w:cs="CG Times;Times New Roman"/>
      <w:i/>
      <w:kern w:val="0"/>
      <w:sz w:val="20"/>
      <w:lang w:val="sv-SE"/>
    </w:rPr>
  </w:style>
  <w:style w:type="character" w:styleId="WW8Num1z0">
    <w:name w:val="WW8Num1z0"/>
    <w:qFormat/>
    <w:rPr>
      <w:rFonts w:ascii="Arial" w:hAnsi="Arial" w:eastAsia="Arial" w:cs="Arial"/>
      <w:w w:val="100"/>
      <w:sz w:val="20"/>
      <w:szCs w:val="20"/>
    </w:rPr>
  </w:style>
  <w:style w:type="character" w:styleId="WW8Num1z1">
    <w:name w:val="WW8Num1z1"/>
    <w:qFormat/>
    <w:rPr/>
  </w:style>
  <w:style w:type="character" w:styleId="WW8Num2z0">
    <w:name w:val="WW8Num2z0"/>
    <w:qFormat/>
    <w:rPr>
      <w:color w:val="000000"/>
    </w:rPr>
  </w:style>
  <w:style w:type="character" w:styleId="WW8Num3z0">
    <w:name w:val="WW8Num3z0"/>
    <w:qFormat/>
    <w:rPr>
      <w:color w:val="000000"/>
    </w:rPr>
  </w:style>
  <w:style w:type="character" w:styleId="WW8Num3z1">
    <w:name w:val="WW8Num3z1"/>
    <w:qFormat/>
    <w:rPr>
      <w:rFonts w:ascii="Arial" w:hAnsi="Arial" w:cs="Arial"/>
    </w:rPr>
  </w:style>
  <w:style w:type="character" w:styleId="WW8Num4z0">
    <w:name w:val="WW8Num4z0"/>
    <w:qFormat/>
    <w:rPr>
      <w:rFonts w:ascii="Times New Roman" w:hAnsi="Times New Roman" w:eastAsia="標楷體"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color w:val="000000"/>
    </w:rPr>
  </w:style>
  <w:style w:type="character" w:styleId="WW8Num7z0">
    <w:name w:val="WW8Num7z0"/>
    <w:qFormat/>
    <w:rPr>
      <w:rFonts w:ascii="Times New Roman" w:hAnsi="Times New Roman" w:eastAsia="標楷體" w:cs="Times New Roman"/>
    </w:rPr>
  </w:style>
  <w:style w:type="character" w:styleId="WW8Num7z1">
    <w:name w:val="WW8Num7z1"/>
    <w:qFormat/>
    <w:rPr>
      <w:rFonts w:ascii="Wingdings" w:hAnsi="Wingdings" w:cs="Wingdings"/>
    </w:rPr>
  </w:style>
  <w:style w:type="character" w:styleId="WW8Num9z0">
    <w:name w:val="WW8Num9z0"/>
    <w:qFormat/>
    <w:rPr/>
  </w:style>
  <w:style w:type="character" w:styleId="WW8Num10z0">
    <w:name w:val="WW8Num10z0"/>
    <w:qFormat/>
    <w:rPr/>
  </w:style>
  <w:style w:type="character" w:styleId="WW8Num11z0">
    <w:name w:val="WW8Num11z0"/>
    <w:qFormat/>
    <w:rPr>
      <w:rFonts w:ascii="Times New Roman" w:hAnsi="Times New Roman" w:eastAsia="標楷體" w:cs="Times New Roman"/>
    </w:rPr>
  </w:style>
  <w:style w:type="character" w:styleId="WW8Num11z1">
    <w:name w:val="WW8Num11z1"/>
    <w:qFormat/>
    <w:rPr>
      <w:rFonts w:ascii="Wingdings" w:hAnsi="Wingdings" w:cs="Wingdings"/>
    </w:rPr>
  </w:style>
  <w:style w:type="character" w:styleId="WW8Num12z0">
    <w:name w:val="WW8Num12z0"/>
    <w:qFormat/>
    <w:rPr/>
  </w:style>
  <w:style w:type="character" w:styleId="WW8Num13z0">
    <w:name w:val="WW8Num13z0"/>
    <w:qFormat/>
    <w:rPr>
      <w:rFonts w:ascii="Arial" w:hAnsi="Arial" w:cs="Arial"/>
    </w:rPr>
  </w:style>
  <w:style w:type="character" w:styleId="WW8Num13z1">
    <w:name w:val="WW8Num13z1"/>
    <w:qFormat/>
    <w:rPr>
      <w:rFonts w:ascii="Wingdings" w:hAnsi="Wingdings" w:cs="Wingdings"/>
    </w:rPr>
  </w:style>
  <w:style w:type="character" w:styleId="WW8Num14z0">
    <w:name w:val="WW8Num14z0"/>
    <w:qFormat/>
    <w:rPr/>
  </w:style>
  <w:style w:type="character" w:styleId="WW8Num15z0">
    <w:name w:val="WW8Num15z0"/>
    <w:qFormat/>
    <w:rPr/>
  </w:style>
  <w:style w:type="character" w:styleId="WW8Num16z0">
    <w:name w:val="WW8Num16z0"/>
    <w:qFormat/>
    <w:rPr>
      <w:color w:val="000000"/>
    </w:rPr>
  </w:style>
  <w:style w:type="character" w:styleId="WW8Num17z0">
    <w:name w:val="WW8Num17z0"/>
    <w:qFormat/>
    <w:rPr>
      <w:rFonts w:ascii="Times New Roman" w:hAnsi="Times New Roman" w:eastAsia="標楷體" w:cs="Times New Roman"/>
      <w:color w:val="000000"/>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b/>
      <w:bCs/>
    </w:rPr>
  </w:style>
  <w:style w:type="character" w:styleId="Style6">
    <w:name w:val="預設段落字型"/>
    <w:qFormat/>
    <w:rPr/>
  </w:style>
  <w:style w:type="character" w:styleId="PageNumber">
    <w:name w:val="page number"/>
    <w:basedOn w:val="Style6"/>
    <w:rPr/>
  </w:style>
  <w:style w:type="character" w:styleId="Style7">
    <w:name w:val="註解參照"/>
    <w:qFormat/>
    <w:rPr>
      <w:sz w:val="18"/>
    </w:rPr>
  </w:style>
  <w:style w:type="character" w:styleId="EmailStyle26">
    <w:name w:val="EmailStyle26"/>
    <w:qFormat/>
    <w:rPr>
      <w:rFonts w:ascii="Arial" w:hAnsi="Arial" w:cs="Arial"/>
      <w:color w:val="000000"/>
      <w:sz w:val="20"/>
      <w:szCs w:val="20"/>
    </w:rPr>
  </w:style>
  <w:style w:type="character" w:styleId="Strong">
    <w:name w:val="Strong"/>
    <w:qFormat/>
    <w:rPr>
      <w:b/>
      <w:bCs/>
    </w:rPr>
  </w:style>
  <w:style w:type="character" w:styleId="Standardstycketeckensnitt">
    <w:name w:val="Standardstycketeckensnitt"/>
    <w:qFormat/>
    <w:rPr>
      <w:sz w:val="20"/>
    </w:rPr>
  </w:style>
  <w:style w:type="character" w:styleId="EmailStyle24">
    <w:name w:val="EmailStyle24"/>
    <w:qFormat/>
    <w:rPr>
      <w:rFonts w:ascii="Arial" w:hAnsi="Arial" w:cs="Arial"/>
      <w:color w:val="000080"/>
      <w:sz w:val="20"/>
      <w:szCs w:val="20"/>
    </w:rPr>
  </w:style>
  <w:style w:type="character" w:styleId="EquationCaption">
    <w:name w:val="_Equation Caption"/>
    <w:qFormat/>
    <w:rPr/>
  </w:style>
  <w:style w:type="character" w:styleId="Standardteckensnittfrstycke">
    <w:name w:val="Standardteckensnitt för stycke"/>
    <w:qFormat/>
    <w:rPr/>
  </w:style>
  <w:style w:type="character" w:styleId="DefaultChar">
    <w:name w:val="Default Char"/>
    <w:qFormat/>
    <w:rPr>
      <w:rFonts w:ascii="TTE2B886A8t00;微軟正黑體" w:hAnsi="TTE2B886A8t00;微軟正黑體" w:eastAsia="TTE2B886A8t00;微軟正黑體" w:cs="TTE2B886A8t00;微軟正黑體"/>
      <w:color w:val="000000"/>
      <w:sz w:val="24"/>
      <w:szCs w:val="24"/>
      <w:lang w:val="en-US" w:eastAsia="zh-TW" w:bidi="ar-SA"/>
    </w:rPr>
  </w:style>
  <w:style w:type="character" w:styleId="citatfrteckning">
    <w:name w:val="citatförteckning 字元"/>
    <w:qFormat/>
    <w:rPr>
      <w:rFonts w:ascii="Univers" w:hAnsi="Univers" w:eastAsia="新細明體;PMingLiU" w:cs="Univers"/>
      <w:lang w:val="en-US" w:bidi="ar-SA"/>
    </w:rPr>
  </w:style>
  <w:style w:type="character" w:styleId="Style8">
    <w:name w:val="頁尾 字元"/>
    <w:qFormat/>
    <w:rPr>
      <w:rFonts w:eastAsia="新細明體;PMingLiU"/>
      <w:kern w:val="2"/>
      <w:lang w:val="en-US" w:eastAsia="zh-TW" w:bidi="ar-SA"/>
    </w:rPr>
  </w:style>
  <w:style w:type="character" w:styleId="CharChar1">
    <w:name w:val=" Char Char1"/>
    <w:qFormat/>
    <w:rPr>
      <w:rFonts w:eastAsia="新細明體;PMingLiU"/>
      <w:kern w:val="2"/>
      <w:lang w:val="en-US" w:eastAsia="zh-TW" w:bidi="ar-SA"/>
    </w:rPr>
  </w:style>
  <w:style w:type="character" w:styleId="Style9">
    <w:name w:val="頁首 字元"/>
    <w:qFormat/>
    <w:rPr>
      <w:kern w:val="2"/>
    </w:rPr>
  </w:style>
  <w:style w:type="character" w:styleId="Style10">
    <w:name w:val="註解文字 字元"/>
    <w:qFormat/>
    <w:rPr>
      <w:rFonts w:eastAsia="細明體;MingLiU"/>
      <w:spacing w:val="20"/>
    </w:rPr>
  </w:style>
  <w:style w:type="character" w:styleId="Style11">
    <w:name w:val="註解主旨 字元"/>
    <w:qFormat/>
    <w:rPr>
      <w:rFonts w:eastAsia="細明體;MingLiU"/>
      <w:b/>
      <w:bCs/>
      <w:spacing w:val="20"/>
      <w:kern w:val="2"/>
      <w:sz w:val="24"/>
    </w:rPr>
  </w:style>
  <w:style w:type="character" w:styleId="Style12">
    <w:name w:val="章節附註文字 字元"/>
    <w:qFormat/>
    <w:rPr>
      <w:rFonts w:ascii="Univers" w:hAnsi="Univers" w:cs="Univers"/>
      <w:sz w:val="24"/>
      <w:lang w:val="de-DE"/>
    </w:rPr>
  </w:style>
  <w:style w:type="character" w:styleId="2">
    <w:name w:val="標題 2 字元"/>
    <w:qFormat/>
    <w:rPr>
      <w:rFonts w:ascii="CG Times;Times New Roman" w:hAnsi="CG Times;Times New Roman" w:cs="CG Times;Times New Roman"/>
      <w:b/>
      <w:sz w:val="24"/>
      <w:u w:val="single"/>
      <w:lang w:val="sv-SE"/>
    </w:rPr>
  </w:style>
  <w:style w:type="character" w:styleId="tlid-translation">
    <w:name w:val="tlid-translation"/>
    <w:qFormat/>
    <w:rPr/>
  </w:style>
  <w:style w:type="character" w:styleId="EndnoteCharacters">
    <w:name w:val="Endnote Characters"/>
    <w:qFormat/>
    <w:rPr>
      <w:rFonts w:ascii="Times New Roman" w:hAnsi="Times New Roman" w:cs="Times New Roman"/>
      <w:vertAlign w:val="superscript"/>
    </w:rPr>
  </w:style>
  <w:style w:type="character" w:styleId="Hyperlink">
    <w:name w:val="Hyperlink"/>
    <w:rPr>
      <w:color w:val="0000FF"/>
      <w:u w:val="single"/>
    </w:rPr>
  </w:style>
  <w:style w:type="character" w:styleId="1">
    <w:name w:val="標題 1 字元"/>
    <w:qFormat/>
    <w:rPr>
      <w:rFonts w:ascii="Arial" w:hAnsi="Arial" w:cs="Arial"/>
      <w:kern w:val="2"/>
      <w:sz w:val="40"/>
      <w:szCs w:val="18"/>
    </w:rPr>
  </w:style>
  <w:style w:type="character" w:styleId="3">
    <w:name w:val="標題 3 字元"/>
    <w:qFormat/>
    <w:rPr>
      <w:rFonts w:eastAsia="標楷體"/>
      <w:b/>
      <w:bCs/>
      <w:kern w:val="2"/>
      <w:sz w:val="22"/>
      <w:szCs w:val="22"/>
    </w:rPr>
  </w:style>
  <w:style w:type="character" w:styleId="5">
    <w:name w:val="標題 5 字元"/>
    <w:qFormat/>
    <w:rPr>
      <w:rFonts w:ascii="Arial" w:hAnsi="Arial" w:cs="Arial"/>
      <w:b/>
      <w:bCs/>
      <w:kern w:val="2"/>
      <w:sz w:val="36"/>
      <w:szCs w:val="36"/>
    </w:rPr>
  </w:style>
  <w:style w:type="character" w:styleId="6">
    <w:name w:val="標題 6 字元"/>
    <w:qFormat/>
    <w:rPr>
      <w:rFonts w:ascii="CG Times;Times New Roman" w:hAnsi="CG Times;Times New Roman" w:cs="CG Times;Times New Roman"/>
      <w:u w:val="single"/>
      <w:lang w:val="sv-SE"/>
    </w:rPr>
  </w:style>
  <w:style w:type="character" w:styleId="7">
    <w:name w:val="標題 7 字元"/>
    <w:qFormat/>
    <w:rPr>
      <w:rFonts w:ascii="CG Times;Times New Roman" w:hAnsi="CG Times;Times New Roman" w:cs="CG Times;Times New Roman"/>
      <w:i/>
      <w:lang w:val="sv-SE"/>
    </w:rPr>
  </w:style>
  <w:style w:type="character" w:styleId="8">
    <w:name w:val="標題 8 字元"/>
    <w:qFormat/>
    <w:rPr>
      <w:rFonts w:ascii="CG Times;Times New Roman" w:hAnsi="CG Times;Times New Roman" w:cs="CG Times;Times New Roman"/>
      <w:i/>
      <w:lang w:val="sv-SE"/>
    </w:rPr>
  </w:style>
  <w:style w:type="character" w:styleId="9">
    <w:name w:val="標題 9 字元"/>
    <w:qFormat/>
    <w:rPr>
      <w:rFonts w:ascii="CG Times;Times New Roman" w:hAnsi="CG Times;Times New Roman" w:cs="CG Times;Times New Roman"/>
      <w:i/>
      <w:lang w:val="sv-SE"/>
    </w:rPr>
  </w:style>
  <w:style w:type="character" w:styleId="Style13">
    <w:name w:val="本文 字元"/>
    <w:qFormat/>
    <w:rPr>
      <w:rFonts w:eastAsia="標楷體"/>
      <w:kern w:val="2"/>
      <w:sz w:val="22"/>
    </w:rPr>
  </w:style>
  <w:style w:type="character" w:styleId="Style14">
    <w:name w:val="本文縮排 字元"/>
    <w:qFormat/>
    <w:rPr>
      <w:rFonts w:eastAsia="標楷體"/>
      <w:kern w:val="2"/>
      <w:sz w:val="22"/>
    </w:rPr>
  </w:style>
  <w:style w:type="character" w:styleId="21">
    <w:name w:val="本文縮排 2 字元"/>
    <w:qFormat/>
    <w:rPr>
      <w:rFonts w:eastAsia="標楷體"/>
      <w:kern w:val="2"/>
      <w:sz w:val="24"/>
    </w:rPr>
  </w:style>
  <w:style w:type="character" w:styleId="31">
    <w:name w:val="本文縮排 3 字元"/>
    <w:qFormat/>
    <w:rPr>
      <w:rFonts w:eastAsia="標楷體"/>
      <w:kern w:val="2"/>
      <w:sz w:val="24"/>
    </w:rPr>
  </w:style>
  <w:style w:type="character" w:styleId="22">
    <w:name w:val="本文 2 字元"/>
    <w:qFormat/>
    <w:rPr>
      <w:rFonts w:eastAsia="標楷體"/>
      <w:kern w:val="2"/>
      <w:sz w:val="22"/>
    </w:rPr>
  </w:style>
  <w:style w:type="character" w:styleId="32">
    <w:name w:val="本文 3 字元"/>
    <w:qFormat/>
    <w:rPr>
      <w:rFonts w:ascii="標楷體" w:hAnsi="標楷體" w:eastAsia="標楷體"/>
      <w:kern w:val="2"/>
      <w:sz w:val="24"/>
    </w:rPr>
  </w:style>
  <w:style w:type="character" w:styleId="Style15">
    <w:name w:val="副標題 字元"/>
    <w:qFormat/>
    <w:rPr>
      <w:rFonts w:ascii="Arial" w:hAnsi="Arial" w:eastAsia="·s²Ó©úÅé;SimSun" w:cs="Arial"/>
      <w:u w:val="single"/>
    </w:rPr>
  </w:style>
  <w:style w:type="character" w:styleId="Style16">
    <w:name w:val="註釋標題 字元"/>
    <w:qFormat/>
    <w:rPr>
      <w:rFonts w:eastAsia="標楷體"/>
      <w:spacing w:val="-2"/>
      <w:sz w:val="22"/>
    </w:rPr>
  </w:style>
  <w:style w:type="character" w:styleId="Style17">
    <w:name w:val="結語 字元"/>
    <w:qFormat/>
    <w:rPr>
      <w:rFonts w:eastAsia="標楷體"/>
      <w:spacing w:val="-2"/>
      <w:sz w:val="22"/>
    </w:rPr>
  </w:style>
  <w:style w:type="character" w:styleId="Style18">
    <w:name w:val="註腳文字 字元"/>
    <w:qFormat/>
    <w:rPr>
      <w:rFonts w:ascii="Univers" w:hAnsi="Univers" w:cs="Univers"/>
      <w:sz w:val="24"/>
      <w:lang w:val="sv-SE"/>
    </w:rPr>
  </w:style>
  <w:style w:type="character" w:styleId="Style19">
    <w:name w:val="純文字 字元"/>
    <w:qFormat/>
    <w:rPr>
      <w:rFonts w:ascii="細明體;MingLiU" w:hAnsi="細明體;MingLiU" w:eastAsia="細明體;MingLiU" w:cs="Courier New"/>
      <w:kern w:val="2"/>
      <w:sz w:val="24"/>
    </w:rPr>
  </w:style>
  <w:style w:type="character" w:styleId="Style20">
    <w:name w:val="訊息欄位名稱 字元"/>
    <w:qFormat/>
    <w:rPr>
      <w:rFonts w:ascii="Arial" w:hAnsi="Arial" w:cs="Arial"/>
      <w:sz w:val="24"/>
      <w:szCs w:val="24"/>
      <w:shd w:fill="CCCCCC" w:val="clear"/>
      <w:lang w:eastAsia="zh-CN"/>
    </w:rPr>
  </w:style>
  <w:style w:type="character" w:styleId="Style21">
    <w:name w:val="日期 字元"/>
    <w:qFormat/>
    <w:rPr>
      <w:rFonts w:ascii="Univers" w:hAnsi="Univers" w:cs="Univers"/>
      <w:lang w:eastAsia="zh-CN"/>
    </w:rPr>
  </w:style>
  <w:style w:type="character" w:styleId="HTML">
    <w:name w:val="HTML 位址 字元"/>
    <w:qFormat/>
    <w:rPr>
      <w:rFonts w:ascii="Univers" w:hAnsi="Univers" w:cs="Univers"/>
      <w:i/>
      <w:iCs/>
      <w:lang w:eastAsia="zh-CN"/>
    </w:rPr>
  </w:style>
  <w:style w:type="character" w:styleId="Style22">
    <w:name w:val="標題 字元"/>
    <w:qFormat/>
    <w:rPr>
      <w:rFonts w:ascii="Arial" w:hAnsi="Arial" w:eastAsia="SimSun;宋体" w:cs="Arial"/>
      <w:b/>
      <w:bCs/>
      <w:kern w:val="2"/>
      <w:sz w:val="32"/>
      <w:szCs w:val="32"/>
      <w:lang w:val="en-GB" w:eastAsia="zh-CN"/>
    </w:rPr>
  </w:style>
  <w:style w:type="character" w:styleId="CharChar11">
    <w:name w:val="Char Char1"/>
    <w:qFormat/>
    <w:rPr>
      <w:rFonts w:eastAsia="新細明體;PMingLiU"/>
      <w:kern w:val="2"/>
      <w:lang w:val="en-US" w:eastAsia="zh-TW" w:bidi="ar-SA"/>
    </w:rPr>
  </w:style>
  <w:style w:type="character" w:styleId="Style23">
    <w:name w:val="註解方塊文字 字元"/>
    <w:qFormat/>
    <w:rPr>
      <w:rFonts w:ascii="Arial" w:hAnsi="Arial" w:cs="Arial"/>
      <w:kern w:val="2"/>
      <w:sz w:val="16"/>
      <w:szCs w:val="16"/>
    </w:rPr>
  </w:style>
  <w:style w:type="paragraph" w:styleId="Heading">
    <w:name w:val="Heading"/>
    <w:basedOn w:val="Normal"/>
    <w:next w:val="BodyText"/>
    <w:qFormat/>
    <w:pPr>
      <w:overflowPunct w:val="false"/>
      <w:autoSpaceDE w:val="false"/>
      <w:spacing w:before="240" w:after="60"/>
      <w:jc w:val="center"/>
      <w:textAlignment w:val="baseline"/>
    </w:pPr>
    <w:rPr>
      <w:rFonts w:ascii="Arial" w:hAnsi="Arial" w:eastAsia="SimSun;宋体" w:cs="Arial"/>
      <w:b/>
      <w:bCs/>
      <w:kern w:val="2"/>
      <w:sz w:val="32"/>
      <w:szCs w:val="32"/>
      <w:lang w:val="en-GB" w:eastAsia="zh-CN"/>
    </w:rPr>
  </w:style>
  <w:style w:type="paragraph" w:styleId="BodyText">
    <w:name w:val="Body Text"/>
    <w:basedOn w:val="Normal"/>
    <w:pPr>
      <w:spacing w:lineRule="exact" w:line="320"/>
    </w:pPr>
    <w:rPr>
      <w:rFonts w:eastAsia="標楷體"/>
      <w:sz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4">
    <w:name w:val="內文縮排"/>
    <w:basedOn w:val="Normal"/>
    <w:qFormat/>
    <w:pPr>
      <w:widowControl/>
      <w:ind w:hanging="0" w:start="1304" w:end="0"/>
    </w:pPr>
    <w:rPr>
      <w:rFonts w:ascii="Arial" w:hAnsi="Arial" w:cs="Arial"/>
      <w:kern w:val="0"/>
      <w:sz w:val="20"/>
      <w:lang w:val="sv-SE"/>
    </w:rPr>
  </w:style>
  <w:style w:type="paragraph" w:styleId="HeaderandFooter">
    <w:name w:val="Header and Footer"/>
    <w:basedOn w:val="Normal"/>
    <w:qFormat/>
    <w:pPr>
      <w:suppressLineNumbers/>
      <w:tabs>
        <w:tab w:val="clear" w:pos="1701"/>
        <w:tab w:val="center" w:pos="4819" w:leader="none"/>
        <w:tab w:val="right" w:pos="9638" w:leader="none"/>
      </w:tabs>
    </w:pPr>
    <w:rPr/>
  </w:style>
  <w:style w:type="paragraph" w:styleId="Header">
    <w:name w:val="header"/>
    <w:basedOn w:val="Normal"/>
    <w:pPr>
      <w:tabs>
        <w:tab w:val="clear" w:pos="1701"/>
        <w:tab w:val="center" w:pos="4153" w:leader="none"/>
        <w:tab w:val="right" w:pos="8306" w:leader="none"/>
      </w:tabs>
      <w:snapToGrid w:val="false"/>
    </w:pPr>
    <w:rPr>
      <w:sz w:val="20"/>
      <w:lang w:val="zh-Hant"/>
    </w:rPr>
  </w:style>
  <w:style w:type="paragraph" w:styleId="Footer">
    <w:name w:val="footer"/>
    <w:basedOn w:val="Normal"/>
    <w:pPr>
      <w:tabs>
        <w:tab w:val="clear" w:pos="1701"/>
        <w:tab w:val="center" w:pos="4153" w:leader="none"/>
        <w:tab w:val="right" w:pos="8306" w:leader="none"/>
      </w:tabs>
      <w:snapToGrid w:val="false"/>
    </w:pPr>
    <w:rPr>
      <w:sz w:val="20"/>
    </w:rPr>
  </w:style>
  <w:style w:type="paragraph" w:styleId="BodyTextIndent">
    <w:name w:val="Body Text Indent"/>
    <w:basedOn w:val="Normal"/>
    <w:pPr>
      <w:ind w:hanging="0" w:start="512" w:end="0"/>
    </w:pPr>
    <w:rPr>
      <w:rFonts w:eastAsia="標楷體"/>
      <w:sz w:val="22"/>
    </w:rPr>
  </w:style>
  <w:style w:type="paragraph" w:styleId="10">
    <w:name w:val="標題1.0"/>
    <w:basedOn w:val="Normal"/>
    <w:qFormat/>
    <w:pPr>
      <w:spacing w:lineRule="auto" w:line="360" w:before="0" w:after="120"/>
      <w:ind w:hanging="284" w:start="284" w:end="0"/>
      <w:jc w:val="both"/>
      <w:textAlignment w:val="baseline"/>
    </w:pPr>
    <w:rPr>
      <w:rFonts w:eastAsia="細明體;MingLiU"/>
      <w:spacing w:val="20"/>
      <w:kern w:val="0"/>
    </w:rPr>
  </w:style>
  <w:style w:type="paragraph" w:styleId="23">
    <w:name w:val="本文縮排 2"/>
    <w:basedOn w:val="Normal"/>
    <w:qFormat/>
    <w:pPr>
      <w:spacing w:lineRule="exact" w:line="300"/>
      <w:ind w:hanging="180" w:start="332" w:end="0"/>
    </w:pPr>
    <w:rPr>
      <w:rFonts w:eastAsia="標楷體"/>
    </w:rPr>
  </w:style>
  <w:style w:type="paragraph" w:styleId="33">
    <w:name w:val="本文縮排 3"/>
    <w:basedOn w:val="Normal"/>
    <w:qFormat/>
    <w:pPr>
      <w:spacing w:lineRule="exact" w:line="300"/>
      <w:ind w:hanging="0" w:start="332" w:end="0"/>
    </w:pPr>
    <w:rPr>
      <w:rFonts w:eastAsia="標楷體"/>
    </w:rPr>
  </w:style>
  <w:style w:type="paragraph" w:styleId="24">
    <w:name w:val="本文 2"/>
    <w:basedOn w:val="Normal"/>
    <w:qFormat/>
    <w:pPr>
      <w:spacing w:lineRule="exact" w:line="300"/>
      <w:jc w:val="both"/>
    </w:pPr>
    <w:rPr>
      <w:rFonts w:eastAsia="標楷體"/>
      <w:sz w:val="22"/>
    </w:rPr>
  </w:style>
  <w:style w:type="paragraph" w:styleId="34">
    <w:name w:val="本文 3"/>
    <w:basedOn w:val="Normal"/>
    <w:qFormat/>
    <w:pPr>
      <w:widowControl/>
      <w:autoSpaceDE w:val="false"/>
      <w:jc w:val="both"/>
      <w:textAlignment w:val="bottom"/>
    </w:pPr>
    <w:rPr>
      <w:rFonts w:ascii="標楷體" w:hAnsi="標楷體" w:eastAsia="標楷體"/>
    </w:rPr>
  </w:style>
  <w:style w:type="paragraph" w:styleId="111">
    <w:name w:val="標題1.1.1"/>
    <w:basedOn w:val="Normal"/>
    <w:qFormat/>
    <w:pPr>
      <w:spacing w:lineRule="auto" w:line="360" w:before="0" w:after="120"/>
      <w:ind w:hanging="284" w:start="852" w:end="0"/>
      <w:jc w:val="both"/>
      <w:textAlignment w:val="baseline"/>
    </w:pPr>
    <w:rPr>
      <w:rFonts w:eastAsia="細明體;MingLiU"/>
      <w:spacing w:val="20"/>
      <w:kern w:val="0"/>
      <w:sz w:val="20"/>
    </w:rPr>
  </w:style>
  <w:style w:type="paragraph" w:styleId="1111">
    <w:name w:val="標題1.1.1.1"/>
    <w:basedOn w:val="Normal"/>
    <w:qFormat/>
    <w:pPr>
      <w:spacing w:lineRule="auto" w:line="360" w:before="0" w:after="120"/>
      <w:ind w:hanging="283" w:start="1136" w:end="0"/>
      <w:jc w:val="both"/>
      <w:textAlignment w:val="baseline"/>
    </w:pPr>
    <w:rPr>
      <w:rFonts w:eastAsia="細明體;MingLiU"/>
      <w:spacing w:val="20"/>
      <w:kern w:val="0"/>
      <w:sz w:val="20"/>
    </w:rPr>
  </w:style>
  <w:style w:type="paragraph" w:styleId="EndnoteText">
    <w:name w:val="endnote text"/>
    <w:basedOn w:val="Normal"/>
    <w:pPr>
      <w:widowControl/>
      <w:overflowPunct w:val="false"/>
      <w:autoSpaceDE w:val="false"/>
      <w:textAlignment w:val="baseline"/>
    </w:pPr>
    <w:rPr>
      <w:rFonts w:ascii="Univers" w:hAnsi="Univers" w:cs="Univers"/>
      <w:kern w:val="0"/>
      <w:lang w:val="de-DE"/>
    </w:rPr>
  </w:style>
  <w:style w:type="paragraph" w:styleId="Style25">
    <w:name w:val="註解文字"/>
    <w:basedOn w:val="Normal"/>
    <w:qFormat/>
    <w:pPr>
      <w:spacing w:lineRule="exact" w:line="360"/>
      <w:ind w:hanging="284" w:start="284" w:end="0"/>
      <w:textAlignment w:val="baseline"/>
    </w:pPr>
    <w:rPr>
      <w:rFonts w:eastAsia="細明體;MingLiU"/>
      <w:spacing w:val="20"/>
      <w:kern w:val="0"/>
      <w:sz w:val="20"/>
      <w:lang w:val="zh-Hant"/>
    </w:rPr>
  </w:style>
  <w:style w:type="paragraph" w:styleId="11111">
    <w:name w:val="標題1.1.1.1.1"/>
    <w:basedOn w:val="Heading5"/>
    <w:next w:val="Heading5"/>
    <w:qFormat/>
    <w:pPr>
      <w:keepNext w:val="false"/>
      <w:numPr>
        <w:ilvl w:val="0"/>
        <w:numId w:val="0"/>
      </w:numPr>
      <w:spacing w:lineRule="auto" w:line="360" w:before="0" w:after="120"/>
      <w:ind w:firstLineChars="0" w:firstLine="0" w:startChars="0" w:start="0" w:endChars="0" w:end="0"/>
      <w:jc w:val="both"/>
      <w:textAlignment w:val="baseline"/>
      <w:outlineLvl w:val="9"/>
    </w:pPr>
    <w:rPr>
      <w:rFonts w:ascii="Times New Roman" w:hAnsi="Times New Roman" w:eastAsia="細明體;MingLiU"/>
      <w:b w:val="false"/>
      <w:bCs w:val="false"/>
      <w:spacing w:val="20"/>
      <w:kern w:val="0"/>
      <w:sz w:val="20"/>
      <w:szCs w:val="20"/>
    </w:rPr>
  </w:style>
  <w:style w:type="paragraph" w:styleId="11">
    <w:name w:val="標題1.1"/>
    <w:basedOn w:val="1111"/>
    <w:qFormat/>
    <w:pPr>
      <w:ind w:hanging="283" w:start="568" w:end="0"/>
    </w:pPr>
    <w:rPr/>
  </w:style>
  <w:style w:type="paragraph" w:styleId="311">
    <w:name w:val="3.1.1"/>
    <w:basedOn w:val="Normal"/>
    <w:next w:val="3111"/>
    <w:qFormat/>
    <w:pPr>
      <w:widowControl/>
      <w:tabs>
        <w:tab w:val="clear" w:pos="1701"/>
        <w:tab w:val="left" w:pos="992" w:leader="none"/>
      </w:tabs>
      <w:spacing w:lineRule="atLeast" w:line="360"/>
      <w:ind w:hanging="595" w:start="992" w:end="0"/>
      <w:jc w:val="both"/>
    </w:pPr>
    <w:rPr>
      <w:rFonts w:eastAsia="細明體;MingLiU"/>
      <w:spacing w:val="20"/>
      <w:kern w:val="0"/>
      <w:sz w:val="20"/>
    </w:rPr>
  </w:style>
  <w:style w:type="paragraph" w:styleId="3111">
    <w:name w:val="3.1.1齊"/>
    <w:basedOn w:val="311"/>
    <w:qFormat/>
    <w:pPr>
      <w:tabs>
        <w:tab w:val="clear" w:pos="992"/>
      </w:tabs>
      <w:ind w:hanging="0" w:start="1021" w:end="0"/>
    </w:pPr>
    <w:rPr>
      <w:rFonts w:ascii="細明體;MingLiU" w:hAnsi="細明體;MingLiU"/>
    </w:rPr>
  </w:style>
  <w:style w:type="paragraph" w:styleId="31111">
    <w:name w:val="3.1.1  (1)"/>
    <w:basedOn w:val="3111"/>
    <w:qFormat/>
    <w:pPr>
      <w:tabs>
        <w:tab w:val="left" w:pos="1304" w:leader="none"/>
      </w:tabs>
      <w:ind w:hanging="312" w:start="1304" w:end="0"/>
    </w:pPr>
    <w:rPr/>
  </w:style>
  <w:style w:type="paragraph" w:styleId="31011">
    <w:name w:val="3.10.1  (1)"/>
    <w:basedOn w:val="31111"/>
    <w:qFormat/>
    <w:pPr>
      <w:tabs>
        <w:tab w:val="left" w:pos="1304" w:leader="none"/>
        <w:tab w:val="left" w:pos="1389" w:leader="none"/>
      </w:tabs>
      <w:ind w:hanging="312" w:start="1389" w:end="0"/>
    </w:pPr>
    <w:rPr/>
  </w:style>
  <w:style w:type="paragraph" w:styleId="3101">
    <w:name w:val="3.10.1  齊"/>
    <w:basedOn w:val="31011"/>
    <w:qFormat/>
    <w:pPr>
      <w:ind w:hanging="0" w:start="1077" w:end="0"/>
    </w:pPr>
    <w:rPr/>
  </w:style>
  <w:style w:type="paragraph" w:styleId="211">
    <w:name w:val="2.1 (1)"/>
    <w:basedOn w:val="Normal"/>
    <w:next w:val="Normal"/>
    <w:qFormat/>
    <w:pPr>
      <w:widowControl/>
      <w:tabs>
        <w:tab w:val="clear" w:pos="1701"/>
        <w:tab w:val="left" w:pos="960" w:leader="none"/>
      </w:tabs>
      <w:spacing w:lineRule="atLeast" w:line="360"/>
      <w:ind w:hanging="365" w:start="960" w:end="0"/>
      <w:jc w:val="both"/>
    </w:pPr>
    <w:rPr>
      <w:rFonts w:eastAsia="細明體;MingLiU"/>
      <w:spacing w:val="20"/>
      <w:kern w:val="0"/>
      <w:sz w:val="20"/>
    </w:rPr>
  </w:style>
  <w:style w:type="paragraph" w:styleId="4111">
    <w:name w:val="4.1.1.1"/>
    <w:basedOn w:val="Normal"/>
    <w:qFormat/>
    <w:pPr>
      <w:tabs>
        <w:tab w:val="clear" w:pos="1701"/>
        <w:tab w:val="left" w:pos="1361" w:leader="none"/>
      </w:tabs>
      <w:spacing w:lineRule="atLeast" w:line="360"/>
      <w:ind w:hanging="709" w:start="1304" w:end="0"/>
    </w:pPr>
    <w:rPr>
      <w:rFonts w:eastAsia="細明體;MingLiU"/>
      <w:spacing w:val="20"/>
      <w:kern w:val="0"/>
      <w:sz w:val="20"/>
    </w:rPr>
  </w:style>
  <w:style w:type="paragraph" w:styleId="41111">
    <w:name w:val="4.1.1.1齊"/>
    <w:basedOn w:val="4111"/>
    <w:qFormat/>
    <w:pPr>
      <w:ind w:hanging="0" w:start="1361" w:end="0"/>
    </w:pPr>
    <w:rPr/>
  </w:style>
  <w:style w:type="paragraph" w:styleId="411111">
    <w:name w:val="4.1.1.1(1)"/>
    <w:basedOn w:val="41111"/>
    <w:qFormat/>
    <w:pPr>
      <w:tabs>
        <w:tab w:val="clear" w:pos="1361"/>
        <w:tab w:val="left" w:pos="1673" w:leader="none"/>
      </w:tabs>
      <w:ind w:hanging="312" w:start="1673" w:end="0"/>
    </w:pPr>
    <w:rPr/>
  </w:style>
  <w:style w:type="paragraph" w:styleId="12">
    <w:name w:val="1."/>
    <w:next w:val="Normal"/>
    <w:qFormat/>
    <w:pPr>
      <w:widowControl/>
      <w:tabs>
        <w:tab w:val="clear" w:pos="1701"/>
        <w:tab w:val="left" w:pos="198" w:leader="none"/>
      </w:tabs>
      <w:bidi w:val="0"/>
      <w:spacing w:lineRule="atLeast" w:line="360" w:before="100" w:after="0"/>
      <w:ind w:hanging="198" w:start="198" w:end="0"/>
      <w:jc w:val="both"/>
    </w:pPr>
    <w:rPr>
      <w:rFonts w:ascii="Times New Roman" w:hAnsi="Times New Roman" w:eastAsia="細明體;MingLiU" w:cs="Times New Roman"/>
      <w:color w:val="auto"/>
      <w:spacing w:val="20"/>
      <w:sz w:val="20"/>
      <w:szCs w:val="20"/>
      <w:lang w:val="en-US" w:eastAsia="zh-TW" w:bidi="ar-SA"/>
    </w:rPr>
  </w:style>
  <w:style w:type="paragraph" w:styleId="212">
    <w:name w:val="2.1"/>
    <w:basedOn w:val="12"/>
    <w:next w:val="Normal"/>
    <w:qFormat/>
    <w:pPr>
      <w:tabs>
        <w:tab w:val="clear" w:pos="198"/>
        <w:tab w:val="left" w:pos="600" w:leader="none"/>
      </w:tabs>
      <w:spacing w:before="0" w:after="0"/>
      <w:ind w:hanging="397" w:start="595" w:end="0"/>
    </w:pPr>
    <w:rPr/>
  </w:style>
  <w:style w:type="paragraph" w:styleId="Subtitle">
    <w:name w:val="Subtitle"/>
    <w:basedOn w:val="Normal"/>
    <w:next w:val="BodyText"/>
    <w:qFormat/>
    <w:pPr>
      <w:widowControl/>
      <w:tabs>
        <w:tab w:val="clear" w:pos="1701"/>
        <w:tab w:val="left" w:pos="360" w:leader="none"/>
        <w:tab w:val="left" w:pos="1020" w:leader="none"/>
      </w:tabs>
      <w:spacing w:before="60" w:after="60"/>
      <w:ind w:hanging="360" w:start="1020" w:end="0"/>
      <w:jc w:val="both"/>
    </w:pPr>
    <w:rPr>
      <w:rFonts w:ascii="Arial" w:hAnsi="Arial" w:eastAsia="·s²Ó©úÅé;SimSun" w:cs="Arial"/>
      <w:kern w:val="0"/>
      <w:sz w:val="20"/>
      <w:u w:val="single"/>
    </w:rPr>
  </w:style>
  <w:style w:type="paragraph" w:styleId="OmniPage1283">
    <w:name w:val="OmniPage #1283"/>
    <w:basedOn w:val="Normal"/>
    <w:qFormat/>
    <w:pPr>
      <w:widowControl/>
      <w:tabs>
        <w:tab w:val="clear" w:pos="1701"/>
        <w:tab w:val="left" w:pos="50" w:leader="none"/>
        <w:tab w:val="right" w:pos="2368" w:leader="none"/>
      </w:tabs>
      <w:spacing w:lineRule="exact" w:line="283"/>
      <w:jc w:val="center"/>
    </w:pPr>
    <w:rPr>
      <w:rFonts w:ascii="Arial" w:hAnsi="Arial" w:cs="Arial"/>
      <w:kern w:val="0"/>
      <w:sz w:val="20"/>
    </w:rPr>
  </w:style>
  <w:style w:type="paragraph" w:styleId="Web">
    <w:name w:val="內文 (Web)"/>
    <w:basedOn w:val="Normal"/>
    <w:qFormat/>
    <w:pPr>
      <w:widowControl/>
      <w:spacing w:lineRule="auto" w:line="264" w:before="100" w:after="100"/>
    </w:pPr>
    <w:rPr>
      <w:rFonts w:ascii="Verdana" w:hAnsi="Verdana" w:cs="Verdana"/>
      <w:color w:val="000000"/>
      <w:kern w:val="0"/>
      <w:sz w:val="20"/>
    </w:rPr>
  </w:style>
  <w:style w:type="paragraph" w:styleId="Style26">
    <w:name w:val="法律文件索引標題"/>
    <w:basedOn w:val="Normal"/>
    <w:next w:val="Normal"/>
    <w:qFormat/>
    <w:pPr>
      <w:widowControl/>
      <w:tabs>
        <w:tab w:val="clear" w:pos="1701"/>
        <w:tab w:val="left" w:pos="9000" w:leader="none"/>
        <w:tab w:val="right" w:pos="9360" w:leader="none"/>
      </w:tabs>
      <w:suppressAutoHyphens w:val="true"/>
    </w:pPr>
    <w:rPr>
      <w:rFonts w:ascii="Univers" w:hAnsi="Univers" w:cs="Univers"/>
      <w:kern w:val="0"/>
      <w:sz w:val="20"/>
    </w:rPr>
  </w:style>
  <w:style w:type="paragraph" w:styleId="Zentriert12Z0">
    <w:name w:val="Zentriert 12 (Z0)"/>
    <w:basedOn w:val="Normal"/>
    <w:qFormat/>
    <w:pPr>
      <w:widowControl/>
      <w:autoSpaceDE w:val="false"/>
      <w:jc w:val="center"/>
    </w:pPr>
    <w:rPr>
      <w:rFonts w:ascii="Arial" w:hAnsi="Arial" w:cs="Arial"/>
      <w:kern w:val="0"/>
      <w:sz w:val="20"/>
      <w:lang w:val="en-GB"/>
    </w:rPr>
  </w:style>
  <w:style w:type="paragraph" w:styleId="Links12N0">
    <w:name w:val="Links 12 (N0)"/>
    <w:basedOn w:val="Normal"/>
    <w:qFormat/>
    <w:pPr>
      <w:widowControl/>
      <w:autoSpaceDE w:val="false"/>
    </w:pPr>
    <w:rPr>
      <w:rFonts w:ascii="Arial" w:hAnsi="Arial" w:cs="Arial"/>
      <w:kern w:val="0"/>
      <w:szCs w:val="24"/>
      <w:lang w:val="en-GB"/>
    </w:rPr>
  </w:style>
  <w:style w:type="paragraph" w:styleId="Sidfot">
    <w:name w:val="Sidfot"/>
    <w:basedOn w:val="Normal"/>
    <w:qFormat/>
    <w:pPr>
      <w:widowControl/>
      <w:tabs>
        <w:tab w:val="clear" w:pos="1701"/>
        <w:tab w:val="center" w:pos="4819" w:leader="none"/>
        <w:tab w:val="right" w:pos="9071" w:leader="none"/>
      </w:tabs>
      <w:autoSpaceDE w:val="false"/>
    </w:pPr>
    <w:rPr>
      <w:rFonts w:ascii="Arial" w:hAnsi="Arial" w:cs="Arial"/>
      <w:kern w:val="0"/>
      <w:sz w:val="20"/>
      <w:lang w:val="sv-SE"/>
    </w:rPr>
  </w:style>
  <w:style w:type="paragraph" w:styleId="Style27">
    <w:name w:val="註釋標題"/>
    <w:basedOn w:val="Normal"/>
    <w:next w:val="Normal"/>
    <w:qFormat/>
    <w:pPr>
      <w:jc w:val="center"/>
    </w:pPr>
    <w:rPr>
      <w:rFonts w:eastAsia="標楷體"/>
      <w:spacing w:val="-2"/>
      <w:kern w:val="0"/>
      <w:sz w:val="22"/>
    </w:rPr>
  </w:style>
  <w:style w:type="paragraph" w:styleId="Style28">
    <w:name w:val="結語"/>
    <w:basedOn w:val="Normal"/>
    <w:qFormat/>
    <w:pPr>
      <w:ind w:firstLineChars="0" w:firstLine="0" w:startChars="1800" w:endChars="0" w:end="0"/>
    </w:pPr>
    <w:rPr>
      <w:rFonts w:eastAsia="標楷體"/>
      <w:spacing w:val="-2"/>
      <w:kern w:val="0"/>
      <w:sz w:val="22"/>
    </w:rPr>
  </w:style>
  <w:style w:type="paragraph" w:styleId="Style29">
    <w:name w:val="標號"/>
    <w:basedOn w:val="Normal"/>
    <w:next w:val="Normal"/>
    <w:qFormat/>
    <w:pPr/>
    <w:rPr>
      <w:b/>
      <w:bCs/>
    </w:rPr>
  </w:style>
  <w:style w:type="paragraph" w:styleId="Default">
    <w:name w:val="Default"/>
    <w:qFormat/>
    <w:pPr>
      <w:widowControl w:val="false"/>
      <w:autoSpaceDE w:val="false"/>
      <w:bidi w:val="0"/>
    </w:pPr>
    <w:rPr>
      <w:rFonts w:ascii="TTE2B886A8t00;微軟正黑體" w:hAnsi="TTE2B886A8t00;微軟正黑體" w:eastAsia="TTE2B886A8t00;微軟正黑體" w:cs="TTE2B886A8t00;微軟正黑體"/>
      <w:color w:val="000000"/>
      <w:sz w:val="24"/>
      <w:szCs w:val="24"/>
      <w:lang w:val="en-US" w:eastAsia="zh-TW" w:bidi="ar-SA"/>
    </w:rPr>
  </w:style>
  <w:style w:type="paragraph" w:styleId="citatfrteckning1">
    <w:name w:val="citatförteckning"/>
    <w:basedOn w:val="Normal"/>
    <w:qFormat/>
    <w:pPr>
      <w:tabs>
        <w:tab w:val="clear" w:pos="1701"/>
        <w:tab w:val="right" w:pos="9360" w:leader="none"/>
      </w:tabs>
      <w:suppressAutoHyphens w:val="true"/>
    </w:pPr>
    <w:rPr>
      <w:rFonts w:ascii="Univers" w:hAnsi="Univers" w:cs="Univers"/>
      <w:kern w:val="0"/>
      <w:sz w:val="20"/>
    </w:rPr>
  </w:style>
  <w:style w:type="paragraph" w:styleId="FootnoteText">
    <w:name w:val="footnote text"/>
    <w:basedOn w:val="Normal"/>
    <w:pPr/>
    <w:rPr>
      <w:rFonts w:ascii="Univers" w:hAnsi="Univers" w:cs="Univers"/>
      <w:kern w:val="0"/>
      <w:lang w:val="sv-SE"/>
    </w:rPr>
  </w:style>
  <w:style w:type="paragraph" w:styleId="Punktrubrik">
    <w:name w:val="Punktrubrik"/>
    <w:basedOn w:val="Normal"/>
    <w:next w:val="Normal"/>
    <w:qFormat/>
    <w:pPr>
      <w:widowControl/>
      <w:tabs>
        <w:tab w:val="clear" w:pos="1701"/>
        <w:tab w:val="left" w:pos="1702" w:leader="none"/>
      </w:tabs>
      <w:ind w:hanging="1702" w:start="1702" w:end="0"/>
    </w:pPr>
    <w:rPr>
      <w:b/>
      <w:bCs/>
      <w:kern w:val="0"/>
      <w:szCs w:val="24"/>
      <w:lang w:val="sv-SE" w:bidi="fa-IR"/>
    </w:rPr>
  </w:style>
  <w:style w:type="paragraph" w:styleId="Style30">
    <w:name w:val="純文字"/>
    <w:basedOn w:val="Normal"/>
    <w:qFormat/>
    <w:pPr/>
    <w:rPr>
      <w:rFonts w:ascii="細明體;MingLiU" w:hAnsi="細明體;MingLiU" w:eastAsia="細明體;MingLiU" w:cs="Courier New"/>
    </w:rPr>
  </w:style>
  <w:style w:type="paragraph" w:styleId="Standaard">
    <w:name w:val="Standaard"/>
    <w:qFormat/>
    <w:pPr>
      <w:widowControl w:val="false"/>
      <w:bidi w:val="0"/>
    </w:pPr>
    <w:rPr>
      <w:rFonts w:ascii="Univers" w:hAnsi="Univers" w:eastAsia="新細明體;PMingLiU" w:cs="Univers"/>
      <w:color w:val="auto"/>
      <w:sz w:val="20"/>
      <w:szCs w:val="20"/>
      <w:lang w:val="nl-NL" w:bidi="ar-SA" w:eastAsia="zh-Hant"/>
    </w:rPr>
  </w:style>
  <w:style w:type="paragraph" w:styleId="Vastaanottaja">
    <w:name w:val="Vastaanottaja"/>
    <w:basedOn w:val="Normal"/>
    <w:qFormat/>
    <w:pPr>
      <w:widowControl/>
    </w:pPr>
    <w:rPr>
      <w:rFonts w:ascii="Arial" w:hAnsi="Arial" w:cs="Arial"/>
      <w:kern w:val="0"/>
      <w:sz w:val="20"/>
      <w:lang w:val="fi-FI"/>
    </w:rPr>
  </w:style>
  <w:style w:type="paragraph" w:styleId="ST203">
    <w:name w:val="ST20_3"/>
    <w:basedOn w:val="Normal"/>
    <w:next w:val="Normal"/>
    <w:qFormat/>
    <w:pPr>
      <w:tabs>
        <w:tab w:val="clear" w:pos="1701"/>
        <w:tab w:val="right" w:pos="9360" w:leader="none"/>
      </w:tabs>
    </w:pPr>
    <w:rPr>
      <w:rFonts w:ascii="Arial" w:hAnsi="Arial" w:cs="Arial"/>
      <w:kern w:val="0"/>
      <w:sz w:val="20"/>
    </w:rPr>
  </w:style>
  <w:style w:type="paragraph" w:styleId="Sidhuvud">
    <w:name w:val="Sidhuvud"/>
    <w:basedOn w:val="Normal"/>
    <w:qFormat/>
    <w:pPr>
      <w:widowControl/>
      <w:tabs>
        <w:tab w:val="clear" w:pos="1701"/>
        <w:tab w:val="center" w:pos="4819" w:leader="none"/>
        <w:tab w:val="right" w:pos="9071" w:leader="none"/>
      </w:tabs>
      <w:overflowPunct w:val="false"/>
      <w:autoSpaceDE w:val="false"/>
      <w:textAlignment w:val="baseline"/>
    </w:pPr>
    <w:rPr>
      <w:rFonts w:ascii="Arial" w:hAnsi="Arial" w:cs="Arial"/>
      <w:kern w:val="0"/>
      <w:sz w:val="20"/>
      <w:lang w:val="sv-SE"/>
    </w:rPr>
  </w:style>
  <w:style w:type="paragraph" w:styleId="innehll5">
    <w:name w:val="innehåll 5"/>
    <w:basedOn w:val="Normal"/>
    <w:qFormat/>
    <w:pPr>
      <w:tabs>
        <w:tab w:val="clear" w:pos="1701"/>
        <w:tab w:val="right" w:pos="9360" w:leader="dot"/>
      </w:tabs>
      <w:suppressAutoHyphens w:val="true"/>
      <w:ind w:hanging="720" w:start="3600" w:end="720"/>
    </w:pPr>
    <w:rPr>
      <w:rFonts w:ascii="Univers" w:hAnsi="Univers" w:cs="Univers"/>
      <w:kern w:val="0"/>
      <w:sz w:val="20"/>
    </w:rPr>
  </w:style>
  <w:style w:type="paragraph" w:styleId="beskrivning">
    <w:name w:val="beskrivning"/>
    <w:basedOn w:val="Normal"/>
    <w:qFormat/>
    <w:pPr/>
    <w:rPr>
      <w:rFonts w:ascii="Univers" w:hAnsi="Univers" w:cs="Univers"/>
      <w:kern w:val="0"/>
      <w:lang w:val="sv-SE"/>
    </w:rPr>
  </w:style>
  <w:style w:type="paragraph" w:styleId="13">
    <w:name w:val="註解方塊文字1"/>
    <w:basedOn w:val="Normal"/>
    <w:qFormat/>
    <w:pPr>
      <w:widowControl/>
    </w:pPr>
    <w:rPr>
      <w:rFonts w:ascii="Arial" w:hAnsi="Arial" w:cs="Arial"/>
      <w:kern w:val="0"/>
      <w:sz w:val="18"/>
      <w:szCs w:val="18"/>
      <w:lang w:val="en-GB"/>
    </w:rPr>
  </w:style>
  <w:style w:type="paragraph" w:styleId="font5">
    <w:name w:val="font5"/>
    <w:basedOn w:val="Normal"/>
    <w:qFormat/>
    <w:pPr>
      <w:widowControl/>
      <w:spacing w:before="100" w:after="100"/>
    </w:pPr>
    <w:rPr>
      <w:rFonts w:ascii="新細明體;PMingLiU" w:hAnsi="新細明體;PMingLiU" w:cs="Arial Unicode MS" w:hint="eastAsia"/>
      <w:kern w:val="0"/>
      <w:sz w:val="18"/>
      <w:szCs w:val="18"/>
    </w:rPr>
  </w:style>
  <w:style w:type="paragraph" w:styleId="xl24">
    <w:name w:val="xl24"/>
    <w:basedOn w:val="Normal"/>
    <w:qFormat/>
    <w:pPr>
      <w:widowControl/>
      <w:pBdr>
        <w:top w:val="single" w:sz="4" w:space="0" w:color="000000"/>
        <w:left w:val="single" w:sz="4" w:space="0" w:color="000000"/>
        <w:bottom w:val="single" w:sz="4" w:space="0" w:color="000000"/>
        <w:right w:val="single" w:sz="4" w:space="0" w:color="000000"/>
      </w:pBdr>
      <w:shd w:fill="FFFF00" w:val="clear"/>
      <w:spacing w:before="100" w:after="100"/>
    </w:pPr>
    <w:rPr>
      <w:rFonts w:ascii="Arial Unicode MS" w:hAnsi="Arial Unicode MS" w:eastAsia="Arial Unicode MS" w:cs="Arial Unicode MS"/>
      <w:kern w:val="0"/>
      <w:szCs w:val="24"/>
    </w:rPr>
  </w:style>
  <w:style w:type="paragraph" w:styleId="xl25">
    <w:name w:val="xl25"/>
    <w:basedOn w:val="Normal"/>
    <w:qFormat/>
    <w:pPr>
      <w:widowControl/>
      <w:pBdr>
        <w:top w:val="single" w:sz="4" w:space="0" w:color="000000"/>
        <w:left w:val="single" w:sz="4" w:space="0" w:color="000000"/>
        <w:bottom w:val="single" w:sz="4" w:space="0" w:color="000000"/>
        <w:right w:val="single" w:sz="4" w:space="0" w:color="000000"/>
      </w:pBdr>
      <w:shd w:fill="FFFF00" w:val="clear"/>
      <w:spacing w:before="100" w:after="100"/>
      <w:jc w:val="center"/>
    </w:pPr>
    <w:rPr>
      <w:rFonts w:eastAsia="Arial Unicode MS"/>
      <w:kern w:val="0"/>
      <w:szCs w:val="24"/>
    </w:rPr>
  </w:style>
  <w:style w:type="paragraph" w:styleId="xl26">
    <w:name w:val="xl26"/>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jc w:val="center"/>
      <w:textAlignment w:val="top"/>
    </w:pPr>
    <w:rPr>
      <w:rFonts w:eastAsia="Arial Unicode MS"/>
      <w:kern w:val="0"/>
      <w:szCs w:val="24"/>
    </w:rPr>
  </w:style>
  <w:style w:type="paragraph" w:styleId="xl27">
    <w:name w:val="xl27"/>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pPr>
    <w:rPr>
      <w:rFonts w:ascii="Arial Unicode MS" w:hAnsi="Arial Unicode MS" w:eastAsia="Arial Unicode MS" w:cs="Arial Unicode MS"/>
      <w:kern w:val="0"/>
      <w:szCs w:val="24"/>
    </w:rPr>
  </w:style>
  <w:style w:type="paragraph" w:styleId="xl28">
    <w:name w:val="xl28"/>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jc w:val="center"/>
    </w:pPr>
    <w:rPr>
      <w:rFonts w:ascii="Arial Unicode MS" w:hAnsi="Arial Unicode MS" w:eastAsia="Arial Unicode MS" w:cs="Arial Unicode MS"/>
      <w:kern w:val="0"/>
      <w:szCs w:val="24"/>
    </w:rPr>
  </w:style>
  <w:style w:type="paragraph" w:styleId="xl29">
    <w:name w:val="xl29"/>
    <w:basedOn w:val="Normal"/>
    <w:qFormat/>
    <w:pPr>
      <w:widowControl/>
      <w:pBdr>
        <w:top w:val="single" w:sz="4" w:space="0" w:color="000000"/>
        <w:left w:val="single" w:sz="4" w:space="0" w:color="000000"/>
        <w:bottom w:val="single" w:sz="4" w:space="0" w:color="000000"/>
        <w:right w:val="single" w:sz="4" w:space="0" w:color="000000"/>
      </w:pBdr>
      <w:shd w:fill="CCFFCC" w:val="clear"/>
      <w:spacing w:before="100" w:after="100"/>
      <w:jc w:val="center"/>
      <w:textAlignment w:val="top"/>
    </w:pPr>
    <w:rPr>
      <w:rFonts w:eastAsia="Arial Unicode MS"/>
      <w:kern w:val="0"/>
      <w:szCs w:val="24"/>
    </w:rPr>
  </w:style>
  <w:style w:type="paragraph" w:styleId="Style31">
    <w:name w:val="項目符號"/>
    <w:basedOn w:val="Normal"/>
    <w:qFormat/>
    <w:pPr>
      <w:widowControl/>
      <w:spacing w:lineRule="atLeast" w:line="240" w:before="66" w:after="54"/>
      <w:ind w:hanging="0" w:start="480" w:end="0"/>
    </w:pPr>
    <w:rPr>
      <w:rFonts w:eastAsia="標楷體" w:cs="Arial"/>
      <w:kern w:val="0"/>
      <w:sz w:val="22"/>
      <w:szCs w:val="18"/>
      <w:lang w:val="sv-SE"/>
    </w:rPr>
  </w:style>
  <w:style w:type="paragraph" w:styleId="ST201">
    <w:name w:val="ST20_1"/>
    <w:basedOn w:val="Normal"/>
    <w:qFormat/>
    <w:pPr/>
    <w:rPr>
      <w:rFonts w:ascii="Arial" w:hAnsi="Arial" w:cs="Arial"/>
      <w:kern w:val="0"/>
    </w:rPr>
  </w:style>
  <w:style w:type="paragraph" w:styleId="innehll2">
    <w:name w:val="innehåll 2"/>
    <w:basedOn w:val="Normal"/>
    <w:qFormat/>
    <w:pPr>
      <w:tabs>
        <w:tab w:val="clear" w:pos="1701"/>
        <w:tab w:val="right" w:pos="9360" w:leader="dot"/>
      </w:tabs>
      <w:suppressAutoHyphens w:val="true"/>
      <w:ind w:hanging="720" w:start="1440" w:end="720"/>
    </w:pPr>
    <w:rPr>
      <w:rFonts w:ascii="Univers" w:hAnsi="Univers" w:cs="Univers"/>
      <w:kern w:val="0"/>
      <w:sz w:val="20"/>
    </w:rPr>
  </w:style>
  <w:style w:type="paragraph" w:styleId="bronvermelding">
    <w:name w:val="bronvermelding"/>
    <w:basedOn w:val="Normal"/>
    <w:qFormat/>
    <w:pPr>
      <w:tabs>
        <w:tab w:val="clear" w:pos="1701"/>
        <w:tab w:val="right" w:pos="9360" w:leader="none"/>
      </w:tabs>
      <w:suppressAutoHyphens w:val="true"/>
    </w:pPr>
    <w:rPr>
      <w:rFonts w:ascii="Univers" w:hAnsi="Univers" w:cs="Univers"/>
      <w:kern w:val="0"/>
      <w:sz w:val="20"/>
    </w:rPr>
  </w:style>
  <w:style w:type="paragraph" w:styleId="71">
    <w:name w:val="索引 7"/>
    <w:basedOn w:val="Normal"/>
    <w:next w:val="Normal"/>
    <w:qFormat/>
    <w:pPr>
      <w:spacing w:lineRule="atLeast" w:line="240" w:before="66" w:after="54"/>
      <w:ind w:hanging="0" w:start="284" w:end="0"/>
    </w:pPr>
    <w:rPr>
      <w:rFonts w:eastAsia="標楷體" w:cs="Arial"/>
      <w:sz w:val="16"/>
      <w:szCs w:val="16"/>
      <w:lang w:val="en-GB"/>
    </w:rPr>
  </w:style>
  <w:style w:type="paragraph" w:styleId="Style32">
    <w:name w:val="訊息欄位名稱"/>
    <w:basedOn w:val="Normal"/>
    <w:qFormat/>
    <w:pPr>
      <w:pBdr>
        <w:top w:val="single" w:sz="6" w:space="1" w:color="000000"/>
        <w:left w:val="single" w:sz="6" w:space="1" w:color="000000"/>
        <w:bottom w:val="single" w:sz="6" w:space="1" w:color="000000"/>
        <w:right w:val="single" w:sz="6" w:space="1" w:color="000000"/>
      </w:pBdr>
      <w:shd w:fill="CCCCCC" w:val="clear"/>
      <w:overflowPunct w:val="false"/>
      <w:autoSpaceDE w:val="false"/>
      <w:ind w:hanging="1080" w:start="1080" w:end="0"/>
      <w:textAlignment w:val="baseline"/>
    </w:pPr>
    <w:rPr>
      <w:rFonts w:ascii="Arial" w:hAnsi="Arial" w:cs="Arial"/>
      <w:kern w:val="0"/>
      <w:szCs w:val="24"/>
      <w:lang w:eastAsia="zh-CN"/>
    </w:rPr>
  </w:style>
  <w:style w:type="paragraph" w:styleId="Style33">
    <w:name w:val="日期"/>
    <w:basedOn w:val="Normal"/>
    <w:next w:val="Normal"/>
    <w:qFormat/>
    <w:pPr>
      <w:overflowPunct w:val="false"/>
      <w:autoSpaceDE w:val="false"/>
      <w:textAlignment w:val="baseline"/>
    </w:pPr>
    <w:rPr>
      <w:rFonts w:ascii="Univers" w:hAnsi="Univers" w:cs="Univers"/>
      <w:kern w:val="0"/>
      <w:sz w:val="20"/>
      <w:lang w:eastAsia="zh-CN"/>
    </w:rPr>
  </w:style>
  <w:style w:type="paragraph" w:styleId="TOC9">
    <w:name w:val="toc 9"/>
    <w:basedOn w:val="Normal"/>
    <w:next w:val="Normal"/>
    <w:pPr>
      <w:tabs>
        <w:tab w:val="clear" w:pos="1701"/>
        <w:tab w:val="right" w:pos="9360" w:leader="dot"/>
      </w:tabs>
      <w:suppressAutoHyphens w:val="true"/>
      <w:overflowPunct w:val="false"/>
      <w:autoSpaceDE w:val="false"/>
      <w:ind w:hanging="720" w:start="720" w:end="0"/>
      <w:textAlignment w:val="baseline"/>
    </w:pPr>
    <w:rPr>
      <w:rFonts w:ascii="Univers" w:hAnsi="Univers" w:cs="Univers"/>
      <w:kern w:val="0"/>
      <w:sz w:val="20"/>
      <w:lang w:eastAsia="zh-CN"/>
    </w:rPr>
  </w:style>
  <w:style w:type="paragraph" w:styleId="Index1">
    <w:name w:val="index 1"/>
    <w:basedOn w:val="Normal"/>
    <w:next w:val="Normal"/>
    <w:pPr>
      <w:tabs>
        <w:tab w:val="clear" w:pos="1701"/>
        <w:tab w:val="right" w:pos="9360" w:leader="dot"/>
      </w:tabs>
      <w:suppressAutoHyphens w:val="true"/>
      <w:overflowPunct w:val="false"/>
      <w:autoSpaceDE w:val="false"/>
      <w:ind w:hanging="1440" w:start="1440" w:end="720"/>
      <w:textAlignment w:val="baseline"/>
    </w:pPr>
    <w:rPr>
      <w:rFonts w:ascii="Univers" w:hAnsi="Univers" w:cs="Univers"/>
      <w:kern w:val="0"/>
      <w:sz w:val="20"/>
      <w:lang w:eastAsia="zh-CN"/>
    </w:rPr>
  </w:style>
  <w:style w:type="paragraph" w:styleId="91">
    <w:name w:val="索引 9"/>
    <w:basedOn w:val="Normal"/>
    <w:next w:val="Normal"/>
    <w:qFormat/>
    <w:pPr>
      <w:overflowPunct w:val="false"/>
      <w:autoSpaceDE w:val="false"/>
      <w:ind w:hanging="200" w:start="1800" w:end="0"/>
      <w:textAlignment w:val="baseline"/>
    </w:pPr>
    <w:rPr>
      <w:rFonts w:ascii="Univers" w:hAnsi="Univers" w:cs="Univers"/>
      <w:kern w:val="0"/>
      <w:sz w:val="20"/>
      <w:lang w:eastAsia="zh-CN"/>
    </w:rPr>
  </w:style>
  <w:style w:type="paragraph" w:styleId="51">
    <w:name w:val="索引 5"/>
    <w:basedOn w:val="Normal"/>
    <w:next w:val="Normal"/>
    <w:qFormat/>
    <w:pPr>
      <w:tabs>
        <w:tab w:val="clear" w:pos="1701"/>
        <w:tab w:val="center" w:pos="4153" w:leader="none"/>
        <w:tab w:val="right" w:pos="8306" w:leader="none"/>
      </w:tabs>
      <w:snapToGrid w:val="false"/>
      <w:spacing w:lineRule="atLeast" w:line="240" w:before="120" w:after="0"/>
    </w:pPr>
    <w:rPr>
      <w:rFonts w:eastAsia="標楷體"/>
      <w:sz w:val="22"/>
      <w:szCs w:val="22"/>
    </w:rPr>
  </w:style>
  <w:style w:type="paragraph" w:styleId="HTML1">
    <w:name w:val="HTML 位址"/>
    <w:basedOn w:val="Normal"/>
    <w:qFormat/>
    <w:pPr>
      <w:overflowPunct w:val="false"/>
      <w:autoSpaceDE w:val="false"/>
      <w:textAlignment w:val="baseline"/>
    </w:pPr>
    <w:rPr>
      <w:rFonts w:ascii="Univers" w:hAnsi="Univers" w:cs="Univers"/>
      <w:i/>
      <w:iCs/>
      <w:kern w:val="0"/>
      <w:sz w:val="20"/>
      <w:lang w:eastAsia="zh-CN"/>
    </w:rPr>
  </w:style>
  <w:style w:type="paragraph" w:styleId="Index3">
    <w:name w:val="index 3"/>
    <w:basedOn w:val="Normal"/>
    <w:next w:val="Normal"/>
    <w:pPr>
      <w:overflowPunct w:val="false"/>
      <w:autoSpaceDE w:val="false"/>
      <w:ind w:hanging="200" w:start="600" w:end="0"/>
      <w:textAlignment w:val="baseline"/>
    </w:pPr>
    <w:rPr>
      <w:rFonts w:ascii="Univers" w:hAnsi="Univers" w:eastAsia="SimSun;宋体" w:cs="Univers"/>
      <w:kern w:val="0"/>
      <w:sz w:val="20"/>
      <w:lang w:val="en-GB" w:eastAsia="zh-CN"/>
    </w:rPr>
  </w:style>
  <w:style w:type="paragraph" w:styleId="Nor">
    <w:name w:val="Nor"/>
    <w:basedOn w:val="Normal"/>
    <w:qFormat/>
    <w:pPr>
      <w:widowControl/>
      <w:overflowPunct w:val="false"/>
      <w:autoSpaceDE w:val="false"/>
      <w:spacing w:before="120" w:after="120"/>
      <w:textAlignment w:val="baseline"/>
    </w:pPr>
    <w:rPr>
      <w:rFonts w:ascii="Arial" w:hAnsi="Arial" w:eastAsia="SimSun;宋体" w:cs="Arial"/>
      <w:kern w:val="0"/>
      <w:sz w:val="20"/>
      <w:lang w:val="en-GB" w:bidi="he-IL"/>
    </w:rPr>
  </w:style>
  <w:style w:type="paragraph" w:styleId="52">
    <w:name w:val="清單號碼 5"/>
    <w:basedOn w:val="Normal"/>
    <w:qFormat/>
    <w:pPr>
      <w:numPr>
        <w:ilvl w:val="0"/>
        <w:numId w:val="7"/>
      </w:numPr>
      <w:tabs>
        <w:tab w:val="clear" w:pos="1701"/>
        <w:tab w:val="left" w:pos="1800" w:leader="none"/>
      </w:tabs>
      <w:overflowPunct w:val="false"/>
      <w:autoSpaceDE w:val="false"/>
      <w:ind w:hanging="360" w:start="1800" w:end="0"/>
      <w:textAlignment w:val="baseline"/>
    </w:pPr>
    <w:rPr>
      <w:rFonts w:ascii="Arial" w:hAnsi="Arial" w:eastAsia="SimSun;宋体" w:cs="Univers"/>
      <w:kern w:val="0"/>
      <w:sz w:val="20"/>
      <w:lang w:val="en-GB" w:eastAsia="zh-CN"/>
    </w:rPr>
  </w:style>
  <w:style w:type="paragraph" w:styleId="aa">
    <w:name w:val="aa"/>
    <w:basedOn w:val="Normal"/>
    <w:qFormat/>
    <w:pPr>
      <w:keepLines/>
      <w:widowControl/>
      <w:overflowPunct w:val="false"/>
      <w:autoSpaceDE w:val="false"/>
      <w:spacing w:lineRule="exact" w:line="240"/>
      <w:textAlignment w:val="baseline"/>
    </w:pPr>
    <w:rPr>
      <w:rFonts w:ascii="Courier" w:hAnsi="Courier" w:eastAsia="SimSun;宋体" w:cs="Courier"/>
      <w:color w:val="000000"/>
      <w:kern w:val="0"/>
      <w:lang w:val="en-GB" w:bidi="he-IL"/>
    </w:rPr>
  </w:style>
  <w:style w:type="paragraph" w:styleId="Style34">
    <w:name w:val="註解方塊文字"/>
    <w:basedOn w:val="Normal"/>
    <w:qFormat/>
    <w:pPr/>
    <w:rPr>
      <w:rFonts w:ascii="Arial" w:hAnsi="Arial" w:cs="Arial"/>
      <w:sz w:val="16"/>
      <w:szCs w:val="16"/>
    </w:rPr>
  </w:style>
  <w:style w:type="paragraph" w:styleId="81">
    <w:name w:val="索引 8"/>
    <w:basedOn w:val="Normal"/>
    <w:next w:val="Normal"/>
    <w:qFormat/>
    <w:pPr>
      <w:overflowPunct w:val="false"/>
      <w:autoSpaceDE w:val="false"/>
      <w:spacing w:lineRule="atLeast" w:line="240" w:before="120" w:after="0"/>
      <w:ind w:hanging="1600" w:start="1600" w:end="0"/>
      <w:textAlignment w:val="baseline"/>
    </w:pPr>
    <w:rPr>
      <w:rFonts w:ascii="Univers" w:hAnsi="Univers" w:eastAsia="SimSun;宋体" w:cs="Univers"/>
      <w:kern w:val="0"/>
      <w:sz w:val="20"/>
      <w:lang w:val="en-GB" w:eastAsia="zh-CN"/>
    </w:rPr>
  </w:style>
  <w:style w:type="paragraph" w:styleId="Style35">
    <w:name w:val="??"/>
    <w:qFormat/>
    <w:pPr>
      <w:widowControl w:val="false"/>
      <w:overflowPunct w:val="false"/>
      <w:autoSpaceDE w:val="false"/>
      <w:bidi w:val="0"/>
      <w:textAlignment w:val="baseline"/>
    </w:pPr>
    <w:rPr>
      <w:rFonts w:ascii="CG Times (WN);Arial" w:hAnsi="CG Times (WN);Arial" w:eastAsia="新細明體;PMingLiU" w:cs="CG Times (WN);Arial"/>
      <w:color w:val="auto"/>
      <w:sz w:val="20"/>
      <w:szCs w:val="20"/>
      <w:lang w:val="en-US" w:bidi="ar-SA" w:eastAsia="zh-Hant"/>
    </w:rPr>
  </w:style>
  <w:style w:type="paragraph" w:styleId="Rubrik1">
    <w:name w:val="Rubrik 1"/>
    <w:basedOn w:val="Normal"/>
    <w:next w:val="Normal"/>
    <w:qFormat/>
    <w:pPr>
      <w:keepNext w:val="true"/>
      <w:widowControl/>
      <w:tabs>
        <w:tab w:val="clear" w:pos="1701"/>
        <w:tab w:val="right" w:pos="3282" w:leader="dot"/>
      </w:tabs>
      <w:spacing w:lineRule="auto" w:line="360"/>
    </w:pPr>
    <w:rPr>
      <w:rFonts w:ascii="Arial" w:hAnsi="Arial" w:eastAsia="SimSun;宋体" w:cs="Arial"/>
      <w:b/>
      <w:bCs/>
      <w:kern w:val="0"/>
      <w:sz w:val="20"/>
      <w:lang w:val="sv-SE"/>
    </w:rPr>
  </w:style>
  <w:style w:type="paragraph" w:styleId="Style36">
    <w:name w:val="頁框線"/>
    <w:basedOn w:val="Normal"/>
    <w:qFormat/>
    <w:pPr>
      <w:spacing w:lineRule="exact" w:line="360"/>
      <w:jc w:val="both"/>
    </w:pPr>
    <w:rPr>
      <w:rFonts w:eastAsia="細明體;MingLiU"/>
      <w:spacing w:val="20"/>
      <w:kern w:val="0"/>
      <w:sz w:val="20"/>
    </w:rPr>
  </w:style>
  <w:style w:type="paragraph" w:styleId="Style37">
    <w:name w:val="備考"/>
    <w:basedOn w:val="Normal"/>
    <w:qFormat/>
    <w:pPr>
      <w:tabs>
        <w:tab w:val="clear" w:pos="1701"/>
        <w:tab w:val="left" w:pos="1134" w:leader="none"/>
      </w:tabs>
      <w:spacing w:lineRule="auto" w:line="360"/>
      <w:ind w:hanging="726" w:start="2087" w:end="0"/>
      <w:jc w:val="both"/>
    </w:pPr>
    <w:rPr>
      <w:rFonts w:eastAsia="細明體;MingLiU"/>
      <w:spacing w:val="20"/>
      <w:sz w:val="20"/>
    </w:rPr>
  </w:style>
  <w:style w:type="paragraph" w:styleId="Style38">
    <w:name w:val="清單段落"/>
    <w:basedOn w:val="Normal"/>
    <w:qFormat/>
    <w:pPr>
      <w:ind w:firstLineChars="0" w:firstLine="0" w:startChars="200" w:endChars="0" w:end="0"/>
    </w:pPr>
    <w:rPr/>
  </w:style>
  <w:style w:type="paragraph" w:styleId="Style39">
    <w:name w:val="註解主旨"/>
    <w:basedOn w:val="Style25"/>
    <w:next w:val="Style25"/>
    <w:qFormat/>
    <w:pPr>
      <w:spacing w:lineRule="auto" w:line="240"/>
      <w:ind w:hanging="0" w:start="0" w:end="0"/>
      <w:textAlignment w:val="auto"/>
    </w:pPr>
    <w:rPr>
      <w:b/>
      <w:bCs/>
      <w:kern w:val="2"/>
      <w:sz w:val="24"/>
    </w:rPr>
  </w:style>
  <w:style w:type="paragraph" w:styleId="BodyText2">
    <w:name w:val="Body Text 2"/>
    <w:basedOn w:val="Normal"/>
    <w:qFormat/>
    <w:pPr>
      <w:tabs>
        <w:tab w:val="clear" w:pos="1701"/>
        <w:tab w:val="left" w:pos="360" w:leader="none"/>
      </w:tabs>
      <w:overflowPunct w:val="false"/>
      <w:autoSpaceDE w:val="false"/>
      <w:spacing w:before="66" w:after="54"/>
      <w:textAlignment w:val="baseline"/>
    </w:pPr>
    <w:rPr>
      <w:rFonts w:ascii="Arial" w:hAnsi="Arial" w:cs="Arial"/>
      <w:color w:val="000000"/>
      <w:spacing w:val="-2"/>
      <w:kern w:val="0"/>
      <w:sz w:val="20"/>
    </w:rPr>
  </w:style>
  <w:style w:type="paragraph" w:styleId="TableParagraph">
    <w:name w:val="Table Paragraph"/>
    <w:basedOn w:val="Normal"/>
    <w:qFormat/>
    <w:pPr>
      <w:autoSpaceDE w:val="false"/>
    </w:pPr>
    <w:rPr>
      <w:rFonts w:ascii="Arial" w:hAnsi="Arial" w:eastAsia="Arial" w:cs="Arial"/>
      <w:kern w:val="0"/>
      <w:sz w:val="22"/>
      <w:szCs w:val="22"/>
    </w:rPr>
  </w:style>
  <w:style w:type="paragraph" w:styleId="213">
    <w:name w:val="本文 21"/>
    <w:basedOn w:val="Normal"/>
    <w:qFormat/>
    <w:pPr>
      <w:tabs>
        <w:tab w:val="clear" w:pos="1701"/>
        <w:tab w:val="left" w:pos="360" w:leader="none"/>
      </w:tabs>
      <w:overflowPunct w:val="false"/>
      <w:autoSpaceDE w:val="false"/>
      <w:spacing w:before="66" w:after="54"/>
      <w:textAlignment w:val="baseline"/>
    </w:pPr>
    <w:rPr>
      <w:rFonts w:ascii="Arial" w:hAnsi="Arial" w:cs="Arial"/>
      <w:color w:val="000000"/>
      <w:spacing w:val="-2"/>
      <w:kern w:val="0"/>
      <w:sz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4.wmf"/><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oleObject" Target="embeddings/oleObject1.bin"/><Relationship Id="rId18" Type="http://schemas.openxmlformats.org/officeDocument/2006/relationships/image" Target="media/image5.wmf"/><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yperlink" Target="javascript:void(0)" TargetMode="External"/><Relationship Id="rId28" Type="http://schemas.openxmlformats.org/officeDocument/2006/relationships/hyperlink" Target="javascript:void(0)" TargetMode="External"/><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3.jpeg"/>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3.jpeg"/>
</Relationships>
</file>

<file path=word/_rels/header4.xml.rels><?xml version="1.0" encoding="UTF-8"?>
<Relationships xmlns="http://schemas.openxmlformats.org/package/2006/relationships"><Relationship Id="rId1" Type="http://schemas.openxmlformats.org/officeDocument/2006/relationships/image" Target="media/image3.jpeg"/>
</Relationships>
</file>

<file path=word/_rels/header5.xml.rels><?xml version="1.0" encoding="UTF-8"?>
<Relationships xmlns="http://schemas.openxmlformats.org/package/2006/relationships"><Relationship Id="rId1" Type="http://schemas.openxmlformats.org/officeDocument/2006/relationships/image" Target="media/image3.jpeg"/>
</Relationships>
</file>

<file path=word/_rels/header6.xml.rels><?xml version="1.0" encoding="UTF-8"?>
<Relationships xmlns="http://schemas.openxmlformats.org/package/2006/relationships"><Relationship Id="rId1" Type="http://schemas.openxmlformats.org/officeDocument/2006/relationships/image" Target="media/image3.jpeg"/>
</Relationships>
</file>

<file path=word/_rels/header7.xml.rels><?xml version="1.0" encoding="UTF-8"?>
<Relationships xmlns="http://schemas.openxmlformats.org/package/2006/relationships"><Relationship Id="rId1" Type="http://schemas.openxmlformats.org/officeDocument/2006/relationships/image" Target="media/image3.jpeg"/>
</Relationships>
</file>

<file path=word/_rels/header9.xml.rels><?xml version="1.0" encoding="UTF-8"?>
<Relationships xmlns="http://schemas.openxmlformats.org/package/2006/relationships"><Relationship Id="rId1" Type="http://schemas.openxmlformats.org/officeDocument/2006/relationships/image" Target="media/image3.jpeg"/>
</Relationships>
</file>

<file path=word/_rels/header10.xml.rels><?xml version="1.0" encoding="UTF-8"?>
<Relationships xmlns="http://schemas.openxmlformats.org/package/2006/relationships"><Relationship Id="rId1" Type="http://schemas.openxmlformats.org/officeDocument/2006/relationships/image" Target="media/image3.jpeg"/>
</Relationships>
</file>

<file path=word/_rels/header11.xml.rels><?xml version="1.0" encoding="UTF-8"?>
<Relationships xmlns="http://schemas.openxmlformats.org/package/2006/relationships"><Relationship Id="rId1" Type="http://schemas.openxmlformats.org/officeDocument/2006/relationships/image" Target="media/image3.jpeg"/>
</Relationships>
</file>

<file path=word/_rels/header12.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TotalTime>
  <Application>LibreOffice/25.8.3.2$MacOSX_AARCH64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2024-06-04T19:20:00Z</dcterms:created>
  <dc:creator>Ricky Liu</dc:creator>
  <dc:description/>
  <cp:keywords/>
  <dc:language>zh-Hant</dc:language>
  <cp:lastModifiedBy>Ricky </cp:lastModifiedBy>
  <cp:lastPrinted>2024-01-17T20:36:00Z</cp:lastPrinted>
  <dcterms:modified xsi:type="dcterms:W3CDTF">2024-09-13T16:46:00Z</dcterms:modified>
  <cp:revision>8</cp:revision>
  <dc:subject/>
  <dc:title/>
</cp:coreProperties>
</file>