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End of project report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PHASE 3: EXPLORATION, ENGINEERING AND DEPLOYMENT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DSDM handbook 8.6.2.3; Appendix C 5.2.3</w:t>
        <w:br w:type="textWrapping"/>
        <w:t xml:space="preserve">Document template version 0.4</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Review the success of the project against the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elivery and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eployment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lans, specifically summarising:</w:t>
      </w:r>
      <w:r w:rsidDel="00000000" w:rsidR="00000000" w:rsidRPr="00000000">
        <w:rPr>
          <w:rtl w:val="0"/>
        </w:rPr>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What was actually delivered</w:t>
      </w:r>
      <w:r w:rsidDel="00000000" w:rsidR="00000000" w:rsidRPr="00000000">
        <w:rPr>
          <w:rtl w:val="0"/>
        </w:rPr>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What was not delivered</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Any outstanding issues or actions for ongoing management.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the overall cost of the project and compare this with the estimates from the Foundations Phase for delivering equivalent value.</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the formal acceptance of the final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eployed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olution by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ponsor.</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the controlled shutdown process for the project which will commence as soon as the </w:t>
      </w: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nd of</w:t>
      </w:r>
      <w:r w:rsidDel="00000000" w:rsidR="00000000" w:rsidRPr="00000000">
        <w:rPr>
          <w:rtl w:val="0"/>
        </w:rPr>
        <w:t xml:space="preserve"> p</w:t>
      </w:r>
      <w:r w:rsidDel="00000000" w:rsidR="00000000" w:rsidRPr="00000000">
        <w:rPr>
          <w:rFonts w:ascii="Calibri" w:cs="Calibri" w:eastAsia="Calibri" w:hAnsi="Calibri"/>
          <w:b w:val="0"/>
          <w:sz w:val="22"/>
          <w:szCs w:val="22"/>
          <w:rtl w:val="0"/>
        </w:rPr>
        <w:t xml:space="preserve">roject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ssessment is accepted.</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summarise the key learning points with respect to the effectiveness of the development and management processes and the techniques for the project as a whole in line with the principles of DSDM.</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Does the end of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roject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ssessment: </w:t>
      </w:r>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Accurately reflect the performance of the project in terms of what has been delivered for what cost?</w:t>
      </w:r>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Explain any discrepancy between estimated and actual figures for effort and other costs accrued to deliver to date?</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Has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ponsor formally accepted the solution as deployed and, if not, are the reasons for this clear?</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controlled shutdown process clear and is there a high degree of confidence that it can be enacted smoothly?</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Have lessons been learned from analysing process performance against the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rinciples of </w:t>
      </w:r>
      <w:r w:rsidDel="00000000" w:rsidR="00000000" w:rsidRPr="00000000">
        <w:rPr>
          <w:rtl w:val="0"/>
        </w:rPr>
        <w:t xml:space="preserve">DSDM</w:t>
      </w:r>
      <w:r w:rsidDel="00000000" w:rsidR="00000000" w:rsidRPr="00000000">
        <w:rPr>
          <w:rFonts w:ascii="Calibri" w:cs="Calibri" w:eastAsia="Calibri" w:hAnsi="Calibri"/>
          <w:b w:val="0"/>
          <w:sz w:val="22"/>
          <w:szCs w:val="22"/>
          <w:rtl w:val="0"/>
        </w:rPr>
        <w:t xml:space="preserve"> and have actions been communicated for the benefit of the wider organisation?</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1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70"/>
        <w:gridCol w:w="2880"/>
        <w:gridCol w:w="3255"/>
        <w:gridCol w:w="1530"/>
        <w:tblGridChange w:id="0">
          <w:tblGrid>
            <w:gridCol w:w="1470"/>
            <w:gridCol w:w="2880"/>
            <w:gridCol w:w="3255"/>
            <w:gridCol w:w="1530"/>
          </w:tblGrid>
        </w:tblGridChange>
      </w:tblGrid>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analyst</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stakeholders and participants</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context the Business Sponsor formally acknowledges that the final outcome of the project has been accepted and the project may now be closed.</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Review of project success</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i w:val="1"/>
          <w:color w:val="c00000"/>
          <w:sz w:val="22"/>
          <w:szCs w:val="22"/>
          <w:rtl w:val="0"/>
        </w:rPr>
        <w:t xml:space="preserve">Review the success of the project against the </w:t>
      </w:r>
      <w:r w:rsidDel="00000000" w:rsidR="00000000" w:rsidRPr="00000000">
        <w:rPr>
          <w:i w:val="1"/>
          <w:color w:val="c00000"/>
          <w:sz w:val="22"/>
          <w:szCs w:val="22"/>
          <w:rtl w:val="0"/>
        </w:rPr>
        <w:t xml:space="preserve">d</w:t>
      </w:r>
      <w:r w:rsidDel="00000000" w:rsidR="00000000" w:rsidRPr="00000000">
        <w:rPr>
          <w:rFonts w:ascii="Calibri" w:cs="Calibri" w:eastAsia="Calibri" w:hAnsi="Calibri"/>
          <w:i w:val="1"/>
          <w:color w:val="c00000"/>
          <w:sz w:val="22"/>
          <w:szCs w:val="22"/>
          <w:rtl w:val="0"/>
        </w:rPr>
        <w:t xml:space="preserve">elivery and </w:t>
      </w:r>
      <w:r w:rsidDel="00000000" w:rsidR="00000000" w:rsidRPr="00000000">
        <w:rPr>
          <w:i w:val="1"/>
          <w:color w:val="c00000"/>
          <w:sz w:val="22"/>
          <w:szCs w:val="22"/>
          <w:rtl w:val="0"/>
        </w:rPr>
        <w:t xml:space="preserve">d</w:t>
      </w:r>
      <w:r w:rsidDel="00000000" w:rsidR="00000000" w:rsidRPr="00000000">
        <w:rPr>
          <w:rFonts w:ascii="Calibri" w:cs="Calibri" w:eastAsia="Calibri" w:hAnsi="Calibri"/>
          <w:i w:val="1"/>
          <w:color w:val="c00000"/>
          <w:sz w:val="22"/>
          <w:szCs w:val="22"/>
          <w:rtl w:val="0"/>
        </w:rPr>
        <w:t xml:space="preserve">eployment </w:t>
      </w:r>
      <w:r w:rsidDel="00000000" w:rsidR="00000000" w:rsidRPr="00000000">
        <w:rPr>
          <w:i w:val="1"/>
          <w:color w:val="c00000"/>
          <w:sz w:val="22"/>
          <w:szCs w:val="22"/>
          <w:rtl w:val="0"/>
        </w:rPr>
        <w:t xml:space="preserve">p</w:t>
      </w:r>
      <w:r w:rsidDel="00000000" w:rsidR="00000000" w:rsidRPr="00000000">
        <w:rPr>
          <w:rFonts w:ascii="Calibri" w:cs="Calibri" w:eastAsia="Calibri" w:hAnsi="Calibri"/>
          <w:i w:val="1"/>
          <w:color w:val="c00000"/>
          <w:sz w:val="22"/>
          <w:szCs w:val="22"/>
          <w:rtl w:val="0"/>
        </w:rPr>
        <w:t xml:space="preserve">lans, specifically summarising what was actually delivered, what was not delivered, and any outstanding issues or actions for ongoing management</w:t>
      </w:r>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was delivered?</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Example</w:t>
      </w: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was not delivered?</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Example</w:t>
      </w: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Outstanding issues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Example</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Overall cost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b w:val="1"/>
          <w:i w:val="1"/>
          <w:color w:val="c00000"/>
        </w:rPr>
      </w:pPr>
      <w:r w:rsidDel="00000000" w:rsidR="00000000" w:rsidRPr="00000000">
        <w:rPr>
          <w:b w:val="1"/>
          <w:i w:val="1"/>
          <w:color w:val="c00000"/>
          <w:rtl w:val="0"/>
        </w:rPr>
        <w:t xml:space="preserve">Record the overall cost of the project and compare this with the estimates from the foundations Phase for delivering equivalent value. Make sure this accurately reflects the performance of the project in terms of what has been delivered for what cost? Explain any discrepancy between estimated and actual figures for effort and other costs accrued to deliver to date.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cost…</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Formal acceptance of deployed solution</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Record the formal acceptance of the final deployed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by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ponsor. Has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ponsor formally accepted the solution as deployed and, if not, are the reasons for this clear?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Formal acceptance…</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Controlled shutdown process</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the controlled shutdown process for the project which will commence as soon as the </w:t>
      </w:r>
      <w:r w:rsidDel="00000000" w:rsidR="00000000" w:rsidRPr="00000000">
        <w:rPr>
          <w:b w:val="1"/>
          <w:i w:val="1"/>
          <w:color w:val="c00000"/>
          <w:rtl w:val="0"/>
        </w:rPr>
        <w:t xml:space="preserve">e</w:t>
      </w:r>
      <w:r w:rsidDel="00000000" w:rsidR="00000000" w:rsidRPr="00000000">
        <w:rPr>
          <w:rFonts w:ascii="Calibri" w:cs="Calibri" w:eastAsia="Calibri" w:hAnsi="Calibri"/>
          <w:b w:val="1"/>
          <w:i w:val="1"/>
          <w:color w:val="c00000"/>
          <w:sz w:val="22"/>
          <w:szCs w:val="22"/>
          <w:rtl w:val="0"/>
        </w:rPr>
        <w:t xml:space="preserve">nd of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roject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ssessment is accepted. Make sure the controlled shutdown process is clear and there is a high degree of confidence that it can be enacted smoothly.</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Controlled shutdown process…</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Lessons learned</w:t>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Summarise the key learning points with respect to the effectiveness of the development and management processes and the techniques for the project as a whole in line with the principles of DSDM agile project management. Have lessons been learned from analysing process performance against the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rinciples of DSDM and have actions been communicated for the benefit of the wider organisation?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Lessons learned…</w:t>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259" w:lineRule="auto"/>
      <w:contextualSpacing w:val="0"/>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