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D6" w:rsidRDefault="003B0942" w:rsidP="00222D51">
      <w:pPr>
        <w:pStyle w:val="Heading1"/>
      </w:pPr>
      <w:r>
        <w:t>Deliverables – High level</w:t>
      </w:r>
    </w:p>
    <w:p w:rsidR="003B0942" w:rsidRDefault="00222D51" w:rsidP="00222D51">
      <w:pPr>
        <w:pStyle w:val="ListParagraph"/>
        <w:numPr>
          <w:ilvl w:val="0"/>
          <w:numId w:val="1"/>
        </w:numPr>
      </w:pPr>
      <w:r>
        <w:t>Presentation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Each person should present their contribution (3 minutes each = 15 minutes)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Demonstration (5 minutes)</w:t>
      </w:r>
    </w:p>
    <w:p w:rsidR="00222D51" w:rsidRDefault="00222D51" w:rsidP="00222D51">
      <w:pPr>
        <w:pStyle w:val="ListParagraph"/>
        <w:numPr>
          <w:ilvl w:val="2"/>
          <w:numId w:val="1"/>
        </w:numPr>
      </w:pPr>
      <w:r>
        <w:t>Explain solution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Collection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Transformation / Processing</w:t>
      </w:r>
    </w:p>
    <w:p w:rsidR="00222D51" w:rsidRDefault="00C73CAB" w:rsidP="00222D51">
      <w:pPr>
        <w:pStyle w:val="ListParagraph"/>
        <w:numPr>
          <w:ilvl w:val="3"/>
          <w:numId w:val="1"/>
        </w:numPr>
      </w:pPr>
      <w:r>
        <w:t>Data Visualisation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Explain Methodology used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 xml:space="preserve">Supporting documentation - </w:t>
      </w:r>
      <w:r>
        <w:t>Sidwell to co</w:t>
      </w:r>
      <w:r>
        <w:t>mment / confirm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Artefacts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 xml:space="preserve">Functional Specification 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Use Case Diagram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Use Case Definition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Technical Specification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Architectural Diagram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Class / Component Diagram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Timesheets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Individuals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To be combined and provided as supporting documentation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Group Report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Description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Identification of requirements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List of assumptions made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Success Criteria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Context with respect to relevant literature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Validation of final output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 xml:space="preserve">Describe possible </w:t>
      </w:r>
      <w:proofErr w:type="spellStart"/>
      <w:r>
        <w:t>extentions</w:t>
      </w:r>
      <w:proofErr w:type="spellEnd"/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Solution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Collection Components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Transformation Component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Visualisation Component</w:t>
      </w:r>
    </w:p>
    <w:p w:rsidR="00C73CAB" w:rsidRDefault="00C73CAB" w:rsidP="00C73CAB">
      <w: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AB" w:rsidTr="00C73CAB">
        <w:tc>
          <w:tcPr>
            <w:tcW w:w="4508" w:type="dxa"/>
          </w:tcPr>
          <w:p w:rsidR="00C73CAB" w:rsidRDefault="00C73CAB" w:rsidP="00C73CAB">
            <w:r>
              <w:t>Presentation and solution</w:t>
            </w:r>
          </w:p>
        </w:tc>
        <w:tc>
          <w:tcPr>
            <w:tcW w:w="4508" w:type="dxa"/>
          </w:tcPr>
          <w:p w:rsidR="00C73CAB" w:rsidRDefault="00C73CAB" w:rsidP="00C73CAB">
            <w:r>
              <w:t>19</w:t>
            </w:r>
            <w:r w:rsidRPr="00C73CAB">
              <w:rPr>
                <w:vertAlign w:val="superscript"/>
              </w:rPr>
              <w:t>th</w:t>
            </w:r>
            <w:r>
              <w:t xml:space="preserve"> of June</w:t>
            </w:r>
          </w:p>
        </w:tc>
      </w:tr>
      <w:tr w:rsidR="00C73CAB" w:rsidTr="00C73CAB">
        <w:tc>
          <w:tcPr>
            <w:tcW w:w="4508" w:type="dxa"/>
          </w:tcPr>
          <w:p w:rsidR="00C73CAB" w:rsidRDefault="00C73CAB" w:rsidP="00C73CAB">
            <w:r>
              <w:t>All other</w:t>
            </w:r>
          </w:p>
        </w:tc>
        <w:tc>
          <w:tcPr>
            <w:tcW w:w="4508" w:type="dxa"/>
          </w:tcPr>
          <w:p w:rsidR="00C73CAB" w:rsidRDefault="00C73CAB" w:rsidP="00C73CAB">
            <w:r>
              <w:t>3</w:t>
            </w:r>
            <w:r w:rsidRPr="00C73CAB">
              <w:rPr>
                <w:vertAlign w:val="superscript"/>
              </w:rPr>
              <w:t>rd</w:t>
            </w:r>
            <w:r>
              <w:t xml:space="preserve"> July</w:t>
            </w:r>
          </w:p>
        </w:tc>
      </w:tr>
    </w:tbl>
    <w:p w:rsidR="00C73CAB" w:rsidRDefault="00C73CAB" w:rsidP="00C73CAB"/>
    <w:p w:rsidR="00C73CAB" w:rsidRDefault="00C73CAB" w:rsidP="00C73CAB">
      <w:r>
        <w:t>6 weeks left from the 21st</w:t>
      </w:r>
      <w:bookmarkStart w:id="0" w:name="_GoBack"/>
      <w:bookmarkEnd w:id="0"/>
    </w:p>
    <w:sectPr w:rsidR="00C7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137AF"/>
    <w:multiLevelType w:val="hybridMultilevel"/>
    <w:tmpl w:val="02EEB0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A"/>
    <w:rsid w:val="00222D51"/>
    <w:rsid w:val="00367BAA"/>
    <w:rsid w:val="003B0942"/>
    <w:rsid w:val="00C73CAB"/>
    <w:rsid w:val="00E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C8A75-A966-4D25-9149-7A5DE0F2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D51"/>
    <w:pPr>
      <w:ind w:left="720"/>
      <w:contextualSpacing/>
    </w:pPr>
  </w:style>
  <w:style w:type="table" w:styleId="TableGrid">
    <w:name w:val="Table Grid"/>
    <w:basedOn w:val="TableNormal"/>
    <w:uiPriority w:val="39"/>
    <w:rsid w:val="00C7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4</cp:revision>
  <dcterms:created xsi:type="dcterms:W3CDTF">2016-05-21T07:47:00Z</dcterms:created>
  <dcterms:modified xsi:type="dcterms:W3CDTF">2016-05-21T08:06:00Z</dcterms:modified>
</cp:coreProperties>
</file>