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ADBC" w14:textId="36C91045" w:rsidR="00F42CE4" w:rsidRDefault="00F42CE4" w:rsidP="00FA0E4F">
      <w:pPr>
        <w:spacing w:line="480" w:lineRule="auto"/>
        <w:rPr>
          <w:rFonts w:ascii="Times New Roman" w:eastAsia="等线" w:hAnsi="Times New Roman" w:cs="Times New Roman"/>
          <w:b/>
          <w:bCs/>
          <w:color w:val="000000" w:themeColor="text1"/>
          <w:kern w:val="0"/>
          <w:sz w:val="24"/>
          <w:szCs w:val="24"/>
        </w:rPr>
      </w:pPr>
      <w:bookmarkStart w:id="0" w:name="_Hlk106982134"/>
      <w:r w:rsidRPr="001A65C8">
        <w:rPr>
          <w:rFonts w:ascii="Times New Roman" w:eastAsia="等线" w:hAnsi="Times New Roman" w:cs="Times New Roman"/>
          <w:b/>
          <w:bCs/>
          <w:color w:val="000000" w:themeColor="text1"/>
          <w:kern w:val="0"/>
          <w:sz w:val="24"/>
          <w:szCs w:val="24"/>
        </w:rPr>
        <w:t>Abstract</w:t>
      </w:r>
    </w:p>
    <w:p w14:paraId="75252C37" w14:textId="73BC93F1" w:rsidR="00157A98" w:rsidRPr="00157A98" w:rsidRDefault="00157A98" w:rsidP="00FA0E4F">
      <w:pPr>
        <w:spacing w:line="480" w:lineRule="auto"/>
        <w:rPr>
          <w:rFonts w:ascii="Times New Roman" w:hAnsi="Times New Roman" w:cs="Times New Roman"/>
          <w:sz w:val="24"/>
          <w:szCs w:val="24"/>
        </w:rPr>
      </w:pPr>
      <w:r w:rsidRPr="00157A98">
        <w:rPr>
          <w:rFonts w:ascii="Times New Roman" w:hAnsi="Times New Roman" w:cs="Times New Roman"/>
          <w:sz w:val="24"/>
          <w:szCs w:val="24"/>
        </w:rPr>
        <w:t>Clear cell renal cell carcinoma (</w:t>
      </w:r>
      <w:proofErr w:type="spellStart"/>
      <w:r w:rsidRPr="00157A98">
        <w:rPr>
          <w:rFonts w:ascii="Times New Roman" w:hAnsi="Times New Roman" w:cs="Times New Roman"/>
          <w:sz w:val="24"/>
          <w:szCs w:val="24"/>
        </w:rPr>
        <w:t>ccRCC</w:t>
      </w:r>
      <w:proofErr w:type="spellEnd"/>
      <w:r w:rsidRPr="00157A98">
        <w:rPr>
          <w:rFonts w:ascii="Times New Roman" w:hAnsi="Times New Roman" w:cs="Times New Roman"/>
          <w:sz w:val="24"/>
          <w:szCs w:val="24"/>
        </w:rPr>
        <w:t xml:space="preserve">) is the most common histological subtype of kidney cancer and is associated with high mortality and poor prognosis. In this study, we aimed to identify potential biomarkers and therapeutic candidates for </w:t>
      </w:r>
      <w:proofErr w:type="spellStart"/>
      <w:r w:rsidRPr="00157A98">
        <w:rPr>
          <w:rFonts w:ascii="Times New Roman" w:hAnsi="Times New Roman" w:cs="Times New Roman"/>
          <w:sz w:val="24"/>
          <w:szCs w:val="24"/>
        </w:rPr>
        <w:t>ccRCC</w:t>
      </w:r>
      <w:proofErr w:type="spellEnd"/>
      <w:r w:rsidRPr="00157A98">
        <w:rPr>
          <w:rFonts w:ascii="Times New Roman" w:hAnsi="Times New Roman" w:cs="Times New Roman"/>
          <w:sz w:val="24"/>
          <w:szCs w:val="24"/>
        </w:rPr>
        <w:t xml:space="preserve"> through integrated bioinformatic analyses and molecular docking. Microarray datasets from the Gene Expression Omnibus (GEO) database were analyzed to identify differentially expressed genes (DEGs), followed by validation using The Cancer Genome Atlas (TCGA) database. A total of 608 overlapping DEGs, including 267 upregulated and 341 downregulated genes, were identified across the GSE11024, GSE16441, and GSE36895 datasets. Among these, TGFB1 and TIMP1 were identified as key genes closely associated with </w:t>
      </w:r>
      <w:proofErr w:type="spellStart"/>
      <w:r w:rsidRPr="00157A98">
        <w:rPr>
          <w:rFonts w:ascii="Times New Roman" w:hAnsi="Times New Roman" w:cs="Times New Roman"/>
          <w:sz w:val="24"/>
          <w:szCs w:val="24"/>
        </w:rPr>
        <w:t>ccRCC</w:t>
      </w:r>
      <w:proofErr w:type="spellEnd"/>
      <w:r w:rsidRPr="00157A98">
        <w:rPr>
          <w:rFonts w:ascii="Times New Roman" w:hAnsi="Times New Roman" w:cs="Times New Roman"/>
          <w:sz w:val="24"/>
          <w:szCs w:val="24"/>
        </w:rPr>
        <w:t xml:space="preserve"> progression. TCGA analyses further confirmed that TGFB1 and TIMP1 expression levels were significantly correlated with </w:t>
      </w:r>
      <w:proofErr w:type="spellStart"/>
      <w:r w:rsidRPr="00157A98">
        <w:rPr>
          <w:rFonts w:ascii="Times New Roman" w:hAnsi="Times New Roman" w:cs="Times New Roman"/>
          <w:sz w:val="24"/>
          <w:szCs w:val="24"/>
        </w:rPr>
        <w:t>ccRCC</w:t>
      </w:r>
      <w:proofErr w:type="spellEnd"/>
      <w:r w:rsidRPr="00157A98">
        <w:rPr>
          <w:rFonts w:ascii="Times New Roman" w:hAnsi="Times New Roman" w:cs="Times New Roman"/>
          <w:sz w:val="24"/>
          <w:szCs w:val="24"/>
        </w:rPr>
        <w:t xml:space="preserve"> occurrence and progression and exhibited high expression specificity. In addition, potential therapeutic compounds targeting TGFB1 and TIMP1 were screened, and molecular docking analyses demonstrated that </w:t>
      </w:r>
      <w:proofErr w:type="spellStart"/>
      <w:r w:rsidRPr="00157A98">
        <w:rPr>
          <w:rFonts w:ascii="Times New Roman" w:hAnsi="Times New Roman" w:cs="Times New Roman"/>
          <w:sz w:val="24"/>
          <w:szCs w:val="24"/>
        </w:rPr>
        <w:t>Bosentan</w:t>
      </w:r>
      <w:proofErr w:type="spellEnd"/>
      <w:r w:rsidRPr="00157A98">
        <w:rPr>
          <w:rFonts w:ascii="Times New Roman" w:hAnsi="Times New Roman" w:cs="Times New Roman"/>
          <w:sz w:val="24"/>
          <w:szCs w:val="24"/>
        </w:rPr>
        <w:t xml:space="preserve"> and Ramipril formed stable hydrogen bonds with TGFB1, while Meclizine and AM-630 showed favorable binding interactions with TIMP1. These findings suggest that TGFB1 and TIMP1 may serve as promising biomarkers and therapeutic targets for </w:t>
      </w:r>
      <w:proofErr w:type="spellStart"/>
      <w:r w:rsidRPr="00157A98">
        <w:rPr>
          <w:rFonts w:ascii="Times New Roman" w:hAnsi="Times New Roman" w:cs="Times New Roman"/>
          <w:sz w:val="24"/>
          <w:szCs w:val="24"/>
        </w:rPr>
        <w:t>ccRCC</w:t>
      </w:r>
      <w:proofErr w:type="spellEnd"/>
      <w:r w:rsidRPr="00157A98">
        <w:rPr>
          <w:rFonts w:ascii="Times New Roman" w:hAnsi="Times New Roman" w:cs="Times New Roman"/>
          <w:sz w:val="24"/>
          <w:szCs w:val="24"/>
        </w:rPr>
        <w:t>, providing new insights into its diagnosis and targeted treatment.</w:t>
      </w:r>
    </w:p>
    <w:bookmarkEnd w:id="0"/>
    <w:p w14:paraId="4E204812" w14:textId="2611032D" w:rsidR="003E01D4" w:rsidRPr="001A65C8" w:rsidRDefault="00D67F26" w:rsidP="004C295A">
      <w:pPr>
        <w:widowControl/>
        <w:spacing w:line="480" w:lineRule="auto"/>
        <w:rPr>
          <w:rFonts w:ascii="Times New Roman" w:hAnsi="Times New Roman" w:cs="Times New Roman"/>
          <w:color w:val="2E3033"/>
          <w:sz w:val="24"/>
          <w:szCs w:val="24"/>
          <w:shd w:val="clear" w:color="auto" w:fill="FFFFFF"/>
        </w:rPr>
      </w:pPr>
      <w:r w:rsidRPr="001A65C8">
        <w:rPr>
          <w:rFonts w:ascii="Times New Roman" w:hAnsi="Times New Roman" w:cs="Times New Roman"/>
          <w:b/>
          <w:bCs/>
          <w:color w:val="2E3033"/>
          <w:sz w:val="24"/>
          <w:szCs w:val="24"/>
          <w:shd w:val="clear" w:color="auto" w:fill="FFFFFF"/>
        </w:rPr>
        <w:t>Keywords:</w:t>
      </w:r>
      <w:r w:rsidRPr="001A65C8">
        <w:rPr>
          <w:rFonts w:ascii="Times New Roman" w:hAnsi="Times New Roman" w:cs="Times New Roman"/>
          <w:color w:val="2E3033"/>
          <w:sz w:val="24"/>
          <w:szCs w:val="24"/>
          <w:shd w:val="clear" w:color="auto" w:fill="FFFFFF"/>
        </w:rPr>
        <w:t xml:space="preserve"> </w:t>
      </w:r>
      <w:r w:rsidR="00BA6BAA" w:rsidRPr="001A65C8">
        <w:rPr>
          <w:rFonts w:ascii="Times New Roman" w:hAnsi="Times New Roman" w:cs="Times New Roman"/>
          <w:color w:val="2E3033"/>
          <w:sz w:val="24"/>
          <w:szCs w:val="24"/>
          <w:shd w:val="clear" w:color="auto" w:fill="FFFFFF"/>
        </w:rPr>
        <w:t>Clear cell renal cell carcinoma</w:t>
      </w:r>
      <w:r w:rsidR="00E956B1" w:rsidRPr="001A65C8">
        <w:rPr>
          <w:rFonts w:ascii="Times New Roman" w:hAnsi="Times New Roman" w:cs="Times New Roman"/>
          <w:color w:val="2E3033"/>
          <w:sz w:val="24"/>
          <w:szCs w:val="24"/>
          <w:shd w:val="clear" w:color="auto" w:fill="FFFFFF"/>
        </w:rPr>
        <w:t xml:space="preserve">, </w:t>
      </w:r>
      <w:r w:rsidR="00763369" w:rsidRPr="001A65C8">
        <w:rPr>
          <w:rFonts w:ascii="Times New Roman" w:hAnsi="Times New Roman" w:cs="Times New Roman"/>
          <w:color w:val="2E3033"/>
          <w:sz w:val="24"/>
          <w:szCs w:val="24"/>
          <w:shd w:val="clear" w:color="auto" w:fill="FFFFFF"/>
        </w:rPr>
        <w:t xml:space="preserve">Metastasis, </w:t>
      </w:r>
      <w:r w:rsidRPr="001A65C8">
        <w:rPr>
          <w:rFonts w:ascii="Times New Roman" w:hAnsi="Times New Roman" w:cs="Times New Roman"/>
          <w:color w:val="2E3033"/>
          <w:sz w:val="24"/>
          <w:szCs w:val="24"/>
          <w:shd w:val="clear" w:color="auto" w:fill="FFFFFF"/>
        </w:rPr>
        <w:t>Biomarker</w:t>
      </w:r>
      <w:r w:rsidR="00BA6BAA" w:rsidRPr="001A65C8">
        <w:rPr>
          <w:rFonts w:ascii="Times New Roman" w:hAnsi="Times New Roman" w:cs="Times New Roman"/>
          <w:color w:val="2E3033"/>
          <w:sz w:val="24"/>
          <w:szCs w:val="24"/>
          <w:shd w:val="clear" w:color="auto" w:fill="FFFFFF"/>
        </w:rPr>
        <w:t>s</w:t>
      </w:r>
      <w:r w:rsidR="00E956B1" w:rsidRPr="001A65C8">
        <w:rPr>
          <w:rFonts w:ascii="Times New Roman" w:hAnsi="Times New Roman" w:cs="Times New Roman"/>
          <w:color w:val="2E3033"/>
          <w:sz w:val="24"/>
          <w:szCs w:val="24"/>
          <w:shd w:val="clear" w:color="auto" w:fill="FFFFFF"/>
        </w:rPr>
        <w:t xml:space="preserve">, </w:t>
      </w:r>
      <w:r w:rsidR="004C255B" w:rsidRPr="001A65C8">
        <w:rPr>
          <w:rFonts w:ascii="Times New Roman" w:hAnsi="Times New Roman" w:cs="Times New Roman"/>
          <w:color w:val="2E3033"/>
          <w:sz w:val="24"/>
          <w:szCs w:val="24"/>
          <w:shd w:val="clear" w:color="auto" w:fill="FFFFFF"/>
        </w:rPr>
        <w:t>A</w:t>
      </w:r>
      <w:r w:rsidR="00E956B1" w:rsidRPr="001A65C8">
        <w:rPr>
          <w:rFonts w:ascii="Times New Roman" w:hAnsi="Times New Roman" w:cs="Times New Roman"/>
          <w:color w:val="2E3033"/>
          <w:sz w:val="24"/>
          <w:szCs w:val="24"/>
          <w:shd w:val="clear" w:color="auto" w:fill="FFFFFF"/>
        </w:rPr>
        <w:t>ctive</w:t>
      </w:r>
      <w:r w:rsidR="00BA6BAA" w:rsidRPr="001A65C8">
        <w:rPr>
          <w:rFonts w:ascii="Times New Roman" w:hAnsi="Times New Roman" w:cs="Times New Roman"/>
          <w:color w:val="2E3033"/>
          <w:sz w:val="24"/>
          <w:szCs w:val="24"/>
          <w:shd w:val="clear" w:color="auto" w:fill="FFFFFF"/>
        </w:rPr>
        <w:t xml:space="preserve"> drugs</w:t>
      </w:r>
      <w:r w:rsidR="00E956B1" w:rsidRPr="001A65C8">
        <w:rPr>
          <w:rFonts w:ascii="Times New Roman" w:hAnsi="Times New Roman" w:cs="Times New Roman"/>
          <w:color w:val="2E3033"/>
          <w:sz w:val="24"/>
          <w:szCs w:val="24"/>
          <w:shd w:val="clear" w:color="auto" w:fill="FFFFFF"/>
        </w:rPr>
        <w:t>, Molecular docking</w:t>
      </w:r>
    </w:p>
    <w:p w14:paraId="6DB1E38B" w14:textId="045D8E06" w:rsidR="00C050D4" w:rsidRPr="001A65C8" w:rsidRDefault="007D53A9" w:rsidP="00740407">
      <w:pPr>
        <w:spacing w:line="480" w:lineRule="auto"/>
        <w:jc w:val="center"/>
        <w:rPr>
          <w:rFonts w:ascii="Times New Roman" w:hAnsi="Times New Roman" w:cs="Times New Roman"/>
          <w:b/>
          <w:bCs/>
          <w:color w:val="212121"/>
          <w:sz w:val="24"/>
          <w:szCs w:val="24"/>
          <w:shd w:val="clear" w:color="auto" w:fill="FFFFFF"/>
        </w:rPr>
      </w:pPr>
      <w:bookmarkStart w:id="1" w:name="_Hlk107154232"/>
      <w:r w:rsidRPr="001A65C8">
        <w:rPr>
          <w:rFonts w:ascii="Times New Roman" w:hAnsi="Times New Roman" w:cs="Times New Roman"/>
          <w:b/>
          <w:bCs/>
          <w:color w:val="212121"/>
          <w:sz w:val="24"/>
          <w:szCs w:val="24"/>
          <w:shd w:val="clear" w:color="auto" w:fill="FFFFFF"/>
        </w:rPr>
        <w:t>Introduction</w:t>
      </w:r>
    </w:p>
    <w:p w14:paraId="0656152F" w14:textId="5ECCA608" w:rsidR="00157A98" w:rsidRPr="001A65C8" w:rsidRDefault="00157A98" w:rsidP="00157A98">
      <w:pPr>
        <w:spacing w:line="480" w:lineRule="auto"/>
        <w:ind w:firstLine="360"/>
        <w:rPr>
          <w:rFonts w:ascii="Times New Roman" w:hAnsi="Times New Roman" w:cs="Times New Roman"/>
          <w:color w:val="2E3033"/>
          <w:sz w:val="24"/>
          <w:szCs w:val="24"/>
          <w:shd w:val="clear" w:color="auto" w:fill="FFFFFF"/>
        </w:rPr>
      </w:pPr>
      <w:r w:rsidRPr="00157A98">
        <w:rPr>
          <w:rFonts w:ascii="Times New Roman" w:hAnsi="Times New Roman" w:cs="Times New Roman"/>
          <w:color w:val="2E3033"/>
          <w:sz w:val="24"/>
          <w:szCs w:val="24"/>
          <w:shd w:val="clear" w:color="auto" w:fill="FFFFFF"/>
        </w:rPr>
        <w:lastRenderedPageBreak/>
        <w:t>Renal malignancies are among the ten most common cancers worldwide, accounting for approximately 2% of all human tumors</w:t>
      </w:r>
      <w:r w:rsidR="00AA3863" w:rsidRPr="001A65C8">
        <w:rPr>
          <w:rFonts w:ascii="Times New Roman" w:hAnsi="Times New Roman" w:cs="Times New Roman"/>
          <w:color w:val="2E3033"/>
          <w:sz w:val="24"/>
          <w:szCs w:val="24"/>
          <w:shd w:val="clear" w:color="auto" w:fill="FFFFFF"/>
        </w:rPr>
        <w:t xml:space="preserve"> </w:t>
      </w:r>
      <w:r w:rsidR="00AA3863" w:rsidRPr="001A65C8">
        <w:rPr>
          <w:rFonts w:ascii="Times New Roman" w:hAnsi="Times New Roman" w:cs="Times New Roman"/>
          <w:color w:val="2E3033"/>
          <w:sz w:val="24"/>
          <w:szCs w:val="24"/>
          <w:shd w:val="clear" w:color="auto" w:fill="FFFFFF"/>
        </w:rPr>
        <w:fldChar w:fldCharType="begin"/>
      </w:r>
      <w:r>
        <w:rPr>
          <w:rFonts w:ascii="Times New Roman" w:hAnsi="Times New Roman" w:cs="Times New Roman"/>
          <w:color w:val="2E3033"/>
          <w:sz w:val="24"/>
          <w:szCs w:val="24"/>
          <w:shd w:val="clear" w:color="auto" w:fill="FFFFFF"/>
        </w:rPr>
        <w:instrText xml:space="preserve"> ADDIN EN.CITE &lt;EndNote&gt;&lt;Cite&gt;&lt;Author&gt;Turajlic&lt;/Author&gt;&lt;Year&gt;2018&lt;/Year&gt;&lt;RecNum&gt;166&lt;/RecNum&gt;&lt;DisplayText&gt;[1]&lt;/DisplayText&gt;&lt;record&gt;&lt;rec-number&gt;166&lt;/rec-number&gt;&lt;foreign-keys&gt;&lt;key app="EN" db-id="zx05axtf2te9xkedtrlp5rrxvw2rsdxsf92s" timestamp="1657624873"&gt;166&lt;/key&gt;&lt;/foreign-keys&gt;&lt;ref-type name="Journal Article"&gt;17&lt;/ref-type&gt;&lt;contributors&gt;&lt;authors&gt;&lt;author&gt;Turajlic, S.&lt;/author&gt;&lt;author&gt;Swanton, C.&lt;/author&gt;&lt;author&gt;Boshoff, C.&lt;/author&gt;&lt;/authors&gt;&lt;/contributors&gt;&lt;auth-address&gt;Francis Crick Institute, London, UK.&amp;#xD;The Royal Marsden Hospital, London, UK.&amp;#xD;UCL Cancer Institute, University College London, London, UK.&amp;#xD;Pfizer Inc., New York, NY chris.boshoff@pfizer.com.&lt;/auth-address&gt;&lt;titles&gt;&lt;title&gt;Kidney cancer: The next decade&lt;/title&gt;&lt;secondary-title&gt;J Exp Med&lt;/secondary-title&gt;&lt;/titles&gt;&lt;periodical&gt;&lt;full-title&gt;J Exp Med&lt;/full-title&gt;&lt;/periodical&gt;&lt;pages&gt;2477-2479&lt;/pages&gt;&lt;volume&gt;215&lt;/volume&gt;&lt;number&gt;10&lt;/number&gt;&lt;edition&gt;2018/09/16&lt;/edition&gt;&lt;keywords&gt;&lt;keyword&gt;*Carcinoma, Renal Cell/classification/diagnosis/mortality/pathology&lt;/keyword&gt;&lt;keyword&gt;Humans&lt;/keyword&gt;&lt;keyword&gt;*Kidney Neoplasms/classification/diagnosis/mortality/pathology&lt;/keyword&gt;&lt;keyword&gt;Kidney Tubules, Proximal/pathology&lt;/keyword&gt;&lt;keyword&gt;Prognosis&lt;/keyword&gt;&lt;/keywords&gt;&lt;dates&gt;&lt;year&gt;2018&lt;/year&gt;&lt;pub-dates&gt;&lt;date&gt;Oct 1&lt;/date&gt;&lt;/pub-dates&gt;&lt;/dates&gt;&lt;isbn&gt;1540-9538 (Electronic)&amp;#xD;0022-1007 (Linking)&lt;/isbn&gt;&lt;accession-num&gt;30217855&lt;/accession-num&gt;&lt;urls&gt;&lt;related-urls&gt;&lt;url&gt;https://www.ncbi.nlm.nih.gov/pubmed/30217855&lt;/url&gt;&lt;/related-urls&gt;&lt;/urls&gt;&lt;custom2&gt;PMC6170181&lt;/custom2&gt;&lt;electronic-resource-num&gt;10.1084/jem.20181617&lt;/electronic-resource-num&gt;&lt;/record&gt;&lt;/Cite&gt;&lt;/EndNote&gt;</w:instrText>
      </w:r>
      <w:r w:rsidR="00AA3863" w:rsidRPr="001A65C8">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[1]</w:t>
      </w:r>
      <w:r w:rsidR="00AA3863" w:rsidRPr="001A65C8">
        <w:rPr>
          <w:rFonts w:ascii="Times New Roman" w:hAnsi="Times New Roman" w:cs="Times New Roman"/>
          <w:color w:val="2E3033"/>
          <w:sz w:val="24"/>
          <w:szCs w:val="24"/>
          <w:shd w:val="clear" w:color="auto" w:fill="FFFFFF"/>
        </w:rPr>
        <w:fldChar w:fldCharType="end"/>
      </w:r>
      <w:r w:rsidR="001932E2" w:rsidRPr="001A65C8">
        <w:rPr>
          <w:rFonts w:ascii="Times New Roman" w:hAnsi="Times New Roman" w:cs="Times New Roman"/>
          <w:color w:val="2E3033"/>
          <w:sz w:val="24"/>
          <w:szCs w:val="24"/>
          <w:shd w:val="clear" w:color="auto" w:fill="FFFFFF"/>
        </w:rPr>
        <w:t xml:space="preserve">. </w:t>
      </w:r>
      <w:r w:rsidRPr="00157A98">
        <w:rPr>
          <w:rFonts w:ascii="Times New Roman" w:hAnsi="Times New Roman" w:cs="Times New Roman"/>
          <w:color w:val="2E3033"/>
          <w:sz w:val="24"/>
          <w:szCs w:val="24"/>
          <w:shd w:val="clear" w:color="auto" w:fill="FFFFFF"/>
        </w:rPr>
        <w:t>According to global cancer statistics in 2020, about 431,288 new cases of renal cancer were diagnosed, with approximately 179,368 related deaths</w:t>
      </w:r>
      <w:r w:rsidR="00AA3863" w:rsidRPr="001A65C8">
        <w:rPr>
          <w:rFonts w:ascii="Times New Roman" w:hAnsi="Times New Roman" w:cs="Times New Roman"/>
          <w:color w:val="2E3033"/>
          <w:sz w:val="24"/>
          <w:szCs w:val="24"/>
          <w:shd w:val="clear" w:color="auto" w:fill="FFFFFF"/>
        </w:rPr>
        <w:t xml:space="preserve"> </w:t>
      </w:r>
      <w:r w:rsidR="00AA3863" w:rsidRPr="001A65C8">
        <w:rPr>
          <w:rFonts w:ascii="Times New Roman" w:hAnsi="Times New Roman" w:cs="Times New Roman"/>
          <w:color w:val="2E3033"/>
          <w:sz w:val="24"/>
          <w:szCs w:val="24"/>
          <w:shd w:val="clear" w:color="auto" w:fill="FFFFFF"/>
        </w:rPr>
        <w:fldChar w:fldCharType="begin">
          <w:fldData xml:space="preserve">PEVuZE5vdGU+PENpdGU+PEF1dGhvcj5TdW5nPC9BdXRob3I+PFllYXI+MjAyMTwvWWVhcj48UmVj
TnVtPjE2NzwvUmVjTnVtPjxEaXNwbGF5VGV4dD5bMl08L0Rpc3BsYXlUZXh0PjxyZWNvcmQ+PHJl
Yy1udW1iZXI+MTY3PC9yZWMtbnVtYmVyPjxmb3JlaWduLWtleXM+PGtleSBhcHA9IkVOIiBkYi1p
ZD0iengwNWF4dGYydGU5eGtlZHRybHA1cnJ4dncycnNkeHNmOTJzIiB0aW1lc3RhbXA9IjE2NTc2
MjQ5NjciPjE2Nzwva2V5PjwvZm9yZWlnbi1rZXlzPjxyZWYtdHlwZSBuYW1lPSJKb3VybmFsIEFy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PGVkaXRpb24+MjAyMS8wMi8wNTwvZWRpdGlvbj48a2V5d29yZHM+PGtleXdvcmQ+QWZyaWNhL2Vw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</w:fldData>
        </w:fldChar>
      </w:r>
      <w:r>
        <w:rPr>
          <w:rFonts w:ascii="Times New Roman" w:hAnsi="Times New Roman" w:cs="Times New Roman"/>
          <w:color w:val="2E3033"/>
          <w:sz w:val="24"/>
          <w:szCs w:val="24"/>
          <w:shd w:val="clear" w:color="auto" w:fill="FFFFFF"/>
        </w:rPr>
        <w:instrText xml:space="preserve"> ADDIN EN.CITE </w:instrText>
      </w:r>
      <w:r>
        <w:rPr>
          <w:rFonts w:ascii="Times New Roman" w:hAnsi="Times New Roman" w:cs="Times New Roman"/>
          <w:color w:val="2E3033"/>
          <w:sz w:val="24"/>
          <w:szCs w:val="24"/>
          <w:shd w:val="clear" w:color="auto" w:fill="FFFFFF"/>
        </w:rPr>
        <w:fldChar w:fldCharType="begin">
          <w:fldData xml:space="preserve">PEVuZE5vdGU+PENpdGU+PEF1dGhvcj5TdW5nPC9BdXRob3I+PFllYXI+MjAyMTwvWWVhcj48UmVj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</w:fldData>
        </w:fldChar>
      </w:r>
      <w:r>
        <w:rPr>
          <w:rFonts w:ascii="Times New Roman" w:hAnsi="Times New Roman" w:cs="Times New Roman"/>
          <w:color w:val="2E3033"/>
          <w:sz w:val="24"/>
          <w:szCs w:val="24"/>
          <w:shd w:val="clear" w:color="auto" w:fill="FFFFFF"/>
        </w:rPr>
        <w:instrText xml:space="preserve"> ADDIN EN.CITE.DATA </w:instrText>
      </w:r>
      <w:r>
        <w:rPr>
          <w:rFonts w:ascii="Times New Roman" w:hAnsi="Times New Roman" w:cs="Times New Roman"/>
          <w:color w:val="2E3033"/>
          <w:sz w:val="24"/>
          <w:szCs w:val="24"/>
          <w:shd w:val="clear" w:color="auto" w:fill="FFFFFF"/>
        </w:rPr>
      </w:r>
      <w:r>
        <w:rPr>
          <w:rFonts w:ascii="Times New Roman" w:hAnsi="Times New Roman" w:cs="Times New Roman"/>
          <w:color w:val="2E3033"/>
          <w:sz w:val="24"/>
          <w:szCs w:val="24"/>
          <w:shd w:val="clear" w:color="auto" w:fill="FFFFFF"/>
        </w:rPr>
        <w:fldChar w:fldCharType="end"/>
      </w:r>
      <w:r w:rsidR="00AA3863" w:rsidRPr="001A65C8">
        <w:rPr>
          <w:rFonts w:ascii="Times New Roman" w:hAnsi="Times New Roman" w:cs="Times New Roman"/>
          <w:color w:val="2E3033"/>
          <w:sz w:val="24"/>
          <w:szCs w:val="24"/>
          <w:shd w:val="clear" w:color="auto" w:fill="FFFFFF"/>
        </w:rPr>
      </w:r>
      <w:r w:rsidR="00AA3863" w:rsidRPr="001A65C8">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[2]</w:t>
      </w:r>
      <w:r w:rsidR="00AA3863" w:rsidRPr="001A65C8">
        <w:rPr>
          <w:rFonts w:ascii="Times New Roman" w:hAnsi="Times New Roman" w:cs="Times New Roman"/>
          <w:color w:val="2E3033"/>
          <w:sz w:val="24"/>
          <w:szCs w:val="24"/>
          <w:shd w:val="clear" w:color="auto" w:fill="FFFFFF"/>
        </w:rPr>
        <w:fldChar w:fldCharType="end"/>
      </w:r>
      <w:r w:rsidR="00AA3863" w:rsidRPr="001A65C8">
        <w:rPr>
          <w:rFonts w:ascii="Times New Roman" w:hAnsi="Times New Roman" w:cs="Times New Roman"/>
          <w:color w:val="2E3033"/>
          <w:sz w:val="24"/>
          <w:szCs w:val="24"/>
          <w:shd w:val="clear" w:color="auto" w:fill="FFFFFF"/>
        </w:rPr>
        <w:t>.</w:t>
      </w:r>
      <w:r w:rsidR="00F76702" w:rsidRPr="001A65C8">
        <w:rPr>
          <w:rFonts w:ascii="Times New Roman" w:hAnsi="Times New Roman" w:cs="Times New Roman"/>
          <w:color w:val="2E3033"/>
          <w:sz w:val="24"/>
          <w:szCs w:val="24"/>
          <w:shd w:val="clear" w:color="auto" w:fill="FFFFFF"/>
        </w:rPr>
        <w:t xml:space="preserve"> </w:t>
      </w:r>
      <w:r w:rsidRPr="00157A98">
        <w:rPr>
          <w:rFonts w:ascii="Times New Roman" w:hAnsi="Times New Roman" w:cs="Times New Roman"/>
          <w:color w:val="2E3033"/>
          <w:sz w:val="24"/>
          <w:szCs w:val="24"/>
          <w:shd w:val="clear" w:color="auto" w:fill="FFFFFF"/>
        </w:rPr>
        <w:t>Clear cell renal cell carcinoma (</w:t>
      </w:r>
      <w:proofErr w:type="spellStart"/>
      <w:r w:rsidRPr="00157A98">
        <w:rPr>
          <w:rFonts w:ascii="Times New Roman" w:hAnsi="Times New Roman" w:cs="Times New Roman"/>
          <w:color w:val="2E3033"/>
          <w:sz w:val="24"/>
          <w:szCs w:val="24"/>
          <w:shd w:val="clear" w:color="auto" w:fill="FFFFFF"/>
        </w:rPr>
        <w:t>ccRCC</w:t>
      </w:r>
      <w:proofErr w:type="spellEnd"/>
      <w:r w:rsidRPr="00157A98">
        <w:rPr>
          <w:rFonts w:ascii="Times New Roman" w:hAnsi="Times New Roman" w:cs="Times New Roman"/>
          <w:color w:val="2E3033"/>
          <w:sz w:val="24"/>
          <w:szCs w:val="24"/>
          <w:shd w:val="clear" w:color="auto" w:fill="FFFFFF"/>
        </w:rPr>
        <w:t>) is the most prevalent subtype of renal cell carcinoma, representing nearly 75% of cases</w:t>
      </w:r>
      <w:r w:rsidR="00173667" w:rsidRPr="001A65C8">
        <w:rPr>
          <w:rFonts w:ascii="Times New Roman" w:hAnsi="Times New Roman" w:cs="Times New Roman"/>
          <w:color w:val="2E3033"/>
          <w:sz w:val="24"/>
          <w:szCs w:val="24"/>
          <w:shd w:val="clear" w:color="auto" w:fill="FFFFFF"/>
        </w:rPr>
        <w:t xml:space="preserve"> </w:t>
      </w:r>
      <w:r w:rsidR="00173667" w:rsidRPr="001A65C8">
        <w:rPr>
          <w:rFonts w:ascii="Times New Roman" w:hAnsi="Times New Roman" w:cs="Times New Roman"/>
          <w:color w:val="2E3033"/>
          <w:sz w:val="24"/>
          <w:szCs w:val="24"/>
          <w:shd w:val="clear" w:color="auto" w:fill="FFFFFF"/>
        </w:rPr>
        <w:fldChar w:fldCharType="begin"/>
      </w:r>
      <w:r>
        <w:rPr>
          <w:rFonts w:ascii="Times New Roman" w:hAnsi="Times New Roman" w:cs="Times New Roman"/>
          <w:color w:val="2E3033"/>
          <w:sz w:val="24"/>
          <w:szCs w:val="24"/>
          <w:shd w:val="clear" w:color="auto" w:fill="FFFFFF"/>
        </w:rPr>
        <w:instrText xml:space="preserve"> ADDIN EN.CITE &lt;EndNote&gt;&lt;Cite&gt;&lt;Author&gt;Atkins&lt;/Author&gt;&lt;Year&gt;2018&lt;/Year&gt;&lt;RecNum&gt;169&lt;/RecNum&gt;&lt;DisplayText&gt;[3]&lt;/DisplayText&gt;&lt;record&gt;&lt;rec-number&gt;169&lt;/rec-number&gt;&lt;foreign-keys&gt;&lt;key app="EN" db-id="zx05axtf2te9xkedtrlp5rrxvw2rsdxsf92s" timestamp="1657625624"&gt;169&lt;/key&gt;&lt;/foreign-keys&gt;&lt;ref-type name="Journal Article"&gt;17&lt;/ref-type&gt;&lt;contributors&gt;&lt;authors&gt;&lt;author&gt;Atkins, M. B.&lt;/author&gt;&lt;author&gt;Tannir, N. M.&lt;/author&gt;&lt;/authors&gt;&lt;/contributors&gt;&lt;auth-address&gt;Georgetown Lombardi Comprehensive Cancer Center, Washington, DC, USA. Electronic address: mba41@georgetown.edu.&amp;#xD;The University of Texas MD Anderson Cancer Center, Houston, TX, USA. Electronic address: ntannir@mdanderson.org.&lt;/auth-address&gt;&lt;titles&gt;&lt;title&gt;Current and emerging therapies for first-line treatment of metastatic clear cell renal cell carcinoma&lt;/title&gt;&lt;secondary-title&gt;Cancer Treat Rev&lt;/secondary-title&gt;&lt;/titles&gt;&lt;periodical&gt;&lt;full-title&gt;Cancer Treat Rev&lt;/full-title&gt;&lt;/periodical&gt;&lt;pages&gt;127-137&lt;/pages&gt;&lt;volume&gt;70&lt;/volume&gt;&lt;edition&gt;2018/09/03&lt;/edition&gt;&lt;keywords&gt;&lt;keyword&gt;Antineoplastic Agents/*therapeutic use&lt;/keyword&gt;&lt;keyword&gt;Carcinoma, Renal Cell/*drug therapy/secondary&lt;/keyword&gt;&lt;keyword&gt;Humans&lt;/keyword&gt;&lt;keyword&gt;Kidney Neoplasms/*drug therapy/secondary&lt;/keyword&gt;&lt;keyword&gt;*Molecular Targeted Therapy&lt;/keyword&gt;&lt;keyword&gt;Prognosis&lt;/keyword&gt;&lt;keyword&gt;Atezolizumab&lt;/keyword&gt;&lt;keyword&gt;Bevacizumab&lt;/keyword&gt;&lt;keyword&gt;Cabozantinib&lt;/keyword&gt;&lt;keyword&gt;Ipilimumab&lt;/keyword&gt;&lt;keyword&gt;Nivolumab&lt;/keyword&gt;&lt;keyword&gt;Renal cell carcinoma&lt;/keyword&gt;&lt;/keywords&gt;&lt;dates&gt;&lt;year&gt;2018&lt;/year&gt;&lt;pub-dates&gt;&lt;date&gt;Nov&lt;/date&gt;&lt;/pub-dates&gt;&lt;/dates&gt;&lt;isbn&gt;1532-1967 (Electronic)&amp;#xD;0305-7372 (Linking)&lt;/isbn&gt;&lt;accession-num&gt;30173085&lt;/accession-num&gt;&lt;urls&gt;&lt;related-urls&gt;&lt;url&gt;https://www.ncbi.nlm.nih.gov/pubmed/30173085&lt;/url&gt;&lt;/related-urls&gt;&lt;/urls&gt;&lt;electronic-resource-num&gt;10.1016/j.ctrv.2018.07.009&lt;/electronic-resource-num&gt;&lt;/record&gt;&lt;/Cite&gt;&lt;/EndNote&gt;</w:instrText>
      </w:r>
      <w:r w:rsidR="00173667" w:rsidRPr="001A65C8">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[3]</w:t>
      </w:r>
      <w:r w:rsidR="00173667" w:rsidRPr="001A65C8">
        <w:rPr>
          <w:rFonts w:ascii="Times New Roman" w:hAnsi="Times New Roman" w:cs="Times New Roman"/>
          <w:color w:val="2E3033"/>
          <w:sz w:val="24"/>
          <w:szCs w:val="24"/>
          <w:shd w:val="clear" w:color="auto" w:fill="FFFFFF"/>
        </w:rPr>
        <w:fldChar w:fldCharType="end"/>
      </w:r>
      <w:r w:rsidR="00F76702" w:rsidRPr="001A65C8">
        <w:rPr>
          <w:rFonts w:ascii="Times New Roman" w:hAnsi="Times New Roman" w:cs="Times New Roman"/>
          <w:color w:val="2E3033"/>
          <w:sz w:val="24"/>
          <w:szCs w:val="24"/>
          <w:shd w:val="clear" w:color="auto" w:fill="FFFFFF"/>
        </w:rPr>
        <w:t xml:space="preserve">. </w:t>
      </w:r>
      <w:r w:rsidRPr="00157A98">
        <w:rPr>
          <w:rFonts w:ascii="Times New Roman" w:hAnsi="Times New Roman" w:cs="Times New Roman"/>
          <w:color w:val="2E3033"/>
          <w:sz w:val="24"/>
          <w:szCs w:val="24"/>
          <w:shd w:val="clear" w:color="auto" w:fill="FFFFFF"/>
        </w:rPr>
        <w:t xml:space="preserve">Although radical or partial nephrectomy remains the primary treatment for localized </w:t>
      </w:r>
      <w:proofErr w:type="spellStart"/>
      <w:r w:rsidRPr="00157A98">
        <w:rPr>
          <w:rFonts w:ascii="Times New Roman" w:hAnsi="Times New Roman" w:cs="Times New Roman"/>
          <w:color w:val="2E3033"/>
          <w:sz w:val="24"/>
          <w:szCs w:val="24"/>
          <w:shd w:val="clear" w:color="auto" w:fill="FFFFFF"/>
        </w:rPr>
        <w:t>ccRCC</w:t>
      </w:r>
      <w:proofErr w:type="spellEnd"/>
      <w:r w:rsidRPr="00157A98">
        <w:rPr>
          <w:rFonts w:ascii="Times New Roman" w:hAnsi="Times New Roman" w:cs="Times New Roman"/>
          <w:color w:val="2E3033"/>
          <w:sz w:val="24"/>
          <w:szCs w:val="24"/>
          <w:shd w:val="clear" w:color="auto" w:fill="FFFFFF"/>
        </w:rPr>
        <w:t>, approximately one-third of patients eventually develop distant metastases, resulting in limited therapeutic options and poor prognosis</w:t>
      </w:r>
      <w:r w:rsidR="00F93FCC" w:rsidRPr="001A65C8">
        <w:rPr>
          <w:rFonts w:ascii="Times New Roman" w:hAnsi="Times New Roman" w:cs="Times New Roman"/>
          <w:color w:val="2E3033"/>
          <w:sz w:val="24"/>
          <w:szCs w:val="24"/>
          <w:shd w:val="clear" w:color="auto" w:fill="FFFFFF"/>
        </w:rPr>
        <w:t xml:space="preserve"> </w:t>
      </w:r>
      <w:r w:rsidR="00F93FCC" w:rsidRPr="001A65C8">
        <w:rPr>
          <w:rFonts w:ascii="Times New Roman" w:hAnsi="Times New Roman" w:cs="Times New Roman"/>
          <w:color w:val="2E3033"/>
          <w:sz w:val="24"/>
          <w:szCs w:val="24"/>
          <w:shd w:val="clear" w:color="auto" w:fill="FFFFFF"/>
        </w:rPr>
        <w:fldChar w:fldCharType="begin"/>
      </w:r>
      <w:r>
        <w:rPr>
          <w:rFonts w:ascii="Times New Roman" w:hAnsi="Times New Roman" w:cs="Times New Roman"/>
          <w:color w:val="2E3033"/>
          <w:sz w:val="24"/>
          <w:szCs w:val="24"/>
          <w:shd w:val="clear" w:color="auto" w:fill="FFFFFF"/>
        </w:rPr>
        <w:instrText xml:space="preserve"> ADDIN EN.CITE &lt;EndNote&gt;&lt;Cite&gt;&lt;Author&gt;Jonasch&lt;/Author&gt;&lt;Year&gt;2021&lt;/Year&gt;&lt;RecNum&gt;171&lt;/RecNum&gt;&lt;DisplayText&gt;[4]&lt;/DisplayText&gt;&lt;record&gt;&lt;rec-number&gt;171&lt;/rec-number&gt;&lt;foreign-keys&gt;&lt;key app="EN" db-id="zx05axtf2te9xkedtrlp5rrxvw2rsdxsf92s" timestamp="1657625903"&gt;171&lt;/key&gt;&lt;/foreign-keys&gt;&lt;ref-type name="Journal Article"&gt;17&lt;/ref-type&gt;&lt;contributors&gt;&lt;authors&gt;&lt;author&gt;Jonasch, E.&lt;/author&gt;&lt;author&gt;Walker, C. L.&lt;/author&gt;&lt;author&gt;Rathmell, W. K.&lt;/author&gt;&lt;/authors&gt;&lt;/contributors&gt;&lt;auth-address&gt;Department of Genitourinary Medical Oncology, Division of Cancer Medicine, The University of Texas MD Anderson Cancer Center, Houston, TX, USA. ejonasch@mdanderson.org.&amp;#xD;Center for Precision Environmental Health, Baylor College of Medicine, Houston, TX, USA.&amp;#xD;Department of Medicine, Vanderbilt University Medical Center, Nashville, TN, USA.&lt;/auth-address&gt;&lt;titles&gt;&lt;title&gt;Clear cell renal cell carcinoma ontogeny and mechanisms of lethality&lt;/title&gt;&lt;secondary-title&gt;Nat Rev Nephrol&lt;/secondary-title&gt;&lt;/titles&gt;&lt;periodical&gt;&lt;full-title&gt;Nat Rev Nephrol&lt;/full-title&gt;&lt;/periodical&gt;&lt;pages&gt;245-261&lt;/pages&gt;&lt;volume&gt;17&lt;/volume&gt;&lt;number&gt;4&lt;/number&gt;&lt;edition&gt;2020/11/05&lt;/edition&gt;&lt;keywords&gt;&lt;keyword&gt;Biomarkers, Tumor/*genetics/metabolism&lt;/keyword&gt;&lt;keyword&gt;Carcinoma, Renal Cell/*genetics/metabolism/*mortality/pathology&lt;/keyword&gt;&lt;keyword&gt;Disease Progression&lt;/keyword&gt;&lt;keyword&gt;*Gene Expression Regulation, Neoplastic&lt;/keyword&gt;&lt;keyword&gt;Humans&lt;/keyword&gt;&lt;keyword&gt;Kidney Neoplasms/*genetics/metabolism/*mortality/pathology&lt;/keyword&gt;&lt;keyword&gt;Mutation&lt;/keyword&gt;&lt;keyword&gt;Prognosis&lt;/keyword&gt;&lt;keyword&gt;Tumor Microenvironment/genetics&lt;/keyword&gt;&lt;/keywords&gt;&lt;dates&gt;&lt;year&gt;2021&lt;/year&gt;&lt;pub-dates&gt;&lt;date&gt;Apr&lt;/date&gt;&lt;/pub-dates&gt;&lt;/dates&gt;&lt;isbn&gt;1759-507X (Electronic)&amp;#xD;1759-5061 (Linking)&lt;/isbn&gt;&lt;accession-num&gt;33144689&lt;/accession-num&gt;&lt;urls&gt;&lt;related-urls&gt;&lt;url&gt;https://www.ncbi.nlm.nih.gov/pubmed/33144689&lt;/url&gt;&lt;/related-urls&gt;&lt;/urls&gt;&lt;custom2&gt;PMC8172121&lt;/custom2&gt;&lt;electronic-resource-num&gt;10.1038/s41581-020-00359-2&lt;/electronic-resource-num&gt;&lt;/record&gt;&lt;/Cite&gt;&lt;/EndNote&gt;</w:instrText>
      </w:r>
      <w:r w:rsidR="00F93FCC" w:rsidRPr="001A65C8">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[4]</w:t>
      </w:r>
      <w:r w:rsidR="00F93FCC" w:rsidRPr="001A65C8">
        <w:rPr>
          <w:rFonts w:ascii="Times New Roman" w:hAnsi="Times New Roman" w:cs="Times New Roman"/>
          <w:color w:val="2E3033"/>
          <w:sz w:val="24"/>
          <w:szCs w:val="24"/>
          <w:shd w:val="clear" w:color="auto" w:fill="FFFFFF"/>
        </w:rPr>
        <w:fldChar w:fldCharType="end"/>
      </w:r>
      <w:r w:rsidR="00117563" w:rsidRPr="001A65C8">
        <w:rPr>
          <w:rFonts w:ascii="Times New Roman" w:hAnsi="Times New Roman" w:cs="Times New Roman"/>
          <w:color w:val="2E3033"/>
          <w:sz w:val="24"/>
          <w:szCs w:val="24"/>
          <w:shd w:val="clear" w:color="auto" w:fill="FFFFFF"/>
        </w:rPr>
        <w:t xml:space="preserve">. </w:t>
      </w:r>
      <w:r w:rsidRPr="00157A98">
        <w:rPr>
          <w:rFonts w:ascii="Times New Roman" w:hAnsi="Times New Roman" w:cs="Times New Roman"/>
          <w:color w:val="2E3033"/>
          <w:sz w:val="24"/>
          <w:szCs w:val="24"/>
          <w:shd w:val="clear" w:color="auto" w:fill="FFFFFF"/>
        </w:rPr>
        <w:t xml:space="preserve">Despite advances in targeted therapies, drug resistance has emerged as a major clinical challenge, highlighting the urgent need to identify novel biomarkers and therapeutic strategies for </w:t>
      </w:r>
      <w:proofErr w:type="spellStart"/>
      <w:r w:rsidRPr="00157A98">
        <w:rPr>
          <w:rFonts w:ascii="Times New Roman" w:hAnsi="Times New Roman" w:cs="Times New Roman"/>
          <w:color w:val="2E3033"/>
          <w:sz w:val="24"/>
          <w:szCs w:val="24"/>
          <w:shd w:val="clear" w:color="auto" w:fill="FFFFFF"/>
        </w:rPr>
        <w:t>ccRC</w:t>
      </w:r>
      <w:r w:rsidR="00131BFE">
        <w:rPr>
          <w:rFonts w:ascii="Times New Roman" w:hAnsi="Times New Roman" w:cs="Times New Roman" w:hint="eastAsia"/>
          <w:color w:val="2E3033"/>
          <w:sz w:val="24"/>
          <w:szCs w:val="24"/>
          <w:shd w:val="clear" w:color="auto" w:fill="FFFFFF"/>
        </w:rPr>
        <w:t>C</w:t>
      </w:r>
      <w:proofErr w:type="spellEnd"/>
      <w:r w:rsidR="00B007B8" w:rsidRPr="001A65C8">
        <w:rPr>
          <w:rFonts w:ascii="Times New Roman" w:hAnsi="Times New Roman" w:cs="Times New Roman"/>
          <w:color w:val="2E3033"/>
          <w:sz w:val="24"/>
          <w:szCs w:val="24"/>
          <w:shd w:val="clear" w:color="auto" w:fill="FFFFFF"/>
        </w:rPr>
        <w:t xml:space="preserve">. </w:t>
      </w:r>
    </w:p>
    <w:p w14:paraId="1D7F8680" w14:textId="75A80407" w:rsidR="00157A98" w:rsidRDefault="00157A98" w:rsidP="00157A98">
      <w:pPr>
        <w:spacing w:line="480" w:lineRule="auto"/>
        <w:ind w:firstLine="360"/>
        <w:rPr>
          <w:rFonts w:ascii="Times New Roman" w:hAnsi="Times New Roman" w:cs="Times New Roman"/>
          <w:color w:val="2E3033"/>
          <w:sz w:val="24"/>
          <w:szCs w:val="24"/>
          <w:shd w:val="clear" w:color="auto" w:fill="FFFFFF"/>
        </w:rPr>
      </w:pPr>
      <w:r w:rsidRPr="00157A98">
        <w:rPr>
          <w:rFonts w:ascii="Times New Roman" w:hAnsi="Times New Roman" w:cs="Times New Roman"/>
          <w:color w:val="2E3033"/>
          <w:sz w:val="24"/>
          <w:szCs w:val="24"/>
          <w:shd w:val="clear" w:color="auto" w:fill="FFFFFF"/>
        </w:rPr>
        <w:t>With the rapid development of next-generation sequencing technologies, high-throughput transcriptomic analyses have been widely applied in cancer research</w:t>
      </w:r>
      <w:r w:rsidR="00DD4E43" w:rsidRPr="001A65C8">
        <w:rPr>
          <w:rFonts w:ascii="Times New Roman" w:hAnsi="Times New Roman" w:cs="Times New Roman"/>
          <w:color w:val="2E3033"/>
          <w:sz w:val="24"/>
          <w:szCs w:val="24"/>
          <w:shd w:val="clear" w:color="auto" w:fill="FFFFFF"/>
        </w:rPr>
        <w:t xml:space="preserve"> </w:t>
      </w:r>
      <w:r w:rsidR="00DD4E43" w:rsidRPr="001A65C8">
        <w:rPr>
          <w:rFonts w:ascii="Times New Roman" w:hAnsi="Times New Roman" w:cs="Times New Roman"/>
          <w:color w:val="2E3033"/>
          <w:sz w:val="24"/>
          <w:szCs w:val="24"/>
          <w:shd w:val="clear" w:color="auto" w:fill="FFFFFF"/>
        </w:rPr>
        <w:fldChar w:fldCharType="begin">
          <w:fldData xml:space="preserve">PEVuZE5vdGU+PENpdGU+PEF1dGhvcj5TZXZlcmluczwvQXV0aG9yPjxZZWFyPjIwMjI8L1llYXI+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PEVuZE5vdGU+PENpdGU+PEF1dGhvcj5TZXZlcmluczwvQXV0aG9yPjxZZWFyPjIwMjI8L1llYXI+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DD4E43" w:rsidRPr="001A65C8">
        <w:rPr>
          <w:rFonts w:ascii="Times New Roman" w:hAnsi="Times New Roman" w:cs="Times New Roman"/>
          <w:color w:val="2E3033"/>
          <w:sz w:val="24"/>
          <w:szCs w:val="24"/>
          <w:shd w:val="clear" w:color="auto" w:fill="FFFFFF"/>
        </w:rPr>
      </w:r>
      <w:r w:rsidR="00DD4E43"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[5]</w:t>
      </w:r>
      <w:r w:rsidR="00DD4E43" w:rsidRPr="001A65C8">
        <w:rPr>
          <w:rFonts w:ascii="Times New Roman" w:hAnsi="Times New Roman" w:cs="Times New Roman"/>
          <w:color w:val="2E3033"/>
          <w:sz w:val="24"/>
          <w:szCs w:val="24"/>
          <w:shd w:val="clear" w:color="auto" w:fill="FFFFFF"/>
        </w:rPr>
        <w:fldChar w:fldCharType="end"/>
      </w:r>
      <w:r w:rsidR="006459E0" w:rsidRPr="001A65C8">
        <w:rPr>
          <w:rFonts w:ascii="Times New Roman" w:hAnsi="Times New Roman" w:cs="Times New Roman"/>
          <w:color w:val="2E3033"/>
          <w:sz w:val="24"/>
          <w:szCs w:val="24"/>
          <w:shd w:val="clear" w:color="auto" w:fill="FFFFFF"/>
        </w:rPr>
        <w:t xml:space="preserve">. </w:t>
      </w:r>
      <w:r w:rsidRPr="00157A98">
        <w:rPr>
          <w:rFonts w:ascii="Times New Roman" w:hAnsi="Times New Roman" w:cs="Times New Roman"/>
          <w:color w:val="2E3033"/>
          <w:sz w:val="24"/>
          <w:szCs w:val="24"/>
          <w:shd w:val="clear" w:color="auto" w:fill="FFFFFF"/>
        </w:rPr>
        <w:t>Publicly available databases, such as The Cancer Genome Atlas (TCGA) and the Gene Expression Omnibus (GEO), provide large-scale gene expression data that facilitate systematic bioinformatic investigations into cancer-related molecular mechanisms</w:t>
      </w:r>
      <w:r w:rsidR="00EB77FE" w:rsidRPr="001A65C8">
        <w:rPr>
          <w:rFonts w:ascii="Times New Roman" w:hAnsi="Times New Roman" w:cs="Times New Roman"/>
          <w:color w:val="2E3033"/>
          <w:sz w:val="24"/>
          <w:szCs w:val="24"/>
          <w:shd w:val="clear" w:color="auto" w:fill="FFFFFF"/>
        </w:rPr>
        <w:t xml:space="preserve"> </w:t>
      </w:r>
      <w:r w:rsidR="00EB77FE" w:rsidRPr="001A65C8">
        <w:rPr>
          <w:rFonts w:ascii="Times New Roman" w:hAnsi="Times New Roman" w:cs="Times New Roman"/>
          <w:color w:val="2E3033"/>
          <w:sz w:val="24"/>
          <w:szCs w:val="24"/>
          <w:shd w:val="clear" w:color="auto" w:fill="FFFFFF"/>
        </w:rPr>
        <w:fldChar w:fldCharType="begin">
          <w:fldData xml:space="preserve">PEVuZE5vdGU+PENpdGU+PEF1dGhvcj5GcmVpcmU8L0F1dGhvcj48WWVhcj4yMDIwPC9ZZWFyPjxS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==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PEVuZE5vdGU+PENpdGU+PEF1dGhvcj5GcmVpcmU8L0F1dGhvcj48WWVhcj4yMDIwPC9ZZWFyPjxS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==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EB77FE" w:rsidRPr="001A65C8">
        <w:rPr>
          <w:rFonts w:ascii="Times New Roman" w:hAnsi="Times New Roman" w:cs="Times New Roman"/>
          <w:color w:val="2E3033"/>
          <w:sz w:val="24"/>
          <w:szCs w:val="24"/>
          <w:shd w:val="clear" w:color="auto" w:fill="FFFFFF"/>
        </w:rPr>
      </w:r>
      <w:r w:rsidR="00EB77FE"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[6]</w:t>
      </w:r>
      <w:r w:rsidR="00EB77FE" w:rsidRPr="001A65C8">
        <w:rPr>
          <w:rFonts w:ascii="Times New Roman" w:hAnsi="Times New Roman" w:cs="Times New Roman"/>
          <w:color w:val="2E3033"/>
          <w:sz w:val="24"/>
          <w:szCs w:val="24"/>
          <w:shd w:val="clear" w:color="auto" w:fill="FFFFFF"/>
        </w:rPr>
        <w:fldChar w:fldCharType="end"/>
      </w:r>
      <w:r w:rsidR="00C872C9" w:rsidRPr="001A65C8">
        <w:rPr>
          <w:rFonts w:ascii="Times New Roman" w:hAnsi="Times New Roman" w:cs="Times New Roman"/>
          <w:color w:val="2E3033"/>
          <w:sz w:val="24"/>
          <w:szCs w:val="24"/>
          <w:shd w:val="clear" w:color="auto" w:fill="FFFFFF"/>
        </w:rPr>
        <w:t xml:space="preserve">. </w:t>
      </w:r>
      <w:r w:rsidRPr="00157A98">
        <w:rPr>
          <w:rFonts w:ascii="Times New Roman" w:hAnsi="Times New Roman" w:cs="Times New Roman"/>
          <w:color w:val="2E3033"/>
          <w:sz w:val="24"/>
          <w:szCs w:val="24"/>
          <w:shd w:val="clear" w:color="auto" w:fill="FFFFFF"/>
        </w:rPr>
        <w:t xml:space="preserve">Although numerous bioinformatic studies have explored the molecular characteristics of </w:t>
      </w:r>
      <w:proofErr w:type="spellStart"/>
      <w:r w:rsidRPr="00157A98">
        <w:rPr>
          <w:rFonts w:ascii="Times New Roman" w:hAnsi="Times New Roman" w:cs="Times New Roman"/>
          <w:color w:val="2E3033"/>
          <w:sz w:val="24"/>
          <w:szCs w:val="24"/>
          <w:shd w:val="clear" w:color="auto" w:fill="FFFFFF"/>
        </w:rPr>
        <w:t>ccRCC</w:t>
      </w:r>
      <w:proofErr w:type="spellEnd"/>
      <w:r w:rsidRPr="00157A98">
        <w:rPr>
          <w:rFonts w:ascii="Times New Roman" w:hAnsi="Times New Roman" w:cs="Times New Roman"/>
          <w:color w:val="2E3033"/>
          <w:sz w:val="24"/>
          <w:szCs w:val="24"/>
          <w:shd w:val="clear" w:color="auto" w:fill="FFFFFF"/>
        </w:rPr>
        <w:t>, most have focused on identifying diagnostic or prognostic biomarkers, while relatively few have investigated potential therapeutic agents targeting these key genes.</w:t>
      </w:r>
    </w:p>
    <w:p w14:paraId="04E9A16E" w14:textId="12ADCAC1" w:rsidR="00157A98" w:rsidRPr="001A65C8" w:rsidRDefault="00157A98" w:rsidP="00157A98">
      <w:pPr>
        <w:spacing w:line="480" w:lineRule="auto"/>
        <w:ind w:firstLine="360"/>
        <w:rPr>
          <w:rFonts w:ascii="Times New Roman" w:hAnsi="Times New Roman" w:cs="Times New Roman"/>
          <w:color w:val="2E3033"/>
          <w:sz w:val="24"/>
          <w:szCs w:val="24"/>
          <w:shd w:val="clear" w:color="auto" w:fill="FFFFFF"/>
        </w:rPr>
      </w:pPr>
      <w:r w:rsidRPr="00157A98">
        <w:rPr>
          <w:rFonts w:ascii="Times New Roman" w:hAnsi="Times New Roman" w:cs="Times New Roman"/>
          <w:color w:val="2E3033"/>
          <w:sz w:val="24"/>
          <w:szCs w:val="24"/>
          <w:shd w:val="clear" w:color="auto" w:fill="FFFFFF"/>
        </w:rPr>
        <w:t xml:space="preserve">In the present study, integrated bioinformatic analyses were performed to identify key genes associated with </w:t>
      </w:r>
      <w:proofErr w:type="spellStart"/>
      <w:r w:rsidRPr="00157A98">
        <w:rPr>
          <w:rFonts w:ascii="Times New Roman" w:hAnsi="Times New Roman" w:cs="Times New Roman"/>
          <w:color w:val="2E3033"/>
          <w:sz w:val="24"/>
          <w:szCs w:val="24"/>
          <w:shd w:val="clear" w:color="auto" w:fill="FFFFFF"/>
        </w:rPr>
        <w:t>ccRCC</w:t>
      </w:r>
      <w:proofErr w:type="spellEnd"/>
      <w:r w:rsidRPr="00157A98">
        <w:rPr>
          <w:rFonts w:ascii="Times New Roman" w:hAnsi="Times New Roman" w:cs="Times New Roman"/>
          <w:color w:val="2E3033"/>
          <w:sz w:val="24"/>
          <w:szCs w:val="24"/>
          <w:shd w:val="clear" w:color="auto" w:fill="FFFFFF"/>
        </w:rPr>
        <w:t xml:space="preserve"> progression and to explore potential therapeutic compounds. Differentially expressed genes were identified using multiple GEO </w:t>
      </w:r>
      <w:r w:rsidRPr="00157A98">
        <w:rPr>
          <w:rFonts w:ascii="Times New Roman" w:hAnsi="Times New Roman" w:cs="Times New Roman"/>
          <w:color w:val="2E3033"/>
          <w:sz w:val="24"/>
          <w:szCs w:val="24"/>
          <w:shd w:val="clear" w:color="auto" w:fill="FFFFFF"/>
        </w:rPr>
        <w:lastRenderedPageBreak/>
        <w:t xml:space="preserve">datasets and subsequently validated in the TCGA database. Candidate drugs targeting the key genes were further screened, and molecular docking analyses were conducted to evaluate their binding potential. Overall, this study aims to provide new insights into the diagnosis and targeted treatment of </w:t>
      </w:r>
      <w:proofErr w:type="spellStart"/>
      <w:r w:rsidRPr="00157A98">
        <w:rPr>
          <w:rFonts w:ascii="Times New Roman" w:hAnsi="Times New Roman" w:cs="Times New Roman"/>
          <w:color w:val="2E3033"/>
          <w:sz w:val="24"/>
          <w:szCs w:val="24"/>
          <w:shd w:val="clear" w:color="auto" w:fill="FFFFFF"/>
        </w:rPr>
        <w:t>ccRCC</w:t>
      </w:r>
      <w:proofErr w:type="spellEnd"/>
      <w:r w:rsidRPr="00157A98">
        <w:rPr>
          <w:rFonts w:ascii="Times New Roman" w:hAnsi="Times New Roman" w:cs="Times New Roman"/>
          <w:color w:val="2E3033"/>
          <w:sz w:val="24"/>
          <w:szCs w:val="24"/>
          <w:shd w:val="clear" w:color="auto" w:fill="FFFFFF"/>
        </w:rPr>
        <w:t>.</w:t>
      </w:r>
    </w:p>
    <w:bookmarkEnd w:id="1"/>
    <w:p w14:paraId="679C6965" w14:textId="0FCA9FD9" w:rsidR="00BF1AF4" w:rsidRPr="001A65C8" w:rsidRDefault="00C050D4" w:rsidP="00740407">
      <w:pPr>
        <w:spacing w:line="480" w:lineRule="auto"/>
        <w:jc w:val="center"/>
        <w:rPr>
          <w:rFonts w:ascii="Times New Roman" w:hAnsi="Times New Roman" w:cs="Times New Roman"/>
          <w:b/>
          <w:bCs/>
          <w:sz w:val="24"/>
          <w:szCs w:val="24"/>
        </w:rPr>
      </w:pPr>
      <w:r w:rsidRPr="001A65C8">
        <w:rPr>
          <w:rFonts w:ascii="Times New Roman" w:hAnsi="Times New Roman" w:cs="Times New Roman"/>
          <w:b/>
          <w:bCs/>
          <w:sz w:val="24"/>
          <w:szCs w:val="24"/>
        </w:rPr>
        <w:t>Materials and methods</w:t>
      </w:r>
    </w:p>
    <w:p w14:paraId="1B927AEE" w14:textId="305543B2" w:rsidR="00C050D4" w:rsidRPr="001A65C8" w:rsidRDefault="00C050D4"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 xml:space="preserve">Microarray data </w:t>
      </w:r>
      <w:r w:rsidR="001F7D46" w:rsidRPr="001A65C8">
        <w:rPr>
          <w:rFonts w:ascii="Times New Roman" w:hAnsi="Times New Roman" w:cs="Times New Roman"/>
          <w:i/>
          <w:iCs/>
          <w:color w:val="231F20"/>
          <w:sz w:val="24"/>
          <w:szCs w:val="24"/>
        </w:rPr>
        <w:t xml:space="preserve">collection and identification of </w:t>
      </w:r>
      <w:r w:rsidR="00B816D8" w:rsidRPr="001A65C8">
        <w:rPr>
          <w:rFonts w:ascii="Times New Roman" w:hAnsi="Times New Roman" w:cs="Times New Roman"/>
          <w:i/>
          <w:iCs/>
          <w:color w:val="231F20"/>
          <w:sz w:val="24"/>
          <w:szCs w:val="24"/>
        </w:rPr>
        <w:t xml:space="preserve">shared </w:t>
      </w:r>
      <w:r w:rsidR="001F7D46" w:rsidRPr="001A65C8">
        <w:rPr>
          <w:rFonts w:ascii="Times New Roman" w:hAnsi="Times New Roman" w:cs="Times New Roman"/>
          <w:i/>
          <w:iCs/>
          <w:color w:val="231F20"/>
          <w:sz w:val="24"/>
          <w:szCs w:val="24"/>
        </w:rPr>
        <w:t>DEGs</w:t>
      </w:r>
    </w:p>
    <w:p w14:paraId="4FB454F0" w14:textId="260EF55F" w:rsidR="00131BFE" w:rsidRPr="00131BFE" w:rsidRDefault="00131BFE" w:rsidP="00131BFE">
      <w:pPr>
        <w:spacing w:line="480" w:lineRule="auto"/>
        <w:ind w:firstLine="420"/>
        <w:rPr>
          <w:rFonts w:ascii="Times New Roman" w:hAnsi="Times New Roman" w:cs="Times New Roman"/>
          <w:color w:val="2E3033"/>
          <w:sz w:val="24"/>
          <w:szCs w:val="24"/>
          <w:shd w:val="clear" w:color="auto" w:fill="FFFFFF"/>
        </w:rPr>
      </w:pPr>
      <w:r w:rsidRPr="00131BFE">
        <w:rPr>
          <w:rFonts w:ascii="Times New Roman" w:hAnsi="Times New Roman" w:cs="Times New Roman"/>
          <w:color w:val="2E3033"/>
          <w:sz w:val="24"/>
          <w:szCs w:val="24"/>
          <w:shd w:val="clear" w:color="auto" w:fill="FFFFFF"/>
        </w:rPr>
        <w:t>The microarray datasets GSE11024, GSE16441, and GSE36895 were downloaded from the GEO database</w:t>
      </w:r>
      <w:r w:rsidR="001F7D46" w:rsidRPr="001A65C8">
        <w:rPr>
          <w:rFonts w:ascii="Times New Roman" w:hAnsi="Times New Roman" w:cs="Times New Roman"/>
          <w:color w:val="2E3033"/>
          <w:sz w:val="24"/>
          <w:szCs w:val="24"/>
          <w:shd w:val="clear" w:color="auto" w:fill="FFFFFF"/>
        </w:rPr>
        <w:t xml:space="preserve"> (</w:t>
      </w:r>
      <w:r w:rsidR="001F7D46" w:rsidRPr="00131BFE">
        <w:rPr>
          <w:rFonts w:ascii="Times New Roman" w:hAnsi="Times New Roman" w:cs="Times New Roman"/>
          <w:color w:val="2E3033"/>
          <w:sz w:val="24"/>
          <w:szCs w:val="24"/>
          <w:shd w:val="clear" w:color="auto" w:fill="FFFFFF"/>
        </w:rPr>
        <w:t>https://www.ncbi.nlm.nih.gov/geo/</w:t>
      </w:r>
      <w:r w:rsidR="001F7D46" w:rsidRPr="001A65C8">
        <w:rPr>
          <w:rFonts w:ascii="Times New Roman" w:hAnsi="Times New Roman" w:cs="Times New Roman"/>
          <w:color w:val="2E3033"/>
          <w:sz w:val="24"/>
          <w:szCs w:val="24"/>
          <w:shd w:val="clear" w:color="auto" w:fill="FFFFFF"/>
        </w:rPr>
        <w:t>)</w:t>
      </w:r>
      <w:r w:rsidR="00484ACE" w:rsidRPr="001A65C8">
        <w:rPr>
          <w:rFonts w:ascii="Times New Roman" w:hAnsi="Times New Roman" w:cs="Times New Roman"/>
          <w:color w:val="2E3033"/>
          <w:sz w:val="24"/>
          <w:szCs w:val="24"/>
          <w:shd w:val="clear" w:color="auto" w:fill="FFFFFF"/>
        </w:rPr>
        <w:t xml:space="preserve">. </w:t>
      </w:r>
      <w:r w:rsidRPr="00131BFE">
        <w:rPr>
          <w:rFonts w:ascii="Times New Roman" w:hAnsi="Times New Roman" w:cs="Times New Roman"/>
          <w:color w:val="2E3033"/>
          <w:sz w:val="24"/>
          <w:szCs w:val="24"/>
          <w:shd w:val="clear" w:color="auto" w:fill="FFFFFF"/>
        </w:rPr>
        <w:t xml:space="preserve">The corresponding platforms were GPL6671 (Affymetrix </w:t>
      </w:r>
      <w:proofErr w:type="spellStart"/>
      <w:r w:rsidRPr="00131BFE">
        <w:rPr>
          <w:rFonts w:ascii="Times New Roman" w:hAnsi="Times New Roman" w:cs="Times New Roman"/>
          <w:color w:val="2E3033"/>
          <w:sz w:val="24"/>
          <w:szCs w:val="24"/>
          <w:shd w:val="clear" w:color="auto" w:fill="FFFFFF"/>
        </w:rPr>
        <w:t>GeneChip</w:t>
      </w:r>
      <w:proofErr w:type="spellEnd"/>
      <w:r w:rsidRPr="00131BFE">
        <w:rPr>
          <w:rFonts w:ascii="Times New Roman" w:hAnsi="Times New Roman" w:cs="Times New Roman"/>
          <w:color w:val="2E3033"/>
          <w:sz w:val="24"/>
          <w:szCs w:val="24"/>
          <w:shd w:val="clear" w:color="auto" w:fill="FFFFFF"/>
        </w:rPr>
        <w:t xml:space="preserve"> Human Genome U133 Plus 2.0 Array) for GSE11024, GPL6480 (Agilent-014850 Whole Human Genome Microarray 4×44K G4112F) for GSE16441, and GPL570 (Affymetrix Human Genome U133 Plus 2.0 Array) for GSE36895. Differentially expressed genes (DEGs) between </w:t>
      </w:r>
      <w:proofErr w:type="spellStart"/>
      <w:r w:rsidRPr="00131BFE">
        <w:rPr>
          <w:rFonts w:ascii="Times New Roman" w:hAnsi="Times New Roman" w:cs="Times New Roman"/>
          <w:color w:val="2E3033"/>
          <w:sz w:val="24"/>
          <w:szCs w:val="24"/>
          <w:shd w:val="clear" w:color="auto" w:fill="FFFFFF"/>
        </w:rPr>
        <w:t>ccRCC</w:t>
      </w:r>
      <w:proofErr w:type="spellEnd"/>
      <w:r w:rsidRPr="00131BFE">
        <w:rPr>
          <w:rFonts w:ascii="Times New Roman" w:hAnsi="Times New Roman" w:cs="Times New Roman"/>
          <w:color w:val="2E3033"/>
          <w:sz w:val="24"/>
          <w:szCs w:val="24"/>
          <w:shd w:val="clear" w:color="auto" w:fill="FFFFFF"/>
        </w:rPr>
        <w:t xml:space="preserve"> tissues and normal renal tissues were identified using the GEO2R online analysis tool, which is based on the R programming language. The screening criteria were set as |log₂ fold change (FC)| &gt; 1 and </w:t>
      </w:r>
      <w:r w:rsidR="00EF208F" w:rsidRPr="00EF208F">
        <w:rPr>
          <w:rFonts w:ascii="Times New Roman" w:hAnsi="Times New Roman" w:cs="Times New Roman"/>
          <w:color w:val="2E3033"/>
          <w:sz w:val="24"/>
          <w:szCs w:val="24"/>
          <w:shd w:val="clear" w:color="auto" w:fill="FFFFFF"/>
        </w:rPr>
        <w:t>adjusted P-values</w:t>
      </w:r>
      <w:r w:rsidRPr="00131BFE">
        <w:rPr>
          <w:rFonts w:ascii="Times New Roman" w:hAnsi="Times New Roman" w:cs="Times New Roman"/>
          <w:color w:val="2E3033"/>
          <w:sz w:val="24"/>
          <w:szCs w:val="24"/>
          <w:shd w:val="clear" w:color="auto" w:fill="FFFFFF"/>
        </w:rPr>
        <w:t xml:space="preserve"> &lt; 0.05</w:t>
      </w:r>
      <w:r>
        <w:rPr>
          <w:rFonts w:ascii="Times New Roman" w:hAnsi="Times New Roman" w:cs="Times New Roman" w:hint="eastAsia"/>
          <w:color w:val="2E3033"/>
          <w:sz w:val="24"/>
          <w:szCs w:val="24"/>
          <w:shd w:val="clear" w:color="auto" w:fill="FFFFFF"/>
        </w:rPr>
        <w:t xml:space="preserve"> </w:t>
      </w:r>
      <w:r w:rsidR="00F52FA1" w:rsidRPr="001A65C8">
        <w:rPr>
          <w:rFonts w:ascii="Times New Roman" w:hAnsi="Times New Roman" w:cs="Times New Roman"/>
          <w:color w:val="2E3033"/>
          <w:sz w:val="24"/>
          <w:szCs w:val="24"/>
          <w:shd w:val="clear" w:color="auto" w:fill="FFFFFF"/>
        </w:rPr>
        <w:fldChar w:fldCharType="begin"/>
      </w:r>
      <w:r>
        <w:rPr>
          <w:rFonts w:ascii="Times New Roman" w:hAnsi="Times New Roman" w:cs="Times New Roman"/>
          <w:color w:val="2E3033"/>
          <w:sz w:val="24"/>
          <w:szCs w:val="24"/>
          <w:shd w:val="clear" w:color="auto" w:fill="FFFFFF"/>
        </w:rPr>
        <w:instrText xml:space="preserve"> ADDIN EN.CITE &lt;EndNote&gt;&lt;Cite&gt;&lt;Author&gt;Barrett&lt;/Author&gt;&lt;Year&gt;2011&lt;/Year&gt;&lt;RecNum&gt;174&lt;/RecNum&gt;&lt;DisplayText&gt;[7]&lt;/DisplayText&gt;&lt;record&gt;&lt;rec-number&gt;174&lt;/rec-number&gt;&lt;foreign-keys&gt;&lt;key app="EN" db-id="zx05axtf2te9xkedtrlp5rrxvw2rsdxsf92s" timestamp="1657957855"&gt;174&lt;/key&gt;&lt;/foreign-keys&gt;&lt;ref-type name="Journal Article"&gt;17&lt;/ref-type&gt;&lt;contributors&gt;&lt;authors&gt;&lt;author&gt;Barrett, T.&lt;/author&gt;&lt;author&gt;Troup, D. B.&lt;/author&gt;&lt;author&gt;Wilhite, S. E.&lt;/author&gt;&lt;author&gt;Ledoux, P.&lt;/author&gt;&lt;author&gt;Evangelista, C.&lt;/author&gt;&lt;author&gt;Kim, I. F.&lt;/author&gt;&lt;author&gt;Tomashevsky, M.&lt;/author&gt;&lt;author&gt;Marshall, K. A.&lt;/author&gt;&lt;author&gt;Phillippy, K. H.&lt;/author&gt;&lt;author&gt;Sherman, P. M.&lt;/author&gt;&lt;author&gt;Muertter, R. N.&lt;/author&gt;&lt;author&gt;Holko, M.&lt;/author&gt;&lt;author&gt;Ayanbule, O.&lt;/author&gt;&lt;author&gt;Yefanov, A.&lt;/author&gt;&lt;author&gt;Soboleva, A.&lt;/author&gt;&lt;/authors&gt;&lt;/contributors&gt;&lt;auth-address&gt;National Center for Biotechnology Information, National Library of Medicine, National Institutes of Health, 45 Center Drive, Bethesda, MD 20892, USA. barrett@ncbi.nlm.nih.gov&lt;/auth-address&gt;&lt;titles&gt;&lt;title&gt;NCBI GEO: archive for functional genomics data sets--10 years on&lt;/title&gt;&lt;secondary-title&gt;Nucleic Acids Res&lt;/secondary-title&gt;&lt;/titles&gt;&lt;periodical&gt;&lt;full-title&gt;Nucleic Acids Res&lt;/full-title&gt;&lt;/periodical&gt;&lt;pages&gt;D1005-10&lt;/pages&gt;&lt;volume&gt;39&lt;/volume&gt;&lt;number&gt;Database issue&lt;/number&gt;&lt;edition&gt;2010/11/26&lt;/edition&gt;&lt;keywords&gt;&lt;keyword&gt;*Databases, Genetic&lt;/keyword&gt;&lt;keyword&gt;*Gene Expression Profiling&lt;/keyword&gt;&lt;keyword&gt;*Genomics&lt;/keyword&gt;&lt;keyword&gt;*Oligonucleotide Array Sequence Analysis&lt;/keyword&gt;&lt;keyword&gt;User-Computer Interface&lt;/keyword&gt;&lt;/keywords&gt;&lt;dates&gt;&lt;year&gt;2011&lt;/year&gt;&lt;pub-dates&gt;&lt;date&gt;Jan&lt;/date&gt;&lt;/pub-dates&gt;&lt;/dates&gt;&lt;isbn&gt;1362-4962 (Electronic)&amp;#xD;0305-1048 (Linking)&lt;/isbn&gt;&lt;accession-num&gt;21097893&lt;/accession-num&gt;&lt;urls&gt;&lt;related-urls&gt;&lt;url&gt;https://www.ncbi.nlm.nih.gov/pubmed/21097893&lt;/url&gt;&lt;/related-urls&gt;&lt;/urls&gt;&lt;custom2&gt;PMC3013736&lt;/custom2&gt;&lt;electronic-resource-num&gt;10.1093/nar/gkq1184&lt;/electronic-resource-num&gt;&lt;/record&gt;&lt;/Cite&gt;&lt;/EndNote&gt;</w:instrText>
      </w:r>
      <w:r w:rsidR="00F52FA1" w:rsidRPr="001A65C8">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[7]</w:t>
      </w:r>
      <w:r w:rsidR="00F52FA1" w:rsidRPr="001A65C8">
        <w:rPr>
          <w:rFonts w:ascii="Times New Roman" w:hAnsi="Times New Roman" w:cs="Times New Roman"/>
          <w:color w:val="2E3033"/>
          <w:sz w:val="24"/>
          <w:szCs w:val="24"/>
          <w:shd w:val="clear" w:color="auto" w:fill="FFFFFF"/>
        </w:rPr>
        <w:fldChar w:fldCharType="end"/>
      </w:r>
      <w:r w:rsidR="00B01155" w:rsidRPr="001A65C8">
        <w:rPr>
          <w:rFonts w:ascii="Times New Roman" w:hAnsi="Times New Roman" w:cs="Times New Roman"/>
          <w:color w:val="2E3033"/>
          <w:sz w:val="24"/>
          <w:szCs w:val="24"/>
          <w:shd w:val="clear" w:color="auto" w:fill="FFFFFF"/>
        </w:rPr>
        <w:t>.</w:t>
      </w:r>
      <w:r w:rsidR="004A1400" w:rsidRPr="001A65C8">
        <w:rPr>
          <w:rFonts w:ascii="Times New Roman" w:hAnsi="Times New Roman" w:cs="Times New Roman"/>
          <w:color w:val="2E3033"/>
          <w:sz w:val="24"/>
          <w:szCs w:val="24"/>
          <w:shd w:val="clear" w:color="auto" w:fill="FFFFFF"/>
        </w:rPr>
        <w:t xml:space="preserve"> </w:t>
      </w:r>
      <w:r w:rsidRPr="00131BFE">
        <w:rPr>
          <w:rFonts w:ascii="Times New Roman" w:hAnsi="Times New Roman" w:cs="Times New Roman"/>
          <w:color w:val="2E3033"/>
          <w:sz w:val="24"/>
          <w:szCs w:val="24"/>
          <w:shd w:val="clear" w:color="auto" w:fill="FFFFFF"/>
        </w:rPr>
        <w:t xml:space="preserve">The R software (version 4.2.0) and the </w:t>
      </w:r>
      <w:r w:rsidRPr="00131BFE">
        <w:rPr>
          <w:rFonts w:ascii="Times New Roman" w:hAnsi="Times New Roman" w:cs="Times New Roman"/>
          <w:i/>
          <w:iCs/>
          <w:color w:val="2E3033"/>
          <w:sz w:val="24"/>
          <w:szCs w:val="24"/>
          <w:shd w:val="clear" w:color="auto" w:fill="FFFFFF"/>
        </w:rPr>
        <w:t>ggplot2</w:t>
      </w:r>
      <w:r w:rsidRPr="00131BFE">
        <w:rPr>
          <w:rFonts w:ascii="Times New Roman" w:hAnsi="Times New Roman" w:cs="Times New Roman"/>
          <w:color w:val="2E3033"/>
          <w:sz w:val="24"/>
          <w:szCs w:val="24"/>
          <w:shd w:val="clear" w:color="auto" w:fill="FFFFFF"/>
        </w:rPr>
        <w:t xml:space="preserve"> package were used to generate volcano plots for visualization of the DEGs. Subsequently, overlapping DEGs among the three datasets were identified using a Venn diagram analysis.</w:t>
      </w:r>
    </w:p>
    <w:p w14:paraId="59791398" w14:textId="2A26FBDB" w:rsidR="00AA2150" w:rsidRPr="001A65C8" w:rsidRDefault="00FF1FBA"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E</w:t>
      </w:r>
      <w:r w:rsidR="007C35B8" w:rsidRPr="001A65C8">
        <w:rPr>
          <w:rFonts w:ascii="Times New Roman" w:hAnsi="Times New Roman" w:cs="Times New Roman"/>
          <w:i/>
          <w:iCs/>
          <w:color w:val="231F20"/>
          <w:sz w:val="24"/>
          <w:szCs w:val="24"/>
        </w:rPr>
        <w:t>nrichment analysis</w:t>
      </w:r>
      <w:r w:rsidRPr="001A65C8">
        <w:rPr>
          <w:rFonts w:ascii="Times New Roman" w:hAnsi="Times New Roman" w:cs="Times New Roman"/>
          <w:i/>
          <w:iCs/>
          <w:color w:val="231F20"/>
          <w:sz w:val="24"/>
          <w:szCs w:val="24"/>
        </w:rPr>
        <w:t xml:space="preserve"> of </w:t>
      </w:r>
      <w:r w:rsidR="00B816D8" w:rsidRPr="001A65C8">
        <w:rPr>
          <w:rFonts w:ascii="Times New Roman" w:hAnsi="Times New Roman" w:cs="Times New Roman"/>
          <w:i/>
          <w:iCs/>
          <w:color w:val="231F20"/>
          <w:sz w:val="24"/>
          <w:szCs w:val="24"/>
        </w:rPr>
        <w:t>shared</w:t>
      </w:r>
      <w:r w:rsidR="005D400C" w:rsidRPr="001A65C8">
        <w:rPr>
          <w:rFonts w:ascii="Times New Roman" w:hAnsi="Times New Roman" w:cs="Times New Roman"/>
          <w:i/>
          <w:iCs/>
          <w:color w:val="231F20"/>
          <w:sz w:val="24"/>
          <w:szCs w:val="24"/>
        </w:rPr>
        <w:t xml:space="preserve"> DEGs</w:t>
      </w:r>
    </w:p>
    <w:p w14:paraId="598AAFB1" w14:textId="77777777" w:rsidR="001F5459" w:rsidRPr="001A65C8" w:rsidRDefault="001F5459" w:rsidP="001F5459">
      <w:pPr>
        <w:spacing w:line="480" w:lineRule="auto"/>
        <w:ind w:firstLine="420"/>
        <w:rPr>
          <w:rFonts w:ascii="Times New Roman" w:hAnsi="Times New Roman" w:cs="Times New Roman"/>
          <w:color w:val="2E3033"/>
          <w:sz w:val="24"/>
          <w:szCs w:val="24"/>
          <w:shd w:val="clear" w:color="auto" w:fill="FFFFFF"/>
        </w:rPr>
      </w:pPr>
      <w:r w:rsidRPr="001F5459">
        <w:rPr>
          <w:rFonts w:ascii="Times New Roman" w:hAnsi="Times New Roman" w:cs="Times New Roman"/>
          <w:color w:val="2E3033"/>
          <w:sz w:val="24"/>
          <w:szCs w:val="24"/>
          <w:shd w:val="clear" w:color="auto" w:fill="FFFFFF"/>
        </w:rPr>
        <w:t>Gene Ontology (GO) is a widely used system for the functional classification of genes</w:t>
      </w:r>
      <w:r w:rsidR="00A8417C" w:rsidRPr="001A65C8">
        <w:rPr>
          <w:rFonts w:ascii="Times New Roman" w:hAnsi="Times New Roman" w:cs="Times New Roman"/>
          <w:color w:val="2E3033"/>
          <w:sz w:val="24"/>
          <w:szCs w:val="24"/>
          <w:shd w:val="clear" w:color="auto" w:fill="FFFFFF"/>
        </w:rPr>
        <w:t xml:space="preserve"> </w:t>
      </w:r>
      <w:r w:rsidR="00A8417C"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&lt;EndNote&gt;&lt;Cite&gt;&lt;Author&gt;The Gene Ontology&lt;/Author&gt;&lt;Year&gt;2019&lt;/Year&gt;&lt;RecNum&gt;134&lt;/RecNum&gt;&lt;DisplayText&gt;[8]&lt;/DisplayText&gt;&lt;record&gt;&lt;rec-number&gt;134&lt;/rec-number&gt;&lt;foreign-keys&gt;&lt;key app="EN" db-id="zx05axtf2te9xkedtrlp5rrxvw2rsdxsf92s" timestamp="1656241563"&gt;134&lt;/key&gt;&lt;/foreign-keys&gt;&lt;ref-type name="Journal Article"&gt;17&lt;/ref-type&gt;&lt;contributors&gt;&lt;authors&gt;&lt;author&gt;The Gene Ontology, Consortium&lt;/author&gt;&lt;/authors&gt;&lt;/contributors&gt;&lt;titles&gt;&lt;title&gt;The Gene Ontology Resource: 20 years and still GOing strong&lt;/title&gt;&lt;secondary-title&gt;Nucleic Acids Res&lt;/secondary-title&gt;&lt;/titles&gt;&lt;periodical&gt;&lt;full-title&gt;Nucleic Acids Res&lt;/full-title&gt;&lt;/periodical&gt;&lt;pages&gt;D330-D338&lt;/pages&gt;&lt;volume&gt;47&lt;/volume&gt;&lt;number&gt;D1&lt;/number&gt;&lt;edition&gt;2018/11/06&lt;/edition&gt;&lt;keywords&gt;&lt;keyword&gt;Animals&lt;/keyword&gt;&lt;keyword&gt;Bacteria/genetics&lt;/keyword&gt;&lt;keyword&gt;Eukaryota/genetics&lt;/keyword&gt;&lt;keyword&gt;Gene Ontology/*history/organization &amp;amp; administration/trends&lt;/keyword&gt;&lt;keyword&gt;High-Throughput Screening Assays&lt;/keyword&gt;&lt;keyword&gt;History, 20th Century&lt;/keyword&gt;&lt;keyword&gt;History, 21st Century&lt;/keyword&gt;&lt;keyword&gt;Humans&lt;/keyword&gt;&lt;keyword&gt;Mitogen-Activated Protein Kinases/genetics&lt;/keyword&gt;&lt;keyword&gt;Molecular Sequence Annotation&lt;/keyword&gt;&lt;keyword&gt;Quality Control&lt;/keyword&gt;&lt;/keywords&gt;&lt;dates&gt;&lt;year&gt;2019&lt;/year&gt;&lt;pub-dates&gt;&lt;date&gt;Jan 8&lt;/date&gt;&lt;/pub-dates&gt;&lt;/dates&gt;&lt;isbn&gt;1362-4962 (Electronic)&amp;#xD;0305-1048 (Linking)&lt;/isbn&gt;&lt;accession-num&gt;30395331&lt;/accession-num&gt;&lt;urls&gt;&lt;related-urls&gt;&lt;url&gt;https://www.ncbi.nlm.nih.gov/pubmed/30395331&lt;/url&gt;&lt;/related-urls&gt;&lt;/urls&gt;&lt;custom2&gt;PMC6323945&lt;/custom2&gt;&lt;electronic-resource-num&gt;10.1093/nar/gky1055&lt;/electronic-resource-num&gt;&lt;/record&gt;&lt;/Cite&gt;&lt;/EndNote&gt;</w:instrText>
      </w:r>
      <w:r w:rsidR="00A8417C"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[8]</w:t>
      </w:r>
      <w:r w:rsidR="00A8417C" w:rsidRPr="001A65C8">
        <w:rPr>
          <w:rFonts w:ascii="Times New Roman" w:hAnsi="Times New Roman" w:cs="Times New Roman"/>
          <w:color w:val="2E3033"/>
          <w:sz w:val="24"/>
          <w:szCs w:val="24"/>
          <w:shd w:val="clear" w:color="auto" w:fill="FFFFFF"/>
        </w:rPr>
        <w:fldChar w:fldCharType="end"/>
      </w:r>
      <w:r>
        <w:rPr>
          <w:rFonts w:ascii="Times New Roman" w:hAnsi="Times New Roman" w:cs="Times New Roman" w:hint="eastAsia"/>
          <w:color w:val="2E3033"/>
          <w:sz w:val="24"/>
          <w:szCs w:val="24"/>
          <w:shd w:val="clear" w:color="auto" w:fill="FFFFFF"/>
        </w:rPr>
        <w:t>,</w:t>
      </w:r>
      <w:r w:rsidRPr="001F5459">
        <w:rPr>
          <w:rFonts w:ascii="Times New Roman" w:hAnsi="Times New Roman" w:cs="Times New Roman"/>
          <w:color w:val="2E3033"/>
          <w:sz w:val="24"/>
          <w:szCs w:val="24"/>
          <w:shd w:val="clear" w:color="auto" w:fill="FFFFFF"/>
        </w:rPr>
        <w:t xml:space="preserve"> while the Kyoto Encyclopedia of Genes and Genomes (KEGG) provides functional annotation at molecular and higher biological levels</w:t>
      </w:r>
      <w:r w:rsidR="00A8417C" w:rsidRPr="001A65C8">
        <w:rPr>
          <w:rFonts w:ascii="Times New Roman" w:hAnsi="Times New Roman" w:cs="Times New Roman"/>
          <w:color w:val="2E3033"/>
          <w:sz w:val="24"/>
          <w:szCs w:val="24"/>
          <w:shd w:val="clear" w:color="auto" w:fill="FFFFFF"/>
        </w:rPr>
        <w:t xml:space="preserve"> </w:t>
      </w:r>
      <w:r w:rsidR="00A8417C"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&lt;EndNote&gt;&lt;Cite&gt;&lt;Author&gt;Kanehisa&lt;/Author&gt;&lt;Year&gt;2017&lt;/Year&gt;&lt;RecNum&gt;135&lt;/RecNum&gt;&lt;DisplayText&gt;[9]&lt;/DisplayText&gt;&lt;record&gt;&lt;rec-number&gt;135&lt;/rec-number&gt;&lt;foreign-keys&gt;&lt;key app="EN" db-id="zx05axtf2te9xkedtrlp5rrxvw2rsdxsf92s" timestamp="1656242695"&gt;135&lt;/key&gt;&lt;/foreign-keys&gt;&lt;ref-type name="Journal Article"&gt;17&lt;/ref-type&gt;&lt;contributors&gt;&lt;authors&gt;&lt;author&gt;Kanehisa, M.&lt;/author&gt;&lt;author&gt;Furumichi, M.&lt;/author&gt;&lt;author&gt;Tanabe, M.&lt;/author&gt;&lt;author&gt;Sato, Y.&lt;/author&gt;&lt;author&gt;Morishima, K.&lt;/author&gt;&lt;/authors&gt;&lt;/contributors&gt;&lt;auth-address&gt;Institute for Chemical Research, Kyoto University, Uji, Kyoto 611-0011, Japan kanehisa@kuicr.kyoto-u.ac.jp.&amp;#xD;Institute for Chemical Research, Kyoto University, Uji, Kyoto 611-0011, Japan.&amp;#xD;Healthcare Solutions Department, Fujitsu Kyushu Systems Ltd., Hakata-ku, Fukuoka 812-0007, Japan.&lt;/auth-address&gt;&lt;titles&gt;&lt;title&gt;KEGG: new perspectives on genomes, pathways, diseases and drugs&lt;/title&gt;&lt;secondary-title&gt;Nucleic Acids Res&lt;/secondary-title&gt;&lt;/titles&gt;&lt;periodical&gt;&lt;full-title&gt;Nucleic Acids Res&lt;/full-title&gt;&lt;/periodical&gt;&lt;pages&gt;D353-D361&lt;/pages&gt;&lt;volume&gt;45&lt;/volume&gt;&lt;number&gt;D1&lt;/number&gt;&lt;edition&gt;2016/12/03&lt;/edition&gt;&lt;keywords&gt;&lt;keyword&gt;Computational Biology/*methods&lt;/keyword&gt;&lt;keyword&gt;*Databases, Genetic&lt;/keyword&gt;&lt;keyword&gt;Drug Discovery&lt;/keyword&gt;&lt;keyword&gt;Genomics/*methods&lt;/keyword&gt;&lt;keyword&gt;Metabolic Networks and Pathways&lt;/keyword&gt;&lt;keyword&gt;Web Browser&lt;/keyword&gt;&lt;/keywords&gt;&lt;dates&gt;&lt;year&gt;2017&lt;/year&gt;&lt;pub-dates&gt;&lt;date&gt;Jan 4&lt;/date&gt;&lt;/pub-dates&gt;&lt;/dates&gt;&lt;isbn&gt;1362-4962 (Electronic)&amp;#xD;0305-1048 (Linking)&lt;/isbn&gt;&lt;accession-num&gt;27899662&lt;/accession-num&gt;&lt;urls&gt;&lt;related-urls&gt;&lt;url&gt;https://www.ncbi.nlm.nih.gov/pubmed/27899662&lt;/url&gt;&lt;/related-urls&gt;&lt;/urls&gt;&lt;custom2&gt;PMC5210567&lt;/custom2&gt;&lt;electronic-resource-num&gt;10.1093/nar/gkw1092&lt;/electronic-resource-num&gt;&lt;/record&gt;&lt;/Cite&gt;&lt;/EndNote&gt;</w:instrText>
      </w:r>
      <w:r w:rsidR="00A8417C"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[9]</w:t>
      </w:r>
      <w:r w:rsidR="00A8417C" w:rsidRPr="001A65C8">
        <w:rPr>
          <w:rFonts w:ascii="Times New Roman" w:hAnsi="Times New Roman" w:cs="Times New Roman"/>
          <w:color w:val="2E3033"/>
          <w:sz w:val="24"/>
          <w:szCs w:val="24"/>
          <w:shd w:val="clear" w:color="auto" w:fill="FFFFFF"/>
        </w:rPr>
        <w:fldChar w:fldCharType="end"/>
      </w:r>
      <w:r w:rsidR="00A163DE" w:rsidRPr="001A65C8">
        <w:rPr>
          <w:rFonts w:ascii="Times New Roman" w:hAnsi="Times New Roman" w:cs="Times New Roman"/>
          <w:color w:val="2E3033"/>
          <w:sz w:val="24"/>
          <w:szCs w:val="24"/>
          <w:shd w:val="clear" w:color="auto" w:fill="FFFFFF"/>
        </w:rPr>
        <w:t xml:space="preserve">. </w:t>
      </w:r>
      <w:r w:rsidRPr="001F5459">
        <w:rPr>
          <w:rFonts w:ascii="Times New Roman" w:hAnsi="Times New Roman" w:cs="Times New Roman"/>
          <w:color w:val="2E3033"/>
          <w:sz w:val="24"/>
          <w:szCs w:val="24"/>
          <w:shd w:val="clear" w:color="auto" w:fill="FFFFFF"/>
        </w:rPr>
        <w:t xml:space="preserve">The overlapping </w:t>
      </w:r>
      <w:r w:rsidRPr="001F5459">
        <w:rPr>
          <w:rFonts w:ascii="Times New Roman" w:hAnsi="Times New Roman" w:cs="Times New Roman"/>
          <w:color w:val="2E3033"/>
          <w:sz w:val="24"/>
          <w:szCs w:val="24"/>
          <w:shd w:val="clear" w:color="auto" w:fill="FFFFFF"/>
        </w:rPr>
        <w:lastRenderedPageBreak/>
        <w:t xml:space="preserve">DEGs were analyzed using the Database for Annotation, Visualization, and Integrated Discovery (DAVID, </w:t>
      </w:r>
      <w:hyperlink r:id="rId7" w:tgtFrame="_new" w:history="1">
        <w:r w:rsidRPr="001F5459">
          <w:rPr>
            <w:rFonts w:ascii="Times New Roman" w:hAnsi="Times New Roman" w:cs="Times New Roman"/>
            <w:color w:val="2E3033"/>
            <w:sz w:val="24"/>
            <w:szCs w:val="24"/>
            <w:shd w:val="clear" w:color="auto" w:fill="FFFFFF"/>
          </w:rPr>
          <w:t>https://david.ncifcrf.gov/tools.jsp</w:t>
        </w:r>
      </w:hyperlink>
      <w:r w:rsidRPr="001F5459">
        <w:rPr>
          <w:rFonts w:ascii="Times New Roman" w:hAnsi="Times New Roman" w:cs="Times New Roman"/>
          <w:color w:val="2E3033"/>
          <w:sz w:val="24"/>
          <w:szCs w:val="24"/>
          <w:shd w:val="clear" w:color="auto" w:fill="FFFFFF"/>
        </w:rPr>
        <w:t xml:space="preserve">) to obtain GO and KEGG enrichment results. The inclusion criteria for enriched terms were P &lt; 0.05 and gene count &gt; 2. Enriched terms were ranked according to P values, and the top 10 </w:t>
      </w:r>
      <w:proofErr w:type="spellStart"/>
      <w:r w:rsidRPr="001F5459">
        <w:rPr>
          <w:rFonts w:ascii="Times New Roman" w:hAnsi="Times New Roman" w:cs="Times New Roman"/>
          <w:color w:val="2E3033"/>
          <w:sz w:val="24"/>
          <w:szCs w:val="24"/>
          <w:shd w:val="clear" w:color="auto" w:fill="FFFFFF"/>
        </w:rPr>
        <w:t>terms</w:t>
      </w:r>
      <w:proofErr w:type="spellEnd"/>
      <w:r w:rsidRPr="001F5459">
        <w:rPr>
          <w:rFonts w:ascii="Times New Roman" w:hAnsi="Times New Roman" w:cs="Times New Roman"/>
          <w:color w:val="2E3033"/>
          <w:sz w:val="24"/>
          <w:szCs w:val="24"/>
          <w:shd w:val="clear" w:color="auto" w:fill="FFFFFF"/>
        </w:rPr>
        <w:t xml:space="preserve"> from each category were visualized as bubble plots using R software.</w:t>
      </w:r>
    </w:p>
    <w:p w14:paraId="54B8EE3F" w14:textId="42CD1083" w:rsidR="00182B52" w:rsidRPr="001A65C8" w:rsidRDefault="00182B52"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The PPI network construction and hub genes selected</w:t>
      </w:r>
    </w:p>
    <w:p w14:paraId="2A583B9B" w14:textId="77777777" w:rsidR="00827D79" w:rsidRDefault="005B6EA8" w:rsidP="00827D79">
      <w:pPr>
        <w:spacing w:line="480" w:lineRule="auto"/>
        <w:rPr>
          <w:rFonts w:ascii="Times New Roman" w:hAnsi="Times New Roman" w:cs="Times New Roman"/>
          <w:color w:val="2E3033"/>
          <w:sz w:val="24"/>
          <w:szCs w:val="24"/>
          <w:shd w:val="clear" w:color="auto" w:fill="FFFFFF"/>
        </w:rPr>
      </w:pPr>
      <w:r w:rsidRPr="001A65C8">
        <w:rPr>
          <w:rFonts w:ascii="Times New Roman" w:hAnsi="Times New Roman" w:cs="Times New Roman"/>
          <w:color w:val="2E3033"/>
          <w:sz w:val="24"/>
          <w:szCs w:val="24"/>
          <w:shd w:val="clear" w:color="auto" w:fill="FFFFFF"/>
        </w:rPr>
        <w:t>The</w:t>
      </w:r>
      <w:r w:rsidR="00065F81" w:rsidRPr="001A65C8">
        <w:rPr>
          <w:rFonts w:ascii="Times New Roman" w:hAnsi="Times New Roman" w:cs="Times New Roman"/>
          <w:color w:val="2E3033"/>
          <w:sz w:val="24"/>
          <w:szCs w:val="24"/>
          <w:shd w:val="clear" w:color="auto" w:fill="FFFFFF"/>
        </w:rPr>
        <w:t xml:space="preserve"> shared</w:t>
      </w:r>
      <w:r w:rsidRPr="001A65C8">
        <w:rPr>
          <w:rFonts w:ascii="Times New Roman" w:hAnsi="Times New Roman" w:cs="Times New Roman"/>
          <w:color w:val="2E3033"/>
          <w:sz w:val="24"/>
          <w:szCs w:val="24"/>
          <w:shd w:val="clear" w:color="auto" w:fill="FFFFFF"/>
        </w:rPr>
        <w:t xml:space="preserve"> DEGs were imported to </w:t>
      </w:r>
      <w:r w:rsidR="00AB6458" w:rsidRPr="001A65C8">
        <w:rPr>
          <w:rFonts w:ascii="Times New Roman" w:hAnsi="Times New Roman" w:cs="Times New Roman"/>
          <w:color w:val="2E3033"/>
          <w:sz w:val="24"/>
          <w:szCs w:val="24"/>
          <w:shd w:val="clear" w:color="auto" w:fill="FFFFFF"/>
        </w:rPr>
        <w:t xml:space="preserve">the </w:t>
      </w:r>
      <w:r w:rsidRPr="001A65C8">
        <w:rPr>
          <w:rFonts w:ascii="Times New Roman" w:hAnsi="Times New Roman" w:cs="Times New Roman"/>
          <w:color w:val="2E3033"/>
          <w:sz w:val="24"/>
          <w:szCs w:val="24"/>
          <w:shd w:val="clear" w:color="auto" w:fill="FFFFFF"/>
        </w:rPr>
        <w:t xml:space="preserve">STRING database (STRING, </w:t>
      </w:r>
      <w:hyperlink r:id="rId8" w:history="1">
        <w:r w:rsidR="005C12AD" w:rsidRPr="001A65C8">
          <w:rPr>
            <w:rFonts w:ascii="Times New Roman" w:hAnsi="Times New Roman" w:cs="Times New Roman"/>
            <w:color w:val="2E3033"/>
            <w:sz w:val="24"/>
            <w:szCs w:val="24"/>
            <w:shd w:val="clear" w:color="auto" w:fill="FFFFFF"/>
          </w:rPr>
          <w:t>http://string-db.org</w:t>
        </w:r>
      </w:hyperlink>
      <w:r w:rsidRPr="001A65C8">
        <w:rPr>
          <w:rFonts w:ascii="Times New Roman" w:hAnsi="Times New Roman" w:cs="Times New Roman"/>
          <w:color w:val="2E3033"/>
          <w:sz w:val="24"/>
          <w:szCs w:val="24"/>
          <w:shd w:val="clear" w:color="auto" w:fill="FFFFFF"/>
        </w:rPr>
        <w:t>)</w:t>
      </w:r>
      <w:r w:rsidR="005C12AD" w:rsidRPr="001A65C8">
        <w:rPr>
          <w:rFonts w:ascii="Times New Roman" w:hAnsi="Times New Roman" w:cs="Times New Roman"/>
          <w:color w:val="2E3033"/>
          <w:sz w:val="24"/>
          <w:szCs w:val="24"/>
          <w:shd w:val="clear" w:color="auto" w:fill="FFFFFF"/>
        </w:rPr>
        <w:t xml:space="preserve"> </w:t>
      </w:r>
      <w:r w:rsidR="005C12AD" w:rsidRPr="001A65C8">
        <w:rPr>
          <w:rFonts w:ascii="Times New Roman" w:hAnsi="Times New Roman" w:cs="Times New Roman"/>
          <w:color w:val="2E3033"/>
          <w:sz w:val="24"/>
          <w:szCs w:val="24"/>
          <w:shd w:val="clear" w:color="auto" w:fill="FFFFFF"/>
        </w:rPr>
        <w:fldChar w:fldCharType="begin">
          <w:fldData xml:space="preserve">PEVuZE5vdGU+PENpdGU+PEF1dGhvcj5DaGVuPC9BdXRob3I+PFllYXI+MjAxOTwvWWVhcj48UmVj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PEVuZE5vdGU+PENpdGU+PEF1dGhvcj5DaGVuPC9BdXRob3I+PFllYXI+MjAxOTwvWWVhcj48UmVj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5C12AD" w:rsidRPr="001A65C8">
        <w:rPr>
          <w:rFonts w:ascii="Times New Roman" w:hAnsi="Times New Roman" w:cs="Times New Roman"/>
          <w:color w:val="2E3033"/>
          <w:sz w:val="24"/>
          <w:szCs w:val="24"/>
          <w:shd w:val="clear" w:color="auto" w:fill="FFFFFF"/>
        </w:rPr>
      </w:r>
      <w:r w:rsidR="005C12AD"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[10]</w:t>
      </w:r>
      <w:r w:rsidR="005C12AD" w:rsidRPr="001A65C8">
        <w:rPr>
          <w:rFonts w:ascii="Times New Roman" w:hAnsi="Times New Roman" w:cs="Times New Roman"/>
          <w:color w:val="2E3033"/>
          <w:sz w:val="24"/>
          <w:szCs w:val="24"/>
          <w:shd w:val="clear" w:color="auto" w:fill="FFFFFF"/>
        </w:rPr>
        <w:fldChar w:fldCharType="end"/>
      </w:r>
      <w:r w:rsidRPr="001A65C8">
        <w:rPr>
          <w:rFonts w:ascii="Times New Roman" w:hAnsi="Times New Roman" w:cs="Times New Roman"/>
          <w:color w:val="2E3033"/>
          <w:sz w:val="24"/>
          <w:szCs w:val="24"/>
          <w:shd w:val="clear" w:color="auto" w:fill="FFFFFF"/>
        </w:rPr>
        <w:t xml:space="preserve"> to </w:t>
      </w:r>
      <w:r w:rsidR="005C12AD" w:rsidRPr="001A65C8">
        <w:rPr>
          <w:rFonts w:ascii="Times New Roman" w:hAnsi="Times New Roman" w:cs="Times New Roman"/>
          <w:color w:val="2E3033"/>
          <w:sz w:val="24"/>
          <w:szCs w:val="24"/>
          <w:shd w:val="clear" w:color="auto" w:fill="FFFFFF"/>
        </w:rPr>
        <w:t xml:space="preserve">evaluate </w:t>
      </w:r>
      <w:r w:rsidR="00827D79" w:rsidRPr="001F5459">
        <w:rPr>
          <w:rFonts w:ascii="Times New Roman" w:hAnsi="Times New Roman" w:cs="Times New Roman"/>
          <w:color w:val="2E3033"/>
          <w:sz w:val="24"/>
          <w:szCs w:val="24"/>
          <w:shd w:val="clear" w:color="auto" w:fill="FFFFFF"/>
        </w:rPr>
        <w:t xml:space="preserve">protein–protein interactions, with the minimum required interaction score set at 0.400. The interaction data were downloaded and imported into </w:t>
      </w:r>
      <w:proofErr w:type="spellStart"/>
      <w:r w:rsidR="00827D79" w:rsidRPr="001F5459">
        <w:rPr>
          <w:rFonts w:ascii="Times New Roman" w:hAnsi="Times New Roman" w:cs="Times New Roman"/>
          <w:color w:val="2E3033"/>
          <w:sz w:val="24"/>
          <w:szCs w:val="24"/>
          <w:shd w:val="clear" w:color="auto" w:fill="FFFFFF"/>
        </w:rPr>
        <w:t>Cytoscape</w:t>
      </w:r>
      <w:proofErr w:type="spellEnd"/>
      <w:r w:rsidR="00827D79" w:rsidRPr="001F5459">
        <w:rPr>
          <w:rFonts w:ascii="Times New Roman" w:hAnsi="Times New Roman" w:cs="Times New Roman"/>
          <w:color w:val="2E3033"/>
          <w:sz w:val="24"/>
          <w:szCs w:val="24"/>
          <w:shd w:val="clear" w:color="auto" w:fill="FFFFFF"/>
        </w:rPr>
        <w:t xml:space="preserve"> software (version 3.9.1) </w:t>
      </w:r>
      <w:r w:rsidR="0023396F" w:rsidRPr="001A65C8">
        <w:rPr>
          <w:rFonts w:ascii="Times New Roman" w:hAnsi="Times New Roman" w:cs="Times New Roman"/>
          <w:color w:val="2E3033"/>
          <w:sz w:val="24"/>
          <w:szCs w:val="24"/>
          <w:shd w:val="clear" w:color="auto" w:fill="FFFFFF"/>
        </w:rPr>
        <w:t xml:space="preserve"> </w:t>
      </w:r>
      <w:r w:rsidR="00270C35"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&lt;EndNote&gt;&lt;Cite&gt;&lt;Author&gt;Otasek&lt;/Author&gt;&lt;Year&gt;2019&lt;/Year&gt;&lt;RecNum&gt;139&lt;/RecNum&gt;&lt;DisplayText&gt;[11]&lt;/DisplayText&gt;&lt;record&gt;&lt;rec-number&gt;139&lt;/rec-number&gt;&lt;foreign-keys&gt;&lt;key app="EN" db-id="zx05axtf2te9xkedtrlp5rrxvw2rsdxsf92s" timestamp="1656245042"&gt;139&lt;/key&gt;&lt;/foreign-keys&gt;&lt;ref-type name="Journal Article"&gt;17&lt;/ref-type&gt;&lt;contributors&gt;&lt;authors&gt;&lt;author&gt;Otasek, D.&lt;/author&gt;&lt;author&gt;Morris, J. H.&lt;/author&gt;&lt;author&gt;Boucas, J.&lt;/author&gt;&lt;author&gt;Pico, A. R.&lt;/author&gt;&lt;author&gt;Demchak, B.&lt;/author&gt;&lt;/authors&gt;&lt;/contributors&gt;&lt;auth-address&gt;Department of Medicine, University of California, La Jolla, San Diego, CA, 92093, USA.&amp;#xD;University of California, San Francisco, San Francisco, CA, 94143, USA.&amp;#xD;Bioinformatics Core Facility, Max Planck Institute for Biology of Ageing, Cologne, Germany.&amp;#xD;Gladstone Institutes, San Francisco, CA, 94158, USA.&amp;#xD;Department of Medicine, University of California, La Jolla, San Diego, CA, 92093, USA. bdemchak@ucsd.edu.&lt;/auth-address&gt;&lt;titles&gt;&lt;title&gt;Cytoscape Automation: empowering workflow-based network analysis&lt;/title&gt;&lt;secondary-title&gt;Genome Biol&lt;/secondary-title&gt;&lt;/titles&gt;&lt;periodical&gt;&lt;full-title&gt;Genome Biol&lt;/full-title&gt;&lt;/periodical&gt;&lt;pages&gt;185&lt;/pages&gt;&lt;volume&gt;20&lt;/volume&gt;&lt;number&gt;1&lt;/number&gt;&lt;edition&gt;2019/09/04&lt;/edition&gt;&lt;keywords&gt;&lt;keyword&gt;Automation&lt;/keyword&gt;&lt;keyword&gt;*Gene Regulatory Networks&lt;/keyword&gt;&lt;keyword&gt;Molecular Sequence Annotation&lt;/keyword&gt;&lt;keyword&gt;*Software&lt;/keyword&gt;&lt;keyword&gt;*Workflow&lt;/keyword&gt;&lt;keyword&gt;*Cytoscape&lt;/keyword&gt;&lt;keyword&gt;*Interoperability&lt;/keyword&gt;&lt;keyword&gt;*Microservice&lt;/keyword&gt;&lt;keyword&gt;*rest&lt;/keyword&gt;&lt;keyword&gt;*Reproducibility&lt;/keyword&gt;&lt;keyword&gt;*Service-oriented architecture&lt;/keyword&gt;&lt;/keywords&gt;&lt;dates&gt;&lt;year&gt;2019&lt;/year&gt;&lt;pub-dates&gt;&lt;date&gt;Sep 2&lt;/date&gt;&lt;/pub-dates&gt;&lt;/dates&gt;&lt;isbn&gt;1474-760X (Electronic)&amp;#xD;1474-7596 (Linking)&lt;/isbn&gt;&lt;accession-num&gt;31477170&lt;/accession-num&gt;&lt;urls&gt;&lt;related-urls&gt;&lt;url&gt;https://www.ncbi.nlm.nih.gov/pubmed/31477170&lt;/url&gt;&lt;/related-urls&gt;&lt;/urls&gt;&lt;custom2&gt;PMC6717989&lt;/custom2&gt;&lt;electronic-resource-num&gt;10.1186/s13059-019-1758-4&lt;/electronic-resource-num&gt;&lt;/record&gt;&lt;/Cite&gt;&lt;/EndNote&gt;</w:instrText>
      </w:r>
      <w:r w:rsidR="00270C35"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[11]</w:t>
      </w:r>
      <w:r w:rsidR="00270C35" w:rsidRPr="001A65C8">
        <w:rPr>
          <w:rFonts w:ascii="Times New Roman" w:hAnsi="Times New Roman" w:cs="Times New Roman"/>
          <w:color w:val="2E3033"/>
          <w:sz w:val="24"/>
          <w:szCs w:val="24"/>
          <w:shd w:val="clear" w:color="auto" w:fill="FFFFFF"/>
        </w:rPr>
        <w:fldChar w:fldCharType="end"/>
      </w:r>
      <w:r w:rsidR="00F90AFE" w:rsidRPr="001A65C8">
        <w:rPr>
          <w:rFonts w:ascii="Times New Roman" w:hAnsi="Times New Roman" w:cs="Times New Roman"/>
          <w:color w:val="2E3033"/>
          <w:sz w:val="24"/>
          <w:szCs w:val="24"/>
          <w:shd w:val="clear" w:color="auto" w:fill="FFFFFF"/>
        </w:rPr>
        <w:t xml:space="preserve"> to </w:t>
      </w:r>
      <w:r w:rsidR="00827D79" w:rsidRPr="001F5459">
        <w:rPr>
          <w:rFonts w:ascii="Times New Roman" w:hAnsi="Times New Roman" w:cs="Times New Roman"/>
          <w:color w:val="2E3033"/>
          <w:sz w:val="24"/>
          <w:szCs w:val="24"/>
          <w:shd w:val="clear" w:color="auto" w:fill="FFFFFF"/>
        </w:rPr>
        <w:t xml:space="preserve">construct a visual network. Key clusters within the PPI network were identified using the MCODE plugin with the following parameters: degree cutoff = 2, node score cutoff = 0.2, K-core = 2, and max depth = 100. Hub genes were further selected using the </w:t>
      </w:r>
      <w:proofErr w:type="spellStart"/>
      <w:r w:rsidR="00827D79" w:rsidRPr="001F5459">
        <w:rPr>
          <w:rFonts w:ascii="Times New Roman" w:hAnsi="Times New Roman" w:cs="Times New Roman"/>
          <w:color w:val="2E3033"/>
          <w:sz w:val="24"/>
          <w:szCs w:val="24"/>
          <w:shd w:val="clear" w:color="auto" w:fill="FFFFFF"/>
        </w:rPr>
        <w:t>CytoHubba</w:t>
      </w:r>
      <w:proofErr w:type="spellEnd"/>
      <w:r w:rsidR="00827D79" w:rsidRPr="001F5459">
        <w:rPr>
          <w:rFonts w:ascii="Times New Roman" w:hAnsi="Times New Roman" w:cs="Times New Roman"/>
          <w:color w:val="2E3033"/>
          <w:sz w:val="24"/>
          <w:szCs w:val="24"/>
          <w:shd w:val="clear" w:color="auto" w:fill="FFFFFF"/>
        </w:rPr>
        <w:t xml:space="preserve"> plugin</w:t>
      </w:r>
      <w:r w:rsidR="009C6F69" w:rsidRPr="001A65C8">
        <w:rPr>
          <w:rFonts w:ascii="Times New Roman" w:hAnsi="Times New Roman" w:cs="Times New Roman"/>
          <w:color w:val="2E3033"/>
          <w:sz w:val="24"/>
          <w:szCs w:val="24"/>
          <w:shd w:val="clear" w:color="auto" w:fill="FFFFFF"/>
        </w:rPr>
        <w:t xml:space="preserve"> </w:t>
      </w:r>
      <w:r w:rsidR="009C6F69" w:rsidRPr="001A65C8">
        <w:rPr>
          <w:rFonts w:ascii="Times New Roman" w:hAnsi="Times New Roman" w:cs="Times New Roman"/>
          <w:color w:val="2E3033"/>
          <w:sz w:val="24"/>
          <w:szCs w:val="24"/>
          <w:shd w:val="clear" w:color="auto" w:fill="FFFFFF"/>
        </w:rPr>
        <w:fldChar w:fldCharType="begin">
          <w:fldData xml:space="preserve">PEVuZE5vdGU+PENpdGU+PEF1dGhvcj5GYW5nPC9BdXRob3I+PFllYXI+MjAxODwvWWVhcj48UmVj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==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PEVuZE5vdGU+PENpdGU+PEF1dGhvcj5GYW5nPC9BdXRob3I+PFllYXI+MjAxODwvWWVhcj48UmVj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==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9C6F69" w:rsidRPr="001A65C8">
        <w:rPr>
          <w:rFonts w:ascii="Times New Roman" w:hAnsi="Times New Roman" w:cs="Times New Roman"/>
          <w:color w:val="2E3033"/>
          <w:sz w:val="24"/>
          <w:szCs w:val="24"/>
          <w:shd w:val="clear" w:color="auto" w:fill="FFFFFF"/>
        </w:rPr>
      </w:r>
      <w:r w:rsidR="009C6F69"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[12, 13]</w:t>
      </w:r>
      <w:r w:rsidR="009C6F69" w:rsidRPr="001A65C8">
        <w:rPr>
          <w:rFonts w:ascii="Times New Roman" w:hAnsi="Times New Roman" w:cs="Times New Roman"/>
          <w:color w:val="2E3033"/>
          <w:sz w:val="24"/>
          <w:szCs w:val="24"/>
          <w:shd w:val="clear" w:color="auto" w:fill="FFFFFF"/>
        </w:rPr>
        <w:fldChar w:fldCharType="end"/>
      </w:r>
      <w:r w:rsidR="00827D79">
        <w:rPr>
          <w:rFonts w:ascii="Times New Roman" w:hAnsi="Times New Roman" w:cs="Times New Roman" w:hint="eastAsia"/>
          <w:color w:val="2E3033"/>
          <w:sz w:val="24"/>
          <w:szCs w:val="24"/>
          <w:shd w:val="clear" w:color="auto" w:fill="FFFFFF"/>
        </w:rPr>
        <w:t xml:space="preserve"> </w:t>
      </w:r>
      <w:r w:rsidR="00827D79" w:rsidRPr="001F5459">
        <w:rPr>
          <w:rFonts w:ascii="Times New Roman" w:hAnsi="Times New Roman" w:cs="Times New Roman"/>
          <w:color w:val="2E3033"/>
          <w:sz w:val="24"/>
          <w:szCs w:val="24"/>
          <w:shd w:val="clear" w:color="auto" w:fill="FFFFFF"/>
        </w:rPr>
        <w:t>based on the maximal clique centrality (MCC) algorithm, and the top 10 genes ranked by MCC score were defined as hub genes.</w:t>
      </w:r>
    </w:p>
    <w:p w14:paraId="381CAB08" w14:textId="4C84B187" w:rsidR="006C74A9" w:rsidRPr="001A65C8" w:rsidRDefault="006C74A9"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Expression and prognosis analysis of hub genes</w:t>
      </w:r>
    </w:p>
    <w:p w14:paraId="31872045" w14:textId="1459B2AC" w:rsidR="00805531" w:rsidRDefault="00827D79" w:rsidP="00AA5BAD">
      <w:pPr>
        <w:spacing w:line="480" w:lineRule="auto"/>
        <w:ind w:firstLine="420"/>
        <w:rPr>
          <w:rFonts w:ascii="Times New Roman" w:hAnsi="Times New Roman" w:cs="Times New Roman"/>
          <w:color w:val="2E3033"/>
          <w:sz w:val="24"/>
          <w:szCs w:val="24"/>
          <w:shd w:val="clear" w:color="auto" w:fill="FFFFFF"/>
        </w:rPr>
      </w:pPr>
      <w:r w:rsidRPr="00827D79">
        <w:rPr>
          <w:rFonts w:ascii="Times New Roman" w:hAnsi="Times New Roman" w:cs="Times New Roman" w:hint="eastAsia"/>
          <w:color w:val="2E3033"/>
          <w:sz w:val="24"/>
          <w:szCs w:val="24"/>
          <w:shd w:val="clear" w:color="auto" w:fill="FFFFFF"/>
        </w:rPr>
        <w:t xml:space="preserve">The Gene Expression Profiling Interactive Analysis (GEPIA) platform, launched in 2017, is widely used to compare gene expression between tumor and normal tissue samples based on TCGA and </w:t>
      </w:r>
      <w:proofErr w:type="spellStart"/>
      <w:r w:rsidRPr="00827D79">
        <w:rPr>
          <w:rFonts w:ascii="Times New Roman" w:hAnsi="Times New Roman" w:cs="Times New Roman" w:hint="eastAsia"/>
          <w:color w:val="2E3033"/>
          <w:sz w:val="24"/>
          <w:szCs w:val="24"/>
          <w:shd w:val="clear" w:color="auto" w:fill="FFFFFF"/>
        </w:rPr>
        <w:t>GTEx</w:t>
      </w:r>
      <w:proofErr w:type="spellEnd"/>
      <w:r w:rsidRPr="00827D79">
        <w:rPr>
          <w:rFonts w:ascii="Times New Roman" w:hAnsi="Times New Roman" w:cs="Times New Roman" w:hint="eastAsia"/>
          <w:color w:val="2E3033"/>
          <w:sz w:val="24"/>
          <w:szCs w:val="24"/>
          <w:shd w:val="clear" w:color="auto" w:fill="FFFFFF"/>
        </w:rPr>
        <w:t xml:space="preserve"> datasets</w:t>
      </w:r>
      <w:r w:rsidR="00DC0276" w:rsidRPr="001A65C8">
        <w:rPr>
          <w:rFonts w:ascii="Times New Roman" w:hAnsi="Times New Roman" w:cs="Times New Roman"/>
          <w:color w:val="2E3033"/>
          <w:sz w:val="24"/>
          <w:szCs w:val="24"/>
          <w:shd w:val="clear" w:color="auto" w:fill="FFFFFF"/>
        </w:rPr>
        <w:t xml:space="preserve"> </w:t>
      </w:r>
      <w:r w:rsidR="000860DB" w:rsidRPr="001A65C8">
        <w:rPr>
          <w:rFonts w:ascii="Times New Roman" w:hAnsi="Times New Roman" w:cs="Times New Roman"/>
          <w:color w:val="2E3033"/>
          <w:sz w:val="24"/>
          <w:szCs w:val="24"/>
          <w:shd w:val="clear" w:color="auto" w:fill="FFFFFF"/>
        </w:rPr>
        <w:fldChar w:fldCharType="begin">
          <w:fldData xml:space="preserve">PEVuZE5vdGU+PENpdGU+PEF1dGhvcj5IdWFuZzwvQXV0aG9yPjxZZWFyPjIwMjE8L1llYXI+PFJl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=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PEVuZE5vdGU+PENpdGU+PEF1dGhvcj5IdWFuZzwvQXV0aG9yPjxZZWFyPjIwMjE8L1llYXI+PFJl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=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0860DB" w:rsidRPr="001A65C8">
        <w:rPr>
          <w:rFonts w:ascii="Times New Roman" w:hAnsi="Times New Roman" w:cs="Times New Roman"/>
          <w:color w:val="2E3033"/>
          <w:sz w:val="24"/>
          <w:szCs w:val="24"/>
          <w:shd w:val="clear" w:color="auto" w:fill="FFFFFF"/>
        </w:rPr>
      </w:r>
      <w:r w:rsidR="000860DB"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[14]</w:t>
      </w:r>
      <w:r w:rsidR="000860DB" w:rsidRPr="001A65C8">
        <w:rPr>
          <w:rFonts w:ascii="Times New Roman" w:hAnsi="Times New Roman" w:cs="Times New Roman"/>
          <w:color w:val="2E3033"/>
          <w:sz w:val="24"/>
          <w:szCs w:val="24"/>
          <w:shd w:val="clear" w:color="auto" w:fill="FFFFFF"/>
        </w:rPr>
        <w:fldChar w:fldCharType="end"/>
      </w:r>
      <w:r w:rsidR="00BB7CD1" w:rsidRPr="001A65C8">
        <w:rPr>
          <w:rFonts w:ascii="Times New Roman" w:hAnsi="Times New Roman" w:cs="Times New Roman"/>
          <w:color w:val="2E3033"/>
          <w:sz w:val="24"/>
          <w:szCs w:val="24"/>
          <w:shd w:val="clear" w:color="auto" w:fill="FFFFFF"/>
        </w:rPr>
        <w:t>.</w:t>
      </w:r>
      <w:r w:rsidR="0024053C" w:rsidRPr="001A65C8">
        <w:rPr>
          <w:rFonts w:ascii="Times New Roman" w:hAnsi="Times New Roman" w:cs="Times New Roman"/>
          <w:color w:val="2E3033"/>
          <w:sz w:val="24"/>
          <w:szCs w:val="24"/>
          <w:shd w:val="clear" w:color="auto" w:fill="FFFFFF"/>
        </w:rPr>
        <w:t xml:space="preserve"> </w:t>
      </w:r>
      <w:r w:rsidRPr="00827D79">
        <w:rPr>
          <w:rFonts w:ascii="Times New Roman" w:hAnsi="Times New Roman" w:cs="Times New Roman" w:hint="eastAsia"/>
          <w:color w:val="2E3033"/>
          <w:sz w:val="24"/>
          <w:szCs w:val="24"/>
          <w:shd w:val="clear" w:color="auto" w:fill="FFFFFF"/>
        </w:rPr>
        <w:t xml:space="preserve">The University of Alabama at Birmingham </w:t>
      </w:r>
      <w:proofErr w:type="spellStart"/>
      <w:r w:rsidRPr="00827D79">
        <w:rPr>
          <w:rFonts w:ascii="Times New Roman" w:hAnsi="Times New Roman" w:cs="Times New Roman" w:hint="eastAsia"/>
          <w:color w:val="2E3033"/>
          <w:sz w:val="24"/>
          <w:szCs w:val="24"/>
          <w:shd w:val="clear" w:color="auto" w:fill="FFFFFF"/>
        </w:rPr>
        <w:t>CANcer</w:t>
      </w:r>
      <w:proofErr w:type="spellEnd"/>
      <w:r w:rsidRPr="00827D79">
        <w:rPr>
          <w:rFonts w:ascii="Times New Roman" w:hAnsi="Times New Roman" w:cs="Times New Roman" w:hint="eastAsia"/>
          <w:color w:val="2E3033"/>
          <w:sz w:val="24"/>
          <w:szCs w:val="24"/>
          <w:shd w:val="clear" w:color="auto" w:fill="FFFFFF"/>
        </w:rPr>
        <w:t xml:space="preserve"> data analysis Portal (UALCAN) provides protein-level expression analyses</w:t>
      </w:r>
      <w:r w:rsidR="00BF1C26" w:rsidRPr="001A65C8">
        <w:rPr>
          <w:rFonts w:ascii="Times New Roman" w:hAnsi="Times New Roman" w:cs="Times New Roman"/>
          <w:color w:val="2E3033"/>
          <w:sz w:val="24"/>
          <w:szCs w:val="24"/>
          <w:shd w:val="clear" w:color="auto" w:fill="FFFFFF"/>
        </w:rPr>
        <w:t xml:space="preserve"> </w:t>
      </w:r>
      <w:r w:rsidR="00BF1C26" w:rsidRPr="001A65C8">
        <w:rPr>
          <w:rFonts w:ascii="Times New Roman" w:hAnsi="Times New Roman" w:cs="Times New Roman"/>
          <w:color w:val="2E3033"/>
          <w:sz w:val="24"/>
          <w:szCs w:val="24"/>
          <w:shd w:val="clear" w:color="auto" w:fill="FFFFFF"/>
        </w:rPr>
        <w:fldChar w:fldCharType="begin">
          <w:fldData xml:space="preserve">PEVuZE5vdGU+PENpdGU+PEF1dGhvcj5DaGFuZHJhc2hla2FyPC9BdXRob3I+PFllYXI+MjAxNzwv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==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PEVuZE5vdGU+PENpdGU+PEF1dGhvcj5DaGFuZHJhc2hla2FyPC9BdXRob3I+PFllYXI+MjAxNzwv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==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BF1C26" w:rsidRPr="001A65C8">
        <w:rPr>
          <w:rFonts w:ascii="Times New Roman" w:hAnsi="Times New Roman" w:cs="Times New Roman"/>
          <w:color w:val="2E3033"/>
          <w:sz w:val="24"/>
          <w:szCs w:val="24"/>
          <w:shd w:val="clear" w:color="auto" w:fill="FFFFFF"/>
        </w:rPr>
      </w:r>
      <w:r w:rsidR="00BF1C26"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[15]</w:t>
      </w:r>
      <w:r w:rsidR="00BF1C26" w:rsidRPr="001A65C8">
        <w:rPr>
          <w:rFonts w:ascii="Times New Roman" w:hAnsi="Times New Roman" w:cs="Times New Roman"/>
          <w:color w:val="2E3033"/>
          <w:sz w:val="24"/>
          <w:szCs w:val="24"/>
          <w:shd w:val="clear" w:color="auto" w:fill="FFFFFF"/>
        </w:rPr>
        <w:fldChar w:fldCharType="end"/>
      </w:r>
      <w:r w:rsidR="00BF1C26" w:rsidRPr="001A65C8">
        <w:rPr>
          <w:rFonts w:ascii="Times New Roman" w:hAnsi="Times New Roman" w:cs="Times New Roman"/>
          <w:color w:val="2E3033"/>
          <w:sz w:val="24"/>
          <w:szCs w:val="24"/>
          <w:shd w:val="clear" w:color="auto" w:fill="FFFFFF"/>
        </w:rPr>
        <w:t xml:space="preserve">. </w:t>
      </w:r>
      <w:r w:rsidRPr="00827D79">
        <w:rPr>
          <w:rFonts w:ascii="Times New Roman" w:hAnsi="Times New Roman" w:cs="Times New Roman" w:hint="eastAsia"/>
          <w:color w:val="2E3033"/>
          <w:sz w:val="24"/>
          <w:szCs w:val="24"/>
          <w:shd w:val="clear" w:color="auto" w:fill="FFFFFF"/>
        </w:rPr>
        <w:t xml:space="preserve">In the present study, GEPIA2 (http://gepia2.cancer-pku.cn/) and UALCAN (http://ualcan.path.uab.edu/) were utilized to validate the expression of </w:t>
      </w:r>
      <w:r w:rsidRPr="00827D79">
        <w:rPr>
          <w:rFonts w:ascii="Times New Roman" w:hAnsi="Times New Roman" w:cs="Times New Roman" w:hint="eastAsia"/>
          <w:color w:val="2E3033"/>
          <w:sz w:val="24"/>
          <w:szCs w:val="24"/>
          <w:shd w:val="clear" w:color="auto" w:fill="FFFFFF"/>
        </w:rPr>
        <w:lastRenderedPageBreak/>
        <w:t xml:space="preserve">hub genes in </w:t>
      </w:r>
      <w:proofErr w:type="spellStart"/>
      <w:r w:rsidRPr="00827D79">
        <w:rPr>
          <w:rFonts w:ascii="Times New Roman" w:hAnsi="Times New Roman" w:cs="Times New Roman" w:hint="eastAsia"/>
          <w:color w:val="2E3033"/>
          <w:sz w:val="24"/>
          <w:szCs w:val="24"/>
          <w:shd w:val="clear" w:color="auto" w:fill="FFFFFF"/>
        </w:rPr>
        <w:t>ccRCC</w:t>
      </w:r>
      <w:proofErr w:type="spellEnd"/>
      <w:r w:rsidRPr="00827D79">
        <w:rPr>
          <w:rFonts w:ascii="Times New Roman" w:hAnsi="Times New Roman" w:cs="Times New Roman" w:hint="eastAsia"/>
          <w:color w:val="2E3033"/>
          <w:sz w:val="24"/>
          <w:szCs w:val="24"/>
          <w:shd w:val="clear" w:color="auto" w:fill="FFFFFF"/>
        </w:rPr>
        <w:t>. Additionally, the Kaplan</w:t>
      </w:r>
      <w:r w:rsidRPr="00827D79">
        <w:rPr>
          <w:rFonts w:ascii="Times New Roman" w:hAnsi="Times New Roman" w:cs="Times New Roman" w:hint="eastAsia"/>
          <w:color w:val="2E3033"/>
          <w:sz w:val="24"/>
          <w:szCs w:val="24"/>
          <w:shd w:val="clear" w:color="auto" w:fill="FFFFFF"/>
        </w:rPr>
        <w:t>–</w:t>
      </w:r>
      <w:r w:rsidRPr="00827D79">
        <w:rPr>
          <w:rFonts w:ascii="Times New Roman" w:hAnsi="Times New Roman" w:cs="Times New Roman" w:hint="eastAsia"/>
          <w:color w:val="2E3033"/>
          <w:sz w:val="24"/>
          <w:szCs w:val="24"/>
          <w:shd w:val="clear" w:color="auto" w:fill="FFFFFF"/>
        </w:rPr>
        <w:t>Meier Plotter (https://kmplot.com/analysis/) was employed to assess the prognostic significance of the hub genes</w:t>
      </w:r>
      <w:r>
        <w:rPr>
          <w:rFonts w:ascii="Times New Roman" w:hAnsi="Times New Roman" w:cs="Times New Roman" w:hint="eastAsia"/>
          <w:color w:val="2E3033"/>
          <w:sz w:val="24"/>
          <w:szCs w:val="24"/>
          <w:shd w:val="clear" w:color="auto" w:fill="FFFFFF"/>
        </w:rPr>
        <w:t xml:space="preserve"> </w:t>
      </w:r>
      <w:r w:rsidR="000860DB" w:rsidRPr="001A65C8">
        <w:rPr>
          <w:rFonts w:ascii="Times New Roman" w:hAnsi="Times New Roman" w:cs="Times New Roman"/>
          <w:color w:val="2E3033"/>
          <w:sz w:val="24"/>
          <w:szCs w:val="24"/>
          <w:shd w:val="clear" w:color="auto" w:fill="FFFFFF"/>
        </w:rPr>
        <w:fldChar w:fldCharType="begin">
          <w:fldData xml:space="preserve">PEVuZE5vdGU+PENpdGU+PEF1dGhvcj5TdW48L0F1dGhvcj48WWVhcj4yMDE5PC9ZZWFyPjxSZWNO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PEVuZE5vdGU+PENpdGU+PEF1dGhvcj5TdW48L0F1dGhvcj48WWVhcj4yMDE5PC9ZZWFyPjxSZWNO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0860DB" w:rsidRPr="001A65C8">
        <w:rPr>
          <w:rFonts w:ascii="Times New Roman" w:hAnsi="Times New Roman" w:cs="Times New Roman"/>
          <w:color w:val="2E3033"/>
          <w:sz w:val="24"/>
          <w:szCs w:val="24"/>
          <w:shd w:val="clear" w:color="auto" w:fill="FFFFFF"/>
        </w:rPr>
      </w:r>
      <w:r w:rsidR="000860DB"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[16]</w:t>
      </w:r>
      <w:r w:rsidR="000860DB" w:rsidRPr="001A65C8">
        <w:rPr>
          <w:rFonts w:ascii="Times New Roman" w:hAnsi="Times New Roman" w:cs="Times New Roman"/>
          <w:color w:val="2E3033"/>
          <w:sz w:val="24"/>
          <w:szCs w:val="24"/>
          <w:shd w:val="clear" w:color="auto" w:fill="FFFFFF"/>
        </w:rPr>
        <w:fldChar w:fldCharType="end"/>
      </w:r>
      <w:r w:rsidR="00805531" w:rsidRPr="001A65C8">
        <w:rPr>
          <w:rFonts w:ascii="Times New Roman" w:hAnsi="Times New Roman" w:cs="Times New Roman"/>
          <w:color w:val="2E3033"/>
          <w:sz w:val="24"/>
          <w:szCs w:val="24"/>
          <w:shd w:val="clear" w:color="auto" w:fill="FFFFFF"/>
        </w:rPr>
        <w:t>.</w:t>
      </w:r>
    </w:p>
    <w:p w14:paraId="36FBB33D" w14:textId="71387ED3" w:rsidR="00DF016B" w:rsidRPr="001A65C8" w:rsidRDefault="00DF016B"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 xml:space="preserve">Validation of key genes in </w:t>
      </w:r>
      <w:r w:rsidR="00AB6458" w:rsidRPr="001A65C8">
        <w:rPr>
          <w:rFonts w:ascii="Times New Roman" w:hAnsi="Times New Roman" w:cs="Times New Roman"/>
          <w:i/>
          <w:iCs/>
          <w:color w:val="231F20"/>
          <w:sz w:val="24"/>
          <w:szCs w:val="24"/>
        </w:rPr>
        <w:t xml:space="preserve">the </w:t>
      </w:r>
      <w:r w:rsidRPr="001A65C8">
        <w:rPr>
          <w:rFonts w:ascii="Times New Roman" w:hAnsi="Times New Roman" w:cs="Times New Roman"/>
          <w:i/>
          <w:iCs/>
          <w:color w:val="231F20"/>
          <w:sz w:val="24"/>
          <w:szCs w:val="24"/>
        </w:rPr>
        <w:t>TCGA database</w:t>
      </w:r>
    </w:p>
    <w:p w14:paraId="78D0B898" w14:textId="336B6331" w:rsidR="00847F6E" w:rsidRDefault="00827D79" w:rsidP="00AA5BAD">
      <w:pPr>
        <w:spacing w:line="480" w:lineRule="auto"/>
        <w:ind w:firstLine="420"/>
        <w:rPr>
          <w:rFonts w:ascii="Times New Roman" w:hAnsi="Times New Roman" w:cs="Times New Roman"/>
          <w:color w:val="2E3033"/>
          <w:sz w:val="24"/>
          <w:szCs w:val="24"/>
          <w:shd w:val="clear" w:color="auto" w:fill="FFFFFF"/>
        </w:rPr>
      </w:pPr>
      <w:r w:rsidRPr="00827D79">
        <w:rPr>
          <w:rFonts w:ascii="Times New Roman" w:hAnsi="Times New Roman" w:cs="Times New Roman"/>
          <w:color w:val="2E3033"/>
          <w:sz w:val="24"/>
          <w:szCs w:val="24"/>
          <w:shd w:val="clear" w:color="auto" w:fill="FFFFFF"/>
        </w:rPr>
        <w:t xml:space="preserve">Transcriptional and clinical data of 613 </w:t>
      </w:r>
      <w:proofErr w:type="spellStart"/>
      <w:r w:rsidRPr="00827D79">
        <w:rPr>
          <w:rFonts w:ascii="Times New Roman" w:hAnsi="Times New Roman" w:cs="Times New Roman"/>
          <w:color w:val="2E3033"/>
          <w:sz w:val="24"/>
          <w:szCs w:val="24"/>
          <w:shd w:val="clear" w:color="auto" w:fill="FFFFFF"/>
        </w:rPr>
        <w:t>ccRCC</w:t>
      </w:r>
      <w:proofErr w:type="spellEnd"/>
      <w:r w:rsidRPr="00827D79">
        <w:rPr>
          <w:rFonts w:ascii="Times New Roman" w:hAnsi="Times New Roman" w:cs="Times New Roman"/>
          <w:color w:val="2E3033"/>
          <w:sz w:val="24"/>
          <w:szCs w:val="24"/>
          <w:shd w:val="clear" w:color="auto" w:fill="FFFFFF"/>
        </w:rPr>
        <w:t xml:space="preserve"> samples were obtained from the TCGA database (</w:t>
      </w:r>
      <w:hyperlink r:id="rId9" w:tgtFrame="_new" w:history="1">
        <w:r w:rsidRPr="00827D79">
          <w:rPr>
            <w:rFonts w:ascii="Times New Roman" w:hAnsi="Times New Roman" w:cs="Times New Roman"/>
            <w:color w:val="2E3033"/>
            <w:sz w:val="24"/>
            <w:szCs w:val="24"/>
            <w:shd w:val="clear" w:color="auto" w:fill="FFFFFF"/>
          </w:rPr>
          <w:t>https://portal.gdc.cancer.gov/</w:t>
        </w:r>
      </w:hyperlink>
      <w:r w:rsidRPr="00827D79">
        <w:rPr>
          <w:rFonts w:ascii="Times New Roman" w:hAnsi="Times New Roman" w:cs="Times New Roman"/>
          <w:color w:val="2E3033"/>
          <w:sz w:val="24"/>
          <w:szCs w:val="24"/>
          <w:shd w:val="clear" w:color="auto" w:fill="FFFFFF"/>
        </w:rPr>
        <w:t xml:space="preserve">). Data preprocessing was performed in R software, which included removal of duplicate samples, exclusion of samples with missing clinical or expression data, and normalization by log₂ transformation. The final expression matrix consisted of 532 </w:t>
      </w:r>
      <w:proofErr w:type="spellStart"/>
      <w:r w:rsidRPr="00827D79">
        <w:rPr>
          <w:rFonts w:ascii="Times New Roman" w:hAnsi="Times New Roman" w:cs="Times New Roman"/>
          <w:color w:val="2E3033"/>
          <w:sz w:val="24"/>
          <w:szCs w:val="24"/>
          <w:shd w:val="clear" w:color="auto" w:fill="FFFFFF"/>
        </w:rPr>
        <w:t>ccRCC</w:t>
      </w:r>
      <w:proofErr w:type="spellEnd"/>
      <w:r w:rsidRPr="00827D79">
        <w:rPr>
          <w:rFonts w:ascii="Times New Roman" w:hAnsi="Times New Roman" w:cs="Times New Roman"/>
          <w:color w:val="2E3033"/>
          <w:sz w:val="24"/>
          <w:szCs w:val="24"/>
          <w:shd w:val="clear" w:color="auto" w:fill="FFFFFF"/>
        </w:rPr>
        <w:t xml:space="preserve"> samples and 72 normal renal tissue samples. The </w:t>
      </w:r>
      <w:proofErr w:type="spellStart"/>
      <w:r w:rsidRPr="00827D79">
        <w:rPr>
          <w:rFonts w:ascii="Times New Roman" w:hAnsi="Times New Roman" w:cs="Times New Roman"/>
          <w:i/>
          <w:iCs/>
          <w:color w:val="2E3033"/>
          <w:sz w:val="24"/>
          <w:szCs w:val="24"/>
          <w:shd w:val="clear" w:color="auto" w:fill="FFFFFF"/>
        </w:rPr>
        <w:t>pheatmap</w:t>
      </w:r>
      <w:proofErr w:type="spellEnd"/>
      <w:r w:rsidRPr="00827D79">
        <w:rPr>
          <w:rFonts w:ascii="Times New Roman" w:hAnsi="Times New Roman" w:cs="Times New Roman"/>
          <w:color w:val="2E3033"/>
          <w:sz w:val="24"/>
          <w:szCs w:val="24"/>
          <w:shd w:val="clear" w:color="auto" w:fill="FFFFFF"/>
        </w:rPr>
        <w:t xml:space="preserve"> package in R was used to visualize the relationship between key genes and clinical parameters. Receiver operating characteristic (ROC) curves were generated using the </w:t>
      </w:r>
      <w:proofErr w:type="spellStart"/>
      <w:r w:rsidRPr="00827D79">
        <w:rPr>
          <w:rFonts w:ascii="Times New Roman" w:hAnsi="Times New Roman" w:cs="Times New Roman"/>
          <w:i/>
          <w:iCs/>
          <w:color w:val="2E3033"/>
          <w:sz w:val="24"/>
          <w:szCs w:val="24"/>
          <w:shd w:val="clear" w:color="auto" w:fill="FFFFFF"/>
        </w:rPr>
        <w:t>pROC</w:t>
      </w:r>
      <w:proofErr w:type="spellEnd"/>
      <w:r w:rsidRPr="00827D79">
        <w:rPr>
          <w:rFonts w:ascii="Times New Roman" w:hAnsi="Times New Roman" w:cs="Times New Roman"/>
          <w:color w:val="2E3033"/>
          <w:sz w:val="24"/>
          <w:szCs w:val="24"/>
          <w:shd w:val="clear" w:color="auto" w:fill="FFFFFF"/>
        </w:rPr>
        <w:t xml:space="preserve"> package to evaluate the expression specificity of the key genes in </w:t>
      </w:r>
      <w:proofErr w:type="spellStart"/>
      <w:r w:rsidRPr="00827D79">
        <w:rPr>
          <w:rFonts w:ascii="Times New Roman" w:hAnsi="Times New Roman" w:cs="Times New Roman"/>
          <w:color w:val="2E3033"/>
          <w:sz w:val="24"/>
          <w:szCs w:val="24"/>
          <w:shd w:val="clear" w:color="auto" w:fill="FFFFFF"/>
        </w:rPr>
        <w:t>ccRCC</w:t>
      </w:r>
      <w:proofErr w:type="spellEnd"/>
      <w:r w:rsidRPr="00827D79">
        <w:rPr>
          <w:rFonts w:ascii="Times New Roman" w:hAnsi="Times New Roman" w:cs="Times New Roman"/>
          <w:color w:val="2E3033"/>
          <w:sz w:val="24"/>
          <w:szCs w:val="24"/>
          <w:shd w:val="clear" w:color="auto" w:fill="FFFFFF"/>
        </w:rPr>
        <w:t>. Pearson correlation analysis was performed to identify genes co-expressed with the key genes, and those with a Pearson correlation coefficient &gt; 0.5 were selected for enrichment analysis to explore the potential biological functions of the key genes</w:t>
      </w:r>
      <w:r w:rsidR="008760FB" w:rsidRPr="001A65C8">
        <w:rPr>
          <w:rFonts w:ascii="Times New Roman" w:hAnsi="Times New Roman" w:cs="Times New Roman"/>
          <w:color w:val="2E3033"/>
          <w:sz w:val="24"/>
          <w:szCs w:val="24"/>
          <w:shd w:val="clear" w:color="auto" w:fill="FFFFFF"/>
        </w:rPr>
        <w:t xml:space="preserve"> </w:t>
      </w:r>
      <w:r w:rsidR="008760FB"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&lt;EndNote&gt;&lt;Cite&gt;&lt;Author&gt;Di&lt;/Author&gt;&lt;Year&gt;2022&lt;/Year&gt;&lt;RecNum&gt;190&lt;/RecNum&gt;&lt;DisplayText&gt;[17]&lt;/DisplayText&gt;&lt;record&gt;&lt;rec-number&gt;190&lt;/rec-number&gt;&lt;foreign-keys&gt;&lt;key app="EN" db-id="zx05axtf2te9xkedtrlp5rrxvw2rsdxsf92s" timestamp="1666788812"&gt;190&lt;/key&gt;&lt;/foreign-keys&gt;&lt;ref-type name="Journal Article"&gt;17&lt;/ref-type&gt;&lt;contributors&gt;&lt;authors&gt;&lt;author&gt;Di, Wang&lt;/author&gt;&lt;author&gt;Fan, Wenhua&lt;/author&gt;&lt;author&gt;Wu, Fan&lt;/author&gt;&lt;author&gt;Shi, Zhongfang&lt;/author&gt;&lt;author&gt;Wang, Zhiliang&lt;/author&gt;&lt;author&gt;Yu, Mingchen&lt;/author&gt;&lt;author&gt;Zhai, You&lt;/author&gt;&lt;author&gt;Chang, Yuanhao&lt;/author&gt;&lt;author&gt;Pan, Changqing&lt;/author&gt;&lt;author&gt;Li, Guanzhang&lt;/author&gt;&lt;author&gt;Kahlert, Ulf Dietrich&lt;/author&gt;&lt;author&gt;Zhang, Wei&lt;/author&gt;&lt;/authors&gt;&lt;/contributors&gt;&lt;auth-address&gt;Department of Neurosurgery, Beijing Tiantan Hospital, Capital Medical University, Beijing, China.&amp;#xD;Beijing Neurosurgical Institute, Capital Medical University, Beijing, China.&lt;/auth-address&gt;&lt;titles&gt;&lt;title&gt;Clinical characterization and immunosuppressive regulation of CD161 (KLRB1) in glioma through 916 samples&lt;/title&gt;&lt;secondary-title&gt;Cancer Science&lt;/secondary-title&gt;&lt;alt-title&gt;Cancer Sci&lt;/alt-title&gt;&lt;/titles&gt;&lt;periodical&gt;&lt;full-title&gt;Cancer Science&lt;/full-title&gt;&lt;abbr-1&gt;Cancer Sci&lt;/abbr-1&gt;&lt;/periodical&gt;&lt;alt-periodical&gt;&lt;full-title&gt;Cancer Science&lt;/full-title&gt;&lt;abbr-1&gt;Cancer Sci&lt;/abbr-1&gt;&lt;/alt-periodical&gt;&lt;pages&gt;756-769&lt;/pages&gt;&lt;volume&gt;113&lt;/volume&gt;&lt;number&gt;2&lt;/number&gt;&lt;dates&gt;&lt;year&gt;2022&lt;/year&gt;&lt;/dates&gt;&lt;isbn&gt;1349-7006&lt;/isbn&gt;&lt;accession-num&gt;34881489&lt;/accession-num&gt;&lt;label&gt;6.518&lt;/label&gt;&lt;urls&gt;&lt;related-urls&gt;&lt;url&gt;https://pubmed.ncbi.nlm.nih.gov/34881489&lt;/url&gt;&lt;/related-urls&gt;&lt;/urls&gt;&lt;electronic-resource-num&gt;10.1111/cas.15236&lt;/electronic-resource-num&gt;&lt;remote-database-name&gt;PubMed&lt;/remote-database-name&gt;&lt;language&gt;eng&lt;/language&gt;&lt;/record&gt;&lt;/Cite&gt;&lt;/EndNote&gt;</w:instrText>
      </w:r>
      <w:r w:rsidR="008760FB"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[17]</w:t>
      </w:r>
      <w:r w:rsidR="008760FB" w:rsidRPr="001A65C8">
        <w:rPr>
          <w:rFonts w:ascii="Times New Roman" w:hAnsi="Times New Roman" w:cs="Times New Roman"/>
          <w:color w:val="2E3033"/>
          <w:sz w:val="24"/>
          <w:szCs w:val="24"/>
          <w:shd w:val="clear" w:color="auto" w:fill="FFFFFF"/>
        </w:rPr>
        <w:fldChar w:fldCharType="end"/>
      </w:r>
      <w:r w:rsidR="00C413B5" w:rsidRPr="001A65C8">
        <w:rPr>
          <w:rFonts w:ascii="Times New Roman" w:hAnsi="Times New Roman" w:cs="Times New Roman"/>
          <w:color w:val="2E3033"/>
          <w:sz w:val="24"/>
          <w:szCs w:val="24"/>
          <w:shd w:val="clear" w:color="auto" w:fill="FFFFFF"/>
        </w:rPr>
        <w:t>.</w:t>
      </w:r>
    </w:p>
    <w:p w14:paraId="7B9262C0" w14:textId="4F40EAF2" w:rsidR="00653C43" w:rsidRPr="001A65C8" w:rsidRDefault="00653C43"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 xml:space="preserve">Molecular docking of active </w:t>
      </w:r>
      <w:r w:rsidR="00F2197C" w:rsidRPr="001A65C8">
        <w:rPr>
          <w:rFonts w:ascii="Times New Roman" w:hAnsi="Times New Roman" w:cs="Times New Roman"/>
          <w:i/>
          <w:iCs/>
          <w:color w:val="231F20"/>
          <w:sz w:val="24"/>
          <w:szCs w:val="24"/>
        </w:rPr>
        <w:t>drugs</w:t>
      </w:r>
      <w:r w:rsidRPr="001A65C8">
        <w:rPr>
          <w:rFonts w:ascii="Times New Roman" w:hAnsi="Times New Roman" w:cs="Times New Roman"/>
          <w:i/>
          <w:iCs/>
          <w:color w:val="231F20"/>
          <w:sz w:val="24"/>
          <w:szCs w:val="24"/>
        </w:rPr>
        <w:t xml:space="preserve"> and target</w:t>
      </w:r>
      <w:r w:rsidR="00F2197C" w:rsidRPr="001A65C8">
        <w:rPr>
          <w:rFonts w:ascii="Times New Roman" w:hAnsi="Times New Roman" w:cs="Times New Roman"/>
          <w:i/>
          <w:iCs/>
          <w:color w:val="231F20"/>
          <w:sz w:val="24"/>
          <w:szCs w:val="24"/>
        </w:rPr>
        <w:t>s</w:t>
      </w:r>
    </w:p>
    <w:p w14:paraId="64F55A90" w14:textId="71ACBD08" w:rsidR="00BA6BAA" w:rsidRPr="001A65C8" w:rsidRDefault="00F2197C" w:rsidP="00964A7C">
      <w:pPr>
        <w:spacing w:line="480" w:lineRule="auto"/>
        <w:rPr>
          <w:rFonts w:ascii="Times New Roman" w:hAnsi="Times New Roman" w:cs="Times New Roman"/>
          <w:color w:val="2E3033"/>
          <w:sz w:val="24"/>
          <w:szCs w:val="24"/>
          <w:shd w:val="clear" w:color="auto" w:fill="FFFFFF"/>
        </w:rPr>
      </w:pPr>
      <w:r w:rsidRPr="001A65C8">
        <w:rPr>
          <w:rFonts w:ascii="Times New Roman" w:hAnsi="Times New Roman" w:cs="Times New Roman"/>
          <w:i/>
          <w:iCs/>
          <w:color w:val="231F20"/>
          <w:sz w:val="24"/>
          <w:szCs w:val="24"/>
        </w:rPr>
        <w:tab/>
      </w:r>
      <w:r w:rsidR="00827D79" w:rsidRPr="00827D79">
        <w:rPr>
          <w:rFonts w:ascii="Times New Roman" w:hAnsi="Times New Roman" w:cs="Times New Roman"/>
          <w:color w:val="2E3033"/>
          <w:sz w:val="24"/>
          <w:szCs w:val="24"/>
          <w:shd w:val="clear" w:color="auto" w:fill="FFFFFF"/>
        </w:rPr>
        <w:t xml:space="preserve">Active compounds associated with the key genes were screened using the </w:t>
      </w:r>
      <w:proofErr w:type="spellStart"/>
      <w:r w:rsidR="00827D79" w:rsidRPr="00827D79">
        <w:rPr>
          <w:rFonts w:ascii="Times New Roman" w:hAnsi="Times New Roman" w:cs="Times New Roman"/>
          <w:color w:val="2E3033"/>
          <w:sz w:val="24"/>
          <w:szCs w:val="24"/>
          <w:shd w:val="clear" w:color="auto" w:fill="FFFFFF"/>
        </w:rPr>
        <w:t>Enrichr</w:t>
      </w:r>
      <w:proofErr w:type="spellEnd"/>
      <w:r w:rsidR="00827D79" w:rsidRPr="00827D79">
        <w:rPr>
          <w:rFonts w:ascii="Times New Roman" w:hAnsi="Times New Roman" w:cs="Times New Roman"/>
          <w:color w:val="2E3033"/>
          <w:sz w:val="24"/>
          <w:szCs w:val="24"/>
          <w:shd w:val="clear" w:color="auto" w:fill="FFFFFF"/>
        </w:rPr>
        <w:t xml:space="preserve"> database (</w:t>
      </w:r>
      <w:hyperlink r:id="rId10" w:tgtFrame="_new" w:history="1">
        <w:r w:rsidR="00827D79" w:rsidRPr="00827D79">
          <w:rPr>
            <w:rFonts w:ascii="Times New Roman" w:hAnsi="Times New Roman" w:cs="Times New Roman"/>
            <w:color w:val="2E3033"/>
            <w:sz w:val="24"/>
            <w:szCs w:val="24"/>
            <w:shd w:val="clear" w:color="auto" w:fill="FFFFFF"/>
          </w:rPr>
          <w:t>http://amp.pharm.mssm.edu/Enrichr</w:t>
        </w:r>
      </w:hyperlink>
      <w:r w:rsidR="00827D79" w:rsidRPr="00827D79">
        <w:rPr>
          <w:rFonts w:ascii="Times New Roman" w:hAnsi="Times New Roman" w:cs="Times New Roman"/>
          <w:color w:val="2E3033"/>
          <w:sz w:val="24"/>
          <w:szCs w:val="24"/>
          <w:shd w:val="clear" w:color="auto" w:fill="FFFFFF"/>
        </w:rPr>
        <w:t xml:space="preserve">), and the top two compounds were selected for molecular docking analysis. The crystal structures of the proteins encoded by the key genes and the 3D structures of the small molecule drugs were obtained from the RCSB Protein Data Bank (PDB, </w:t>
      </w:r>
      <w:hyperlink r:id="rId11" w:tgtFrame="_new" w:history="1">
        <w:r w:rsidR="00827D79" w:rsidRPr="00827D79">
          <w:rPr>
            <w:rFonts w:ascii="Times New Roman" w:hAnsi="Times New Roman" w:cs="Times New Roman"/>
            <w:color w:val="2E3033"/>
            <w:sz w:val="24"/>
            <w:szCs w:val="24"/>
            <w:shd w:val="clear" w:color="auto" w:fill="FFFFFF"/>
          </w:rPr>
          <w:t>https://www.rcsb.org/</w:t>
        </w:r>
      </w:hyperlink>
      <w:r w:rsidR="00827D79" w:rsidRPr="00827D79">
        <w:rPr>
          <w:rFonts w:ascii="Times New Roman" w:hAnsi="Times New Roman" w:cs="Times New Roman"/>
          <w:color w:val="2E3033"/>
          <w:sz w:val="24"/>
          <w:szCs w:val="24"/>
          <w:shd w:val="clear" w:color="auto" w:fill="FFFFFF"/>
        </w:rPr>
        <w:t xml:space="preserve">) and PubChem database </w:t>
      </w:r>
      <w:r w:rsidR="00827D79" w:rsidRPr="00827D79">
        <w:rPr>
          <w:rFonts w:ascii="Times New Roman" w:hAnsi="Times New Roman" w:cs="Times New Roman"/>
          <w:color w:val="2E3033"/>
          <w:sz w:val="24"/>
          <w:szCs w:val="24"/>
          <w:shd w:val="clear" w:color="auto" w:fill="FFFFFF"/>
        </w:rPr>
        <w:lastRenderedPageBreak/>
        <w:t>(</w:t>
      </w:r>
      <w:hyperlink r:id="rId12" w:tgtFrame="_new" w:history="1">
        <w:r w:rsidR="00827D79" w:rsidRPr="00827D79">
          <w:rPr>
            <w:rFonts w:ascii="Times New Roman" w:hAnsi="Times New Roman" w:cs="Times New Roman"/>
            <w:color w:val="2E3033"/>
            <w:sz w:val="24"/>
            <w:szCs w:val="24"/>
            <w:shd w:val="clear" w:color="auto" w:fill="FFFFFF"/>
          </w:rPr>
          <w:t>https://pubchem.ncbi.nlm.nih.gov/</w:t>
        </w:r>
      </w:hyperlink>
      <w:r w:rsidR="00827D79" w:rsidRPr="00827D79">
        <w:rPr>
          <w:rFonts w:ascii="Times New Roman" w:hAnsi="Times New Roman" w:cs="Times New Roman"/>
          <w:color w:val="2E3033"/>
          <w:sz w:val="24"/>
          <w:szCs w:val="24"/>
          <w:shd w:val="clear" w:color="auto" w:fill="FFFFFF"/>
        </w:rPr>
        <w:t xml:space="preserve">), respectively. Molecular docking was performed using </w:t>
      </w:r>
      <w:proofErr w:type="spellStart"/>
      <w:r w:rsidR="00827D79" w:rsidRPr="00827D79">
        <w:rPr>
          <w:rFonts w:ascii="Times New Roman" w:hAnsi="Times New Roman" w:cs="Times New Roman"/>
          <w:color w:val="2E3033"/>
          <w:sz w:val="24"/>
          <w:szCs w:val="24"/>
          <w:shd w:val="clear" w:color="auto" w:fill="FFFFFF"/>
        </w:rPr>
        <w:t>AutoDock</w:t>
      </w:r>
      <w:proofErr w:type="spellEnd"/>
      <w:r w:rsidR="00827D79" w:rsidRPr="00827D79">
        <w:rPr>
          <w:rFonts w:ascii="Times New Roman" w:hAnsi="Times New Roman" w:cs="Times New Roman"/>
          <w:color w:val="2E3033"/>
          <w:sz w:val="24"/>
          <w:szCs w:val="24"/>
          <w:shd w:val="clear" w:color="auto" w:fill="FFFFFF"/>
        </w:rPr>
        <w:t xml:space="preserve"> Tools software (version 1.5.7), with the proteins defined as receptors and the compounds as ligands. For each docking simulation, fifty binding conformations were generated, and the conformation with the lowest binding energy was considered optimal. The optimal protein–ligand complexes were further visualized using </w:t>
      </w:r>
      <w:proofErr w:type="spellStart"/>
      <w:r w:rsidR="00827D79" w:rsidRPr="00827D79">
        <w:rPr>
          <w:rFonts w:ascii="Times New Roman" w:hAnsi="Times New Roman" w:cs="Times New Roman"/>
          <w:color w:val="2E3033"/>
          <w:sz w:val="24"/>
          <w:szCs w:val="24"/>
          <w:shd w:val="clear" w:color="auto" w:fill="FFFFFF"/>
        </w:rPr>
        <w:t>PyMOL</w:t>
      </w:r>
      <w:proofErr w:type="spellEnd"/>
      <w:r w:rsidR="00827D79" w:rsidRPr="00827D79">
        <w:rPr>
          <w:rFonts w:ascii="Times New Roman" w:hAnsi="Times New Roman" w:cs="Times New Roman"/>
          <w:color w:val="2E3033"/>
          <w:sz w:val="24"/>
          <w:szCs w:val="24"/>
          <w:shd w:val="clear" w:color="auto" w:fill="FFFFFF"/>
        </w:rPr>
        <w:t xml:space="preserve"> software (version 2.5.3</w:t>
      </w:r>
      <w:r w:rsidR="00827D79">
        <w:rPr>
          <w:rFonts w:ascii="Times New Roman" w:hAnsi="Times New Roman" w:cs="Times New Roman" w:hint="eastAsia"/>
          <w:color w:val="2E3033"/>
          <w:sz w:val="24"/>
          <w:szCs w:val="24"/>
          <w:shd w:val="clear" w:color="auto" w:fill="FFFFFF"/>
        </w:rPr>
        <w:t>)</w:t>
      </w:r>
      <w:r w:rsidR="008760FB" w:rsidRPr="001A65C8">
        <w:rPr>
          <w:rFonts w:ascii="Times New Roman" w:hAnsi="Times New Roman" w:cs="Times New Roman"/>
          <w:color w:val="2E3033"/>
          <w:sz w:val="24"/>
          <w:szCs w:val="24"/>
          <w:shd w:val="clear" w:color="auto" w:fill="FFFFFF"/>
        </w:rPr>
        <w:t xml:space="preserve"> </w:t>
      </w:r>
      <w:r w:rsidR="008760FB"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&lt;EndNote&gt;&lt;Cite&gt;&lt;Author&gt;Li&lt;/Author&gt;&lt;Year&gt;2022&lt;/Year&gt;&lt;RecNum&gt;191&lt;/RecNum&gt;&lt;DisplayText&gt;[18]&lt;/DisplayText&gt;&lt;record&gt;&lt;rec-number&gt;191&lt;/rec-number&gt;&lt;foreign-keys&gt;&lt;key app="EN" db-id="zx05axtf2te9xkedtrlp5rrxvw2rsdxsf92s" timestamp="1666789071"&gt;191&lt;/key&gt;&lt;/foreign-keys&gt;&lt;ref-type name="Journal Article"&gt;17&lt;/ref-type&gt;&lt;contributors&gt;&lt;authors&gt;&lt;author&gt;Li, Xing&lt;/author&gt;&lt;author&gt;Wei, Shizhang&lt;/author&gt;&lt;author&gt;Niu, Shengqi&lt;/author&gt;&lt;author&gt;Ma, Xiao&lt;/author&gt;&lt;author&gt;Li, Haotian&lt;/author&gt;&lt;author&gt;Jing, Manyi&lt;/author&gt;&lt;author&gt;Zhao, Yanling&lt;/author&gt;&lt;/authors&gt;&lt;/contributors&gt;&lt;auth-address&gt;College of Pharmacy, Southern Medical University, Guangzhou, China; Department of Pharmacy, Chinese PLA General Hospital, Beijing, China.&amp;#xD;Department of Pharmacy, Chinese PLA General Hospital, Beijing, China.&amp;#xD;College of Pharmacy, Chengdu University of Traditional Chinese Medicine, Chengdu, China.&amp;#xD;College of Pharmacy, Southern Medical University, Guangzhou, China; Department of Pharmacy, Chinese PLA General Hospital, Beijing, China. Electronic address: zhaoyl2855@126.com.&lt;/auth-address&gt;&lt;titles&gt;&lt;title&gt;Network pharmacology prediction and molecular docking-based strategy to explore the potential mechanism of Huanglian Jiedu Decoction against sepsis&lt;/title&gt;&lt;secondary-title&gt;Computers In Biology and Medicine&lt;/secondary-title&gt;&lt;alt-title&gt;Comput Biol Med&lt;/alt-title&gt;&lt;/titles&gt;&lt;periodical&gt;&lt;full-title&gt;Computers In Biology and Medicine&lt;/full-title&gt;&lt;abbr-1&gt;Comput Biol Med&lt;/abbr-1&gt;&lt;/periodical&gt;&lt;alt-periodical&gt;&lt;full-title&gt;Computers In Biology and Medicine&lt;/full-title&gt;&lt;abbr-1&gt;Comput Biol Med&lt;/abbr-1&gt;&lt;/alt-periodical&gt;&lt;pages&gt;105389&lt;/pages&gt;&lt;volume&gt;144&lt;/volume&gt;&lt;dates&gt;&lt;year&gt;2022&lt;/year&gt;&lt;/dates&gt;&lt;isbn&gt;1879-0534&lt;/isbn&gt;&lt;accession-num&gt;35303581&lt;/accession-num&gt;&lt;label&gt;6.698&lt;/label&gt;&lt;urls&gt;&lt;related-urls&gt;&lt;url&gt;https://pubmed.ncbi.nlm.nih.gov/35303581&lt;/url&gt;&lt;/related-urls&gt;&lt;/urls&gt;&lt;electronic-resource-num&gt;10.1016/j.compbiomed.2022.105389&lt;/electronic-resource-num&gt;&lt;remote-database-name&gt;PubMed&lt;/remote-database-name&gt;&lt;language&gt;eng&lt;/language&gt;&lt;/record&gt;&lt;/Cite&gt;&lt;/EndNote&gt;</w:instrText>
      </w:r>
      <w:r w:rsidR="008760FB"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[18]</w:t>
      </w:r>
      <w:r w:rsidR="008760FB" w:rsidRPr="001A65C8">
        <w:rPr>
          <w:rFonts w:ascii="Times New Roman" w:hAnsi="Times New Roman" w:cs="Times New Roman"/>
          <w:color w:val="2E3033"/>
          <w:sz w:val="24"/>
          <w:szCs w:val="24"/>
          <w:shd w:val="clear" w:color="auto" w:fill="FFFFFF"/>
        </w:rPr>
        <w:fldChar w:fldCharType="end"/>
      </w:r>
      <w:r w:rsidR="00F3554B" w:rsidRPr="001A65C8">
        <w:rPr>
          <w:rFonts w:ascii="Times New Roman" w:hAnsi="Times New Roman" w:cs="Times New Roman"/>
          <w:color w:val="2E3033"/>
          <w:sz w:val="24"/>
          <w:szCs w:val="24"/>
          <w:shd w:val="clear" w:color="auto" w:fill="FFFFFF"/>
        </w:rPr>
        <w:t xml:space="preserve">. </w:t>
      </w:r>
    </w:p>
    <w:p w14:paraId="156F56F1" w14:textId="1FAEA238" w:rsidR="00BC4A18" w:rsidRPr="00964A7C" w:rsidRDefault="00BC4A18" w:rsidP="00964A7C">
      <w:pPr>
        <w:spacing w:line="480" w:lineRule="auto"/>
        <w:rPr>
          <w:rFonts w:ascii="Times New Roman" w:hAnsi="Times New Roman" w:cs="Times New Roman"/>
          <w:i/>
          <w:iCs/>
          <w:color w:val="231F20"/>
          <w:sz w:val="24"/>
          <w:szCs w:val="24"/>
        </w:rPr>
      </w:pPr>
      <w:r w:rsidRPr="00964A7C">
        <w:rPr>
          <w:rFonts w:ascii="Times New Roman" w:hAnsi="Times New Roman" w:cs="Times New Roman"/>
          <w:i/>
          <w:iCs/>
          <w:color w:val="231F20"/>
          <w:sz w:val="24"/>
          <w:szCs w:val="24"/>
        </w:rPr>
        <w:t>Statistical analysis</w:t>
      </w:r>
    </w:p>
    <w:p w14:paraId="1989E556" w14:textId="77777777" w:rsidR="00827D79" w:rsidRDefault="00827D79" w:rsidP="00827D79">
      <w:pPr>
        <w:spacing w:line="480" w:lineRule="auto"/>
        <w:rPr>
          <w:rFonts w:ascii="Times New Roman" w:hAnsi="Times New Roman" w:cs="Times New Roman"/>
          <w:color w:val="2E3033"/>
          <w:sz w:val="24"/>
          <w:szCs w:val="24"/>
          <w:shd w:val="clear" w:color="auto" w:fill="FFFFFF"/>
        </w:rPr>
      </w:pPr>
      <w:r w:rsidRPr="00827D79">
        <w:rPr>
          <w:rFonts w:ascii="Times New Roman" w:hAnsi="Times New Roman" w:cs="Times New Roman"/>
          <w:color w:val="2E3033"/>
          <w:sz w:val="24"/>
          <w:szCs w:val="24"/>
          <w:shd w:val="clear" w:color="auto" w:fill="FFFFFF"/>
        </w:rPr>
        <w:t xml:space="preserve">Statistical analyses were performed using R software. The differences in gene expression across clinical subgroups were assessed using the </w:t>
      </w:r>
      <w:proofErr w:type="gramStart"/>
      <w:r w:rsidRPr="00827D79">
        <w:rPr>
          <w:rFonts w:ascii="Times New Roman" w:hAnsi="Times New Roman" w:cs="Times New Roman"/>
          <w:color w:val="2E3033"/>
          <w:sz w:val="24"/>
          <w:szCs w:val="24"/>
          <w:shd w:val="clear" w:color="auto" w:fill="FFFFFF"/>
        </w:rPr>
        <w:t>Student’s</w:t>
      </w:r>
      <w:proofErr w:type="gramEnd"/>
      <w:r w:rsidRPr="00827D79">
        <w:rPr>
          <w:rFonts w:ascii="Times New Roman" w:hAnsi="Times New Roman" w:cs="Times New Roman"/>
          <w:color w:val="2E3033"/>
          <w:sz w:val="24"/>
          <w:szCs w:val="24"/>
          <w:shd w:val="clear" w:color="auto" w:fill="FFFFFF"/>
        </w:rPr>
        <w:t xml:space="preserve"> t-test. A two-sided P value &lt; 0.05 was considered statistically significant.</w:t>
      </w:r>
    </w:p>
    <w:p w14:paraId="342D11C0" w14:textId="3D5FA6AC" w:rsidR="00377ABC" w:rsidRPr="001A65C8" w:rsidRDefault="00377ABC" w:rsidP="00740407">
      <w:pPr>
        <w:spacing w:line="480" w:lineRule="auto"/>
        <w:jc w:val="center"/>
        <w:rPr>
          <w:rFonts w:ascii="Times New Roman" w:hAnsi="Times New Roman" w:cs="Times New Roman"/>
          <w:b/>
          <w:bCs/>
          <w:sz w:val="24"/>
          <w:szCs w:val="24"/>
        </w:rPr>
      </w:pPr>
      <w:r w:rsidRPr="001A65C8">
        <w:rPr>
          <w:rFonts w:ascii="Times New Roman" w:hAnsi="Times New Roman" w:cs="Times New Roman"/>
          <w:b/>
          <w:bCs/>
          <w:sz w:val="24"/>
          <w:szCs w:val="24"/>
        </w:rPr>
        <w:t>Results</w:t>
      </w:r>
    </w:p>
    <w:p w14:paraId="08E40F5D" w14:textId="0B9DA697" w:rsidR="002A5E59" w:rsidRPr="001A65C8" w:rsidRDefault="00803B4A"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Identification of DEGs</w:t>
      </w:r>
    </w:p>
    <w:p w14:paraId="4B09E86E" w14:textId="77777777" w:rsidR="00597D04" w:rsidRDefault="00597D04" w:rsidP="004C295A">
      <w:pPr>
        <w:spacing w:line="480" w:lineRule="auto"/>
        <w:rPr>
          <w:rFonts w:ascii="Times New Roman" w:hAnsi="Times New Roman" w:cs="Times New Roman"/>
          <w:color w:val="2E3033"/>
          <w:sz w:val="24"/>
          <w:szCs w:val="24"/>
          <w:shd w:val="clear" w:color="auto" w:fill="FFFFFF"/>
        </w:rPr>
      </w:pPr>
      <w:r w:rsidRPr="00597D04">
        <w:rPr>
          <w:rFonts w:ascii="Times New Roman" w:hAnsi="Times New Roman" w:cs="Times New Roman"/>
          <w:color w:val="2E3033"/>
          <w:sz w:val="24"/>
          <w:szCs w:val="24"/>
          <w:shd w:val="clear" w:color="auto" w:fill="FFFFFF"/>
        </w:rPr>
        <w:t xml:space="preserve">The GSE11024, GSE16441, and GSE36895 datasets were downloaded from the GEO database. This study included 10 </w:t>
      </w:r>
      <w:proofErr w:type="spellStart"/>
      <w:r w:rsidRPr="00597D04">
        <w:rPr>
          <w:rFonts w:ascii="Times New Roman" w:hAnsi="Times New Roman" w:cs="Times New Roman"/>
          <w:color w:val="2E3033"/>
          <w:sz w:val="24"/>
          <w:szCs w:val="24"/>
          <w:shd w:val="clear" w:color="auto" w:fill="FFFFFF"/>
        </w:rPr>
        <w:t>ccRCC</w:t>
      </w:r>
      <w:proofErr w:type="spellEnd"/>
      <w:r w:rsidRPr="00597D04">
        <w:rPr>
          <w:rFonts w:ascii="Times New Roman" w:hAnsi="Times New Roman" w:cs="Times New Roman"/>
          <w:color w:val="2E3033"/>
          <w:sz w:val="24"/>
          <w:szCs w:val="24"/>
          <w:shd w:val="clear" w:color="auto" w:fill="FFFFFF"/>
        </w:rPr>
        <w:t xml:space="preserve"> and 12 normal tissue samples from GSE11024, 17 </w:t>
      </w:r>
      <w:proofErr w:type="spellStart"/>
      <w:r w:rsidRPr="00597D04">
        <w:rPr>
          <w:rFonts w:ascii="Times New Roman" w:hAnsi="Times New Roman" w:cs="Times New Roman"/>
          <w:color w:val="2E3033"/>
          <w:sz w:val="24"/>
          <w:szCs w:val="24"/>
          <w:shd w:val="clear" w:color="auto" w:fill="FFFFFF"/>
        </w:rPr>
        <w:t>ccRCC</w:t>
      </w:r>
      <w:proofErr w:type="spellEnd"/>
      <w:r w:rsidRPr="00597D04">
        <w:rPr>
          <w:rFonts w:ascii="Times New Roman" w:hAnsi="Times New Roman" w:cs="Times New Roman"/>
          <w:color w:val="2E3033"/>
          <w:sz w:val="24"/>
          <w:szCs w:val="24"/>
          <w:shd w:val="clear" w:color="auto" w:fill="FFFFFF"/>
        </w:rPr>
        <w:t xml:space="preserve"> and 17 normal samples from GSE16441, and 23 </w:t>
      </w:r>
      <w:proofErr w:type="spellStart"/>
      <w:r w:rsidRPr="00597D04">
        <w:rPr>
          <w:rFonts w:ascii="Times New Roman" w:hAnsi="Times New Roman" w:cs="Times New Roman"/>
          <w:color w:val="2E3033"/>
          <w:sz w:val="24"/>
          <w:szCs w:val="24"/>
          <w:shd w:val="clear" w:color="auto" w:fill="FFFFFF"/>
        </w:rPr>
        <w:t>ccRCC</w:t>
      </w:r>
      <w:proofErr w:type="spellEnd"/>
      <w:r w:rsidRPr="00597D04">
        <w:rPr>
          <w:rFonts w:ascii="Times New Roman" w:hAnsi="Times New Roman" w:cs="Times New Roman"/>
          <w:color w:val="2E3033"/>
          <w:sz w:val="24"/>
          <w:szCs w:val="24"/>
          <w:shd w:val="clear" w:color="auto" w:fill="FFFFFF"/>
        </w:rPr>
        <w:t xml:space="preserve"> and 23 normal samples from GSE36895 (Table 1). Differentially expressed genes (DEGs) in each dataset were identified using the GEO2R online tool, with the cut-off criteria set as |log₂ fold change (FC)| &gt; 1 and P &lt; 0.05. Volcano plots illustrating the DEGs in each dataset are shown in Figure 1. The overlap of up-regulated (Figure 2A) and down-regulated (Figure 2B) DEGs among the three datasets was visualized using Venn diagrams. In total, 608 shared DEGs were identified, including 267 up-regulated and 341 down-regulated genes (Supplementary Table 1).</w:t>
      </w:r>
    </w:p>
    <w:p w14:paraId="12D49ED2" w14:textId="5FEABAB7" w:rsidR="00F8056F" w:rsidRPr="001A65C8" w:rsidRDefault="00B15546"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lastRenderedPageBreak/>
        <w:t>Gene enrichment analysis</w:t>
      </w:r>
    </w:p>
    <w:p w14:paraId="43AD8B91" w14:textId="1F99176E" w:rsidR="00597D04" w:rsidRDefault="00597D04" w:rsidP="004C295A">
      <w:pPr>
        <w:spacing w:line="480" w:lineRule="auto"/>
        <w:rPr>
          <w:rFonts w:ascii="Times New Roman" w:hAnsi="Times New Roman" w:cs="Times New Roman"/>
          <w:color w:val="2E3033"/>
          <w:sz w:val="24"/>
          <w:szCs w:val="24"/>
          <w:shd w:val="clear" w:color="auto" w:fill="FFFFFF"/>
        </w:rPr>
      </w:pPr>
      <w:r w:rsidRPr="00597D04">
        <w:rPr>
          <w:rFonts w:ascii="Times New Roman" w:hAnsi="Times New Roman" w:cs="Times New Roman"/>
          <w:color w:val="2E3033"/>
          <w:sz w:val="24"/>
          <w:szCs w:val="24"/>
          <w:shd w:val="clear" w:color="auto" w:fill="FFFFFF"/>
        </w:rPr>
        <w:t>As shown in Figure 3, GO</w:t>
      </w:r>
      <w:r>
        <w:rPr>
          <w:rFonts w:ascii="Times New Roman" w:hAnsi="Times New Roman" w:cs="Times New Roman" w:hint="eastAsia"/>
          <w:color w:val="2E3033"/>
          <w:sz w:val="24"/>
          <w:szCs w:val="24"/>
          <w:shd w:val="clear" w:color="auto" w:fill="FFFFFF"/>
        </w:rPr>
        <w:t xml:space="preserve"> </w:t>
      </w:r>
      <w:r w:rsidRPr="00597D04">
        <w:rPr>
          <w:rFonts w:ascii="Times New Roman" w:hAnsi="Times New Roman" w:cs="Times New Roman"/>
          <w:color w:val="2E3033"/>
          <w:sz w:val="24"/>
          <w:szCs w:val="24"/>
          <w:shd w:val="clear" w:color="auto" w:fill="FFFFFF"/>
        </w:rPr>
        <w:t>enrichment analysis revealed that the shared DEGs were primarily involved in biological processes (BP) such as “response to hypoxia,” “response to xenobiotic stimulus,” “response to drug,” “excretion,” and “angiogenesis.” In the cellular component (CC) category, the DEGs were mainly enriched in “extracellular exosome,” “apical plasma membrane,” “plasma membrane,” and “basolateral plasma membrane.” Regarding molecular function (MF), the DEGs were predominantly associated with “identical protein binding,” “extracellular matrix structural constituent,” “protein binding,” and “calcium ion binding.” KEGG pathway analysis indicated that the shared DEGs were significantly enriched in “carbon metabolism,” “HIF-1 signaling pathway,” and “metabolic pathways.”</w:t>
      </w:r>
    </w:p>
    <w:p w14:paraId="1997DB4F" w14:textId="4BCAF1DD" w:rsidR="00D62C49" w:rsidRPr="001A65C8" w:rsidRDefault="000F1297"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 xml:space="preserve"> </w:t>
      </w:r>
      <w:r w:rsidR="00D62C49" w:rsidRPr="001A65C8">
        <w:rPr>
          <w:rFonts w:ascii="Times New Roman" w:hAnsi="Times New Roman" w:cs="Times New Roman"/>
          <w:i/>
          <w:iCs/>
          <w:color w:val="231F20"/>
          <w:sz w:val="24"/>
          <w:szCs w:val="24"/>
        </w:rPr>
        <w:t xml:space="preserve">Construction of PPI and identification of </w:t>
      </w:r>
      <w:r w:rsidR="0046157E" w:rsidRPr="001A65C8">
        <w:rPr>
          <w:rFonts w:ascii="Times New Roman" w:hAnsi="Times New Roman" w:cs="Times New Roman"/>
          <w:i/>
          <w:iCs/>
          <w:color w:val="231F20"/>
          <w:sz w:val="24"/>
          <w:szCs w:val="24"/>
        </w:rPr>
        <w:t>key</w:t>
      </w:r>
      <w:r w:rsidR="00D62C49" w:rsidRPr="001A65C8">
        <w:rPr>
          <w:rFonts w:ascii="Times New Roman" w:hAnsi="Times New Roman" w:cs="Times New Roman"/>
          <w:i/>
          <w:iCs/>
          <w:color w:val="231F20"/>
          <w:sz w:val="24"/>
          <w:szCs w:val="24"/>
        </w:rPr>
        <w:t xml:space="preserve"> genes</w:t>
      </w:r>
    </w:p>
    <w:p w14:paraId="15B67F8C" w14:textId="77777777"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The protein–protein interaction (PPI) network of shared DEGs consisted of 558 nodes and 5,560 edges (Figure 4A). The top-ranked cluster was identified using the MCODE algorithm (Figure 4B). The top 10 hub genes were selected using the </w:t>
      </w:r>
      <w:proofErr w:type="spellStart"/>
      <w:r w:rsidRPr="002F406D">
        <w:rPr>
          <w:rFonts w:ascii="Times New Roman" w:hAnsi="Times New Roman" w:cs="Times New Roman"/>
          <w:color w:val="2E3033"/>
          <w:sz w:val="24"/>
          <w:szCs w:val="24"/>
          <w:shd w:val="clear" w:color="auto" w:fill="FFFFFF"/>
        </w:rPr>
        <w:t>CytoHubba</w:t>
      </w:r>
      <w:proofErr w:type="spellEnd"/>
      <w:r w:rsidRPr="002F406D">
        <w:rPr>
          <w:rFonts w:ascii="Times New Roman" w:hAnsi="Times New Roman" w:cs="Times New Roman"/>
          <w:color w:val="2E3033"/>
          <w:sz w:val="24"/>
          <w:szCs w:val="24"/>
          <w:shd w:val="clear" w:color="auto" w:fill="FFFFFF"/>
        </w:rPr>
        <w:t xml:space="preserve"> plugin, among which FN1, TIMP1, VEGFA, TGFB1, PECAM1, and CAV1 were up-regulated, while CXCL12, EGF, CTGF, and PLG were down-regulated across GSE11024, GSE16441, and GSE36895 datasets (Figure 4C). All top 10 hub genes identified by </w:t>
      </w:r>
      <w:proofErr w:type="spellStart"/>
      <w:r w:rsidRPr="002F406D">
        <w:rPr>
          <w:rFonts w:ascii="Times New Roman" w:hAnsi="Times New Roman" w:cs="Times New Roman"/>
          <w:color w:val="2E3033"/>
          <w:sz w:val="24"/>
          <w:szCs w:val="24"/>
          <w:shd w:val="clear" w:color="auto" w:fill="FFFFFF"/>
        </w:rPr>
        <w:t>CytoHubba</w:t>
      </w:r>
      <w:proofErr w:type="spellEnd"/>
      <w:r w:rsidRPr="002F406D">
        <w:rPr>
          <w:rFonts w:ascii="Times New Roman" w:hAnsi="Times New Roman" w:cs="Times New Roman"/>
          <w:color w:val="2E3033"/>
          <w:sz w:val="24"/>
          <w:szCs w:val="24"/>
          <w:shd w:val="clear" w:color="auto" w:fill="FFFFFF"/>
        </w:rPr>
        <w:t xml:space="preserve"> were included in the top MCODE cluster, suggesting their central roles in the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PPI network.</w:t>
      </w:r>
    </w:p>
    <w:p w14:paraId="1547CE0B" w14:textId="77777777"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Validation in GEPIA2 revealed that the mRNA expression levels of FN1, TIMP1, VEGFA, TGFB1, PECAM1, and CAV1 were significantly up-regulated in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w:t>
      </w:r>
      <w:r w:rsidRPr="002F406D">
        <w:rPr>
          <w:rFonts w:ascii="Times New Roman" w:hAnsi="Times New Roman" w:cs="Times New Roman"/>
          <w:color w:val="2E3033"/>
          <w:sz w:val="24"/>
          <w:szCs w:val="24"/>
          <w:shd w:val="clear" w:color="auto" w:fill="FFFFFF"/>
        </w:rPr>
        <w:lastRenderedPageBreak/>
        <w:t xml:space="preserve">tissues compared with normal tissues (Figure 5). Further analysis of these genes across different tumor stages using GEPIA2 and UALCAN indicated that only TGFB1 and TIMP1 expression levels were consistently correlated with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progression at both mRNA (Figure 6A) and protein levels (Figure 6B), suggesting their potential roles in promoting tumor progression. Kaplan–Meier survival analysis demonstrated that high expression of TGFB1 and TIMP1 was associated with poorer overall survival in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patients (Figure 6C).</w:t>
      </w:r>
    </w:p>
    <w:p w14:paraId="44E6902F" w14:textId="2506D134" w:rsidR="00A12C60" w:rsidRPr="001A65C8" w:rsidRDefault="005E25B0"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V</w:t>
      </w:r>
      <w:r w:rsidR="00A12C60" w:rsidRPr="001A65C8">
        <w:rPr>
          <w:rFonts w:ascii="Times New Roman" w:hAnsi="Times New Roman" w:cs="Times New Roman"/>
          <w:i/>
          <w:iCs/>
          <w:color w:val="231F20"/>
          <w:sz w:val="24"/>
          <w:szCs w:val="24"/>
        </w:rPr>
        <w:t xml:space="preserve">erification of </w:t>
      </w:r>
      <w:r w:rsidRPr="001A65C8">
        <w:rPr>
          <w:rFonts w:ascii="Times New Roman" w:hAnsi="Times New Roman" w:cs="Times New Roman"/>
          <w:i/>
          <w:iCs/>
          <w:color w:val="231F20"/>
          <w:sz w:val="24"/>
          <w:szCs w:val="24"/>
        </w:rPr>
        <w:t>TGFB1 and TIMP1</w:t>
      </w:r>
      <w:r w:rsidR="00A12C60" w:rsidRPr="001A65C8">
        <w:rPr>
          <w:rFonts w:ascii="Times New Roman" w:hAnsi="Times New Roman" w:cs="Times New Roman"/>
          <w:i/>
          <w:iCs/>
          <w:color w:val="231F20"/>
          <w:sz w:val="24"/>
          <w:szCs w:val="24"/>
        </w:rPr>
        <w:t xml:space="preserve"> in </w:t>
      </w:r>
      <w:r w:rsidR="0052491C" w:rsidRPr="001A65C8">
        <w:rPr>
          <w:rFonts w:ascii="Times New Roman" w:hAnsi="Times New Roman" w:cs="Times New Roman"/>
          <w:i/>
          <w:iCs/>
          <w:color w:val="231F20"/>
          <w:sz w:val="24"/>
          <w:szCs w:val="24"/>
        </w:rPr>
        <w:t xml:space="preserve">the </w:t>
      </w:r>
      <w:r w:rsidR="00A12C60" w:rsidRPr="001A65C8">
        <w:rPr>
          <w:rFonts w:ascii="Times New Roman" w:hAnsi="Times New Roman" w:cs="Times New Roman"/>
          <w:i/>
          <w:iCs/>
          <w:color w:val="231F20"/>
          <w:sz w:val="24"/>
          <w:szCs w:val="24"/>
        </w:rPr>
        <w:t>TCGA database</w:t>
      </w:r>
    </w:p>
    <w:p w14:paraId="1DB4B891" w14:textId="6BB61DD4"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Given the pivotal roles of TGFB1 and TIMP1 in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their expression was further validated using the TCGA dataset. A heatmap was generated to illustrate the correlation between these two genes and the TNM stage of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After excluding samples with missing clinical information and cases with Mx (metastasis not evaluated) or </w:t>
      </w:r>
      <w:proofErr w:type="spellStart"/>
      <w:r w:rsidRPr="002F406D">
        <w:rPr>
          <w:rFonts w:ascii="Times New Roman" w:hAnsi="Times New Roman" w:cs="Times New Roman"/>
          <w:color w:val="2E3033"/>
          <w:sz w:val="24"/>
          <w:szCs w:val="24"/>
          <w:shd w:val="clear" w:color="auto" w:fill="FFFFFF"/>
        </w:rPr>
        <w:t>Nx</w:t>
      </w:r>
      <w:proofErr w:type="spellEnd"/>
      <w:r w:rsidRPr="002F406D">
        <w:rPr>
          <w:rFonts w:ascii="Times New Roman" w:hAnsi="Times New Roman" w:cs="Times New Roman"/>
          <w:color w:val="2E3033"/>
          <w:sz w:val="24"/>
          <w:szCs w:val="24"/>
          <w:shd w:val="clear" w:color="auto" w:fill="FFFFFF"/>
        </w:rPr>
        <w:t xml:space="preserve"> (regional lymph node not evaluated), a total of 529 samples were retained for TNM stage analysis (266 Stage I, 57 Stage II, 123 Stage III, 83 Stage IV). For individual TNM components, 532 samples were included for T stage (126 T1, 69 T2, 180 T3, 11 T4), 256 samples for N stage (240 N0, 16 N1), and 500 samples for M stage (421 M0, 79 M1).</w:t>
      </w:r>
    </w:p>
    <w:p w14:paraId="22DCDA20" w14:textId="29242BEE" w:rsidR="0074259D" w:rsidRPr="002F406D" w:rsidRDefault="002F406D" w:rsidP="004C295A">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The heatmaps indicated that TGFB1 (Figure 7A) and TIMP1 (Figure 7B) were more highly expressed in advanced stages of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Boxplot analyses further demonstrated that TGFB1 and TIMP1 expression levels were significantly elevated in stage III–IV compared to stage I–II (P = 0.0093) and in T3–T4 compared to T1–T2 (P = 0.0021) (Figure 7C, 7D). Moreover, TIMP1 expression was significantly higher in N1 compared </w:t>
      </w:r>
      <w:r w:rsidRPr="002F406D">
        <w:rPr>
          <w:rFonts w:ascii="Times New Roman" w:hAnsi="Times New Roman" w:cs="Times New Roman"/>
          <w:color w:val="2E3033"/>
          <w:sz w:val="24"/>
          <w:szCs w:val="24"/>
          <w:shd w:val="clear" w:color="auto" w:fill="FFFFFF"/>
        </w:rPr>
        <w:lastRenderedPageBreak/>
        <w:t xml:space="preserve">to N0 (P = 0.033) and in M1 compared to M0 (P = 0.0003) (Figure 7D). In contrast, TGFB1 expression did not show significant differences across N or M stages (Figure 7C). These results suggest that TGFB1 and TIMP1 are associated with tumor progression in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with TIMP1 exhibiting a broader correlation with TNM components.</w:t>
      </w:r>
    </w:p>
    <w:p w14:paraId="4DEB1D81" w14:textId="77777777"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To evaluate the expression specificity of TGFB1 and TIMP1 in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receiver operating characteristic (ROC) curves were constructed based on 532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samples and 72 normal samples from the TCGA database. The area under the curve (AUC) was 0.883 for TGFB1 (Figure 8A) and 0.871 for TIMP1 (Figure 8B), indicating that both genes are specifically enriched in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and may serve as potential diagnostic biomarkers.</w:t>
      </w:r>
    </w:p>
    <w:p w14:paraId="4FD7C56A" w14:textId="77777777"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Pearson correlation analysis (|R| &gt; 0.5, P &lt; 0.05) was then performed to identify genes co-expressed with TGFB1 and TIMP1 in the TCGA dataset. Subsequent GO and KEGG enrichment analyses were conducted based on these correlated genes. For TGFB1, the biological processes were primarily related to epithelial-to-mesenchymal transition (Figure 9A), the molecular functions involved protein binding (Figure 9C), and the cellular components and signaling pathways were mainly associated with focal adhesion (Figure 9B, 9D).</w:t>
      </w:r>
    </w:p>
    <w:p w14:paraId="23BD4E66" w14:textId="77777777"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For TIMP1, the associated biological processes included collagen fibril organization, extracellular matrix organization, and skeletal system development (Figure 9E). The cellular components were enriched in extracellular matrix, extracellular space, and extracellular region (Figure 9F). Molecular functions included extracellular matrix </w:t>
      </w:r>
      <w:r w:rsidRPr="002F406D">
        <w:rPr>
          <w:rFonts w:ascii="Times New Roman" w:hAnsi="Times New Roman" w:cs="Times New Roman"/>
          <w:color w:val="2E3033"/>
          <w:sz w:val="24"/>
          <w:szCs w:val="24"/>
          <w:shd w:val="clear" w:color="auto" w:fill="FFFFFF"/>
        </w:rPr>
        <w:lastRenderedPageBreak/>
        <w:t xml:space="preserve">structural constituent, extracellular matrix structural constituent conferring tensile strength, and collagen binding (Figure 9G). KEGG pathway analysis revealed that TIMP1-associated signaling pathways involved protein digestion and absorption, ECM–receptor interaction, and focal adhesion (Figure 9H). These results suggest that TGFB1 and TIMP1 may contribute to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 xml:space="preserve"> progression through extracellular matrix remodeling and focal adhesion-related pathways.</w:t>
      </w:r>
    </w:p>
    <w:p w14:paraId="7276CC9E" w14:textId="36761D1D" w:rsidR="001C3DF1" w:rsidRPr="001A65C8" w:rsidRDefault="001C3DF1" w:rsidP="004C295A">
      <w:pPr>
        <w:spacing w:line="480" w:lineRule="auto"/>
        <w:rPr>
          <w:rFonts w:ascii="Times New Roman" w:hAnsi="Times New Roman" w:cs="Times New Roman"/>
          <w:i/>
          <w:iCs/>
          <w:color w:val="231F20"/>
          <w:sz w:val="24"/>
          <w:szCs w:val="24"/>
        </w:rPr>
      </w:pPr>
      <w:r w:rsidRPr="001A65C8">
        <w:rPr>
          <w:rFonts w:ascii="Times New Roman" w:hAnsi="Times New Roman" w:cs="Times New Roman"/>
          <w:i/>
          <w:iCs/>
          <w:color w:val="231F20"/>
          <w:sz w:val="24"/>
          <w:szCs w:val="24"/>
        </w:rPr>
        <w:t>Molecular docking of active drugs and targets</w:t>
      </w:r>
    </w:p>
    <w:p w14:paraId="661D85E1" w14:textId="679BFABB" w:rsidR="002F406D" w:rsidRPr="002F406D" w:rsidRDefault="002F406D" w:rsidP="002F406D">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Finally, active compounds targeting TGFB1 and TIMP1 were identified using the </w:t>
      </w:r>
      <w:proofErr w:type="spellStart"/>
      <w:r w:rsidRPr="002F406D">
        <w:rPr>
          <w:rFonts w:ascii="Times New Roman" w:hAnsi="Times New Roman" w:cs="Times New Roman"/>
          <w:color w:val="2E3033"/>
          <w:sz w:val="24"/>
          <w:szCs w:val="24"/>
          <w:shd w:val="clear" w:color="auto" w:fill="FFFFFF"/>
        </w:rPr>
        <w:t>Enrichr</w:t>
      </w:r>
      <w:proofErr w:type="spellEnd"/>
      <w:r w:rsidRPr="002F406D">
        <w:rPr>
          <w:rFonts w:ascii="Times New Roman" w:hAnsi="Times New Roman" w:cs="Times New Roman"/>
          <w:color w:val="2E3033"/>
          <w:sz w:val="24"/>
          <w:szCs w:val="24"/>
          <w:shd w:val="clear" w:color="auto" w:fill="FFFFFF"/>
        </w:rPr>
        <w:t xml:space="preserve"> database. </w:t>
      </w:r>
      <w:proofErr w:type="spellStart"/>
      <w:r w:rsidRPr="002F406D">
        <w:rPr>
          <w:rFonts w:ascii="Times New Roman" w:hAnsi="Times New Roman" w:cs="Times New Roman"/>
          <w:color w:val="2E3033"/>
          <w:sz w:val="24"/>
          <w:szCs w:val="24"/>
          <w:shd w:val="clear" w:color="auto" w:fill="FFFFFF"/>
        </w:rPr>
        <w:t>Bosentan</w:t>
      </w:r>
      <w:proofErr w:type="spellEnd"/>
      <w:r w:rsidRPr="002F406D">
        <w:rPr>
          <w:rFonts w:ascii="Times New Roman" w:hAnsi="Times New Roman" w:cs="Times New Roman"/>
          <w:color w:val="2E3033"/>
          <w:sz w:val="24"/>
          <w:szCs w:val="24"/>
          <w:shd w:val="clear" w:color="auto" w:fill="FFFFFF"/>
        </w:rPr>
        <w:t xml:space="preserve"> and Ramipril exhibited favorable binding scores with TGFB1, whereas Meclizine and AM-630 showed good binding scores with TIMP1 (Table 2). To validate these interactions, the crystal structures of TGFB1 and TIMP1 were obtained from the PDB database, and the 2D structures of </w:t>
      </w:r>
      <w:proofErr w:type="spellStart"/>
      <w:r w:rsidRPr="002F406D">
        <w:rPr>
          <w:rFonts w:ascii="Times New Roman" w:hAnsi="Times New Roman" w:cs="Times New Roman"/>
          <w:color w:val="2E3033"/>
          <w:sz w:val="24"/>
          <w:szCs w:val="24"/>
          <w:shd w:val="clear" w:color="auto" w:fill="FFFFFF"/>
        </w:rPr>
        <w:t>Bosentan</w:t>
      </w:r>
      <w:proofErr w:type="spellEnd"/>
      <w:r w:rsidRPr="002F406D">
        <w:rPr>
          <w:rFonts w:ascii="Times New Roman" w:hAnsi="Times New Roman" w:cs="Times New Roman"/>
          <w:color w:val="2E3033"/>
          <w:sz w:val="24"/>
          <w:szCs w:val="24"/>
          <w:shd w:val="clear" w:color="auto" w:fill="FFFFFF"/>
        </w:rPr>
        <w:t>, Ramipril, Meclizine, and AM-630 were retrieved from the PubChem database.</w:t>
      </w:r>
    </w:p>
    <w:p w14:paraId="78E8231C" w14:textId="65EED24A" w:rsidR="00582812" w:rsidRPr="002F406D" w:rsidRDefault="002F406D" w:rsidP="004C295A">
      <w:pPr>
        <w:spacing w:line="480" w:lineRule="auto"/>
        <w:rPr>
          <w:rFonts w:ascii="Times New Roman" w:hAnsi="Times New Roman" w:cs="Times New Roman"/>
          <w:color w:val="2E3033"/>
          <w:sz w:val="24"/>
          <w:szCs w:val="24"/>
          <w:shd w:val="clear" w:color="auto" w:fill="FFFFFF"/>
        </w:rPr>
      </w:pPr>
      <w:r w:rsidRPr="002F406D">
        <w:rPr>
          <w:rFonts w:ascii="Times New Roman" w:hAnsi="Times New Roman" w:cs="Times New Roman"/>
          <w:color w:val="2E3033"/>
          <w:sz w:val="24"/>
          <w:szCs w:val="24"/>
          <w:shd w:val="clear" w:color="auto" w:fill="FFFFFF"/>
        </w:rPr>
        <w:t xml:space="preserve">Molecular docking was performed using </w:t>
      </w:r>
      <w:proofErr w:type="spellStart"/>
      <w:r w:rsidRPr="002F406D">
        <w:rPr>
          <w:rFonts w:ascii="Times New Roman" w:hAnsi="Times New Roman" w:cs="Times New Roman"/>
          <w:color w:val="2E3033"/>
          <w:sz w:val="24"/>
          <w:szCs w:val="24"/>
          <w:shd w:val="clear" w:color="auto" w:fill="FFFFFF"/>
        </w:rPr>
        <w:t>AutoDock</w:t>
      </w:r>
      <w:proofErr w:type="spellEnd"/>
      <w:r w:rsidRPr="002F406D">
        <w:rPr>
          <w:rFonts w:ascii="Times New Roman" w:hAnsi="Times New Roman" w:cs="Times New Roman"/>
          <w:color w:val="2E3033"/>
          <w:sz w:val="24"/>
          <w:szCs w:val="24"/>
          <w:shd w:val="clear" w:color="auto" w:fill="FFFFFF"/>
        </w:rPr>
        <w:t xml:space="preserve"> software, with TGFB1 and TIMP1 defined as receptors and the compounds as ligands. The results demonstrated that </w:t>
      </w:r>
      <w:proofErr w:type="spellStart"/>
      <w:r w:rsidRPr="002F406D">
        <w:rPr>
          <w:rFonts w:ascii="Times New Roman" w:hAnsi="Times New Roman" w:cs="Times New Roman"/>
          <w:color w:val="2E3033"/>
          <w:sz w:val="24"/>
          <w:szCs w:val="24"/>
          <w:shd w:val="clear" w:color="auto" w:fill="FFFFFF"/>
        </w:rPr>
        <w:t>Bosentan</w:t>
      </w:r>
      <w:proofErr w:type="spellEnd"/>
      <w:r w:rsidRPr="002F406D">
        <w:rPr>
          <w:rFonts w:ascii="Times New Roman" w:hAnsi="Times New Roman" w:cs="Times New Roman"/>
          <w:color w:val="2E3033"/>
          <w:sz w:val="24"/>
          <w:szCs w:val="24"/>
          <w:shd w:val="clear" w:color="auto" w:fill="FFFFFF"/>
        </w:rPr>
        <w:t xml:space="preserve"> and Ramipril formed hydrogen bonds with the amino acid residues THR-55 and VAL-79 of TGFB1, with binding energies of –3.25 kcal/mol and –3.2 kcal/mol, respectively (Figure 10A, 10B). Similarly, Meclizine and AM-630 formed hydrogen bonds with THR-98 and PHE-73 of TIMP1, exhibiting binding energies of –8.18 kcal/mol and –7.14 kcal/mol, respectively (Figure 10C, 10D). These findings suggest that these compounds may interact specifically with TGFB1 and TIMP1, providing potential therapeutic options for </w:t>
      </w:r>
      <w:proofErr w:type="spellStart"/>
      <w:r w:rsidRPr="002F406D">
        <w:rPr>
          <w:rFonts w:ascii="Times New Roman" w:hAnsi="Times New Roman" w:cs="Times New Roman"/>
          <w:color w:val="2E3033"/>
          <w:sz w:val="24"/>
          <w:szCs w:val="24"/>
          <w:shd w:val="clear" w:color="auto" w:fill="FFFFFF"/>
        </w:rPr>
        <w:t>ccRCC</w:t>
      </w:r>
      <w:proofErr w:type="spellEnd"/>
      <w:r w:rsidRPr="002F406D">
        <w:rPr>
          <w:rFonts w:ascii="Times New Roman" w:hAnsi="Times New Roman" w:cs="Times New Roman"/>
          <w:color w:val="2E3033"/>
          <w:sz w:val="24"/>
          <w:szCs w:val="24"/>
          <w:shd w:val="clear" w:color="auto" w:fill="FFFFFF"/>
        </w:rPr>
        <w:t>.</w:t>
      </w:r>
    </w:p>
    <w:p w14:paraId="6D44C42B" w14:textId="1E8F286F" w:rsidR="00CD685B" w:rsidRPr="001A65C8" w:rsidRDefault="00CD685B" w:rsidP="00740407">
      <w:pPr>
        <w:spacing w:line="480" w:lineRule="auto"/>
        <w:jc w:val="center"/>
        <w:rPr>
          <w:rFonts w:ascii="Times New Roman" w:eastAsia="宋体" w:hAnsi="Times New Roman" w:cs="Times New Roman"/>
          <w:b/>
          <w:bCs/>
          <w:color w:val="231F20"/>
          <w:kern w:val="0"/>
          <w:sz w:val="24"/>
          <w:szCs w:val="24"/>
        </w:rPr>
      </w:pPr>
      <w:r w:rsidRPr="001A65C8">
        <w:rPr>
          <w:rFonts w:ascii="Times New Roman" w:eastAsia="宋体" w:hAnsi="Times New Roman" w:cs="Times New Roman"/>
          <w:b/>
          <w:bCs/>
          <w:color w:val="231F20"/>
          <w:kern w:val="0"/>
          <w:sz w:val="24"/>
          <w:szCs w:val="24"/>
        </w:rPr>
        <w:lastRenderedPageBreak/>
        <w:t>Discussion</w:t>
      </w:r>
    </w:p>
    <w:p w14:paraId="5F59D8EE" w14:textId="4009E6B0" w:rsidR="006240D3" w:rsidRPr="001A65C8" w:rsidRDefault="00CD685B" w:rsidP="004C295A">
      <w:pPr>
        <w:spacing w:line="480" w:lineRule="auto"/>
        <w:ind w:firstLine="420"/>
        <w:rPr>
          <w:rFonts w:ascii="Times New Roman" w:hAnsi="Times New Roman" w:cs="Times New Roman"/>
          <w:color w:val="2E3033"/>
          <w:sz w:val="24"/>
          <w:szCs w:val="24"/>
          <w:shd w:val="clear" w:color="auto" w:fill="FFFFFF"/>
        </w:rPr>
      </w:pPr>
      <w:r w:rsidRPr="001A65C8">
        <w:rPr>
          <w:rFonts w:ascii="Times New Roman" w:hAnsi="Times New Roman" w:cs="Times New Roman"/>
          <w:color w:val="2E3033"/>
          <w:sz w:val="24"/>
          <w:szCs w:val="24"/>
          <w:shd w:val="clear" w:color="auto" w:fill="FFFFFF"/>
        </w:rPr>
        <w:t xml:space="preserve">Clear cell renal </w:t>
      </w:r>
      <w:r w:rsidR="00A46E81" w:rsidRPr="001A65C8">
        <w:rPr>
          <w:rFonts w:ascii="Times New Roman" w:hAnsi="Times New Roman" w:cs="Times New Roman"/>
          <w:color w:val="2E3033"/>
          <w:sz w:val="24"/>
          <w:szCs w:val="24"/>
          <w:shd w:val="clear" w:color="auto" w:fill="FFFFFF"/>
        </w:rPr>
        <w:t xml:space="preserve">cell </w:t>
      </w:r>
      <w:r w:rsidRPr="001A65C8">
        <w:rPr>
          <w:rFonts w:ascii="Times New Roman" w:hAnsi="Times New Roman" w:cs="Times New Roman"/>
          <w:color w:val="2E3033"/>
          <w:sz w:val="24"/>
          <w:szCs w:val="24"/>
          <w:shd w:val="clear" w:color="auto" w:fill="FFFFFF"/>
        </w:rPr>
        <w:t>carcinoma is the most common type of renal cancer</w:t>
      </w:r>
      <w:r w:rsidR="00EF4507" w:rsidRPr="001A65C8">
        <w:rPr>
          <w:rFonts w:ascii="Times New Roman" w:hAnsi="Times New Roman" w:cs="Times New Roman"/>
          <w:color w:val="2E3033"/>
          <w:sz w:val="24"/>
          <w:szCs w:val="24"/>
          <w:shd w:val="clear" w:color="auto" w:fill="FFFFFF"/>
        </w:rPr>
        <w:t xml:space="preserve"> and a</w:t>
      </w:r>
      <w:r w:rsidR="00F33EA8" w:rsidRPr="001A65C8">
        <w:rPr>
          <w:rFonts w:ascii="Times New Roman" w:hAnsi="Times New Roman" w:cs="Times New Roman"/>
          <w:color w:val="2E3033"/>
          <w:sz w:val="24"/>
          <w:szCs w:val="24"/>
          <w:shd w:val="clear" w:color="auto" w:fill="FFFFFF"/>
        </w:rPr>
        <w:t>bout</w:t>
      </w:r>
      <w:r w:rsidR="00CD2F9C" w:rsidRPr="001A65C8">
        <w:rPr>
          <w:rFonts w:ascii="Times New Roman" w:hAnsi="Times New Roman" w:cs="Times New Roman"/>
          <w:color w:val="2E3033"/>
          <w:sz w:val="24"/>
          <w:szCs w:val="24"/>
          <w:shd w:val="clear" w:color="auto" w:fill="FFFFFF"/>
        </w:rPr>
        <w:t xml:space="preserve"> </w:t>
      </w:r>
      <w:r w:rsidR="00F33EA8" w:rsidRPr="001A65C8">
        <w:rPr>
          <w:rFonts w:ascii="Times New Roman" w:hAnsi="Times New Roman" w:cs="Times New Roman"/>
          <w:color w:val="2E3033"/>
          <w:sz w:val="24"/>
          <w:szCs w:val="24"/>
          <w:shd w:val="clear" w:color="auto" w:fill="FFFFFF"/>
        </w:rPr>
        <w:t>30%</w:t>
      </w:r>
      <w:r w:rsidR="00EF4203" w:rsidRPr="001A65C8">
        <w:rPr>
          <w:rFonts w:ascii="Times New Roman" w:hAnsi="Times New Roman" w:cs="Times New Roman"/>
          <w:color w:val="2E3033"/>
          <w:sz w:val="24"/>
          <w:szCs w:val="24"/>
          <w:shd w:val="clear" w:color="auto" w:fill="FFFFFF"/>
        </w:rPr>
        <w:t xml:space="preserve"> of patients ha</w:t>
      </w:r>
      <w:r w:rsidR="00F0130D" w:rsidRPr="001A65C8">
        <w:rPr>
          <w:rFonts w:ascii="Times New Roman" w:hAnsi="Times New Roman" w:cs="Times New Roman"/>
          <w:color w:val="2E3033"/>
          <w:sz w:val="24"/>
          <w:szCs w:val="24"/>
          <w:shd w:val="clear" w:color="auto" w:fill="FFFFFF"/>
        </w:rPr>
        <w:t>d</w:t>
      </w:r>
      <w:r w:rsidR="00EF4203" w:rsidRPr="001A65C8">
        <w:rPr>
          <w:rFonts w:ascii="Times New Roman" w:hAnsi="Times New Roman" w:cs="Times New Roman"/>
          <w:color w:val="2E3033"/>
          <w:sz w:val="24"/>
          <w:szCs w:val="24"/>
          <w:shd w:val="clear" w:color="auto" w:fill="FFFFFF"/>
        </w:rPr>
        <w:t xml:space="preserve"> developed metastasis before clinical diagnosis. Even worse, about 30%-50% of the </w:t>
      </w:r>
      <w:r w:rsidR="00F0130D" w:rsidRPr="001A65C8">
        <w:rPr>
          <w:rFonts w:ascii="Times New Roman" w:hAnsi="Times New Roman" w:cs="Times New Roman"/>
          <w:color w:val="2E3033"/>
          <w:sz w:val="24"/>
          <w:szCs w:val="24"/>
          <w:shd w:val="clear" w:color="auto" w:fill="FFFFFF"/>
        </w:rPr>
        <w:t xml:space="preserve">other </w:t>
      </w:r>
      <w:r w:rsidR="00EF4203" w:rsidRPr="001A65C8">
        <w:rPr>
          <w:rFonts w:ascii="Times New Roman" w:hAnsi="Times New Roman" w:cs="Times New Roman"/>
          <w:color w:val="2E3033"/>
          <w:sz w:val="24"/>
          <w:szCs w:val="24"/>
          <w:shd w:val="clear" w:color="auto" w:fill="FFFFFF"/>
        </w:rPr>
        <w:t xml:space="preserve">patients </w:t>
      </w:r>
      <w:r w:rsidR="00E752C9" w:rsidRPr="001A65C8">
        <w:rPr>
          <w:rFonts w:ascii="Times New Roman" w:hAnsi="Times New Roman" w:cs="Times New Roman"/>
          <w:color w:val="2E3033"/>
          <w:sz w:val="24"/>
          <w:szCs w:val="24"/>
          <w:shd w:val="clear" w:color="auto" w:fill="FFFFFF"/>
        </w:rPr>
        <w:t>would</w:t>
      </w:r>
      <w:r w:rsidR="00EF4203" w:rsidRPr="001A65C8">
        <w:rPr>
          <w:rFonts w:ascii="Times New Roman" w:hAnsi="Times New Roman" w:cs="Times New Roman"/>
          <w:color w:val="2E3033"/>
          <w:sz w:val="24"/>
          <w:szCs w:val="24"/>
          <w:shd w:val="clear" w:color="auto" w:fill="FFFFFF"/>
        </w:rPr>
        <w:t xml:space="preserve"> </w:t>
      </w:r>
      <w:r w:rsidR="00F0130D" w:rsidRPr="001A65C8">
        <w:rPr>
          <w:rFonts w:ascii="Times New Roman" w:hAnsi="Times New Roman" w:cs="Times New Roman"/>
          <w:color w:val="2E3033"/>
          <w:sz w:val="24"/>
          <w:szCs w:val="24"/>
          <w:shd w:val="clear" w:color="auto" w:fill="FFFFFF"/>
        </w:rPr>
        <w:t>develop metastasis</w:t>
      </w:r>
      <w:r w:rsidR="00EF4203" w:rsidRPr="001A65C8">
        <w:rPr>
          <w:rFonts w:ascii="Times New Roman" w:hAnsi="Times New Roman" w:cs="Times New Roman"/>
          <w:color w:val="2E3033"/>
          <w:sz w:val="24"/>
          <w:szCs w:val="24"/>
          <w:shd w:val="clear" w:color="auto" w:fill="FFFFFF"/>
        </w:rPr>
        <w:t xml:space="preserve"> during follow-up diagnosis and treatmen</w:t>
      </w:r>
      <w:r w:rsidR="00CD2F9C" w:rsidRPr="001A65C8">
        <w:rPr>
          <w:rFonts w:ascii="Times New Roman" w:hAnsi="Times New Roman" w:cs="Times New Roman"/>
          <w:color w:val="2E3033"/>
          <w:sz w:val="24"/>
          <w:szCs w:val="24"/>
          <w:shd w:val="clear" w:color="auto" w:fill="FFFFFF"/>
        </w:rPr>
        <w:t xml:space="preserve">t </w:t>
      </w:r>
      <w:r w:rsidR="00CD2F9C"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&lt;EndNote&gt;&lt;Cite&gt;&lt;Author&gt;Rydzanicz&lt;/Author&gt;&lt;Year&gt;2013&lt;/Year&gt;&lt;RecNum&gt;143&lt;/RecNum&gt;&lt;DisplayText&gt;[19]&lt;/DisplayText&gt;&lt;record&gt;&lt;rec-number&gt;143&lt;/rec-number&gt;&lt;foreign-keys&gt;&lt;key app="EN" db-id="zx05axtf2te9xkedtrlp5rrxvw2rsdxsf92s" timestamp="1656325748"&gt;143&lt;/key&gt;&lt;/foreign-keys&gt;&lt;ref-type name="Journal Article"&gt;17&lt;/ref-type&gt;&lt;contributors&gt;&lt;authors&gt;&lt;author&gt;Rydzanicz, M.&lt;/author&gt;&lt;author&gt;Wrzesinski, T.&lt;/author&gt;&lt;author&gt;Bluyssen, H. A.&lt;/author&gt;&lt;author&gt;Wesoly, J.&lt;/author&gt;&lt;/authors&gt;&lt;/contributors&gt;&lt;auth-address&gt;Department of Human Molecular Genetics, Institute of Molecular Biology and Biotechnology, Faculty of Biology, Adam Mickiewicz University, Poznan, Poland.&lt;/auth-address&gt;&lt;titles&gt;&lt;title&gt;Genomics and epigenomics of clear cell renal cell carcinoma: recent developments and potential applications&lt;/title&gt;&lt;secondary-title&gt;Cancer Lett&lt;/secondary-title&gt;&lt;/titles&gt;&lt;periodical&gt;&lt;full-title&gt;Cancer Lett&lt;/full-title&gt;&lt;/periodical&gt;&lt;pages&gt;111-26&lt;/pages&gt;&lt;volume&gt;341&lt;/volume&gt;&lt;number&gt;2&lt;/number&gt;&lt;edition&gt;2013/08/13&lt;/edition&gt;&lt;keywords&gt;&lt;keyword&gt;Carcinoma, Renal Cell/diagnosis/*genetics&lt;/keyword&gt;&lt;keyword&gt;Early Diagnosis&lt;/keyword&gt;&lt;keyword&gt;Epigenomics/*methods&lt;/keyword&gt;&lt;keyword&gt;Gene Expression Profiling/methods&lt;/keyword&gt;&lt;keyword&gt;Gene Expression Regulation, Neoplastic&lt;/keyword&gt;&lt;keyword&gt;Genomics/*methods&lt;/keyword&gt;&lt;keyword&gt;Humans&lt;/keyword&gt;&lt;keyword&gt;Kidney Neoplasms/diagnosis/*genetics&lt;/keyword&gt;&lt;keyword&gt;Prognosis&lt;/keyword&gt;&lt;keyword&gt;Sensitivity and Specificity&lt;/keyword&gt;&lt;keyword&gt;Chromosomal aberrations&lt;/keyword&gt;&lt;keyword&gt;Clear cell renal cell carcinoma&lt;/keyword&gt;&lt;keyword&gt;DNA methylation&lt;/keyword&gt;&lt;keyword&gt;Gene expression&lt;/keyword&gt;&lt;keyword&gt;Large-scale sequencing&lt;/keyword&gt;&lt;keyword&gt;miRNA&lt;/keyword&gt;&lt;/keywords&gt;&lt;dates&gt;&lt;year&gt;2013&lt;/year&gt;&lt;pub-dates&gt;&lt;date&gt;Dec 1&lt;/date&gt;&lt;/pub-dates&gt;&lt;/dates&gt;&lt;isbn&gt;1872-7980 (Electronic)&amp;#xD;0304-3835 (Linking)&lt;/isbn&gt;&lt;accession-num&gt;23933176&lt;/accession-num&gt;&lt;urls&gt;&lt;related-urls&gt;&lt;url&gt;https://www.ncbi.nlm.nih.gov/pubmed/23933176&lt;/url&gt;&lt;/related-urls&gt;&lt;/urls&gt;&lt;electronic-resource-num&gt;10.1016/j.canlet.2013.08.006&lt;/electronic-resource-num&gt;&lt;/record&gt;&lt;/Cite&gt;&lt;/EndNote&gt;</w:instrText>
      </w:r>
      <w:r w:rsidR="00CD2F9C"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[19]</w:t>
      </w:r>
      <w:r w:rsidR="00CD2F9C" w:rsidRPr="001A65C8">
        <w:rPr>
          <w:rFonts w:ascii="Times New Roman" w:hAnsi="Times New Roman" w:cs="Times New Roman"/>
          <w:color w:val="2E3033"/>
          <w:sz w:val="24"/>
          <w:szCs w:val="24"/>
          <w:shd w:val="clear" w:color="auto" w:fill="FFFFFF"/>
        </w:rPr>
        <w:fldChar w:fldCharType="end"/>
      </w:r>
      <w:r w:rsidR="00417627" w:rsidRPr="001A65C8">
        <w:rPr>
          <w:rFonts w:ascii="Times New Roman" w:hAnsi="Times New Roman" w:cs="Times New Roman"/>
          <w:color w:val="2E3033"/>
          <w:sz w:val="24"/>
          <w:szCs w:val="24"/>
          <w:shd w:val="clear" w:color="auto" w:fill="FFFFFF"/>
        </w:rPr>
        <w:t xml:space="preserve">. </w:t>
      </w:r>
      <w:r w:rsidR="004824F3" w:rsidRPr="001A65C8">
        <w:rPr>
          <w:rFonts w:ascii="Times New Roman" w:hAnsi="Times New Roman" w:cs="Times New Roman"/>
          <w:color w:val="2E3033"/>
          <w:sz w:val="24"/>
          <w:szCs w:val="24"/>
          <w:shd w:val="clear" w:color="auto" w:fill="FFFFFF"/>
        </w:rPr>
        <w:t>Patients</w:t>
      </w:r>
      <w:r w:rsidR="004C1D08" w:rsidRPr="001A65C8">
        <w:rPr>
          <w:rFonts w:ascii="Times New Roman" w:hAnsi="Times New Roman" w:cs="Times New Roman"/>
          <w:color w:val="2E3033"/>
          <w:sz w:val="24"/>
          <w:szCs w:val="24"/>
          <w:shd w:val="clear" w:color="auto" w:fill="FFFFFF"/>
        </w:rPr>
        <w:t xml:space="preserve"> </w:t>
      </w:r>
      <w:r w:rsidR="00650039" w:rsidRPr="001A65C8">
        <w:rPr>
          <w:rFonts w:ascii="Times New Roman" w:hAnsi="Times New Roman" w:cs="Times New Roman"/>
          <w:color w:val="2E3033"/>
          <w:sz w:val="24"/>
          <w:szCs w:val="24"/>
          <w:shd w:val="clear" w:color="auto" w:fill="FFFFFF"/>
        </w:rPr>
        <w:t>with</w:t>
      </w:r>
      <w:r w:rsidR="004C1D08" w:rsidRPr="001A65C8">
        <w:rPr>
          <w:rFonts w:ascii="Times New Roman" w:hAnsi="Times New Roman" w:cs="Times New Roman"/>
          <w:color w:val="2E3033"/>
          <w:sz w:val="24"/>
          <w:szCs w:val="24"/>
          <w:shd w:val="clear" w:color="auto" w:fill="FFFFFF"/>
        </w:rPr>
        <w:t xml:space="preserve"> </w:t>
      </w:r>
      <w:r w:rsidR="00417627" w:rsidRPr="001A65C8">
        <w:rPr>
          <w:rFonts w:ascii="Times New Roman" w:hAnsi="Times New Roman" w:cs="Times New Roman"/>
          <w:color w:val="2E3033"/>
          <w:sz w:val="24"/>
          <w:szCs w:val="24"/>
          <w:shd w:val="clear" w:color="auto" w:fill="FFFFFF"/>
        </w:rPr>
        <w:t xml:space="preserve">metastatic </w:t>
      </w:r>
      <w:proofErr w:type="spellStart"/>
      <w:r w:rsidR="004C255B" w:rsidRPr="001A65C8">
        <w:rPr>
          <w:rFonts w:ascii="Times New Roman" w:hAnsi="Times New Roman" w:cs="Times New Roman"/>
          <w:color w:val="2E3033"/>
          <w:sz w:val="24"/>
          <w:szCs w:val="24"/>
          <w:shd w:val="clear" w:color="auto" w:fill="FFFFFF"/>
        </w:rPr>
        <w:t>ccRCC</w:t>
      </w:r>
      <w:proofErr w:type="spellEnd"/>
      <w:r w:rsidR="00417627" w:rsidRPr="001A65C8">
        <w:rPr>
          <w:rFonts w:ascii="Times New Roman" w:hAnsi="Times New Roman" w:cs="Times New Roman"/>
          <w:color w:val="2E3033"/>
          <w:sz w:val="24"/>
          <w:szCs w:val="24"/>
          <w:shd w:val="clear" w:color="auto" w:fill="FFFFFF"/>
        </w:rPr>
        <w:t xml:space="preserve"> </w:t>
      </w:r>
      <w:r w:rsidR="004C1D08" w:rsidRPr="001A65C8">
        <w:rPr>
          <w:rFonts w:ascii="Times New Roman" w:hAnsi="Times New Roman" w:cs="Times New Roman"/>
          <w:color w:val="2E3033"/>
          <w:sz w:val="24"/>
          <w:szCs w:val="24"/>
          <w:shd w:val="clear" w:color="auto" w:fill="FFFFFF"/>
        </w:rPr>
        <w:t xml:space="preserve">show poor sensitivity to </w:t>
      </w:r>
      <w:r w:rsidR="00417627" w:rsidRPr="001A65C8">
        <w:rPr>
          <w:rFonts w:ascii="Times New Roman" w:hAnsi="Times New Roman" w:cs="Times New Roman"/>
          <w:color w:val="2E3033"/>
          <w:sz w:val="24"/>
          <w:szCs w:val="24"/>
          <w:shd w:val="clear" w:color="auto" w:fill="FFFFFF"/>
        </w:rPr>
        <w:t xml:space="preserve">radiotherapy and chemotherapy, with poor prognosis and </w:t>
      </w:r>
      <w:r w:rsidR="004824F3" w:rsidRPr="001A65C8">
        <w:rPr>
          <w:rFonts w:ascii="Times New Roman" w:hAnsi="Times New Roman" w:cs="Times New Roman"/>
          <w:color w:val="2E3033"/>
          <w:sz w:val="24"/>
          <w:szCs w:val="24"/>
          <w:shd w:val="clear" w:color="auto" w:fill="FFFFFF"/>
        </w:rPr>
        <w:t xml:space="preserve">a </w:t>
      </w:r>
      <w:r w:rsidR="00417627" w:rsidRPr="001A65C8">
        <w:rPr>
          <w:rFonts w:ascii="Times New Roman" w:hAnsi="Times New Roman" w:cs="Times New Roman"/>
          <w:color w:val="2E3033"/>
          <w:sz w:val="24"/>
          <w:szCs w:val="24"/>
          <w:shd w:val="clear" w:color="auto" w:fill="FFFFFF"/>
        </w:rPr>
        <w:t>5-year survival rate of less than 10%</w:t>
      </w:r>
      <w:r w:rsidR="001F2429" w:rsidRPr="001A65C8">
        <w:rPr>
          <w:rFonts w:ascii="Times New Roman" w:hAnsi="Times New Roman" w:cs="Times New Roman"/>
          <w:color w:val="2E3033"/>
          <w:sz w:val="24"/>
          <w:szCs w:val="24"/>
          <w:shd w:val="clear" w:color="auto" w:fill="FFFFFF"/>
        </w:rPr>
        <w:t xml:space="preserve"> </w:t>
      </w:r>
      <w:r w:rsidR="00417627"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&lt;EndNote&gt;&lt;Cite&gt;&lt;Author&gt;Rydzanicz&lt;/Author&gt;&lt;Year&gt;2013&lt;/Year&gt;&lt;RecNum&gt;143&lt;/RecNum&gt;&lt;DisplayText&gt;[19]&lt;/DisplayText&gt;&lt;record&gt;&lt;rec-number&gt;143&lt;/rec-number&gt;&lt;foreign-keys&gt;&lt;key app="EN" db-id="zx05axtf2te9xkedtrlp5rrxvw2rsdxsf92s" timestamp="1656325748"&gt;143&lt;/key&gt;&lt;/foreign-keys&gt;&lt;ref-type name="Journal Article"&gt;17&lt;/ref-type&gt;&lt;contributors&gt;&lt;authors&gt;&lt;author&gt;Rydzanicz, M.&lt;/author&gt;&lt;author&gt;Wrzesinski, T.&lt;/author&gt;&lt;author&gt;Bluyssen, H. A.&lt;/author&gt;&lt;author&gt;Wesoly, J.&lt;/author&gt;&lt;/authors&gt;&lt;/contributors&gt;&lt;auth-address&gt;Department of Human Molecular Genetics, Institute of Molecular Biology and Biotechnology, Faculty of Biology, Adam Mickiewicz University, Poznan, Poland.&lt;/auth-address&gt;&lt;titles&gt;&lt;title&gt;Genomics and epigenomics of clear cell renal cell carcinoma: recent developments and potential applications&lt;/title&gt;&lt;secondary-title&gt;Cancer Lett&lt;/secondary-title&gt;&lt;/titles&gt;&lt;periodical&gt;&lt;full-title&gt;Cancer Lett&lt;/full-title&gt;&lt;/periodical&gt;&lt;pages&gt;111-26&lt;/pages&gt;&lt;volume&gt;341&lt;/volume&gt;&lt;number&gt;2&lt;/number&gt;&lt;edition&gt;2013/08/13&lt;/edition&gt;&lt;keywords&gt;&lt;keyword&gt;Carcinoma, Renal Cell/diagnosis/*genetics&lt;/keyword&gt;&lt;keyword&gt;Early Diagnosis&lt;/keyword&gt;&lt;keyword&gt;Epigenomics/*methods&lt;/keyword&gt;&lt;keyword&gt;Gene Expression Profiling/methods&lt;/keyword&gt;&lt;keyword&gt;Gene Expression Regulation, Neoplastic&lt;/keyword&gt;&lt;keyword&gt;Genomics/*methods&lt;/keyword&gt;&lt;keyword&gt;Humans&lt;/keyword&gt;&lt;keyword&gt;Kidney Neoplasms/diagnosis/*genetics&lt;/keyword&gt;&lt;keyword&gt;Prognosis&lt;/keyword&gt;&lt;keyword&gt;Sensitivity and Specificity&lt;/keyword&gt;&lt;keyword&gt;Chromosomal aberrations&lt;/keyword&gt;&lt;keyword&gt;Clear cell renal cell carcinoma&lt;/keyword&gt;&lt;keyword&gt;DNA methylation&lt;/keyword&gt;&lt;keyword&gt;Gene expression&lt;/keyword&gt;&lt;keyword&gt;Large-scale sequencing&lt;/keyword&gt;&lt;keyword&gt;miRNA&lt;/keyword&gt;&lt;/keywords&gt;&lt;dates&gt;&lt;year&gt;2013&lt;/year&gt;&lt;pub-dates&gt;&lt;date&gt;Dec 1&lt;/date&gt;&lt;/pub-dates&gt;&lt;/dates&gt;&lt;isbn&gt;1872-7980 (Electronic)&amp;#xD;0304-3835 (Linking)&lt;/isbn&gt;&lt;accession-num&gt;23933176&lt;/accession-num&gt;&lt;urls&gt;&lt;related-urls&gt;&lt;url&gt;https://www.ncbi.nlm.nih.gov/pubmed/23933176&lt;/url&gt;&lt;/related-urls&gt;&lt;/urls&gt;&lt;electronic-resource-num&gt;10.1016/j.canlet.2013.08.006&lt;/electronic-resource-num&gt;&lt;/record&gt;&lt;/Cite&gt;&lt;/EndNote&gt;</w:instrText>
      </w:r>
      <w:r w:rsidR="00417627"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[19]</w:t>
      </w:r>
      <w:r w:rsidR="00417627" w:rsidRPr="001A65C8">
        <w:rPr>
          <w:rFonts w:ascii="Times New Roman" w:hAnsi="Times New Roman" w:cs="Times New Roman"/>
          <w:color w:val="2E3033"/>
          <w:sz w:val="24"/>
          <w:szCs w:val="24"/>
          <w:shd w:val="clear" w:color="auto" w:fill="FFFFFF"/>
        </w:rPr>
        <w:fldChar w:fldCharType="end"/>
      </w:r>
      <w:r w:rsidR="001F2429" w:rsidRPr="001A65C8">
        <w:rPr>
          <w:rFonts w:ascii="Times New Roman" w:hAnsi="Times New Roman" w:cs="Times New Roman"/>
          <w:color w:val="2E3033"/>
          <w:sz w:val="24"/>
          <w:szCs w:val="24"/>
          <w:shd w:val="clear" w:color="auto" w:fill="FFFFFF"/>
        </w:rPr>
        <w:t xml:space="preserve">. Therefore, it is </w:t>
      </w:r>
      <w:r w:rsidR="00A46E81" w:rsidRPr="001A65C8">
        <w:rPr>
          <w:rFonts w:ascii="Times New Roman" w:hAnsi="Times New Roman" w:cs="Times New Roman"/>
          <w:color w:val="2E3033"/>
          <w:sz w:val="24"/>
          <w:szCs w:val="24"/>
          <w:shd w:val="clear" w:color="auto" w:fill="FFFFFF"/>
        </w:rPr>
        <w:t>pressing</w:t>
      </w:r>
      <w:r w:rsidR="001F2429" w:rsidRPr="001A65C8">
        <w:rPr>
          <w:rFonts w:ascii="Times New Roman" w:hAnsi="Times New Roman" w:cs="Times New Roman"/>
          <w:color w:val="2E3033"/>
          <w:sz w:val="24"/>
          <w:szCs w:val="24"/>
          <w:shd w:val="clear" w:color="auto" w:fill="FFFFFF"/>
        </w:rPr>
        <w:t xml:space="preserve"> to find </w:t>
      </w:r>
      <w:r w:rsidR="00A26969" w:rsidRPr="001A65C8">
        <w:rPr>
          <w:rFonts w:ascii="Times New Roman" w:hAnsi="Times New Roman" w:cs="Times New Roman"/>
          <w:color w:val="2E3033"/>
          <w:sz w:val="24"/>
          <w:szCs w:val="24"/>
          <w:shd w:val="clear" w:color="auto" w:fill="FFFFFF"/>
        </w:rPr>
        <w:t xml:space="preserve">new </w:t>
      </w:r>
      <w:r w:rsidR="001F2429" w:rsidRPr="001A65C8">
        <w:rPr>
          <w:rFonts w:ascii="Times New Roman" w:hAnsi="Times New Roman" w:cs="Times New Roman"/>
          <w:color w:val="2E3033"/>
          <w:sz w:val="24"/>
          <w:szCs w:val="24"/>
          <w:shd w:val="clear" w:color="auto" w:fill="FFFFFF"/>
        </w:rPr>
        <w:t xml:space="preserve">biomarkers and effective </w:t>
      </w:r>
      <w:r w:rsidR="00B8743B" w:rsidRPr="001A65C8">
        <w:rPr>
          <w:rFonts w:ascii="Times New Roman" w:hAnsi="Times New Roman" w:cs="Times New Roman"/>
          <w:color w:val="2E3033"/>
          <w:sz w:val="24"/>
          <w:szCs w:val="24"/>
          <w:shd w:val="clear" w:color="auto" w:fill="FFFFFF"/>
        </w:rPr>
        <w:t>therapeutic targe</w:t>
      </w:r>
      <w:r w:rsidR="001F2429" w:rsidRPr="001A65C8">
        <w:rPr>
          <w:rFonts w:ascii="Times New Roman" w:hAnsi="Times New Roman" w:cs="Times New Roman"/>
          <w:color w:val="2E3033"/>
          <w:sz w:val="24"/>
          <w:szCs w:val="24"/>
          <w:shd w:val="clear" w:color="auto" w:fill="FFFFFF"/>
        </w:rPr>
        <w:t>t</w:t>
      </w:r>
      <w:r w:rsidR="00E4502D" w:rsidRPr="001A65C8">
        <w:rPr>
          <w:rFonts w:ascii="Times New Roman" w:hAnsi="Times New Roman" w:cs="Times New Roman"/>
          <w:color w:val="2E3033"/>
          <w:sz w:val="24"/>
          <w:szCs w:val="24"/>
          <w:shd w:val="clear" w:color="auto" w:fill="FFFFFF"/>
        </w:rPr>
        <w:t>s</w:t>
      </w:r>
      <w:r w:rsidR="001F2429" w:rsidRPr="001A65C8">
        <w:rPr>
          <w:rFonts w:ascii="Times New Roman" w:hAnsi="Times New Roman" w:cs="Times New Roman"/>
          <w:color w:val="2E3033"/>
          <w:sz w:val="24"/>
          <w:szCs w:val="24"/>
          <w:shd w:val="clear" w:color="auto" w:fill="FFFFFF"/>
        </w:rPr>
        <w:t xml:space="preserve"> </w:t>
      </w:r>
      <w:r w:rsidR="004824F3" w:rsidRPr="001A65C8">
        <w:rPr>
          <w:rFonts w:ascii="Times New Roman" w:hAnsi="Times New Roman" w:cs="Times New Roman"/>
          <w:color w:val="2E3033"/>
          <w:sz w:val="24"/>
          <w:szCs w:val="24"/>
          <w:shd w:val="clear" w:color="auto" w:fill="FFFFFF"/>
        </w:rPr>
        <w:t>for</w:t>
      </w:r>
      <w:r w:rsidR="006815CA" w:rsidRPr="001A65C8">
        <w:rPr>
          <w:rFonts w:ascii="Times New Roman" w:hAnsi="Times New Roman" w:cs="Times New Roman"/>
          <w:color w:val="2E3033"/>
          <w:sz w:val="24"/>
          <w:szCs w:val="24"/>
          <w:shd w:val="clear" w:color="auto" w:fill="FFFFFF"/>
        </w:rPr>
        <w:t xml:space="preserve"> </w:t>
      </w:r>
      <w:proofErr w:type="spellStart"/>
      <w:r w:rsidR="004C255B" w:rsidRPr="001A65C8">
        <w:rPr>
          <w:rFonts w:ascii="Times New Roman" w:hAnsi="Times New Roman" w:cs="Times New Roman"/>
          <w:color w:val="2E3033"/>
          <w:sz w:val="24"/>
          <w:szCs w:val="24"/>
          <w:shd w:val="clear" w:color="auto" w:fill="FFFFFF"/>
        </w:rPr>
        <w:t>ccRCC</w:t>
      </w:r>
      <w:proofErr w:type="spellEnd"/>
      <w:r w:rsidR="006815CA" w:rsidRPr="001A65C8">
        <w:rPr>
          <w:rFonts w:ascii="Times New Roman" w:hAnsi="Times New Roman" w:cs="Times New Roman"/>
          <w:color w:val="2E3033"/>
          <w:sz w:val="24"/>
          <w:szCs w:val="24"/>
          <w:shd w:val="clear" w:color="auto" w:fill="FFFFFF"/>
        </w:rPr>
        <w:t xml:space="preserve">. </w:t>
      </w:r>
      <w:r w:rsidR="006240D3" w:rsidRPr="001A65C8">
        <w:rPr>
          <w:rFonts w:ascii="Times New Roman" w:hAnsi="Times New Roman" w:cs="Times New Roman"/>
          <w:color w:val="2E3033"/>
          <w:sz w:val="24"/>
          <w:szCs w:val="24"/>
          <w:shd w:val="clear" w:color="auto" w:fill="FFFFFF"/>
        </w:rPr>
        <w:t>Nowadays, b</w:t>
      </w:r>
      <w:r w:rsidR="006815CA" w:rsidRPr="001A65C8">
        <w:rPr>
          <w:rFonts w:ascii="Times New Roman" w:hAnsi="Times New Roman" w:cs="Times New Roman"/>
          <w:color w:val="2E3033"/>
          <w:sz w:val="24"/>
          <w:szCs w:val="24"/>
          <w:shd w:val="clear" w:color="auto" w:fill="FFFFFF"/>
        </w:rPr>
        <w:t xml:space="preserve">ioinformatics provides a platform to further </w:t>
      </w:r>
      <w:r w:rsidR="00D63E3A" w:rsidRPr="001A65C8">
        <w:rPr>
          <w:rFonts w:ascii="Times New Roman" w:hAnsi="Times New Roman" w:cs="Times New Roman"/>
          <w:color w:val="2E3033"/>
          <w:sz w:val="24"/>
          <w:szCs w:val="24"/>
          <w:shd w:val="clear" w:color="auto" w:fill="FFFFFF"/>
        </w:rPr>
        <w:t>explore</w:t>
      </w:r>
      <w:r w:rsidR="006815CA" w:rsidRPr="001A65C8">
        <w:rPr>
          <w:rFonts w:ascii="Times New Roman" w:hAnsi="Times New Roman" w:cs="Times New Roman"/>
          <w:color w:val="2E3033"/>
          <w:sz w:val="24"/>
          <w:szCs w:val="24"/>
          <w:shd w:val="clear" w:color="auto" w:fill="FFFFFF"/>
        </w:rPr>
        <w:t xml:space="preserve"> the molecular mechanisms of tumors, making it possible </w:t>
      </w:r>
      <w:r w:rsidR="00AB5072" w:rsidRPr="001A65C8">
        <w:rPr>
          <w:rFonts w:ascii="Times New Roman" w:hAnsi="Times New Roman" w:cs="Times New Roman"/>
          <w:color w:val="2E3033"/>
          <w:sz w:val="24"/>
          <w:szCs w:val="24"/>
          <w:shd w:val="clear" w:color="auto" w:fill="FFFFFF"/>
        </w:rPr>
        <w:t xml:space="preserve">to </w:t>
      </w:r>
      <w:r w:rsidR="006240D3" w:rsidRPr="001A65C8">
        <w:rPr>
          <w:rFonts w:ascii="Times New Roman" w:hAnsi="Times New Roman" w:cs="Times New Roman"/>
          <w:color w:val="2E3033"/>
          <w:sz w:val="24"/>
          <w:szCs w:val="24"/>
          <w:shd w:val="clear" w:color="auto" w:fill="FFFFFF"/>
        </w:rPr>
        <w:t xml:space="preserve">find biomarkers of tumors and </w:t>
      </w:r>
      <w:r w:rsidR="00AB5072" w:rsidRPr="001A65C8">
        <w:rPr>
          <w:rFonts w:ascii="Times New Roman" w:hAnsi="Times New Roman" w:cs="Times New Roman"/>
          <w:color w:val="2E3033"/>
          <w:sz w:val="24"/>
          <w:szCs w:val="24"/>
          <w:shd w:val="clear" w:color="auto" w:fill="FFFFFF"/>
        </w:rPr>
        <w:t>aid oncotherapy</w:t>
      </w:r>
      <w:r w:rsidR="006815CA" w:rsidRPr="001A65C8">
        <w:rPr>
          <w:rFonts w:ascii="Times New Roman" w:hAnsi="Times New Roman" w:cs="Times New Roman"/>
          <w:color w:val="2E3033"/>
          <w:sz w:val="24"/>
          <w:szCs w:val="24"/>
          <w:shd w:val="clear" w:color="auto" w:fill="FFFFFF"/>
        </w:rPr>
        <w:t xml:space="preserve"> at the genetic level</w:t>
      </w:r>
      <w:r w:rsidR="00941632" w:rsidRPr="001A65C8">
        <w:rPr>
          <w:rFonts w:ascii="Times New Roman" w:hAnsi="Times New Roman" w:cs="Times New Roman"/>
          <w:color w:val="2E3033"/>
          <w:sz w:val="24"/>
          <w:szCs w:val="24"/>
          <w:shd w:val="clear" w:color="auto" w:fill="FFFFFF"/>
        </w:rPr>
        <w:t xml:space="preserve"> </w:t>
      </w:r>
      <w:r w:rsidR="00941632" w:rsidRPr="001A65C8">
        <w:rPr>
          <w:rFonts w:ascii="Times New Roman" w:hAnsi="Times New Roman" w:cs="Times New Roman"/>
          <w:color w:val="2E3033"/>
          <w:sz w:val="24"/>
          <w:szCs w:val="24"/>
          <w:shd w:val="clear" w:color="auto" w:fill="FFFFFF"/>
        </w:rPr>
        <w:fldChar w:fldCharType="begin">
          <w:fldData xml:space="preserve">PEVuZE5vdGU+PENpdGU+PEF1dGhvcj5QaGFsbGVuPC9BdXRob3I+PFllYXI+MjAxNzwvWWVhcj48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PEVuZE5vdGU+PENpdGU+PEF1dGhvcj5QaGFsbGVuPC9BdXRob3I+PFllYXI+MjAxNzwvWWVhcj48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941632" w:rsidRPr="001A65C8">
        <w:rPr>
          <w:rFonts w:ascii="Times New Roman" w:hAnsi="Times New Roman" w:cs="Times New Roman"/>
          <w:color w:val="2E3033"/>
          <w:sz w:val="24"/>
          <w:szCs w:val="24"/>
          <w:shd w:val="clear" w:color="auto" w:fill="FFFFFF"/>
        </w:rPr>
      </w:r>
      <w:r w:rsidR="00941632"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[20]</w:t>
      </w:r>
      <w:r w:rsidR="00941632" w:rsidRPr="001A65C8">
        <w:rPr>
          <w:rFonts w:ascii="Times New Roman" w:hAnsi="Times New Roman" w:cs="Times New Roman"/>
          <w:color w:val="2E3033"/>
          <w:sz w:val="24"/>
          <w:szCs w:val="24"/>
          <w:shd w:val="clear" w:color="auto" w:fill="FFFFFF"/>
        </w:rPr>
        <w:fldChar w:fldCharType="end"/>
      </w:r>
      <w:r w:rsidR="006815CA" w:rsidRPr="001A65C8">
        <w:rPr>
          <w:rFonts w:ascii="Times New Roman" w:hAnsi="Times New Roman" w:cs="Times New Roman"/>
          <w:color w:val="2E3033"/>
          <w:sz w:val="24"/>
          <w:szCs w:val="24"/>
          <w:shd w:val="clear" w:color="auto" w:fill="FFFFFF"/>
        </w:rPr>
        <w:t>.</w:t>
      </w:r>
      <w:r w:rsidR="006240D3" w:rsidRPr="001A65C8">
        <w:rPr>
          <w:rFonts w:ascii="Times New Roman" w:hAnsi="Times New Roman" w:cs="Times New Roman"/>
          <w:color w:val="2E3033"/>
          <w:sz w:val="24"/>
          <w:szCs w:val="24"/>
          <w:shd w:val="clear" w:color="auto" w:fill="FFFFFF"/>
        </w:rPr>
        <w:t xml:space="preserve"> </w:t>
      </w:r>
    </w:p>
    <w:p w14:paraId="0F29164C" w14:textId="7101ED05" w:rsidR="009B3D41" w:rsidRPr="001A65C8" w:rsidRDefault="006240D3" w:rsidP="004C295A">
      <w:pPr>
        <w:spacing w:line="480" w:lineRule="auto"/>
        <w:ind w:firstLine="420"/>
        <w:rPr>
          <w:rFonts w:ascii="Times New Roman" w:hAnsi="Times New Roman" w:cs="Times New Roman"/>
          <w:color w:val="2E3033"/>
          <w:sz w:val="24"/>
          <w:szCs w:val="24"/>
          <w:shd w:val="clear" w:color="auto" w:fill="FFFFFF"/>
        </w:rPr>
      </w:pPr>
      <w:r w:rsidRPr="001A65C8">
        <w:rPr>
          <w:rFonts w:ascii="Times New Roman" w:hAnsi="Times New Roman" w:cs="Times New Roman"/>
          <w:color w:val="2E3033"/>
          <w:sz w:val="24"/>
          <w:szCs w:val="24"/>
          <w:shd w:val="clear" w:color="auto" w:fill="FFFFFF"/>
        </w:rPr>
        <w:t>By bioinformatics methods</w:t>
      </w:r>
      <w:r w:rsidR="00E4502D" w:rsidRPr="001A65C8">
        <w:rPr>
          <w:rFonts w:ascii="Times New Roman" w:hAnsi="Times New Roman" w:cs="Times New Roman"/>
          <w:color w:val="2E3033"/>
          <w:sz w:val="24"/>
          <w:szCs w:val="24"/>
          <w:shd w:val="clear" w:color="auto" w:fill="FFFFFF"/>
        </w:rPr>
        <w:t xml:space="preserve">, </w:t>
      </w:r>
      <w:r w:rsidRPr="001A65C8">
        <w:rPr>
          <w:rFonts w:ascii="Times New Roman" w:hAnsi="Times New Roman" w:cs="Times New Roman"/>
          <w:color w:val="2E3033"/>
          <w:sz w:val="24"/>
          <w:szCs w:val="24"/>
          <w:shd w:val="clear" w:color="auto" w:fill="FFFFFF"/>
        </w:rPr>
        <w:t xml:space="preserve">we identified a total of 608 </w:t>
      </w:r>
      <w:r w:rsidR="00800B0C" w:rsidRPr="001A65C8">
        <w:rPr>
          <w:rFonts w:ascii="Times New Roman" w:hAnsi="Times New Roman" w:cs="Times New Roman"/>
          <w:color w:val="2E3033"/>
          <w:sz w:val="24"/>
          <w:szCs w:val="24"/>
          <w:shd w:val="clear" w:color="auto" w:fill="FFFFFF"/>
        </w:rPr>
        <w:t>shared</w:t>
      </w:r>
      <w:r w:rsidRPr="001A65C8">
        <w:rPr>
          <w:rFonts w:ascii="Times New Roman" w:hAnsi="Times New Roman" w:cs="Times New Roman"/>
          <w:color w:val="2E3033"/>
          <w:sz w:val="24"/>
          <w:szCs w:val="24"/>
          <w:shd w:val="clear" w:color="auto" w:fill="FFFFFF"/>
        </w:rPr>
        <w:t xml:space="preserve"> D</w:t>
      </w:r>
      <w:r w:rsidR="00FD26A9">
        <w:rPr>
          <w:rFonts w:ascii="Times New Roman" w:hAnsi="Times New Roman" w:cs="Times New Roman" w:hint="eastAsia"/>
          <w:color w:val="2E3033"/>
          <w:sz w:val="24"/>
          <w:szCs w:val="24"/>
          <w:shd w:val="clear" w:color="auto" w:fill="FFFFFF"/>
        </w:rPr>
        <w:t>E</w:t>
      </w:r>
      <w:r w:rsidRPr="001A65C8">
        <w:rPr>
          <w:rFonts w:ascii="Times New Roman" w:hAnsi="Times New Roman" w:cs="Times New Roman"/>
          <w:color w:val="2E3033"/>
          <w:sz w:val="24"/>
          <w:szCs w:val="24"/>
          <w:shd w:val="clear" w:color="auto" w:fill="FFFFFF"/>
        </w:rPr>
        <w:t xml:space="preserve">Gs in GSE11024, GSE16441, </w:t>
      </w:r>
      <w:r w:rsidR="004824F3" w:rsidRPr="001A65C8">
        <w:rPr>
          <w:rFonts w:ascii="Times New Roman" w:hAnsi="Times New Roman" w:cs="Times New Roman"/>
          <w:color w:val="2E3033"/>
          <w:sz w:val="24"/>
          <w:szCs w:val="24"/>
          <w:shd w:val="clear" w:color="auto" w:fill="FFFFFF"/>
        </w:rPr>
        <w:t xml:space="preserve">and </w:t>
      </w:r>
      <w:r w:rsidRPr="001A65C8">
        <w:rPr>
          <w:rFonts w:ascii="Times New Roman" w:hAnsi="Times New Roman" w:cs="Times New Roman"/>
          <w:color w:val="2E3033"/>
          <w:sz w:val="24"/>
          <w:szCs w:val="24"/>
          <w:shd w:val="clear" w:color="auto" w:fill="FFFFFF"/>
        </w:rPr>
        <w:t xml:space="preserve">GSE36895 datasets, including 267 up-regulated genes and 341 down-regulated genes. </w:t>
      </w:r>
      <w:r w:rsidR="00AD2398" w:rsidRPr="001A65C8">
        <w:rPr>
          <w:rFonts w:ascii="Times New Roman" w:hAnsi="Times New Roman" w:cs="Times New Roman"/>
          <w:color w:val="2E3033"/>
          <w:sz w:val="24"/>
          <w:szCs w:val="24"/>
          <w:shd w:val="clear" w:color="auto" w:fill="FFFFFF"/>
        </w:rPr>
        <w:t>Judging from the result</w:t>
      </w:r>
      <w:r w:rsidR="00017782" w:rsidRPr="001A65C8">
        <w:rPr>
          <w:rFonts w:ascii="Times New Roman" w:hAnsi="Times New Roman" w:cs="Times New Roman"/>
          <w:color w:val="2E3033"/>
          <w:sz w:val="24"/>
          <w:szCs w:val="24"/>
          <w:shd w:val="clear" w:color="auto" w:fill="FFFFFF"/>
        </w:rPr>
        <w:t>s</w:t>
      </w:r>
      <w:r w:rsidR="00AD2398" w:rsidRPr="001A65C8">
        <w:rPr>
          <w:rFonts w:ascii="Times New Roman" w:hAnsi="Times New Roman" w:cs="Times New Roman"/>
          <w:color w:val="2E3033"/>
          <w:sz w:val="24"/>
          <w:szCs w:val="24"/>
          <w:shd w:val="clear" w:color="auto" w:fill="FFFFFF"/>
        </w:rPr>
        <w:t xml:space="preserve"> of GO </w:t>
      </w:r>
      <w:r w:rsidR="008E6F34" w:rsidRPr="001A65C8">
        <w:rPr>
          <w:rFonts w:ascii="Times New Roman" w:hAnsi="Times New Roman" w:cs="Times New Roman"/>
          <w:color w:val="2E3033"/>
          <w:sz w:val="24"/>
          <w:szCs w:val="24"/>
          <w:shd w:val="clear" w:color="auto" w:fill="FFFFFF"/>
        </w:rPr>
        <w:t>and KEGG enrichment analysis</w:t>
      </w:r>
      <w:r w:rsidR="00AD2398" w:rsidRPr="001A65C8">
        <w:rPr>
          <w:rFonts w:ascii="Times New Roman" w:hAnsi="Times New Roman" w:cs="Times New Roman"/>
          <w:color w:val="2E3033"/>
          <w:sz w:val="24"/>
          <w:szCs w:val="24"/>
          <w:shd w:val="clear" w:color="auto" w:fill="FFFFFF"/>
        </w:rPr>
        <w:t xml:space="preserve">, </w:t>
      </w:r>
      <w:r w:rsidR="00017782" w:rsidRPr="001A65C8">
        <w:rPr>
          <w:rFonts w:ascii="Times New Roman" w:hAnsi="Times New Roman" w:cs="Times New Roman"/>
          <w:color w:val="2E3033"/>
          <w:sz w:val="24"/>
          <w:szCs w:val="24"/>
          <w:shd w:val="clear" w:color="auto" w:fill="FFFFFF"/>
        </w:rPr>
        <w:t>response to hypoxia</w:t>
      </w:r>
      <w:r w:rsidR="004C501B" w:rsidRPr="001A65C8">
        <w:rPr>
          <w:rFonts w:ascii="Times New Roman" w:hAnsi="Times New Roman" w:cs="Times New Roman"/>
          <w:color w:val="2E3033"/>
          <w:sz w:val="24"/>
          <w:szCs w:val="24"/>
          <w:shd w:val="clear" w:color="auto" w:fill="FFFFFF"/>
        </w:rPr>
        <w:t xml:space="preserve">, </w:t>
      </w:r>
      <w:r w:rsidR="0008775C" w:rsidRPr="001A65C8">
        <w:rPr>
          <w:rFonts w:ascii="Times New Roman" w:hAnsi="Times New Roman" w:cs="Times New Roman"/>
          <w:color w:val="2E3033"/>
          <w:sz w:val="24"/>
          <w:szCs w:val="24"/>
          <w:shd w:val="clear" w:color="auto" w:fill="FFFFFF"/>
        </w:rPr>
        <w:t>angiogenesis</w:t>
      </w:r>
      <w:r w:rsidR="004824F3" w:rsidRPr="001A65C8">
        <w:rPr>
          <w:rFonts w:ascii="Times New Roman" w:hAnsi="Times New Roman" w:cs="Times New Roman"/>
          <w:color w:val="2E3033"/>
          <w:sz w:val="24"/>
          <w:szCs w:val="24"/>
          <w:shd w:val="clear" w:color="auto" w:fill="FFFFFF"/>
        </w:rPr>
        <w:t>,</w:t>
      </w:r>
      <w:r w:rsidR="0008775C" w:rsidRPr="001A65C8">
        <w:rPr>
          <w:rFonts w:ascii="Times New Roman" w:hAnsi="Times New Roman" w:cs="Times New Roman"/>
          <w:color w:val="2E3033"/>
          <w:sz w:val="24"/>
          <w:szCs w:val="24"/>
          <w:shd w:val="clear" w:color="auto" w:fill="FFFFFF"/>
        </w:rPr>
        <w:t xml:space="preserve"> </w:t>
      </w:r>
      <w:r w:rsidR="004C501B" w:rsidRPr="001A65C8">
        <w:rPr>
          <w:rFonts w:ascii="Times New Roman" w:hAnsi="Times New Roman" w:cs="Times New Roman"/>
          <w:color w:val="2E3033"/>
          <w:sz w:val="24"/>
          <w:szCs w:val="24"/>
          <w:shd w:val="clear" w:color="auto" w:fill="FFFFFF"/>
        </w:rPr>
        <w:t xml:space="preserve">and </w:t>
      </w:r>
      <w:r w:rsidR="00017782" w:rsidRPr="001A65C8">
        <w:rPr>
          <w:rFonts w:ascii="Times New Roman" w:hAnsi="Times New Roman" w:cs="Times New Roman"/>
          <w:color w:val="2E3033"/>
          <w:sz w:val="24"/>
          <w:szCs w:val="24"/>
          <w:shd w:val="clear" w:color="auto" w:fill="FFFFFF"/>
        </w:rPr>
        <w:t xml:space="preserve">HIF-1 signaling pathway suggested that </w:t>
      </w:r>
      <w:r w:rsidR="0008775C" w:rsidRPr="001A65C8">
        <w:rPr>
          <w:rFonts w:ascii="Times New Roman" w:hAnsi="Times New Roman" w:cs="Times New Roman"/>
          <w:color w:val="2E3033"/>
          <w:sz w:val="24"/>
          <w:szCs w:val="24"/>
          <w:shd w:val="clear" w:color="auto" w:fill="FFFFFF"/>
        </w:rPr>
        <w:t>hypoxia</w:t>
      </w:r>
      <w:r w:rsidR="00920E94" w:rsidRPr="001A65C8">
        <w:rPr>
          <w:rFonts w:ascii="Times New Roman" w:hAnsi="Times New Roman" w:cs="Times New Roman"/>
          <w:color w:val="2E3033"/>
          <w:sz w:val="24"/>
          <w:szCs w:val="24"/>
          <w:shd w:val="clear" w:color="auto" w:fill="FFFFFF"/>
        </w:rPr>
        <w:t xml:space="preserve"> was involved in the development of </w:t>
      </w:r>
      <w:proofErr w:type="spellStart"/>
      <w:r w:rsidR="004C255B" w:rsidRPr="001A65C8">
        <w:rPr>
          <w:rFonts w:ascii="Times New Roman" w:hAnsi="Times New Roman" w:cs="Times New Roman"/>
          <w:color w:val="2E3033"/>
          <w:sz w:val="24"/>
          <w:szCs w:val="24"/>
          <w:shd w:val="clear" w:color="auto" w:fill="FFFFFF"/>
        </w:rPr>
        <w:t>ccRCC</w:t>
      </w:r>
      <w:proofErr w:type="spellEnd"/>
      <w:r w:rsidR="00920E94" w:rsidRPr="001A65C8">
        <w:rPr>
          <w:rFonts w:ascii="Times New Roman" w:hAnsi="Times New Roman" w:cs="Times New Roman"/>
          <w:color w:val="2E3033"/>
          <w:sz w:val="24"/>
          <w:szCs w:val="24"/>
          <w:shd w:val="clear" w:color="auto" w:fill="FFFFFF"/>
        </w:rPr>
        <w:t xml:space="preserve">. </w:t>
      </w:r>
      <w:r w:rsidR="004C501B" w:rsidRPr="001A65C8">
        <w:rPr>
          <w:rFonts w:ascii="Times New Roman" w:hAnsi="Times New Roman" w:cs="Times New Roman"/>
          <w:color w:val="2E3033"/>
          <w:sz w:val="24"/>
          <w:szCs w:val="24"/>
          <w:shd w:val="clear" w:color="auto" w:fill="FFFFFF"/>
        </w:rPr>
        <w:t xml:space="preserve">Importantly, </w:t>
      </w:r>
      <w:r w:rsidR="004824F3" w:rsidRPr="001A65C8">
        <w:rPr>
          <w:rFonts w:ascii="Times New Roman" w:hAnsi="Times New Roman" w:cs="Times New Roman"/>
          <w:color w:val="2E3033"/>
          <w:sz w:val="24"/>
          <w:szCs w:val="24"/>
          <w:shd w:val="clear" w:color="auto" w:fill="FFFFFF"/>
        </w:rPr>
        <w:t xml:space="preserve">the </w:t>
      </w:r>
      <w:r w:rsidR="004C501B" w:rsidRPr="001A65C8">
        <w:rPr>
          <w:rFonts w:ascii="Times New Roman" w:hAnsi="Times New Roman" w:cs="Times New Roman"/>
          <w:color w:val="2E3033"/>
          <w:sz w:val="24"/>
          <w:szCs w:val="24"/>
          <w:shd w:val="clear" w:color="auto" w:fill="FFFFFF"/>
        </w:rPr>
        <w:t>p</w:t>
      </w:r>
      <w:r w:rsidR="00920E94" w:rsidRPr="001A65C8">
        <w:rPr>
          <w:rFonts w:ascii="Times New Roman" w:hAnsi="Times New Roman" w:cs="Times New Roman"/>
          <w:color w:val="2E3033"/>
          <w:sz w:val="24"/>
          <w:szCs w:val="24"/>
          <w:shd w:val="clear" w:color="auto" w:fill="FFFFFF"/>
        </w:rPr>
        <w:t>revious study h</w:t>
      </w:r>
      <w:r w:rsidR="00D63E3A" w:rsidRPr="001A65C8">
        <w:rPr>
          <w:rFonts w:ascii="Times New Roman" w:hAnsi="Times New Roman" w:cs="Times New Roman"/>
          <w:color w:val="2E3033"/>
          <w:sz w:val="24"/>
          <w:szCs w:val="24"/>
          <w:shd w:val="clear" w:color="auto" w:fill="FFFFFF"/>
        </w:rPr>
        <w:t>ad</w:t>
      </w:r>
      <w:r w:rsidR="00920E94" w:rsidRPr="001A65C8">
        <w:rPr>
          <w:rFonts w:ascii="Times New Roman" w:hAnsi="Times New Roman" w:cs="Times New Roman"/>
          <w:color w:val="2E3033"/>
          <w:sz w:val="24"/>
          <w:szCs w:val="24"/>
          <w:shd w:val="clear" w:color="auto" w:fill="FFFFFF"/>
        </w:rPr>
        <w:t xml:space="preserve"> shown that hypoxia </w:t>
      </w:r>
      <w:r w:rsidR="00D36A3E" w:rsidRPr="001A65C8">
        <w:rPr>
          <w:rFonts w:ascii="Times New Roman" w:hAnsi="Times New Roman" w:cs="Times New Roman"/>
          <w:color w:val="2E3033"/>
          <w:sz w:val="24"/>
          <w:szCs w:val="24"/>
          <w:shd w:val="clear" w:color="auto" w:fill="FFFFFF"/>
        </w:rPr>
        <w:t>was</w:t>
      </w:r>
      <w:r w:rsidR="00920E94" w:rsidRPr="001A65C8">
        <w:rPr>
          <w:rFonts w:ascii="Times New Roman" w:hAnsi="Times New Roman" w:cs="Times New Roman"/>
          <w:color w:val="2E3033"/>
          <w:sz w:val="24"/>
          <w:szCs w:val="24"/>
          <w:shd w:val="clear" w:color="auto" w:fill="FFFFFF"/>
        </w:rPr>
        <w:t xml:space="preserve"> closely related to tumor progression</w:t>
      </w:r>
      <w:r w:rsidR="004824F3" w:rsidRPr="001A65C8">
        <w:rPr>
          <w:rFonts w:ascii="Times New Roman" w:hAnsi="Times New Roman" w:cs="Times New Roman"/>
          <w:color w:val="2E3033"/>
          <w:sz w:val="24"/>
          <w:szCs w:val="24"/>
          <w:shd w:val="clear" w:color="auto" w:fill="FFFFFF"/>
        </w:rPr>
        <w:t>,</w:t>
      </w:r>
      <w:r w:rsidR="00920E94" w:rsidRPr="001A65C8">
        <w:rPr>
          <w:rFonts w:ascii="Times New Roman" w:hAnsi="Times New Roman" w:cs="Times New Roman"/>
          <w:color w:val="2E3033"/>
          <w:sz w:val="24"/>
          <w:szCs w:val="24"/>
          <w:shd w:val="clear" w:color="auto" w:fill="FFFFFF"/>
        </w:rPr>
        <w:t xml:space="preserve"> and </w:t>
      </w:r>
      <w:r w:rsidR="004824F3" w:rsidRPr="001A65C8">
        <w:rPr>
          <w:rFonts w:ascii="Times New Roman" w:hAnsi="Times New Roman" w:cs="Times New Roman"/>
          <w:color w:val="2E3033"/>
          <w:sz w:val="24"/>
          <w:szCs w:val="24"/>
          <w:shd w:val="clear" w:color="auto" w:fill="FFFFFF"/>
        </w:rPr>
        <w:t>hypoxia-inducible</w:t>
      </w:r>
      <w:r w:rsidR="00920E94" w:rsidRPr="001A65C8">
        <w:rPr>
          <w:rFonts w:ascii="Times New Roman" w:hAnsi="Times New Roman" w:cs="Times New Roman"/>
          <w:color w:val="2E3033"/>
          <w:sz w:val="24"/>
          <w:szCs w:val="24"/>
          <w:shd w:val="clear" w:color="auto" w:fill="FFFFFF"/>
        </w:rPr>
        <w:t xml:space="preserve"> factors 1 (HIF-1) </w:t>
      </w:r>
      <w:r w:rsidR="004824F3" w:rsidRPr="001A65C8">
        <w:rPr>
          <w:rFonts w:ascii="Times New Roman" w:hAnsi="Times New Roman" w:cs="Times New Roman"/>
          <w:color w:val="2E3033"/>
          <w:sz w:val="24"/>
          <w:szCs w:val="24"/>
          <w:shd w:val="clear" w:color="auto" w:fill="FFFFFF"/>
        </w:rPr>
        <w:t>play</w:t>
      </w:r>
      <w:r w:rsidR="00D63E3A" w:rsidRPr="001A65C8">
        <w:rPr>
          <w:rFonts w:ascii="Times New Roman" w:hAnsi="Times New Roman" w:cs="Times New Roman"/>
          <w:color w:val="2E3033"/>
          <w:sz w:val="24"/>
          <w:szCs w:val="24"/>
          <w:shd w:val="clear" w:color="auto" w:fill="FFFFFF"/>
        </w:rPr>
        <w:t>ed</w:t>
      </w:r>
      <w:r w:rsidR="00920E94" w:rsidRPr="001A65C8">
        <w:rPr>
          <w:rFonts w:ascii="Times New Roman" w:hAnsi="Times New Roman" w:cs="Times New Roman"/>
          <w:color w:val="2E3033"/>
          <w:sz w:val="24"/>
          <w:szCs w:val="24"/>
          <w:shd w:val="clear" w:color="auto" w:fill="FFFFFF"/>
        </w:rPr>
        <w:t xml:space="preserve"> a central role in regulating the cellular response to hypoxia</w:t>
      </w:r>
      <w:r w:rsidR="00D36A3E" w:rsidRPr="001A65C8">
        <w:rPr>
          <w:rFonts w:ascii="Times New Roman" w:hAnsi="Times New Roman" w:cs="Times New Roman"/>
          <w:color w:val="2E3033"/>
          <w:sz w:val="24"/>
          <w:szCs w:val="24"/>
          <w:shd w:val="clear" w:color="auto" w:fill="FFFFFF"/>
        </w:rPr>
        <w:t xml:space="preserve"> </w:t>
      </w:r>
      <w:r w:rsidR="00D36A3E" w:rsidRPr="001A65C8">
        <w:rPr>
          <w:rFonts w:ascii="Times New Roman" w:hAnsi="Times New Roman" w:cs="Times New Roman"/>
          <w:color w:val="2E3033"/>
          <w:sz w:val="24"/>
          <w:szCs w:val="24"/>
          <w:shd w:val="clear" w:color="auto" w:fill="FFFFFF"/>
        </w:rPr>
        <w:fldChar w:fldCharType="begin"/>
      </w:r>
      <w:r w:rsidR="00131BFE">
        <w:rPr>
          <w:rFonts w:ascii="Times New Roman" w:hAnsi="Times New Roman" w:cs="Times New Roman"/>
          <w:color w:val="2E3033"/>
          <w:sz w:val="24"/>
          <w:szCs w:val="24"/>
          <w:shd w:val="clear" w:color="auto" w:fill="FFFFFF"/>
        </w:rPr>
        <w:instrText xml:space="preserve"> ADDIN EN.CITE &lt;EndNote&gt;&lt;Cite&gt;&lt;Author&gt;Henze&lt;/Author&gt;&lt;Year&gt;2010&lt;/Year&gt;&lt;RecNum&gt;180&lt;/RecNum&gt;&lt;DisplayText&gt;[21]&lt;/DisplayText&gt;&lt;record&gt;&lt;rec-number&gt;180&lt;/rec-number&gt;&lt;foreign-keys&gt;&lt;key app="EN" db-id="zx05axtf2te9xkedtrlp5rrxvw2rsdxsf92s" timestamp="1666412416"&gt;180&lt;/key&gt;&lt;/foreign-keys&gt;&lt;ref-type name="Journal Article"&gt;17&lt;/ref-type&gt;&lt;contributors&gt;&lt;authors&gt;&lt;author&gt;Henze, A. T.&lt;/author&gt;&lt;author&gt;Acker, T.&lt;/author&gt;&lt;/authors&gt;&lt;/contributors&gt;&lt;auth-address&gt;Inst Neuropathol, Giessen, Germany&lt;/auth-address&gt;&lt;titles&gt;&lt;title&gt;Feedback regulators of hypoxia-inducible factors and their role in cancer biology&lt;/title&gt;&lt;secondary-title&gt;Cell Cycle&lt;/secondary-title&gt;&lt;alt-title&gt;Cell Cycle&lt;/alt-title&gt;&lt;/titles&gt;&lt;periodical&gt;&lt;full-title&gt;Cell Cycle&lt;/full-title&gt;&lt;abbr-1&gt;Cell Cycle&lt;/abbr-1&gt;&lt;/periodical&gt;&lt;alt-periodical&gt;&lt;full-title&gt;Cell Cycle&lt;/full-title&gt;&lt;abbr-1&gt;Cell Cycle&lt;/abbr-1&gt;&lt;/alt-periodical&gt;&lt;pages&gt;2749-2763&lt;/pages&gt;&lt;volume&gt;9&lt;/volume&gt;&lt;number&gt;14&lt;/number&gt;&lt;keywords&gt;&lt;keyword&gt;hypoxia inducible factor&lt;/keyword&gt;&lt;keyword&gt;glioblastoma&lt;/keyword&gt;&lt;keyword&gt;prolyl hydroxylase&lt;/keyword&gt;&lt;keyword&gt;cell death&lt;/keyword&gt;&lt;keyword&gt;tumor stem cell&lt;/keyword&gt;&lt;keyword&gt;jumonji histone demethylase&lt;/keyword&gt;&lt;keyword&gt;histone deacetylase&lt;/keyword&gt;&lt;keyword&gt;endothelial growth-factor&lt;/keyword&gt;&lt;keyword&gt;tumor-suppressor gene&lt;/keyword&gt;&lt;keyword&gt;pas domain protein&lt;/keyword&gt;&lt;keyword&gt;prolyl hydroxylase-activity&lt;/keyword&gt;&lt;keyword&gt;renal-cell carcinoma&lt;/keyword&gt;&lt;keyword&gt;factor-i hif-1&lt;/keyword&gt;&lt;keyword&gt;nitric-oxide&lt;/keyword&gt;&lt;keyword&gt;transcription factors&lt;/keyword&gt;&lt;keyword&gt;negative regulator&lt;/keyword&gt;&lt;keyword&gt;up-regulation&lt;/keyword&gt;&lt;/keywords&gt;&lt;dates&gt;&lt;year&gt;2010&lt;/year&gt;&lt;pub-dates&gt;&lt;date&gt;Jul 15&lt;/date&gt;&lt;/pub-dates&gt;&lt;/dates&gt;&lt;isbn&gt;1538-4101&lt;/isbn&gt;&lt;accession-num&gt;WOS:000281205500023&lt;/accession-num&gt;&lt;urls&gt;&lt;related-urls&gt;&lt;url&gt;&amp;lt;Go to ISI&amp;gt;://WOS:000281205500023&lt;/url&gt;&lt;/related-urls&gt;&lt;/urls&gt;&lt;electronic-resource-num&gt;10.4161/cc.9.14.12249&lt;/electronic-resource-num&gt;&lt;language&gt;English&lt;/language&gt;&lt;/record&gt;&lt;/Cite&gt;&lt;/EndNote&gt;</w:instrText>
      </w:r>
      <w:r w:rsidR="00D36A3E"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[21]</w:t>
      </w:r>
      <w:r w:rsidR="00D36A3E" w:rsidRPr="001A65C8">
        <w:rPr>
          <w:rFonts w:ascii="Times New Roman" w:hAnsi="Times New Roman" w:cs="Times New Roman"/>
          <w:color w:val="2E3033"/>
          <w:sz w:val="24"/>
          <w:szCs w:val="24"/>
          <w:shd w:val="clear" w:color="auto" w:fill="FFFFFF"/>
        </w:rPr>
        <w:fldChar w:fldCharType="end"/>
      </w:r>
      <w:r w:rsidR="004C501B" w:rsidRPr="001A65C8">
        <w:rPr>
          <w:rFonts w:ascii="Times New Roman" w:hAnsi="Times New Roman" w:cs="Times New Roman"/>
          <w:color w:val="2E3033"/>
          <w:sz w:val="24"/>
          <w:szCs w:val="24"/>
          <w:shd w:val="clear" w:color="auto" w:fill="FFFFFF"/>
        </w:rPr>
        <w:t xml:space="preserve">. </w:t>
      </w:r>
      <w:r w:rsidR="003A734C" w:rsidRPr="001A65C8">
        <w:rPr>
          <w:rFonts w:ascii="Times New Roman" w:hAnsi="Times New Roman" w:cs="Times New Roman"/>
          <w:color w:val="2E3033"/>
          <w:sz w:val="24"/>
          <w:szCs w:val="24"/>
          <w:shd w:val="clear" w:color="auto" w:fill="FFFFFF"/>
        </w:rPr>
        <w:t xml:space="preserve">In </w:t>
      </w:r>
      <w:r w:rsidR="004824F3" w:rsidRPr="001A65C8">
        <w:rPr>
          <w:rFonts w:ascii="Times New Roman" w:hAnsi="Times New Roman" w:cs="Times New Roman"/>
          <w:color w:val="2E3033"/>
          <w:sz w:val="24"/>
          <w:szCs w:val="24"/>
          <w:shd w:val="clear" w:color="auto" w:fill="FFFFFF"/>
        </w:rPr>
        <w:t xml:space="preserve">the </w:t>
      </w:r>
      <w:r w:rsidR="003A734C" w:rsidRPr="001A65C8">
        <w:rPr>
          <w:rFonts w:ascii="Times New Roman" w:hAnsi="Times New Roman" w:cs="Times New Roman"/>
          <w:color w:val="2E3033"/>
          <w:sz w:val="24"/>
          <w:szCs w:val="24"/>
          <w:shd w:val="clear" w:color="auto" w:fill="FFFFFF"/>
        </w:rPr>
        <w:t>hypoxic tumor microenvironment, HIF-1 proteins were activated and thus increased the ability of tumor aggressiveness</w:t>
      </w:r>
      <w:r w:rsidR="00E521A4" w:rsidRPr="001A65C8">
        <w:rPr>
          <w:rFonts w:ascii="Times New Roman" w:hAnsi="Times New Roman" w:cs="Times New Roman"/>
          <w:color w:val="2E3033"/>
          <w:sz w:val="24"/>
          <w:szCs w:val="24"/>
          <w:shd w:val="clear" w:color="auto" w:fill="FFFFFF"/>
        </w:rPr>
        <w:t xml:space="preserve"> </w:t>
      </w:r>
      <w:r w:rsidR="00E521A4" w:rsidRPr="001A65C8">
        <w:rPr>
          <w:rFonts w:ascii="Times New Roman" w:hAnsi="Times New Roman" w:cs="Times New Roman"/>
          <w:color w:val="2E3033"/>
          <w:sz w:val="24"/>
          <w:szCs w:val="24"/>
          <w:shd w:val="clear" w:color="auto" w:fill="FFFFFF"/>
        </w:rPr>
        <w:fldChar w:fldCharType="begin">
          <w:fldData xml:space="preserve">PEVuZE5vdGU+PENpdGU+PEF1dGhvcj5Db3dtYW48L0F1dGhvcj48WWVhcj4yMDIwPC9ZZWFyPjxS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PEVuZE5vdGU+PENpdGU+PEF1dGhvcj5Db3dtYW48L0F1dGhvcj48WWVhcj4yMDIwPC9ZZWFyPjxS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E521A4" w:rsidRPr="001A65C8">
        <w:rPr>
          <w:rFonts w:ascii="Times New Roman" w:hAnsi="Times New Roman" w:cs="Times New Roman"/>
          <w:color w:val="2E3033"/>
          <w:sz w:val="24"/>
          <w:szCs w:val="24"/>
          <w:shd w:val="clear" w:color="auto" w:fill="FFFFFF"/>
        </w:rPr>
      </w:r>
      <w:r w:rsidR="00E521A4"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[22]</w:t>
      </w:r>
      <w:r w:rsidR="00E521A4" w:rsidRPr="001A65C8">
        <w:rPr>
          <w:rFonts w:ascii="Times New Roman" w:hAnsi="Times New Roman" w:cs="Times New Roman"/>
          <w:color w:val="2E3033"/>
          <w:sz w:val="24"/>
          <w:szCs w:val="24"/>
          <w:shd w:val="clear" w:color="auto" w:fill="FFFFFF"/>
        </w:rPr>
        <w:fldChar w:fldCharType="end"/>
      </w:r>
      <w:r w:rsidR="003A734C" w:rsidRPr="001A65C8">
        <w:rPr>
          <w:rFonts w:ascii="Times New Roman" w:hAnsi="Times New Roman" w:cs="Times New Roman"/>
          <w:color w:val="2E3033"/>
          <w:sz w:val="24"/>
          <w:szCs w:val="24"/>
          <w:shd w:val="clear" w:color="auto" w:fill="FFFFFF"/>
        </w:rPr>
        <w:t xml:space="preserve">. </w:t>
      </w:r>
      <w:r w:rsidR="0000185D" w:rsidRPr="001A65C8">
        <w:rPr>
          <w:rFonts w:ascii="Times New Roman" w:hAnsi="Times New Roman" w:cs="Times New Roman"/>
          <w:color w:val="2E3033"/>
          <w:sz w:val="24"/>
          <w:szCs w:val="24"/>
          <w:shd w:val="clear" w:color="auto" w:fill="FFFFFF"/>
        </w:rPr>
        <w:t xml:space="preserve">Moreover, ‘Carbon metabolism’ and ‘Metabolic pathways’ enriched in KEGG pathways suggested that metabolism was also essential for </w:t>
      </w:r>
      <w:proofErr w:type="spellStart"/>
      <w:r w:rsidR="004C255B" w:rsidRPr="001A65C8">
        <w:rPr>
          <w:rFonts w:ascii="Times New Roman" w:hAnsi="Times New Roman" w:cs="Times New Roman"/>
          <w:color w:val="2E3033"/>
          <w:sz w:val="24"/>
          <w:szCs w:val="24"/>
          <w:shd w:val="clear" w:color="auto" w:fill="FFFFFF"/>
        </w:rPr>
        <w:t>ccRCC</w:t>
      </w:r>
      <w:proofErr w:type="spellEnd"/>
      <w:r w:rsidR="0000185D" w:rsidRPr="001A65C8">
        <w:rPr>
          <w:rFonts w:ascii="Times New Roman" w:hAnsi="Times New Roman" w:cs="Times New Roman"/>
          <w:color w:val="2E3033"/>
          <w:sz w:val="24"/>
          <w:szCs w:val="24"/>
          <w:shd w:val="clear" w:color="auto" w:fill="FFFFFF"/>
        </w:rPr>
        <w:t xml:space="preserve">. </w:t>
      </w:r>
      <w:proofErr w:type="spellStart"/>
      <w:r w:rsidR="004C255B" w:rsidRPr="001A65C8">
        <w:rPr>
          <w:rFonts w:ascii="Times New Roman" w:hAnsi="Times New Roman" w:cs="Times New Roman"/>
          <w:color w:val="2E3033"/>
          <w:sz w:val="24"/>
          <w:szCs w:val="24"/>
          <w:shd w:val="clear" w:color="auto" w:fill="FFFFFF"/>
        </w:rPr>
        <w:t>ccRCC</w:t>
      </w:r>
      <w:proofErr w:type="spellEnd"/>
      <w:r w:rsidR="008F72AF" w:rsidRPr="001A65C8">
        <w:rPr>
          <w:rFonts w:ascii="Times New Roman" w:hAnsi="Times New Roman" w:cs="Times New Roman"/>
          <w:color w:val="2E3033"/>
          <w:sz w:val="24"/>
          <w:szCs w:val="24"/>
          <w:shd w:val="clear" w:color="auto" w:fill="FFFFFF"/>
        </w:rPr>
        <w:t xml:space="preserve"> is also regarded as a metabolic disease</w:t>
      </w:r>
      <w:r w:rsidR="00481EFE" w:rsidRPr="001A65C8">
        <w:rPr>
          <w:rFonts w:ascii="Times New Roman" w:hAnsi="Times New Roman" w:cs="Times New Roman"/>
          <w:color w:val="2E3033"/>
          <w:sz w:val="24"/>
          <w:szCs w:val="24"/>
          <w:shd w:val="clear" w:color="auto" w:fill="FFFFFF"/>
        </w:rPr>
        <w:t xml:space="preserve"> with major </w:t>
      </w:r>
      <w:r w:rsidR="004824F3" w:rsidRPr="001A65C8">
        <w:rPr>
          <w:rFonts w:ascii="Times New Roman" w:hAnsi="Times New Roman" w:cs="Times New Roman"/>
          <w:color w:val="2E3033"/>
          <w:sz w:val="24"/>
          <w:szCs w:val="24"/>
          <w:shd w:val="clear" w:color="auto" w:fill="FFFFFF"/>
        </w:rPr>
        <w:t>alterations</w:t>
      </w:r>
      <w:r w:rsidR="00481EFE" w:rsidRPr="001A65C8">
        <w:rPr>
          <w:rFonts w:ascii="Times New Roman" w:hAnsi="Times New Roman" w:cs="Times New Roman"/>
          <w:color w:val="2E3033"/>
          <w:sz w:val="24"/>
          <w:szCs w:val="24"/>
          <w:shd w:val="clear" w:color="auto" w:fill="FFFFFF"/>
        </w:rPr>
        <w:t xml:space="preserve"> in energy and lipid metabolism</w:t>
      </w:r>
      <w:r w:rsidR="00582C3F" w:rsidRPr="001A65C8">
        <w:rPr>
          <w:rFonts w:ascii="Times New Roman" w:hAnsi="Times New Roman" w:cs="Times New Roman"/>
          <w:color w:val="2E3033"/>
          <w:sz w:val="24"/>
          <w:szCs w:val="24"/>
          <w:shd w:val="clear" w:color="auto" w:fill="FFFFFF"/>
        </w:rPr>
        <w:t xml:space="preserve"> </w:t>
      </w:r>
      <w:r w:rsidR="009C0EC3" w:rsidRPr="001A65C8">
        <w:rPr>
          <w:rFonts w:ascii="Times New Roman" w:hAnsi="Times New Roman" w:cs="Times New Roman"/>
          <w:color w:val="2E3033"/>
          <w:sz w:val="24"/>
          <w:szCs w:val="24"/>
          <w:shd w:val="clear" w:color="auto" w:fill="FFFFFF"/>
        </w:rPr>
        <w:fldChar w:fldCharType="begin">
          <w:fldData xml:space="preserve">PEVuZE5vdGU+PENpdGU+PEF1dGhvcj5SZXVzdGxlPC9BdXRob3I+PFllYXI+MjAyMDwvWWVhcj48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=
</w:fldData>
        </w:fldChar>
      </w:r>
      <w:r w:rsidR="00131BFE">
        <w:rPr>
          <w:rFonts w:ascii="Times New Roman" w:hAnsi="Times New Roman" w:cs="Times New Roman"/>
          <w:color w:val="2E3033"/>
          <w:sz w:val="24"/>
          <w:szCs w:val="24"/>
          <w:shd w:val="clear" w:color="auto" w:fill="FFFFFF"/>
        </w:rPr>
        <w:instrText xml:space="preserve"> ADDIN EN.CITE </w:instrText>
      </w:r>
      <w:r w:rsidR="00131BFE">
        <w:rPr>
          <w:rFonts w:ascii="Times New Roman" w:hAnsi="Times New Roman" w:cs="Times New Roman"/>
          <w:color w:val="2E3033"/>
          <w:sz w:val="24"/>
          <w:szCs w:val="24"/>
          <w:shd w:val="clear" w:color="auto" w:fill="FFFFFF"/>
        </w:rPr>
        <w:fldChar w:fldCharType="begin">
          <w:fldData xml:space="preserve">PEVuZE5vdGU+PENpdGU+PEF1dGhvcj5SZXVzdGxlPC9BdXRob3I+PFllYXI+MjAyMDwvWWVhcj48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=
</w:fldData>
        </w:fldChar>
      </w:r>
      <w:r w:rsidR="00131BFE">
        <w:rPr>
          <w:rFonts w:ascii="Times New Roman" w:hAnsi="Times New Roman" w:cs="Times New Roman"/>
          <w:color w:val="2E3033"/>
          <w:sz w:val="24"/>
          <w:szCs w:val="24"/>
          <w:shd w:val="clear" w:color="auto" w:fill="FFFFFF"/>
        </w:rPr>
        <w:instrText xml:space="preserve"> ADDIN EN.CITE.DATA </w:instrText>
      </w:r>
      <w:r w:rsidR="00131BFE">
        <w:rPr>
          <w:rFonts w:ascii="Times New Roman" w:hAnsi="Times New Roman" w:cs="Times New Roman"/>
          <w:color w:val="2E3033"/>
          <w:sz w:val="24"/>
          <w:szCs w:val="24"/>
          <w:shd w:val="clear" w:color="auto" w:fill="FFFFFF"/>
        </w:rPr>
      </w:r>
      <w:r w:rsidR="00131BFE">
        <w:rPr>
          <w:rFonts w:ascii="Times New Roman" w:hAnsi="Times New Roman" w:cs="Times New Roman"/>
          <w:color w:val="2E3033"/>
          <w:sz w:val="24"/>
          <w:szCs w:val="24"/>
          <w:shd w:val="clear" w:color="auto" w:fill="FFFFFF"/>
        </w:rPr>
        <w:fldChar w:fldCharType="end"/>
      </w:r>
      <w:r w:rsidR="009C0EC3" w:rsidRPr="001A65C8">
        <w:rPr>
          <w:rFonts w:ascii="Times New Roman" w:hAnsi="Times New Roman" w:cs="Times New Roman"/>
          <w:color w:val="2E3033"/>
          <w:sz w:val="24"/>
          <w:szCs w:val="24"/>
          <w:shd w:val="clear" w:color="auto" w:fill="FFFFFF"/>
        </w:rPr>
      </w:r>
      <w:r w:rsidR="009C0EC3" w:rsidRPr="001A65C8">
        <w:rPr>
          <w:rFonts w:ascii="Times New Roman" w:hAnsi="Times New Roman" w:cs="Times New Roman"/>
          <w:color w:val="2E3033"/>
          <w:sz w:val="24"/>
          <w:szCs w:val="24"/>
          <w:shd w:val="clear" w:color="auto" w:fill="FFFFFF"/>
        </w:rPr>
        <w:fldChar w:fldCharType="separate"/>
      </w:r>
      <w:r w:rsidR="00131BFE">
        <w:rPr>
          <w:rFonts w:ascii="Times New Roman" w:hAnsi="Times New Roman" w:cs="Times New Roman"/>
          <w:noProof/>
          <w:color w:val="2E3033"/>
          <w:sz w:val="24"/>
          <w:szCs w:val="24"/>
          <w:shd w:val="clear" w:color="auto" w:fill="FFFFFF"/>
        </w:rPr>
        <w:t>[23, 24]</w:t>
      </w:r>
      <w:r w:rsidR="009C0EC3" w:rsidRPr="001A65C8">
        <w:rPr>
          <w:rFonts w:ascii="Times New Roman" w:hAnsi="Times New Roman" w:cs="Times New Roman"/>
          <w:color w:val="2E3033"/>
          <w:sz w:val="24"/>
          <w:szCs w:val="24"/>
          <w:shd w:val="clear" w:color="auto" w:fill="FFFFFF"/>
        </w:rPr>
        <w:fldChar w:fldCharType="end"/>
      </w:r>
      <w:r w:rsidR="00582C3F" w:rsidRPr="001A65C8">
        <w:rPr>
          <w:rFonts w:ascii="Times New Roman" w:hAnsi="Times New Roman" w:cs="Times New Roman"/>
          <w:color w:val="2E3033"/>
          <w:sz w:val="24"/>
          <w:szCs w:val="24"/>
          <w:shd w:val="clear" w:color="auto" w:fill="FFFFFF"/>
        </w:rPr>
        <w:t>.</w:t>
      </w:r>
      <w:r w:rsidR="00442F1D" w:rsidRPr="001A65C8">
        <w:rPr>
          <w:rFonts w:ascii="Times New Roman" w:hAnsi="Times New Roman" w:cs="Times New Roman"/>
          <w:color w:val="2E3033"/>
          <w:sz w:val="24"/>
          <w:szCs w:val="24"/>
          <w:shd w:val="clear" w:color="auto" w:fill="FFFFFF"/>
        </w:rPr>
        <w:t xml:space="preserve"> </w:t>
      </w:r>
      <w:r w:rsidR="0000185D" w:rsidRPr="001A65C8">
        <w:rPr>
          <w:rFonts w:ascii="Times New Roman" w:hAnsi="Times New Roman" w:cs="Times New Roman"/>
          <w:color w:val="2E3033"/>
          <w:sz w:val="24"/>
          <w:szCs w:val="24"/>
          <w:shd w:val="clear" w:color="auto" w:fill="FFFFFF"/>
        </w:rPr>
        <w:t xml:space="preserve"> </w:t>
      </w:r>
    </w:p>
    <w:p w14:paraId="133EDAFE" w14:textId="154CE29C" w:rsidR="0072322A" w:rsidRPr="001A65C8" w:rsidRDefault="0042546B" w:rsidP="004C295A">
      <w:pPr>
        <w:spacing w:line="480" w:lineRule="auto"/>
        <w:ind w:firstLine="420"/>
        <w:rPr>
          <w:rFonts w:ascii="Times New Roman" w:hAnsi="Times New Roman" w:cs="Times New Roman"/>
          <w:color w:val="2E3033"/>
          <w:sz w:val="24"/>
          <w:szCs w:val="24"/>
          <w:shd w:val="clear" w:color="auto" w:fill="FFFFFF"/>
        </w:rPr>
      </w:pPr>
      <w:r w:rsidRPr="001A65C8">
        <w:rPr>
          <w:rFonts w:ascii="Times New Roman" w:hAnsi="Times New Roman" w:cs="Times New Roman"/>
          <w:color w:val="2E3033"/>
          <w:sz w:val="24"/>
          <w:szCs w:val="24"/>
          <w:shd w:val="clear" w:color="auto" w:fill="FFFFFF"/>
        </w:rPr>
        <w:lastRenderedPageBreak/>
        <w:t xml:space="preserve">After </w:t>
      </w:r>
      <w:r w:rsidR="004824F3" w:rsidRPr="001A65C8">
        <w:rPr>
          <w:rFonts w:ascii="Times New Roman" w:hAnsi="Times New Roman" w:cs="Times New Roman"/>
          <w:color w:val="2E3033"/>
          <w:sz w:val="24"/>
          <w:szCs w:val="24"/>
          <w:shd w:val="clear" w:color="auto" w:fill="FFFFFF"/>
        </w:rPr>
        <w:t xml:space="preserve">the </w:t>
      </w:r>
      <w:r w:rsidRPr="001A65C8">
        <w:rPr>
          <w:rFonts w:ascii="Times New Roman" w:hAnsi="Times New Roman" w:cs="Times New Roman"/>
          <w:color w:val="2E3033"/>
          <w:sz w:val="24"/>
          <w:szCs w:val="24"/>
          <w:shd w:val="clear" w:color="auto" w:fill="FFFFFF"/>
        </w:rPr>
        <w:t xml:space="preserve">construction of </w:t>
      </w:r>
      <w:r w:rsidR="004824F3" w:rsidRPr="001A65C8">
        <w:rPr>
          <w:rFonts w:ascii="Times New Roman" w:hAnsi="Times New Roman" w:cs="Times New Roman"/>
          <w:color w:val="2E3033"/>
          <w:sz w:val="24"/>
          <w:szCs w:val="24"/>
          <w:shd w:val="clear" w:color="auto" w:fill="FFFFFF"/>
        </w:rPr>
        <w:t xml:space="preserve">the </w:t>
      </w:r>
      <w:r w:rsidRPr="001A65C8">
        <w:rPr>
          <w:rFonts w:ascii="Times New Roman" w:hAnsi="Times New Roman" w:cs="Times New Roman"/>
          <w:color w:val="2E3033"/>
          <w:sz w:val="24"/>
          <w:szCs w:val="24"/>
          <w:shd w:val="clear" w:color="auto" w:fill="FFFFFF"/>
        </w:rPr>
        <w:t>PPI network</w:t>
      </w:r>
      <w:r w:rsidR="003F1365" w:rsidRPr="001A65C8">
        <w:rPr>
          <w:rFonts w:ascii="Times New Roman" w:hAnsi="Times New Roman" w:cs="Times New Roman"/>
          <w:color w:val="2E3033"/>
          <w:sz w:val="24"/>
          <w:szCs w:val="24"/>
          <w:shd w:val="clear" w:color="auto" w:fill="FFFFFF"/>
        </w:rPr>
        <w:t xml:space="preserve"> of </w:t>
      </w:r>
      <w:r w:rsidR="00800B0C" w:rsidRPr="001A65C8">
        <w:rPr>
          <w:rFonts w:ascii="Times New Roman" w:hAnsi="Times New Roman" w:cs="Times New Roman"/>
          <w:color w:val="2E3033"/>
          <w:sz w:val="24"/>
          <w:szCs w:val="24"/>
          <w:shd w:val="clear" w:color="auto" w:fill="FFFFFF"/>
        </w:rPr>
        <w:t>shared</w:t>
      </w:r>
      <w:r w:rsidR="003F1365" w:rsidRPr="001A65C8">
        <w:rPr>
          <w:rFonts w:ascii="Times New Roman" w:hAnsi="Times New Roman" w:cs="Times New Roman"/>
          <w:color w:val="2E3033"/>
          <w:sz w:val="24"/>
          <w:szCs w:val="24"/>
          <w:shd w:val="clear" w:color="auto" w:fill="FFFFFF"/>
        </w:rPr>
        <w:t xml:space="preserve"> DEGs</w:t>
      </w:r>
      <w:r w:rsidRPr="001A65C8">
        <w:rPr>
          <w:rFonts w:ascii="Times New Roman" w:hAnsi="Times New Roman" w:cs="Times New Roman"/>
          <w:color w:val="2E3033"/>
          <w:sz w:val="24"/>
          <w:szCs w:val="24"/>
          <w:shd w:val="clear" w:color="auto" w:fill="FFFFFF"/>
        </w:rPr>
        <w:t>, t</w:t>
      </w:r>
      <w:r w:rsidR="003F1365" w:rsidRPr="001A65C8">
        <w:rPr>
          <w:rFonts w:ascii="Times New Roman" w:hAnsi="Times New Roman" w:cs="Times New Roman"/>
          <w:color w:val="2E3033"/>
          <w:sz w:val="24"/>
          <w:szCs w:val="24"/>
          <w:shd w:val="clear" w:color="auto" w:fill="FFFFFF"/>
        </w:rPr>
        <w:t xml:space="preserve">he top 10 hub genes </w:t>
      </w:r>
      <w:r w:rsidRPr="001A65C8">
        <w:rPr>
          <w:rFonts w:ascii="Times New Roman" w:hAnsi="Times New Roman" w:cs="Times New Roman"/>
          <w:color w:val="2E3033"/>
          <w:sz w:val="24"/>
          <w:szCs w:val="24"/>
          <w:shd w:val="clear" w:color="auto" w:fill="FFFFFF"/>
        </w:rPr>
        <w:t xml:space="preserve">were </w:t>
      </w:r>
      <w:r w:rsidR="00C6344A" w:rsidRPr="001A65C8">
        <w:rPr>
          <w:rFonts w:ascii="Times New Roman" w:hAnsi="Times New Roman" w:cs="Times New Roman"/>
          <w:color w:val="2E3033"/>
          <w:sz w:val="24"/>
          <w:szCs w:val="24"/>
          <w:shd w:val="clear" w:color="auto" w:fill="FFFFFF"/>
        </w:rPr>
        <w:t>identified</w:t>
      </w:r>
      <w:r w:rsidR="0052720C" w:rsidRPr="001A65C8">
        <w:rPr>
          <w:rFonts w:ascii="Times New Roman" w:hAnsi="Times New Roman" w:cs="Times New Roman"/>
          <w:color w:val="2E3033"/>
          <w:sz w:val="24"/>
          <w:szCs w:val="24"/>
          <w:shd w:val="clear" w:color="auto" w:fill="FFFFFF"/>
        </w:rPr>
        <w:t>.</w:t>
      </w:r>
      <w:r w:rsidR="009A0434" w:rsidRPr="001A65C8">
        <w:rPr>
          <w:rFonts w:ascii="Times New Roman" w:hAnsi="Times New Roman" w:cs="Times New Roman"/>
          <w:color w:val="2E3033"/>
          <w:sz w:val="24"/>
          <w:szCs w:val="24"/>
          <w:shd w:val="clear" w:color="auto" w:fill="FFFFFF"/>
        </w:rPr>
        <w:t xml:space="preserve"> </w:t>
      </w:r>
      <w:r w:rsidR="0052720C" w:rsidRPr="001A65C8">
        <w:rPr>
          <w:rFonts w:ascii="Times New Roman" w:hAnsi="Times New Roman" w:cs="Times New Roman"/>
          <w:color w:val="2E3033"/>
          <w:sz w:val="24"/>
          <w:szCs w:val="24"/>
          <w:shd w:val="clear" w:color="auto" w:fill="FFFFFF"/>
        </w:rPr>
        <w:t>T</w:t>
      </w:r>
      <w:r w:rsidR="009A0434" w:rsidRPr="001A65C8">
        <w:rPr>
          <w:rFonts w:ascii="Times New Roman" w:hAnsi="Times New Roman" w:cs="Times New Roman"/>
          <w:color w:val="2E3033"/>
          <w:sz w:val="24"/>
          <w:szCs w:val="24"/>
          <w:shd w:val="clear" w:color="auto" w:fill="FFFFFF"/>
        </w:rPr>
        <w:t>he expressional difference</w:t>
      </w:r>
      <w:r w:rsidR="002C3CFB" w:rsidRPr="001A65C8">
        <w:rPr>
          <w:rFonts w:ascii="Times New Roman" w:hAnsi="Times New Roman" w:cs="Times New Roman"/>
          <w:color w:val="2E3033"/>
          <w:sz w:val="24"/>
          <w:szCs w:val="24"/>
          <w:shd w:val="clear" w:color="auto" w:fill="FFFFFF"/>
        </w:rPr>
        <w:t>s of 9 hub genes</w:t>
      </w:r>
      <w:r w:rsidR="009A0434" w:rsidRPr="001A65C8">
        <w:rPr>
          <w:rFonts w:ascii="Times New Roman" w:hAnsi="Times New Roman" w:cs="Times New Roman"/>
          <w:color w:val="2E3033"/>
          <w:sz w:val="24"/>
          <w:szCs w:val="24"/>
          <w:shd w:val="clear" w:color="auto" w:fill="FFFFFF"/>
        </w:rPr>
        <w:t xml:space="preserve"> </w:t>
      </w:r>
      <w:r w:rsidR="002C3CFB" w:rsidRPr="001A65C8">
        <w:rPr>
          <w:rFonts w:ascii="Times New Roman" w:hAnsi="Times New Roman" w:cs="Times New Roman"/>
          <w:color w:val="2E3033"/>
          <w:sz w:val="24"/>
          <w:szCs w:val="24"/>
          <w:shd w:val="clear" w:color="auto" w:fill="FFFFFF"/>
        </w:rPr>
        <w:t xml:space="preserve">between </w:t>
      </w:r>
      <w:proofErr w:type="spellStart"/>
      <w:r w:rsidR="004C255B" w:rsidRPr="001A65C8">
        <w:rPr>
          <w:rFonts w:ascii="Times New Roman" w:hAnsi="Times New Roman" w:cs="Times New Roman"/>
          <w:color w:val="2E3033"/>
          <w:sz w:val="24"/>
          <w:szCs w:val="24"/>
          <w:shd w:val="clear" w:color="auto" w:fill="FFFFFF"/>
        </w:rPr>
        <w:t>ccRCC</w:t>
      </w:r>
      <w:proofErr w:type="spellEnd"/>
      <w:r w:rsidR="002C3CFB" w:rsidRPr="001A65C8">
        <w:rPr>
          <w:rFonts w:ascii="Times New Roman" w:hAnsi="Times New Roman" w:cs="Times New Roman"/>
          <w:color w:val="2E3033"/>
          <w:sz w:val="24"/>
          <w:szCs w:val="24"/>
          <w:shd w:val="clear" w:color="auto" w:fill="FFFFFF"/>
        </w:rPr>
        <w:t xml:space="preserve"> tissues and normal tissues were consistence with </w:t>
      </w:r>
      <w:r w:rsidR="00D3702D" w:rsidRPr="001A65C8">
        <w:rPr>
          <w:rFonts w:ascii="Times New Roman" w:hAnsi="Times New Roman" w:cs="Times New Roman"/>
          <w:color w:val="2E3033"/>
          <w:sz w:val="24"/>
          <w:szCs w:val="24"/>
          <w:shd w:val="clear" w:color="auto" w:fill="FFFFFF"/>
        </w:rPr>
        <w:t xml:space="preserve">the results of </w:t>
      </w:r>
      <w:r w:rsidR="004824F3" w:rsidRPr="001A65C8">
        <w:rPr>
          <w:rFonts w:ascii="Times New Roman" w:hAnsi="Times New Roman" w:cs="Times New Roman"/>
          <w:color w:val="2E3033"/>
          <w:sz w:val="24"/>
          <w:szCs w:val="24"/>
          <w:shd w:val="clear" w:color="auto" w:fill="FFFFFF"/>
        </w:rPr>
        <w:t xml:space="preserve">the </w:t>
      </w:r>
      <w:r w:rsidR="002C3CFB" w:rsidRPr="001A65C8">
        <w:rPr>
          <w:rFonts w:ascii="Times New Roman" w:hAnsi="Times New Roman" w:cs="Times New Roman"/>
          <w:color w:val="2E3033"/>
          <w:sz w:val="24"/>
          <w:szCs w:val="24"/>
          <w:shd w:val="clear" w:color="auto" w:fill="FFFFFF"/>
        </w:rPr>
        <w:t>GEPIA</w:t>
      </w:r>
      <w:r w:rsidRPr="001A65C8">
        <w:rPr>
          <w:rFonts w:ascii="Times New Roman" w:hAnsi="Times New Roman" w:cs="Times New Roman"/>
          <w:color w:val="2E3033"/>
          <w:sz w:val="24"/>
          <w:szCs w:val="24"/>
          <w:shd w:val="clear" w:color="auto" w:fill="FFFFFF"/>
        </w:rPr>
        <w:t>2 database. A total of 6 genes including FN1, TIMP1, VEGFA, TGFB1, PECAM1</w:t>
      </w:r>
      <w:r w:rsidR="004824F3" w:rsidRPr="001A65C8">
        <w:rPr>
          <w:rFonts w:ascii="Times New Roman" w:hAnsi="Times New Roman" w:cs="Times New Roman"/>
          <w:color w:val="2E3033"/>
          <w:sz w:val="24"/>
          <w:szCs w:val="24"/>
          <w:shd w:val="clear" w:color="auto" w:fill="FFFFFF"/>
        </w:rPr>
        <w:t>,</w:t>
      </w:r>
      <w:r w:rsidRPr="001A65C8">
        <w:rPr>
          <w:rFonts w:ascii="Times New Roman" w:hAnsi="Times New Roman" w:cs="Times New Roman"/>
          <w:color w:val="2E3033"/>
          <w:sz w:val="24"/>
          <w:szCs w:val="24"/>
          <w:shd w:val="clear" w:color="auto" w:fill="FFFFFF"/>
        </w:rPr>
        <w:t xml:space="preserve"> and CAV1 were up-regulated</w:t>
      </w:r>
      <w:r w:rsidR="003F0088" w:rsidRPr="001A65C8">
        <w:rPr>
          <w:rFonts w:ascii="Times New Roman" w:hAnsi="Times New Roman" w:cs="Times New Roman"/>
          <w:color w:val="2E3033"/>
          <w:sz w:val="24"/>
          <w:szCs w:val="24"/>
          <w:shd w:val="clear" w:color="auto" w:fill="FFFFFF"/>
        </w:rPr>
        <w:t xml:space="preserve"> in </w:t>
      </w:r>
      <w:proofErr w:type="spellStart"/>
      <w:r w:rsidR="004C255B" w:rsidRPr="001A65C8">
        <w:rPr>
          <w:rFonts w:ascii="Times New Roman" w:hAnsi="Times New Roman" w:cs="Times New Roman"/>
          <w:color w:val="2E3033"/>
          <w:sz w:val="24"/>
          <w:szCs w:val="24"/>
          <w:shd w:val="clear" w:color="auto" w:fill="FFFFFF"/>
        </w:rPr>
        <w:t>ccRCC</w:t>
      </w:r>
      <w:proofErr w:type="spellEnd"/>
      <w:r w:rsidR="003F0088" w:rsidRPr="001A65C8">
        <w:rPr>
          <w:rFonts w:ascii="Times New Roman" w:hAnsi="Times New Roman" w:cs="Times New Roman"/>
          <w:color w:val="2E3033"/>
          <w:sz w:val="24"/>
          <w:szCs w:val="24"/>
          <w:shd w:val="clear" w:color="auto" w:fill="FFFFFF"/>
        </w:rPr>
        <w:t xml:space="preserve">, in which TGFB1 and TIMP1 were found to be correlated with the progression and prognosis of </w:t>
      </w:r>
      <w:proofErr w:type="spellStart"/>
      <w:r w:rsidR="004C255B" w:rsidRPr="001A65C8">
        <w:rPr>
          <w:rFonts w:ascii="Times New Roman" w:hAnsi="Times New Roman" w:cs="Times New Roman"/>
          <w:color w:val="2E3033"/>
          <w:sz w:val="24"/>
          <w:szCs w:val="24"/>
          <w:shd w:val="clear" w:color="auto" w:fill="FFFFFF"/>
        </w:rPr>
        <w:t>ccRCC</w:t>
      </w:r>
      <w:proofErr w:type="spellEnd"/>
      <w:r w:rsidRPr="001A65C8">
        <w:rPr>
          <w:rFonts w:ascii="Times New Roman" w:hAnsi="Times New Roman" w:cs="Times New Roman"/>
          <w:color w:val="2E3033"/>
          <w:sz w:val="24"/>
          <w:szCs w:val="24"/>
          <w:shd w:val="clear" w:color="auto" w:fill="FFFFFF"/>
        </w:rPr>
        <w:t xml:space="preserve">. </w:t>
      </w:r>
      <w:r w:rsidR="003F0088" w:rsidRPr="001A65C8">
        <w:rPr>
          <w:rFonts w:ascii="Times New Roman" w:hAnsi="Times New Roman" w:cs="Times New Roman"/>
          <w:color w:val="2E3033"/>
          <w:sz w:val="24"/>
          <w:szCs w:val="24"/>
          <w:shd w:val="clear" w:color="auto" w:fill="FFFFFF"/>
        </w:rPr>
        <w:t xml:space="preserve">In </w:t>
      </w:r>
      <w:r w:rsidR="004824F3" w:rsidRPr="001A65C8">
        <w:rPr>
          <w:rFonts w:ascii="Times New Roman" w:hAnsi="Times New Roman" w:cs="Times New Roman"/>
          <w:color w:val="2E3033"/>
          <w:sz w:val="24"/>
          <w:szCs w:val="24"/>
          <w:shd w:val="clear" w:color="auto" w:fill="FFFFFF"/>
        </w:rPr>
        <w:t xml:space="preserve">the </w:t>
      </w:r>
      <w:r w:rsidR="003F0088" w:rsidRPr="001A65C8">
        <w:rPr>
          <w:rFonts w:ascii="Times New Roman" w:hAnsi="Times New Roman" w:cs="Times New Roman"/>
          <w:color w:val="2E3033"/>
          <w:sz w:val="24"/>
          <w:szCs w:val="24"/>
          <w:shd w:val="clear" w:color="auto" w:fill="FFFFFF"/>
        </w:rPr>
        <w:t xml:space="preserve">TCGA database, we further proved that TGFB1 and TIMP1 </w:t>
      </w:r>
      <w:r w:rsidR="00AC53DC" w:rsidRPr="001A65C8">
        <w:rPr>
          <w:rFonts w:ascii="Times New Roman" w:hAnsi="Times New Roman" w:cs="Times New Roman"/>
          <w:sz w:val="24"/>
          <w:szCs w:val="24"/>
        </w:rPr>
        <w:t xml:space="preserve">were highly expressed in the higher TNM stage of </w:t>
      </w:r>
      <w:proofErr w:type="spellStart"/>
      <w:r w:rsidR="00AC53DC" w:rsidRPr="001A65C8">
        <w:rPr>
          <w:rFonts w:ascii="Times New Roman" w:hAnsi="Times New Roman" w:cs="Times New Roman"/>
          <w:sz w:val="24"/>
          <w:szCs w:val="24"/>
        </w:rPr>
        <w:t>ccRCC</w:t>
      </w:r>
      <w:proofErr w:type="spellEnd"/>
      <w:r w:rsidR="00AC53DC" w:rsidRPr="001A65C8">
        <w:rPr>
          <w:rFonts w:ascii="Times New Roman" w:hAnsi="Times New Roman" w:cs="Times New Roman"/>
          <w:sz w:val="24"/>
          <w:szCs w:val="24"/>
        </w:rPr>
        <w:t xml:space="preserve"> and</w:t>
      </w:r>
      <w:r w:rsidR="003F0088" w:rsidRPr="001A65C8">
        <w:rPr>
          <w:rFonts w:ascii="Times New Roman" w:hAnsi="Times New Roman" w:cs="Times New Roman"/>
          <w:color w:val="2E3033"/>
          <w:sz w:val="24"/>
          <w:szCs w:val="24"/>
          <w:shd w:val="clear" w:color="auto" w:fill="FFFFFF"/>
        </w:rPr>
        <w:t xml:space="preserve"> showed good expression</w:t>
      </w:r>
      <w:r w:rsidR="003F0088" w:rsidRPr="001A65C8">
        <w:rPr>
          <w:rFonts w:ascii="Times New Roman" w:hAnsi="Times New Roman" w:cs="Times New Roman"/>
          <w:sz w:val="24"/>
          <w:szCs w:val="24"/>
        </w:rPr>
        <w:t xml:space="preserve"> </w:t>
      </w:r>
      <w:r w:rsidR="003F0088" w:rsidRPr="001A65C8">
        <w:rPr>
          <w:rFonts w:ascii="Times New Roman" w:hAnsi="Times New Roman" w:cs="Times New Roman"/>
          <w:color w:val="2E3033"/>
          <w:sz w:val="24"/>
          <w:szCs w:val="24"/>
          <w:shd w:val="clear" w:color="auto" w:fill="FFFFFF"/>
        </w:rPr>
        <w:t xml:space="preserve">specificity in </w:t>
      </w:r>
      <w:proofErr w:type="spellStart"/>
      <w:r w:rsidR="004C255B" w:rsidRPr="001A65C8">
        <w:rPr>
          <w:rFonts w:ascii="Times New Roman" w:hAnsi="Times New Roman" w:cs="Times New Roman"/>
          <w:color w:val="2E3033"/>
          <w:sz w:val="24"/>
          <w:szCs w:val="24"/>
          <w:shd w:val="clear" w:color="auto" w:fill="FFFFFF"/>
        </w:rPr>
        <w:t>ccRCC</w:t>
      </w:r>
      <w:proofErr w:type="spellEnd"/>
      <w:r w:rsidR="003F0088" w:rsidRPr="001A65C8">
        <w:rPr>
          <w:rFonts w:ascii="Times New Roman" w:hAnsi="Times New Roman" w:cs="Times New Roman"/>
          <w:color w:val="2E3033"/>
          <w:sz w:val="24"/>
          <w:szCs w:val="24"/>
          <w:shd w:val="clear" w:color="auto" w:fill="FFFFFF"/>
        </w:rPr>
        <w:t>,</w:t>
      </w:r>
      <w:r w:rsidR="004824F3" w:rsidRPr="001A65C8">
        <w:rPr>
          <w:rFonts w:ascii="Times New Roman" w:hAnsi="Times New Roman" w:cs="Times New Roman"/>
          <w:color w:val="2E3033"/>
          <w:sz w:val="24"/>
          <w:szCs w:val="24"/>
          <w:shd w:val="clear" w:color="auto" w:fill="FFFFFF"/>
        </w:rPr>
        <w:t xml:space="preserve"> </w:t>
      </w:r>
      <w:r w:rsidR="003F0088" w:rsidRPr="001A65C8">
        <w:rPr>
          <w:rFonts w:ascii="Times New Roman" w:hAnsi="Times New Roman" w:cs="Times New Roman"/>
          <w:color w:val="2E3033"/>
          <w:sz w:val="24"/>
          <w:szCs w:val="24"/>
          <w:shd w:val="clear" w:color="auto" w:fill="FFFFFF"/>
        </w:rPr>
        <w:t xml:space="preserve">which suggested that TGFB1 and TIMP1 may be the potential biomarkers of </w:t>
      </w:r>
      <w:proofErr w:type="spellStart"/>
      <w:r w:rsidR="004C255B" w:rsidRPr="001A65C8">
        <w:rPr>
          <w:rFonts w:ascii="Times New Roman" w:hAnsi="Times New Roman" w:cs="Times New Roman"/>
          <w:color w:val="2E3033"/>
          <w:sz w:val="24"/>
          <w:szCs w:val="24"/>
          <w:shd w:val="clear" w:color="auto" w:fill="FFFFFF"/>
        </w:rPr>
        <w:t>ccRCC</w:t>
      </w:r>
      <w:proofErr w:type="spellEnd"/>
      <w:r w:rsidR="003F0088" w:rsidRPr="001A65C8">
        <w:rPr>
          <w:rFonts w:ascii="Times New Roman" w:hAnsi="Times New Roman" w:cs="Times New Roman"/>
          <w:color w:val="2E3033"/>
          <w:sz w:val="24"/>
          <w:szCs w:val="24"/>
          <w:shd w:val="clear" w:color="auto" w:fill="FFFFFF"/>
        </w:rPr>
        <w:t xml:space="preserve">. </w:t>
      </w:r>
    </w:p>
    <w:p w14:paraId="5258B71C" w14:textId="02527BC4" w:rsidR="001C28E1" w:rsidRDefault="004B5CF9" w:rsidP="00857E28">
      <w:pPr>
        <w:spacing w:line="480" w:lineRule="auto"/>
        <w:ind w:firstLine="420"/>
        <w:rPr>
          <w:rFonts w:ascii="Times New Roman" w:hAnsi="Times New Roman" w:cs="Times New Roman"/>
          <w:color w:val="2E3033"/>
          <w:sz w:val="24"/>
          <w:szCs w:val="24"/>
          <w:shd w:val="clear" w:color="auto" w:fill="FFFFFF"/>
        </w:rPr>
      </w:pPr>
      <w:r w:rsidRPr="004B5CF9">
        <w:rPr>
          <w:rFonts w:ascii="Times New Roman" w:hAnsi="Times New Roman" w:cs="Times New Roman"/>
          <w:color w:val="2E3033"/>
          <w:sz w:val="24"/>
          <w:szCs w:val="24"/>
          <w:shd w:val="clear" w:color="auto" w:fill="FFFFFF"/>
        </w:rPr>
        <w:t>Transforming growth factor beta 1 (TGFB1) is a multifunctional cytokine that plays a complex role in tumor biology, acting as a tumor suppressor in early stages but promoting invasion and metastasis in advanced cancers </w:t>
      </w:r>
      <w:r>
        <w:rPr>
          <w:rFonts w:ascii="Times New Roman" w:hAnsi="Times New Roman" w:cs="Times New Roman"/>
          <w:color w:val="2E3033"/>
          <w:sz w:val="24"/>
          <w:szCs w:val="24"/>
          <w:shd w:val="clear" w:color="auto" w:fill="FFFFFF"/>
        </w:rPr>
        <w:fldChar w:fldCharType="begin"/>
      </w:r>
      <w:r>
        <w:rPr>
          <w:rFonts w:ascii="Times New Roman" w:hAnsi="Times New Roman" w:cs="Times New Roman"/>
          <w:color w:val="2E3033"/>
          <w:sz w:val="24"/>
          <w:szCs w:val="24"/>
          <w:shd w:val="clear" w:color="auto" w:fill="FFFFFF"/>
        </w:rPr>
        <w:instrText xml:space="preserve"> ADDIN EN.CITE &lt;EndNote&gt;&lt;Cite&gt;&lt;Author&gt;He&lt;/Author&gt;&lt;Year&gt;2018&lt;/Year&gt;&lt;RecNum&gt;2&lt;/RecNum&gt;&lt;DisplayText&gt;[25]&lt;/DisplayText&gt;&lt;record&gt;&lt;rec-number&gt;2&lt;/rec-number&gt;&lt;foreign-keys&gt;&lt;key app="EN" db-id="rwp0x5wfataa5zerze55zp2wd9ed5zwddtsx" timestamp="1771174480"&gt;2&lt;/key&gt;&lt;/foreign-keys&gt;&lt;ref-type name="Journal Article"&gt;17&lt;/ref-type&gt;&lt;contributors&gt;&lt;authors&gt;&lt;author&gt;He, B.&lt;/author&gt;&lt;author&gt;Xu, T.&lt;/author&gt;&lt;author&gt;Pan, B.&lt;/author&gt;&lt;author&gt;Pan, Y.&lt;/author&gt;&lt;author&gt;Wang, X.&lt;/author&gt;&lt;author&gt;Dong, J.&lt;/author&gt;&lt;author&gt;Sun, H.&lt;/author&gt;&lt;author&gt;Xu, X.&lt;/author&gt;&lt;author&gt;Liu, X.&lt;/author&gt;&lt;author&gt;Wang, S.&lt;/author&gt;&lt;/authors&gt;&lt;/contributors&gt;&lt;auth-address&gt;1General Clinical Research Center, Nanjing First Hospital, Nanjing Medical University, 68 Changle Road, Nanjing, 210006 China. ISNI: 0000 0000 9255 8984. GRID: grid.89957.3a&amp;#xD;2Helicobacter pylori Research Key Laboratory, Nanjing Medical University, Nanjing, 210000 China. ISNI: 0000 0000 9255 8984. GRID: grid.89957.3a&amp;#xD;3Medical College, Southeast University, Nanjing, 210000 China. ISNI: 0000 0004 1761 0489. GRID: grid.263826.b&amp;#xD;Digestive Department, Xuyi People&amp;apos;s Hospital, Huaian, 211700 China.&lt;/auth-address&gt;&lt;titles&gt;&lt;title&gt;Polymorphisms of TGFBR1, TLR4 are associated with prognosis of gastric cancer in a Chinese population&lt;/title&gt;&lt;secondary-title&gt;Cancer Cell Int&lt;/secondary-title&gt;&lt;/titles&gt;&lt;periodical&gt;&lt;full-title&gt;Cancer Cell Int&lt;/full-title&gt;&lt;/periodical&gt;&lt;pages&gt;191&lt;/pages&gt;&lt;volume&gt;18&lt;/volume&gt;&lt;edition&gt;2018/11/28&lt;/edition&gt;&lt;keywords&gt;&lt;keyword&gt;Gastric cancer&lt;/keyword&gt;&lt;keyword&gt;Il-16&lt;/keyword&gt;&lt;keyword&gt;Polymorphism&lt;/keyword&gt;&lt;keyword&gt;Prognosis&lt;/keyword&gt;&lt;keyword&gt;Susceptibility&lt;/keyword&gt;&lt;keyword&gt;Tgfbr1&lt;/keyword&gt;&lt;keyword&gt;Tlr4&lt;/keyword&gt;&lt;/keywords&gt;&lt;dates&gt;&lt;year&gt;2018&lt;/year&gt;&lt;/dates&gt;&lt;isbn&gt;1475-2867 (Print)&amp;#xD;1475-2867 (Electronic)&amp;#xD;1475-2867 (Linking)&lt;/isbn&gt;&lt;accession-num&gt;30479570&lt;/accession-num&gt;&lt;urls&gt;&lt;related-urls&gt;&lt;url&gt;https://www.ncbi.nlm.nih.gov/pubmed/30479570&lt;/url&gt;&lt;/related-urls&gt;&lt;/urls&gt;&lt;custom2&gt;PMC6245525&lt;/custom2&gt;&lt;electronic-resource-num&gt;10.1186/s12935-018-0682-0&lt;/electronic-resource-num&gt;&lt;/record&gt;&lt;/Cite&gt;&lt;/EndNote&gt;</w:instrText>
      </w:r>
      <w:r>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[25]</w:t>
      </w:r>
      <w:r>
        <w:rPr>
          <w:rFonts w:ascii="Times New Roman" w:hAnsi="Times New Roman" w:cs="Times New Roman"/>
          <w:color w:val="2E3033"/>
          <w:sz w:val="24"/>
          <w:szCs w:val="24"/>
          <w:shd w:val="clear" w:color="auto" w:fill="FFFFFF"/>
        </w:rPr>
        <w:fldChar w:fldCharType="end"/>
      </w:r>
      <w:r>
        <w:rPr>
          <w:rFonts w:ascii="Times New Roman" w:hAnsi="Times New Roman" w:cs="Times New Roman" w:hint="eastAsia"/>
          <w:color w:val="2E3033"/>
          <w:sz w:val="24"/>
          <w:szCs w:val="24"/>
          <w:shd w:val="clear" w:color="auto" w:fill="FFFFFF"/>
        </w:rPr>
        <w:t>.</w:t>
      </w:r>
      <w:r w:rsidRPr="004B5CF9">
        <w:rPr>
          <w:rFonts w:ascii="Segoe UI" w:hAnsi="Segoe UI" w:cs="Segoe UI"/>
          <w:color w:val="0F1115"/>
          <w:shd w:val="clear" w:color="auto" w:fill="FFFFFF"/>
        </w:rPr>
        <w:t xml:space="preserve"> </w:t>
      </w:r>
      <w:r w:rsidRPr="004B5CF9">
        <w:rPr>
          <w:rFonts w:ascii="Times New Roman" w:hAnsi="Times New Roman" w:cs="Times New Roman"/>
          <w:color w:val="2E3033"/>
          <w:sz w:val="24"/>
          <w:szCs w:val="24"/>
          <w:shd w:val="clear" w:color="auto" w:fill="FFFFFF"/>
        </w:rPr>
        <w:t xml:space="preserve">Our findings demonstrate that TGFB1 is significantly upregulated in </w:t>
      </w:r>
      <w:proofErr w:type="spellStart"/>
      <w:r w:rsidRPr="004B5CF9">
        <w:rPr>
          <w:rFonts w:ascii="Times New Roman" w:hAnsi="Times New Roman" w:cs="Times New Roman"/>
          <w:color w:val="2E3033"/>
          <w:sz w:val="24"/>
          <w:szCs w:val="24"/>
          <w:shd w:val="clear" w:color="auto" w:fill="FFFFFF"/>
        </w:rPr>
        <w:t>ccRCC</w:t>
      </w:r>
      <w:proofErr w:type="spellEnd"/>
      <w:r w:rsidRPr="004B5CF9">
        <w:rPr>
          <w:rFonts w:ascii="Times New Roman" w:hAnsi="Times New Roman" w:cs="Times New Roman"/>
          <w:color w:val="2E3033"/>
          <w:sz w:val="24"/>
          <w:szCs w:val="24"/>
          <w:shd w:val="clear" w:color="auto" w:fill="FFFFFF"/>
        </w:rPr>
        <w:t xml:space="preserve"> and correlates with advanced TNM stage and poor prognosis</w:t>
      </w:r>
      <w:r w:rsidR="00857E28">
        <w:rPr>
          <w:rFonts w:ascii="Times New Roman" w:hAnsi="Times New Roman" w:cs="Times New Roman" w:hint="eastAsia"/>
          <w:color w:val="2E3033"/>
          <w:sz w:val="24"/>
          <w:szCs w:val="24"/>
          <w:shd w:val="clear" w:color="auto" w:fill="FFFFFF"/>
        </w:rPr>
        <w:t xml:space="preserve">. </w:t>
      </w:r>
      <w:r w:rsidR="00857E28" w:rsidRPr="00857E28">
        <w:rPr>
          <w:rFonts w:ascii="Times New Roman" w:hAnsi="Times New Roman" w:cs="Times New Roman"/>
          <w:color w:val="2E3033"/>
          <w:sz w:val="24"/>
          <w:szCs w:val="24"/>
          <w:shd w:val="clear" w:color="auto" w:fill="FFFFFF"/>
        </w:rPr>
        <w:t xml:space="preserve">These observations are consistent with a recent clinicopathological study utilizing tissue microarrays and RNA in situ hybridization in a cohort of 158 </w:t>
      </w:r>
      <w:proofErr w:type="spellStart"/>
      <w:r w:rsidR="00857E28" w:rsidRPr="00857E28">
        <w:rPr>
          <w:rFonts w:ascii="Times New Roman" w:hAnsi="Times New Roman" w:cs="Times New Roman"/>
          <w:color w:val="2E3033"/>
          <w:sz w:val="24"/>
          <w:szCs w:val="24"/>
          <w:shd w:val="clear" w:color="auto" w:fill="FFFFFF"/>
        </w:rPr>
        <w:t>ccRCC</w:t>
      </w:r>
      <w:proofErr w:type="spellEnd"/>
      <w:r w:rsidR="00857E28" w:rsidRPr="00857E28">
        <w:rPr>
          <w:rFonts w:ascii="Times New Roman" w:hAnsi="Times New Roman" w:cs="Times New Roman"/>
          <w:color w:val="2E3033"/>
          <w:sz w:val="24"/>
          <w:szCs w:val="24"/>
          <w:shd w:val="clear" w:color="auto" w:fill="FFFFFF"/>
        </w:rPr>
        <w:t xml:space="preserve"> patients</w:t>
      </w:r>
      <w:r w:rsidR="00857E28">
        <w:rPr>
          <w:rFonts w:ascii="Times New Roman" w:hAnsi="Times New Roman" w:cs="Times New Roman" w:hint="eastAsia"/>
          <w:color w:val="2E3033"/>
          <w:sz w:val="24"/>
          <w:szCs w:val="24"/>
          <w:shd w:val="clear" w:color="auto" w:fill="FFFFFF"/>
        </w:rPr>
        <w:t xml:space="preserve"> </w:t>
      </w:r>
      <w:r w:rsidR="00857E28">
        <w:rPr>
          <w:rFonts w:ascii="Times New Roman" w:hAnsi="Times New Roman" w:cs="Times New Roman"/>
          <w:color w:val="2E3033"/>
          <w:sz w:val="24"/>
          <w:szCs w:val="24"/>
          <w:shd w:val="clear" w:color="auto" w:fill="FFFFFF"/>
        </w:rPr>
        <w:fldChar w:fldCharType="begin">
          <w:fldData xml:space="preserve">PEVuZE5vdGU+PENpdGU+PEF1dGhvcj5UYWthaGFyYTwvQXV0aG9yPjxZZWFyPjIwMjI8L1llYXI+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</w:fldData>
        </w:fldChar>
      </w:r>
      <w:r w:rsidR="00857E28">
        <w:rPr>
          <w:rFonts w:ascii="Times New Roman" w:hAnsi="Times New Roman" w:cs="Times New Roman"/>
          <w:color w:val="2E3033"/>
          <w:sz w:val="24"/>
          <w:szCs w:val="24"/>
          <w:shd w:val="clear" w:color="auto" w:fill="FFFFFF"/>
        </w:rPr>
        <w:instrText xml:space="preserve"> ADDIN EN.CITE </w:instrText>
      </w:r>
      <w:r w:rsidR="00857E28">
        <w:rPr>
          <w:rFonts w:ascii="Times New Roman" w:hAnsi="Times New Roman" w:cs="Times New Roman"/>
          <w:color w:val="2E3033"/>
          <w:sz w:val="24"/>
          <w:szCs w:val="24"/>
          <w:shd w:val="clear" w:color="auto" w:fill="FFFFFF"/>
        </w:rPr>
        <w:fldChar w:fldCharType="begin">
          <w:fldData xml:space="preserve">PEVuZE5vdGU+PENpdGU+PEF1dGhvcj5UYWthaGFyYTwvQXV0aG9yPjxZZWFyPjIwMjI8L1llYXI+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</w:fldData>
        </w:fldChar>
      </w:r>
      <w:r w:rsidR="00857E28">
        <w:rPr>
          <w:rFonts w:ascii="Times New Roman" w:hAnsi="Times New Roman" w:cs="Times New Roman"/>
          <w:color w:val="2E3033"/>
          <w:sz w:val="24"/>
          <w:szCs w:val="24"/>
          <w:shd w:val="clear" w:color="auto" w:fill="FFFFFF"/>
        </w:rPr>
        <w:instrText xml:space="preserve"> ADDIN EN.CITE.DATA </w:instrText>
      </w:r>
      <w:r w:rsidR="00857E28">
        <w:rPr>
          <w:rFonts w:ascii="Times New Roman" w:hAnsi="Times New Roman" w:cs="Times New Roman"/>
          <w:color w:val="2E3033"/>
          <w:sz w:val="24"/>
          <w:szCs w:val="24"/>
          <w:shd w:val="clear" w:color="auto" w:fill="FFFFFF"/>
        </w:rPr>
      </w:r>
      <w:r w:rsidR="00857E28">
        <w:rPr>
          <w:rFonts w:ascii="Times New Roman" w:hAnsi="Times New Roman" w:cs="Times New Roman"/>
          <w:color w:val="2E3033"/>
          <w:sz w:val="24"/>
          <w:szCs w:val="24"/>
          <w:shd w:val="clear" w:color="auto" w:fill="FFFFFF"/>
        </w:rPr>
        <w:fldChar w:fldCharType="end"/>
      </w:r>
      <w:r w:rsidR="00857E28">
        <w:rPr>
          <w:rFonts w:ascii="Times New Roman" w:hAnsi="Times New Roman" w:cs="Times New Roman"/>
          <w:color w:val="2E3033"/>
          <w:sz w:val="24"/>
          <w:szCs w:val="24"/>
          <w:shd w:val="clear" w:color="auto" w:fill="FFFFFF"/>
        </w:rPr>
      </w:r>
      <w:r w:rsidR="00857E28">
        <w:rPr>
          <w:rFonts w:ascii="Times New Roman" w:hAnsi="Times New Roman" w:cs="Times New Roman"/>
          <w:color w:val="2E3033"/>
          <w:sz w:val="24"/>
          <w:szCs w:val="24"/>
          <w:shd w:val="clear" w:color="auto" w:fill="FFFFFF"/>
        </w:rPr>
        <w:fldChar w:fldCharType="separate"/>
      </w:r>
      <w:r w:rsidR="00857E28">
        <w:rPr>
          <w:rFonts w:ascii="Times New Roman" w:hAnsi="Times New Roman" w:cs="Times New Roman"/>
          <w:noProof/>
          <w:color w:val="2E3033"/>
          <w:sz w:val="24"/>
          <w:szCs w:val="24"/>
          <w:shd w:val="clear" w:color="auto" w:fill="FFFFFF"/>
        </w:rPr>
        <w:t>[26]</w:t>
      </w:r>
      <w:r w:rsidR="00857E28">
        <w:rPr>
          <w:rFonts w:ascii="Times New Roman" w:hAnsi="Times New Roman" w:cs="Times New Roman"/>
          <w:color w:val="2E3033"/>
          <w:sz w:val="24"/>
          <w:szCs w:val="24"/>
          <w:shd w:val="clear" w:color="auto" w:fill="FFFFFF"/>
        </w:rPr>
        <w:fldChar w:fldCharType="end"/>
      </w:r>
      <w:r w:rsidR="00857E28">
        <w:rPr>
          <w:rFonts w:ascii="Times New Roman" w:hAnsi="Times New Roman" w:cs="Times New Roman" w:hint="eastAsia"/>
          <w:color w:val="2E3033"/>
          <w:sz w:val="24"/>
          <w:szCs w:val="24"/>
          <w:shd w:val="clear" w:color="auto" w:fill="FFFFFF"/>
        </w:rPr>
        <w:t>.</w:t>
      </w:r>
      <w:r w:rsidR="00857E28" w:rsidRPr="00857E28">
        <w:t xml:space="preserve"> </w:t>
      </w:r>
      <w:r w:rsidR="00857E28" w:rsidRPr="00857E28">
        <w:rPr>
          <w:rFonts w:ascii="Times New Roman" w:hAnsi="Times New Roman" w:cs="Times New Roman"/>
          <w:color w:val="2E3033"/>
          <w:sz w:val="24"/>
          <w:szCs w:val="24"/>
          <w:shd w:val="clear" w:color="auto" w:fill="FFFFFF"/>
        </w:rPr>
        <w:t xml:space="preserve">Mechanistically, the upregulation of TGFB1 in the tumor microenvironment activates both canonical (SMAD-dependent) and non-canonical signaling pathways. This activation leads to the downregulation of epithelial markers such as E-cadherin and upregulation of mesenchymal markers like N-cadherin and Vimentin, thereby disrupting cell-cell adhesion and endowing </w:t>
      </w:r>
      <w:proofErr w:type="spellStart"/>
      <w:r w:rsidR="00857E28" w:rsidRPr="00857E28">
        <w:rPr>
          <w:rFonts w:ascii="Times New Roman" w:hAnsi="Times New Roman" w:cs="Times New Roman"/>
          <w:color w:val="2E3033"/>
          <w:sz w:val="24"/>
          <w:szCs w:val="24"/>
          <w:shd w:val="clear" w:color="auto" w:fill="FFFFFF"/>
        </w:rPr>
        <w:t>ccRCC</w:t>
      </w:r>
      <w:proofErr w:type="spellEnd"/>
      <w:r w:rsidR="00857E28" w:rsidRPr="00857E28">
        <w:rPr>
          <w:rFonts w:ascii="Times New Roman" w:hAnsi="Times New Roman" w:cs="Times New Roman"/>
          <w:color w:val="2E3033"/>
          <w:sz w:val="24"/>
          <w:szCs w:val="24"/>
          <w:shd w:val="clear" w:color="auto" w:fill="FFFFFF"/>
        </w:rPr>
        <w:t xml:space="preserve"> cells with migratory and invasive capabilities</w:t>
      </w:r>
      <w:r w:rsidR="00857E28">
        <w:rPr>
          <w:rFonts w:ascii="Times New Roman" w:hAnsi="Times New Roman" w:cs="Times New Roman" w:hint="eastAsia"/>
          <w:color w:val="2E3033"/>
          <w:sz w:val="24"/>
          <w:szCs w:val="24"/>
          <w:shd w:val="clear" w:color="auto" w:fill="FFFFFF"/>
        </w:rPr>
        <w:t xml:space="preserve"> </w:t>
      </w:r>
      <w:r w:rsidR="00857E28">
        <w:rPr>
          <w:rFonts w:ascii="Times New Roman" w:hAnsi="Times New Roman" w:cs="Times New Roman"/>
          <w:color w:val="2E3033"/>
          <w:sz w:val="24"/>
          <w:szCs w:val="24"/>
          <w:shd w:val="clear" w:color="auto" w:fill="FFFFFF"/>
        </w:rPr>
        <w:fldChar w:fldCharType="begin">
          <w:fldData xml:space="preserve">PEVuZE5vdGU+PENpdGU+PEF1dGhvcj5TdW48L0F1dGhvcj48WWVhcj4yMDI1PC9ZZWFyPjxSZWNO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</w:fldData>
        </w:fldChar>
      </w:r>
      <w:r w:rsidR="00857E28">
        <w:rPr>
          <w:rFonts w:ascii="Times New Roman" w:hAnsi="Times New Roman" w:cs="Times New Roman"/>
          <w:color w:val="2E3033"/>
          <w:sz w:val="24"/>
          <w:szCs w:val="24"/>
          <w:shd w:val="clear" w:color="auto" w:fill="FFFFFF"/>
        </w:rPr>
        <w:instrText xml:space="preserve"> ADDIN EN.CITE </w:instrText>
      </w:r>
      <w:r w:rsidR="00857E28">
        <w:rPr>
          <w:rFonts w:ascii="Times New Roman" w:hAnsi="Times New Roman" w:cs="Times New Roman"/>
          <w:color w:val="2E3033"/>
          <w:sz w:val="24"/>
          <w:szCs w:val="24"/>
          <w:shd w:val="clear" w:color="auto" w:fill="FFFFFF"/>
        </w:rPr>
        <w:fldChar w:fldCharType="begin">
          <w:fldData xml:space="preserve">PEVuZE5vdGU+PENpdGU+PEF1dGhvcj5TdW48L0F1dGhvcj48WWVhcj4yMDI1PC9ZZWFyPjxSZWNO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</w:fldData>
        </w:fldChar>
      </w:r>
      <w:r w:rsidR="00857E28">
        <w:rPr>
          <w:rFonts w:ascii="Times New Roman" w:hAnsi="Times New Roman" w:cs="Times New Roman"/>
          <w:color w:val="2E3033"/>
          <w:sz w:val="24"/>
          <w:szCs w:val="24"/>
          <w:shd w:val="clear" w:color="auto" w:fill="FFFFFF"/>
        </w:rPr>
        <w:instrText xml:space="preserve"> ADDIN EN.CITE.DATA </w:instrText>
      </w:r>
      <w:r w:rsidR="00857E28">
        <w:rPr>
          <w:rFonts w:ascii="Times New Roman" w:hAnsi="Times New Roman" w:cs="Times New Roman"/>
          <w:color w:val="2E3033"/>
          <w:sz w:val="24"/>
          <w:szCs w:val="24"/>
          <w:shd w:val="clear" w:color="auto" w:fill="FFFFFF"/>
        </w:rPr>
      </w:r>
      <w:r w:rsidR="00857E28">
        <w:rPr>
          <w:rFonts w:ascii="Times New Roman" w:hAnsi="Times New Roman" w:cs="Times New Roman"/>
          <w:color w:val="2E3033"/>
          <w:sz w:val="24"/>
          <w:szCs w:val="24"/>
          <w:shd w:val="clear" w:color="auto" w:fill="FFFFFF"/>
        </w:rPr>
        <w:fldChar w:fldCharType="end"/>
      </w:r>
      <w:r w:rsidR="00857E28">
        <w:rPr>
          <w:rFonts w:ascii="Times New Roman" w:hAnsi="Times New Roman" w:cs="Times New Roman"/>
          <w:color w:val="2E3033"/>
          <w:sz w:val="24"/>
          <w:szCs w:val="24"/>
          <w:shd w:val="clear" w:color="auto" w:fill="FFFFFF"/>
        </w:rPr>
      </w:r>
      <w:r w:rsidR="00857E28">
        <w:rPr>
          <w:rFonts w:ascii="Times New Roman" w:hAnsi="Times New Roman" w:cs="Times New Roman"/>
          <w:color w:val="2E3033"/>
          <w:sz w:val="24"/>
          <w:szCs w:val="24"/>
          <w:shd w:val="clear" w:color="auto" w:fill="FFFFFF"/>
        </w:rPr>
        <w:fldChar w:fldCharType="separate"/>
      </w:r>
      <w:r w:rsidR="00857E28">
        <w:rPr>
          <w:rFonts w:ascii="Times New Roman" w:hAnsi="Times New Roman" w:cs="Times New Roman"/>
          <w:noProof/>
          <w:color w:val="2E3033"/>
          <w:sz w:val="24"/>
          <w:szCs w:val="24"/>
          <w:shd w:val="clear" w:color="auto" w:fill="FFFFFF"/>
        </w:rPr>
        <w:t>[27]</w:t>
      </w:r>
      <w:r w:rsidR="00857E28">
        <w:rPr>
          <w:rFonts w:ascii="Times New Roman" w:hAnsi="Times New Roman" w:cs="Times New Roman"/>
          <w:color w:val="2E3033"/>
          <w:sz w:val="24"/>
          <w:szCs w:val="24"/>
          <w:shd w:val="clear" w:color="auto" w:fill="FFFFFF"/>
        </w:rPr>
        <w:fldChar w:fldCharType="end"/>
      </w:r>
      <w:r w:rsidR="00857E28">
        <w:rPr>
          <w:rFonts w:ascii="Times New Roman" w:hAnsi="Times New Roman" w:cs="Times New Roman" w:hint="eastAsia"/>
          <w:color w:val="2E3033"/>
          <w:sz w:val="24"/>
          <w:szCs w:val="24"/>
          <w:shd w:val="clear" w:color="auto" w:fill="FFFFFF"/>
        </w:rPr>
        <w:t xml:space="preserve">. </w:t>
      </w:r>
      <w:r w:rsidR="00857E28" w:rsidRPr="00857E28">
        <w:rPr>
          <w:rFonts w:ascii="Times New Roman" w:hAnsi="Times New Roman" w:cs="Times New Roman"/>
          <w:color w:val="2E3033"/>
          <w:sz w:val="24"/>
          <w:szCs w:val="24"/>
          <w:shd w:val="clear" w:color="auto" w:fill="FFFFFF"/>
        </w:rPr>
        <w:t xml:space="preserve"> In the context of the tumor microenvironment, TGFB1 additionally contributes to immune evasion by promoting regulatory T cell </w:t>
      </w:r>
      <w:r w:rsidR="00857E28" w:rsidRPr="00857E28">
        <w:rPr>
          <w:rFonts w:ascii="Times New Roman" w:hAnsi="Times New Roman" w:cs="Times New Roman"/>
          <w:color w:val="2E3033"/>
          <w:sz w:val="24"/>
          <w:szCs w:val="24"/>
          <w:shd w:val="clear" w:color="auto" w:fill="FFFFFF"/>
        </w:rPr>
        <w:lastRenderedPageBreak/>
        <w:t>differentiation and suppressing cytotoxic T cell function, as previously demonstrated in renal cancer models </w:t>
      </w:r>
      <w:r w:rsidR="00857E28" w:rsidRPr="001A65C8">
        <w:rPr>
          <w:rFonts w:ascii="Times New Roman" w:hAnsi="Times New Roman" w:cs="Times New Roman"/>
          <w:color w:val="2E3033"/>
          <w:sz w:val="24"/>
          <w:szCs w:val="24"/>
          <w:shd w:val="clear" w:color="auto" w:fill="FFFFFF"/>
        </w:rPr>
        <w:t xml:space="preserve"> </w:t>
      </w:r>
      <w:r w:rsidR="005117A0" w:rsidRPr="001A65C8">
        <w:rPr>
          <w:rFonts w:ascii="Times New Roman" w:hAnsi="Times New Roman" w:cs="Times New Roman"/>
          <w:color w:val="2E3033"/>
          <w:sz w:val="24"/>
          <w:szCs w:val="24"/>
          <w:shd w:val="clear" w:color="auto" w:fill="FFFFFF"/>
        </w:rPr>
        <w:fldChar w:fldCharType="begin">
          <w:fldData xml:space="preserve">PEVuZE5vdGU+PENpdGU+PEF1dGhvcj5XdTwvQXV0aG9yPjxZZWFyPjIwMjA8L1llYXI+PFJlY051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</w:fldData>
        </w:fldChar>
      </w:r>
      <w:r w:rsidR="00857E28">
        <w:rPr>
          <w:rFonts w:ascii="Times New Roman" w:hAnsi="Times New Roman" w:cs="Times New Roman"/>
          <w:color w:val="2E3033"/>
          <w:sz w:val="24"/>
          <w:szCs w:val="24"/>
          <w:shd w:val="clear" w:color="auto" w:fill="FFFFFF"/>
        </w:rPr>
        <w:instrText xml:space="preserve"> ADDIN EN.CITE </w:instrText>
      </w:r>
      <w:r w:rsidR="00857E28">
        <w:rPr>
          <w:rFonts w:ascii="Times New Roman" w:hAnsi="Times New Roman" w:cs="Times New Roman"/>
          <w:color w:val="2E3033"/>
          <w:sz w:val="24"/>
          <w:szCs w:val="24"/>
          <w:shd w:val="clear" w:color="auto" w:fill="FFFFFF"/>
        </w:rPr>
        <w:fldChar w:fldCharType="begin">
          <w:fldData xml:space="preserve">PEVuZE5vdGU+PENpdGU+PEF1dGhvcj5XdTwvQXV0aG9yPjxZZWFyPjIwMjA8L1llYXI+PFJlY051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</w:fldData>
        </w:fldChar>
      </w:r>
      <w:r w:rsidR="00857E28">
        <w:rPr>
          <w:rFonts w:ascii="Times New Roman" w:hAnsi="Times New Roman" w:cs="Times New Roman"/>
          <w:color w:val="2E3033"/>
          <w:sz w:val="24"/>
          <w:szCs w:val="24"/>
          <w:shd w:val="clear" w:color="auto" w:fill="FFFFFF"/>
        </w:rPr>
        <w:instrText xml:space="preserve"> ADDIN EN.CITE.DATA </w:instrText>
      </w:r>
      <w:r w:rsidR="00857E28">
        <w:rPr>
          <w:rFonts w:ascii="Times New Roman" w:hAnsi="Times New Roman" w:cs="Times New Roman"/>
          <w:color w:val="2E3033"/>
          <w:sz w:val="24"/>
          <w:szCs w:val="24"/>
          <w:shd w:val="clear" w:color="auto" w:fill="FFFFFF"/>
        </w:rPr>
      </w:r>
      <w:r w:rsidR="00857E28">
        <w:rPr>
          <w:rFonts w:ascii="Times New Roman" w:hAnsi="Times New Roman" w:cs="Times New Roman"/>
          <w:color w:val="2E3033"/>
          <w:sz w:val="24"/>
          <w:szCs w:val="24"/>
          <w:shd w:val="clear" w:color="auto" w:fill="FFFFFF"/>
        </w:rPr>
        <w:fldChar w:fldCharType="end"/>
      </w:r>
      <w:r w:rsidR="005117A0" w:rsidRPr="001A65C8">
        <w:rPr>
          <w:rFonts w:ascii="Times New Roman" w:hAnsi="Times New Roman" w:cs="Times New Roman"/>
          <w:color w:val="2E3033"/>
          <w:sz w:val="24"/>
          <w:szCs w:val="24"/>
          <w:shd w:val="clear" w:color="auto" w:fill="FFFFFF"/>
        </w:rPr>
      </w:r>
      <w:r w:rsidR="005117A0" w:rsidRPr="001A65C8">
        <w:rPr>
          <w:rFonts w:ascii="Times New Roman" w:hAnsi="Times New Roman" w:cs="Times New Roman"/>
          <w:color w:val="2E3033"/>
          <w:sz w:val="24"/>
          <w:szCs w:val="24"/>
          <w:shd w:val="clear" w:color="auto" w:fill="FFFFFF"/>
        </w:rPr>
        <w:fldChar w:fldCharType="separate"/>
      </w:r>
      <w:r w:rsidR="00857E28">
        <w:rPr>
          <w:rFonts w:ascii="Times New Roman" w:hAnsi="Times New Roman" w:cs="Times New Roman"/>
          <w:noProof/>
          <w:color w:val="2E3033"/>
          <w:sz w:val="24"/>
          <w:szCs w:val="24"/>
          <w:shd w:val="clear" w:color="auto" w:fill="FFFFFF"/>
        </w:rPr>
        <w:t>[28, 29]</w:t>
      </w:r>
      <w:r w:rsidR="005117A0" w:rsidRPr="001A65C8">
        <w:rPr>
          <w:rFonts w:ascii="Times New Roman" w:hAnsi="Times New Roman" w:cs="Times New Roman"/>
          <w:color w:val="2E3033"/>
          <w:sz w:val="24"/>
          <w:szCs w:val="24"/>
          <w:shd w:val="clear" w:color="auto" w:fill="FFFFFF"/>
        </w:rPr>
        <w:fldChar w:fldCharType="end"/>
      </w:r>
      <w:r w:rsidR="00B06E45" w:rsidRPr="001A65C8">
        <w:rPr>
          <w:rFonts w:ascii="Times New Roman" w:hAnsi="Times New Roman" w:cs="Times New Roman"/>
          <w:color w:val="2E3033"/>
          <w:sz w:val="24"/>
          <w:szCs w:val="24"/>
          <w:shd w:val="clear" w:color="auto" w:fill="FFFFFF"/>
        </w:rPr>
        <w:t>.</w:t>
      </w:r>
      <w:r w:rsidR="005117A0" w:rsidRPr="001A65C8">
        <w:rPr>
          <w:rFonts w:ascii="Times New Roman" w:hAnsi="Times New Roman" w:cs="Times New Roman"/>
          <w:color w:val="2E3033"/>
          <w:sz w:val="24"/>
          <w:szCs w:val="24"/>
          <w:shd w:val="clear" w:color="auto" w:fill="FFFFFF"/>
        </w:rPr>
        <w:t xml:space="preserve"> </w:t>
      </w:r>
    </w:p>
    <w:p w14:paraId="6CC192BC" w14:textId="60EEBFF2" w:rsidR="007E6BE3" w:rsidRDefault="00857E28" w:rsidP="004C295A">
      <w:pPr>
        <w:spacing w:line="480" w:lineRule="auto"/>
        <w:ind w:firstLine="420"/>
        <w:rPr>
          <w:rFonts w:ascii="Times New Roman" w:hAnsi="Times New Roman" w:cs="Times New Roman"/>
          <w:color w:val="2E3033"/>
          <w:sz w:val="24"/>
          <w:szCs w:val="24"/>
          <w:shd w:val="clear" w:color="auto" w:fill="FFFFFF"/>
        </w:rPr>
      </w:pPr>
      <w:r w:rsidRPr="00857E28">
        <w:rPr>
          <w:rFonts w:ascii="Times New Roman" w:hAnsi="Times New Roman" w:cs="Times New Roman"/>
          <w:color w:val="2E3033"/>
          <w:sz w:val="24"/>
          <w:szCs w:val="24"/>
          <w:shd w:val="clear" w:color="auto" w:fill="FFFFFF"/>
        </w:rPr>
        <w:t>TIMP metallopeptidase inhibitor 1 (TIMP1) is traditionally recognized as an endogenous inhibitor of matrix metalloproteinases (MMPs), but emerging evidence highlights its MMP-independent, pro-tumorigenic functions</w:t>
      </w:r>
      <w:r w:rsidR="0072322A" w:rsidRPr="001A65C8">
        <w:rPr>
          <w:rFonts w:ascii="Times New Roman" w:hAnsi="Times New Roman" w:cs="Times New Roman"/>
          <w:color w:val="2E3033"/>
          <w:sz w:val="24"/>
          <w:szCs w:val="24"/>
          <w:shd w:val="clear" w:color="auto" w:fill="FFFFFF"/>
        </w:rPr>
        <w:t xml:space="preserve"> </w:t>
      </w:r>
      <w:r w:rsidR="0072322A" w:rsidRPr="001A65C8">
        <w:rPr>
          <w:rFonts w:ascii="Times New Roman" w:hAnsi="Times New Roman" w:cs="Times New Roman"/>
          <w:color w:val="2E3033"/>
          <w:sz w:val="24"/>
          <w:szCs w:val="24"/>
          <w:shd w:val="clear" w:color="auto" w:fill="FFFFFF"/>
        </w:rPr>
        <w:fldChar w:fldCharType="begin">
          <w:fldData xml:space="preserve">PEVuZE5vdGU+PENpdGU+PEF1dGhvcj5EaWFzPC9BdXRob3I+PFllYXI+MjAyMDwvWWVhcj48UmVj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</w:fldData>
        </w:fldChar>
      </w:r>
      <w:r>
        <w:rPr>
          <w:rFonts w:ascii="Times New Roman" w:hAnsi="Times New Roman" w:cs="Times New Roman"/>
          <w:color w:val="2E3033"/>
          <w:sz w:val="24"/>
          <w:szCs w:val="24"/>
          <w:shd w:val="clear" w:color="auto" w:fill="FFFFFF"/>
        </w:rPr>
        <w:instrText xml:space="preserve"> ADDIN EN.CITE </w:instrText>
      </w:r>
      <w:r>
        <w:rPr>
          <w:rFonts w:ascii="Times New Roman" w:hAnsi="Times New Roman" w:cs="Times New Roman"/>
          <w:color w:val="2E3033"/>
          <w:sz w:val="24"/>
          <w:szCs w:val="24"/>
          <w:shd w:val="clear" w:color="auto" w:fill="FFFFFF"/>
        </w:rPr>
        <w:fldChar w:fldCharType="begin">
          <w:fldData xml:space="preserve">PEVuZE5vdGU+PENpdGU+PEF1dGhvcj5EaWFzPC9BdXRob3I+PFllYXI+MjAyMDwvWWVhcj48UmVj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</w:fldData>
        </w:fldChar>
      </w:r>
      <w:r>
        <w:rPr>
          <w:rFonts w:ascii="Times New Roman" w:hAnsi="Times New Roman" w:cs="Times New Roman"/>
          <w:color w:val="2E3033"/>
          <w:sz w:val="24"/>
          <w:szCs w:val="24"/>
          <w:shd w:val="clear" w:color="auto" w:fill="FFFFFF"/>
        </w:rPr>
        <w:instrText xml:space="preserve"> ADDIN EN.CITE.DATA </w:instrText>
      </w:r>
      <w:r>
        <w:rPr>
          <w:rFonts w:ascii="Times New Roman" w:hAnsi="Times New Roman" w:cs="Times New Roman"/>
          <w:color w:val="2E3033"/>
          <w:sz w:val="24"/>
          <w:szCs w:val="24"/>
          <w:shd w:val="clear" w:color="auto" w:fill="FFFFFF"/>
        </w:rPr>
      </w:r>
      <w:r>
        <w:rPr>
          <w:rFonts w:ascii="Times New Roman" w:hAnsi="Times New Roman" w:cs="Times New Roman"/>
          <w:color w:val="2E3033"/>
          <w:sz w:val="24"/>
          <w:szCs w:val="24"/>
          <w:shd w:val="clear" w:color="auto" w:fill="FFFFFF"/>
        </w:rPr>
        <w:fldChar w:fldCharType="end"/>
      </w:r>
      <w:r w:rsidR="0072322A" w:rsidRPr="001A65C8">
        <w:rPr>
          <w:rFonts w:ascii="Times New Roman" w:hAnsi="Times New Roman" w:cs="Times New Roman"/>
          <w:color w:val="2E3033"/>
          <w:sz w:val="24"/>
          <w:szCs w:val="24"/>
          <w:shd w:val="clear" w:color="auto" w:fill="FFFFFF"/>
        </w:rPr>
      </w:r>
      <w:r w:rsidR="0072322A" w:rsidRPr="001A65C8">
        <w:rPr>
          <w:rFonts w:ascii="Times New Roman" w:hAnsi="Times New Roman" w:cs="Times New Roman"/>
          <w:color w:val="2E3033"/>
          <w:sz w:val="24"/>
          <w:szCs w:val="24"/>
          <w:shd w:val="clear" w:color="auto" w:fill="FFFFFF"/>
        </w:rPr>
        <w:fldChar w:fldCharType="separate"/>
      </w:r>
      <w:r>
        <w:rPr>
          <w:rFonts w:ascii="Times New Roman" w:hAnsi="Times New Roman" w:cs="Times New Roman"/>
          <w:noProof/>
          <w:color w:val="2E3033"/>
          <w:sz w:val="24"/>
          <w:szCs w:val="24"/>
          <w:shd w:val="clear" w:color="auto" w:fill="FFFFFF"/>
        </w:rPr>
        <w:t>[30]</w:t>
      </w:r>
      <w:r w:rsidR="0072322A" w:rsidRPr="001A65C8">
        <w:rPr>
          <w:rFonts w:ascii="Times New Roman" w:hAnsi="Times New Roman" w:cs="Times New Roman"/>
          <w:color w:val="2E3033"/>
          <w:sz w:val="24"/>
          <w:szCs w:val="24"/>
          <w:shd w:val="clear" w:color="auto" w:fill="FFFFFF"/>
        </w:rPr>
        <w:fldChar w:fldCharType="end"/>
      </w:r>
      <w:r w:rsidR="0072322A" w:rsidRPr="001A65C8">
        <w:rPr>
          <w:rFonts w:ascii="Times New Roman" w:hAnsi="Times New Roman" w:cs="Times New Roman"/>
          <w:color w:val="2E3033"/>
          <w:sz w:val="24"/>
          <w:szCs w:val="24"/>
          <w:shd w:val="clear" w:color="auto" w:fill="FFFFFF"/>
        </w:rPr>
        <w:t xml:space="preserve">. </w:t>
      </w:r>
      <w:r w:rsidRPr="00857E28">
        <w:rPr>
          <w:rFonts w:ascii="Times New Roman" w:hAnsi="Times New Roman" w:cs="Times New Roman"/>
          <w:color w:val="2E3033"/>
          <w:sz w:val="24"/>
          <w:szCs w:val="24"/>
          <w:shd w:val="clear" w:color="auto" w:fill="FFFFFF"/>
        </w:rPr>
        <w:t xml:space="preserve"> Our study found TIMP1 to be significantly upregulated in </w:t>
      </w:r>
      <w:proofErr w:type="spellStart"/>
      <w:r w:rsidRPr="00857E28">
        <w:rPr>
          <w:rFonts w:ascii="Times New Roman" w:hAnsi="Times New Roman" w:cs="Times New Roman"/>
          <w:color w:val="2E3033"/>
          <w:sz w:val="24"/>
          <w:szCs w:val="24"/>
          <w:shd w:val="clear" w:color="auto" w:fill="FFFFFF"/>
        </w:rPr>
        <w:t>ccRCC</w:t>
      </w:r>
      <w:proofErr w:type="spellEnd"/>
      <w:r w:rsidRPr="00857E28">
        <w:rPr>
          <w:rFonts w:ascii="Times New Roman" w:hAnsi="Times New Roman" w:cs="Times New Roman"/>
          <w:color w:val="2E3033"/>
          <w:sz w:val="24"/>
          <w:szCs w:val="24"/>
          <w:shd w:val="clear" w:color="auto" w:fill="FFFFFF"/>
        </w:rPr>
        <w:t>, with high expression associated with lymph node metastasis, distant metastasis, and poor survival.</w:t>
      </w:r>
      <w:r w:rsidRPr="00857E28">
        <w:rPr>
          <w:rFonts w:ascii="Segoe UI" w:hAnsi="Segoe UI" w:cs="Segoe UI"/>
          <w:color w:val="0F1115"/>
          <w:shd w:val="clear" w:color="auto" w:fill="FFFFFF"/>
        </w:rPr>
        <w:t xml:space="preserve"> </w:t>
      </w:r>
      <w:r w:rsidRPr="00857E28">
        <w:rPr>
          <w:rFonts w:ascii="Times New Roman" w:hAnsi="Times New Roman" w:cs="Times New Roman"/>
          <w:color w:val="2E3033"/>
          <w:sz w:val="24"/>
          <w:szCs w:val="24"/>
          <w:shd w:val="clear" w:color="auto" w:fill="FFFFFF"/>
        </w:rPr>
        <w:t>This is consistent with a recent study by</w:t>
      </w:r>
      <w:r w:rsidRPr="00EF208F">
        <w:rPr>
          <w:rFonts w:ascii="Times New Roman" w:hAnsi="Times New Roman" w:cs="Times New Roman"/>
          <w:color w:val="2E3033"/>
          <w:sz w:val="24"/>
          <w:szCs w:val="24"/>
          <w:shd w:val="clear" w:color="auto" w:fill="FFFFFF"/>
        </w:rPr>
        <w:t> Dias et al</w:t>
      </w:r>
      <w:r w:rsidR="00EF208F">
        <w:rPr>
          <w:rFonts w:ascii="Times New Roman" w:hAnsi="Times New Roman" w:cs="Times New Roman" w:hint="eastAsia"/>
          <w:color w:val="2E3033"/>
          <w:sz w:val="24"/>
          <w:szCs w:val="24"/>
          <w:shd w:val="clear" w:color="auto" w:fill="FFFFFF"/>
        </w:rPr>
        <w:t>,</w:t>
      </w:r>
      <w:r w:rsidRPr="00857E28">
        <w:rPr>
          <w:rFonts w:ascii="Times New Roman" w:hAnsi="Times New Roman" w:cs="Times New Roman"/>
          <w:color w:val="2E3033"/>
          <w:sz w:val="24"/>
          <w:szCs w:val="24"/>
          <w:shd w:val="clear" w:color="auto" w:fill="FFFFFF"/>
        </w:rPr>
        <w:t xml:space="preserve"> </w:t>
      </w:r>
      <w:r w:rsidR="007E6BE3" w:rsidRPr="007E6BE3">
        <w:rPr>
          <w:rFonts w:ascii="Times New Roman" w:hAnsi="Times New Roman" w:cs="Times New Roman"/>
          <w:color w:val="2E3033"/>
          <w:sz w:val="24"/>
          <w:szCs w:val="24"/>
          <w:shd w:val="clear" w:color="auto" w:fill="FFFFFF"/>
        </w:rPr>
        <w:t xml:space="preserve">which demonstrated that plasma extracellular vesicle-derived TIMP-1 mRNA levels were significantly elevated in metastatic </w:t>
      </w:r>
      <w:proofErr w:type="spellStart"/>
      <w:r w:rsidR="007E6BE3" w:rsidRPr="007E6BE3">
        <w:rPr>
          <w:rFonts w:ascii="Times New Roman" w:hAnsi="Times New Roman" w:cs="Times New Roman"/>
          <w:color w:val="2E3033"/>
          <w:sz w:val="24"/>
          <w:szCs w:val="24"/>
          <w:shd w:val="clear" w:color="auto" w:fill="FFFFFF"/>
        </w:rPr>
        <w:t>ccRCC</w:t>
      </w:r>
      <w:proofErr w:type="spellEnd"/>
      <w:r w:rsidR="007E6BE3" w:rsidRPr="007E6BE3">
        <w:rPr>
          <w:rFonts w:ascii="Times New Roman" w:hAnsi="Times New Roman" w:cs="Times New Roman"/>
          <w:color w:val="2E3033"/>
          <w:sz w:val="24"/>
          <w:szCs w:val="24"/>
          <w:shd w:val="clear" w:color="auto" w:fill="FFFFFF"/>
        </w:rPr>
        <w:t xml:space="preserve"> patients compared to those with localized disease (</w:t>
      </w:r>
      <w:r w:rsidR="00EF208F">
        <w:rPr>
          <w:rFonts w:ascii="Times New Roman" w:hAnsi="Times New Roman" w:cs="Times New Roman" w:hint="eastAsia"/>
          <w:color w:val="2E3033"/>
          <w:sz w:val="24"/>
          <w:szCs w:val="24"/>
          <w:shd w:val="clear" w:color="auto" w:fill="FFFFFF"/>
        </w:rPr>
        <w:t>P</w:t>
      </w:r>
      <w:r w:rsidR="007E6BE3" w:rsidRPr="007E6BE3">
        <w:rPr>
          <w:rFonts w:ascii="Times New Roman" w:hAnsi="Times New Roman" w:cs="Times New Roman"/>
          <w:color w:val="2E3033"/>
          <w:sz w:val="24"/>
          <w:szCs w:val="24"/>
          <w:shd w:val="clear" w:color="auto" w:fill="FFFFFF"/>
        </w:rPr>
        <w:t xml:space="preserve"> = 0.002) and in patients with larger tumors (&gt;7 cm) among the localized group (</w:t>
      </w:r>
      <w:r w:rsidR="00EF208F">
        <w:rPr>
          <w:rFonts w:ascii="Times New Roman" w:hAnsi="Times New Roman" w:cs="Times New Roman" w:hint="eastAsia"/>
          <w:color w:val="2E3033"/>
          <w:sz w:val="24"/>
          <w:szCs w:val="24"/>
          <w:shd w:val="clear" w:color="auto" w:fill="FFFFFF"/>
        </w:rPr>
        <w:t>P</w:t>
      </w:r>
      <w:r w:rsidR="007E6BE3" w:rsidRPr="007E6BE3">
        <w:rPr>
          <w:rFonts w:ascii="Times New Roman" w:hAnsi="Times New Roman" w:cs="Times New Roman"/>
          <w:color w:val="2E3033"/>
          <w:sz w:val="24"/>
          <w:szCs w:val="24"/>
          <w:shd w:val="clear" w:color="auto" w:fill="FFFFFF"/>
        </w:rPr>
        <w:t xml:space="preserve"> = 0.020). Furthermore, higher TIMP-1 EV-derived mRNA levels were associated with reduced overall survival (</w:t>
      </w:r>
      <w:r w:rsidR="00EF208F">
        <w:rPr>
          <w:rFonts w:ascii="Times New Roman" w:hAnsi="Times New Roman" w:cs="Times New Roman" w:hint="eastAsia"/>
          <w:color w:val="2E3033"/>
          <w:sz w:val="24"/>
          <w:szCs w:val="24"/>
          <w:shd w:val="clear" w:color="auto" w:fill="FFFFFF"/>
        </w:rPr>
        <w:t>P</w:t>
      </w:r>
      <w:r w:rsidR="007E6BE3" w:rsidRPr="007E6BE3">
        <w:rPr>
          <w:rFonts w:ascii="Times New Roman" w:hAnsi="Times New Roman" w:cs="Times New Roman"/>
          <w:color w:val="2E3033"/>
          <w:sz w:val="24"/>
          <w:szCs w:val="24"/>
          <w:shd w:val="clear" w:color="auto" w:fill="FFFFFF"/>
        </w:rPr>
        <w:t xml:space="preserve"> = 0.030), supporting its potential as a prognostic biomarker in </w:t>
      </w:r>
      <w:proofErr w:type="spellStart"/>
      <w:r w:rsidR="007E6BE3" w:rsidRPr="007E6BE3">
        <w:rPr>
          <w:rFonts w:ascii="Times New Roman" w:hAnsi="Times New Roman" w:cs="Times New Roman"/>
          <w:color w:val="2E3033"/>
          <w:sz w:val="24"/>
          <w:szCs w:val="24"/>
          <w:shd w:val="clear" w:color="auto" w:fill="FFFFFF"/>
        </w:rPr>
        <w:t>ccRCC</w:t>
      </w:r>
      <w:proofErr w:type="spellEnd"/>
      <w:r w:rsidR="007E6BE3" w:rsidRPr="007E6BE3">
        <w:rPr>
          <w:rFonts w:ascii="Times New Roman" w:hAnsi="Times New Roman" w:cs="Times New Roman"/>
          <w:color w:val="2E3033"/>
          <w:sz w:val="24"/>
          <w:szCs w:val="24"/>
          <w:shd w:val="clear" w:color="auto" w:fill="FFFFFF"/>
        </w:rPr>
        <w:t xml:space="preserve"> </w:t>
      </w:r>
      <w:r w:rsidR="007E6BE3">
        <w:rPr>
          <w:rFonts w:ascii="Times New Roman" w:hAnsi="Times New Roman" w:cs="Times New Roman"/>
          <w:color w:val="2E3033"/>
          <w:sz w:val="24"/>
          <w:szCs w:val="24"/>
          <w:shd w:val="clear" w:color="auto" w:fill="FFFFFF"/>
        </w:rPr>
        <w:fldChar w:fldCharType="begin">
          <w:fldData xml:space="preserve">PEVuZE5vdGU+PENpdGU+PEF1dGhvcj5EaWFzPC9BdXRob3I+PFllYXI+MjAyMDwvWWVhcj48UmVj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PEVuZE5vdGU+PENpdGU+PEF1dGhvcj5EaWFzPC9BdXRob3I+PFllYXI+MjAyMDwvWWVhcj48UmVj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[31]</w:t>
      </w:r>
      <w:r w:rsidR="007E6BE3">
        <w:rPr>
          <w:rFonts w:ascii="Times New Roman" w:hAnsi="Times New Roman" w:cs="Times New Roman"/>
          <w:color w:val="2E3033"/>
          <w:sz w:val="24"/>
          <w:szCs w:val="24"/>
          <w:shd w:val="clear" w:color="auto" w:fill="FFFFFF"/>
        </w:rPr>
        <w:fldChar w:fldCharType="end"/>
      </w:r>
      <w:r w:rsidR="007E6BE3">
        <w:rPr>
          <w:rFonts w:ascii="Times New Roman" w:hAnsi="Times New Roman" w:cs="Times New Roman" w:hint="eastAsia"/>
          <w:color w:val="2E3033"/>
          <w:sz w:val="24"/>
          <w:szCs w:val="24"/>
          <w:shd w:val="clear" w:color="auto" w:fill="FFFFFF"/>
        </w:rPr>
        <w:t>.</w:t>
      </w:r>
      <w:r w:rsidR="007E6BE3" w:rsidRPr="007E6BE3">
        <w:rPr>
          <w:rFonts w:ascii="Segoe UI" w:hAnsi="Segoe UI" w:cs="Segoe UI"/>
          <w:color w:val="0F1115"/>
          <w:shd w:val="clear" w:color="auto" w:fill="FFFFFF"/>
        </w:rPr>
        <w:t xml:space="preserve"> </w:t>
      </w:r>
      <w:r w:rsidR="006653AC" w:rsidRPr="006653AC">
        <w:rPr>
          <w:rFonts w:ascii="Times New Roman" w:hAnsi="Times New Roman" w:cs="Times New Roman"/>
          <w:color w:val="2E3033"/>
          <w:sz w:val="24"/>
          <w:szCs w:val="24"/>
          <w:shd w:val="clear" w:color="auto" w:fill="FFFFFF"/>
        </w:rPr>
        <w:t>Notably, the detection of TIMP1 mRNA in plasma EVs suggests that TIMP1-related signals can be systemically transported, potentially influencing distant microenvironments.</w:t>
      </w:r>
      <w:r w:rsidR="006653AC" w:rsidRPr="006653AC">
        <w:rPr>
          <w:rFonts w:ascii="Times New Roman" w:hAnsi="Times New Roman" w:cs="Times New Roman" w:hint="eastAsia"/>
          <w:color w:val="2E3033"/>
          <w:sz w:val="24"/>
          <w:szCs w:val="24"/>
          <w:shd w:val="clear" w:color="auto" w:fill="FFFFFF"/>
        </w:rPr>
        <w:t xml:space="preserve"> </w:t>
      </w:r>
      <w:r w:rsidR="007E6BE3" w:rsidRPr="007E6BE3">
        <w:rPr>
          <w:rFonts w:ascii="Times New Roman" w:hAnsi="Times New Roman" w:cs="Times New Roman"/>
          <w:color w:val="2E3033"/>
          <w:sz w:val="24"/>
          <w:szCs w:val="24"/>
          <w:shd w:val="clear" w:color="auto" w:fill="FFFFFF"/>
        </w:rPr>
        <w:t xml:space="preserve">Although TIMP1 is classically involved in maintaining extracellular matrix (ECM) homeostasis by counterbalancing MMP activity </w:t>
      </w:r>
      <w:r w:rsidR="007E6BE3">
        <w:rPr>
          <w:rFonts w:ascii="Times New Roman" w:hAnsi="Times New Roman" w:cs="Times New Roman"/>
          <w:color w:val="2E3033"/>
          <w:sz w:val="24"/>
          <w:szCs w:val="24"/>
          <w:shd w:val="clear" w:color="auto" w:fill="FFFFFF"/>
        </w:rPr>
        <w:fldChar w:fldCharType="begin">
          <w:fldData xml:space="preserve">PEVuZE5vdGU+PENpdGU+PEF1dGhvcj5TaGFuZzwvQXV0aG9yPjxZZWFyPjIwMTQ8L1llYXI+PFJl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PEVuZE5vdGU+PENpdGU+PEF1dGhvcj5TaGFuZzwvQXV0aG9yPjxZZWFyPjIwMTQ8L1llYXI+PFJl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[32]</w:t>
      </w:r>
      <w:r w:rsidR="007E6BE3">
        <w:rPr>
          <w:rFonts w:ascii="Times New Roman" w:hAnsi="Times New Roman" w:cs="Times New Roman"/>
          <w:color w:val="2E3033"/>
          <w:sz w:val="24"/>
          <w:szCs w:val="24"/>
          <w:shd w:val="clear" w:color="auto" w:fill="FFFFFF"/>
        </w:rPr>
        <w:fldChar w:fldCharType="end"/>
      </w:r>
      <w:r w:rsidR="007E6BE3" w:rsidRPr="007E6BE3">
        <w:rPr>
          <w:rFonts w:ascii="Times New Roman" w:hAnsi="Times New Roman" w:cs="Times New Roman"/>
          <w:color w:val="2E3033"/>
          <w:sz w:val="24"/>
          <w:szCs w:val="24"/>
          <w:shd w:val="clear" w:color="auto" w:fill="FFFFFF"/>
        </w:rPr>
        <w:t>, the paradoxical association of its high expression with poor prognosis suggests additional mechanisms. Our co-expression and enrichment analyses revealed that TIMP1-associated genes were predominantly involved in "ECM-receptor interaction," and "focal adhesion." This supports the notion that TIMP1 may act as a signaling molecule independent of MMP inhibition.</w:t>
      </w:r>
      <w:r w:rsidR="007E6BE3">
        <w:rPr>
          <w:rFonts w:ascii="Times New Roman" w:hAnsi="Times New Roman" w:cs="Times New Roman" w:hint="eastAsia"/>
          <w:color w:val="2E3033"/>
          <w:sz w:val="24"/>
          <w:szCs w:val="24"/>
          <w:shd w:val="clear" w:color="auto" w:fill="FFFFFF"/>
        </w:rPr>
        <w:t xml:space="preserve"> </w:t>
      </w:r>
      <w:r w:rsidR="007E6BE3" w:rsidRPr="007E6BE3">
        <w:rPr>
          <w:rFonts w:ascii="Times New Roman" w:hAnsi="Times New Roman" w:cs="Times New Roman"/>
          <w:color w:val="2E3033"/>
          <w:sz w:val="24"/>
          <w:szCs w:val="24"/>
          <w:shd w:val="clear" w:color="auto" w:fill="FFFFFF"/>
        </w:rPr>
        <w:t xml:space="preserve">Specifically, TIMP1 has been shown to bind to the cell surface </w:t>
      </w:r>
      <w:proofErr w:type="spellStart"/>
      <w:r w:rsidR="007E6BE3" w:rsidRPr="007E6BE3">
        <w:rPr>
          <w:rFonts w:ascii="Times New Roman" w:hAnsi="Times New Roman" w:cs="Times New Roman"/>
          <w:color w:val="2E3033"/>
          <w:sz w:val="24"/>
          <w:szCs w:val="24"/>
          <w:shd w:val="clear" w:color="auto" w:fill="FFFFFF"/>
        </w:rPr>
        <w:t>tetraspanin</w:t>
      </w:r>
      <w:proofErr w:type="spellEnd"/>
      <w:r w:rsidR="007E6BE3" w:rsidRPr="007E6BE3">
        <w:rPr>
          <w:rFonts w:ascii="Times New Roman" w:hAnsi="Times New Roman" w:cs="Times New Roman"/>
          <w:color w:val="2E3033"/>
          <w:sz w:val="24"/>
          <w:szCs w:val="24"/>
          <w:shd w:val="clear" w:color="auto" w:fill="FFFFFF"/>
        </w:rPr>
        <w:t xml:space="preserve"> CD63, </w:t>
      </w:r>
      <w:r w:rsidR="007E6BE3" w:rsidRPr="007E6BE3">
        <w:rPr>
          <w:rFonts w:ascii="Times New Roman" w:hAnsi="Times New Roman" w:cs="Times New Roman"/>
          <w:color w:val="2E3033"/>
          <w:sz w:val="24"/>
          <w:szCs w:val="24"/>
          <w:shd w:val="clear" w:color="auto" w:fill="FFFFFF"/>
        </w:rPr>
        <w:lastRenderedPageBreak/>
        <w:t>initiating integrin β1-mediated survival signaling cascades such as the PI3K/AKT and MAPK pathways, thereby promoting cell proliferation and resistance to apoptosis </w:t>
      </w:r>
      <w:r w:rsidR="007E6BE3">
        <w:rPr>
          <w:rFonts w:ascii="Times New Roman" w:hAnsi="Times New Roman" w:cs="Times New Roman"/>
          <w:color w:val="2E3033"/>
          <w:sz w:val="24"/>
          <w:szCs w:val="24"/>
          <w:shd w:val="clear" w:color="auto" w:fill="FFFFFF"/>
        </w:rPr>
        <w:fldChar w:fldCharType="begin">
          <w:fldData xml:space="preserve">PEVuZE5vdGU+PENpdGU+PEF1dGhvcj5UaG9tYXM8L0F1dGhvcj48WWVhcj4yMDE1PC9ZZWFyPjxS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PEVuZE5vdGU+PENpdGU+PEF1dGhvcj5UaG9tYXM8L0F1dGhvcj48WWVhcj4yMDE1PC9ZZWFyPjxS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[33]</w:t>
      </w:r>
      <w:r w:rsidR="007E6BE3">
        <w:rPr>
          <w:rFonts w:ascii="Times New Roman" w:hAnsi="Times New Roman" w:cs="Times New Roman"/>
          <w:color w:val="2E3033"/>
          <w:sz w:val="24"/>
          <w:szCs w:val="24"/>
          <w:shd w:val="clear" w:color="auto" w:fill="FFFFFF"/>
        </w:rPr>
        <w:fldChar w:fldCharType="end"/>
      </w:r>
      <w:r w:rsidR="007E6BE3">
        <w:rPr>
          <w:rFonts w:ascii="Times New Roman" w:hAnsi="Times New Roman" w:cs="Times New Roman" w:hint="eastAsia"/>
          <w:color w:val="2E3033"/>
          <w:sz w:val="24"/>
          <w:szCs w:val="24"/>
          <w:shd w:val="clear" w:color="auto" w:fill="FFFFFF"/>
        </w:rPr>
        <w:t>.</w:t>
      </w:r>
      <w:r w:rsidR="007E6BE3" w:rsidRPr="007E6BE3">
        <w:rPr>
          <w:rFonts w:ascii="Segoe UI" w:hAnsi="Segoe UI" w:cs="Segoe UI"/>
          <w:color w:val="0F1115"/>
          <w:shd w:val="clear" w:color="auto" w:fill="FFFFFF"/>
        </w:rPr>
        <w:t xml:space="preserve"> </w:t>
      </w:r>
      <w:r w:rsidR="007E6BE3" w:rsidRPr="007E6BE3">
        <w:rPr>
          <w:rFonts w:ascii="Times New Roman" w:hAnsi="Times New Roman" w:cs="Times New Roman"/>
          <w:color w:val="2E3033"/>
          <w:sz w:val="24"/>
          <w:szCs w:val="24"/>
          <w:shd w:val="clear" w:color="auto" w:fill="FFFFFF"/>
        </w:rPr>
        <w:t xml:space="preserve">In </w:t>
      </w:r>
      <w:proofErr w:type="spellStart"/>
      <w:r w:rsidR="007E6BE3" w:rsidRPr="007E6BE3">
        <w:rPr>
          <w:rFonts w:ascii="Times New Roman" w:hAnsi="Times New Roman" w:cs="Times New Roman"/>
          <w:color w:val="2E3033"/>
          <w:sz w:val="24"/>
          <w:szCs w:val="24"/>
          <w:shd w:val="clear" w:color="auto" w:fill="FFFFFF"/>
        </w:rPr>
        <w:t>ccRCC</w:t>
      </w:r>
      <w:proofErr w:type="spellEnd"/>
      <w:r w:rsidR="007E6BE3" w:rsidRPr="007E6BE3">
        <w:rPr>
          <w:rFonts w:ascii="Times New Roman" w:hAnsi="Times New Roman" w:cs="Times New Roman"/>
          <w:color w:val="2E3033"/>
          <w:sz w:val="24"/>
          <w:szCs w:val="24"/>
          <w:shd w:val="clear" w:color="auto" w:fill="FFFFFF"/>
        </w:rPr>
        <w:t>, this signaling axis could create a pro-metastatic niche by enhancing cancer cell survival during detachment from the primary tumor and facilitating colonization at distant sites.</w:t>
      </w:r>
    </w:p>
    <w:p w14:paraId="2DD34B90" w14:textId="27770E9D" w:rsidR="00271A46" w:rsidRDefault="00B06E45" w:rsidP="004C295A">
      <w:pPr>
        <w:spacing w:line="480" w:lineRule="auto"/>
        <w:ind w:firstLine="420"/>
        <w:rPr>
          <w:rFonts w:ascii="Times New Roman" w:hAnsi="Times New Roman" w:cs="Times New Roman"/>
          <w:color w:val="2E3033"/>
          <w:sz w:val="24"/>
          <w:szCs w:val="24"/>
          <w:shd w:val="clear" w:color="auto" w:fill="FFFFFF"/>
        </w:rPr>
      </w:pPr>
      <w:r w:rsidRPr="001A65C8">
        <w:rPr>
          <w:rFonts w:ascii="Times New Roman" w:hAnsi="Times New Roman" w:cs="Times New Roman"/>
          <w:color w:val="2E3033"/>
          <w:sz w:val="24"/>
          <w:szCs w:val="24"/>
          <w:shd w:val="clear" w:color="auto" w:fill="FFFFFF"/>
        </w:rPr>
        <w:t>Even though the key role of TGFB1</w:t>
      </w:r>
      <w:r w:rsidR="0072322A" w:rsidRPr="001A65C8">
        <w:rPr>
          <w:rFonts w:ascii="Times New Roman" w:hAnsi="Times New Roman" w:cs="Times New Roman"/>
          <w:color w:val="2E3033"/>
          <w:sz w:val="24"/>
          <w:szCs w:val="24"/>
          <w:shd w:val="clear" w:color="auto" w:fill="FFFFFF"/>
        </w:rPr>
        <w:t xml:space="preserve"> and TIMP1</w:t>
      </w:r>
      <w:r w:rsidRPr="001A65C8">
        <w:rPr>
          <w:rFonts w:ascii="Times New Roman" w:hAnsi="Times New Roman" w:cs="Times New Roman"/>
          <w:color w:val="2E3033"/>
          <w:sz w:val="24"/>
          <w:szCs w:val="24"/>
          <w:shd w:val="clear" w:color="auto" w:fill="FFFFFF"/>
        </w:rPr>
        <w:t xml:space="preserve"> in </w:t>
      </w:r>
      <w:proofErr w:type="spellStart"/>
      <w:r w:rsidR="004C255B" w:rsidRPr="001A65C8">
        <w:rPr>
          <w:rFonts w:ascii="Times New Roman" w:hAnsi="Times New Roman" w:cs="Times New Roman"/>
          <w:color w:val="2E3033"/>
          <w:sz w:val="24"/>
          <w:szCs w:val="24"/>
          <w:shd w:val="clear" w:color="auto" w:fill="FFFFFF"/>
        </w:rPr>
        <w:t>ccRCC</w:t>
      </w:r>
      <w:proofErr w:type="spellEnd"/>
      <w:r w:rsidRPr="001A65C8">
        <w:rPr>
          <w:rFonts w:ascii="Times New Roman" w:hAnsi="Times New Roman" w:cs="Times New Roman"/>
          <w:color w:val="2E3033"/>
          <w:sz w:val="24"/>
          <w:szCs w:val="24"/>
          <w:shd w:val="clear" w:color="auto" w:fill="FFFFFF"/>
        </w:rPr>
        <w:t xml:space="preserve">, </w:t>
      </w:r>
      <w:r w:rsidR="0072322A" w:rsidRPr="001A65C8">
        <w:rPr>
          <w:rFonts w:ascii="Times New Roman" w:hAnsi="Times New Roman" w:cs="Times New Roman"/>
          <w:color w:val="2E3033"/>
          <w:sz w:val="24"/>
          <w:szCs w:val="24"/>
          <w:shd w:val="clear" w:color="auto" w:fill="FFFFFF"/>
        </w:rPr>
        <w:t xml:space="preserve">very few </w:t>
      </w:r>
      <w:r w:rsidR="005117A0" w:rsidRPr="001A65C8">
        <w:rPr>
          <w:rFonts w:ascii="Times New Roman" w:hAnsi="Times New Roman" w:cs="Times New Roman"/>
          <w:color w:val="2E3033"/>
          <w:sz w:val="24"/>
          <w:szCs w:val="24"/>
          <w:shd w:val="clear" w:color="auto" w:fill="FFFFFF"/>
        </w:rPr>
        <w:t>drug</w:t>
      </w:r>
      <w:r w:rsidR="00147689" w:rsidRPr="001A65C8">
        <w:rPr>
          <w:rFonts w:ascii="Times New Roman" w:hAnsi="Times New Roman" w:cs="Times New Roman"/>
          <w:color w:val="2E3033"/>
          <w:sz w:val="24"/>
          <w:szCs w:val="24"/>
          <w:shd w:val="clear" w:color="auto" w:fill="FFFFFF"/>
        </w:rPr>
        <w:t>s</w:t>
      </w:r>
      <w:r w:rsidR="005117A0" w:rsidRPr="001A65C8">
        <w:rPr>
          <w:rFonts w:ascii="Times New Roman" w:hAnsi="Times New Roman" w:cs="Times New Roman"/>
          <w:color w:val="2E3033"/>
          <w:sz w:val="24"/>
          <w:szCs w:val="24"/>
          <w:shd w:val="clear" w:color="auto" w:fill="FFFFFF"/>
        </w:rPr>
        <w:t xml:space="preserve"> </w:t>
      </w:r>
      <w:r w:rsidR="00147689" w:rsidRPr="001A65C8">
        <w:rPr>
          <w:rFonts w:ascii="Times New Roman" w:hAnsi="Times New Roman" w:cs="Times New Roman"/>
          <w:color w:val="2E3033"/>
          <w:sz w:val="24"/>
          <w:szCs w:val="24"/>
          <w:shd w:val="clear" w:color="auto" w:fill="FFFFFF"/>
        </w:rPr>
        <w:t>were</w:t>
      </w:r>
      <w:r w:rsidR="005117A0" w:rsidRPr="001A65C8">
        <w:rPr>
          <w:rFonts w:ascii="Times New Roman" w:hAnsi="Times New Roman" w:cs="Times New Roman"/>
          <w:color w:val="2E3033"/>
          <w:sz w:val="24"/>
          <w:szCs w:val="24"/>
          <w:shd w:val="clear" w:color="auto" w:fill="FFFFFF"/>
        </w:rPr>
        <w:t xml:space="preserve"> designed to target</w:t>
      </w:r>
      <w:r w:rsidR="00147689" w:rsidRPr="001A65C8">
        <w:rPr>
          <w:rFonts w:ascii="Times New Roman" w:hAnsi="Times New Roman" w:cs="Times New Roman"/>
          <w:color w:val="2E3033"/>
          <w:sz w:val="24"/>
          <w:szCs w:val="24"/>
          <w:shd w:val="clear" w:color="auto" w:fill="FFFFFF"/>
        </w:rPr>
        <w:t xml:space="preserve"> them</w:t>
      </w:r>
      <w:r w:rsidR="005117A0" w:rsidRPr="001A65C8">
        <w:rPr>
          <w:rFonts w:ascii="Times New Roman" w:hAnsi="Times New Roman" w:cs="Times New Roman"/>
          <w:color w:val="2E3033"/>
          <w:sz w:val="24"/>
          <w:szCs w:val="24"/>
          <w:shd w:val="clear" w:color="auto" w:fill="FFFFFF"/>
        </w:rPr>
        <w:t xml:space="preserve">. In </w:t>
      </w:r>
      <w:r w:rsidR="004824F3" w:rsidRPr="001A65C8">
        <w:rPr>
          <w:rFonts w:ascii="Times New Roman" w:hAnsi="Times New Roman" w:cs="Times New Roman"/>
          <w:color w:val="2E3033"/>
          <w:sz w:val="24"/>
          <w:szCs w:val="24"/>
          <w:shd w:val="clear" w:color="auto" w:fill="FFFFFF"/>
        </w:rPr>
        <w:t xml:space="preserve">the </w:t>
      </w:r>
      <w:proofErr w:type="spellStart"/>
      <w:r w:rsidR="00C26AEB" w:rsidRPr="001A65C8">
        <w:rPr>
          <w:rFonts w:ascii="Times New Roman" w:hAnsi="Times New Roman" w:cs="Times New Roman"/>
          <w:color w:val="2E3033"/>
          <w:sz w:val="24"/>
          <w:szCs w:val="24"/>
          <w:shd w:val="clear" w:color="auto" w:fill="FFFFFF"/>
        </w:rPr>
        <w:t>Enrichr</w:t>
      </w:r>
      <w:proofErr w:type="spellEnd"/>
      <w:r w:rsidR="009E10B2" w:rsidRPr="001A65C8">
        <w:rPr>
          <w:rFonts w:ascii="Times New Roman" w:hAnsi="Times New Roman" w:cs="Times New Roman"/>
          <w:color w:val="2E3033"/>
          <w:sz w:val="24"/>
          <w:szCs w:val="24"/>
          <w:shd w:val="clear" w:color="auto" w:fill="FFFFFF"/>
        </w:rPr>
        <w:t xml:space="preserve"> datab</w:t>
      </w:r>
      <w:r w:rsidR="0041551A" w:rsidRPr="001A65C8">
        <w:rPr>
          <w:rFonts w:ascii="Times New Roman" w:hAnsi="Times New Roman" w:cs="Times New Roman"/>
          <w:color w:val="2E3033"/>
          <w:sz w:val="24"/>
          <w:szCs w:val="24"/>
          <w:shd w:val="clear" w:color="auto" w:fill="FFFFFF"/>
        </w:rPr>
        <w:t>a</w:t>
      </w:r>
      <w:r w:rsidR="009E10B2" w:rsidRPr="001A65C8">
        <w:rPr>
          <w:rFonts w:ascii="Times New Roman" w:hAnsi="Times New Roman" w:cs="Times New Roman"/>
          <w:color w:val="2E3033"/>
          <w:sz w:val="24"/>
          <w:szCs w:val="24"/>
          <w:shd w:val="clear" w:color="auto" w:fill="FFFFFF"/>
        </w:rPr>
        <w:t xml:space="preserve">se, we found that </w:t>
      </w:r>
      <w:proofErr w:type="spellStart"/>
      <w:r w:rsidR="009E10B2" w:rsidRPr="001A65C8">
        <w:rPr>
          <w:rFonts w:ascii="Times New Roman" w:hAnsi="Times New Roman" w:cs="Times New Roman"/>
          <w:color w:val="2E3033"/>
          <w:sz w:val="24"/>
          <w:szCs w:val="24"/>
          <w:shd w:val="clear" w:color="auto" w:fill="FFFFFF"/>
        </w:rPr>
        <w:t>Bosentan</w:t>
      </w:r>
      <w:proofErr w:type="spellEnd"/>
      <w:r w:rsidR="009E10B2" w:rsidRPr="001A65C8">
        <w:rPr>
          <w:rFonts w:ascii="Times New Roman" w:hAnsi="Times New Roman" w:cs="Times New Roman"/>
          <w:color w:val="2E3033"/>
          <w:sz w:val="24"/>
          <w:szCs w:val="24"/>
          <w:shd w:val="clear" w:color="auto" w:fill="FFFFFF"/>
        </w:rPr>
        <w:t xml:space="preserve"> and Ramipril were </w:t>
      </w:r>
      <w:r w:rsidR="004824F3" w:rsidRPr="001A65C8">
        <w:rPr>
          <w:rFonts w:ascii="Times New Roman" w:hAnsi="Times New Roman" w:cs="Times New Roman"/>
          <w:color w:val="2E3033"/>
          <w:sz w:val="24"/>
          <w:szCs w:val="24"/>
          <w:shd w:val="clear" w:color="auto" w:fill="FFFFFF"/>
        </w:rPr>
        <w:t>correlated</w:t>
      </w:r>
      <w:r w:rsidR="009E10B2" w:rsidRPr="001A65C8">
        <w:rPr>
          <w:rFonts w:ascii="Times New Roman" w:hAnsi="Times New Roman" w:cs="Times New Roman"/>
          <w:color w:val="2E3033"/>
          <w:sz w:val="24"/>
          <w:szCs w:val="24"/>
          <w:shd w:val="clear" w:color="auto" w:fill="FFFFFF"/>
        </w:rPr>
        <w:t xml:space="preserve"> with TGFB1, </w:t>
      </w:r>
      <w:r w:rsidR="004824F3" w:rsidRPr="001A65C8">
        <w:rPr>
          <w:rFonts w:ascii="Times New Roman" w:hAnsi="Times New Roman" w:cs="Times New Roman"/>
          <w:color w:val="2E3033"/>
          <w:sz w:val="24"/>
          <w:szCs w:val="24"/>
          <w:shd w:val="clear" w:color="auto" w:fill="FFFFFF"/>
        </w:rPr>
        <w:t xml:space="preserve">and </w:t>
      </w:r>
      <w:r w:rsidR="009E10B2" w:rsidRPr="001A65C8">
        <w:rPr>
          <w:rFonts w:ascii="Times New Roman" w:hAnsi="Times New Roman" w:cs="Times New Roman"/>
          <w:color w:val="2E3033"/>
          <w:sz w:val="24"/>
          <w:szCs w:val="24"/>
          <w:shd w:val="clear" w:color="auto" w:fill="FFFFFF"/>
        </w:rPr>
        <w:t xml:space="preserve">Meclizine and AM-630 were correlated with TIMP1. The results of molecular docking further proved the </w:t>
      </w:r>
      <w:r w:rsidR="00250784" w:rsidRPr="001A65C8">
        <w:rPr>
          <w:rFonts w:ascii="Times New Roman" w:hAnsi="Times New Roman" w:cs="Times New Roman"/>
          <w:color w:val="2E3033"/>
          <w:sz w:val="24"/>
          <w:szCs w:val="24"/>
          <w:shd w:val="clear" w:color="auto" w:fill="FFFFFF"/>
        </w:rPr>
        <w:t xml:space="preserve">good </w:t>
      </w:r>
      <w:r w:rsidR="009E10B2" w:rsidRPr="001A65C8">
        <w:rPr>
          <w:rFonts w:ascii="Times New Roman" w:hAnsi="Times New Roman" w:cs="Times New Roman"/>
          <w:color w:val="2E3033"/>
          <w:sz w:val="24"/>
          <w:szCs w:val="24"/>
          <w:shd w:val="clear" w:color="auto" w:fill="FFFFFF"/>
        </w:rPr>
        <w:t xml:space="preserve">binding capacity of these active drugs to TGFB1 and TIMP1, suggesting that these active drugs may exert anti-tumor efficacy in </w:t>
      </w:r>
      <w:proofErr w:type="spellStart"/>
      <w:r w:rsidR="004C255B" w:rsidRPr="001A65C8">
        <w:rPr>
          <w:rFonts w:ascii="Times New Roman" w:hAnsi="Times New Roman" w:cs="Times New Roman"/>
          <w:color w:val="2E3033"/>
          <w:sz w:val="24"/>
          <w:szCs w:val="24"/>
          <w:shd w:val="clear" w:color="auto" w:fill="FFFFFF"/>
        </w:rPr>
        <w:t>ccRCC</w:t>
      </w:r>
      <w:proofErr w:type="spellEnd"/>
      <w:r w:rsidR="009E10B2" w:rsidRPr="001A65C8">
        <w:rPr>
          <w:rFonts w:ascii="Times New Roman" w:hAnsi="Times New Roman" w:cs="Times New Roman"/>
          <w:color w:val="2E3033"/>
          <w:sz w:val="24"/>
          <w:szCs w:val="24"/>
          <w:shd w:val="clear" w:color="auto" w:fill="FFFFFF"/>
        </w:rPr>
        <w:t xml:space="preserve">. </w:t>
      </w:r>
      <w:r w:rsidR="001715A0" w:rsidRPr="001A65C8">
        <w:rPr>
          <w:rFonts w:ascii="Times New Roman" w:hAnsi="Times New Roman" w:cs="Times New Roman"/>
          <w:color w:val="2E3033"/>
          <w:sz w:val="24"/>
          <w:szCs w:val="24"/>
          <w:shd w:val="clear" w:color="auto" w:fill="FFFFFF"/>
        </w:rPr>
        <w:t xml:space="preserve"> </w:t>
      </w:r>
      <w:proofErr w:type="spellStart"/>
      <w:r w:rsidR="001715A0" w:rsidRPr="001A65C8">
        <w:rPr>
          <w:rFonts w:ascii="Times New Roman" w:hAnsi="Times New Roman" w:cs="Times New Roman"/>
          <w:color w:val="2E3033"/>
          <w:sz w:val="24"/>
          <w:szCs w:val="24"/>
          <w:shd w:val="clear" w:color="auto" w:fill="FFFFFF"/>
        </w:rPr>
        <w:t>Bosentan</w:t>
      </w:r>
      <w:proofErr w:type="spellEnd"/>
      <w:r w:rsidR="001715A0" w:rsidRPr="001A65C8">
        <w:rPr>
          <w:rFonts w:ascii="Times New Roman" w:hAnsi="Times New Roman" w:cs="Times New Roman"/>
          <w:color w:val="2E3033"/>
          <w:sz w:val="24"/>
          <w:szCs w:val="24"/>
          <w:shd w:val="clear" w:color="auto" w:fill="FFFFFF"/>
        </w:rPr>
        <w:t xml:space="preserve"> is an antagonist of </w:t>
      </w:r>
      <w:r w:rsidR="004824F3" w:rsidRPr="001A65C8">
        <w:rPr>
          <w:rFonts w:ascii="Times New Roman" w:hAnsi="Times New Roman" w:cs="Times New Roman"/>
          <w:color w:val="2E3033"/>
          <w:sz w:val="24"/>
          <w:szCs w:val="24"/>
          <w:shd w:val="clear" w:color="auto" w:fill="FFFFFF"/>
        </w:rPr>
        <w:t xml:space="preserve">the </w:t>
      </w:r>
      <w:r w:rsidR="001715A0" w:rsidRPr="001A65C8">
        <w:rPr>
          <w:rFonts w:ascii="Times New Roman" w:hAnsi="Times New Roman" w:cs="Times New Roman"/>
          <w:color w:val="2E3033"/>
          <w:sz w:val="24"/>
          <w:szCs w:val="24"/>
          <w:shd w:val="clear" w:color="auto" w:fill="FFFFFF"/>
        </w:rPr>
        <w:t xml:space="preserve">endothelin-1 (ET-1) receptor and </w:t>
      </w:r>
      <w:r w:rsidR="004824F3" w:rsidRPr="001A65C8">
        <w:rPr>
          <w:rFonts w:ascii="Times New Roman" w:hAnsi="Times New Roman" w:cs="Times New Roman"/>
          <w:color w:val="2E3033"/>
          <w:sz w:val="24"/>
          <w:szCs w:val="24"/>
          <w:shd w:val="clear" w:color="auto" w:fill="FFFFFF"/>
        </w:rPr>
        <w:t xml:space="preserve">is </w:t>
      </w:r>
      <w:r w:rsidR="001715A0" w:rsidRPr="001A65C8">
        <w:rPr>
          <w:rFonts w:ascii="Times New Roman" w:hAnsi="Times New Roman" w:cs="Times New Roman"/>
          <w:color w:val="2E3033"/>
          <w:sz w:val="24"/>
          <w:szCs w:val="24"/>
          <w:shd w:val="clear" w:color="auto" w:fill="FFFFFF"/>
        </w:rPr>
        <w:t xml:space="preserve">used primarily for </w:t>
      </w:r>
      <w:r w:rsidR="004824F3" w:rsidRPr="001A65C8">
        <w:rPr>
          <w:rFonts w:ascii="Times New Roman" w:hAnsi="Times New Roman" w:cs="Times New Roman"/>
          <w:color w:val="2E3033"/>
          <w:sz w:val="24"/>
          <w:szCs w:val="24"/>
          <w:shd w:val="clear" w:color="auto" w:fill="FFFFFF"/>
        </w:rPr>
        <w:t xml:space="preserve">the </w:t>
      </w:r>
      <w:r w:rsidR="001715A0" w:rsidRPr="001A65C8">
        <w:rPr>
          <w:rFonts w:ascii="Times New Roman" w:hAnsi="Times New Roman" w:cs="Times New Roman"/>
          <w:color w:val="2E3033"/>
          <w:sz w:val="24"/>
          <w:szCs w:val="24"/>
          <w:shd w:val="clear" w:color="auto" w:fill="FFFFFF"/>
        </w:rPr>
        <w:t>treatment of pulmonary arterial hypertension (PAH).</w:t>
      </w:r>
      <w:r w:rsidR="00EA5486" w:rsidRPr="001A65C8">
        <w:rPr>
          <w:rFonts w:ascii="Times New Roman" w:hAnsi="Times New Roman" w:cs="Times New Roman"/>
          <w:color w:val="2E3033"/>
          <w:sz w:val="24"/>
          <w:szCs w:val="24"/>
          <w:shd w:val="clear" w:color="auto" w:fill="FFFFFF"/>
        </w:rPr>
        <w:t xml:space="preserve"> </w:t>
      </w:r>
      <w:r w:rsidR="004824F3" w:rsidRPr="001A65C8">
        <w:rPr>
          <w:rFonts w:ascii="Times New Roman" w:hAnsi="Times New Roman" w:cs="Times New Roman"/>
          <w:color w:val="2E3033"/>
          <w:sz w:val="24"/>
          <w:szCs w:val="24"/>
          <w:shd w:val="clear" w:color="auto" w:fill="FFFFFF"/>
        </w:rPr>
        <w:t>A previous</w:t>
      </w:r>
      <w:r w:rsidR="00EA5486" w:rsidRPr="001A65C8">
        <w:rPr>
          <w:rFonts w:ascii="Times New Roman" w:hAnsi="Times New Roman" w:cs="Times New Roman"/>
          <w:color w:val="2E3033"/>
          <w:sz w:val="24"/>
          <w:szCs w:val="24"/>
          <w:shd w:val="clear" w:color="auto" w:fill="FFFFFF"/>
        </w:rPr>
        <w:t xml:space="preserve"> study proved that </w:t>
      </w:r>
      <w:proofErr w:type="spellStart"/>
      <w:r w:rsidR="00EA5486" w:rsidRPr="001A65C8">
        <w:rPr>
          <w:rFonts w:ascii="Times New Roman" w:hAnsi="Times New Roman" w:cs="Times New Roman"/>
          <w:color w:val="2E3033"/>
          <w:sz w:val="24"/>
          <w:szCs w:val="24"/>
          <w:shd w:val="clear" w:color="auto" w:fill="FFFFFF"/>
        </w:rPr>
        <w:t>Bosentan</w:t>
      </w:r>
      <w:proofErr w:type="spellEnd"/>
      <w:r w:rsidR="00EA5486" w:rsidRPr="001A65C8">
        <w:rPr>
          <w:rFonts w:ascii="Times New Roman" w:hAnsi="Times New Roman" w:cs="Times New Roman"/>
          <w:color w:val="2E3033"/>
          <w:sz w:val="24"/>
          <w:szCs w:val="24"/>
          <w:shd w:val="clear" w:color="auto" w:fill="FFFFFF"/>
        </w:rPr>
        <w:t xml:space="preserve"> combined with amlodipine could abolish the expression of TGFB1 in </w:t>
      </w:r>
      <w:r w:rsidR="004824F3" w:rsidRPr="001A65C8">
        <w:rPr>
          <w:rFonts w:ascii="Times New Roman" w:hAnsi="Times New Roman" w:cs="Times New Roman"/>
          <w:color w:val="2E3033"/>
          <w:sz w:val="24"/>
          <w:szCs w:val="24"/>
          <w:shd w:val="clear" w:color="auto" w:fill="FFFFFF"/>
        </w:rPr>
        <w:t xml:space="preserve">the </w:t>
      </w:r>
      <w:r w:rsidR="00EA5486" w:rsidRPr="001A65C8">
        <w:rPr>
          <w:rFonts w:ascii="Times New Roman" w:hAnsi="Times New Roman" w:cs="Times New Roman"/>
          <w:color w:val="2E3033"/>
          <w:sz w:val="24"/>
          <w:szCs w:val="24"/>
          <w:shd w:val="clear" w:color="auto" w:fill="FFFFFF"/>
        </w:rPr>
        <w:t xml:space="preserve">kidney </w:t>
      </w:r>
      <w:r w:rsidR="00EA5486" w:rsidRPr="001A65C8">
        <w:rPr>
          <w:rFonts w:ascii="Times New Roman" w:hAnsi="Times New Roman" w:cs="Times New Roman"/>
          <w:color w:val="2E3033"/>
          <w:sz w:val="24"/>
          <w:szCs w:val="24"/>
          <w:shd w:val="clear" w:color="auto" w:fill="FFFFFF"/>
        </w:rPr>
        <w:fldChar w:fldCharType="begin">
          <w:fldData xml:space="preserve">PEVuZE5vdGU+PENpdGU+PEF1dGhvcj5DaGVuPC9BdXRob3I+PFllYXI+MjAwMjwvWWVhcj48UmVj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PEVuZE5vdGU+PENpdGU+PEF1dGhvcj5DaGVuPC9BdXRob3I+PFllYXI+MjAwMjwvWWVhcj48UmVj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EA5486" w:rsidRPr="001A65C8">
        <w:rPr>
          <w:rFonts w:ascii="Times New Roman" w:hAnsi="Times New Roman" w:cs="Times New Roman"/>
          <w:color w:val="2E3033"/>
          <w:sz w:val="24"/>
          <w:szCs w:val="24"/>
          <w:shd w:val="clear" w:color="auto" w:fill="FFFFFF"/>
        </w:rPr>
      </w:r>
      <w:r w:rsidR="00EA5486"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[34]</w:t>
      </w:r>
      <w:r w:rsidR="00EA5486" w:rsidRPr="001A65C8">
        <w:rPr>
          <w:rFonts w:ascii="Times New Roman" w:hAnsi="Times New Roman" w:cs="Times New Roman"/>
          <w:color w:val="2E3033"/>
          <w:sz w:val="24"/>
          <w:szCs w:val="24"/>
          <w:shd w:val="clear" w:color="auto" w:fill="FFFFFF"/>
        </w:rPr>
        <w:fldChar w:fldCharType="end"/>
      </w:r>
      <w:r w:rsidR="00EA5486" w:rsidRPr="001A65C8">
        <w:rPr>
          <w:rFonts w:ascii="Times New Roman" w:hAnsi="Times New Roman" w:cs="Times New Roman"/>
          <w:color w:val="2E3033"/>
          <w:sz w:val="24"/>
          <w:szCs w:val="24"/>
          <w:shd w:val="clear" w:color="auto" w:fill="FFFFFF"/>
        </w:rPr>
        <w:t>.</w:t>
      </w:r>
      <w:r w:rsidR="00B30083" w:rsidRPr="001A65C8">
        <w:rPr>
          <w:rFonts w:ascii="Times New Roman" w:hAnsi="Times New Roman" w:cs="Times New Roman"/>
          <w:color w:val="2E3033"/>
          <w:sz w:val="24"/>
          <w:szCs w:val="24"/>
          <w:shd w:val="clear" w:color="auto" w:fill="FFFFFF"/>
        </w:rPr>
        <w:t xml:space="preserve"> Similarly, this down-regulated of TGFB1 was also observed when </w:t>
      </w:r>
      <w:r w:rsidR="004824F3" w:rsidRPr="001A65C8">
        <w:rPr>
          <w:rFonts w:ascii="Times New Roman" w:hAnsi="Times New Roman" w:cs="Times New Roman"/>
          <w:color w:val="2E3033"/>
          <w:sz w:val="24"/>
          <w:szCs w:val="24"/>
          <w:shd w:val="clear" w:color="auto" w:fill="FFFFFF"/>
        </w:rPr>
        <w:t>combining</w:t>
      </w:r>
      <w:r w:rsidR="00B30083" w:rsidRPr="001A65C8">
        <w:rPr>
          <w:rFonts w:ascii="Times New Roman" w:hAnsi="Times New Roman" w:cs="Times New Roman"/>
          <w:color w:val="2E3033"/>
          <w:sz w:val="24"/>
          <w:szCs w:val="24"/>
          <w:shd w:val="clear" w:color="auto" w:fill="FFFFFF"/>
        </w:rPr>
        <w:t xml:space="preserve"> </w:t>
      </w:r>
      <w:proofErr w:type="spellStart"/>
      <w:r w:rsidR="00B30083" w:rsidRPr="001A65C8">
        <w:rPr>
          <w:rFonts w:ascii="Times New Roman" w:hAnsi="Times New Roman" w:cs="Times New Roman"/>
          <w:color w:val="2E3033"/>
          <w:sz w:val="24"/>
          <w:szCs w:val="24"/>
          <w:shd w:val="clear" w:color="auto" w:fill="FFFFFF"/>
        </w:rPr>
        <w:t>Bosentan</w:t>
      </w:r>
      <w:proofErr w:type="spellEnd"/>
      <w:r w:rsidR="00B30083" w:rsidRPr="001A65C8">
        <w:rPr>
          <w:rFonts w:ascii="Times New Roman" w:hAnsi="Times New Roman" w:cs="Times New Roman"/>
          <w:color w:val="2E3033"/>
          <w:sz w:val="24"/>
          <w:szCs w:val="24"/>
          <w:shd w:val="clear" w:color="auto" w:fill="FFFFFF"/>
        </w:rPr>
        <w:t xml:space="preserve"> with valsartan </w:t>
      </w:r>
      <w:r w:rsidR="00B30083" w:rsidRPr="001A65C8">
        <w:rPr>
          <w:rFonts w:ascii="Times New Roman" w:hAnsi="Times New Roman" w:cs="Times New Roman"/>
          <w:color w:val="2E3033"/>
          <w:sz w:val="24"/>
          <w:szCs w:val="24"/>
          <w:shd w:val="clear" w:color="auto" w:fill="FFFFFF"/>
        </w:rPr>
        <w:fldChar w:fldCharType="begin">
          <w:fldData xml:space="preserve">PEVuZE5vdGU+PENpdGU+PEF1dGhvcj5UemFuaWRpczwvQXV0aG9yPjxZZWFyPjIwMDE8L1llYXI+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=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PEVuZE5vdGU+PENpdGU+PEF1dGhvcj5UemFuaWRpczwvQXV0aG9yPjxZZWFyPjIwMDE8L1llYXI+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=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B30083" w:rsidRPr="001A65C8">
        <w:rPr>
          <w:rFonts w:ascii="Times New Roman" w:hAnsi="Times New Roman" w:cs="Times New Roman"/>
          <w:color w:val="2E3033"/>
          <w:sz w:val="24"/>
          <w:szCs w:val="24"/>
          <w:shd w:val="clear" w:color="auto" w:fill="FFFFFF"/>
        </w:rPr>
      </w:r>
      <w:r w:rsidR="00B30083"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[35]</w:t>
      </w:r>
      <w:r w:rsidR="00B30083" w:rsidRPr="001A65C8">
        <w:rPr>
          <w:rFonts w:ascii="Times New Roman" w:hAnsi="Times New Roman" w:cs="Times New Roman"/>
          <w:color w:val="2E3033"/>
          <w:sz w:val="24"/>
          <w:szCs w:val="24"/>
          <w:shd w:val="clear" w:color="auto" w:fill="FFFFFF"/>
        </w:rPr>
        <w:fldChar w:fldCharType="end"/>
      </w:r>
      <w:r w:rsidR="00B30083" w:rsidRPr="001A65C8">
        <w:rPr>
          <w:rFonts w:ascii="Times New Roman" w:hAnsi="Times New Roman" w:cs="Times New Roman"/>
          <w:color w:val="2E3033"/>
          <w:sz w:val="24"/>
          <w:szCs w:val="24"/>
          <w:shd w:val="clear" w:color="auto" w:fill="FFFFFF"/>
        </w:rPr>
        <w:t xml:space="preserve">. Mechanistically, </w:t>
      </w:r>
      <w:r w:rsidR="00271A46" w:rsidRPr="001A65C8">
        <w:rPr>
          <w:rFonts w:ascii="Times New Roman" w:hAnsi="Times New Roman" w:cs="Times New Roman"/>
          <w:color w:val="2E3033"/>
          <w:sz w:val="24"/>
          <w:szCs w:val="24"/>
          <w:shd w:val="clear" w:color="auto" w:fill="FFFFFF"/>
        </w:rPr>
        <w:t xml:space="preserve">ET-1 could increase the protein and gene expression of TGFB1 and </w:t>
      </w:r>
      <w:proofErr w:type="spellStart"/>
      <w:r w:rsidR="00271A46" w:rsidRPr="001A65C8">
        <w:rPr>
          <w:rFonts w:ascii="Times New Roman" w:hAnsi="Times New Roman" w:cs="Times New Roman"/>
          <w:color w:val="2E3033"/>
          <w:sz w:val="24"/>
          <w:szCs w:val="24"/>
          <w:shd w:val="clear" w:color="auto" w:fill="FFFFFF"/>
        </w:rPr>
        <w:t>Bosentan</w:t>
      </w:r>
      <w:proofErr w:type="spellEnd"/>
      <w:r w:rsidR="00271A46" w:rsidRPr="001A65C8">
        <w:rPr>
          <w:rFonts w:ascii="Times New Roman" w:hAnsi="Times New Roman" w:cs="Times New Roman"/>
          <w:color w:val="2E3033"/>
          <w:sz w:val="24"/>
          <w:szCs w:val="24"/>
          <w:shd w:val="clear" w:color="auto" w:fill="FFFFFF"/>
        </w:rPr>
        <w:t xml:space="preserve"> could inhibit this effect by blocking </w:t>
      </w:r>
      <w:r w:rsidR="004824F3" w:rsidRPr="001A65C8">
        <w:rPr>
          <w:rFonts w:ascii="Times New Roman" w:hAnsi="Times New Roman" w:cs="Times New Roman"/>
          <w:color w:val="2E3033"/>
          <w:sz w:val="24"/>
          <w:szCs w:val="24"/>
          <w:shd w:val="clear" w:color="auto" w:fill="FFFFFF"/>
        </w:rPr>
        <w:t xml:space="preserve">the </w:t>
      </w:r>
      <w:r w:rsidR="00271A46" w:rsidRPr="001A65C8">
        <w:rPr>
          <w:rFonts w:ascii="Times New Roman" w:hAnsi="Times New Roman" w:cs="Times New Roman"/>
          <w:color w:val="2E3033"/>
          <w:sz w:val="24"/>
          <w:szCs w:val="24"/>
          <w:shd w:val="clear" w:color="auto" w:fill="FFFFFF"/>
        </w:rPr>
        <w:t xml:space="preserve">ET-1 receptor </w:t>
      </w:r>
      <w:r w:rsidR="00271A46" w:rsidRPr="001A65C8">
        <w:rPr>
          <w:rFonts w:ascii="Times New Roman" w:hAnsi="Times New Roman" w:cs="Times New Roman"/>
          <w:color w:val="2E3033"/>
          <w:sz w:val="24"/>
          <w:szCs w:val="24"/>
          <w:shd w:val="clear" w:color="auto" w:fill="FFFFFF"/>
        </w:rPr>
        <w:fldChar w:fldCharType="begin"/>
      </w:r>
      <w:r w:rsidR="007E6BE3">
        <w:rPr>
          <w:rFonts w:ascii="Times New Roman" w:hAnsi="Times New Roman" w:cs="Times New Roman"/>
          <w:color w:val="2E3033"/>
          <w:sz w:val="24"/>
          <w:szCs w:val="24"/>
          <w:shd w:val="clear" w:color="auto" w:fill="FFFFFF"/>
        </w:rPr>
        <w:instrText xml:space="preserve"> ADDIN EN.CITE &lt;EndNote&gt;&lt;Cite&gt;&lt;Author&gt;Soldano&lt;/Author&gt;&lt;Year&gt;2016&lt;/Year&gt;&lt;RecNum&gt;185&lt;/RecNum&gt;&lt;DisplayText&gt;[36]&lt;/DisplayText&gt;&lt;record&gt;&lt;rec-number&gt;185&lt;/rec-number&gt;&lt;foreign-keys&gt;&lt;key app="EN" db-id="zx05axtf2te9xkedtrlp5rrxvw2rsdxsf92s" timestamp="1666431304"&gt;185&lt;/key&gt;&lt;/foreign-keys&gt;&lt;ref-type name="Journal Article"&gt;17&lt;/ref-type&gt;&lt;contributors&gt;&lt;authors&gt;&lt;author&gt;Soldano, Stefano&lt;/author&gt;&lt;author&gt;Pizzorni, Carmen&lt;/author&gt;&lt;author&gt;Paolino, Sabrina&lt;/author&gt;&lt;author&gt;Trombetta, Amelia Chiara&lt;/author&gt;&lt;author&gt;Montagna, Paola&lt;/author&gt;&lt;author&gt;Brizzolara, Renata&lt;/author&gt;&lt;author&gt;Ruaro, Barbara&lt;/author&gt;&lt;author&gt;Sulli, Alberto&lt;/author&gt;&lt;author&gt;Cutolo, Maurizio&lt;/author&gt;&lt;/authors&gt;&lt;/contributors&gt;&lt;auth-address&gt;Research Laboratory and Academic Division of Clinical Rheumatology, Department of Internal Medicine, University of Genova, Genoa, Italy.&lt;/auth-address&gt;&lt;titles&gt;&lt;title&gt;Alternatively Activated (M2) Macrophage Phenotype Is Inducible by Endothelin-1 in Cultured Human Macrophages&lt;/title&gt;&lt;secondary-title&gt;PloS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0166433&lt;/pages&gt;&lt;volume&gt;11&lt;/volume&gt;&lt;number&gt;11&lt;/number&gt;&lt;dates&gt;&lt;year&gt;2016&lt;/year&gt;&lt;/dates&gt;&lt;isbn&gt;1932-6203&lt;/isbn&gt;&lt;accession-num&gt;27846260&lt;/accession-num&gt;&lt;label&gt;3.752&lt;/label&gt;&lt;urls&gt;&lt;related-urls&gt;&lt;url&gt;https://pubmed.ncbi.nlm.nih.gov/27846260&lt;/url&gt;&lt;/related-urls&gt;&lt;/urls&gt;&lt;electronic-resource-num&gt;10.1371/journal.pone.0166433&lt;/electronic-resource-num&gt;&lt;remote-database-name&gt;PubMed&lt;/remote-database-name&gt;&lt;language&gt;eng&lt;/language&gt;&lt;/record&gt;&lt;/Cite&gt;&lt;/EndNote&gt;</w:instrText>
      </w:r>
      <w:r w:rsidR="00271A46"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[36]</w:t>
      </w:r>
      <w:r w:rsidR="00271A46" w:rsidRPr="001A65C8">
        <w:rPr>
          <w:rFonts w:ascii="Times New Roman" w:hAnsi="Times New Roman" w:cs="Times New Roman"/>
          <w:color w:val="2E3033"/>
          <w:sz w:val="24"/>
          <w:szCs w:val="24"/>
          <w:shd w:val="clear" w:color="auto" w:fill="FFFFFF"/>
        </w:rPr>
        <w:fldChar w:fldCharType="end"/>
      </w:r>
      <w:r w:rsidR="00271A46" w:rsidRPr="001A65C8">
        <w:rPr>
          <w:rFonts w:ascii="Times New Roman" w:hAnsi="Times New Roman" w:cs="Times New Roman"/>
          <w:color w:val="2E3033"/>
          <w:sz w:val="24"/>
          <w:szCs w:val="24"/>
          <w:shd w:val="clear" w:color="auto" w:fill="FFFFFF"/>
        </w:rPr>
        <w:t xml:space="preserve">. </w:t>
      </w:r>
      <w:r w:rsidR="00D82599" w:rsidRPr="001A65C8">
        <w:rPr>
          <w:rFonts w:ascii="Times New Roman" w:hAnsi="Times New Roman" w:cs="Times New Roman"/>
          <w:color w:val="2E3033"/>
          <w:sz w:val="24"/>
          <w:szCs w:val="24"/>
          <w:shd w:val="clear" w:color="auto" w:fill="FFFFFF"/>
        </w:rPr>
        <w:t xml:space="preserve">Ramipril is an inhibitor of </w:t>
      </w:r>
      <w:r w:rsidR="004824F3" w:rsidRPr="001A65C8">
        <w:rPr>
          <w:rFonts w:ascii="Times New Roman" w:hAnsi="Times New Roman" w:cs="Times New Roman"/>
          <w:color w:val="2E3033"/>
          <w:sz w:val="24"/>
          <w:szCs w:val="24"/>
          <w:shd w:val="clear" w:color="auto" w:fill="FFFFFF"/>
        </w:rPr>
        <w:t>angiotensin-converting</w:t>
      </w:r>
      <w:r w:rsidR="00D82599" w:rsidRPr="001A65C8">
        <w:rPr>
          <w:rFonts w:ascii="Times New Roman" w:hAnsi="Times New Roman" w:cs="Times New Roman"/>
          <w:color w:val="2E3033"/>
          <w:sz w:val="24"/>
          <w:szCs w:val="24"/>
          <w:shd w:val="clear" w:color="auto" w:fill="FFFFFF"/>
        </w:rPr>
        <w:t xml:space="preserve"> enzyme (ACE) </w:t>
      </w:r>
      <w:r w:rsidR="00D82599" w:rsidRPr="001A65C8">
        <w:rPr>
          <w:rFonts w:ascii="Times New Roman" w:hAnsi="Times New Roman" w:cs="Times New Roman"/>
          <w:color w:val="2E3033"/>
          <w:sz w:val="24"/>
          <w:szCs w:val="24"/>
          <w:shd w:val="clear" w:color="auto" w:fill="FFFFFF"/>
        </w:rPr>
        <w:fldChar w:fldCharType="begin">
          <w:fldData xml:space="preserve">PEVuZE5vdGU+PENpdGU+PEF1dGhvcj5DYXB1dG88L0F1dGhvcj48WWVhcj4yMDIyPC9ZZWFyPjxS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PEVuZE5vdGU+PENpdGU+PEF1dGhvcj5DYXB1dG88L0F1dGhvcj48WWVhcj4yMDIyPC9ZZWFyPjxS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D82599" w:rsidRPr="001A65C8">
        <w:rPr>
          <w:rFonts w:ascii="Times New Roman" w:hAnsi="Times New Roman" w:cs="Times New Roman"/>
          <w:color w:val="2E3033"/>
          <w:sz w:val="24"/>
          <w:szCs w:val="24"/>
          <w:shd w:val="clear" w:color="auto" w:fill="FFFFFF"/>
        </w:rPr>
      </w:r>
      <w:r w:rsidR="00D82599"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[37]</w:t>
      </w:r>
      <w:r w:rsidR="00D82599" w:rsidRPr="001A65C8">
        <w:rPr>
          <w:rFonts w:ascii="Times New Roman" w:hAnsi="Times New Roman" w:cs="Times New Roman"/>
          <w:color w:val="2E3033"/>
          <w:sz w:val="24"/>
          <w:szCs w:val="24"/>
          <w:shd w:val="clear" w:color="auto" w:fill="FFFFFF"/>
        </w:rPr>
        <w:fldChar w:fldCharType="end"/>
      </w:r>
      <w:r w:rsidR="00D82599" w:rsidRPr="001A65C8">
        <w:rPr>
          <w:rFonts w:ascii="Times New Roman" w:hAnsi="Times New Roman" w:cs="Times New Roman"/>
          <w:color w:val="2E3033"/>
          <w:sz w:val="24"/>
          <w:szCs w:val="24"/>
          <w:shd w:val="clear" w:color="auto" w:fill="FFFFFF"/>
        </w:rPr>
        <w:t xml:space="preserve">. </w:t>
      </w:r>
      <w:r w:rsidR="004824F3" w:rsidRPr="001A65C8">
        <w:rPr>
          <w:rFonts w:ascii="Times New Roman" w:hAnsi="Times New Roman" w:cs="Times New Roman"/>
          <w:color w:val="2E3033"/>
          <w:sz w:val="24"/>
          <w:szCs w:val="24"/>
          <w:shd w:val="clear" w:color="auto" w:fill="FFFFFF"/>
        </w:rPr>
        <w:t>The early</w:t>
      </w:r>
      <w:r w:rsidR="00D82599" w:rsidRPr="001A65C8">
        <w:rPr>
          <w:rFonts w:ascii="Times New Roman" w:hAnsi="Times New Roman" w:cs="Times New Roman"/>
          <w:color w:val="2E3033"/>
          <w:sz w:val="24"/>
          <w:szCs w:val="24"/>
          <w:shd w:val="clear" w:color="auto" w:fill="FFFFFF"/>
        </w:rPr>
        <w:t xml:space="preserve"> study proved that Ramipril exerted antiproteinuric and antifibrotic nephroprotective </w:t>
      </w:r>
      <w:r w:rsidR="004824F3" w:rsidRPr="001A65C8">
        <w:rPr>
          <w:rFonts w:ascii="Times New Roman" w:hAnsi="Times New Roman" w:cs="Times New Roman"/>
          <w:color w:val="2E3033"/>
          <w:sz w:val="24"/>
          <w:szCs w:val="24"/>
          <w:shd w:val="clear" w:color="auto" w:fill="FFFFFF"/>
        </w:rPr>
        <w:t>effects</w:t>
      </w:r>
      <w:r w:rsidR="00D82599" w:rsidRPr="001A65C8">
        <w:rPr>
          <w:rFonts w:ascii="Times New Roman" w:hAnsi="Times New Roman" w:cs="Times New Roman"/>
          <w:color w:val="2E3033"/>
          <w:sz w:val="24"/>
          <w:szCs w:val="24"/>
          <w:shd w:val="clear" w:color="auto" w:fill="FFFFFF"/>
        </w:rPr>
        <w:t xml:space="preserve"> by down-regulating TGF-beta1</w:t>
      </w:r>
      <w:r w:rsidR="00D82599" w:rsidRPr="001A65C8">
        <w:rPr>
          <w:rFonts w:ascii="Times New Roman" w:hAnsi="Times New Roman" w:cs="Times New Roman"/>
          <w:color w:val="2E3033"/>
          <w:sz w:val="24"/>
          <w:szCs w:val="24"/>
          <w:shd w:val="clear" w:color="auto" w:fill="FFFFFF"/>
        </w:rPr>
        <w:fldChar w:fldCharType="begin">
          <w:fldData xml:space="preserve">PEVuZE5vdGU+PENpdGU+PEF1dGhvcj5Hcm9zczwvQXV0aG9yPjxZZWFyPjIwMDM8L1llYXI+PFJl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</w:fldData>
        </w:fldChar>
      </w:r>
      <w:r w:rsidR="007E6BE3">
        <w:rPr>
          <w:rFonts w:ascii="Times New Roman" w:hAnsi="Times New Roman" w:cs="Times New Roman"/>
          <w:color w:val="2E3033"/>
          <w:sz w:val="24"/>
          <w:szCs w:val="24"/>
          <w:shd w:val="clear" w:color="auto" w:fill="FFFFFF"/>
        </w:rPr>
        <w:instrText xml:space="preserve"> ADDIN EN.CITE </w:instrText>
      </w:r>
      <w:r w:rsidR="007E6BE3">
        <w:rPr>
          <w:rFonts w:ascii="Times New Roman" w:hAnsi="Times New Roman" w:cs="Times New Roman"/>
          <w:color w:val="2E3033"/>
          <w:sz w:val="24"/>
          <w:szCs w:val="24"/>
          <w:shd w:val="clear" w:color="auto" w:fill="FFFFFF"/>
        </w:rPr>
        <w:fldChar w:fldCharType="begin">
          <w:fldData xml:space="preserve">PEVuZE5vdGU+PENpdGU+PEF1dGhvcj5Hcm9zczwvQXV0aG9yPjxZZWFyPjIwMDM8L1llYXI+PFJl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</w:fldData>
        </w:fldChar>
      </w:r>
      <w:r w:rsidR="007E6BE3">
        <w:rPr>
          <w:rFonts w:ascii="Times New Roman" w:hAnsi="Times New Roman" w:cs="Times New Roman"/>
          <w:color w:val="2E3033"/>
          <w:sz w:val="24"/>
          <w:szCs w:val="24"/>
          <w:shd w:val="clear" w:color="auto" w:fill="FFFFFF"/>
        </w:rPr>
        <w:instrText xml:space="preserve"> ADDIN EN.CITE.DATA </w:instrText>
      </w:r>
      <w:r w:rsidR="007E6BE3">
        <w:rPr>
          <w:rFonts w:ascii="Times New Roman" w:hAnsi="Times New Roman" w:cs="Times New Roman"/>
          <w:color w:val="2E3033"/>
          <w:sz w:val="24"/>
          <w:szCs w:val="24"/>
          <w:shd w:val="clear" w:color="auto" w:fill="FFFFFF"/>
        </w:rPr>
      </w:r>
      <w:r w:rsidR="007E6BE3">
        <w:rPr>
          <w:rFonts w:ascii="Times New Roman" w:hAnsi="Times New Roman" w:cs="Times New Roman"/>
          <w:color w:val="2E3033"/>
          <w:sz w:val="24"/>
          <w:szCs w:val="24"/>
          <w:shd w:val="clear" w:color="auto" w:fill="FFFFFF"/>
        </w:rPr>
        <w:fldChar w:fldCharType="end"/>
      </w:r>
      <w:r w:rsidR="00D82599" w:rsidRPr="001A65C8">
        <w:rPr>
          <w:rFonts w:ascii="Times New Roman" w:hAnsi="Times New Roman" w:cs="Times New Roman"/>
          <w:color w:val="2E3033"/>
          <w:sz w:val="24"/>
          <w:szCs w:val="24"/>
          <w:shd w:val="clear" w:color="auto" w:fill="FFFFFF"/>
        </w:rPr>
      </w:r>
      <w:r w:rsidR="00D82599"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[38]</w:t>
      </w:r>
      <w:r w:rsidR="00D82599" w:rsidRPr="001A65C8">
        <w:rPr>
          <w:rFonts w:ascii="Times New Roman" w:hAnsi="Times New Roman" w:cs="Times New Roman"/>
          <w:color w:val="2E3033"/>
          <w:sz w:val="24"/>
          <w:szCs w:val="24"/>
          <w:shd w:val="clear" w:color="auto" w:fill="FFFFFF"/>
        </w:rPr>
        <w:fldChar w:fldCharType="end"/>
      </w:r>
      <w:r w:rsidR="00D82599" w:rsidRPr="001A65C8">
        <w:rPr>
          <w:rFonts w:ascii="Times New Roman" w:hAnsi="Times New Roman" w:cs="Times New Roman"/>
          <w:color w:val="2E3033"/>
          <w:sz w:val="24"/>
          <w:szCs w:val="24"/>
          <w:shd w:val="clear" w:color="auto" w:fill="FFFFFF"/>
        </w:rPr>
        <w:t>. Meclizine is an antihistamine that reversibly inhibits the interaction of histamine with H1 receptors</w:t>
      </w:r>
      <w:r w:rsidR="001F2653" w:rsidRPr="001A65C8">
        <w:rPr>
          <w:rFonts w:ascii="Times New Roman" w:hAnsi="Times New Roman" w:cs="Times New Roman"/>
          <w:color w:val="2E3033"/>
          <w:sz w:val="24"/>
          <w:szCs w:val="24"/>
          <w:shd w:val="clear" w:color="auto" w:fill="FFFFFF"/>
        </w:rPr>
        <w:t xml:space="preserve"> </w:t>
      </w:r>
      <w:r w:rsidR="001F2653" w:rsidRPr="001A65C8">
        <w:rPr>
          <w:rFonts w:ascii="Times New Roman" w:hAnsi="Times New Roman" w:cs="Times New Roman"/>
          <w:color w:val="2E3033"/>
          <w:sz w:val="24"/>
          <w:szCs w:val="24"/>
          <w:shd w:val="clear" w:color="auto" w:fill="FFFFFF"/>
        </w:rPr>
        <w:fldChar w:fldCharType="begin"/>
      </w:r>
      <w:r w:rsidR="007E6BE3">
        <w:rPr>
          <w:rFonts w:ascii="Times New Roman" w:hAnsi="Times New Roman" w:cs="Times New Roman"/>
          <w:color w:val="2E3033"/>
          <w:sz w:val="24"/>
          <w:szCs w:val="24"/>
          <w:shd w:val="clear" w:color="auto" w:fill="FFFFFF"/>
        </w:rPr>
        <w:instrText xml:space="preserve"> ADDIN EN.CITE &lt;EndNote&gt;&lt;Cite&gt;&lt;Author&gt;Gohil&lt;/Author&gt;&lt;Year&gt;2011&lt;/Year&gt;&lt;RecNum&gt;188&lt;/RecNum&gt;&lt;DisplayText&gt;[39]&lt;/DisplayText&gt;&lt;record&gt;&lt;rec-number&gt;188&lt;/rec-number&gt;&lt;foreign-keys&gt;&lt;key app="EN" db-id="zx05axtf2te9xkedtrlp5rrxvw2rsdxsf92s" timestamp="1666432979"&gt;188&lt;/key&gt;&lt;/foreign-keys&gt;&lt;ref-type name="Journal Article"&gt;17&lt;/ref-type&gt;&lt;contributors&gt;&lt;authors&gt;&lt;author&gt;Gohil, Vishal M.&lt;/author&gt;&lt;author&gt;Offner, Nicolas&lt;/author&gt;&lt;author&gt;Walker, James A.&lt;/author&gt;&lt;author&gt;Sheth, Sunil A.&lt;/author&gt;&lt;author&gt;Fossale, Elisa&lt;/author&gt;&lt;author&gt;Gusella, James F.&lt;/author&gt;&lt;author&gt;MacDonald, Marcy E.&lt;/author&gt;&lt;author&gt;Neri, Christian&lt;/author&gt;&lt;author&gt;Mootha, Vamsi K.&lt;/author&gt;&lt;/authors&gt;&lt;/contributors&gt;&lt;auth-address&gt;Center for Human Genetic Research, Massachusetts General Hospital, Boston, MA 02114, USA. vgohil@chgr.mgh.harvard.edu&lt;/auth-address&gt;&lt;titles&gt;&lt;title&gt;Meclizine is neuroprotective in models of Huntington&amp;apos;s disease&lt;/title&gt;&lt;secondary-title&gt;Human Molecular Genetics&lt;/secondary-title&gt;&lt;alt-title&gt;Hum Mol Genet&lt;/alt-title&gt;&lt;/titles&gt;&lt;periodical&gt;&lt;full-title&gt;Human Molecular Genetics&lt;/full-title&gt;&lt;abbr-1&gt;Hum Mol Genet&lt;/abbr-1&gt;&lt;/periodical&gt;&lt;alt-periodical&gt;&lt;full-title&gt;Human Molecular Genetics&lt;/full-title&gt;&lt;abbr-1&gt;Hum Mol Genet&lt;/abbr-1&gt;&lt;/alt-periodical&gt;&lt;pages&gt;294-300&lt;/pages&gt;&lt;volume&gt;20&lt;/volume&gt;&lt;number&gt;2&lt;/number&gt;&lt;dates&gt;&lt;year&gt;2011&lt;/year&gt;&lt;/dates&gt;&lt;isbn&gt;1460-2083&lt;/isbn&gt;&lt;accession-num&gt;20977989&lt;/accession-num&gt;&lt;label&gt;5.121&lt;/label&gt;&lt;urls&gt;&lt;related-urls&gt;&lt;url&gt;https://pubmed.ncbi.nlm.nih.gov/20977989&lt;/url&gt;&lt;/related-urls&gt;&lt;/urls&gt;&lt;electronic-resource-num&gt;10.1093/hmg/ddq464&lt;/electronic-resource-num&gt;&lt;remote-database-name&gt;PubMed&lt;/remote-database-name&gt;&lt;language&gt;eng&lt;/language&gt;&lt;/record&gt;&lt;/Cite&gt;&lt;/EndNote&gt;</w:instrText>
      </w:r>
      <w:r w:rsidR="001F2653"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[39]</w:t>
      </w:r>
      <w:r w:rsidR="001F2653" w:rsidRPr="001A65C8">
        <w:rPr>
          <w:rFonts w:ascii="Times New Roman" w:hAnsi="Times New Roman" w:cs="Times New Roman"/>
          <w:color w:val="2E3033"/>
          <w:sz w:val="24"/>
          <w:szCs w:val="24"/>
          <w:shd w:val="clear" w:color="auto" w:fill="FFFFFF"/>
        </w:rPr>
        <w:fldChar w:fldCharType="end"/>
      </w:r>
      <w:r w:rsidR="00250784" w:rsidRPr="001A65C8">
        <w:rPr>
          <w:rFonts w:ascii="Times New Roman" w:hAnsi="Times New Roman" w:cs="Times New Roman"/>
          <w:color w:val="2E3033"/>
          <w:sz w:val="24"/>
          <w:szCs w:val="24"/>
          <w:shd w:val="clear" w:color="auto" w:fill="FFFFFF"/>
        </w:rPr>
        <w:t xml:space="preserve"> and </w:t>
      </w:r>
      <w:proofErr w:type="spellStart"/>
      <w:r w:rsidR="00250784" w:rsidRPr="001A65C8">
        <w:rPr>
          <w:rFonts w:ascii="Times New Roman" w:hAnsi="Times New Roman" w:cs="Times New Roman"/>
          <w:color w:val="2E3033"/>
          <w:sz w:val="24"/>
          <w:szCs w:val="24"/>
          <w:shd w:val="clear" w:color="auto" w:fill="FFFFFF"/>
        </w:rPr>
        <w:t>Iodopravadoline</w:t>
      </w:r>
      <w:proofErr w:type="spellEnd"/>
      <w:r w:rsidR="00250784" w:rsidRPr="001A65C8">
        <w:rPr>
          <w:rFonts w:ascii="Times New Roman" w:hAnsi="Times New Roman" w:cs="Times New Roman"/>
          <w:color w:val="2E3033"/>
          <w:sz w:val="24"/>
          <w:szCs w:val="24"/>
          <w:shd w:val="clear" w:color="auto" w:fill="FFFFFF"/>
        </w:rPr>
        <w:t xml:space="preserve"> (AM630) is an antagonist of cannabinoid </w:t>
      </w:r>
      <w:r w:rsidR="004824F3" w:rsidRPr="001A65C8">
        <w:rPr>
          <w:rFonts w:ascii="Times New Roman" w:hAnsi="Times New Roman" w:cs="Times New Roman"/>
          <w:color w:val="2E3033"/>
          <w:sz w:val="24"/>
          <w:szCs w:val="24"/>
          <w:shd w:val="clear" w:color="auto" w:fill="FFFFFF"/>
        </w:rPr>
        <w:t>receptors</w:t>
      </w:r>
      <w:r w:rsidR="00250784" w:rsidRPr="001A65C8">
        <w:rPr>
          <w:rFonts w:ascii="Times New Roman" w:hAnsi="Times New Roman" w:cs="Times New Roman"/>
          <w:color w:val="2E3033"/>
          <w:sz w:val="24"/>
          <w:szCs w:val="24"/>
          <w:shd w:val="clear" w:color="auto" w:fill="FFFFFF"/>
        </w:rPr>
        <w:t xml:space="preserve"> </w:t>
      </w:r>
      <w:r w:rsidR="00250784" w:rsidRPr="001A65C8">
        <w:rPr>
          <w:rFonts w:ascii="Times New Roman" w:hAnsi="Times New Roman" w:cs="Times New Roman"/>
          <w:color w:val="2E3033"/>
          <w:sz w:val="24"/>
          <w:szCs w:val="24"/>
          <w:shd w:val="clear" w:color="auto" w:fill="FFFFFF"/>
        </w:rPr>
        <w:fldChar w:fldCharType="begin"/>
      </w:r>
      <w:r w:rsidR="007E6BE3">
        <w:rPr>
          <w:rFonts w:ascii="Times New Roman" w:hAnsi="Times New Roman" w:cs="Times New Roman"/>
          <w:color w:val="2E3033"/>
          <w:sz w:val="24"/>
          <w:szCs w:val="24"/>
          <w:shd w:val="clear" w:color="auto" w:fill="FFFFFF"/>
        </w:rPr>
        <w:instrText xml:space="preserve"> ADDIN EN.CITE &lt;EndNote&gt;&lt;Cite&gt;&lt;Author&gt;Hosohata&lt;/Author&gt;&lt;Year&gt;1997&lt;/Year&gt;&lt;RecNum&gt;189&lt;/RecNum&gt;&lt;DisplayText&gt;[40]&lt;/DisplayText&gt;&lt;record&gt;&lt;rec-number&gt;189&lt;/rec-number&gt;&lt;foreign-keys&gt;&lt;key app="EN" db-id="zx05axtf2te9xkedtrlp5rrxvw2rsdxsf92s" timestamp="1666436221"&gt;189&lt;/key&gt;&lt;/foreign-keys&gt;&lt;ref-type name="Journal Article"&gt;17&lt;/ref-type&gt;&lt;contributors&gt;&lt;authors&gt;&lt;author&gt;Hosohata, K.&lt;/author&gt;&lt;author&gt;Quock, R. M.&lt;/author&gt;&lt;author&gt;Hosohata, Y.&lt;/author&gt;&lt;author&gt;Burkey, T. H.&lt;/author&gt;&lt;author&gt;Makriyannis, A.&lt;/author&gt;&lt;author&gt;Consroe, P.&lt;/author&gt;&lt;author&gt;Roeske, W. R.&lt;/author&gt;&lt;author&gt;Yamamura, H. I.&lt;/author&gt;&lt;/authors&gt;&lt;/contributors&gt;&lt;auth-address&gt;Department of Pharmacology, University of Arizona and Health Science Center, Tucson 85724, U.S.A.&lt;/auth-address&gt;&lt;titles&gt;&lt;title&gt;AM630 is a competitive cannabinoid receptor antagonist in the guinea pig brain&lt;/title&gt;&lt;secondary-title&gt;Life Sci&lt;/secondary-title&gt;&lt;/titles&gt;&lt;periodical&gt;&lt;full-title&gt;Life Sci&lt;/full-title&gt;&lt;/periodical&gt;&lt;pages&gt;PL115-8&lt;/pages&gt;&lt;volume&gt;61&lt;/volume&gt;&lt;number&gt;9&lt;/number&gt;&lt;edition&gt;1997/01/01&lt;/edition&gt;&lt;keywords&gt;&lt;keyword&gt;Analgesics/pharmacology&lt;/keyword&gt;&lt;keyword&gt;Animals&lt;/keyword&gt;&lt;keyword&gt;Benzoxazines&lt;/keyword&gt;&lt;keyword&gt;Binding, Competitive&lt;/keyword&gt;&lt;keyword&gt;Brain/*drug effects/metabolism/*ultrastructure&lt;/keyword&gt;&lt;keyword&gt;Drug Interactions&lt;/keyword&gt;&lt;keyword&gt;Guanosine 5&amp;apos;-O-(3-Thiotriphosphate)/metabolism&lt;/keyword&gt;&lt;keyword&gt;Guinea Pigs&lt;/keyword&gt;&lt;keyword&gt;Indoles/*pharmacology&lt;/keyword&gt;&lt;keyword&gt;Kinetics&lt;/keyword&gt;&lt;keyword&gt;Male&lt;/keyword&gt;&lt;keyword&gt;Morpholines/pharmacology&lt;/keyword&gt;&lt;keyword&gt;Naphthalenes/pharmacology&lt;/keyword&gt;&lt;keyword&gt;Receptors, Cannabinoid&lt;/keyword&gt;&lt;keyword&gt;Receptors, Drug/*antagonists &amp;amp; inhibitors&lt;/keyword&gt;&lt;/keywords&gt;&lt;dates&gt;&lt;year&gt;1997&lt;/year&gt;&lt;/dates&gt;&lt;isbn&gt;0024-3205 (Print)&amp;#xD;0024-3205 (Linking)&lt;/isbn&gt;&lt;accession-num&gt;9284087&lt;/accession-num&gt;&lt;urls&gt;&lt;related-urls&gt;&lt;url&gt;https://www.ncbi.nlm.nih.gov/pubmed/9284087&lt;/url&gt;&lt;/related-urls&gt;&lt;/urls&gt;&lt;electronic-resource-num&gt;10.1016/s0024-3205(97)00596-1&lt;/electronic-resource-num&gt;&lt;/record&gt;&lt;/Cite&gt;&lt;/EndNote&gt;</w:instrText>
      </w:r>
      <w:r w:rsidR="00250784" w:rsidRPr="001A65C8">
        <w:rPr>
          <w:rFonts w:ascii="Times New Roman" w:hAnsi="Times New Roman" w:cs="Times New Roman"/>
          <w:color w:val="2E3033"/>
          <w:sz w:val="24"/>
          <w:szCs w:val="24"/>
          <w:shd w:val="clear" w:color="auto" w:fill="FFFFFF"/>
        </w:rPr>
        <w:fldChar w:fldCharType="separate"/>
      </w:r>
      <w:r w:rsidR="007E6BE3">
        <w:rPr>
          <w:rFonts w:ascii="Times New Roman" w:hAnsi="Times New Roman" w:cs="Times New Roman"/>
          <w:noProof/>
          <w:color w:val="2E3033"/>
          <w:sz w:val="24"/>
          <w:szCs w:val="24"/>
          <w:shd w:val="clear" w:color="auto" w:fill="FFFFFF"/>
        </w:rPr>
        <w:t>[40]</w:t>
      </w:r>
      <w:r w:rsidR="00250784" w:rsidRPr="001A65C8">
        <w:rPr>
          <w:rFonts w:ascii="Times New Roman" w:hAnsi="Times New Roman" w:cs="Times New Roman"/>
          <w:color w:val="2E3033"/>
          <w:sz w:val="24"/>
          <w:szCs w:val="24"/>
          <w:shd w:val="clear" w:color="auto" w:fill="FFFFFF"/>
        </w:rPr>
        <w:fldChar w:fldCharType="end"/>
      </w:r>
      <w:r w:rsidR="00770834" w:rsidRPr="001A65C8">
        <w:rPr>
          <w:rFonts w:ascii="Times New Roman" w:hAnsi="Times New Roman" w:cs="Times New Roman"/>
          <w:color w:val="2E3033"/>
          <w:sz w:val="24"/>
          <w:szCs w:val="24"/>
          <w:shd w:val="clear" w:color="auto" w:fill="FFFFFF"/>
        </w:rPr>
        <w:t>, However, t</w:t>
      </w:r>
      <w:r w:rsidR="00250784" w:rsidRPr="001A65C8">
        <w:rPr>
          <w:rFonts w:ascii="Times New Roman" w:hAnsi="Times New Roman" w:cs="Times New Roman"/>
          <w:color w:val="2E3033"/>
          <w:sz w:val="24"/>
          <w:szCs w:val="24"/>
          <w:shd w:val="clear" w:color="auto" w:fill="FFFFFF"/>
        </w:rPr>
        <w:t xml:space="preserve">here were few studies about their interaction </w:t>
      </w:r>
      <w:r w:rsidR="00250784" w:rsidRPr="001A65C8">
        <w:rPr>
          <w:rFonts w:ascii="Times New Roman" w:hAnsi="Times New Roman" w:cs="Times New Roman"/>
          <w:color w:val="2E3033"/>
          <w:sz w:val="24"/>
          <w:szCs w:val="24"/>
          <w:shd w:val="clear" w:color="auto" w:fill="FFFFFF"/>
        </w:rPr>
        <w:lastRenderedPageBreak/>
        <w:t xml:space="preserve">with TIMP1. In all, the active drugs screened out </w:t>
      </w:r>
      <w:r w:rsidR="00770834" w:rsidRPr="001A65C8">
        <w:rPr>
          <w:rFonts w:ascii="Times New Roman" w:hAnsi="Times New Roman" w:cs="Times New Roman"/>
          <w:color w:val="2E3033"/>
          <w:sz w:val="24"/>
          <w:szCs w:val="24"/>
          <w:shd w:val="clear" w:color="auto" w:fill="FFFFFF"/>
        </w:rPr>
        <w:t xml:space="preserve">by our study </w:t>
      </w:r>
      <w:r w:rsidR="00250784" w:rsidRPr="001A65C8">
        <w:rPr>
          <w:rFonts w:ascii="Times New Roman" w:hAnsi="Times New Roman" w:cs="Times New Roman"/>
          <w:color w:val="2E3033"/>
          <w:sz w:val="24"/>
          <w:szCs w:val="24"/>
          <w:shd w:val="clear" w:color="auto" w:fill="FFFFFF"/>
        </w:rPr>
        <w:t xml:space="preserve">may exert </w:t>
      </w:r>
      <w:r w:rsidR="004824F3" w:rsidRPr="001A65C8">
        <w:rPr>
          <w:rFonts w:ascii="Times New Roman" w:hAnsi="Times New Roman" w:cs="Times New Roman"/>
          <w:color w:val="2E3033"/>
          <w:sz w:val="24"/>
          <w:szCs w:val="24"/>
          <w:shd w:val="clear" w:color="auto" w:fill="FFFFFF"/>
        </w:rPr>
        <w:t xml:space="preserve">an </w:t>
      </w:r>
      <w:r w:rsidR="00250784" w:rsidRPr="001A65C8">
        <w:rPr>
          <w:rFonts w:ascii="Times New Roman" w:hAnsi="Times New Roman" w:cs="Times New Roman"/>
          <w:color w:val="2E3033"/>
          <w:sz w:val="24"/>
          <w:szCs w:val="24"/>
          <w:shd w:val="clear" w:color="auto" w:fill="FFFFFF"/>
        </w:rPr>
        <w:t xml:space="preserve">anti-tumor effect by targeting </w:t>
      </w:r>
      <w:r w:rsidR="000A292E" w:rsidRPr="001A65C8">
        <w:rPr>
          <w:rFonts w:ascii="Times New Roman" w:hAnsi="Times New Roman" w:cs="Times New Roman"/>
          <w:color w:val="2E3033"/>
          <w:sz w:val="24"/>
          <w:szCs w:val="24"/>
          <w:shd w:val="clear" w:color="auto" w:fill="FFFFFF"/>
        </w:rPr>
        <w:t>TGFB1 or TIMP1.</w:t>
      </w:r>
    </w:p>
    <w:p w14:paraId="5029E1FE" w14:textId="5CE01BFF" w:rsidR="001C28E1" w:rsidRPr="001C28E1" w:rsidRDefault="001C28E1" w:rsidP="004C295A">
      <w:pPr>
        <w:spacing w:line="480" w:lineRule="auto"/>
        <w:ind w:firstLine="420"/>
        <w:rPr>
          <w:rFonts w:ascii="Times New Roman" w:hAnsi="Times New Roman" w:cs="Times New Roman"/>
          <w:color w:val="2E3033"/>
          <w:sz w:val="24"/>
          <w:szCs w:val="24"/>
          <w:shd w:val="clear" w:color="auto" w:fill="FFFFFF"/>
        </w:rPr>
      </w:pPr>
      <w:r w:rsidRPr="001C28E1">
        <w:rPr>
          <w:rFonts w:ascii="Times New Roman" w:hAnsi="Times New Roman" w:cs="Times New Roman"/>
          <w:color w:val="2E3033"/>
          <w:sz w:val="24"/>
          <w:szCs w:val="24"/>
          <w:shd w:val="clear" w:color="auto" w:fill="FFFFFF"/>
        </w:rPr>
        <w:t>Nevertheless, several limitations of this study should be acknowledged.</w:t>
      </w:r>
      <w:r w:rsidRPr="001C28E1">
        <w:rPr>
          <w:rFonts w:ascii="Times New Roman" w:hAnsi="Times New Roman" w:cs="Times New Roman"/>
          <w:color w:val="2E3033"/>
          <w:sz w:val="24"/>
          <w:szCs w:val="24"/>
          <w:shd w:val="clear" w:color="auto" w:fill="FFFFFF"/>
        </w:rPr>
        <w:br/>
        <w:t>First, although we utilized multiple GEO datasets and validated our findings in the TCGA cohort, heterogeneity across datasets (such as different microarray platforms and sample processing methods) may introduce potential bias into the identification of DEGs.</w:t>
      </w:r>
      <w:r w:rsidRPr="001C28E1">
        <w:rPr>
          <w:rFonts w:ascii="Times New Roman" w:hAnsi="Times New Roman" w:cs="Times New Roman" w:hint="eastAsia"/>
          <w:color w:val="2E3033"/>
          <w:sz w:val="24"/>
          <w:szCs w:val="24"/>
          <w:shd w:val="clear" w:color="auto" w:fill="FFFFFF"/>
        </w:rPr>
        <w:t xml:space="preserve"> </w:t>
      </w:r>
      <w:r w:rsidRPr="001C28E1">
        <w:rPr>
          <w:rFonts w:ascii="Times New Roman" w:hAnsi="Times New Roman" w:cs="Times New Roman"/>
          <w:color w:val="2E3033"/>
          <w:sz w:val="24"/>
          <w:szCs w:val="24"/>
          <w:shd w:val="clear" w:color="auto" w:fill="FFFFFF"/>
        </w:rPr>
        <w:t xml:space="preserve">Second, our study is primarily bioinformatic and correlative. While we identified TGFB1 and TIMP1 as key genes and performed molecular docking, the lack of in vitro and in vivo experimental validation limits our ability to draw definitive conclusions about the causal roles of these genes or the therapeutic efficacy of the screened drugs in </w:t>
      </w:r>
      <w:proofErr w:type="spellStart"/>
      <w:r w:rsidRPr="001C28E1">
        <w:rPr>
          <w:rFonts w:ascii="Times New Roman" w:hAnsi="Times New Roman" w:cs="Times New Roman"/>
          <w:color w:val="2E3033"/>
          <w:sz w:val="24"/>
          <w:szCs w:val="24"/>
          <w:shd w:val="clear" w:color="auto" w:fill="FFFFFF"/>
        </w:rPr>
        <w:t>ccRCC</w:t>
      </w:r>
      <w:proofErr w:type="spellEnd"/>
      <w:r w:rsidRPr="001C28E1">
        <w:rPr>
          <w:rFonts w:ascii="Times New Roman" w:hAnsi="Times New Roman" w:cs="Times New Roman"/>
          <w:color w:val="2E3033"/>
          <w:sz w:val="24"/>
          <w:szCs w:val="24"/>
          <w:shd w:val="clear" w:color="auto" w:fill="FFFFFF"/>
        </w:rPr>
        <w:t>.</w:t>
      </w:r>
      <w:r w:rsidRPr="001C28E1">
        <w:rPr>
          <w:rFonts w:ascii="Times New Roman" w:hAnsi="Times New Roman" w:cs="Times New Roman" w:hint="eastAsia"/>
          <w:color w:val="2E3033"/>
          <w:sz w:val="24"/>
          <w:szCs w:val="24"/>
          <w:shd w:val="clear" w:color="auto" w:fill="FFFFFF"/>
        </w:rPr>
        <w:t xml:space="preserve"> </w:t>
      </w:r>
      <w:r w:rsidRPr="001C28E1">
        <w:rPr>
          <w:rFonts w:ascii="Times New Roman" w:hAnsi="Times New Roman" w:cs="Times New Roman"/>
          <w:color w:val="2E3033"/>
          <w:sz w:val="24"/>
          <w:szCs w:val="24"/>
          <w:shd w:val="clear" w:color="auto" w:fill="FFFFFF"/>
        </w:rPr>
        <w:t>Third, the molecular docking analysis provides preliminary evidence of binding affinity, but these interactions need to be confirmed by experimental techniques such as surface plasmon resonance (SPR) or cellular thermal shift assays (CETSA) to validate target engagement</w:t>
      </w:r>
      <w:r w:rsidRPr="001C28E1">
        <w:rPr>
          <w:rFonts w:ascii="Times New Roman" w:hAnsi="Times New Roman" w:cs="Times New Roman" w:hint="eastAsia"/>
          <w:color w:val="2E3033"/>
          <w:sz w:val="24"/>
          <w:szCs w:val="24"/>
          <w:shd w:val="clear" w:color="auto" w:fill="FFFFFF"/>
        </w:rPr>
        <w:t>.</w:t>
      </w:r>
    </w:p>
    <w:p w14:paraId="2CFFEDB0" w14:textId="307BFD3C" w:rsidR="00CA0608" w:rsidRPr="001A65C8" w:rsidRDefault="00CA0608" w:rsidP="00740407">
      <w:pPr>
        <w:spacing w:line="480" w:lineRule="auto"/>
        <w:jc w:val="center"/>
        <w:rPr>
          <w:rFonts w:ascii="Times New Roman" w:hAnsi="Times New Roman" w:cs="Times New Roman"/>
          <w:b/>
          <w:bCs/>
          <w:color w:val="2E3033"/>
          <w:sz w:val="24"/>
          <w:szCs w:val="24"/>
          <w:shd w:val="clear" w:color="auto" w:fill="FFFFFF"/>
        </w:rPr>
      </w:pPr>
      <w:r w:rsidRPr="001A65C8">
        <w:rPr>
          <w:rFonts w:ascii="Times New Roman" w:hAnsi="Times New Roman" w:cs="Times New Roman"/>
          <w:b/>
          <w:bCs/>
          <w:color w:val="2E3033"/>
          <w:sz w:val="24"/>
          <w:szCs w:val="24"/>
          <w:shd w:val="clear" w:color="auto" w:fill="FFFFFF"/>
        </w:rPr>
        <w:t>Conclusion</w:t>
      </w:r>
    </w:p>
    <w:p w14:paraId="44CAB577" w14:textId="670B94FC" w:rsidR="00907733" w:rsidRDefault="00B0232D" w:rsidP="00964A7C">
      <w:pPr>
        <w:spacing w:line="480" w:lineRule="auto"/>
        <w:ind w:firstLine="420"/>
        <w:rPr>
          <w:rFonts w:ascii="Times New Roman" w:hAnsi="Times New Roman" w:cs="Times New Roman"/>
          <w:color w:val="2E3033"/>
          <w:sz w:val="24"/>
          <w:szCs w:val="24"/>
          <w:shd w:val="clear" w:color="auto" w:fill="FFFFFF"/>
        </w:rPr>
      </w:pPr>
      <w:bookmarkStart w:id="2" w:name="_Hlk117771678"/>
      <w:r w:rsidRPr="001A65C8">
        <w:rPr>
          <w:rFonts w:ascii="Times New Roman" w:hAnsi="Times New Roman" w:cs="Times New Roman"/>
          <w:color w:val="2E3033"/>
          <w:sz w:val="24"/>
          <w:szCs w:val="24"/>
          <w:shd w:val="clear" w:color="auto" w:fill="FFFFFF"/>
        </w:rPr>
        <w:t>In summary,</w:t>
      </w:r>
      <w:bookmarkEnd w:id="2"/>
      <w:r w:rsidR="00921835">
        <w:rPr>
          <w:rFonts w:ascii="Times New Roman" w:hAnsi="Times New Roman" w:cs="Times New Roman" w:hint="eastAsia"/>
          <w:color w:val="2E3033"/>
          <w:sz w:val="24"/>
          <w:szCs w:val="24"/>
          <w:shd w:val="clear" w:color="auto" w:fill="FFFFFF"/>
        </w:rPr>
        <w:t xml:space="preserve"> </w:t>
      </w:r>
      <w:r w:rsidR="00921835" w:rsidRPr="00921835">
        <w:rPr>
          <w:rFonts w:ascii="Times New Roman" w:hAnsi="Times New Roman" w:cs="Times New Roman"/>
          <w:color w:val="2E3033"/>
          <w:sz w:val="24"/>
          <w:szCs w:val="24"/>
          <w:shd w:val="clear" w:color="auto" w:fill="FFFFFF"/>
        </w:rPr>
        <w:t xml:space="preserve">our findings suggest that TGFB1 and TIMP1 may be involved in the progression of </w:t>
      </w:r>
      <w:proofErr w:type="spellStart"/>
      <w:r w:rsidR="00921835" w:rsidRPr="00921835">
        <w:rPr>
          <w:rFonts w:ascii="Times New Roman" w:hAnsi="Times New Roman" w:cs="Times New Roman"/>
          <w:color w:val="2E3033"/>
          <w:sz w:val="24"/>
          <w:szCs w:val="24"/>
          <w:shd w:val="clear" w:color="auto" w:fill="FFFFFF"/>
        </w:rPr>
        <w:t>ccRCC</w:t>
      </w:r>
      <w:proofErr w:type="spellEnd"/>
      <w:r w:rsidR="00921835" w:rsidRPr="00921835">
        <w:rPr>
          <w:rFonts w:ascii="Times New Roman" w:hAnsi="Times New Roman" w:cs="Times New Roman"/>
          <w:color w:val="2E3033"/>
          <w:sz w:val="24"/>
          <w:szCs w:val="24"/>
          <w:shd w:val="clear" w:color="auto" w:fill="FFFFFF"/>
        </w:rPr>
        <w:t xml:space="preserve"> and may serve as potential biomarkers for diagnosis and therapeutic targeting. Furthermore, the candidate drugs identified in this study may provide potential directions for future therapeutic development. Nevertheless, since this study was primarily based on bioinformatics analyses of sequencing data, further experimental validation, including in vitro and in vivo studies, is necessary to confirm the biological functions of TGFB1 and TIMP1 and to evaluate the therapeutic potential </w:t>
      </w:r>
      <w:r w:rsidR="00921835" w:rsidRPr="00921835">
        <w:rPr>
          <w:rFonts w:ascii="Times New Roman" w:hAnsi="Times New Roman" w:cs="Times New Roman"/>
          <w:color w:val="2E3033"/>
          <w:sz w:val="24"/>
          <w:szCs w:val="24"/>
          <w:shd w:val="clear" w:color="auto" w:fill="FFFFFF"/>
        </w:rPr>
        <w:lastRenderedPageBreak/>
        <w:t>of the identified drugs.</w:t>
      </w:r>
    </w:p>
    <w:p w14:paraId="4CBCBBD2" w14:textId="4CB6335F" w:rsidR="00570F52" w:rsidRDefault="00570F52" w:rsidP="00570F52">
      <w:pPr>
        <w:tabs>
          <w:tab w:val="num" w:pos="720"/>
        </w:tabs>
        <w:spacing w:line="480" w:lineRule="auto"/>
        <w:jc w:val="center"/>
        <w:rPr>
          <w:rFonts w:ascii="Times New Roman" w:hAnsi="Times New Roman" w:cs="Times New Roman"/>
          <w:b/>
          <w:bCs/>
          <w:color w:val="2E3033"/>
          <w:sz w:val="24"/>
          <w:szCs w:val="24"/>
          <w:shd w:val="clear" w:color="auto" w:fill="FFFFFF"/>
        </w:rPr>
      </w:pPr>
      <w:bookmarkStart w:id="3" w:name="_Hlk212377536"/>
      <w:r w:rsidRPr="00570F52">
        <w:rPr>
          <w:rFonts w:ascii="Times New Roman" w:hAnsi="Times New Roman" w:cs="Times New Roman"/>
          <w:b/>
          <w:bCs/>
          <w:color w:val="2E3033"/>
          <w:sz w:val="24"/>
          <w:szCs w:val="24"/>
          <w:shd w:val="clear" w:color="auto" w:fill="FFFFFF"/>
        </w:rPr>
        <w:t>Ethical statements</w:t>
      </w:r>
    </w:p>
    <w:p w14:paraId="7B6FA65A" w14:textId="75A465B7" w:rsidR="00570F52" w:rsidRDefault="00FF7691" w:rsidP="00964A7C">
      <w:pPr>
        <w:spacing w:line="480" w:lineRule="auto"/>
        <w:ind w:firstLine="420"/>
        <w:rPr>
          <w:rFonts w:ascii="Times New Roman" w:hAnsi="Times New Roman" w:cs="Times New Roman"/>
          <w:color w:val="2E3033"/>
          <w:sz w:val="24"/>
          <w:szCs w:val="24"/>
          <w:shd w:val="clear" w:color="auto" w:fill="FFFFFF"/>
        </w:rPr>
      </w:pPr>
      <w:r w:rsidRPr="00FF7691">
        <w:rPr>
          <w:rFonts w:ascii="Times New Roman" w:hAnsi="Times New Roman" w:cs="Times New Roman"/>
          <w:color w:val="2E3033"/>
          <w:sz w:val="24"/>
          <w:szCs w:val="24"/>
          <w:shd w:val="clear" w:color="auto" w:fill="FFFFFF"/>
        </w:rPr>
        <w:t>This study did not involve any experiments on humans or animals. All data were obtained from publicly available databases, and therefore ethical approval and informed consent were not required.</w:t>
      </w:r>
    </w:p>
    <w:p w14:paraId="7ED6D430" w14:textId="36CC13DC" w:rsidR="00FF7691" w:rsidRDefault="00FF7691" w:rsidP="00FF7691">
      <w:pPr>
        <w:spacing w:line="480" w:lineRule="auto"/>
        <w:jc w:val="center"/>
        <w:rPr>
          <w:rFonts w:ascii="Times New Roman" w:eastAsia="宋体" w:hAnsi="Times New Roman" w:cs="Times New Roman"/>
          <w:b/>
          <w:bCs/>
          <w:color w:val="231F20"/>
          <w:kern w:val="0"/>
          <w:sz w:val="24"/>
          <w:szCs w:val="24"/>
        </w:rPr>
      </w:pPr>
      <w:r w:rsidRPr="00FF7691">
        <w:rPr>
          <w:rFonts w:ascii="Times New Roman" w:eastAsia="宋体" w:hAnsi="Times New Roman" w:cs="Times New Roman"/>
          <w:b/>
          <w:bCs/>
          <w:color w:val="231F20"/>
          <w:kern w:val="0"/>
          <w:sz w:val="24"/>
          <w:szCs w:val="24"/>
        </w:rPr>
        <w:t>Acknowledgements</w:t>
      </w:r>
    </w:p>
    <w:p w14:paraId="03B8AFFC" w14:textId="3CE2CE5F" w:rsidR="00FF7691" w:rsidRPr="00FF7691" w:rsidRDefault="00FF7691" w:rsidP="0064107F">
      <w:pPr>
        <w:spacing w:line="480" w:lineRule="auto"/>
        <w:ind w:firstLine="420"/>
        <w:jc w:val="left"/>
        <w:rPr>
          <w:rFonts w:ascii="Times New Roman" w:eastAsia="宋体" w:hAnsi="Times New Roman" w:cs="Times New Roman"/>
          <w:color w:val="231F20"/>
          <w:kern w:val="0"/>
          <w:sz w:val="24"/>
          <w:szCs w:val="24"/>
        </w:rPr>
      </w:pPr>
      <w:r w:rsidRPr="00FF7691">
        <w:rPr>
          <w:rFonts w:ascii="Times New Roman" w:eastAsia="宋体" w:hAnsi="Times New Roman" w:cs="Times New Roman"/>
          <w:color w:val="231F20"/>
          <w:kern w:val="0"/>
          <w:sz w:val="24"/>
          <w:szCs w:val="24"/>
        </w:rPr>
        <w:t>The authors have no acknowledgements to declare.</w:t>
      </w:r>
    </w:p>
    <w:p w14:paraId="591E6518" w14:textId="5E7B8C85" w:rsidR="000A292E" w:rsidRPr="001A65C8" w:rsidRDefault="000A292E" w:rsidP="00740407">
      <w:pPr>
        <w:spacing w:line="480" w:lineRule="auto"/>
        <w:jc w:val="center"/>
        <w:rPr>
          <w:rFonts w:ascii="Times New Roman" w:eastAsia="宋体" w:hAnsi="Times New Roman" w:cs="Times New Roman"/>
          <w:b/>
          <w:bCs/>
          <w:color w:val="231F20"/>
          <w:kern w:val="0"/>
          <w:sz w:val="24"/>
          <w:szCs w:val="24"/>
        </w:rPr>
      </w:pPr>
      <w:r w:rsidRPr="001A65C8">
        <w:rPr>
          <w:rFonts w:ascii="Times New Roman" w:eastAsia="宋体" w:hAnsi="Times New Roman" w:cs="Times New Roman"/>
          <w:b/>
          <w:bCs/>
          <w:color w:val="231F20"/>
          <w:kern w:val="0"/>
          <w:sz w:val="24"/>
          <w:szCs w:val="24"/>
        </w:rPr>
        <w:t>Conflicts of Interest</w:t>
      </w:r>
    </w:p>
    <w:p w14:paraId="76BCD8E1" w14:textId="45D933FD" w:rsidR="00904247" w:rsidRPr="001A65C8" w:rsidRDefault="000A292E" w:rsidP="004C295A">
      <w:pPr>
        <w:spacing w:line="480" w:lineRule="auto"/>
        <w:ind w:firstLine="420"/>
        <w:rPr>
          <w:rFonts w:ascii="Times New Roman" w:hAnsi="Times New Roman" w:cs="Times New Roman"/>
          <w:color w:val="2E3033"/>
          <w:sz w:val="24"/>
          <w:szCs w:val="24"/>
          <w:shd w:val="clear" w:color="auto" w:fill="FFFFFF"/>
        </w:rPr>
      </w:pPr>
      <w:r w:rsidRPr="001A65C8">
        <w:rPr>
          <w:rFonts w:ascii="Times New Roman" w:hAnsi="Times New Roman" w:cs="Times New Roman"/>
          <w:color w:val="2E3033"/>
          <w:sz w:val="24"/>
          <w:szCs w:val="24"/>
          <w:shd w:val="clear" w:color="auto" w:fill="FFFFFF"/>
        </w:rPr>
        <w:t>The authors declare that there is no conflict of interest regarding the publication of this article.</w:t>
      </w:r>
    </w:p>
    <w:bookmarkEnd w:id="3"/>
    <w:p w14:paraId="5C8B81B0" w14:textId="0DEA8830" w:rsidR="00B13619" w:rsidRPr="001A65C8" w:rsidRDefault="004824F3" w:rsidP="00740407">
      <w:pPr>
        <w:jc w:val="center"/>
        <w:rPr>
          <w:rFonts w:ascii="Times New Roman" w:hAnsi="Times New Roman" w:cs="Times New Roman"/>
          <w:b/>
          <w:bCs/>
          <w:sz w:val="24"/>
          <w:szCs w:val="28"/>
        </w:rPr>
      </w:pPr>
      <w:r w:rsidRPr="001A65C8">
        <w:rPr>
          <w:rFonts w:ascii="Times New Roman" w:hAnsi="Times New Roman" w:cs="Times New Roman"/>
          <w:b/>
          <w:bCs/>
          <w:sz w:val="24"/>
          <w:szCs w:val="28"/>
        </w:rPr>
        <w:t>Reference</w:t>
      </w:r>
    </w:p>
    <w:p w14:paraId="242FC9CD" w14:textId="77777777" w:rsidR="007E6BE3" w:rsidRPr="007E6BE3" w:rsidRDefault="00DD4E43" w:rsidP="007E6BE3">
      <w:pPr>
        <w:pStyle w:val="EndNoteBibliography"/>
        <w:ind w:left="720" w:hanging="720"/>
        <w:rPr>
          <w:rFonts w:hint="eastAsia"/>
        </w:rPr>
      </w:pPr>
      <w:r w:rsidRPr="001A65C8">
        <w:rPr>
          <w:rFonts w:ascii="Times New Roman" w:hAnsi="Times New Roman" w:cs="Times New Roman"/>
        </w:rPr>
        <w:fldChar w:fldCharType="begin"/>
      </w:r>
      <w:r w:rsidRPr="001A65C8">
        <w:rPr>
          <w:rFonts w:ascii="Times New Roman" w:hAnsi="Times New Roman" w:cs="Times New Roman"/>
        </w:rPr>
        <w:instrText xml:space="preserve"> ADDIN EN.REFLIST </w:instrText>
      </w:r>
      <w:r w:rsidRPr="001A65C8">
        <w:rPr>
          <w:rFonts w:ascii="Times New Roman" w:hAnsi="Times New Roman" w:cs="Times New Roman"/>
        </w:rPr>
        <w:fldChar w:fldCharType="separate"/>
      </w:r>
      <w:r w:rsidR="007E6BE3" w:rsidRPr="007E6BE3">
        <w:t>1.</w:t>
      </w:r>
      <w:r w:rsidR="007E6BE3" w:rsidRPr="007E6BE3">
        <w:tab/>
        <w:t xml:space="preserve">Turajlic S, Swanton C, Boshoff C: </w:t>
      </w:r>
      <w:r w:rsidR="007E6BE3" w:rsidRPr="007E6BE3">
        <w:rPr>
          <w:b/>
        </w:rPr>
        <w:t>Kidney cancer: The next decade</w:t>
      </w:r>
      <w:r w:rsidR="007E6BE3" w:rsidRPr="007E6BE3">
        <w:t xml:space="preserve">. </w:t>
      </w:r>
      <w:r w:rsidR="007E6BE3" w:rsidRPr="007E6BE3">
        <w:rPr>
          <w:i/>
        </w:rPr>
        <w:t xml:space="preserve">J Exp Med </w:t>
      </w:r>
      <w:r w:rsidR="007E6BE3" w:rsidRPr="007E6BE3">
        <w:t xml:space="preserve">2018, </w:t>
      </w:r>
      <w:r w:rsidR="007E6BE3" w:rsidRPr="007E6BE3">
        <w:rPr>
          <w:b/>
        </w:rPr>
        <w:t>215</w:t>
      </w:r>
      <w:r w:rsidR="007E6BE3" w:rsidRPr="007E6BE3">
        <w:t>(10):2477-2479.</w:t>
      </w:r>
    </w:p>
    <w:p w14:paraId="77FC48F3" w14:textId="77777777" w:rsidR="007E6BE3" w:rsidRPr="007E6BE3" w:rsidRDefault="007E6BE3" w:rsidP="007E6BE3">
      <w:pPr>
        <w:pStyle w:val="EndNoteBibliography"/>
        <w:ind w:left="720" w:hanging="720"/>
        <w:rPr>
          <w:rFonts w:hint="eastAsia"/>
        </w:rPr>
      </w:pPr>
      <w:r w:rsidRPr="007E6BE3">
        <w:t>2.</w:t>
      </w:r>
      <w:r w:rsidRPr="007E6BE3">
        <w:tab/>
        <w:t xml:space="preserve">Sung H, Ferlay J, Siegel RL, Laversanne M, Soerjomataram I, Jemal A, Bray F: </w:t>
      </w:r>
      <w:r w:rsidRPr="007E6BE3">
        <w:rPr>
          <w:b/>
        </w:rPr>
        <w:t>Global Cancer Statistics 2020: GLOBOCAN Estimates of Incidence and Mortality Worldwide for 36 Cancers in 185 Countries</w:t>
      </w:r>
      <w:r w:rsidRPr="007E6BE3">
        <w:t xml:space="preserve">. </w:t>
      </w:r>
      <w:r w:rsidRPr="007E6BE3">
        <w:rPr>
          <w:i/>
        </w:rPr>
        <w:t xml:space="preserve">CA Cancer J Clin </w:t>
      </w:r>
      <w:r w:rsidRPr="007E6BE3">
        <w:t xml:space="preserve">2021, </w:t>
      </w:r>
      <w:r w:rsidRPr="007E6BE3">
        <w:rPr>
          <w:b/>
        </w:rPr>
        <w:t>71</w:t>
      </w:r>
      <w:r w:rsidRPr="007E6BE3">
        <w:t>(3):209-249.</w:t>
      </w:r>
    </w:p>
    <w:p w14:paraId="7C1D37B1" w14:textId="77777777" w:rsidR="007E6BE3" w:rsidRPr="007E6BE3" w:rsidRDefault="007E6BE3" w:rsidP="007E6BE3">
      <w:pPr>
        <w:pStyle w:val="EndNoteBibliography"/>
        <w:ind w:left="720" w:hanging="720"/>
        <w:rPr>
          <w:rFonts w:hint="eastAsia"/>
        </w:rPr>
      </w:pPr>
      <w:r w:rsidRPr="007E6BE3">
        <w:t>3.</w:t>
      </w:r>
      <w:r w:rsidRPr="007E6BE3">
        <w:tab/>
        <w:t xml:space="preserve">Atkins MB, Tannir NM: </w:t>
      </w:r>
      <w:r w:rsidRPr="007E6BE3">
        <w:rPr>
          <w:b/>
        </w:rPr>
        <w:t>Current and emerging therapies for first-line treatment of metastatic clear cell renal cell carcinoma</w:t>
      </w:r>
      <w:r w:rsidRPr="007E6BE3">
        <w:t xml:space="preserve">. </w:t>
      </w:r>
      <w:r w:rsidRPr="007E6BE3">
        <w:rPr>
          <w:i/>
        </w:rPr>
        <w:t xml:space="preserve">Cancer Treat Rev </w:t>
      </w:r>
      <w:r w:rsidRPr="007E6BE3">
        <w:t xml:space="preserve">2018, </w:t>
      </w:r>
      <w:r w:rsidRPr="007E6BE3">
        <w:rPr>
          <w:b/>
        </w:rPr>
        <w:t>70</w:t>
      </w:r>
      <w:r w:rsidRPr="007E6BE3">
        <w:t>:127-137.</w:t>
      </w:r>
    </w:p>
    <w:p w14:paraId="07383F2D" w14:textId="77777777" w:rsidR="007E6BE3" w:rsidRPr="007E6BE3" w:rsidRDefault="007E6BE3" w:rsidP="007E6BE3">
      <w:pPr>
        <w:pStyle w:val="EndNoteBibliography"/>
        <w:ind w:left="720" w:hanging="720"/>
        <w:rPr>
          <w:rFonts w:hint="eastAsia"/>
        </w:rPr>
      </w:pPr>
      <w:r w:rsidRPr="007E6BE3">
        <w:t>4.</w:t>
      </w:r>
      <w:r w:rsidRPr="007E6BE3">
        <w:tab/>
        <w:t xml:space="preserve">Jonasch E, Walker CL, Rathmell WK: </w:t>
      </w:r>
      <w:r w:rsidRPr="007E6BE3">
        <w:rPr>
          <w:b/>
        </w:rPr>
        <w:t>Clear cell renal cell carcinoma ontogeny and mechanisms of lethality</w:t>
      </w:r>
      <w:r w:rsidRPr="007E6BE3">
        <w:t xml:space="preserve">. </w:t>
      </w:r>
      <w:r w:rsidRPr="007E6BE3">
        <w:rPr>
          <w:i/>
        </w:rPr>
        <w:t xml:space="preserve">Nat Rev Nephrol </w:t>
      </w:r>
      <w:r w:rsidRPr="007E6BE3">
        <w:t xml:space="preserve">2021, </w:t>
      </w:r>
      <w:r w:rsidRPr="007E6BE3">
        <w:rPr>
          <w:b/>
        </w:rPr>
        <w:t>17</w:t>
      </w:r>
      <w:r w:rsidRPr="007E6BE3">
        <w:t>(4):245-261.</w:t>
      </w:r>
    </w:p>
    <w:p w14:paraId="7B697B90" w14:textId="77777777" w:rsidR="007E6BE3" w:rsidRPr="007E6BE3" w:rsidRDefault="007E6BE3" w:rsidP="007E6BE3">
      <w:pPr>
        <w:pStyle w:val="EndNoteBibliography"/>
        <w:ind w:left="720" w:hanging="720"/>
        <w:rPr>
          <w:rFonts w:hint="eastAsia"/>
        </w:rPr>
      </w:pPr>
      <w:r w:rsidRPr="007E6BE3">
        <w:t>5.</w:t>
      </w:r>
      <w:r w:rsidRPr="007E6BE3">
        <w:tab/>
        <w:t xml:space="preserve">Severins I, Joo C, van Noort J: </w:t>
      </w:r>
      <w:r w:rsidRPr="007E6BE3">
        <w:rPr>
          <w:b/>
        </w:rPr>
        <w:t>Exploring molecular biology in sequence space: The road to next-generation single-molecule biophysics</w:t>
      </w:r>
      <w:r w:rsidRPr="007E6BE3">
        <w:t xml:space="preserve">. </w:t>
      </w:r>
      <w:r w:rsidRPr="007E6BE3">
        <w:rPr>
          <w:i/>
        </w:rPr>
        <w:t xml:space="preserve">Mol Cell </w:t>
      </w:r>
      <w:r w:rsidRPr="007E6BE3">
        <w:t xml:space="preserve">2022, </w:t>
      </w:r>
      <w:r w:rsidRPr="007E6BE3">
        <w:rPr>
          <w:b/>
        </w:rPr>
        <w:t>82</w:t>
      </w:r>
      <w:r w:rsidRPr="007E6BE3">
        <w:t>(10):1788-1805.</w:t>
      </w:r>
    </w:p>
    <w:p w14:paraId="79FEFC5A" w14:textId="77777777" w:rsidR="007E6BE3" w:rsidRPr="007E6BE3" w:rsidRDefault="007E6BE3" w:rsidP="007E6BE3">
      <w:pPr>
        <w:pStyle w:val="EndNoteBibliography"/>
        <w:ind w:left="720" w:hanging="720"/>
        <w:rPr>
          <w:rFonts w:hint="eastAsia"/>
        </w:rPr>
      </w:pPr>
      <w:r w:rsidRPr="007E6BE3">
        <w:t>6.</w:t>
      </w:r>
      <w:r w:rsidRPr="007E6BE3">
        <w:tab/>
        <w:t xml:space="preserve">Freire PP, Fernandez GJ, de Moraes D, Cury SS, Dal Pai-Silva M, Dos Reis PP, Rogatto SR, Carvalho RF: </w:t>
      </w:r>
      <w:r w:rsidRPr="007E6BE3">
        <w:rPr>
          <w:b/>
        </w:rPr>
        <w:t>The expression landscape of cachexia-inducing factors in human cancers</w:t>
      </w:r>
      <w:r w:rsidRPr="007E6BE3">
        <w:t xml:space="preserve">. </w:t>
      </w:r>
      <w:r w:rsidRPr="007E6BE3">
        <w:rPr>
          <w:i/>
        </w:rPr>
        <w:t xml:space="preserve">J Cachexia Sarcopenia Muscle </w:t>
      </w:r>
      <w:r w:rsidRPr="007E6BE3">
        <w:t xml:space="preserve">2020, </w:t>
      </w:r>
      <w:r w:rsidRPr="007E6BE3">
        <w:rPr>
          <w:b/>
        </w:rPr>
        <w:t>11</w:t>
      </w:r>
      <w:r w:rsidRPr="007E6BE3">
        <w:t>(4):947-961.</w:t>
      </w:r>
    </w:p>
    <w:p w14:paraId="44700FD9" w14:textId="77777777" w:rsidR="007E6BE3" w:rsidRPr="007E6BE3" w:rsidRDefault="007E6BE3" w:rsidP="007E6BE3">
      <w:pPr>
        <w:pStyle w:val="EndNoteBibliography"/>
        <w:ind w:left="720" w:hanging="720"/>
        <w:rPr>
          <w:rFonts w:hint="eastAsia"/>
        </w:rPr>
      </w:pPr>
      <w:r w:rsidRPr="007E6BE3">
        <w:t>7.</w:t>
      </w:r>
      <w:r w:rsidRPr="007E6BE3">
        <w:tab/>
        <w:t>Barrett T, Troup DB, Wilhite SE, Ledoux P, Evangelista C, Kim IF, Tomashevsky M, Marshall KA, Phillippy KH, Sherman PM</w:t>
      </w:r>
      <w:r w:rsidRPr="007E6BE3">
        <w:rPr>
          <w:i/>
        </w:rPr>
        <w:t xml:space="preserve"> et al</w:t>
      </w:r>
      <w:r w:rsidRPr="007E6BE3">
        <w:t xml:space="preserve">: </w:t>
      </w:r>
      <w:r w:rsidRPr="007E6BE3">
        <w:rPr>
          <w:b/>
        </w:rPr>
        <w:t>NCBI GEO: archive for functional genomics data sets--10 years on</w:t>
      </w:r>
      <w:r w:rsidRPr="007E6BE3">
        <w:t xml:space="preserve">. </w:t>
      </w:r>
      <w:r w:rsidRPr="007E6BE3">
        <w:rPr>
          <w:i/>
        </w:rPr>
        <w:t xml:space="preserve">Nucleic Acids Res </w:t>
      </w:r>
      <w:r w:rsidRPr="007E6BE3">
        <w:t xml:space="preserve">2011, </w:t>
      </w:r>
      <w:r w:rsidRPr="007E6BE3">
        <w:rPr>
          <w:b/>
        </w:rPr>
        <w:t>39</w:t>
      </w:r>
      <w:r w:rsidRPr="007E6BE3">
        <w:t>(Database issue):D1005-1010.</w:t>
      </w:r>
    </w:p>
    <w:p w14:paraId="60876F6E" w14:textId="77777777" w:rsidR="007E6BE3" w:rsidRPr="007E6BE3" w:rsidRDefault="007E6BE3" w:rsidP="007E6BE3">
      <w:pPr>
        <w:pStyle w:val="EndNoteBibliography"/>
        <w:ind w:left="720" w:hanging="720"/>
        <w:rPr>
          <w:rFonts w:hint="eastAsia"/>
        </w:rPr>
      </w:pPr>
      <w:r w:rsidRPr="007E6BE3">
        <w:t>8.</w:t>
      </w:r>
      <w:r w:rsidRPr="007E6BE3">
        <w:tab/>
        <w:t xml:space="preserve">The Gene Ontology C: </w:t>
      </w:r>
      <w:r w:rsidRPr="007E6BE3">
        <w:rPr>
          <w:b/>
        </w:rPr>
        <w:t>The Gene Ontology Resource: 20 years and still GOing strong</w:t>
      </w:r>
      <w:r w:rsidRPr="007E6BE3">
        <w:t xml:space="preserve">. </w:t>
      </w:r>
      <w:r w:rsidRPr="007E6BE3">
        <w:rPr>
          <w:i/>
        </w:rPr>
        <w:t xml:space="preserve">Nucleic Acids Res </w:t>
      </w:r>
      <w:r w:rsidRPr="007E6BE3">
        <w:t xml:space="preserve">2019, </w:t>
      </w:r>
      <w:r w:rsidRPr="007E6BE3">
        <w:rPr>
          <w:b/>
        </w:rPr>
        <w:t>47</w:t>
      </w:r>
      <w:r w:rsidRPr="007E6BE3">
        <w:t>(D1):D330-D338.</w:t>
      </w:r>
    </w:p>
    <w:p w14:paraId="0F45061D" w14:textId="77777777" w:rsidR="007E6BE3" w:rsidRPr="007E6BE3" w:rsidRDefault="007E6BE3" w:rsidP="007E6BE3">
      <w:pPr>
        <w:pStyle w:val="EndNoteBibliography"/>
        <w:ind w:left="720" w:hanging="720"/>
        <w:rPr>
          <w:rFonts w:hint="eastAsia"/>
        </w:rPr>
      </w:pPr>
      <w:r w:rsidRPr="007E6BE3">
        <w:t>9.</w:t>
      </w:r>
      <w:r w:rsidRPr="007E6BE3">
        <w:tab/>
        <w:t xml:space="preserve">Kanehisa M, Furumichi M, Tanabe M, Sato Y, Morishima K: </w:t>
      </w:r>
      <w:r w:rsidRPr="007E6BE3">
        <w:rPr>
          <w:b/>
        </w:rPr>
        <w:t>KEGG: new perspectives on genomes, pathways, diseases and drugs</w:t>
      </w:r>
      <w:r w:rsidRPr="007E6BE3">
        <w:t xml:space="preserve">. </w:t>
      </w:r>
      <w:r w:rsidRPr="007E6BE3">
        <w:rPr>
          <w:i/>
        </w:rPr>
        <w:t xml:space="preserve">Nucleic Acids Res </w:t>
      </w:r>
      <w:r w:rsidRPr="007E6BE3">
        <w:t xml:space="preserve">2017, </w:t>
      </w:r>
      <w:r w:rsidRPr="007E6BE3">
        <w:rPr>
          <w:b/>
        </w:rPr>
        <w:t>45</w:t>
      </w:r>
      <w:r w:rsidRPr="007E6BE3">
        <w:t>(D1):D353-D361.</w:t>
      </w:r>
    </w:p>
    <w:p w14:paraId="074AEF9A" w14:textId="77777777" w:rsidR="007E6BE3" w:rsidRPr="007E6BE3" w:rsidRDefault="007E6BE3" w:rsidP="007E6BE3">
      <w:pPr>
        <w:pStyle w:val="EndNoteBibliography"/>
        <w:ind w:left="720" w:hanging="720"/>
        <w:rPr>
          <w:rFonts w:hint="eastAsia"/>
        </w:rPr>
      </w:pPr>
      <w:r w:rsidRPr="007E6BE3">
        <w:t>10.</w:t>
      </w:r>
      <w:r w:rsidRPr="007E6BE3">
        <w:tab/>
        <w:t xml:space="preserve">Chen L, Lu D, Sun K, Xu Y, Hu P, Li X, Xu F: </w:t>
      </w:r>
      <w:r w:rsidRPr="007E6BE3">
        <w:rPr>
          <w:b/>
        </w:rPr>
        <w:t xml:space="preserve">Identification of biomarkers associated with diagnosis and prognosis of colorectal cancer patients based on integrated </w:t>
      </w:r>
      <w:r w:rsidRPr="007E6BE3">
        <w:rPr>
          <w:b/>
        </w:rPr>
        <w:lastRenderedPageBreak/>
        <w:t>bioinformatics analysis</w:t>
      </w:r>
      <w:r w:rsidRPr="007E6BE3">
        <w:t xml:space="preserve">. </w:t>
      </w:r>
      <w:r w:rsidRPr="007E6BE3">
        <w:rPr>
          <w:i/>
        </w:rPr>
        <w:t xml:space="preserve">Gene </w:t>
      </w:r>
      <w:r w:rsidRPr="007E6BE3">
        <w:t xml:space="preserve">2019, </w:t>
      </w:r>
      <w:r w:rsidRPr="007E6BE3">
        <w:rPr>
          <w:b/>
        </w:rPr>
        <w:t>692</w:t>
      </w:r>
      <w:r w:rsidRPr="007E6BE3">
        <w:t>:119-125.</w:t>
      </w:r>
    </w:p>
    <w:p w14:paraId="22510588" w14:textId="77777777" w:rsidR="007E6BE3" w:rsidRPr="007E6BE3" w:rsidRDefault="007E6BE3" w:rsidP="007E6BE3">
      <w:pPr>
        <w:pStyle w:val="EndNoteBibliography"/>
        <w:ind w:left="720" w:hanging="720"/>
        <w:rPr>
          <w:rFonts w:hint="eastAsia"/>
        </w:rPr>
      </w:pPr>
      <w:r w:rsidRPr="007E6BE3">
        <w:t>11.</w:t>
      </w:r>
      <w:r w:rsidRPr="007E6BE3">
        <w:tab/>
        <w:t xml:space="preserve">Otasek D, Morris JH, Boucas J, Pico AR, Demchak B: </w:t>
      </w:r>
      <w:r w:rsidRPr="007E6BE3">
        <w:rPr>
          <w:b/>
        </w:rPr>
        <w:t>Cytoscape Automation: empowering workflow-based network analysis</w:t>
      </w:r>
      <w:r w:rsidRPr="007E6BE3">
        <w:t xml:space="preserve">. </w:t>
      </w:r>
      <w:r w:rsidRPr="007E6BE3">
        <w:rPr>
          <w:i/>
        </w:rPr>
        <w:t xml:space="preserve">Genome Biol </w:t>
      </w:r>
      <w:r w:rsidRPr="007E6BE3">
        <w:t xml:space="preserve">2019, </w:t>
      </w:r>
      <w:r w:rsidRPr="007E6BE3">
        <w:rPr>
          <w:b/>
        </w:rPr>
        <w:t>20</w:t>
      </w:r>
      <w:r w:rsidRPr="007E6BE3">
        <w:t>(1):185.</w:t>
      </w:r>
    </w:p>
    <w:p w14:paraId="70B0AFBB" w14:textId="77777777" w:rsidR="007E6BE3" w:rsidRPr="007E6BE3" w:rsidRDefault="007E6BE3" w:rsidP="007E6BE3">
      <w:pPr>
        <w:pStyle w:val="EndNoteBibliography"/>
        <w:ind w:left="720" w:hanging="720"/>
        <w:rPr>
          <w:rFonts w:hint="eastAsia"/>
        </w:rPr>
      </w:pPr>
      <w:r w:rsidRPr="007E6BE3">
        <w:t>12.</w:t>
      </w:r>
      <w:r w:rsidRPr="007E6BE3">
        <w:tab/>
        <w:t xml:space="preserve">Fang HT, El Farran CA, Xing QR, Zhang LF, Li H, Lim B, Loh YH: </w:t>
      </w:r>
      <w:r w:rsidRPr="007E6BE3">
        <w:rPr>
          <w:b/>
        </w:rPr>
        <w:t>Global H3.3 dynamic deposition defines its bimodal role in cell fate transition</w:t>
      </w:r>
      <w:r w:rsidRPr="007E6BE3">
        <w:t xml:space="preserve">. </w:t>
      </w:r>
      <w:r w:rsidRPr="007E6BE3">
        <w:rPr>
          <w:i/>
        </w:rPr>
        <w:t xml:space="preserve">Nat Commun </w:t>
      </w:r>
      <w:r w:rsidRPr="007E6BE3">
        <w:t xml:space="preserve">2018, </w:t>
      </w:r>
      <w:r w:rsidRPr="007E6BE3">
        <w:rPr>
          <w:b/>
        </w:rPr>
        <w:t>9</w:t>
      </w:r>
      <w:r w:rsidRPr="007E6BE3">
        <w:t>(1):1537.</w:t>
      </w:r>
    </w:p>
    <w:p w14:paraId="4E66A714" w14:textId="77777777" w:rsidR="007E6BE3" w:rsidRPr="007E6BE3" w:rsidRDefault="007E6BE3" w:rsidP="007E6BE3">
      <w:pPr>
        <w:pStyle w:val="EndNoteBibliography"/>
        <w:ind w:left="720" w:hanging="720"/>
        <w:rPr>
          <w:rFonts w:hint="eastAsia"/>
        </w:rPr>
      </w:pPr>
      <w:r w:rsidRPr="007E6BE3">
        <w:t>13.</w:t>
      </w:r>
      <w:r w:rsidRPr="007E6BE3">
        <w:tab/>
        <w:t xml:space="preserve">Su W, Zhao Y, Wei Y, Zhang X, Ji J, Yang S: </w:t>
      </w:r>
      <w:r w:rsidRPr="007E6BE3">
        <w:rPr>
          <w:b/>
        </w:rPr>
        <w:t>Exploring the Pathogenesis of Psoriasis Complicated With Atherosclerosis via Microarray Data Analysis</w:t>
      </w:r>
      <w:r w:rsidRPr="007E6BE3">
        <w:t xml:space="preserve">. </w:t>
      </w:r>
      <w:r w:rsidRPr="007E6BE3">
        <w:rPr>
          <w:i/>
        </w:rPr>
        <w:t xml:space="preserve">Front Immunol </w:t>
      </w:r>
      <w:r w:rsidRPr="007E6BE3">
        <w:t xml:space="preserve">2021, </w:t>
      </w:r>
      <w:r w:rsidRPr="007E6BE3">
        <w:rPr>
          <w:b/>
        </w:rPr>
        <w:t>12</w:t>
      </w:r>
      <w:r w:rsidRPr="007E6BE3">
        <w:t>:667690.</w:t>
      </w:r>
    </w:p>
    <w:p w14:paraId="3D31775B" w14:textId="77777777" w:rsidR="007E6BE3" w:rsidRPr="007E6BE3" w:rsidRDefault="007E6BE3" w:rsidP="007E6BE3">
      <w:pPr>
        <w:pStyle w:val="EndNoteBibliography"/>
        <w:ind w:left="720" w:hanging="720"/>
        <w:rPr>
          <w:rFonts w:hint="eastAsia"/>
        </w:rPr>
      </w:pPr>
      <w:r w:rsidRPr="007E6BE3">
        <w:t>14.</w:t>
      </w:r>
      <w:r w:rsidRPr="007E6BE3">
        <w:tab/>
        <w:t xml:space="preserve">Huang X, Tang T, Zhang G, Liang T: </w:t>
      </w:r>
      <w:r w:rsidRPr="007E6BE3">
        <w:rPr>
          <w:b/>
        </w:rPr>
        <w:t>Identification of tumor antigens and immune subtypes of cholangiocarcinoma for mRNA vaccine development</w:t>
      </w:r>
      <w:r w:rsidRPr="007E6BE3">
        <w:t xml:space="preserve">. </w:t>
      </w:r>
      <w:r w:rsidRPr="007E6BE3">
        <w:rPr>
          <w:i/>
        </w:rPr>
        <w:t xml:space="preserve">Mol Cancer </w:t>
      </w:r>
      <w:r w:rsidRPr="007E6BE3">
        <w:t xml:space="preserve">2021, </w:t>
      </w:r>
      <w:r w:rsidRPr="007E6BE3">
        <w:rPr>
          <w:b/>
        </w:rPr>
        <w:t>20</w:t>
      </w:r>
      <w:r w:rsidRPr="007E6BE3">
        <w:t>(1):50.</w:t>
      </w:r>
    </w:p>
    <w:p w14:paraId="0614F648" w14:textId="77777777" w:rsidR="007E6BE3" w:rsidRPr="007E6BE3" w:rsidRDefault="007E6BE3" w:rsidP="007E6BE3">
      <w:pPr>
        <w:pStyle w:val="EndNoteBibliography"/>
        <w:ind w:left="720" w:hanging="720"/>
        <w:rPr>
          <w:rFonts w:hint="eastAsia"/>
        </w:rPr>
      </w:pPr>
      <w:r w:rsidRPr="007E6BE3">
        <w:t>15.</w:t>
      </w:r>
      <w:r w:rsidRPr="007E6BE3">
        <w:tab/>
        <w:t xml:space="preserve">Chandrashekar DS, Bashel B, Balasubramanya SAH, Creighton CJ, Ponce-Rodriguez I, Chakravarthi B, Varambally S: </w:t>
      </w:r>
      <w:r w:rsidRPr="007E6BE3">
        <w:rPr>
          <w:b/>
        </w:rPr>
        <w:t>UALCAN: A Portal for Facilitating Tumor Subgroup Gene Expression and Survival Analyses</w:t>
      </w:r>
      <w:r w:rsidRPr="007E6BE3">
        <w:t xml:space="preserve">. </w:t>
      </w:r>
      <w:r w:rsidRPr="007E6BE3">
        <w:rPr>
          <w:i/>
        </w:rPr>
        <w:t xml:space="preserve">Neoplasia </w:t>
      </w:r>
      <w:r w:rsidRPr="007E6BE3">
        <w:t xml:space="preserve">2017, </w:t>
      </w:r>
      <w:r w:rsidRPr="007E6BE3">
        <w:rPr>
          <w:b/>
        </w:rPr>
        <w:t>19</w:t>
      </w:r>
      <w:r w:rsidRPr="007E6BE3">
        <w:t>(8):649-658.</w:t>
      </w:r>
    </w:p>
    <w:p w14:paraId="0B91CB2A" w14:textId="77777777" w:rsidR="007E6BE3" w:rsidRPr="007E6BE3" w:rsidRDefault="007E6BE3" w:rsidP="007E6BE3">
      <w:pPr>
        <w:pStyle w:val="EndNoteBibliography"/>
        <w:ind w:left="720" w:hanging="720"/>
        <w:rPr>
          <w:rFonts w:hint="eastAsia"/>
        </w:rPr>
      </w:pPr>
      <w:r w:rsidRPr="007E6BE3">
        <w:t>16.</w:t>
      </w:r>
      <w:r w:rsidRPr="007E6BE3">
        <w:tab/>
        <w:t>Sun CC, Li SJ, Hu W, Zhang J, Zhou Q, Liu C, Li LL, Songyang YY, Zhang F, Chen ZL</w:t>
      </w:r>
      <w:r w:rsidRPr="007E6BE3">
        <w:rPr>
          <w:i/>
        </w:rPr>
        <w:t xml:space="preserve"> et al</w:t>
      </w:r>
      <w:r w:rsidRPr="007E6BE3">
        <w:t xml:space="preserve">: </w:t>
      </w:r>
      <w:r w:rsidRPr="007E6BE3">
        <w:rPr>
          <w:b/>
        </w:rPr>
        <w:t>Comprehensive Analysis of the Expression and Prognosis for E2Fs in Human Breast Cancer</w:t>
      </w:r>
      <w:r w:rsidRPr="007E6BE3">
        <w:t xml:space="preserve">. </w:t>
      </w:r>
      <w:r w:rsidRPr="007E6BE3">
        <w:rPr>
          <w:i/>
        </w:rPr>
        <w:t xml:space="preserve">Mol Ther </w:t>
      </w:r>
      <w:r w:rsidRPr="007E6BE3">
        <w:t xml:space="preserve">2019, </w:t>
      </w:r>
      <w:r w:rsidRPr="007E6BE3">
        <w:rPr>
          <w:b/>
        </w:rPr>
        <w:t>27</w:t>
      </w:r>
      <w:r w:rsidRPr="007E6BE3">
        <w:t>(6):1153-1165.</w:t>
      </w:r>
    </w:p>
    <w:p w14:paraId="4EDBA66E" w14:textId="77777777" w:rsidR="007E6BE3" w:rsidRPr="007E6BE3" w:rsidRDefault="007E6BE3" w:rsidP="007E6BE3">
      <w:pPr>
        <w:pStyle w:val="EndNoteBibliography"/>
        <w:ind w:left="720" w:hanging="720"/>
        <w:rPr>
          <w:rFonts w:hint="eastAsia"/>
        </w:rPr>
      </w:pPr>
      <w:r w:rsidRPr="007E6BE3">
        <w:t>17.</w:t>
      </w:r>
      <w:r w:rsidRPr="007E6BE3">
        <w:tab/>
        <w:t>Di W, Fan W, Wu F, Shi Z, Wang Z, Yu M, Zhai Y, Chang Y, Pan C, Li G</w:t>
      </w:r>
      <w:r w:rsidRPr="007E6BE3">
        <w:rPr>
          <w:i/>
        </w:rPr>
        <w:t xml:space="preserve"> et al</w:t>
      </w:r>
      <w:r w:rsidRPr="007E6BE3">
        <w:t xml:space="preserve">: </w:t>
      </w:r>
      <w:r w:rsidRPr="007E6BE3">
        <w:rPr>
          <w:b/>
        </w:rPr>
        <w:t>Clinical characterization and immunosuppressive regulation of CD161 (KLRB1) in glioma through 916 samples</w:t>
      </w:r>
      <w:r w:rsidRPr="007E6BE3">
        <w:t xml:space="preserve">. </w:t>
      </w:r>
      <w:r w:rsidRPr="007E6BE3">
        <w:rPr>
          <w:i/>
        </w:rPr>
        <w:t xml:space="preserve">Cancer Sci </w:t>
      </w:r>
      <w:r w:rsidRPr="007E6BE3">
        <w:t xml:space="preserve">2022, </w:t>
      </w:r>
      <w:r w:rsidRPr="007E6BE3">
        <w:rPr>
          <w:b/>
        </w:rPr>
        <w:t>113</w:t>
      </w:r>
      <w:r w:rsidRPr="007E6BE3">
        <w:t>(2):756-769.</w:t>
      </w:r>
    </w:p>
    <w:p w14:paraId="709496CB" w14:textId="77777777" w:rsidR="007E6BE3" w:rsidRPr="007E6BE3" w:rsidRDefault="007E6BE3" w:rsidP="007E6BE3">
      <w:pPr>
        <w:pStyle w:val="EndNoteBibliography"/>
        <w:ind w:left="720" w:hanging="720"/>
        <w:rPr>
          <w:rFonts w:hint="eastAsia"/>
        </w:rPr>
      </w:pPr>
      <w:r w:rsidRPr="007E6BE3">
        <w:t>18.</w:t>
      </w:r>
      <w:r w:rsidRPr="007E6BE3">
        <w:tab/>
        <w:t xml:space="preserve">Li X, Wei S, Niu S, Ma X, Li H, Jing M, Zhao Y: </w:t>
      </w:r>
      <w:r w:rsidRPr="007E6BE3">
        <w:rPr>
          <w:b/>
        </w:rPr>
        <w:t>Network pharmacology prediction and molecular docking-based strategy to explore the potential mechanism of Huanglian Jiedu Decoction against sepsis</w:t>
      </w:r>
      <w:r w:rsidRPr="007E6BE3">
        <w:t xml:space="preserve">. </w:t>
      </w:r>
      <w:r w:rsidRPr="007E6BE3">
        <w:rPr>
          <w:i/>
        </w:rPr>
        <w:t xml:space="preserve">Comput Biol Med </w:t>
      </w:r>
      <w:r w:rsidRPr="007E6BE3">
        <w:t xml:space="preserve">2022, </w:t>
      </w:r>
      <w:r w:rsidRPr="007E6BE3">
        <w:rPr>
          <w:b/>
        </w:rPr>
        <w:t>144</w:t>
      </w:r>
      <w:r w:rsidRPr="007E6BE3">
        <w:t>:105389.</w:t>
      </w:r>
    </w:p>
    <w:p w14:paraId="18747735" w14:textId="77777777" w:rsidR="007E6BE3" w:rsidRPr="007E6BE3" w:rsidRDefault="007E6BE3" w:rsidP="007E6BE3">
      <w:pPr>
        <w:pStyle w:val="EndNoteBibliography"/>
        <w:ind w:left="720" w:hanging="720"/>
        <w:rPr>
          <w:rFonts w:hint="eastAsia"/>
        </w:rPr>
      </w:pPr>
      <w:r w:rsidRPr="007E6BE3">
        <w:t>19.</w:t>
      </w:r>
      <w:r w:rsidRPr="007E6BE3">
        <w:tab/>
        <w:t xml:space="preserve">Rydzanicz M, Wrzesinski T, Bluyssen HA, Wesoly J: </w:t>
      </w:r>
      <w:r w:rsidRPr="007E6BE3">
        <w:rPr>
          <w:b/>
        </w:rPr>
        <w:t>Genomics and epigenomics of clear cell renal cell carcinoma: recent developments and potential applications</w:t>
      </w:r>
      <w:r w:rsidRPr="007E6BE3">
        <w:t xml:space="preserve">. </w:t>
      </w:r>
      <w:r w:rsidRPr="007E6BE3">
        <w:rPr>
          <w:i/>
        </w:rPr>
        <w:t xml:space="preserve">Cancer Lett </w:t>
      </w:r>
      <w:r w:rsidRPr="007E6BE3">
        <w:t xml:space="preserve">2013, </w:t>
      </w:r>
      <w:r w:rsidRPr="007E6BE3">
        <w:rPr>
          <w:b/>
        </w:rPr>
        <w:t>341</w:t>
      </w:r>
      <w:r w:rsidRPr="007E6BE3">
        <w:t>(2):111-126.</w:t>
      </w:r>
    </w:p>
    <w:p w14:paraId="7A1EDCAC" w14:textId="77777777" w:rsidR="007E6BE3" w:rsidRPr="007E6BE3" w:rsidRDefault="007E6BE3" w:rsidP="007E6BE3">
      <w:pPr>
        <w:pStyle w:val="EndNoteBibliography"/>
        <w:ind w:left="720" w:hanging="720"/>
        <w:rPr>
          <w:rFonts w:hint="eastAsia"/>
        </w:rPr>
      </w:pPr>
      <w:r w:rsidRPr="007E6BE3">
        <w:t>20.</w:t>
      </w:r>
      <w:r w:rsidRPr="007E6BE3">
        <w:tab/>
        <w:t>Phallen J, Sausen M, Adleff V, Leal A, Hruban C, White J, Anagnostou V, Fiksel J, Cristiano S, Papp E</w:t>
      </w:r>
      <w:r w:rsidRPr="007E6BE3">
        <w:rPr>
          <w:i/>
        </w:rPr>
        <w:t xml:space="preserve"> et al</w:t>
      </w:r>
      <w:r w:rsidRPr="007E6BE3">
        <w:t xml:space="preserve">: </w:t>
      </w:r>
      <w:r w:rsidRPr="007E6BE3">
        <w:rPr>
          <w:b/>
        </w:rPr>
        <w:t>Direct detection of early-stage cancers using circulating tumor DNA</w:t>
      </w:r>
      <w:r w:rsidRPr="007E6BE3">
        <w:t xml:space="preserve">. </w:t>
      </w:r>
      <w:r w:rsidRPr="007E6BE3">
        <w:rPr>
          <w:i/>
        </w:rPr>
        <w:t xml:space="preserve">Sci Transl Med </w:t>
      </w:r>
      <w:r w:rsidRPr="007E6BE3">
        <w:t xml:space="preserve">2017, </w:t>
      </w:r>
      <w:r w:rsidRPr="007E6BE3">
        <w:rPr>
          <w:b/>
        </w:rPr>
        <w:t>9</w:t>
      </w:r>
      <w:r w:rsidRPr="007E6BE3">
        <w:t>(403).</w:t>
      </w:r>
    </w:p>
    <w:p w14:paraId="2A819D56" w14:textId="77777777" w:rsidR="007E6BE3" w:rsidRPr="007E6BE3" w:rsidRDefault="007E6BE3" w:rsidP="007E6BE3">
      <w:pPr>
        <w:pStyle w:val="EndNoteBibliography"/>
        <w:ind w:left="720" w:hanging="720"/>
        <w:rPr>
          <w:rFonts w:hint="eastAsia"/>
        </w:rPr>
      </w:pPr>
      <w:r w:rsidRPr="007E6BE3">
        <w:t>21.</w:t>
      </w:r>
      <w:r w:rsidRPr="007E6BE3">
        <w:tab/>
        <w:t xml:space="preserve">Henze AT, Acker T: </w:t>
      </w:r>
      <w:r w:rsidRPr="007E6BE3">
        <w:rPr>
          <w:b/>
        </w:rPr>
        <w:t>Feedback regulators of hypoxia-inducible factors and their role in cancer biology</w:t>
      </w:r>
      <w:r w:rsidRPr="007E6BE3">
        <w:t xml:space="preserve">. </w:t>
      </w:r>
      <w:r w:rsidRPr="007E6BE3">
        <w:rPr>
          <w:i/>
        </w:rPr>
        <w:t xml:space="preserve">Cell Cycle </w:t>
      </w:r>
      <w:r w:rsidRPr="007E6BE3">
        <w:t xml:space="preserve">2010, </w:t>
      </w:r>
      <w:r w:rsidRPr="007E6BE3">
        <w:rPr>
          <w:b/>
        </w:rPr>
        <w:t>9</w:t>
      </w:r>
      <w:r w:rsidRPr="007E6BE3">
        <w:t>(14):2749-2763.</w:t>
      </w:r>
    </w:p>
    <w:p w14:paraId="1C444559" w14:textId="77777777" w:rsidR="007E6BE3" w:rsidRPr="007E6BE3" w:rsidRDefault="007E6BE3" w:rsidP="007E6BE3">
      <w:pPr>
        <w:pStyle w:val="EndNoteBibliography"/>
        <w:ind w:left="720" w:hanging="720"/>
        <w:rPr>
          <w:rFonts w:hint="eastAsia"/>
        </w:rPr>
      </w:pPr>
      <w:r w:rsidRPr="007E6BE3">
        <w:t>22.</w:t>
      </w:r>
      <w:r w:rsidRPr="007E6BE3">
        <w:tab/>
        <w:t>Cowman SJ, Fuja DG, Liu X-D, Tidwell RSS, Kandula N, Sirohi D, Agarwal AM, Emerson LL, Tripp SR, Mohlman JS</w:t>
      </w:r>
      <w:r w:rsidRPr="007E6BE3">
        <w:rPr>
          <w:i/>
        </w:rPr>
        <w:t xml:space="preserve"> et al</w:t>
      </w:r>
      <w:r w:rsidRPr="007E6BE3">
        <w:t xml:space="preserve">: </w:t>
      </w:r>
      <w:r w:rsidRPr="007E6BE3">
        <w:rPr>
          <w:b/>
        </w:rPr>
        <w:t>Macrophage HIF-1α Is an Independent Prognostic Indicator in Kidney Cancer</w:t>
      </w:r>
      <w:r w:rsidRPr="007E6BE3">
        <w:t xml:space="preserve">. </w:t>
      </w:r>
      <w:r w:rsidRPr="007E6BE3">
        <w:rPr>
          <w:i/>
        </w:rPr>
        <w:t xml:space="preserve">Clinical Cancer Research : an Official Journal of the American Association For Cancer Research </w:t>
      </w:r>
      <w:r w:rsidRPr="007E6BE3">
        <w:t xml:space="preserve">2020, </w:t>
      </w:r>
      <w:r w:rsidRPr="007E6BE3">
        <w:rPr>
          <w:b/>
        </w:rPr>
        <w:t>26</w:t>
      </w:r>
      <w:r w:rsidRPr="007E6BE3">
        <w:t>(18):4970-4982.</w:t>
      </w:r>
    </w:p>
    <w:p w14:paraId="76DB1640" w14:textId="77777777" w:rsidR="007E6BE3" w:rsidRPr="007E6BE3" w:rsidRDefault="007E6BE3" w:rsidP="007E6BE3">
      <w:pPr>
        <w:pStyle w:val="EndNoteBibliography"/>
        <w:ind w:left="720" w:hanging="720"/>
        <w:rPr>
          <w:rFonts w:hint="eastAsia"/>
        </w:rPr>
      </w:pPr>
      <w:r w:rsidRPr="007E6BE3">
        <w:t>23.</w:t>
      </w:r>
      <w:r w:rsidRPr="007E6BE3">
        <w:tab/>
        <w:t>Reustle A, Di Marco M, Meyerhoff C, Nelde A, Walz JS, Winter S, Kandabarau S, Buttner F, Haag M, Backert L</w:t>
      </w:r>
      <w:r w:rsidRPr="007E6BE3">
        <w:rPr>
          <w:i/>
        </w:rPr>
        <w:t xml:space="preserve"> et al</w:t>
      </w:r>
      <w:r w:rsidRPr="007E6BE3">
        <w:t xml:space="preserve">: </w:t>
      </w:r>
      <w:r w:rsidRPr="007E6BE3">
        <w:rPr>
          <w:b/>
        </w:rPr>
        <w:t>Integrative -omics and HLA-ligandomics analysis to identify novel drug targets for ccRCC immunotherapy</w:t>
      </w:r>
      <w:r w:rsidRPr="007E6BE3">
        <w:t xml:space="preserve">. </w:t>
      </w:r>
      <w:r w:rsidRPr="007E6BE3">
        <w:rPr>
          <w:i/>
        </w:rPr>
        <w:t xml:space="preserve">Genome Med </w:t>
      </w:r>
      <w:r w:rsidRPr="007E6BE3">
        <w:t xml:space="preserve">2020, </w:t>
      </w:r>
      <w:r w:rsidRPr="007E6BE3">
        <w:rPr>
          <w:b/>
        </w:rPr>
        <w:t>12</w:t>
      </w:r>
      <w:r w:rsidRPr="007E6BE3">
        <w:t>(1):32.</w:t>
      </w:r>
    </w:p>
    <w:p w14:paraId="11DB096B" w14:textId="77777777" w:rsidR="007E6BE3" w:rsidRPr="007E6BE3" w:rsidRDefault="007E6BE3" w:rsidP="007E6BE3">
      <w:pPr>
        <w:pStyle w:val="EndNoteBibliography"/>
        <w:ind w:left="720" w:hanging="720"/>
        <w:rPr>
          <w:rFonts w:hint="eastAsia"/>
        </w:rPr>
      </w:pPr>
      <w:r w:rsidRPr="007E6BE3">
        <w:t>24.</w:t>
      </w:r>
      <w:r w:rsidRPr="007E6BE3">
        <w:tab/>
        <w:t>Schaeffeler E, Buttner F, Reustle A, Klumpp V, Winter S, Rausch S, Fisel P, Hennenlotter J, Kruck S, Stenzl A</w:t>
      </w:r>
      <w:r w:rsidRPr="007E6BE3">
        <w:rPr>
          <w:i/>
        </w:rPr>
        <w:t xml:space="preserve"> et al</w:t>
      </w:r>
      <w:r w:rsidRPr="007E6BE3">
        <w:t xml:space="preserve">: </w:t>
      </w:r>
      <w:r w:rsidRPr="007E6BE3">
        <w:rPr>
          <w:b/>
        </w:rPr>
        <w:t>Metabolic and Lipidomic Reprogramming in Renal Cell Carcinoma Subtypes Reflects Regions of Tumor Origin</w:t>
      </w:r>
      <w:r w:rsidRPr="007E6BE3">
        <w:t xml:space="preserve">. </w:t>
      </w:r>
      <w:r w:rsidRPr="007E6BE3">
        <w:rPr>
          <w:i/>
        </w:rPr>
        <w:t xml:space="preserve">Eur Urol Focus </w:t>
      </w:r>
      <w:r w:rsidRPr="007E6BE3">
        <w:t xml:space="preserve">2019, </w:t>
      </w:r>
      <w:r w:rsidRPr="007E6BE3">
        <w:rPr>
          <w:b/>
        </w:rPr>
        <w:t>5</w:t>
      </w:r>
      <w:r w:rsidRPr="007E6BE3">
        <w:t>(4):608-618.</w:t>
      </w:r>
    </w:p>
    <w:p w14:paraId="1E765EB2" w14:textId="77777777" w:rsidR="007E6BE3" w:rsidRPr="007E6BE3" w:rsidRDefault="007E6BE3" w:rsidP="007E6BE3">
      <w:pPr>
        <w:pStyle w:val="EndNoteBibliography"/>
        <w:ind w:left="720" w:hanging="720"/>
        <w:rPr>
          <w:rFonts w:hint="eastAsia"/>
        </w:rPr>
      </w:pPr>
      <w:r w:rsidRPr="007E6BE3">
        <w:t>25.</w:t>
      </w:r>
      <w:r w:rsidRPr="007E6BE3">
        <w:tab/>
        <w:t xml:space="preserve">He B, Xu T, Pan B, Pan Y, Wang X, Dong J, Sun H, Xu X, Liu X, Wang S: </w:t>
      </w:r>
      <w:r w:rsidRPr="007E6BE3">
        <w:rPr>
          <w:b/>
        </w:rPr>
        <w:t>Polymorphisms of TGFBR1, TLR4 are associated with prognosis of gastric cancer in a Chinese population</w:t>
      </w:r>
      <w:r w:rsidRPr="007E6BE3">
        <w:t xml:space="preserve">. </w:t>
      </w:r>
      <w:r w:rsidRPr="007E6BE3">
        <w:rPr>
          <w:i/>
        </w:rPr>
        <w:lastRenderedPageBreak/>
        <w:t xml:space="preserve">Cancer Cell Int </w:t>
      </w:r>
      <w:r w:rsidRPr="007E6BE3">
        <w:t xml:space="preserve">2018, </w:t>
      </w:r>
      <w:r w:rsidRPr="007E6BE3">
        <w:rPr>
          <w:b/>
        </w:rPr>
        <w:t>18</w:t>
      </w:r>
      <w:r w:rsidRPr="007E6BE3">
        <w:t>:191.</w:t>
      </w:r>
    </w:p>
    <w:p w14:paraId="16399BCB" w14:textId="77777777" w:rsidR="007E6BE3" w:rsidRPr="007E6BE3" w:rsidRDefault="007E6BE3" w:rsidP="007E6BE3">
      <w:pPr>
        <w:pStyle w:val="EndNoteBibliography"/>
        <w:ind w:left="720" w:hanging="720"/>
        <w:rPr>
          <w:rFonts w:hint="eastAsia"/>
        </w:rPr>
      </w:pPr>
      <w:r w:rsidRPr="007E6BE3">
        <w:t>26.</w:t>
      </w:r>
      <w:r w:rsidRPr="007E6BE3">
        <w:tab/>
        <w:t xml:space="preserve">Takahara T, Tsuyuki T, Satou A, Wada E, Sakurai K, Ueda R, Tsuzuki T: </w:t>
      </w:r>
      <w:r w:rsidRPr="007E6BE3">
        <w:rPr>
          <w:b/>
        </w:rPr>
        <w:t>TGFB1 mRNA expression is associated with poor prognosis and specific features of inflammation in ccRCC</w:t>
      </w:r>
      <w:r w:rsidRPr="007E6BE3">
        <w:t xml:space="preserve">. </w:t>
      </w:r>
      <w:r w:rsidRPr="007E6BE3">
        <w:rPr>
          <w:i/>
        </w:rPr>
        <w:t xml:space="preserve">Virchows Arch </w:t>
      </w:r>
      <w:r w:rsidRPr="007E6BE3">
        <w:t xml:space="preserve">2022, </w:t>
      </w:r>
      <w:r w:rsidRPr="007E6BE3">
        <w:rPr>
          <w:b/>
        </w:rPr>
        <w:t>480</w:t>
      </w:r>
      <w:r w:rsidRPr="007E6BE3">
        <w:t>(3):635-643.</w:t>
      </w:r>
    </w:p>
    <w:p w14:paraId="25A74ACD" w14:textId="77777777" w:rsidR="007E6BE3" w:rsidRPr="007E6BE3" w:rsidRDefault="007E6BE3" w:rsidP="007E6BE3">
      <w:pPr>
        <w:pStyle w:val="EndNoteBibliography"/>
        <w:ind w:left="720" w:hanging="720"/>
        <w:rPr>
          <w:rFonts w:hint="eastAsia"/>
        </w:rPr>
      </w:pPr>
      <w:r w:rsidRPr="007E6BE3">
        <w:t>27.</w:t>
      </w:r>
      <w:r w:rsidRPr="007E6BE3">
        <w:tab/>
        <w:t>Sun S, Su D, Dong T, Wang B, Ji X, Chu L, Lu S, Zhang T, Sun X, Liu Y</w:t>
      </w:r>
      <w:r w:rsidRPr="007E6BE3">
        <w:rPr>
          <w:i/>
        </w:rPr>
        <w:t xml:space="preserve"> et al</w:t>
      </w:r>
      <w:r w:rsidRPr="007E6BE3">
        <w:t xml:space="preserve">: </w:t>
      </w:r>
      <w:r w:rsidRPr="007E6BE3">
        <w:rPr>
          <w:b/>
        </w:rPr>
        <w:t>Mitochondrial ribosomal protein L12 mediates metabolic reorganization in clear cell renal cell carcinoma by regulating mitochondrial biosynthesis</w:t>
      </w:r>
      <w:r w:rsidRPr="007E6BE3">
        <w:t xml:space="preserve">. </w:t>
      </w:r>
      <w:r w:rsidRPr="007E6BE3">
        <w:rPr>
          <w:i/>
        </w:rPr>
        <w:t xml:space="preserve">Cell Commun Signal </w:t>
      </w:r>
      <w:r w:rsidRPr="007E6BE3">
        <w:t xml:space="preserve">2025, </w:t>
      </w:r>
      <w:r w:rsidRPr="007E6BE3">
        <w:rPr>
          <w:b/>
        </w:rPr>
        <w:t>23</w:t>
      </w:r>
      <w:r w:rsidRPr="007E6BE3">
        <w:t>(1):435.</w:t>
      </w:r>
    </w:p>
    <w:p w14:paraId="3BBA4967" w14:textId="77777777" w:rsidR="007E6BE3" w:rsidRPr="007E6BE3" w:rsidRDefault="007E6BE3" w:rsidP="007E6BE3">
      <w:pPr>
        <w:pStyle w:val="EndNoteBibliography"/>
        <w:ind w:left="720" w:hanging="720"/>
        <w:rPr>
          <w:rFonts w:hint="eastAsia"/>
        </w:rPr>
      </w:pPr>
      <w:r w:rsidRPr="007E6BE3">
        <w:t>28.</w:t>
      </w:r>
      <w:r w:rsidRPr="007E6BE3">
        <w:tab/>
        <w:t>Wu P, Geng B, Chen Q, Zhao E, Liu J, Sun C, Zha C, Shao Y, You B, Zhang W</w:t>
      </w:r>
      <w:r w:rsidRPr="007E6BE3">
        <w:rPr>
          <w:i/>
        </w:rPr>
        <w:t xml:space="preserve"> et al</w:t>
      </w:r>
      <w:r w:rsidRPr="007E6BE3">
        <w:t xml:space="preserve">: </w:t>
      </w:r>
      <w:r w:rsidRPr="007E6BE3">
        <w:rPr>
          <w:b/>
        </w:rPr>
        <w:t>Tumor Cell-Derived TGFbeta1 Attenuates Antitumor Immune Activity of T Cells via Regulation of PD-1 mRNA</w:t>
      </w:r>
      <w:r w:rsidRPr="007E6BE3">
        <w:t xml:space="preserve">. </w:t>
      </w:r>
      <w:r w:rsidRPr="007E6BE3">
        <w:rPr>
          <w:i/>
        </w:rPr>
        <w:t xml:space="preserve">Cancer Immunol Res </w:t>
      </w:r>
      <w:r w:rsidRPr="007E6BE3">
        <w:t xml:space="preserve">2020, </w:t>
      </w:r>
      <w:r w:rsidRPr="007E6BE3">
        <w:rPr>
          <w:b/>
        </w:rPr>
        <w:t>8</w:t>
      </w:r>
      <w:r w:rsidRPr="007E6BE3">
        <w:t>(12):1470-1484.</w:t>
      </w:r>
    </w:p>
    <w:p w14:paraId="0D09C479" w14:textId="77777777" w:rsidR="007E6BE3" w:rsidRPr="007E6BE3" w:rsidRDefault="007E6BE3" w:rsidP="007E6BE3">
      <w:pPr>
        <w:pStyle w:val="EndNoteBibliography"/>
        <w:ind w:left="720" w:hanging="720"/>
        <w:rPr>
          <w:rFonts w:hint="eastAsia"/>
        </w:rPr>
      </w:pPr>
      <w:r w:rsidRPr="007E6BE3">
        <w:t>29.</w:t>
      </w:r>
      <w:r w:rsidRPr="007E6BE3">
        <w:tab/>
        <w:t xml:space="preserve">Chang NS: </w:t>
      </w:r>
      <w:r w:rsidRPr="007E6BE3">
        <w:rPr>
          <w:b/>
        </w:rPr>
        <w:t>Transforming growth factor-beta protection of cancer cells against tumor necrosis factor cytotoxicity is counteracted by hyaluronidase (review)</w:t>
      </w:r>
      <w:r w:rsidRPr="007E6BE3">
        <w:t xml:space="preserve">. </w:t>
      </w:r>
      <w:r w:rsidRPr="007E6BE3">
        <w:rPr>
          <w:i/>
        </w:rPr>
        <w:t xml:space="preserve">Int J Mol Med </w:t>
      </w:r>
      <w:r w:rsidRPr="007E6BE3">
        <w:t xml:space="preserve">1998, </w:t>
      </w:r>
      <w:r w:rsidRPr="007E6BE3">
        <w:rPr>
          <w:b/>
        </w:rPr>
        <w:t>2</w:t>
      </w:r>
      <w:r w:rsidRPr="007E6BE3">
        <w:t>(6):653-659.</w:t>
      </w:r>
    </w:p>
    <w:p w14:paraId="3D4874C5" w14:textId="77777777" w:rsidR="007E6BE3" w:rsidRPr="007E6BE3" w:rsidRDefault="007E6BE3" w:rsidP="007E6BE3">
      <w:pPr>
        <w:pStyle w:val="EndNoteBibliography"/>
        <w:ind w:left="720" w:hanging="720"/>
        <w:rPr>
          <w:rFonts w:hint="eastAsia"/>
        </w:rPr>
      </w:pPr>
      <w:r w:rsidRPr="007E6BE3">
        <w:t>30.</w:t>
      </w:r>
      <w:r w:rsidRPr="007E6BE3">
        <w:tab/>
        <w:t>Dias F, Teixeira AL, Nogueira I, Morais M, Maia J, Bodo C, Ferreira M, Vieira I, Silva J, Lobo J</w:t>
      </w:r>
      <w:r w:rsidRPr="007E6BE3">
        <w:rPr>
          <w:i/>
        </w:rPr>
        <w:t xml:space="preserve"> et al</w:t>
      </w:r>
      <w:r w:rsidRPr="007E6BE3">
        <w:t xml:space="preserve">: </w:t>
      </w:r>
      <w:r w:rsidRPr="007E6BE3">
        <w:rPr>
          <w:b/>
        </w:rPr>
        <w:t>Plasma Extracellular Vesicle-Derived TIMP-1 mRNA as a Prognostic Biomarker in Clear Cell Renal Cell Carcinoma: A Pilot Study</w:t>
      </w:r>
      <w:r w:rsidRPr="007E6BE3">
        <w:t xml:space="preserve">. </w:t>
      </w:r>
      <w:r w:rsidRPr="007E6BE3">
        <w:rPr>
          <w:i/>
        </w:rPr>
        <w:t xml:space="preserve">International Journal of Molecular Sciences </w:t>
      </w:r>
      <w:r w:rsidRPr="007E6BE3">
        <w:t xml:space="preserve">2020, </w:t>
      </w:r>
      <w:r w:rsidRPr="007E6BE3">
        <w:rPr>
          <w:b/>
        </w:rPr>
        <w:t>21</w:t>
      </w:r>
      <w:r w:rsidRPr="007E6BE3">
        <w:t>(13).</w:t>
      </w:r>
    </w:p>
    <w:p w14:paraId="3B919428" w14:textId="77777777" w:rsidR="007E6BE3" w:rsidRPr="007E6BE3" w:rsidRDefault="007E6BE3" w:rsidP="007E6BE3">
      <w:pPr>
        <w:pStyle w:val="EndNoteBibliography"/>
        <w:ind w:left="720" w:hanging="720"/>
        <w:rPr>
          <w:rFonts w:hint="eastAsia"/>
        </w:rPr>
      </w:pPr>
      <w:r w:rsidRPr="007E6BE3">
        <w:t>31.</w:t>
      </w:r>
      <w:r w:rsidRPr="007E6BE3">
        <w:tab/>
        <w:t>Dias F, Teixeira AL, Nogueira I, Morais M, Maia J, Bodo C, Ferreira M, Vieira I, Silva J, Lobo J</w:t>
      </w:r>
      <w:r w:rsidRPr="007E6BE3">
        <w:rPr>
          <w:i/>
        </w:rPr>
        <w:t xml:space="preserve"> et al</w:t>
      </w:r>
      <w:r w:rsidRPr="007E6BE3">
        <w:t xml:space="preserve">: </w:t>
      </w:r>
      <w:r w:rsidRPr="007E6BE3">
        <w:rPr>
          <w:b/>
        </w:rPr>
        <w:t>Plasma Extracellular Vesicle-Derived TIMP-1 mRNA as a Prognostic Biomarker in Clear Cell Renal Cell Carcinoma: A Pilot Study</w:t>
      </w:r>
      <w:r w:rsidRPr="007E6BE3">
        <w:t xml:space="preserve">. </w:t>
      </w:r>
      <w:r w:rsidRPr="007E6BE3">
        <w:rPr>
          <w:i/>
        </w:rPr>
        <w:t xml:space="preserve">Int J Mol Sci </w:t>
      </w:r>
      <w:r w:rsidRPr="007E6BE3">
        <w:t xml:space="preserve">2020, </w:t>
      </w:r>
      <w:r w:rsidRPr="007E6BE3">
        <w:rPr>
          <w:b/>
        </w:rPr>
        <w:t>21</w:t>
      </w:r>
      <w:r w:rsidRPr="007E6BE3">
        <w:t>(13).</w:t>
      </w:r>
    </w:p>
    <w:p w14:paraId="255A206D" w14:textId="77777777" w:rsidR="007E6BE3" w:rsidRPr="007E6BE3" w:rsidRDefault="007E6BE3" w:rsidP="007E6BE3">
      <w:pPr>
        <w:pStyle w:val="EndNoteBibliography"/>
        <w:ind w:left="720" w:hanging="720"/>
        <w:rPr>
          <w:rFonts w:hint="eastAsia"/>
        </w:rPr>
      </w:pPr>
      <w:r w:rsidRPr="007E6BE3">
        <w:t>32.</w:t>
      </w:r>
      <w:r w:rsidRPr="007E6BE3">
        <w:tab/>
        <w:t>Shang L, Liu HJ, Hao JJ, Jiang YY, Shi F, Zhang Y, Cai Y, Xu X, Jia XM, Zhan QM</w:t>
      </w:r>
      <w:r w:rsidRPr="007E6BE3">
        <w:rPr>
          <w:i/>
        </w:rPr>
        <w:t xml:space="preserve"> et al</w:t>
      </w:r>
      <w:r w:rsidRPr="007E6BE3">
        <w:t xml:space="preserve">: </w:t>
      </w:r>
      <w:r w:rsidRPr="007E6BE3">
        <w:rPr>
          <w:b/>
        </w:rPr>
        <w:t>A panel of overexpressed proteins for prognosis in esophageal squamous cell carcinoma</w:t>
      </w:r>
      <w:r w:rsidRPr="007E6BE3">
        <w:t xml:space="preserve">. </w:t>
      </w:r>
      <w:r w:rsidRPr="007E6BE3">
        <w:rPr>
          <w:i/>
        </w:rPr>
        <w:t xml:space="preserve">PLoS One </w:t>
      </w:r>
      <w:r w:rsidRPr="007E6BE3">
        <w:t xml:space="preserve">2014, </w:t>
      </w:r>
      <w:r w:rsidRPr="007E6BE3">
        <w:rPr>
          <w:b/>
        </w:rPr>
        <w:t>9</w:t>
      </w:r>
      <w:r w:rsidRPr="007E6BE3">
        <w:t>(10):e111045.</w:t>
      </w:r>
    </w:p>
    <w:p w14:paraId="0174AE28" w14:textId="77777777" w:rsidR="007E6BE3" w:rsidRPr="007E6BE3" w:rsidRDefault="007E6BE3" w:rsidP="007E6BE3">
      <w:pPr>
        <w:pStyle w:val="EndNoteBibliography"/>
        <w:ind w:left="720" w:hanging="720"/>
        <w:rPr>
          <w:rFonts w:hint="eastAsia"/>
        </w:rPr>
      </w:pPr>
      <w:r w:rsidRPr="007E6BE3">
        <w:t>33.</w:t>
      </w:r>
      <w:r w:rsidRPr="007E6BE3">
        <w:tab/>
        <w:t>Thomas DD, Heinecke JL, Ridnour LA, Cheng RY, Kesarwala AH, Switzer CH, McVicar DW, Roberts DD, Glynn S, Fukuto JM</w:t>
      </w:r>
      <w:r w:rsidRPr="007E6BE3">
        <w:rPr>
          <w:i/>
        </w:rPr>
        <w:t xml:space="preserve"> et al</w:t>
      </w:r>
      <w:r w:rsidRPr="007E6BE3">
        <w:t xml:space="preserve">: </w:t>
      </w:r>
      <w:r w:rsidRPr="007E6BE3">
        <w:rPr>
          <w:b/>
        </w:rPr>
        <w:t>Signaling and stress: The redox landscape in NOS2 biology</w:t>
      </w:r>
      <w:r w:rsidRPr="007E6BE3">
        <w:t xml:space="preserve">. </w:t>
      </w:r>
      <w:r w:rsidRPr="007E6BE3">
        <w:rPr>
          <w:i/>
        </w:rPr>
        <w:t xml:space="preserve">Free Radic Biol Med </w:t>
      </w:r>
      <w:r w:rsidRPr="007E6BE3">
        <w:t xml:space="preserve">2015, </w:t>
      </w:r>
      <w:r w:rsidRPr="007E6BE3">
        <w:rPr>
          <w:b/>
        </w:rPr>
        <w:t>87</w:t>
      </w:r>
      <w:r w:rsidRPr="007E6BE3">
        <w:t>:204-225.</w:t>
      </w:r>
    </w:p>
    <w:p w14:paraId="326848E2" w14:textId="77777777" w:rsidR="007E6BE3" w:rsidRPr="007E6BE3" w:rsidRDefault="007E6BE3" w:rsidP="007E6BE3">
      <w:pPr>
        <w:pStyle w:val="EndNoteBibliography"/>
        <w:ind w:left="720" w:hanging="720"/>
        <w:rPr>
          <w:rFonts w:hint="eastAsia"/>
        </w:rPr>
      </w:pPr>
      <w:r w:rsidRPr="007E6BE3">
        <w:t>34.</w:t>
      </w:r>
      <w:r w:rsidRPr="007E6BE3">
        <w:tab/>
        <w:t xml:space="preserve">Chen J, Gu Y, Lin F, Yang H, Zhu W, Ma J, Lin S: </w:t>
      </w:r>
      <w:r w:rsidRPr="007E6BE3">
        <w:rPr>
          <w:b/>
        </w:rPr>
        <w:t>Endothelin receptor antagonist combined with a calcium channel blocker attenuates renal injury in spontaneous hypertensive rats with diabetes</w:t>
      </w:r>
      <w:r w:rsidRPr="007E6BE3">
        <w:t xml:space="preserve">. </w:t>
      </w:r>
      <w:r w:rsidRPr="007E6BE3">
        <w:rPr>
          <w:i/>
        </w:rPr>
        <w:t xml:space="preserve">Chin Med J (Engl) </w:t>
      </w:r>
      <w:r w:rsidRPr="007E6BE3">
        <w:t xml:space="preserve">2002, </w:t>
      </w:r>
      <w:r w:rsidRPr="007E6BE3">
        <w:rPr>
          <w:b/>
        </w:rPr>
        <w:t>115</w:t>
      </w:r>
      <w:r w:rsidRPr="007E6BE3">
        <w:t>(7):972-978.</w:t>
      </w:r>
    </w:p>
    <w:p w14:paraId="7F2DE68B" w14:textId="77777777" w:rsidR="007E6BE3" w:rsidRPr="007E6BE3" w:rsidRDefault="007E6BE3" w:rsidP="007E6BE3">
      <w:pPr>
        <w:pStyle w:val="EndNoteBibliography"/>
        <w:ind w:left="720" w:hanging="720"/>
        <w:rPr>
          <w:rFonts w:hint="eastAsia"/>
        </w:rPr>
      </w:pPr>
      <w:r w:rsidRPr="007E6BE3">
        <w:t>35.</w:t>
      </w:r>
      <w:r w:rsidRPr="007E6BE3">
        <w:tab/>
        <w:t xml:space="preserve">Tzanidis A, Lim S, Hannan RD, See F, Ugoni AM, Krum H: </w:t>
      </w:r>
      <w:r w:rsidRPr="007E6BE3">
        <w:rPr>
          <w:b/>
        </w:rPr>
        <w:t>Combined angiotensin and endothelin receptor blockade attenuates adverse cardiac remodeling post-myocardial infarction in the rat: possible role of transforming growth factor beta(1)</w:t>
      </w:r>
      <w:r w:rsidRPr="007E6BE3">
        <w:t xml:space="preserve">. </w:t>
      </w:r>
      <w:r w:rsidRPr="007E6BE3">
        <w:rPr>
          <w:i/>
        </w:rPr>
        <w:t xml:space="preserve">J Mol Cell Cardiol </w:t>
      </w:r>
      <w:r w:rsidRPr="007E6BE3">
        <w:t xml:space="preserve">2001, </w:t>
      </w:r>
      <w:r w:rsidRPr="007E6BE3">
        <w:rPr>
          <w:b/>
        </w:rPr>
        <w:t>33</w:t>
      </w:r>
      <w:r w:rsidRPr="007E6BE3">
        <w:t>(5):969-981.</w:t>
      </w:r>
    </w:p>
    <w:p w14:paraId="6C9FB782" w14:textId="77777777" w:rsidR="007E6BE3" w:rsidRPr="007E6BE3" w:rsidRDefault="007E6BE3" w:rsidP="007E6BE3">
      <w:pPr>
        <w:pStyle w:val="EndNoteBibliography"/>
        <w:ind w:left="720" w:hanging="720"/>
        <w:rPr>
          <w:rFonts w:hint="eastAsia"/>
        </w:rPr>
      </w:pPr>
      <w:r w:rsidRPr="007E6BE3">
        <w:t>36.</w:t>
      </w:r>
      <w:r w:rsidRPr="007E6BE3">
        <w:tab/>
        <w:t xml:space="preserve">Soldano S, Pizzorni C, Paolino S, Trombetta AC, Montagna P, Brizzolara R, Ruaro B, Sulli A, Cutolo M: </w:t>
      </w:r>
      <w:r w:rsidRPr="007E6BE3">
        <w:rPr>
          <w:b/>
        </w:rPr>
        <w:t>Alternatively Activated (M2) Macrophage Phenotype Is Inducible by Endothelin-1 in Cultured Human Macrophages</w:t>
      </w:r>
      <w:r w:rsidRPr="007E6BE3">
        <w:t xml:space="preserve">. </w:t>
      </w:r>
      <w:r w:rsidRPr="007E6BE3">
        <w:rPr>
          <w:i/>
        </w:rPr>
        <w:t xml:space="preserve">PLoS One </w:t>
      </w:r>
      <w:r w:rsidRPr="007E6BE3">
        <w:t xml:space="preserve">2016, </w:t>
      </w:r>
      <w:r w:rsidRPr="007E6BE3">
        <w:rPr>
          <w:b/>
        </w:rPr>
        <w:t>11</w:t>
      </w:r>
      <w:r w:rsidRPr="007E6BE3">
        <w:t>(11):e0166433.</w:t>
      </w:r>
    </w:p>
    <w:p w14:paraId="1C4EB429" w14:textId="77777777" w:rsidR="007E6BE3" w:rsidRPr="007E6BE3" w:rsidRDefault="007E6BE3" w:rsidP="007E6BE3">
      <w:pPr>
        <w:pStyle w:val="EndNoteBibliography"/>
        <w:ind w:left="720" w:hanging="720"/>
        <w:rPr>
          <w:rFonts w:hint="eastAsia"/>
        </w:rPr>
      </w:pPr>
      <w:r w:rsidRPr="007E6BE3">
        <w:t>37.</w:t>
      </w:r>
      <w:r w:rsidRPr="007E6BE3">
        <w:tab/>
        <w:t>Caputo I, Caroccia B, Frasson I, Poggio E, Zamberlan S, Morpurgo M, Seccia TM, Cali T, Brini M, Richter SN</w:t>
      </w:r>
      <w:r w:rsidRPr="007E6BE3">
        <w:rPr>
          <w:i/>
        </w:rPr>
        <w:t xml:space="preserve"> et al</w:t>
      </w:r>
      <w:r w:rsidRPr="007E6BE3">
        <w:t xml:space="preserve">: </w:t>
      </w:r>
      <w:r w:rsidRPr="007E6BE3">
        <w:rPr>
          <w:b/>
        </w:rPr>
        <w:t>Angiotensin II Promotes SARS-CoV-2 Infection via Upregulation of ACE2 in Human Bronchial Cells</w:t>
      </w:r>
      <w:r w:rsidRPr="007E6BE3">
        <w:t xml:space="preserve">. </w:t>
      </w:r>
      <w:r w:rsidRPr="007E6BE3">
        <w:rPr>
          <w:i/>
        </w:rPr>
        <w:t xml:space="preserve">Int J Mol Sci </w:t>
      </w:r>
      <w:r w:rsidRPr="007E6BE3">
        <w:t xml:space="preserve">2022, </w:t>
      </w:r>
      <w:r w:rsidRPr="007E6BE3">
        <w:rPr>
          <w:b/>
        </w:rPr>
        <w:t>23</w:t>
      </w:r>
      <w:r w:rsidRPr="007E6BE3">
        <w:t>(9).</w:t>
      </w:r>
    </w:p>
    <w:p w14:paraId="1F383339" w14:textId="77777777" w:rsidR="007E6BE3" w:rsidRPr="007E6BE3" w:rsidRDefault="007E6BE3" w:rsidP="007E6BE3">
      <w:pPr>
        <w:pStyle w:val="EndNoteBibliography"/>
        <w:ind w:left="720" w:hanging="720"/>
        <w:rPr>
          <w:rFonts w:hint="eastAsia"/>
        </w:rPr>
      </w:pPr>
      <w:r w:rsidRPr="007E6BE3">
        <w:t>38.</w:t>
      </w:r>
      <w:r w:rsidRPr="007E6BE3">
        <w:tab/>
        <w:t xml:space="preserve">Gross O, Beirowski B, Koepke ML, Kuck J, Reiner M, Addicks K, Smyth N, Schulze-Lohoff E, Weber M: </w:t>
      </w:r>
      <w:r w:rsidRPr="007E6BE3">
        <w:rPr>
          <w:b/>
        </w:rPr>
        <w:t>Preemptive ramipril therapy delays renal failure and reduces renal fibrosis in COL4A3-knockout mice with Alport syndrome</w:t>
      </w:r>
      <w:r w:rsidRPr="007E6BE3">
        <w:t xml:space="preserve">. </w:t>
      </w:r>
      <w:r w:rsidRPr="007E6BE3">
        <w:rPr>
          <w:i/>
        </w:rPr>
        <w:t xml:space="preserve">Kidney Int </w:t>
      </w:r>
      <w:r w:rsidRPr="007E6BE3">
        <w:t xml:space="preserve">2003, </w:t>
      </w:r>
      <w:r w:rsidRPr="007E6BE3">
        <w:rPr>
          <w:b/>
        </w:rPr>
        <w:t>63</w:t>
      </w:r>
      <w:r w:rsidRPr="007E6BE3">
        <w:t>(2):438-446.</w:t>
      </w:r>
    </w:p>
    <w:p w14:paraId="686684FA" w14:textId="77777777" w:rsidR="007E6BE3" w:rsidRPr="007E6BE3" w:rsidRDefault="007E6BE3" w:rsidP="007E6BE3">
      <w:pPr>
        <w:pStyle w:val="EndNoteBibliography"/>
        <w:ind w:left="720" w:hanging="720"/>
        <w:rPr>
          <w:rFonts w:hint="eastAsia"/>
        </w:rPr>
      </w:pPr>
      <w:r w:rsidRPr="007E6BE3">
        <w:lastRenderedPageBreak/>
        <w:t>39.</w:t>
      </w:r>
      <w:r w:rsidRPr="007E6BE3">
        <w:tab/>
        <w:t xml:space="preserve">Gohil VM, Offner N, Walker JA, Sheth SA, Fossale E, Gusella JF, MacDonald ME, Neri C, Mootha VK: </w:t>
      </w:r>
      <w:r w:rsidRPr="007E6BE3">
        <w:rPr>
          <w:b/>
        </w:rPr>
        <w:t>Meclizine is neuroprotective in models of Huntington's disease</w:t>
      </w:r>
      <w:r w:rsidRPr="007E6BE3">
        <w:t xml:space="preserve">. </w:t>
      </w:r>
      <w:r w:rsidRPr="007E6BE3">
        <w:rPr>
          <w:i/>
        </w:rPr>
        <w:t xml:space="preserve">Hum Mol Genet </w:t>
      </w:r>
      <w:r w:rsidRPr="007E6BE3">
        <w:t xml:space="preserve">2011, </w:t>
      </w:r>
      <w:r w:rsidRPr="007E6BE3">
        <w:rPr>
          <w:b/>
        </w:rPr>
        <w:t>20</w:t>
      </w:r>
      <w:r w:rsidRPr="007E6BE3">
        <w:t>(2):294-300.</w:t>
      </w:r>
    </w:p>
    <w:p w14:paraId="552B258B" w14:textId="77777777" w:rsidR="007E6BE3" w:rsidRPr="007E6BE3" w:rsidRDefault="007E6BE3" w:rsidP="007E6BE3">
      <w:pPr>
        <w:pStyle w:val="EndNoteBibliography"/>
        <w:ind w:left="720" w:hanging="720"/>
        <w:rPr>
          <w:rFonts w:hint="eastAsia"/>
        </w:rPr>
      </w:pPr>
      <w:r w:rsidRPr="007E6BE3">
        <w:t>40.</w:t>
      </w:r>
      <w:r w:rsidRPr="007E6BE3">
        <w:tab/>
        <w:t xml:space="preserve">Hosohata K, Quock RM, Hosohata Y, Burkey TH, Makriyannis A, Consroe P, Roeske WR, Yamamura HI: </w:t>
      </w:r>
      <w:r w:rsidRPr="007E6BE3">
        <w:rPr>
          <w:b/>
        </w:rPr>
        <w:t>AM630 is a competitive cannabinoid receptor antagonist in the guinea pig brain</w:t>
      </w:r>
      <w:r w:rsidRPr="007E6BE3">
        <w:t xml:space="preserve">. </w:t>
      </w:r>
      <w:r w:rsidRPr="007E6BE3">
        <w:rPr>
          <w:i/>
        </w:rPr>
        <w:t xml:space="preserve">Life Sci </w:t>
      </w:r>
      <w:r w:rsidRPr="007E6BE3">
        <w:t xml:space="preserve">1997, </w:t>
      </w:r>
      <w:r w:rsidRPr="007E6BE3">
        <w:rPr>
          <w:b/>
        </w:rPr>
        <w:t>61</w:t>
      </w:r>
      <w:r w:rsidRPr="007E6BE3">
        <w:t>(9):PL115-118.</w:t>
      </w:r>
    </w:p>
    <w:p w14:paraId="6A7C1099" w14:textId="1CDCB864" w:rsidR="00A05122" w:rsidRDefault="00DD4E43" w:rsidP="00A05122">
      <w:pPr>
        <w:spacing w:line="360" w:lineRule="auto"/>
        <w:rPr>
          <w:rFonts w:ascii="Times New Roman" w:hAnsi="Times New Roman" w:cs="Times New Roman" w:hint="eastAsia"/>
        </w:rPr>
      </w:pPr>
      <w:r w:rsidRPr="001A65C8">
        <w:rPr>
          <w:rFonts w:ascii="Times New Roman" w:hAnsi="Times New Roman" w:cs="Times New Roman"/>
        </w:rPr>
        <w:fldChar w:fldCharType="end"/>
      </w:r>
    </w:p>
    <w:p w14:paraId="56246B0C" w14:textId="39541A27" w:rsidR="00A05122" w:rsidRPr="00A05122" w:rsidRDefault="00A05122" w:rsidP="00A05122">
      <w:pPr>
        <w:spacing w:line="360" w:lineRule="auto"/>
        <w:rPr>
          <w:rFonts w:ascii="Times New Roman" w:hAnsi="Times New Roman" w:cs="Times New Roman" w:hint="eastAsia"/>
          <w:b/>
          <w:bCs/>
          <w:sz w:val="24"/>
          <w:szCs w:val="24"/>
        </w:rPr>
      </w:pPr>
      <w:r w:rsidRPr="00A05122">
        <w:rPr>
          <w:rFonts w:ascii="Times New Roman" w:hAnsi="Times New Roman" w:cs="Times New Roman" w:hint="eastAsia"/>
          <w:b/>
          <w:bCs/>
          <w:sz w:val="24"/>
          <w:szCs w:val="24"/>
        </w:rPr>
        <w:t>Figure legends</w:t>
      </w:r>
    </w:p>
    <w:p w14:paraId="7C1F6FCA" w14:textId="3232E613" w:rsidR="00A05122" w:rsidRPr="00711D70" w:rsidRDefault="00A07BC0" w:rsidP="00A05122">
      <w:pPr>
        <w:spacing w:line="360" w:lineRule="auto"/>
        <w:rPr>
          <w:rFonts w:ascii="Times New Roman" w:hAnsi="Times New Roman" w:cs="Times New Roman"/>
          <w:sz w:val="24"/>
          <w:szCs w:val="24"/>
        </w:rPr>
      </w:pPr>
      <w:r w:rsidRPr="001A65C8">
        <w:rPr>
          <w:rFonts w:ascii="Times New Roman" w:hAnsi="Times New Roman" w:cs="Times New Roman"/>
          <w:b/>
          <w:bCs/>
          <w:sz w:val="18"/>
          <w:szCs w:val="20"/>
        </w:rPr>
        <w:t xml:space="preserve"> </w:t>
      </w:r>
      <w:r w:rsidR="00A05122" w:rsidRPr="00A05122">
        <w:rPr>
          <w:rFonts w:ascii="Times New Roman" w:hAnsi="Times New Roman" w:cs="Times New Roman"/>
          <w:b/>
          <w:bCs/>
          <w:sz w:val="24"/>
          <w:szCs w:val="24"/>
        </w:rPr>
        <w:t xml:space="preserve">Figure 1. </w:t>
      </w:r>
      <w:r w:rsidR="00A05122" w:rsidRPr="00A05122">
        <w:rPr>
          <w:rFonts w:ascii="Times New Roman" w:hAnsi="Times New Roman" w:cs="Times New Roman"/>
          <w:sz w:val="24"/>
          <w:szCs w:val="24"/>
        </w:rPr>
        <w:t>Volcano plots of the GSE16441, GSE110249, and GSE36895 datasets. Differentially expressed genes were identified using the thresholds of |</w:t>
      </w:r>
      <w:proofErr w:type="spellStart"/>
      <w:r w:rsidR="00A05122" w:rsidRPr="00A05122">
        <w:rPr>
          <w:rFonts w:ascii="Times New Roman" w:hAnsi="Times New Roman" w:cs="Times New Roman"/>
          <w:sz w:val="24"/>
          <w:szCs w:val="24"/>
        </w:rPr>
        <w:t>log₂FC</w:t>
      </w:r>
      <w:proofErr w:type="spellEnd"/>
      <w:r w:rsidR="00A05122" w:rsidRPr="00A05122">
        <w:rPr>
          <w:rFonts w:ascii="Times New Roman" w:hAnsi="Times New Roman" w:cs="Times New Roman"/>
          <w:sz w:val="24"/>
          <w:szCs w:val="24"/>
        </w:rPr>
        <w:t xml:space="preserve">| &gt; 1 and </w:t>
      </w:r>
      <w:r w:rsidR="00A05122" w:rsidRPr="00A05122">
        <w:rPr>
          <w:rFonts w:ascii="Times New Roman" w:hAnsi="Times New Roman" w:cs="Times New Roman"/>
          <w:i/>
          <w:iCs/>
          <w:sz w:val="24"/>
          <w:szCs w:val="24"/>
        </w:rPr>
        <w:t>P</w:t>
      </w:r>
      <w:r w:rsidR="00A05122" w:rsidRPr="00A05122">
        <w:rPr>
          <w:rFonts w:ascii="Times New Roman" w:hAnsi="Times New Roman" w:cs="Times New Roman"/>
          <w:sz w:val="24"/>
          <w:szCs w:val="24"/>
        </w:rPr>
        <w:t xml:space="preserve"> &lt; 0.05.</w:t>
      </w:r>
    </w:p>
    <w:p w14:paraId="222BA5C7" w14:textId="3A590DFD" w:rsidR="00A07BC0" w:rsidRDefault="00A05122" w:rsidP="00A07BC0">
      <w:pPr>
        <w:widowControl/>
        <w:spacing w:line="360" w:lineRule="auto"/>
        <w:rPr>
          <w:rFonts w:ascii="Times New Roman" w:hAnsi="Times New Roman" w:cs="Times New Roman"/>
          <w:sz w:val="24"/>
          <w:szCs w:val="24"/>
        </w:rPr>
      </w:pPr>
      <w:r w:rsidRPr="00711D70">
        <w:rPr>
          <w:rFonts w:ascii="Times New Roman" w:hAnsi="Times New Roman" w:cs="Times New Roman"/>
          <w:b/>
          <w:bCs/>
          <w:sz w:val="24"/>
          <w:szCs w:val="24"/>
        </w:rPr>
        <w:t xml:space="preserve">Figure 2. </w:t>
      </w:r>
      <w:r w:rsidRPr="00A05122">
        <w:rPr>
          <w:rFonts w:ascii="Times New Roman" w:hAnsi="Times New Roman" w:cs="Times New Roman"/>
          <w:sz w:val="24"/>
          <w:szCs w:val="24"/>
        </w:rPr>
        <w:t>Venn diagrams showing the overlapping upregulated (A) and downregulated (B) differentially expressed genes (DEGs) among the GSE16441, GSE110249, and GSE36895 datasets. A total of 608 shared DEGs were identified, including 267 upregulated genes and 341 downregulated genes.</w:t>
      </w:r>
    </w:p>
    <w:p w14:paraId="1C1BE688" w14:textId="380C7B32" w:rsidR="00A05122" w:rsidRDefault="00A05122" w:rsidP="00A07BC0">
      <w:pPr>
        <w:widowControl/>
        <w:spacing w:line="360" w:lineRule="auto"/>
        <w:rPr>
          <w:rFonts w:ascii="Times New Roman" w:hAnsi="Times New Roman" w:cs="Times New Roman"/>
          <w:sz w:val="24"/>
          <w:szCs w:val="24"/>
        </w:rPr>
      </w:pPr>
      <w:r w:rsidRPr="00711D70">
        <w:rPr>
          <w:rFonts w:ascii="Times New Roman" w:hAnsi="Times New Roman" w:cs="Times New Roman" w:hint="eastAsia"/>
          <w:b/>
          <w:bCs/>
          <w:sz w:val="24"/>
          <w:szCs w:val="24"/>
        </w:rPr>
        <w:t>Figure</w:t>
      </w:r>
      <w:r w:rsidRPr="00711D70">
        <w:rPr>
          <w:rFonts w:ascii="Times New Roman" w:hAnsi="Times New Roman" w:cs="Times New Roman"/>
          <w:b/>
          <w:bCs/>
          <w:sz w:val="24"/>
          <w:szCs w:val="24"/>
        </w:rPr>
        <w:t xml:space="preserve"> </w:t>
      </w:r>
      <w:r w:rsidRPr="00711D70">
        <w:rPr>
          <w:rFonts w:ascii="Times New Roman" w:hAnsi="Times New Roman" w:cs="Times New Roman" w:hint="eastAsia"/>
          <w:b/>
          <w:bCs/>
          <w:sz w:val="24"/>
          <w:szCs w:val="24"/>
        </w:rPr>
        <w:t>3.</w:t>
      </w:r>
      <w:r w:rsidRPr="00711D70">
        <w:rPr>
          <w:rFonts w:ascii="Times New Roman" w:hAnsi="Times New Roman" w:cs="Times New Roman"/>
          <w:b/>
          <w:bCs/>
          <w:sz w:val="24"/>
          <w:szCs w:val="24"/>
        </w:rPr>
        <w:t xml:space="preserve"> </w:t>
      </w:r>
      <w:r w:rsidRPr="00A05122">
        <w:rPr>
          <w:rFonts w:ascii="Times New Roman" w:hAnsi="Times New Roman" w:cs="Times New Roman"/>
          <w:sz w:val="24"/>
          <w:szCs w:val="24"/>
        </w:rPr>
        <w:t>Bubble plots showing the results of Gene Ontology (GO) and Kyoto Encyclopedia of Genes and Genomes (KEGG) enrichment analyses of the shared differentially expressed genes (DEGs). GO terms include biological process (BP), cellular component (CC), and molecular function (MF).</w:t>
      </w:r>
    </w:p>
    <w:p w14:paraId="5B6220FA" w14:textId="42B3DDBF" w:rsidR="00A05122" w:rsidRPr="00711D70" w:rsidRDefault="00A05122" w:rsidP="00A05122">
      <w:pPr>
        <w:spacing w:line="360" w:lineRule="auto"/>
        <w:rPr>
          <w:rFonts w:ascii="Times New Roman" w:hAnsi="Times New Roman" w:cs="Times New Roman"/>
          <w:noProof/>
          <w:sz w:val="24"/>
          <w:szCs w:val="24"/>
        </w:rPr>
      </w:pPr>
      <w:r w:rsidRPr="00711D70">
        <w:rPr>
          <w:rFonts w:ascii="Times New Roman" w:hAnsi="Times New Roman" w:cs="Times New Roman"/>
          <w:b/>
          <w:bCs/>
          <w:sz w:val="24"/>
          <w:szCs w:val="24"/>
        </w:rPr>
        <w:t xml:space="preserve">Figure </w:t>
      </w:r>
      <w:r w:rsidRPr="00711D70">
        <w:rPr>
          <w:rFonts w:ascii="Times New Roman" w:hAnsi="Times New Roman" w:cs="Times New Roman" w:hint="eastAsia"/>
          <w:b/>
          <w:bCs/>
          <w:sz w:val="24"/>
          <w:szCs w:val="24"/>
        </w:rPr>
        <w:t>4</w:t>
      </w:r>
      <w:r w:rsidRPr="00711D70">
        <w:rPr>
          <w:rFonts w:ascii="Times New Roman" w:hAnsi="Times New Roman" w:cs="Times New Roman"/>
          <w:b/>
          <w:bCs/>
          <w:sz w:val="24"/>
          <w:szCs w:val="24"/>
        </w:rPr>
        <w:t xml:space="preserve">. </w:t>
      </w:r>
      <w:r w:rsidRPr="00A05122">
        <w:rPr>
          <w:rFonts w:ascii="Times New Roman" w:hAnsi="Times New Roman" w:cs="Times New Roman"/>
          <w:sz w:val="24"/>
          <w:szCs w:val="24"/>
        </w:rPr>
        <w:t xml:space="preserve">Construction of the protein–protein interaction (PPI) network and identification of hub genes. (A) The PPI network of the differentially expressed genes (DEGs). (B) The most significant cluster in the PPI network identified using the MCODE algorithm. (C) The top 10 hub genes identified in the PPI network using the </w:t>
      </w:r>
      <w:proofErr w:type="spellStart"/>
      <w:r w:rsidRPr="00A05122">
        <w:rPr>
          <w:rFonts w:ascii="Times New Roman" w:hAnsi="Times New Roman" w:cs="Times New Roman"/>
          <w:sz w:val="24"/>
          <w:szCs w:val="24"/>
        </w:rPr>
        <w:t>CytoHubba</w:t>
      </w:r>
      <w:proofErr w:type="spellEnd"/>
      <w:r w:rsidRPr="00A05122">
        <w:rPr>
          <w:rFonts w:ascii="Times New Roman" w:hAnsi="Times New Roman" w:cs="Times New Roman"/>
          <w:sz w:val="24"/>
          <w:szCs w:val="24"/>
        </w:rPr>
        <w:t xml:space="preserve"> algorithm. Downregulated genes are shown as purple nodes, whereas upregulated genes are shown as red nodes.</w:t>
      </w:r>
    </w:p>
    <w:p w14:paraId="011EE244" w14:textId="4C444541" w:rsidR="00A05122" w:rsidRDefault="00A05122" w:rsidP="00A07BC0">
      <w:pPr>
        <w:widowControl/>
        <w:spacing w:line="360" w:lineRule="auto"/>
        <w:rPr>
          <w:rFonts w:ascii="Times New Roman" w:hAnsi="Times New Roman" w:cs="Times New Roman"/>
          <w:sz w:val="24"/>
          <w:szCs w:val="24"/>
        </w:rPr>
      </w:pPr>
      <w:r w:rsidRPr="00711D70">
        <w:rPr>
          <w:rFonts w:ascii="Times New Roman" w:hAnsi="Times New Roman" w:cs="Times New Roman"/>
          <w:b/>
          <w:bCs/>
          <w:sz w:val="24"/>
          <w:szCs w:val="24"/>
        </w:rPr>
        <w:t xml:space="preserve">Figure 5. </w:t>
      </w:r>
      <w:r w:rsidRPr="00A05122">
        <w:rPr>
          <w:rFonts w:ascii="Times New Roman" w:hAnsi="Times New Roman" w:cs="Times New Roman"/>
          <w:sz w:val="24"/>
          <w:szCs w:val="24"/>
        </w:rPr>
        <w:t xml:space="preserve">Differential mRNA expression levels of hub genes between CCRCC tissues and normal kidney tissues based on GEPIA2 analysis. The mRNA expression levels of CAV1, FN1, PECAM1, TGFB1, TIMP1, and VEGFA were significantly higher in CCRCC tissues than in normal tissues. KIRC, kidney renal clear cell carcinoma. </w:t>
      </w:r>
      <w:r w:rsidRPr="00711D70">
        <w:rPr>
          <w:rFonts w:ascii="Times New Roman" w:hAnsi="Times New Roman" w:cs="Times New Roman"/>
          <w:sz w:val="24"/>
          <w:szCs w:val="24"/>
        </w:rPr>
        <w:t>*</w:t>
      </w:r>
      <w:r w:rsidRPr="00A05122">
        <w:rPr>
          <w:rFonts w:ascii="Times New Roman" w:hAnsi="Times New Roman" w:cs="Times New Roman"/>
          <w:i/>
          <w:iCs/>
          <w:sz w:val="24"/>
          <w:szCs w:val="24"/>
        </w:rPr>
        <w:t>P</w:t>
      </w:r>
      <w:r w:rsidRPr="00A05122">
        <w:rPr>
          <w:rFonts w:ascii="Times New Roman" w:hAnsi="Times New Roman" w:cs="Times New Roman"/>
          <w:sz w:val="24"/>
          <w:szCs w:val="24"/>
        </w:rPr>
        <w:t xml:space="preserve"> &lt; 0.05.</w:t>
      </w:r>
    </w:p>
    <w:p w14:paraId="5BB7D5C0" w14:textId="192DD06B" w:rsidR="00A05122" w:rsidRDefault="00A05122" w:rsidP="00A07BC0">
      <w:pPr>
        <w:widowControl/>
        <w:spacing w:line="360" w:lineRule="auto"/>
        <w:rPr>
          <w:rFonts w:ascii="Times New Roman" w:hAnsi="Times New Roman" w:cs="Times New Roman"/>
          <w:sz w:val="24"/>
          <w:szCs w:val="24"/>
        </w:rPr>
      </w:pPr>
      <w:r w:rsidRPr="00711D70">
        <w:rPr>
          <w:rFonts w:ascii="Times New Roman" w:hAnsi="Times New Roman" w:cs="Times New Roman"/>
          <w:b/>
          <w:bCs/>
          <w:sz w:val="24"/>
          <w:szCs w:val="24"/>
        </w:rPr>
        <w:lastRenderedPageBreak/>
        <w:t>Figure 6.</w:t>
      </w:r>
      <w:r w:rsidRPr="00711D70">
        <w:rPr>
          <w:sz w:val="24"/>
          <w:szCs w:val="24"/>
        </w:rPr>
        <w:t xml:space="preserve"> </w:t>
      </w:r>
      <w:r w:rsidRPr="00A05122">
        <w:rPr>
          <w:rFonts w:ascii="Times New Roman" w:hAnsi="Times New Roman" w:cs="Times New Roman"/>
          <w:sz w:val="24"/>
          <w:szCs w:val="24"/>
        </w:rPr>
        <w:t xml:space="preserve">Validation of TGFB1 and TIMP1 in CCRCC. The expression levels of TGFB1 and TIMP1 were correlated with tumor stage in CCRCC at both the mRNA level (A) and protein level (B). Kaplan–Meier survival curves of TGFB1 and TIMP1 for overall survival were analyzed using the log-rank test, with hazard ratios (HRs) presented (C). </w:t>
      </w:r>
      <w:r w:rsidRPr="00711D70">
        <w:rPr>
          <w:rFonts w:ascii="Times New Roman" w:hAnsi="Times New Roman" w:cs="Times New Roman"/>
          <w:sz w:val="24"/>
          <w:szCs w:val="24"/>
        </w:rPr>
        <w:t>*</w:t>
      </w:r>
      <w:r w:rsidRPr="00A05122">
        <w:rPr>
          <w:rFonts w:ascii="Times New Roman" w:hAnsi="Times New Roman" w:cs="Times New Roman"/>
          <w:i/>
          <w:iCs/>
          <w:sz w:val="24"/>
          <w:szCs w:val="24"/>
        </w:rPr>
        <w:t>P</w:t>
      </w:r>
      <w:r w:rsidRPr="00A05122">
        <w:rPr>
          <w:rFonts w:ascii="Times New Roman" w:hAnsi="Times New Roman" w:cs="Times New Roman"/>
          <w:sz w:val="24"/>
          <w:szCs w:val="24"/>
        </w:rPr>
        <w:t xml:space="preserve"> &lt; 0.05.</w:t>
      </w:r>
    </w:p>
    <w:p w14:paraId="6A30180F" w14:textId="3499C8EB" w:rsidR="00A05122" w:rsidRPr="00711D70" w:rsidRDefault="00A05122" w:rsidP="00A05122">
      <w:pPr>
        <w:spacing w:line="360" w:lineRule="auto"/>
        <w:rPr>
          <w:rFonts w:ascii="Times New Roman" w:hAnsi="Times New Roman" w:cs="Times New Roman"/>
          <w:sz w:val="24"/>
          <w:szCs w:val="24"/>
        </w:rPr>
      </w:pPr>
      <w:r w:rsidRPr="00711D70">
        <w:rPr>
          <w:rFonts w:ascii="Times New Roman" w:hAnsi="Times New Roman" w:cs="Times New Roman"/>
          <w:b/>
          <w:bCs/>
          <w:sz w:val="24"/>
          <w:szCs w:val="24"/>
        </w:rPr>
        <w:t>Figure</w:t>
      </w:r>
      <w:r>
        <w:rPr>
          <w:rFonts w:ascii="Times New Roman" w:hAnsi="Times New Roman" w:cs="Times New Roman" w:hint="eastAsia"/>
          <w:b/>
          <w:bCs/>
          <w:sz w:val="24"/>
          <w:szCs w:val="24"/>
        </w:rPr>
        <w:t xml:space="preserve"> </w:t>
      </w:r>
      <w:r w:rsidRPr="00711D70">
        <w:rPr>
          <w:rFonts w:ascii="Times New Roman" w:hAnsi="Times New Roman" w:cs="Times New Roman"/>
          <w:b/>
          <w:bCs/>
          <w:sz w:val="24"/>
          <w:szCs w:val="24"/>
        </w:rPr>
        <w:t>7.</w:t>
      </w:r>
      <w:r w:rsidRPr="00711D70">
        <w:rPr>
          <w:rFonts w:ascii="Times New Roman" w:hAnsi="Times New Roman" w:cs="Times New Roman"/>
          <w:sz w:val="24"/>
          <w:szCs w:val="24"/>
        </w:rPr>
        <w:t xml:space="preserve"> </w:t>
      </w:r>
      <w:r w:rsidRPr="00A05122">
        <w:rPr>
          <w:rFonts w:ascii="Times New Roman" w:hAnsi="Times New Roman" w:cs="Times New Roman"/>
          <w:sz w:val="24"/>
          <w:szCs w:val="24"/>
        </w:rPr>
        <w:t>Association of TGFB1 and TIMP1 expression with TNM stage in CCRCC based on the TCGA database. (A) Landscape of TGFB1 expression across different TNM stages of CCRCC in the TCGA cohort. (B) Landscape of TIMP1 expression across different TNM stages of CCRCC in the TCGA cohort. (C) TGFB1 expression increased with advanced tumor stage and was associated with the primary tumor (T) classification. (D) TIMP1 expression was significantly elevated in advanced stages of CCRCC and was associated with the primary tumor (T), regional lymph node (N), and distant metastasis (M) classifications. NS, not significant.</w:t>
      </w:r>
    </w:p>
    <w:p w14:paraId="518C6814" w14:textId="2B7E1AF6" w:rsidR="00A05122" w:rsidRPr="00711D70" w:rsidRDefault="00A05122" w:rsidP="00A05122">
      <w:pPr>
        <w:spacing w:line="360" w:lineRule="auto"/>
        <w:ind w:left="79" w:hangingChars="33" w:hanging="79"/>
        <w:rPr>
          <w:rFonts w:ascii="Times New Roman" w:hAnsi="Times New Roman" w:cs="Times New Roman"/>
          <w:sz w:val="24"/>
          <w:szCs w:val="24"/>
        </w:rPr>
      </w:pPr>
      <w:r w:rsidRPr="00711D70">
        <w:rPr>
          <w:rFonts w:ascii="Times New Roman" w:hAnsi="Times New Roman" w:cs="Times New Roman"/>
          <w:b/>
          <w:bCs/>
          <w:sz w:val="24"/>
          <w:szCs w:val="24"/>
        </w:rPr>
        <w:t>Figure 8.</w:t>
      </w:r>
      <w:r w:rsidRPr="00711D70">
        <w:rPr>
          <w:sz w:val="24"/>
          <w:szCs w:val="24"/>
        </w:rPr>
        <w:t xml:space="preserve"> </w:t>
      </w:r>
      <w:r w:rsidRPr="00A05122">
        <w:rPr>
          <w:rFonts w:ascii="Times New Roman" w:hAnsi="Times New Roman" w:cs="Times New Roman"/>
          <w:sz w:val="24"/>
          <w:szCs w:val="24"/>
        </w:rPr>
        <w:t>Receiver operating characteristic (ROC) curves of TGFB1 (A) and TIMP1 (B) for CCRCC based on the TCGA database. AUC, area under the ROC curve.</w:t>
      </w:r>
    </w:p>
    <w:p w14:paraId="46E2B0DD" w14:textId="6F2FCA7B" w:rsidR="00A05122" w:rsidRDefault="00A05122" w:rsidP="00A07BC0">
      <w:pPr>
        <w:widowControl/>
        <w:spacing w:line="360" w:lineRule="auto"/>
        <w:rPr>
          <w:rFonts w:ascii="Times New Roman" w:hAnsi="Times New Roman" w:cs="Times New Roman"/>
          <w:sz w:val="24"/>
          <w:szCs w:val="24"/>
        </w:rPr>
      </w:pPr>
      <w:r w:rsidRPr="00711D70">
        <w:rPr>
          <w:rFonts w:ascii="Times New Roman" w:hAnsi="Times New Roman" w:cs="Times New Roman"/>
          <w:b/>
          <w:bCs/>
          <w:sz w:val="24"/>
          <w:szCs w:val="24"/>
        </w:rPr>
        <w:t xml:space="preserve">Figure 9. </w:t>
      </w:r>
      <w:r w:rsidRPr="00A05122">
        <w:rPr>
          <w:rFonts w:ascii="Times New Roman" w:hAnsi="Times New Roman" w:cs="Times New Roman"/>
          <w:sz w:val="24"/>
          <w:szCs w:val="24"/>
        </w:rPr>
        <w:t xml:space="preserve">GO and KEGG enrichment analyses of genes correlated with TGFB1 (A–D) and TIMP1 (E–H) in the TCGA database. The top five terms for each annotation were ranked according to </w:t>
      </w:r>
      <w:r w:rsidRPr="00A05122">
        <w:rPr>
          <w:rFonts w:ascii="Times New Roman" w:hAnsi="Times New Roman" w:cs="Times New Roman"/>
          <w:i/>
          <w:iCs/>
          <w:sz w:val="24"/>
          <w:szCs w:val="24"/>
        </w:rPr>
        <w:t>P</w:t>
      </w:r>
      <w:r w:rsidRPr="00A05122">
        <w:rPr>
          <w:rFonts w:ascii="Times New Roman" w:hAnsi="Times New Roman" w:cs="Times New Roman"/>
          <w:sz w:val="24"/>
          <w:szCs w:val="24"/>
        </w:rPr>
        <w:t xml:space="preserve"> values.</w:t>
      </w:r>
    </w:p>
    <w:p w14:paraId="25FBF6AD" w14:textId="1D52C244" w:rsidR="00A05122" w:rsidRPr="00A05122" w:rsidRDefault="00A05122" w:rsidP="00A05122">
      <w:pPr>
        <w:spacing w:line="360" w:lineRule="auto"/>
        <w:jc w:val="left"/>
        <w:rPr>
          <w:rFonts w:ascii="Times New Roman" w:hAnsi="Times New Roman" w:cs="Times New Roman" w:hint="eastAsia"/>
          <w:sz w:val="24"/>
          <w:szCs w:val="24"/>
        </w:rPr>
      </w:pPr>
      <w:r w:rsidRPr="00711D70">
        <w:rPr>
          <w:rFonts w:ascii="Times New Roman" w:hAnsi="Times New Roman" w:cs="Times New Roman" w:hint="eastAsia"/>
          <w:b/>
          <w:bCs/>
          <w:noProof/>
          <w:sz w:val="24"/>
          <w:szCs w:val="24"/>
        </w:rPr>
        <w:t>F</w:t>
      </w:r>
      <w:r w:rsidRPr="00711D70">
        <w:rPr>
          <w:rFonts w:ascii="Times New Roman" w:hAnsi="Times New Roman" w:cs="Times New Roman"/>
          <w:b/>
          <w:bCs/>
          <w:noProof/>
          <w:sz w:val="24"/>
          <w:szCs w:val="24"/>
        </w:rPr>
        <w:t xml:space="preserve">igure 10. </w:t>
      </w:r>
      <w:r w:rsidRPr="00A05122">
        <w:rPr>
          <w:rFonts w:ascii="Times New Roman" w:hAnsi="Times New Roman" w:cs="Times New Roman"/>
          <w:sz w:val="24"/>
          <w:szCs w:val="24"/>
        </w:rPr>
        <w:t xml:space="preserve">Molecular docking analysis of drug–target interactions. The binding of </w:t>
      </w:r>
      <w:proofErr w:type="spellStart"/>
      <w:r w:rsidRPr="00A05122">
        <w:rPr>
          <w:rFonts w:ascii="Times New Roman" w:hAnsi="Times New Roman" w:cs="Times New Roman"/>
          <w:sz w:val="24"/>
          <w:szCs w:val="24"/>
        </w:rPr>
        <w:t>Bosentan</w:t>
      </w:r>
      <w:proofErr w:type="spellEnd"/>
      <w:r w:rsidRPr="00A05122">
        <w:rPr>
          <w:rFonts w:ascii="Times New Roman" w:hAnsi="Times New Roman" w:cs="Times New Roman"/>
          <w:sz w:val="24"/>
          <w:szCs w:val="24"/>
        </w:rPr>
        <w:t xml:space="preserve"> and Ramipril to TGFB1 (A, B) and the binding of Meclizine and AM-630 to TIMP1 (C, D) are shown. A hydrogen bond was formed between </w:t>
      </w:r>
      <w:proofErr w:type="spellStart"/>
      <w:r w:rsidRPr="00A05122">
        <w:rPr>
          <w:rFonts w:ascii="Times New Roman" w:hAnsi="Times New Roman" w:cs="Times New Roman"/>
          <w:sz w:val="24"/>
          <w:szCs w:val="24"/>
        </w:rPr>
        <w:t>Bosentan</w:t>
      </w:r>
      <w:proofErr w:type="spellEnd"/>
      <w:r w:rsidRPr="00A05122">
        <w:rPr>
          <w:rFonts w:ascii="Times New Roman" w:hAnsi="Times New Roman" w:cs="Times New Roman"/>
          <w:sz w:val="24"/>
          <w:szCs w:val="24"/>
        </w:rPr>
        <w:t xml:space="preserve"> and TGFB1 at THR-55, with a binding energy of –3.2 kcal/mol (A). A hydrogen bond was formed between Ramipril and TGFB1 at VAL-79, with a binding energy of –3.25 kcal/mol (B). A hydrogen bond was formed between Meclizine and TIMP1 at THR-98, with a binding energy of –8.18 kcal/mol (C). A hydrogen bond was formed between AM-630 and TIMP1 at PHE-73, with a binding energy of –7.14 kcal/mol (D).</w:t>
      </w:r>
    </w:p>
    <w:sectPr w:rsidR="00A05122" w:rsidRPr="00A05122" w:rsidSect="00EF208F">
      <w:footerReference w:type="default" r:id="rId13"/>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44163" w14:textId="77777777" w:rsidR="00340034" w:rsidRDefault="00340034" w:rsidP="00E53D9D">
      <w:pPr>
        <w:rPr>
          <w:rFonts w:hint="eastAsia"/>
        </w:rPr>
      </w:pPr>
      <w:r>
        <w:separator/>
      </w:r>
    </w:p>
  </w:endnote>
  <w:endnote w:type="continuationSeparator" w:id="0">
    <w:p w14:paraId="62010D3A" w14:textId="77777777" w:rsidR="00340034" w:rsidRDefault="00340034" w:rsidP="00E53D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735708"/>
      <w:docPartObj>
        <w:docPartGallery w:val="Page Numbers (Bottom of Page)"/>
        <w:docPartUnique/>
      </w:docPartObj>
    </w:sdtPr>
    <w:sdtContent>
      <w:sdt>
        <w:sdtPr>
          <w:id w:val="1728636285"/>
          <w:docPartObj>
            <w:docPartGallery w:val="Page Numbers (Top of Page)"/>
            <w:docPartUnique/>
          </w:docPartObj>
        </w:sdtPr>
        <w:sdtContent>
          <w:p w14:paraId="32D744F6" w14:textId="4A18308F" w:rsidR="004C295A" w:rsidRDefault="004C295A">
            <w:pPr>
              <w:pStyle w:val="af2"/>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sdtContent>
  </w:sdt>
  <w:p w14:paraId="4FACCC7D" w14:textId="77777777" w:rsidR="004C295A" w:rsidRDefault="004C295A">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FFAB" w14:textId="77777777" w:rsidR="00340034" w:rsidRDefault="00340034" w:rsidP="00E53D9D">
      <w:pPr>
        <w:rPr>
          <w:rFonts w:hint="eastAsia"/>
        </w:rPr>
      </w:pPr>
      <w:r>
        <w:separator/>
      </w:r>
    </w:p>
  </w:footnote>
  <w:footnote w:type="continuationSeparator" w:id="0">
    <w:p w14:paraId="6C76EEA7" w14:textId="77777777" w:rsidR="00340034" w:rsidRDefault="00340034" w:rsidP="00E53D9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177"/>
    <w:multiLevelType w:val="hybridMultilevel"/>
    <w:tmpl w:val="C6067F3A"/>
    <w:lvl w:ilvl="0" w:tplc="64BC0B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D74C6B"/>
    <w:multiLevelType w:val="multilevel"/>
    <w:tmpl w:val="1CE61432"/>
    <w:lvl w:ilvl="0">
      <w:start w:val="1"/>
      <w:numFmt w:val="decimal"/>
      <w:lvlText w:val="%1."/>
      <w:lvlJc w:val="left"/>
      <w:pPr>
        <w:ind w:left="360" w:hanging="360"/>
      </w:pPr>
      <w:rPr>
        <w:rFonts w:hint="default"/>
      </w:rPr>
    </w:lvl>
    <w:lvl w:ilvl="1">
      <w:start w:val="6"/>
      <w:numFmt w:val="decimal"/>
      <w:isLgl/>
      <w:lvlText w:val="%1.%2"/>
      <w:lvlJc w:val="left"/>
      <w:pPr>
        <w:ind w:left="360" w:hanging="360"/>
      </w:pPr>
      <w:rPr>
        <w:rFonts w:ascii="Times New Roman" w:hAnsi="Times New Roman" w:cs="Times New Roman" w:hint="default"/>
        <w:color w:val="2E3033"/>
        <w:sz w:val="22"/>
      </w:rPr>
    </w:lvl>
    <w:lvl w:ilvl="2">
      <w:start w:val="1"/>
      <w:numFmt w:val="decimal"/>
      <w:isLgl/>
      <w:lvlText w:val="%1.%2.%3"/>
      <w:lvlJc w:val="left"/>
      <w:pPr>
        <w:ind w:left="720" w:hanging="720"/>
      </w:pPr>
      <w:rPr>
        <w:rFonts w:ascii="Times New Roman" w:hAnsi="Times New Roman" w:cs="Times New Roman" w:hint="default"/>
        <w:color w:val="2E3033"/>
        <w:sz w:val="22"/>
      </w:rPr>
    </w:lvl>
    <w:lvl w:ilvl="3">
      <w:start w:val="1"/>
      <w:numFmt w:val="decimal"/>
      <w:isLgl/>
      <w:lvlText w:val="%1.%2.%3.%4"/>
      <w:lvlJc w:val="left"/>
      <w:pPr>
        <w:ind w:left="720" w:hanging="720"/>
      </w:pPr>
      <w:rPr>
        <w:rFonts w:ascii="Times New Roman" w:hAnsi="Times New Roman" w:cs="Times New Roman" w:hint="default"/>
        <w:color w:val="2E3033"/>
        <w:sz w:val="22"/>
      </w:rPr>
    </w:lvl>
    <w:lvl w:ilvl="4">
      <w:start w:val="1"/>
      <w:numFmt w:val="decimal"/>
      <w:isLgl/>
      <w:lvlText w:val="%1.%2.%3.%4.%5"/>
      <w:lvlJc w:val="left"/>
      <w:pPr>
        <w:ind w:left="1080" w:hanging="1080"/>
      </w:pPr>
      <w:rPr>
        <w:rFonts w:ascii="Times New Roman" w:hAnsi="Times New Roman" w:cs="Times New Roman" w:hint="default"/>
        <w:color w:val="2E3033"/>
        <w:sz w:val="22"/>
      </w:rPr>
    </w:lvl>
    <w:lvl w:ilvl="5">
      <w:start w:val="1"/>
      <w:numFmt w:val="decimal"/>
      <w:isLgl/>
      <w:lvlText w:val="%1.%2.%3.%4.%5.%6"/>
      <w:lvlJc w:val="left"/>
      <w:pPr>
        <w:ind w:left="1080" w:hanging="1080"/>
      </w:pPr>
      <w:rPr>
        <w:rFonts w:ascii="Times New Roman" w:hAnsi="Times New Roman" w:cs="Times New Roman" w:hint="default"/>
        <w:color w:val="2E3033"/>
        <w:sz w:val="22"/>
      </w:rPr>
    </w:lvl>
    <w:lvl w:ilvl="6">
      <w:start w:val="1"/>
      <w:numFmt w:val="decimal"/>
      <w:isLgl/>
      <w:lvlText w:val="%1.%2.%3.%4.%5.%6.%7"/>
      <w:lvlJc w:val="left"/>
      <w:pPr>
        <w:ind w:left="1440" w:hanging="1440"/>
      </w:pPr>
      <w:rPr>
        <w:rFonts w:ascii="Times New Roman" w:hAnsi="Times New Roman" w:cs="Times New Roman" w:hint="default"/>
        <w:color w:val="2E3033"/>
        <w:sz w:val="22"/>
      </w:rPr>
    </w:lvl>
    <w:lvl w:ilvl="7">
      <w:start w:val="1"/>
      <w:numFmt w:val="decimal"/>
      <w:isLgl/>
      <w:lvlText w:val="%1.%2.%3.%4.%5.%6.%7.%8"/>
      <w:lvlJc w:val="left"/>
      <w:pPr>
        <w:ind w:left="1440" w:hanging="1440"/>
      </w:pPr>
      <w:rPr>
        <w:rFonts w:ascii="Times New Roman" w:hAnsi="Times New Roman" w:cs="Times New Roman" w:hint="default"/>
        <w:color w:val="2E3033"/>
        <w:sz w:val="22"/>
      </w:rPr>
    </w:lvl>
    <w:lvl w:ilvl="8">
      <w:start w:val="1"/>
      <w:numFmt w:val="decimal"/>
      <w:isLgl/>
      <w:lvlText w:val="%1.%2.%3.%4.%5.%6.%7.%8.%9"/>
      <w:lvlJc w:val="left"/>
      <w:pPr>
        <w:ind w:left="1440" w:hanging="1440"/>
      </w:pPr>
      <w:rPr>
        <w:rFonts w:ascii="Times New Roman" w:hAnsi="Times New Roman" w:cs="Times New Roman" w:hint="default"/>
        <w:color w:val="2E3033"/>
        <w:sz w:val="22"/>
      </w:rPr>
    </w:lvl>
  </w:abstractNum>
  <w:abstractNum w:abstractNumId="2" w15:restartNumberingAfterBreak="0">
    <w:nsid w:val="4CAB144D"/>
    <w:multiLevelType w:val="multilevel"/>
    <w:tmpl w:val="FAD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2069463">
    <w:abstractNumId w:val="0"/>
  </w:num>
  <w:num w:numId="2" w16cid:durableId="1366368054">
    <w:abstractNumId w:val="1"/>
  </w:num>
  <w:num w:numId="3" w16cid:durableId="159994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Cancer&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05axtf2te9xkedtrlp5rrxvw2rsdxsf92s&quot;&gt;文献阅读2021.12.18&lt;record-ids&gt;&lt;item&gt;125&lt;/item&gt;&lt;item&gt;126&lt;/item&gt;&lt;item&gt;134&lt;/item&gt;&lt;item&gt;135&lt;/item&gt;&lt;item&gt;136&lt;/item&gt;&lt;item&gt;137&lt;/item&gt;&lt;item&gt;138&lt;/item&gt;&lt;item&gt;139&lt;/item&gt;&lt;item&gt;140&lt;/item&gt;&lt;item&gt;141&lt;/item&gt;&lt;item&gt;143&lt;/item&gt;&lt;item&gt;146&lt;/item&gt;&lt;item&gt;147&lt;/item&gt;&lt;item&gt;164&lt;/item&gt;&lt;item&gt;166&lt;/item&gt;&lt;item&gt;167&lt;/item&gt;&lt;item&gt;169&lt;/item&gt;&lt;item&gt;171&lt;/item&gt;&lt;item&gt;174&lt;/item&gt;&lt;item&gt;175&lt;/item&gt;&lt;item&gt;176&lt;/item&gt;&lt;item&gt;179&lt;/item&gt;&lt;item&gt;180&lt;/item&gt;&lt;item&gt;181&lt;/item&gt;&lt;item&gt;182&lt;/item&gt;&lt;item&gt;183&lt;/item&gt;&lt;item&gt;184&lt;/item&gt;&lt;item&gt;185&lt;/item&gt;&lt;item&gt;186&lt;/item&gt;&lt;item&gt;187&lt;/item&gt;&lt;item&gt;188&lt;/item&gt;&lt;item&gt;189&lt;/item&gt;&lt;item&gt;190&lt;/item&gt;&lt;item&gt;191&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8760AC"/>
    <w:rsid w:val="000001A9"/>
    <w:rsid w:val="0000185D"/>
    <w:rsid w:val="00004BE5"/>
    <w:rsid w:val="00006C69"/>
    <w:rsid w:val="00007146"/>
    <w:rsid w:val="0000735F"/>
    <w:rsid w:val="00013265"/>
    <w:rsid w:val="00017782"/>
    <w:rsid w:val="00020C1C"/>
    <w:rsid w:val="00023195"/>
    <w:rsid w:val="00024CC7"/>
    <w:rsid w:val="00025371"/>
    <w:rsid w:val="000269FE"/>
    <w:rsid w:val="0003294C"/>
    <w:rsid w:val="000411FD"/>
    <w:rsid w:val="0004380E"/>
    <w:rsid w:val="00043B60"/>
    <w:rsid w:val="00050877"/>
    <w:rsid w:val="00050E25"/>
    <w:rsid w:val="00062E30"/>
    <w:rsid w:val="00063E68"/>
    <w:rsid w:val="0006414A"/>
    <w:rsid w:val="0006536A"/>
    <w:rsid w:val="000653E8"/>
    <w:rsid w:val="00065F81"/>
    <w:rsid w:val="0006668D"/>
    <w:rsid w:val="00072B89"/>
    <w:rsid w:val="00073C7F"/>
    <w:rsid w:val="0007524C"/>
    <w:rsid w:val="0008180F"/>
    <w:rsid w:val="00084426"/>
    <w:rsid w:val="000845E6"/>
    <w:rsid w:val="0008498A"/>
    <w:rsid w:val="00084F59"/>
    <w:rsid w:val="000860DB"/>
    <w:rsid w:val="0008775C"/>
    <w:rsid w:val="00091DAE"/>
    <w:rsid w:val="000A0D60"/>
    <w:rsid w:val="000A292E"/>
    <w:rsid w:val="000A6C50"/>
    <w:rsid w:val="000B3190"/>
    <w:rsid w:val="000B4D6A"/>
    <w:rsid w:val="000B6CF4"/>
    <w:rsid w:val="000C08DB"/>
    <w:rsid w:val="000C2A65"/>
    <w:rsid w:val="000C5C30"/>
    <w:rsid w:val="000C6492"/>
    <w:rsid w:val="000C73CA"/>
    <w:rsid w:val="000D21E8"/>
    <w:rsid w:val="000D531E"/>
    <w:rsid w:val="000D5790"/>
    <w:rsid w:val="000E0EDF"/>
    <w:rsid w:val="000E67FA"/>
    <w:rsid w:val="000E6BCF"/>
    <w:rsid w:val="000E79E3"/>
    <w:rsid w:val="000E7C57"/>
    <w:rsid w:val="000F1297"/>
    <w:rsid w:val="000F7EAD"/>
    <w:rsid w:val="00104B27"/>
    <w:rsid w:val="00107FBB"/>
    <w:rsid w:val="00112D03"/>
    <w:rsid w:val="00113716"/>
    <w:rsid w:val="00117079"/>
    <w:rsid w:val="00117563"/>
    <w:rsid w:val="00120C1F"/>
    <w:rsid w:val="001261A6"/>
    <w:rsid w:val="001266AB"/>
    <w:rsid w:val="001279AC"/>
    <w:rsid w:val="00131475"/>
    <w:rsid w:val="0013190C"/>
    <w:rsid w:val="00131BFE"/>
    <w:rsid w:val="00131F00"/>
    <w:rsid w:val="0014682A"/>
    <w:rsid w:val="00147689"/>
    <w:rsid w:val="00150108"/>
    <w:rsid w:val="001521E5"/>
    <w:rsid w:val="001546E1"/>
    <w:rsid w:val="00157A98"/>
    <w:rsid w:val="001620B4"/>
    <w:rsid w:val="0016222C"/>
    <w:rsid w:val="00162638"/>
    <w:rsid w:val="00162CB7"/>
    <w:rsid w:val="001671EC"/>
    <w:rsid w:val="001715A0"/>
    <w:rsid w:val="00173667"/>
    <w:rsid w:val="0017495C"/>
    <w:rsid w:val="00174D55"/>
    <w:rsid w:val="00175E6A"/>
    <w:rsid w:val="00176B95"/>
    <w:rsid w:val="00176D0C"/>
    <w:rsid w:val="00180965"/>
    <w:rsid w:val="00181F4A"/>
    <w:rsid w:val="00182B52"/>
    <w:rsid w:val="001846E8"/>
    <w:rsid w:val="00184E85"/>
    <w:rsid w:val="00192A86"/>
    <w:rsid w:val="001932E2"/>
    <w:rsid w:val="00194311"/>
    <w:rsid w:val="00194E83"/>
    <w:rsid w:val="001A0971"/>
    <w:rsid w:val="001A1F2A"/>
    <w:rsid w:val="001A65C8"/>
    <w:rsid w:val="001B0CD2"/>
    <w:rsid w:val="001B158A"/>
    <w:rsid w:val="001C1C3E"/>
    <w:rsid w:val="001C20C5"/>
    <w:rsid w:val="001C28E1"/>
    <w:rsid w:val="001C3DF1"/>
    <w:rsid w:val="001C3EA6"/>
    <w:rsid w:val="001C7E5D"/>
    <w:rsid w:val="001D1863"/>
    <w:rsid w:val="001D4B35"/>
    <w:rsid w:val="001E04B6"/>
    <w:rsid w:val="001E279F"/>
    <w:rsid w:val="001E2AC2"/>
    <w:rsid w:val="001E2DEB"/>
    <w:rsid w:val="001E6DC6"/>
    <w:rsid w:val="001F0A29"/>
    <w:rsid w:val="001F18BA"/>
    <w:rsid w:val="001F2429"/>
    <w:rsid w:val="001F2653"/>
    <w:rsid w:val="001F2B9F"/>
    <w:rsid w:val="001F39A5"/>
    <w:rsid w:val="001F5459"/>
    <w:rsid w:val="001F55C4"/>
    <w:rsid w:val="001F666C"/>
    <w:rsid w:val="001F7D46"/>
    <w:rsid w:val="002002F7"/>
    <w:rsid w:val="00202EE9"/>
    <w:rsid w:val="0020354E"/>
    <w:rsid w:val="002069B6"/>
    <w:rsid w:val="00207A28"/>
    <w:rsid w:val="00217573"/>
    <w:rsid w:val="002179AC"/>
    <w:rsid w:val="00217CE9"/>
    <w:rsid w:val="00217F30"/>
    <w:rsid w:val="00222830"/>
    <w:rsid w:val="00222AC8"/>
    <w:rsid w:val="00226920"/>
    <w:rsid w:val="0022720B"/>
    <w:rsid w:val="002303F4"/>
    <w:rsid w:val="002318E7"/>
    <w:rsid w:val="0023396F"/>
    <w:rsid w:val="00235957"/>
    <w:rsid w:val="0023625A"/>
    <w:rsid w:val="0024053C"/>
    <w:rsid w:val="00242375"/>
    <w:rsid w:val="0024254F"/>
    <w:rsid w:val="00244F0B"/>
    <w:rsid w:val="00250784"/>
    <w:rsid w:val="002511A5"/>
    <w:rsid w:val="00253DA7"/>
    <w:rsid w:val="00255365"/>
    <w:rsid w:val="002567AB"/>
    <w:rsid w:val="00257122"/>
    <w:rsid w:val="002576D5"/>
    <w:rsid w:val="00264712"/>
    <w:rsid w:val="002658DE"/>
    <w:rsid w:val="00267818"/>
    <w:rsid w:val="00270C35"/>
    <w:rsid w:val="00271A46"/>
    <w:rsid w:val="002725BA"/>
    <w:rsid w:val="00277785"/>
    <w:rsid w:val="002801B4"/>
    <w:rsid w:val="00293191"/>
    <w:rsid w:val="002A03D4"/>
    <w:rsid w:val="002A369E"/>
    <w:rsid w:val="002A46D9"/>
    <w:rsid w:val="002A5E59"/>
    <w:rsid w:val="002A6633"/>
    <w:rsid w:val="002A7AA1"/>
    <w:rsid w:val="002B01B0"/>
    <w:rsid w:val="002B0270"/>
    <w:rsid w:val="002B1DD7"/>
    <w:rsid w:val="002B6F3A"/>
    <w:rsid w:val="002B7249"/>
    <w:rsid w:val="002C0478"/>
    <w:rsid w:val="002C147B"/>
    <w:rsid w:val="002C221B"/>
    <w:rsid w:val="002C3CFB"/>
    <w:rsid w:val="002C46B1"/>
    <w:rsid w:val="002C5B1E"/>
    <w:rsid w:val="002D04E6"/>
    <w:rsid w:val="002D2340"/>
    <w:rsid w:val="002D27CA"/>
    <w:rsid w:val="002D549C"/>
    <w:rsid w:val="002E1DD1"/>
    <w:rsid w:val="002E2BE2"/>
    <w:rsid w:val="002E657E"/>
    <w:rsid w:val="002F239A"/>
    <w:rsid w:val="002F28D4"/>
    <w:rsid w:val="002F2AF5"/>
    <w:rsid w:val="002F3BF1"/>
    <w:rsid w:val="002F406D"/>
    <w:rsid w:val="002F6AC2"/>
    <w:rsid w:val="002F709E"/>
    <w:rsid w:val="00301FBF"/>
    <w:rsid w:val="00322EE4"/>
    <w:rsid w:val="003257F1"/>
    <w:rsid w:val="00325A6C"/>
    <w:rsid w:val="00326551"/>
    <w:rsid w:val="00327639"/>
    <w:rsid w:val="00327E77"/>
    <w:rsid w:val="00331DE6"/>
    <w:rsid w:val="00332502"/>
    <w:rsid w:val="00332524"/>
    <w:rsid w:val="00334563"/>
    <w:rsid w:val="00340034"/>
    <w:rsid w:val="00343A36"/>
    <w:rsid w:val="00344BD5"/>
    <w:rsid w:val="00345E96"/>
    <w:rsid w:val="00347224"/>
    <w:rsid w:val="00352011"/>
    <w:rsid w:val="00352F37"/>
    <w:rsid w:val="00352FF4"/>
    <w:rsid w:val="00354242"/>
    <w:rsid w:val="003547A4"/>
    <w:rsid w:val="00361FC8"/>
    <w:rsid w:val="0036638D"/>
    <w:rsid w:val="00367142"/>
    <w:rsid w:val="0037104C"/>
    <w:rsid w:val="00373B3D"/>
    <w:rsid w:val="00377038"/>
    <w:rsid w:val="00377648"/>
    <w:rsid w:val="00377ABC"/>
    <w:rsid w:val="00381F1A"/>
    <w:rsid w:val="00386FA2"/>
    <w:rsid w:val="00387413"/>
    <w:rsid w:val="00390C12"/>
    <w:rsid w:val="00395A4E"/>
    <w:rsid w:val="003A0138"/>
    <w:rsid w:val="003A2357"/>
    <w:rsid w:val="003A2FAE"/>
    <w:rsid w:val="003A5D0B"/>
    <w:rsid w:val="003A6152"/>
    <w:rsid w:val="003A7058"/>
    <w:rsid w:val="003A7341"/>
    <w:rsid w:val="003A734C"/>
    <w:rsid w:val="003B0E8E"/>
    <w:rsid w:val="003B4590"/>
    <w:rsid w:val="003B4D54"/>
    <w:rsid w:val="003C0082"/>
    <w:rsid w:val="003C530F"/>
    <w:rsid w:val="003D049A"/>
    <w:rsid w:val="003D15D9"/>
    <w:rsid w:val="003D1F3A"/>
    <w:rsid w:val="003D5702"/>
    <w:rsid w:val="003D77F4"/>
    <w:rsid w:val="003E01D4"/>
    <w:rsid w:val="003E469F"/>
    <w:rsid w:val="003E6F27"/>
    <w:rsid w:val="003F0088"/>
    <w:rsid w:val="003F1365"/>
    <w:rsid w:val="003F1AD8"/>
    <w:rsid w:val="003F45BD"/>
    <w:rsid w:val="004010DD"/>
    <w:rsid w:val="0040256D"/>
    <w:rsid w:val="0041551A"/>
    <w:rsid w:val="00416377"/>
    <w:rsid w:val="00416925"/>
    <w:rsid w:val="004174A7"/>
    <w:rsid w:val="00417627"/>
    <w:rsid w:val="00424399"/>
    <w:rsid w:val="004250EA"/>
    <w:rsid w:val="0042546B"/>
    <w:rsid w:val="00430A06"/>
    <w:rsid w:val="004317F5"/>
    <w:rsid w:val="00440956"/>
    <w:rsid w:val="00442F1D"/>
    <w:rsid w:val="00444813"/>
    <w:rsid w:val="0045079D"/>
    <w:rsid w:val="00453139"/>
    <w:rsid w:val="0046157E"/>
    <w:rsid w:val="00462CA1"/>
    <w:rsid w:val="00464314"/>
    <w:rsid w:val="00465B55"/>
    <w:rsid w:val="00476BEE"/>
    <w:rsid w:val="004773AA"/>
    <w:rsid w:val="004802AE"/>
    <w:rsid w:val="00481EFE"/>
    <w:rsid w:val="004824F3"/>
    <w:rsid w:val="00484ACE"/>
    <w:rsid w:val="00486061"/>
    <w:rsid w:val="00496B62"/>
    <w:rsid w:val="00497236"/>
    <w:rsid w:val="004A1400"/>
    <w:rsid w:val="004A6CFA"/>
    <w:rsid w:val="004B062E"/>
    <w:rsid w:val="004B5CF9"/>
    <w:rsid w:val="004C1D08"/>
    <w:rsid w:val="004C255B"/>
    <w:rsid w:val="004C295A"/>
    <w:rsid w:val="004C4DB5"/>
    <w:rsid w:val="004C501B"/>
    <w:rsid w:val="004D0DAB"/>
    <w:rsid w:val="004D5455"/>
    <w:rsid w:val="004D66E3"/>
    <w:rsid w:val="004D682D"/>
    <w:rsid w:val="004D72F5"/>
    <w:rsid w:val="004D79DC"/>
    <w:rsid w:val="004E15AE"/>
    <w:rsid w:val="004E1C5C"/>
    <w:rsid w:val="004E2C58"/>
    <w:rsid w:val="004E3A77"/>
    <w:rsid w:val="004E6A3D"/>
    <w:rsid w:val="004E70B8"/>
    <w:rsid w:val="004F2CBF"/>
    <w:rsid w:val="004F3737"/>
    <w:rsid w:val="0050257A"/>
    <w:rsid w:val="00502A53"/>
    <w:rsid w:val="00502E05"/>
    <w:rsid w:val="005049EE"/>
    <w:rsid w:val="00506486"/>
    <w:rsid w:val="005105C5"/>
    <w:rsid w:val="005117A0"/>
    <w:rsid w:val="00512773"/>
    <w:rsid w:val="00517028"/>
    <w:rsid w:val="0052491C"/>
    <w:rsid w:val="0052720C"/>
    <w:rsid w:val="00533DBD"/>
    <w:rsid w:val="00540412"/>
    <w:rsid w:val="0054739D"/>
    <w:rsid w:val="00550054"/>
    <w:rsid w:val="0055138C"/>
    <w:rsid w:val="005524BE"/>
    <w:rsid w:val="00553A4E"/>
    <w:rsid w:val="00555A9F"/>
    <w:rsid w:val="00557B0E"/>
    <w:rsid w:val="0056267D"/>
    <w:rsid w:val="00570F52"/>
    <w:rsid w:val="005741C0"/>
    <w:rsid w:val="00580873"/>
    <w:rsid w:val="0058208B"/>
    <w:rsid w:val="00582812"/>
    <w:rsid w:val="00582C3F"/>
    <w:rsid w:val="00582EB8"/>
    <w:rsid w:val="0058409B"/>
    <w:rsid w:val="00590F7E"/>
    <w:rsid w:val="00591DD6"/>
    <w:rsid w:val="00592032"/>
    <w:rsid w:val="005927A9"/>
    <w:rsid w:val="00594A7A"/>
    <w:rsid w:val="005967AD"/>
    <w:rsid w:val="00597D04"/>
    <w:rsid w:val="005A23D4"/>
    <w:rsid w:val="005A3B27"/>
    <w:rsid w:val="005A70C1"/>
    <w:rsid w:val="005B0613"/>
    <w:rsid w:val="005B32E1"/>
    <w:rsid w:val="005B59C6"/>
    <w:rsid w:val="005B604F"/>
    <w:rsid w:val="005B693F"/>
    <w:rsid w:val="005B6EA8"/>
    <w:rsid w:val="005C0482"/>
    <w:rsid w:val="005C12AD"/>
    <w:rsid w:val="005C2595"/>
    <w:rsid w:val="005C3505"/>
    <w:rsid w:val="005C748C"/>
    <w:rsid w:val="005D400C"/>
    <w:rsid w:val="005D451D"/>
    <w:rsid w:val="005D5A6E"/>
    <w:rsid w:val="005E109B"/>
    <w:rsid w:val="005E2362"/>
    <w:rsid w:val="005E25B0"/>
    <w:rsid w:val="005E29E2"/>
    <w:rsid w:val="005E6AAA"/>
    <w:rsid w:val="005E6EC1"/>
    <w:rsid w:val="005E7E77"/>
    <w:rsid w:val="005F00C3"/>
    <w:rsid w:val="005F1B8B"/>
    <w:rsid w:val="00600B41"/>
    <w:rsid w:val="0060158D"/>
    <w:rsid w:val="006016A4"/>
    <w:rsid w:val="006019C8"/>
    <w:rsid w:val="0060314E"/>
    <w:rsid w:val="00605A86"/>
    <w:rsid w:val="00611412"/>
    <w:rsid w:val="00614DA9"/>
    <w:rsid w:val="00617F5B"/>
    <w:rsid w:val="006204F8"/>
    <w:rsid w:val="006208A8"/>
    <w:rsid w:val="006211AD"/>
    <w:rsid w:val="00622336"/>
    <w:rsid w:val="006240D3"/>
    <w:rsid w:val="00625058"/>
    <w:rsid w:val="006253E6"/>
    <w:rsid w:val="00625D3C"/>
    <w:rsid w:val="006272D8"/>
    <w:rsid w:val="00633810"/>
    <w:rsid w:val="00633B90"/>
    <w:rsid w:val="00634F5C"/>
    <w:rsid w:val="00635E5D"/>
    <w:rsid w:val="0064107F"/>
    <w:rsid w:val="006444F7"/>
    <w:rsid w:val="006459E0"/>
    <w:rsid w:val="00650039"/>
    <w:rsid w:val="00653243"/>
    <w:rsid w:val="00653C43"/>
    <w:rsid w:val="006603E6"/>
    <w:rsid w:val="00660A9D"/>
    <w:rsid w:val="006632BF"/>
    <w:rsid w:val="006653AC"/>
    <w:rsid w:val="006654D6"/>
    <w:rsid w:val="00667064"/>
    <w:rsid w:val="0066778B"/>
    <w:rsid w:val="00667820"/>
    <w:rsid w:val="00667D6D"/>
    <w:rsid w:val="006703FC"/>
    <w:rsid w:val="00673733"/>
    <w:rsid w:val="006743B1"/>
    <w:rsid w:val="0067618F"/>
    <w:rsid w:val="006802CD"/>
    <w:rsid w:val="006815CA"/>
    <w:rsid w:val="00681D26"/>
    <w:rsid w:val="00682025"/>
    <w:rsid w:val="00682C0B"/>
    <w:rsid w:val="00690DCA"/>
    <w:rsid w:val="00693261"/>
    <w:rsid w:val="006942FB"/>
    <w:rsid w:val="00695D4F"/>
    <w:rsid w:val="006A2870"/>
    <w:rsid w:val="006A449D"/>
    <w:rsid w:val="006A6177"/>
    <w:rsid w:val="006A66EC"/>
    <w:rsid w:val="006B1A13"/>
    <w:rsid w:val="006C05CF"/>
    <w:rsid w:val="006C5516"/>
    <w:rsid w:val="006C74A9"/>
    <w:rsid w:val="006D1DBF"/>
    <w:rsid w:val="006E2E51"/>
    <w:rsid w:val="006E48BE"/>
    <w:rsid w:val="006F3E94"/>
    <w:rsid w:val="006F6D52"/>
    <w:rsid w:val="0070350C"/>
    <w:rsid w:val="00705093"/>
    <w:rsid w:val="00713349"/>
    <w:rsid w:val="0072322A"/>
    <w:rsid w:val="007251B6"/>
    <w:rsid w:val="00725961"/>
    <w:rsid w:val="00725A5C"/>
    <w:rsid w:val="00731502"/>
    <w:rsid w:val="00733471"/>
    <w:rsid w:val="00737D1A"/>
    <w:rsid w:val="00740084"/>
    <w:rsid w:val="00740407"/>
    <w:rsid w:val="0074259D"/>
    <w:rsid w:val="00743522"/>
    <w:rsid w:val="00743CA6"/>
    <w:rsid w:val="00744694"/>
    <w:rsid w:val="00747A56"/>
    <w:rsid w:val="00753DC4"/>
    <w:rsid w:val="00753F70"/>
    <w:rsid w:val="0075401F"/>
    <w:rsid w:val="00761372"/>
    <w:rsid w:val="00761526"/>
    <w:rsid w:val="00763369"/>
    <w:rsid w:val="0076603C"/>
    <w:rsid w:val="00770420"/>
    <w:rsid w:val="00770834"/>
    <w:rsid w:val="00771AE6"/>
    <w:rsid w:val="007749D0"/>
    <w:rsid w:val="00777658"/>
    <w:rsid w:val="00780C15"/>
    <w:rsid w:val="00781DC9"/>
    <w:rsid w:val="0078530C"/>
    <w:rsid w:val="00787257"/>
    <w:rsid w:val="00791566"/>
    <w:rsid w:val="0079266C"/>
    <w:rsid w:val="00793D6B"/>
    <w:rsid w:val="00795A0D"/>
    <w:rsid w:val="00796085"/>
    <w:rsid w:val="007A26BC"/>
    <w:rsid w:val="007A3043"/>
    <w:rsid w:val="007A7647"/>
    <w:rsid w:val="007A78AB"/>
    <w:rsid w:val="007B6F52"/>
    <w:rsid w:val="007C35B8"/>
    <w:rsid w:val="007C3758"/>
    <w:rsid w:val="007C3C1B"/>
    <w:rsid w:val="007C66AF"/>
    <w:rsid w:val="007C7142"/>
    <w:rsid w:val="007C7719"/>
    <w:rsid w:val="007D1420"/>
    <w:rsid w:val="007D2527"/>
    <w:rsid w:val="007D280C"/>
    <w:rsid w:val="007D2D37"/>
    <w:rsid w:val="007D53A9"/>
    <w:rsid w:val="007E06D6"/>
    <w:rsid w:val="007E1F26"/>
    <w:rsid w:val="007E225B"/>
    <w:rsid w:val="007E6BE3"/>
    <w:rsid w:val="007E7265"/>
    <w:rsid w:val="007F4358"/>
    <w:rsid w:val="00800B0C"/>
    <w:rsid w:val="00800BEA"/>
    <w:rsid w:val="00803B4A"/>
    <w:rsid w:val="0080540E"/>
    <w:rsid w:val="00805531"/>
    <w:rsid w:val="008056F9"/>
    <w:rsid w:val="008058BA"/>
    <w:rsid w:val="0080664D"/>
    <w:rsid w:val="0081018E"/>
    <w:rsid w:val="00815D6B"/>
    <w:rsid w:val="008162B3"/>
    <w:rsid w:val="00816CAA"/>
    <w:rsid w:val="0082570E"/>
    <w:rsid w:val="008258C3"/>
    <w:rsid w:val="00826DC0"/>
    <w:rsid w:val="00827233"/>
    <w:rsid w:val="00827D79"/>
    <w:rsid w:val="00830BE2"/>
    <w:rsid w:val="008315C8"/>
    <w:rsid w:val="00833807"/>
    <w:rsid w:val="008359B5"/>
    <w:rsid w:val="0084117B"/>
    <w:rsid w:val="0084665F"/>
    <w:rsid w:val="00847F6E"/>
    <w:rsid w:val="008543CE"/>
    <w:rsid w:val="00855F46"/>
    <w:rsid w:val="00857E28"/>
    <w:rsid w:val="00861F59"/>
    <w:rsid w:val="008635DD"/>
    <w:rsid w:val="00872636"/>
    <w:rsid w:val="00875054"/>
    <w:rsid w:val="008760AC"/>
    <w:rsid w:val="008760FB"/>
    <w:rsid w:val="00877CC8"/>
    <w:rsid w:val="00881F2E"/>
    <w:rsid w:val="00884E3D"/>
    <w:rsid w:val="00887319"/>
    <w:rsid w:val="008905EB"/>
    <w:rsid w:val="00894FF7"/>
    <w:rsid w:val="008A1A72"/>
    <w:rsid w:val="008A31C7"/>
    <w:rsid w:val="008A37FC"/>
    <w:rsid w:val="008A528C"/>
    <w:rsid w:val="008A7D1F"/>
    <w:rsid w:val="008B0F71"/>
    <w:rsid w:val="008C022E"/>
    <w:rsid w:val="008C5F53"/>
    <w:rsid w:val="008C7299"/>
    <w:rsid w:val="008D2F32"/>
    <w:rsid w:val="008D3037"/>
    <w:rsid w:val="008D3FFB"/>
    <w:rsid w:val="008D4C69"/>
    <w:rsid w:val="008D7311"/>
    <w:rsid w:val="008E3FFD"/>
    <w:rsid w:val="008E4A1E"/>
    <w:rsid w:val="008E6350"/>
    <w:rsid w:val="008E6F34"/>
    <w:rsid w:val="008E737E"/>
    <w:rsid w:val="008F1594"/>
    <w:rsid w:val="008F2A5B"/>
    <w:rsid w:val="008F66B6"/>
    <w:rsid w:val="008F72AF"/>
    <w:rsid w:val="0090112A"/>
    <w:rsid w:val="0090321D"/>
    <w:rsid w:val="0090358B"/>
    <w:rsid w:val="00904247"/>
    <w:rsid w:val="00904B75"/>
    <w:rsid w:val="009053BC"/>
    <w:rsid w:val="009068B2"/>
    <w:rsid w:val="00907733"/>
    <w:rsid w:val="009159B4"/>
    <w:rsid w:val="00915BFB"/>
    <w:rsid w:val="00916024"/>
    <w:rsid w:val="00916E63"/>
    <w:rsid w:val="00917759"/>
    <w:rsid w:val="009202D6"/>
    <w:rsid w:val="00920E94"/>
    <w:rsid w:val="009212B8"/>
    <w:rsid w:val="0092159A"/>
    <w:rsid w:val="00921835"/>
    <w:rsid w:val="00923C86"/>
    <w:rsid w:val="00926ADB"/>
    <w:rsid w:val="009329FD"/>
    <w:rsid w:val="00936C6D"/>
    <w:rsid w:val="00936CB4"/>
    <w:rsid w:val="00941632"/>
    <w:rsid w:val="00943E35"/>
    <w:rsid w:val="00944578"/>
    <w:rsid w:val="00950100"/>
    <w:rsid w:val="00952C7E"/>
    <w:rsid w:val="00954215"/>
    <w:rsid w:val="00954458"/>
    <w:rsid w:val="009544B9"/>
    <w:rsid w:val="009559D2"/>
    <w:rsid w:val="00961262"/>
    <w:rsid w:val="0096294A"/>
    <w:rsid w:val="009648BF"/>
    <w:rsid w:val="00964A7C"/>
    <w:rsid w:val="0096514A"/>
    <w:rsid w:val="00965766"/>
    <w:rsid w:val="009677AF"/>
    <w:rsid w:val="00967975"/>
    <w:rsid w:val="00976DEC"/>
    <w:rsid w:val="0097743B"/>
    <w:rsid w:val="009835B6"/>
    <w:rsid w:val="00991737"/>
    <w:rsid w:val="0099489B"/>
    <w:rsid w:val="0099736C"/>
    <w:rsid w:val="009A00FF"/>
    <w:rsid w:val="009A0434"/>
    <w:rsid w:val="009A0618"/>
    <w:rsid w:val="009A20A5"/>
    <w:rsid w:val="009A46CA"/>
    <w:rsid w:val="009A6B5E"/>
    <w:rsid w:val="009B3D41"/>
    <w:rsid w:val="009C0EC3"/>
    <w:rsid w:val="009C391B"/>
    <w:rsid w:val="009C4CA5"/>
    <w:rsid w:val="009C6F69"/>
    <w:rsid w:val="009D1915"/>
    <w:rsid w:val="009D22FA"/>
    <w:rsid w:val="009D239B"/>
    <w:rsid w:val="009D3ECA"/>
    <w:rsid w:val="009E10B2"/>
    <w:rsid w:val="009E166B"/>
    <w:rsid w:val="009E1EEB"/>
    <w:rsid w:val="009E282A"/>
    <w:rsid w:val="009E5845"/>
    <w:rsid w:val="009E6EEA"/>
    <w:rsid w:val="009E7429"/>
    <w:rsid w:val="009F0F66"/>
    <w:rsid w:val="009F529C"/>
    <w:rsid w:val="009F60E7"/>
    <w:rsid w:val="00A0128A"/>
    <w:rsid w:val="00A05122"/>
    <w:rsid w:val="00A07BC0"/>
    <w:rsid w:val="00A10500"/>
    <w:rsid w:val="00A12C60"/>
    <w:rsid w:val="00A13C5D"/>
    <w:rsid w:val="00A163DE"/>
    <w:rsid w:val="00A20104"/>
    <w:rsid w:val="00A219EA"/>
    <w:rsid w:val="00A26584"/>
    <w:rsid w:val="00A26969"/>
    <w:rsid w:val="00A274C5"/>
    <w:rsid w:val="00A30831"/>
    <w:rsid w:val="00A30877"/>
    <w:rsid w:val="00A34EA8"/>
    <w:rsid w:val="00A35850"/>
    <w:rsid w:val="00A3608E"/>
    <w:rsid w:val="00A40A3B"/>
    <w:rsid w:val="00A4235F"/>
    <w:rsid w:val="00A45610"/>
    <w:rsid w:val="00A4587B"/>
    <w:rsid w:val="00A46A0D"/>
    <w:rsid w:val="00A46E81"/>
    <w:rsid w:val="00A50D89"/>
    <w:rsid w:val="00A513DC"/>
    <w:rsid w:val="00A5520C"/>
    <w:rsid w:val="00A55D1A"/>
    <w:rsid w:val="00A62304"/>
    <w:rsid w:val="00A63353"/>
    <w:rsid w:val="00A65004"/>
    <w:rsid w:val="00A653A5"/>
    <w:rsid w:val="00A80B0D"/>
    <w:rsid w:val="00A8417C"/>
    <w:rsid w:val="00A87CEB"/>
    <w:rsid w:val="00A90658"/>
    <w:rsid w:val="00A91B90"/>
    <w:rsid w:val="00A92D62"/>
    <w:rsid w:val="00A93A2D"/>
    <w:rsid w:val="00A95909"/>
    <w:rsid w:val="00A97AEE"/>
    <w:rsid w:val="00AA2150"/>
    <w:rsid w:val="00AA3863"/>
    <w:rsid w:val="00AA394D"/>
    <w:rsid w:val="00AA41D0"/>
    <w:rsid w:val="00AA541C"/>
    <w:rsid w:val="00AA5BAD"/>
    <w:rsid w:val="00AA6E60"/>
    <w:rsid w:val="00AB1D2C"/>
    <w:rsid w:val="00AB22EA"/>
    <w:rsid w:val="00AB23BA"/>
    <w:rsid w:val="00AB5072"/>
    <w:rsid w:val="00AB6458"/>
    <w:rsid w:val="00AB753F"/>
    <w:rsid w:val="00AC027B"/>
    <w:rsid w:val="00AC1FC2"/>
    <w:rsid w:val="00AC345E"/>
    <w:rsid w:val="00AC3CAB"/>
    <w:rsid w:val="00AC4C24"/>
    <w:rsid w:val="00AC53DC"/>
    <w:rsid w:val="00AC56AA"/>
    <w:rsid w:val="00AC5E7A"/>
    <w:rsid w:val="00AC746A"/>
    <w:rsid w:val="00AC7B48"/>
    <w:rsid w:val="00AD2398"/>
    <w:rsid w:val="00AD3B3D"/>
    <w:rsid w:val="00AD4347"/>
    <w:rsid w:val="00AD5851"/>
    <w:rsid w:val="00AD5DCC"/>
    <w:rsid w:val="00AE2F7E"/>
    <w:rsid w:val="00AE389E"/>
    <w:rsid w:val="00AE6CE8"/>
    <w:rsid w:val="00AF4961"/>
    <w:rsid w:val="00AF5FEA"/>
    <w:rsid w:val="00AF637C"/>
    <w:rsid w:val="00B0017F"/>
    <w:rsid w:val="00B007B8"/>
    <w:rsid w:val="00B01155"/>
    <w:rsid w:val="00B0232D"/>
    <w:rsid w:val="00B06E45"/>
    <w:rsid w:val="00B10A64"/>
    <w:rsid w:val="00B135BC"/>
    <w:rsid w:val="00B13619"/>
    <w:rsid w:val="00B14C9A"/>
    <w:rsid w:val="00B15546"/>
    <w:rsid w:val="00B15B18"/>
    <w:rsid w:val="00B16712"/>
    <w:rsid w:val="00B26573"/>
    <w:rsid w:val="00B30083"/>
    <w:rsid w:val="00B3069A"/>
    <w:rsid w:val="00B3457A"/>
    <w:rsid w:val="00B34D30"/>
    <w:rsid w:val="00B35274"/>
    <w:rsid w:val="00B45FB2"/>
    <w:rsid w:val="00B47973"/>
    <w:rsid w:val="00B47FFA"/>
    <w:rsid w:val="00B511F8"/>
    <w:rsid w:val="00B5483B"/>
    <w:rsid w:val="00B55BCE"/>
    <w:rsid w:val="00B57A23"/>
    <w:rsid w:val="00B60F46"/>
    <w:rsid w:val="00B6323E"/>
    <w:rsid w:val="00B632D9"/>
    <w:rsid w:val="00B667A8"/>
    <w:rsid w:val="00B673DA"/>
    <w:rsid w:val="00B705A8"/>
    <w:rsid w:val="00B71AB1"/>
    <w:rsid w:val="00B73065"/>
    <w:rsid w:val="00B730F0"/>
    <w:rsid w:val="00B743C7"/>
    <w:rsid w:val="00B74688"/>
    <w:rsid w:val="00B74C64"/>
    <w:rsid w:val="00B74D62"/>
    <w:rsid w:val="00B7546C"/>
    <w:rsid w:val="00B80C4F"/>
    <w:rsid w:val="00B816D8"/>
    <w:rsid w:val="00B82DBB"/>
    <w:rsid w:val="00B832FA"/>
    <w:rsid w:val="00B86C3B"/>
    <w:rsid w:val="00B8743B"/>
    <w:rsid w:val="00B91259"/>
    <w:rsid w:val="00B91413"/>
    <w:rsid w:val="00B9341C"/>
    <w:rsid w:val="00B9371A"/>
    <w:rsid w:val="00B96859"/>
    <w:rsid w:val="00B97071"/>
    <w:rsid w:val="00BA13D4"/>
    <w:rsid w:val="00BA38FA"/>
    <w:rsid w:val="00BA6BAA"/>
    <w:rsid w:val="00BB1D02"/>
    <w:rsid w:val="00BB2415"/>
    <w:rsid w:val="00BB4DA7"/>
    <w:rsid w:val="00BB7BDD"/>
    <w:rsid w:val="00BB7CD1"/>
    <w:rsid w:val="00BC1301"/>
    <w:rsid w:val="00BC2B1A"/>
    <w:rsid w:val="00BC4A18"/>
    <w:rsid w:val="00BC647B"/>
    <w:rsid w:val="00BC70E0"/>
    <w:rsid w:val="00BD4601"/>
    <w:rsid w:val="00BD51AD"/>
    <w:rsid w:val="00BE1644"/>
    <w:rsid w:val="00BE3DCB"/>
    <w:rsid w:val="00BE3F7E"/>
    <w:rsid w:val="00BE4E4D"/>
    <w:rsid w:val="00BE5F21"/>
    <w:rsid w:val="00BF0969"/>
    <w:rsid w:val="00BF0B1F"/>
    <w:rsid w:val="00BF1AF4"/>
    <w:rsid w:val="00BF1C26"/>
    <w:rsid w:val="00C01341"/>
    <w:rsid w:val="00C050D4"/>
    <w:rsid w:val="00C05165"/>
    <w:rsid w:val="00C062C1"/>
    <w:rsid w:val="00C06FD4"/>
    <w:rsid w:val="00C10D23"/>
    <w:rsid w:val="00C143F8"/>
    <w:rsid w:val="00C1721F"/>
    <w:rsid w:val="00C23017"/>
    <w:rsid w:val="00C235BA"/>
    <w:rsid w:val="00C2595C"/>
    <w:rsid w:val="00C26AEB"/>
    <w:rsid w:val="00C30D33"/>
    <w:rsid w:val="00C32933"/>
    <w:rsid w:val="00C3589D"/>
    <w:rsid w:val="00C413B5"/>
    <w:rsid w:val="00C423F3"/>
    <w:rsid w:val="00C46C53"/>
    <w:rsid w:val="00C46DF3"/>
    <w:rsid w:val="00C50E7B"/>
    <w:rsid w:val="00C5235D"/>
    <w:rsid w:val="00C55FF1"/>
    <w:rsid w:val="00C564E7"/>
    <w:rsid w:val="00C571D4"/>
    <w:rsid w:val="00C6344A"/>
    <w:rsid w:val="00C66BA8"/>
    <w:rsid w:val="00C756F2"/>
    <w:rsid w:val="00C867C7"/>
    <w:rsid w:val="00C872C9"/>
    <w:rsid w:val="00C875F4"/>
    <w:rsid w:val="00C926CF"/>
    <w:rsid w:val="00CA0608"/>
    <w:rsid w:val="00CA2ED3"/>
    <w:rsid w:val="00CA3170"/>
    <w:rsid w:val="00CA6A1E"/>
    <w:rsid w:val="00CB0B64"/>
    <w:rsid w:val="00CC1293"/>
    <w:rsid w:val="00CC4AC3"/>
    <w:rsid w:val="00CC695B"/>
    <w:rsid w:val="00CC78C2"/>
    <w:rsid w:val="00CD2F9C"/>
    <w:rsid w:val="00CD35CA"/>
    <w:rsid w:val="00CD685B"/>
    <w:rsid w:val="00CE09C8"/>
    <w:rsid w:val="00CE2411"/>
    <w:rsid w:val="00CE314F"/>
    <w:rsid w:val="00CF10AD"/>
    <w:rsid w:val="00CF224C"/>
    <w:rsid w:val="00CF736F"/>
    <w:rsid w:val="00D03A70"/>
    <w:rsid w:val="00D03B9D"/>
    <w:rsid w:val="00D04A59"/>
    <w:rsid w:val="00D0553B"/>
    <w:rsid w:val="00D0579E"/>
    <w:rsid w:val="00D1438F"/>
    <w:rsid w:val="00D20DA3"/>
    <w:rsid w:val="00D2363F"/>
    <w:rsid w:val="00D34CBA"/>
    <w:rsid w:val="00D35EF6"/>
    <w:rsid w:val="00D36A3E"/>
    <w:rsid w:val="00D3702D"/>
    <w:rsid w:val="00D40915"/>
    <w:rsid w:val="00D42734"/>
    <w:rsid w:val="00D444BC"/>
    <w:rsid w:val="00D4587A"/>
    <w:rsid w:val="00D54E31"/>
    <w:rsid w:val="00D62C49"/>
    <w:rsid w:val="00D63E3A"/>
    <w:rsid w:val="00D65C9C"/>
    <w:rsid w:val="00D67F26"/>
    <w:rsid w:val="00D7275E"/>
    <w:rsid w:val="00D72BCE"/>
    <w:rsid w:val="00D77227"/>
    <w:rsid w:val="00D81F20"/>
    <w:rsid w:val="00D82599"/>
    <w:rsid w:val="00D851FB"/>
    <w:rsid w:val="00D85774"/>
    <w:rsid w:val="00D9032D"/>
    <w:rsid w:val="00D92F09"/>
    <w:rsid w:val="00D9381B"/>
    <w:rsid w:val="00D93BD4"/>
    <w:rsid w:val="00DB42DB"/>
    <w:rsid w:val="00DB6EC9"/>
    <w:rsid w:val="00DB7C72"/>
    <w:rsid w:val="00DC0276"/>
    <w:rsid w:val="00DC3100"/>
    <w:rsid w:val="00DC6E36"/>
    <w:rsid w:val="00DD0B30"/>
    <w:rsid w:val="00DD0FEE"/>
    <w:rsid w:val="00DD3948"/>
    <w:rsid w:val="00DD40AE"/>
    <w:rsid w:val="00DD4BB1"/>
    <w:rsid w:val="00DD4E43"/>
    <w:rsid w:val="00DD6734"/>
    <w:rsid w:val="00DD78DA"/>
    <w:rsid w:val="00DE0BA5"/>
    <w:rsid w:val="00DE184A"/>
    <w:rsid w:val="00DE310E"/>
    <w:rsid w:val="00DE6F9D"/>
    <w:rsid w:val="00DF016B"/>
    <w:rsid w:val="00DF1130"/>
    <w:rsid w:val="00DF65BF"/>
    <w:rsid w:val="00E05D62"/>
    <w:rsid w:val="00E06372"/>
    <w:rsid w:val="00E100C1"/>
    <w:rsid w:val="00E17431"/>
    <w:rsid w:val="00E24308"/>
    <w:rsid w:val="00E26204"/>
    <w:rsid w:val="00E31233"/>
    <w:rsid w:val="00E335AA"/>
    <w:rsid w:val="00E42702"/>
    <w:rsid w:val="00E43B8A"/>
    <w:rsid w:val="00E43F97"/>
    <w:rsid w:val="00E4502D"/>
    <w:rsid w:val="00E5150C"/>
    <w:rsid w:val="00E521A4"/>
    <w:rsid w:val="00E521A9"/>
    <w:rsid w:val="00E53066"/>
    <w:rsid w:val="00E53D9D"/>
    <w:rsid w:val="00E53F0A"/>
    <w:rsid w:val="00E65FE3"/>
    <w:rsid w:val="00E67F28"/>
    <w:rsid w:val="00E70358"/>
    <w:rsid w:val="00E7420B"/>
    <w:rsid w:val="00E75251"/>
    <w:rsid w:val="00E752C9"/>
    <w:rsid w:val="00E754AE"/>
    <w:rsid w:val="00E7565D"/>
    <w:rsid w:val="00E80307"/>
    <w:rsid w:val="00E81D5A"/>
    <w:rsid w:val="00E83F50"/>
    <w:rsid w:val="00E85F02"/>
    <w:rsid w:val="00E9184A"/>
    <w:rsid w:val="00E9198F"/>
    <w:rsid w:val="00E93FA1"/>
    <w:rsid w:val="00E956B1"/>
    <w:rsid w:val="00E97E72"/>
    <w:rsid w:val="00EA3C5E"/>
    <w:rsid w:val="00EA3FEA"/>
    <w:rsid w:val="00EA4AB9"/>
    <w:rsid w:val="00EA5486"/>
    <w:rsid w:val="00EA6147"/>
    <w:rsid w:val="00EA7112"/>
    <w:rsid w:val="00EB0142"/>
    <w:rsid w:val="00EB0DC4"/>
    <w:rsid w:val="00EB51E1"/>
    <w:rsid w:val="00EB77FE"/>
    <w:rsid w:val="00EB7B7D"/>
    <w:rsid w:val="00EC0AF9"/>
    <w:rsid w:val="00EC4A73"/>
    <w:rsid w:val="00EC6B39"/>
    <w:rsid w:val="00ED3AF0"/>
    <w:rsid w:val="00ED5E94"/>
    <w:rsid w:val="00ED5FDF"/>
    <w:rsid w:val="00ED6077"/>
    <w:rsid w:val="00EE1D63"/>
    <w:rsid w:val="00EE52C2"/>
    <w:rsid w:val="00EF208F"/>
    <w:rsid w:val="00EF4203"/>
    <w:rsid w:val="00EF4507"/>
    <w:rsid w:val="00EF471E"/>
    <w:rsid w:val="00EF5519"/>
    <w:rsid w:val="00F0130D"/>
    <w:rsid w:val="00F01E48"/>
    <w:rsid w:val="00F030E6"/>
    <w:rsid w:val="00F0355F"/>
    <w:rsid w:val="00F07AA5"/>
    <w:rsid w:val="00F1178D"/>
    <w:rsid w:val="00F174A5"/>
    <w:rsid w:val="00F20911"/>
    <w:rsid w:val="00F2197C"/>
    <w:rsid w:val="00F22C9A"/>
    <w:rsid w:val="00F2639D"/>
    <w:rsid w:val="00F265D6"/>
    <w:rsid w:val="00F3126D"/>
    <w:rsid w:val="00F339DC"/>
    <w:rsid w:val="00F33EA8"/>
    <w:rsid w:val="00F3554B"/>
    <w:rsid w:val="00F37E02"/>
    <w:rsid w:val="00F41444"/>
    <w:rsid w:val="00F41CE7"/>
    <w:rsid w:val="00F42CE4"/>
    <w:rsid w:val="00F52FA1"/>
    <w:rsid w:val="00F54884"/>
    <w:rsid w:val="00F62165"/>
    <w:rsid w:val="00F67B37"/>
    <w:rsid w:val="00F67C33"/>
    <w:rsid w:val="00F703A6"/>
    <w:rsid w:val="00F74F42"/>
    <w:rsid w:val="00F76702"/>
    <w:rsid w:val="00F77011"/>
    <w:rsid w:val="00F77EA7"/>
    <w:rsid w:val="00F8056F"/>
    <w:rsid w:val="00F816BB"/>
    <w:rsid w:val="00F85494"/>
    <w:rsid w:val="00F8700F"/>
    <w:rsid w:val="00F904CD"/>
    <w:rsid w:val="00F90AFE"/>
    <w:rsid w:val="00F91A28"/>
    <w:rsid w:val="00F92A1F"/>
    <w:rsid w:val="00F93FCC"/>
    <w:rsid w:val="00F94B58"/>
    <w:rsid w:val="00F96586"/>
    <w:rsid w:val="00FA0E4F"/>
    <w:rsid w:val="00FA614F"/>
    <w:rsid w:val="00FB03F6"/>
    <w:rsid w:val="00FB089F"/>
    <w:rsid w:val="00FB0F08"/>
    <w:rsid w:val="00FB172D"/>
    <w:rsid w:val="00FB5580"/>
    <w:rsid w:val="00FB6B2F"/>
    <w:rsid w:val="00FD20FA"/>
    <w:rsid w:val="00FD26A9"/>
    <w:rsid w:val="00FD6110"/>
    <w:rsid w:val="00FE2499"/>
    <w:rsid w:val="00FE6E7E"/>
    <w:rsid w:val="00FE7BC3"/>
    <w:rsid w:val="00FF1FBA"/>
    <w:rsid w:val="00FF7691"/>
    <w:rsid w:val="00FF7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D20E0F"/>
  <w15:docId w15:val="{E2E30D5F-70DC-410B-8B72-EE16555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11FD"/>
    <w:pPr>
      <w:keepNext/>
      <w:keepLines/>
      <w:spacing w:before="340" w:after="330" w:line="578" w:lineRule="auto"/>
      <w:outlineLvl w:val="0"/>
    </w:pPr>
    <w:rPr>
      <w:b/>
      <w:bCs/>
      <w:kern w:val="44"/>
      <w:sz w:val="44"/>
      <w:szCs w:val="44"/>
    </w:rPr>
  </w:style>
  <w:style w:type="paragraph" w:styleId="4">
    <w:name w:val="heading 4"/>
    <w:basedOn w:val="a"/>
    <w:next w:val="a"/>
    <w:link w:val="40"/>
    <w:uiPriority w:val="9"/>
    <w:semiHidden/>
    <w:unhideWhenUsed/>
    <w:qFormat/>
    <w:rsid w:val="009F529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1FD"/>
    <w:rPr>
      <w:b/>
      <w:bCs/>
      <w:kern w:val="44"/>
      <w:sz w:val="44"/>
      <w:szCs w:val="44"/>
    </w:rPr>
  </w:style>
  <w:style w:type="paragraph" w:styleId="a3">
    <w:name w:val="Title"/>
    <w:basedOn w:val="a"/>
    <w:next w:val="a"/>
    <w:link w:val="a4"/>
    <w:uiPriority w:val="10"/>
    <w:qFormat/>
    <w:rsid w:val="000411FD"/>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0411FD"/>
    <w:rPr>
      <w:rFonts w:asciiTheme="majorHAnsi" w:eastAsiaTheme="majorEastAsia" w:hAnsiTheme="majorHAnsi" w:cstheme="majorBidi"/>
      <w:b/>
      <w:bCs/>
      <w:sz w:val="32"/>
      <w:szCs w:val="32"/>
    </w:rPr>
  </w:style>
  <w:style w:type="character" w:styleId="a5">
    <w:name w:val="annotation reference"/>
    <w:basedOn w:val="a0"/>
    <w:uiPriority w:val="99"/>
    <w:semiHidden/>
    <w:unhideWhenUsed/>
    <w:rsid w:val="00F74F42"/>
    <w:rPr>
      <w:sz w:val="21"/>
      <w:szCs w:val="21"/>
    </w:rPr>
  </w:style>
  <w:style w:type="paragraph" w:styleId="a6">
    <w:name w:val="annotation text"/>
    <w:basedOn w:val="a"/>
    <w:link w:val="a7"/>
    <w:uiPriority w:val="99"/>
    <w:unhideWhenUsed/>
    <w:rsid w:val="00F74F42"/>
    <w:pPr>
      <w:jc w:val="left"/>
    </w:pPr>
  </w:style>
  <w:style w:type="character" w:customStyle="1" w:styleId="a7">
    <w:name w:val="批注文字 字符"/>
    <w:basedOn w:val="a0"/>
    <w:link w:val="a6"/>
    <w:uiPriority w:val="99"/>
    <w:rsid w:val="00F74F42"/>
  </w:style>
  <w:style w:type="paragraph" w:styleId="a8">
    <w:name w:val="annotation subject"/>
    <w:basedOn w:val="a6"/>
    <w:next w:val="a6"/>
    <w:link w:val="a9"/>
    <w:uiPriority w:val="99"/>
    <w:semiHidden/>
    <w:unhideWhenUsed/>
    <w:rsid w:val="00F74F42"/>
    <w:rPr>
      <w:b/>
      <w:bCs/>
    </w:rPr>
  </w:style>
  <w:style w:type="character" w:customStyle="1" w:styleId="a9">
    <w:name w:val="批注主题 字符"/>
    <w:basedOn w:val="a7"/>
    <w:link w:val="a8"/>
    <w:uiPriority w:val="99"/>
    <w:semiHidden/>
    <w:rsid w:val="00F74F42"/>
    <w:rPr>
      <w:b/>
      <w:bCs/>
    </w:rPr>
  </w:style>
  <w:style w:type="table" w:styleId="aa">
    <w:name w:val="Table Grid"/>
    <w:basedOn w:val="a1"/>
    <w:uiPriority w:val="39"/>
    <w:rsid w:val="00954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2725BA"/>
    <w:rPr>
      <w:color w:val="0000FF"/>
      <w:u w:val="single"/>
    </w:rPr>
  </w:style>
  <w:style w:type="character" w:styleId="ac">
    <w:name w:val="Unresolved Mention"/>
    <w:basedOn w:val="a0"/>
    <w:uiPriority w:val="99"/>
    <w:semiHidden/>
    <w:unhideWhenUsed/>
    <w:rsid w:val="00084F59"/>
    <w:rPr>
      <w:color w:val="605E5C"/>
      <w:shd w:val="clear" w:color="auto" w:fill="E1DFDD"/>
    </w:rPr>
  </w:style>
  <w:style w:type="paragraph" w:styleId="ad">
    <w:name w:val="Revision"/>
    <w:hidden/>
    <w:uiPriority w:val="99"/>
    <w:semiHidden/>
    <w:rsid w:val="003A7341"/>
  </w:style>
  <w:style w:type="paragraph" w:customStyle="1" w:styleId="EndNoteBibliographyTitle">
    <w:name w:val="EndNote Bibliography Title"/>
    <w:basedOn w:val="a"/>
    <w:link w:val="EndNoteBibliographyTitle0"/>
    <w:rsid w:val="00DD4E43"/>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DD4E43"/>
    <w:rPr>
      <w:rFonts w:ascii="等线" w:eastAsia="等线" w:hAnsi="等线"/>
      <w:noProof/>
      <w:sz w:val="20"/>
    </w:rPr>
  </w:style>
  <w:style w:type="paragraph" w:customStyle="1" w:styleId="EndNoteBibliography">
    <w:name w:val="EndNote Bibliography"/>
    <w:basedOn w:val="a"/>
    <w:link w:val="EndNoteBibliography0"/>
    <w:rsid w:val="00DD4E43"/>
    <w:rPr>
      <w:rFonts w:ascii="等线" w:eastAsia="等线" w:hAnsi="等线"/>
      <w:noProof/>
      <w:sz w:val="20"/>
    </w:rPr>
  </w:style>
  <w:style w:type="character" w:customStyle="1" w:styleId="EndNoteBibliography0">
    <w:name w:val="EndNote Bibliography 字符"/>
    <w:basedOn w:val="a0"/>
    <w:link w:val="EndNoteBibliography"/>
    <w:rsid w:val="00DD4E43"/>
    <w:rPr>
      <w:rFonts w:ascii="等线" w:eastAsia="等线" w:hAnsi="等线"/>
      <w:noProof/>
      <w:sz w:val="20"/>
    </w:rPr>
  </w:style>
  <w:style w:type="character" w:customStyle="1" w:styleId="apple-converted-space">
    <w:name w:val="apple-converted-space"/>
    <w:basedOn w:val="a0"/>
    <w:rsid w:val="006815CA"/>
  </w:style>
  <w:style w:type="character" w:styleId="ae">
    <w:name w:val="Emphasis"/>
    <w:basedOn w:val="a0"/>
    <w:uiPriority w:val="20"/>
    <w:qFormat/>
    <w:rsid w:val="0078530C"/>
    <w:rPr>
      <w:i/>
      <w:iCs/>
    </w:rPr>
  </w:style>
  <w:style w:type="paragraph" w:styleId="af">
    <w:name w:val="List Paragraph"/>
    <w:basedOn w:val="a"/>
    <w:uiPriority w:val="34"/>
    <w:qFormat/>
    <w:rsid w:val="009544B9"/>
    <w:pPr>
      <w:ind w:firstLineChars="200" w:firstLine="420"/>
    </w:pPr>
  </w:style>
  <w:style w:type="paragraph" w:styleId="af0">
    <w:name w:val="header"/>
    <w:basedOn w:val="a"/>
    <w:link w:val="af1"/>
    <w:uiPriority w:val="99"/>
    <w:unhideWhenUsed/>
    <w:rsid w:val="00E53D9D"/>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E53D9D"/>
    <w:rPr>
      <w:sz w:val="18"/>
      <w:szCs w:val="18"/>
    </w:rPr>
  </w:style>
  <w:style w:type="paragraph" w:styleId="af2">
    <w:name w:val="footer"/>
    <w:basedOn w:val="a"/>
    <w:link w:val="af3"/>
    <w:uiPriority w:val="99"/>
    <w:unhideWhenUsed/>
    <w:rsid w:val="00E53D9D"/>
    <w:pPr>
      <w:tabs>
        <w:tab w:val="center" w:pos="4153"/>
        <w:tab w:val="right" w:pos="8306"/>
      </w:tabs>
      <w:snapToGrid w:val="0"/>
      <w:jc w:val="left"/>
    </w:pPr>
    <w:rPr>
      <w:sz w:val="18"/>
      <w:szCs w:val="18"/>
    </w:rPr>
  </w:style>
  <w:style w:type="character" w:customStyle="1" w:styleId="af3">
    <w:name w:val="页脚 字符"/>
    <w:basedOn w:val="a0"/>
    <w:link w:val="af2"/>
    <w:uiPriority w:val="99"/>
    <w:rsid w:val="00E53D9D"/>
    <w:rPr>
      <w:sz w:val="18"/>
      <w:szCs w:val="18"/>
    </w:rPr>
  </w:style>
  <w:style w:type="character" w:customStyle="1" w:styleId="40">
    <w:name w:val="标题 4 字符"/>
    <w:basedOn w:val="a0"/>
    <w:link w:val="4"/>
    <w:uiPriority w:val="9"/>
    <w:semiHidden/>
    <w:rsid w:val="009F529C"/>
    <w:rPr>
      <w:rFonts w:asciiTheme="majorHAnsi" w:eastAsiaTheme="majorEastAsia" w:hAnsiTheme="majorHAnsi" w:cstheme="majorBidi"/>
      <w:b/>
      <w:bCs/>
      <w:sz w:val="28"/>
      <w:szCs w:val="28"/>
    </w:rPr>
  </w:style>
  <w:style w:type="character" w:styleId="af4">
    <w:name w:val="Strong"/>
    <w:basedOn w:val="a0"/>
    <w:uiPriority w:val="22"/>
    <w:qFormat/>
    <w:rsid w:val="00920E94"/>
    <w:rPr>
      <w:b/>
      <w:bCs/>
    </w:rPr>
  </w:style>
  <w:style w:type="character" w:customStyle="1" w:styleId="fontstyle21">
    <w:name w:val="fontstyle21"/>
    <w:basedOn w:val="a0"/>
    <w:qFormat/>
    <w:rsid w:val="0099736C"/>
    <w:rPr>
      <w:rFonts w:ascii="宋体" w:eastAsia="宋体" w:hAnsi="宋体" w:hint="eastAsia"/>
      <w:color w:val="000000"/>
      <w:sz w:val="18"/>
      <w:szCs w:val="18"/>
    </w:rPr>
  </w:style>
  <w:style w:type="paragraph" w:customStyle="1" w:styleId="EndNoteCategoryHeading">
    <w:name w:val="EndNote Category Heading"/>
    <w:basedOn w:val="a"/>
    <w:link w:val="EndNoteCategoryHeading0"/>
    <w:rsid w:val="00131BFE"/>
    <w:pPr>
      <w:spacing w:before="120" w:after="120"/>
      <w:jc w:val="left"/>
    </w:pPr>
    <w:rPr>
      <w:b/>
      <w:noProof/>
    </w:rPr>
  </w:style>
  <w:style w:type="character" w:customStyle="1" w:styleId="EndNoteCategoryHeading0">
    <w:name w:val="EndNote Category Heading 字符"/>
    <w:basedOn w:val="a0"/>
    <w:link w:val="EndNoteCategoryHeading"/>
    <w:rsid w:val="00131BFE"/>
    <w:rPr>
      <w:b/>
      <w:noProof/>
    </w:rPr>
  </w:style>
  <w:style w:type="paragraph" w:styleId="af5">
    <w:name w:val="Normal (Web)"/>
    <w:basedOn w:val="a"/>
    <w:uiPriority w:val="99"/>
    <w:semiHidden/>
    <w:unhideWhenUsed/>
    <w:rsid w:val="002F406D"/>
    <w:rPr>
      <w:rFonts w:ascii="Times New Roman" w:hAnsi="Times New Roman" w:cs="Times New Roman"/>
      <w:sz w:val="24"/>
      <w:szCs w:val="24"/>
    </w:rPr>
  </w:style>
  <w:style w:type="character" w:styleId="af6">
    <w:name w:val="line number"/>
    <w:basedOn w:val="a0"/>
    <w:uiPriority w:val="99"/>
    <w:semiHidden/>
    <w:unhideWhenUsed/>
    <w:rsid w:val="00EF2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6783">
      <w:bodyDiv w:val="1"/>
      <w:marLeft w:val="0"/>
      <w:marRight w:val="0"/>
      <w:marTop w:val="0"/>
      <w:marBottom w:val="0"/>
      <w:divBdr>
        <w:top w:val="none" w:sz="0" w:space="0" w:color="auto"/>
        <w:left w:val="none" w:sz="0" w:space="0" w:color="auto"/>
        <w:bottom w:val="none" w:sz="0" w:space="0" w:color="auto"/>
        <w:right w:val="none" w:sz="0" w:space="0" w:color="auto"/>
      </w:divBdr>
    </w:div>
    <w:div w:id="137502826">
      <w:bodyDiv w:val="1"/>
      <w:marLeft w:val="0"/>
      <w:marRight w:val="0"/>
      <w:marTop w:val="0"/>
      <w:marBottom w:val="0"/>
      <w:divBdr>
        <w:top w:val="none" w:sz="0" w:space="0" w:color="auto"/>
        <w:left w:val="none" w:sz="0" w:space="0" w:color="auto"/>
        <w:bottom w:val="none" w:sz="0" w:space="0" w:color="auto"/>
        <w:right w:val="none" w:sz="0" w:space="0" w:color="auto"/>
      </w:divBdr>
    </w:div>
    <w:div w:id="215437647">
      <w:bodyDiv w:val="1"/>
      <w:marLeft w:val="0"/>
      <w:marRight w:val="0"/>
      <w:marTop w:val="0"/>
      <w:marBottom w:val="0"/>
      <w:divBdr>
        <w:top w:val="none" w:sz="0" w:space="0" w:color="auto"/>
        <w:left w:val="none" w:sz="0" w:space="0" w:color="auto"/>
        <w:bottom w:val="none" w:sz="0" w:space="0" w:color="auto"/>
        <w:right w:val="none" w:sz="0" w:space="0" w:color="auto"/>
      </w:divBdr>
    </w:div>
    <w:div w:id="228812632">
      <w:bodyDiv w:val="1"/>
      <w:marLeft w:val="0"/>
      <w:marRight w:val="0"/>
      <w:marTop w:val="0"/>
      <w:marBottom w:val="0"/>
      <w:divBdr>
        <w:top w:val="none" w:sz="0" w:space="0" w:color="auto"/>
        <w:left w:val="none" w:sz="0" w:space="0" w:color="auto"/>
        <w:bottom w:val="none" w:sz="0" w:space="0" w:color="auto"/>
        <w:right w:val="none" w:sz="0" w:space="0" w:color="auto"/>
      </w:divBdr>
    </w:div>
    <w:div w:id="236013888">
      <w:bodyDiv w:val="1"/>
      <w:marLeft w:val="0"/>
      <w:marRight w:val="0"/>
      <w:marTop w:val="0"/>
      <w:marBottom w:val="0"/>
      <w:divBdr>
        <w:top w:val="none" w:sz="0" w:space="0" w:color="auto"/>
        <w:left w:val="none" w:sz="0" w:space="0" w:color="auto"/>
        <w:bottom w:val="none" w:sz="0" w:space="0" w:color="auto"/>
        <w:right w:val="none" w:sz="0" w:space="0" w:color="auto"/>
      </w:divBdr>
    </w:div>
    <w:div w:id="247620562">
      <w:bodyDiv w:val="1"/>
      <w:marLeft w:val="0"/>
      <w:marRight w:val="0"/>
      <w:marTop w:val="0"/>
      <w:marBottom w:val="0"/>
      <w:divBdr>
        <w:top w:val="none" w:sz="0" w:space="0" w:color="auto"/>
        <w:left w:val="none" w:sz="0" w:space="0" w:color="auto"/>
        <w:bottom w:val="none" w:sz="0" w:space="0" w:color="auto"/>
        <w:right w:val="none" w:sz="0" w:space="0" w:color="auto"/>
      </w:divBdr>
    </w:div>
    <w:div w:id="263003278">
      <w:bodyDiv w:val="1"/>
      <w:marLeft w:val="0"/>
      <w:marRight w:val="0"/>
      <w:marTop w:val="0"/>
      <w:marBottom w:val="0"/>
      <w:divBdr>
        <w:top w:val="none" w:sz="0" w:space="0" w:color="auto"/>
        <w:left w:val="none" w:sz="0" w:space="0" w:color="auto"/>
        <w:bottom w:val="none" w:sz="0" w:space="0" w:color="auto"/>
        <w:right w:val="none" w:sz="0" w:space="0" w:color="auto"/>
      </w:divBdr>
      <w:divsChild>
        <w:div w:id="662709609">
          <w:marLeft w:val="0"/>
          <w:marRight w:val="0"/>
          <w:marTop w:val="0"/>
          <w:marBottom w:val="0"/>
          <w:divBdr>
            <w:top w:val="none" w:sz="0" w:space="0" w:color="auto"/>
            <w:left w:val="none" w:sz="0" w:space="0" w:color="auto"/>
            <w:bottom w:val="none" w:sz="0" w:space="0" w:color="auto"/>
            <w:right w:val="none" w:sz="0" w:space="0" w:color="auto"/>
          </w:divBdr>
        </w:div>
        <w:div w:id="1119180238">
          <w:marLeft w:val="0"/>
          <w:marRight w:val="0"/>
          <w:marTop w:val="0"/>
          <w:marBottom w:val="0"/>
          <w:divBdr>
            <w:top w:val="none" w:sz="0" w:space="0" w:color="auto"/>
            <w:left w:val="none" w:sz="0" w:space="0" w:color="auto"/>
            <w:bottom w:val="none" w:sz="0" w:space="0" w:color="auto"/>
            <w:right w:val="none" w:sz="0" w:space="0" w:color="auto"/>
          </w:divBdr>
        </w:div>
        <w:div w:id="1699811607">
          <w:marLeft w:val="0"/>
          <w:marRight w:val="0"/>
          <w:marTop w:val="0"/>
          <w:marBottom w:val="0"/>
          <w:divBdr>
            <w:top w:val="none" w:sz="0" w:space="0" w:color="auto"/>
            <w:left w:val="none" w:sz="0" w:space="0" w:color="auto"/>
            <w:bottom w:val="none" w:sz="0" w:space="0" w:color="auto"/>
            <w:right w:val="none" w:sz="0" w:space="0" w:color="auto"/>
          </w:divBdr>
        </w:div>
        <w:div w:id="1863662049">
          <w:marLeft w:val="0"/>
          <w:marRight w:val="0"/>
          <w:marTop w:val="0"/>
          <w:marBottom w:val="0"/>
          <w:divBdr>
            <w:top w:val="none" w:sz="0" w:space="0" w:color="auto"/>
            <w:left w:val="none" w:sz="0" w:space="0" w:color="auto"/>
            <w:bottom w:val="none" w:sz="0" w:space="0" w:color="auto"/>
            <w:right w:val="none" w:sz="0" w:space="0" w:color="auto"/>
          </w:divBdr>
        </w:div>
        <w:div w:id="2035836560">
          <w:marLeft w:val="0"/>
          <w:marRight w:val="0"/>
          <w:marTop w:val="0"/>
          <w:marBottom w:val="0"/>
          <w:divBdr>
            <w:top w:val="none" w:sz="0" w:space="0" w:color="auto"/>
            <w:left w:val="none" w:sz="0" w:space="0" w:color="auto"/>
            <w:bottom w:val="none" w:sz="0" w:space="0" w:color="auto"/>
            <w:right w:val="none" w:sz="0" w:space="0" w:color="auto"/>
          </w:divBdr>
        </w:div>
      </w:divsChild>
    </w:div>
    <w:div w:id="265042858">
      <w:bodyDiv w:val="1"/>
      <w:marLeft w:val="0"/>
      <w:marRight w:val="0"/>
      <w:marTop w:val="0"/>
      <w:marBottom w:val="0"/>
      <w:divBdr>
        <w:top w:val="none" w:sz="0" w:space="0" w:color="auto"/>
        <w:left w:val="none" w:sz="0" w:space="0" w:color="auto"/>
        <w:bottom w:val="none" w:sz="0" w:space="0" w:color="auto"/>
        <w:right w:val="none" w:sz="0" w:space="0" w:color="auto"/>
      </w:divBdr>
    </w:div>
    <w:div w:id="322857894">
      <w:bodyDiv w:val="1"/>
      <w:marLeft w:val="0"/>
      <w:marRight w:val="0"/>
      <w:marTop w:val="0"/>
      <w:marBottom w:val="0"/>
      <w:divBdr>
        <w:top w:val="none" w:sz="0" w:space="0" w:color="auto"/>
        <w:left w:val="none" w:sz="0" w:space="0" w:color="auto"/>
        <w:bottom w:val="none" w:sz="0" w:space="0" w:color="auto"/>
        <w:right w:val="none" w:sz="0" w:space="0" w:color="auto"/>
      </w:divBdr>
    </w:div>
    <w:div w:id="357199582">
      <w:bodyDiv w:val="1"/>
      <w:marLeft w:val="0"/>
      <w:marRight w:val="0"/>
      <w:marTop w:val="0"/>
      <w:marBottom w:val="0"/>
      <w:divBdr>
        <w:top w:val="none" w:sz="0" w:space="0" w:color="auto"/>
        <w:left w:val="none" w:sz="0" w:space="0" w:color="auto"/>
        <w:bottom w:val="none" w:sz="0" w:space="0" w:color="auto"/>
        <w:right w:val="none" w:sz="0" w:space="0" w:color="auto"/>
      </w:divBdr>
      <w:divsChild>
        <w:div w:id="452359091">
          <w:marLeft w:val="0"/>
          <w:marRight w:val="0"/>
          <w:marTop w:val="0"/>
          <w:marBottom w:val="0"/>
          <w:divBdr>
            <w:top w:val="none" w:sz="0" w:space="0" w:color="auto"/>
            <w:left w:val="none" w:sz="0" w:space="0" w:color="auto"/>
            <w:bottom w:val="none" w:sz="0" w:space="0" w:color="auto"/>
            <w:right w:val="none" w:sz="0" w:space="0" w:color="auto"/>
          </w:divBdr>
        </w:div>
      </w:divsChild>
    </w:div>
    <w:div w:id="386489246">
      <w:bodyDiv w:val="1"/>
      <w:marLeft w:val="0"/>
      <w:marRight w:val="0"/>
      <w:marTop w:val="0"/>
      <w:marBottom w:val="0"/>
      <w:divBdr>
        <w:top w:val="none" w:sz="0" w:space="0" w:color="auto"/>
        <w:left w:val="none" w:sz="0" w:space="0" w:color="auto"/>
        <w:bottom w:val="none" w:sz="0" w:space="0" w:color="auto"/>
        <w:right w:val="none" w:sz="0" w:space="0" w:color="auto"/>
      </w:divBdr>
    </w:div>
    <w:div w:id="411968655">
      <w:bodyDiv w:val="1"/>
      <w:marLeft w:val="0"/>
      <w:marRight w:val="0"/>
      <w:marTop w:val="0"/>
      <w:marBottom w:val="0"/>
      <w:divBdr>
        <w:top w:val="none" w:sz="0" w:space="0" w:color="auto"/>
        <w:left w:val="none" w:sz="0" w:space="0" w:color="auto"/>
        <w:bottom w:val="none" w:sz="0" w:space="0" w:color="auto"/>
        <w:right w:val="none" w:sz="0" w:space="0" w:color="auto"/>
      </w:divBdr>
    </w:div>
    <w:div w:id="418450931">
      <w:bodyDiv w:val="1"/>
      <w:marLeft w:val="0"/>
      <w:marRight w:val="0"/>
      <w:marTop w:val="0"/>
      <w:marBottom w:val="0"/>
      <w:divBdr>
        <w:top w:val="none" w:sz="0" w:space="0" w:color="auto"/>
        <w:left w:val="none" w:sz="0" w:space="0" w:color="auto"/>
        <w:bottom w:val="none" w:sz="0" w:space="0" w:color="auto"/>
        <w:right w:val="none" w:sz="0" w:space="0" w:color="auto"/>
      </w:divBdr>
    </w:div>
    <w:div w:id="509025859">
      <w:bodyDiv w:val="1"/>
      <w:marLeft w:val="0"/>
      <w:marRight w:val="0"/>
      <w:marTop w:val="0"/>
      <w:marBottom w:val="0"/>
      <w:divBdr>
        <w:top w:val="none" w:sz="0" w:space="0" w:color="auto"/>
        <w:left w:val="none" w:sz="0" w:space="0" w:color="auto"/>
        <w:bottom w:val="none" w:sz="0" w:space="0" w:color="auto"/>
        <w:right w:val="none" w:sz="0" w:space="0" w:color="auto"/>
      </w:divBdr>
    </w:div>
    <w:div w:id="518197994">
      <w:bodyDiv w:val="1"/>
      <w:marLeft w:val="0"/>
      <w:marRight w:val="0"/>
      <w:marTop w:val="0"/>
      <w:marBottom w:val="0"/>
      <w:divBdr>
        <w:top w:val="none" w:sz="0" w:space="0" w:color="auto"/>
        <w:left w:val="none" w:sz="0" w:space="0" w:color="auto"/>
        <w:bottom w:val="none" w:sz="0" w:space="0" w:color="auto"/>
        <w:right w:val="none" w:sz="0" w:space="0" w:color="auto"/>
      </w:divBdr>
    </w:div>
    <w:div w:id="529488466">
      <w:bodyDiv w:val="1"/>
      <w:marLeft w:val="0"/>
      <w:marRight w:val="0"/>
      <w:marTop w:val="0"/>
      <w:marBottom w:val="0"/>
      <w:divBdr>
        <w:top w:val="none" w:sz="0" w:space="0" w:color="auto"/>
        <w:left w:val="none" w:sz="0" w:space="0" w:color="auto"/>
        <w:bottom w:val="none" w:sz="0" w:space="0" w:color="auto"/>
        <w:right w:val="none" w:sz="0" w:space="0" w:color="auto"/>
      </w:divBdr>
      <w:divsChild>
        <w:div w:id="1467355473">
          <w:marLeft w:val="0"/>
          <w:marRight w:val="0"/>
          <w:marTop w:val="0"/>
          <w:marBottom w:val="0"/>
          <w:divBdr>
            <w:top w:val="none" w:sz="0" w:space="0" w:color="auto"/>
            <w:left w:val="none" w:sz="0" w:space="0" w:color="auto"/>
            <w:bottom w:val="none" w:sz="0" w:space="0" w:color="auto"/>
            <w:right w:val="none" w:sz="0" w:space="0" w:color="auto"/>
          </w:divBdr>
        </w:div>
      </w:divsChild>
    </w:div>
    <w:div w:id="584262903">
      <w:bodyDiv w:val="1"/>
      <w:marLeft w:val="0"/>
      <w:marRight w:val="0"/>
      <w:marTop w:val="0"/>
      <w:marBottom w:val="0"/>
      <w:divBdr>
        <w:top w:val="none" w:sz="0" w:space="0" w:color="auto"/>
        <w:left w:val="none" w:sz="0" w:space="0" w:color="auto"/>
        <w:bottom w:val="none" w:sz="0" w:space="0" w:color="auto"/>
        <w:right w:val="none" w:sz="0" w:space="0" w:color="auto"/>
      </w:divBdr>
      <w:divsChild>
        <w:div w:id="2134127670">
          <w:marLeft w:val="0"/>
          <w:marRight w:val="0"/>
          <w:marTop w:val="0"/>
          <w:marBottom w:val="0"/>
          <w:divBdr>
            <w:top w:val="none" w:sz="0" w:space="0" w:color="auto"/>
            <w:left w:val="none" w:sz="0" w:space="0" w:color="auto"/>
            <w:bottom w:val="none" w:sz="0" w:space="0" w:color="auto"/>
            <w:right w:val="none" w:sz="0" w:space="0" w:color="auto"/>
          </w:divBdr>
        </w:div>
      </w:divsChild>
    </w:div>
    <w:div w:id="669523223">
      <w:bodyDiv w:val="1"/>
      <w:marLeft w:val="0"/>
      <w:marRight w:val="0"/>
      <w:marTop w:val="0"/>
      <w:marBottom w:val="0"/>
      <w:divBdr>
        <w:top w:val="none" w:sz="0" w:space="0" w:color="auto"/>
        <w:left w:val="none" w:sz="0" w:space="0" w:color="auto"/>
        <w:bottom w:val="none" w:sz="0" w:space="0" w:color="auto"/>
        <w:right w:val="none" w:sz="0" w:space="0" w:color="auto"/>
      </w:divBdr>
      <w:divsChild>
        <w:div w:id="32119012">
          <w:marLeft w:val="0"/>
          <w:marRight w:val="0"/>
          <w:marTop w:val="0"/>
          <w:marBottom w:val="0"/>
          <w:divBdr>
            <w:top w:val="none" w:sz="0" w:space="0" w:color="auto"/>
            <w:left w:val="none" w:sz="0" w:space="0" w:color="auto"/>
            <w:bottom w:val="none" w:sz="0" w:space="0" w:color="auto"/>
            <w:right w:val="none" w:sz="0" w:space="0" w:color="auto"/>
          </w:divBdr>
        </w:div>
        <w:div w:id="87384945">
          <w:marLeft w:val="0"/>
          <w:marRight w:val="0"/>
          <w:marTop w:val="0"/>
          <w:marBottom w:val="0"/>
          <w:divBdr>
            <w:top w:val="none" w:sz="0" w:space="0" w:color="auto"/>
            <w:left w:val="none" w:sz="0" w:space="0" w:color="auto"/>
            <w:bottom w:val="none" w:sz="0" w:space="0" w:color="auto"/>
            <w:right w:val="none" w:sz="0" w:space="0" w:color="auto"/>
          </w:divBdr>
        </w:div>
        <w:div w:id="960302508">
          <w:marLeft w:val="0"/>
          <w:marRight w:val="0"/>
          <w:marTop w:val="0"/>
          <w:marBottom w:val="0"/>
          <w:divBdr>
            <w:top w:val="none" w:sz="0" w:space="0" w:color="auto"/>
            <w:left w:val="none" w:sz="0" w:space="0" w:color="auto"/>
            <w:bottom w:val="none" w:sz="0" w:space="0" w:color="auto"/>
            <w:right w:val="none" w:sz="0" w:space="0" w:color="auto"/>
          </w:divBdr>
        </w:div>
        <w:div w:id="1721590510">
          <w:marLeft w:val="0"/>
          <w:marRight w:val="0"/>
          <w:marTop w:val="0"/>
          <w:marBottom w:val="0"/>
          <w:divBdr>
            <w:top w:val="none" w:sz="0" w:space="0" w:color="auto"/>
            <w:left w:val="none" w:sz="0" w:space="0" w:color="auto"/>
            <w:bottom w:val="none" w:sz="0" w:space="0" w:color="auto"/>
            <w:right w:val="none" w:sz="0" w:space="0" w:color="auto"/>
          </w:divBdr>
        </w:div>
        <w:div w:id="2048526009">
          <w:marLeft w:val="0"/>
          <w:marRight w:val="0"/>
          <w:marTop w:val="0"/>
          <w:marBottom w:val="0"/>
          <w:divBdr>
            <w:top w:val="none" w:sz="0" w:space="0" w:color="auto"/>
            <w:left w:val="none" w:sz="0" w:space="0" w:color="auto"/>
            <w:bottom w:val="none" w:sz="0" w:space="0" w:color="auto"/>
            <w:right w:val="none" w:sz="0" w:space="0" w:color="auto"/>
          </w:divBdr>
        </w:div>
      </w:divsChild>
    </w:div>
    <w:div w:id="689330496">
      <w:bodyDiv w:val="1"/>
      <w:marLeft w:val="0"/>
      <w:marRight w:val="0"/>
      <w:marTop w:val="0"/>
      <w:marBottom w:val="0"/>
      <w:divBdr>
        <w:top w:val="none" w:sz="0" w:space="0" w:color="auto"/>
        <w:left w:val="none" w:sz="0" w:space="0" w:color="auto"/>
        <w:bottom w:val="none" w:sz="0" w:space="0" w:color="auto"/>
        <w:right w:val="none" w:sz="0" w:space="0" w:color="auto"/>
      </w:divBdr>
    </w:div>
    <w:div w:id="695086349">
      <w:bodyDiv w:val="1"/>
      <w:marLeft w:val="0"/>
      <w:marRight w:val="0"/>
      <w:marTop w:val="0"/>
      <w:marBottom w:val="0"/>
      <w:divBdr>
        <w:top w:val="none" w:sz="0" w:space="0" w:color="auto"/>
        <w:left w:val="none" w:sz="0" w:space="0" w:color="auto"/>
        <w:bottom w:val="none" w:sz="0" w:space="0" w:color="auto"/>
        <w:right w:val="none" w:sz="0" w:space="0" w:color="auto"/>
      </w:divBdr>
    </w:div>
    <w:div w:id="772632678">
      <w:bodyDiv w:val="1"/>
      <w:marLeft w:val="0"/>
      <w:marRight w:val="0"/>
      <w:marTop w:val="0"/>
      <w:marBottom w:val="0"/>
      <w:divBdr>
        <w:top w:val="none" w:sz="0" w:space="0" w:color="auto"/>
        <w:left w:val="none" w:sz="0" w:space="0" w:color="auto"/>
        <w:bottom w:val="none" w:sz="0" w:space="0" w:color="auto"/>
        <w:right w:val="none" w:sz="0" w:space="0" w:color="auto"/>
      </w:divBdr>
    </w:div>
    <w:div w:id="793058158">
      <w:bodyDiv w:val="1"/>
      <w:marLeft w:val="0"/>
      <w:marRight w:val="0"/>
      <w:marTop w:val="0"/>
      <w:marBottom w:val="0"/>
      <w:divBdr>
        <w:top w:val="none" w:sz="0" w:space="0" w:color="auto"/>
        <w:left w:val="none" w:sz="0" w:space="0" w:color="auto"/>
        <w:bottom w:val="none" w:sz="0" w:space="0" w:color="auto"/>
        <w:right w:val="none" w:sz="0" w:space="0" w:color="auto"/>
      </w:divBdr>
    </w:div>
    <w:div w:id="815949830">
      <w:bodyDiv w:val="1"/>
      <w:marLeft w:val="0"/>
      <w:marRight w:val="0"/>
      <w:marTop w:val="0"/>
      <w:marBottom w:val="0"/>
      <w:divBdr>
        <w:top w:val="none" w:sz="0" w:space="0" w:color="auto"/>
        <w:left w:val="none" w:sz="0" w:space="0" w:color="auto"/>
        <w:bottom w:val="none" w:sz="0" w:space="0" w:color="auto"/>
        <w:right w:val="none" w:sz="0" w:space="0" w:color="auto"/>
      </w:divBdr>
      <w:divsChild>
        <w:div w:id="1343360465">
          <w:marLeft w:val="0"/>
          <w:marRight w:val="0"/>
          <w:marTop w:val="0"/>
          <w:marBottom w:val="0"/>
          <w:divBdr>
            <w:top w:val="none" w:sz="0" w:space="0" w:color="auto"/>
            <w:left w:val="none" w:sz="0" w:space="0" w:color="auto"/>
            <w:bottom w:val="none" w:sz="0" w:space="0" w:color="auto"/>
            <w:right w:val="none" w:sz="0" w:space="0" w:color="auto"/>
          </w:divBdr>
        </w:div>
      </w:divsChild>
    </w:div>
    <w:div w:id="862086725">
      <w:bodyDiv w:val="1"/>
      <w:marLeft w:val="0"/>
      <w:marRight w:val="0"/>
      <w:marTop w:val="0"/>
      <w:marBottom w:val="0"/>
      <w:divBdr>
        <w:top w:val="none" w:sz="0" w:space="0" w:color="auto"/>
        <w:left w:val="none" w:sz="0" w:space="0" w:color="auto"/>
        <w:bottom w:val="none" w:sz="0" w:space="0" w:color="auto"/>
        <w:right w:val="none" w:sz="0" w:space="0" w:color="auto"/>
      </w:divBdr>
    </w:div>
    <w:div w:id="909929628">
      <w:bodyDiv w:val="1"/>
      <w:marLeft w:val="0"/>
      <w:marRight w:val="0"/>
      <w:marTop w:val="0"/>
      <w:marBottom w:val="0"/>
      <w:divBdr>
        <w:top w:val="none" w:sz="0" w:space="0" w:color="auto"/>
        <w:left w:val="none" w:sz="0" w:space="0" w:color="auto"/>
        <w:bottom w:val="none" w:sz="0" w:space="0" w:color="auto"/>
        <w:right w:val="none" w:sz="0" w:space="0" w:color="auto"/>
      </w:divBdr>
    </w:div>
    <w:div w:id="929967058">
      <w:bodyDiv w:val="1"/>
      <w:marLeft w:val="0"/>
      <w:marRight w:val="0"/>
      <w:marTop w:val="0"/>
      <w:marBottom w:val="0"/>
      <w:divBdr>
        <w:top w:val="none" w:sz="0" w:space="0" w:color="auto"/>
        <w:left w:val="none" w:sz="0" w:space="0" w:color="auto"/>
        <w:bottom w:val="none" w:sz="0" w:space="0" w:color="auto"/>
        <w:right w:val="none" w:sz="0" w:space="0" w:color="auto"/>
      </w:divBdr>
    </w:div>
    <w:div w:id="935597536">
      <w:bodyDiv w:val="1"/>
      <w:marLeft w:val="0"/>
      <w:marRight w:val="0"/>
      <w:marTop w:val="0"/>
      <w:marBottom w:val="0"/>
      <w:divBdr>
        <w:top w:val="none" w:sz="0" w:space="0" w:color="auto"/>
        <w:left w:val="none" w:sz="0" w:space="0" w:color="auto"/>
        <w:bottom w:val="none" w:sz="0" w:space="0" w:color="auto"/>
        <w:right w:val="none" w:sz="0" w:space="0" w:color="auto"/>
      </w:divBdr>
    </w:div>
    <w:div w:id="958293796">
      <w:bodyDiv w:val="1"/>
      <w:marLeft w:val="0"/>
      <w:marRight w:val="0"/>
      <w:marTop w:val="0"/>
      <w:marBottom w:val="0"/>
      <w:divBdr>
        <w:top w:val="none" w:sz="0" w:space="0" w:color="auto"/>
        <w:left w:val="none" w:sz="0" w:space="0" w:color="auto"/>
        <w:bottom w:val="none" w:sz="0" w:space="0" w:color="auto"/>
        <w:right w:val="none" w:sz="0" w:space="0" w:color="auto"/>
      </w:divBdr>
      <w:divsChild>
        <w:div w:id="244262335">
          <w:marLeft w:val="0"/>
          <w:marRight w:val="0"/>
          <w:marTop w:val="0"/>
          <w:marBottom w:val="0"/>
          <w:divBdr>
            <w:top w:val="none" w:sz="0" w:space="0" w:color="auto"/>
            <w:left w:val="none" w:sz="0" w:space="0" w:color="auto"/>
            <w:bottom w:val="none" w:sz="0" w:space="0" w:color="auto"/>
            <w:right w:val="none" w:sz="0" w:space="0" w:color="auto"/>
          </w:divBdr>
        </w:div>
        <w:div w:id="996105863">
          <w:marLeft w:val="0"/>
          <w:marRight w:val="0"/>
          <w:marTop w:val="0"/>
          <w:marBottom w:val="0"/>
          <w:divBdr>
            <w:top w:val="none" w:sz="0" w:space="0" w:color="auto"/>
            <w:left w:val="none" w:sz="0" w:space="0" w:color="auto"/>
            <w:bottom w:val="none" w:sz="0" w:space="0" w:color="auto"/>
            <w:right w:val="none" w:sz="0" w:space="0" w:color="auto"/>
          </w:divBdr>
        </w:div>
        <w:div w:id="1333533910">
          <w:marLeft w:val="0"/>
          <w:marRight w:val="0"/>
          <w:marTop w:val="0"/>
          <w:marBottom w:val="0"/>
          <w:divBdr>
            <w:top w:val="none" w:sz="0" w:space="0" w:color="auto"/>
            <w:left w:val="none" w:sz="0" w:space="0" w:color="auto"/>
            <w:bottom w:val="none" w:sz="0" w:space="0" w:color="auto"/>
            <w:right w:val="none" w:sz="0" w:space="0" w:color="auto"/>
          </w:divBdr>
        </w:div>
      </w:divsChild>
    </w:div>
    <w:div w:id="981884623">
      <w:bodyDiv w:val="1"/>
      <w:marLeft w:val="0"/>
      <w:marRight w:val="0"/>
      <w:marTop w:val="0"/>
      <w:marBottom w:val="0"/>
      <w:divBdr>
        <w:top w:val="none" w:sz="0" w:space="0" w:color="auto"/>
        <w:left w:val="none" w:sz="0" w:space="0" w:color="auto"/>
        <w:bottom w:val="none" w:sz="0" w:space="0" w:color="auto"/>
        <w:right w:val="none" w:sz="0" w:space="0" w:color="auto"/>
      </w:divBdr>
    </w:div>
    <w:div w:id="999695143">
      <w:bodyDiv w:val="1"/>
      <w:marLeft w:val="0"/>
      <w:marRight w:val="0"/>
      <w:marTop w:val="0"/>
      <w:marBottom w:val="0"/>
      <w:divBdr>
        <w:top w:val="none" w:sz="0" w:space="0" w:color="auto"/>
        <w:left w:val="none" w:sz="0" w:space="0" w:color="auto"/>
        <w:bottom w:val="none" w:sz="0" w:space="0" w:color="auto"/>
        <w:right w:val="none" w:sz="0" w:space="0" w:color="auto"/>
      </w:divBdr>
    </w:div>
    <w:div w:id="1065178189">
      <w:bodyDiv w:val="1"/>
      <w:marLeft w:val="0"/>
      <w:marRight w:val="0"/>
      <w:marTop w:val="0"/>
      <w:marBottom w:val="0"/>
      <w:divBdr>
        <w:top w:val="none" w:sz="0" w:space="0" w:color="auto"/>
        <w:left w:val="none" w:sz="0" w:space="0" w:color="auto"/>
        <w:bottom w:val="none" w:sz="0" w:space="0" w:color="auto"/>
        <w:right w:val="none" w:sz="0" w:space="0" w:color="auto"/>
      </w:divBdr>
    </w:div>
    <w:div w:id="1084574540">
      <w:bodyDiv w:val="1"/>
      <w:marLeft w:val="0"/>
      <w:marRight w:val="0"/>
      <w:marTop w:val="0"/>
      <w:marBottom w:val="0"/>
      <w:divBdr>
        <w:top w:val="none" w:sz="0" w:space="0" w:color="auto"/>
        <w:left w:val="none" w:sz="0" w:space="0" w:color="auto"/>
        <w:bottom w:val="none" w:sz="0" w:space="0" w:color="auto"/>
        <w:right w:val="none" w:sz="0" w:space="0" w:color="auto"/>
      </w:divBdr>
      <w:divsChild>
        <w:div w:id="323244673">
          <w:marLeft w:val="0"/>
          <w:marRight w:val="0"/>
          <w:marTop w:val="0"/>
          <w:marBottom w:val="0"/>
          <w:divBdr>
            <w:top w:val="none" w:sz="0" w:space="0" w:color="auto"/>
            <w:left w:val="none" w:sz="0" w:space="0" w:color="auto"/>
            <w:bottom w:val="none" w:sz="0" w:space="0" w:color="auto"/>
            <w:right w:val="none" w:sz="0" w:space="0" w:color="auto"/>
          </w:divBdr>
        </w:div>
      </w:divsChild>
    </w:div>
    <w:div w:id="1107577959">
      <w:bodyDiv w:val="1"/>
      <w:marLeft w:val="0"/>
      <w:marRight w:val="0"/>
      <w:marTop w:val="0"/>
      <w:marBottom w:val="0"/>
      <w:divBdr>
        <w:top w:val="none" w:sz="0" w:space="0" w:color="auto"/>
        <w:left w:val="none" w:sz="0" w:space="0" w:color="auto"/>
        <w:bottom w:val="none" w:sz="0" w:space="0" w:color="auto"/>
        <w:right w:val="none" w:sz="0" w:space="0" w:color="auto"/>
      </w:divBdr>
    </w:div>
    <w:div w:id="1199776836">
      <w:bodyDiv w:val="1"/>
      <w:marLeft w:val="0"/>
      <w:marRight w:val="0"/>
      <w:marTop w:val="0"/>
      <w:marBottom w:val="0"/>
      <w:divBdr>
        <w:top w:val="none" w:sz="0" w:space="0" w:color="auto"/>
        <w:left w:val="none" w:sz="0" w:space="0" w:color="auto"/>
        <w:bottom w:val="none" w:sz="0" w:space="0" w:color="auto"/>
        <w:right w:val="none" w:sz="0" w:space="0" w:color="auto"/>
      </w:divBdr>
      <w:divsChild>
        <w:div w:id="62071587">
          <w:marLeft w:val="0"/>
          <w:marRight w:val="0"/>
          <w:marTop w:val="0"/>
          <w:marBottom w:val="0"/>
          <w:divBdr>
            <w:top w:val="none" w:sz="0" w:space="0" w:color="auto"/>
            <w:left w:val="none" w:sz="0" w:space="0" w:color="auto"/>
            <w:bottom w:val="none" w:sz="0" w:space="0" w:color="auto"/>
            <w:right w:val="none" w:sz="0" w:space="0" w:color="auto"/>
          </w:divBdr>
        </w:div>
        <w:div w:id="418985704">
          <w:marLeft w:val="0"/>
          <w:marRight w:val="0"/>
          <w:marTop w:val="0"/>
          <w:marBottom w:val="0"/>
          <w:divBdr>
            <w:top w:val="none" w:sz="0" w:space="0" w:color="auto"/>
            <w:left w:val="none" w:sz="0" w:space="0" w:color="auto"/>
            <w:bottom w:val="none" w:sz="0" w:space="0" w:color="auto"/>
            <w:right w:val="none" w:sz="0" w:space="0" w:color="auto"/>
          </w:divBdr>
        </w:div>
        <w:div w:id="450562499">
          <w:marLeft w:val="0"/>
          <w:marRight w:val="0"/>
          <w:marTop w:val="0"/>
          <w:marBottom w:val="0"/>
          <w:divBdr>
            <w:top w:val="none" w:sz="0" w:space="0" w:color="auto"/>
            <w:left w:val="none" w:sz="0" w:space="0" w:color="auto"/>
            <w:bottom w:val="none" w:sz="0" w:space="0" w:color="auto"/>
            <w:right w:val="none" w:sz="0" w:space="0" w:color="auto"/>
          </w:divBdr>
        </w:div>
        <w:div w:id="1077749086">
          <w:marLeft w:val="0"/>
          <w:marRight w:val="0"/>
          <w:marTop w:val="0"/>
          <w:marBottom w:val="0"/>
          <w:divBdr>
            <w:top w:val="none" w:sz="0" w:space="0" w:color="auto"/>
            <w:left w:val="none" w:sz="0" w:space="0" w:color="auto"/>
            <w:bottom w:val="none" w:sz="0" w:space="0" w:color="auto"/>
            <w:right w:val="none" w:sz="0" w:space="0" w:color="auto"/>
          </w:divBdr>
        </w:div>
        <w:div w:id="1279528435">
          <w:marLeft w:val="0"/>
          <w:marRight w:val="0"/>
          <w:marTop w:val="0"/>
          <w:marBottom w:val="0"/>
          <w:divBdr>
            <w:top w:val="none" w:sz="0" w:space="0" w:color="auto"/>
            <w:left w:val="none" w:sz="0" w:space="0" w:color="auto"/>
            <w:bottom w:val="none" w:sz="0" w:space="0" w:color="auto"/>
            <w:right w:val="none" w:sz="0" w:space="0" w:color="auto"/>
          </w:divBdr>
        </w:div>
      </w:divsChild>
    </w:div>
    <w:div w:id="1200124126">
      <w:bodyDiv w:val="1"/>
      <w:marLeft w:val="0"/>
      <w:marRight w:val="0"/>
      <w:marTop w:val="0"/>
      <w:marBottom w:val="0"/>
      <w:divBdr>
        <w:top w:val="none" w:sz="0" w:space="0" w:color="auto"/>
        <w:left w:val="none" w:sz="0" w:space="0" w:color="auto"/>
        <w:bottom w:val="none" w:sz="0" w:space="0" w:color="auto"/>
        <w:right w:val="none" w:sz="0" w:space="0" w:color="auto"/>
      </w:divBdr>
    </w:div>
    <w:div w:id="1219047582">
      <w:bodyDiv w:val="1"/>
      <w:marLeft w:val="0"/>
      <w:marRight w:val="0"/>
      <w:marTop w:val="0"/>
      <w:marBottom w:val="0"/>
      <w:divBdr>
        <w:top w:val="none" w:sz="0" w:space="0" w:color="auto"/>
        <w:left w:val="none" w:sz="0" w:space="0" w:color="auto"/>
        <w:bottom w:val="none" w:sz="0" w:space="0" w:color="auto"/>
        <w:right w:val="none" w:sz="0" w:space="0" w:color="auto"/>
      </w:divBdr>
    </w:div>
    <w:div w:id="1224491478">
      <w:bodyDiv w:val="1"/>
      <w:marLeft w:val="0"/>
      <w:marRight w:val="0"/>
      <w:marTop w:val="0"/>
      <w:marBottom w:val="0"/>
      <w:divBdr>
        <w:top w:val="none" w:sz="0" w:space="0" w:color="auto"/>
        <w:left w:val="none" w:sz="0" w:space="0" w:color="auto"/>
        <w:bottom w:val="none" w:sz="0" w:space="0" w:color="auto"/>
        <w:right w:val="none" w:sz="0" w:space="0" w:color="auto"/>
      </w:divBdr>
    </w:div>
    <w:div w:id="1266042195">
      <w:bodyDiv w:val="1"/>
      <w:marLeft w:val="0"/>
      <w:marRight w:val="0"/>
      <w:marTop w:val="0"/>
      <w:marBottom w:val="0"/>
      <w:divBdr>
        <w:top w:val="none" w:sz="0" w:space="0" w:color="auto"/>
        <w:left w:val="none" w:sz="0" w:space="0" w:color="auto"/>
        <w:bottom w:val="none" w:sz="0" w:space="0" w:color="auto"/>
        <w:right w:val="none" w:sz="0" w:space="0" w:color="auto"/>
      </w:divBdr>
    </w:div>
    <w:div w:id="1299797644">
      <w:bodyDiv w:val="1"/>
      <w:marLeft w:val="0"/>
      <w:marRight w:val="0"/>
      <w:marTop w:val="0"/>
      <w:marBottom w:val="0"/>
      <w:divBdr>
        <w:top w:val="none" w:sz="0" w:space="0" w:color="auto"/>
        <w:left w:val="none" w:sz="0" w:space="0" w:color="auto"/>
        <w:bottom w:val="none" w:sz="0" w:space="0" w:color="auto"/>
        <w:right w:val="none" w:sz="0" w:space="0" w:color="auto"/>
      </w:divBdr>
    </w:div>
    <w:div w:id="1401248397">
      <w:bodyDiv w:val="1"/>
      <w:marLeft w:val="0"/>
      <w:marRight w:val="0"/>
      <w:marTop w:val="0"/>
      <w:marBottom w:val="0"/>
      <w:divBdr>
        <w:top w:val="none" w:sz="0" w:space="0" w:color="auto"/>
        <w:left w:val="none" w:sz="0" w:space="0" w:color="auto"/>
        <w:bottom w:val="none" w:sz="0" w:space="0" w:color="auto"/>
        <w:right w:val="none" w:sz="0" w:space="0" w:color="auto"/>
      </w:divBdr>
    </w:div>
    <w:div w:id="1436055687">
      <w:bodyDiv w:val="1"/>
      <w:marLeft w:val="0"/>
      <w:marRight w:val="0"/>
      <w:marTop w:val="0"/>
      <w:marBottom w:val="0"/>
      <w:divBdr>
        <w:top w:val="none" w:sz="0" w:space="0" w:color="auto"/>
        <w:left w:val="none" w:sz="0" w:space="0" w:color="auto"/>
        <w:bottom w:val="none" w:sz="0" w:space="0" w:color="auto"/>
        <w:right w:val="none" w:sz="0" w:space="0" w:color="auto"/>
      </w:divBdr>
    </w:div>
    <w:div w:id="1447888612">
      <w:bodyDiv w:val="1"/>
      <w:marLeft w:val="0"/>
      <w:marRight w:val="0"/>
      <w:marTop w:val="0"/>
      <w:marBottom w:val="0"/>
      <w:divBdr>
        <w:top w:val="none" w:sz="0" w:space="0" w:color="auto"/>
        <w:left w:val="none" w:sz="0" w:space="0" w:color="auto"/>
        <w:bottom w:val="none" w:sz="0" w:space="0" w:color="auto"/>
        <w:right w:val="none" w:sz="0" w:space="0" w:color="auto"/>
      </w:divBdr>
    </w:div>
    <w:div w:id="1452357541">
      <w:bodyDiv w:val="1"/>
      <w:marLeft w:val="0"/>
      <w:marRight w:val="0"/>
      <w:marTop w:val="0"/>
      <w:marBottom w:val="0"/>
      <w:divBdr>
        <w:top w:val="none" w:sz="0" w:space="0" w:color="auto"/>
        <w:left w:val="none" w:sz="0" w:space="0" w:color="auto"/>
        <w:bottom w:val="none" w:sz="0" w:space="0" w:color="auto"/>
        <w:right w:val="none" w:sz="0" w:space="0" w:color="auto"/>
      </w:divBdr>
    </w:div>
    <w:div w:id="1461722792">
      <w:bodyDiv w:val="1"/>
      <w:marLeft w:val="0"/>
      <w:marRight w:val="0"/>
      <w:marTop w:val="0"/>
      <w:marBottom w:val="0"/>
      <w:divBdr>
        <w:top w:val="none" w:sz="0" w:space="0" w:color="auto"/>
        <w:left w:val="none" w:sz="0" w:space="0" w:color="auto"/>
        <w:bottom w:val="none" w:sz="0" w:space="0" w:color="auto"/>
        <w:right w:val="none" w:sz="0" w:space="0" w:color="auto"/>
      </w:divBdr>
      <w:divsChild>
        <w:div w:id="449782528">
          <w:marLeft w:val="0"/>
          <w:marRight w:val="0"/>
          <w:marTop w:val="0"/>
          <w:marBottom w:val="0"/>
          <w:divBdr>
            <w:top w:val="none" w:sz="0" w:space="0" w:color="auto"/>
            <w:left w:val="none" w:sz="0" w:space="0" w:color="auto"/>
            <w:bottom w:val="none" w:sz="0" w:space="0" w:color="auto"/>
            <w:right w:val="none" w:sz="0" w:space="0" w:color="auto"/>
          </w:divBdr>
        </w:div>
      </w:divsChild>
    </w:div>
    <w:div w:id="1512724908">
      <w:bodyDiv w:val="1"/>
      <w:marLeft w:val="0"/>
      <w:marRight w:val="0"/>
      <w:marTop w:val="0"/>
      <w:marBottom w:val="0"/>
      <w:divBdr>
        <w:top w:val="none" w:sz="0" w:space="0" w:color="auto"/>
        <w:left w:val="none" w:sz="0" w:space="0" w:color="auto"/>
        <w:bottom w:val="none" w:sz="0" w:space="0" w:color="auto"/>
        <w:right w:val="none" w:sz="0" w:space="0" w:color="auto"/>
      </w:divBdr>
      <w:divsChild>
        <w:div w:id="90903079">
          <w:marLeft w:val="0"/>
          <w:marRight w:val="0"/>
          <w:marTop w:val="0"/>
          <w:marBottom w:val="0"/>
          <w:divBdr>
            <w:top w:val="none" w:sz="0" w:space="0" w:color="auto"/>
            <w:left w:val="none" w:sz="0" w:space="0" w:color="auto"/>
            <w:bottom w:val="none" w:sz="0" w:space="0" w:color="auto"/>
            <w:right w:val="none" w:sz="0" w:space="0" w:color="auto"/>
          </w:divBdr>
        </w:div>
      </w:divsChild>
    </w:div>
    <w:div w:id="1540629768">
      <w:bodyDiv w:val="1"/>
      <w:marLeft w:val="0"/>
      <w:marRight w:val="0"/>
      <w:marTop w:val="0"/>
      <w:marBottom w:val="0"/>
      <w:divBdr>
        <w:top w:val="none" w:sz="0" w:space="0" w:color="auto"/>
        <w:left w:val="none" w:sz="0" w:space="0" w:color="auto"/>
        <w:bottom w:val="none" w:sz="0" w:space="0" w:color="auto"/>
        <w:right w:val="none" w:sz="0" w:space="0" w:color="auto"/>
      </w:divBdr>
    </w:div>
    <w:div w:id="1573000018">
      <w:bodyDiv w:val="1"/>
      <w:marLeft w:val="0"/>
      <w:marRight w:val="0"/>
      <w:marTop w:val="0"/>
      <w:marBottom w:val="0"/>
      <w:divBdr>
        <w:top w:val="none" w:sz="0" w:space="0" w:color="auto"/>
        <w:left w:val="none" w:sz="0" w:space="0" w:color="auto"/>
        <w:bottom w:val="none" w:sz="0" w:space="0" w:color="auto"/>
        <w:right w:val="none" w:sz="0" w:space="0" w:color="auto"/>
      </w:divBdr>
      <w:divsChild>
        <w:div w:id="7608886">
          <w:marLeft w:val="0"/>
          <w:marRight w:val="0"/>
          <w:marTop w:val="0"/>
          <w:marBottom w:val="0"/>
          <w:divBdr>
            <w:top w:val="none" w:sz="0" w:space="0" w:color="auto"/>
            <w:left w:val="none" w:sz="0" w:space="0" w:color="auto"/>
            <w:bottom w:val="none" w:sz="0" w:space="0" w:color="auto"/>
            <w:right w:val="none" w:sz="0" w:space="0" w:color="auto"/>
          </w:divBdr>
        </w:div>
      </w:divsChild>
    </w:div>
    <w:div w:id="1629317968">
      <w:bodyDiv w:val="1"/>
      <w:marLeft w:val="0"/>
      <w:marRight w:val="0"/>
      <w:marTop w:val="0"/>
      <w:marBottom w:val="0"/>
      <w:divBdr>
        <w:top w:val="none" w:sz="0" w:space="0" w:color="auto"/>
        <w:left w:val="none" w:sz="0" w:space="0" w:color="auto"/>
        <w:bottom w:val="none" w:sz="0" w:space="0" w:color="auto"/>
        <w:right w:val="none" w:sz="0" w:space="0" w:color="auto"/>
      </w:divBdr>
    </w:div>
    <w:div w:id="1663698871">
      <w:bodyDiv w:val="1"/>
      <w:marLeft w:val="0"/>
      <w:marRight w:val="0"/>
      <w:marTop w:val="0"/>
      <w:marBottom w:val="0"/>
      <w:divBdr>
        <w:top w:val="none" w:sz="0" w:space="0" w:color="auto"/>
        <w:left w:val="none" w:sz="0" w:space="0" w:color="auto"/>
        <w:bottom w:val="none" w:sz="0" w:space="0" w:color="auto"/>
        <w:right w:val="none" w:sz="0" w:space="0" w:color="auto"/>
      </w:divBdr>
    </w:div>
    <w:div w:id="1663705155">
      <w:bodyDiv w:val="1"/>
      <w:marLeft w:val="0"/>
      <w:marRight w:val="0"/>
      <w:marTop w:val="0"/>
      <w:marBottom w:val="0"/>
      <w:divBdr>
        <w:top w:val="none" w:sz="0" w:space="0" w:color="auto"/>
        <w:left w:val="none" w:sz="0" w:space="0" w:color="auto"/>
        <w:bottom w:val="none" w:sz="0" w:space="0" w:color="auto"/>
        <w:right w:val="none" w:sz="0" w:space="0" w:color="auto"/>
      </w:divBdr>
      <w:divsChild>
        <w:div w:id="1615483631">
          <w:marLeft w:val="0"/>
          <w:marRight w:val="0"/>
          <w:marTop w:val="0"/>
          <w:marBottom w:val="0"/>
          <w:divBdr>
            <w:top w:val="none" w:sz="0" w:space="0" w:color="auto"/>
            <w:left w:val="none" w:sz="0" w:space="0" w:color="auto"/>
            <w:bottom w:val="none" w:sz="0" w:space="0" w:color="auto"/>
            <w:right w:val="none" w:sz="0" w:space="0" w:color="auto"/>
          </w:divBdr>
        </w:div>
      </w:divsChild>
    </w:div>
    <w:div w:id="1673675737">
      <w:bodyDiv w:val="1"/>
      <w:marLeft w:val="0"/>
      <w:marRight w:val="0"/>
      <w:marTop w:val="0"/>
      <w:marBottom w:val="0"/>
      <w:divBdr>
        <w:top w:val="none" w:sz="0" w:space="0" w:color="auto"/>
        <w:left w:val="none" w:sz="0" w:space="0" w:color="auto"/>
        <w:bottom w:val="none" w:sz="0" w:space="0" w:color="auto"/>
        <w:right w:val="none" w:sz="0" w:space="0" w:color="auto"/>
      </w:divBdr>
    </w:div>
    <w:div w:id="1775049369">
      <w:bodyDiv w:val="1"/>
      <w:marLeft w:val="0"/>
      <w:marRight w:val="0"/>
      <w:marTop w:val="0"/>
      <w:marBottom w:val="0"/>
      <w:divBdr>
        <w:top w:val="none" w:sz="0" w:space="0" w:color="auto"/>
        <w:left w:val="none" w:sz="0" w:space="0" w:color="auto"/>
        <w:bottom w:val="none" w:sz="0" w:space="0" w:color="auto"/>
        <w:right w:val="none" w:sz="0" w:space="0" w:color="auto"/>
      </w:divBdr>
    </w:div>
    <w:div w:id="1818448459">
      <w:bodyDiv w:val="1"/>
      <w:marLeft w:val="0"/>
      <w:marRight w:val="0"/>
      <w:marTop w:val="0"/>
      <w:marBottom w:val="0"/>
      <w:divBdr>
        <w:top w:val="none" w:sz="0" w:space="0" w:color="auto"/>
        <w:left w:val="none" w:sz="0" w:space="0" w:color="auto"/>
        <w:bottom w:val="none" w:sz="0" w:space="0" w:color="auto"/>
        <w:right w:val="none" w:sz="0" w:space="0" w:color="auto"/>
      </w:divBdr>
    </w:div>
    <w:div w:id="1906068069">
      <w:bodyDiv w:val="1"/>
      <w:marLeft w:val="0"/>
      <w:marRight w:val="0"/>
      <w:marTop w:val="0"/>
      <w:marBottom w:val="0"/>
      <w:divBdr>
        <w:top w:val="none" w:sz="0" w:space="0" w:color="auto"/>
        <w:left w:val="none" w:sz="0" w:space="0" w:color="auto"/>
        <w:bottom w:val="none" w:sz="0" w:space="0" w:color="auto"/>
        <w:right w:val="none" w:sz="0" w:space="0" w:color="auto"/>
      </w:divBdr>
    </w:div>
    <w:div w:id="1927574430">
      <w:bodyDiv w:val="1"/>
      <w:marLeft w:val="0"/>
      <w:marRight w:val="0"/>
      <w:marTop w:val="0"/>
      <w:marBottom w:val="0"/>
      <w:divBdr>
        <w:top w:val="none" w:sz="0" w:space="0" w:color="auto"/>
        <w:left w:val="none" w:sz="0" w:space="0" w:color="auto"/>
        <w:bottom w:val="none" w:sz="0" w:space="0" w:color="auto"/>
        <w:right w:val="none" w:sz="0" w:space="0" w:color="auto"/>
      </w:divBdr>
    </w:div>
    <w:div w:id="1956322476">
      <w:bodyDiv w:val="1"/>
      <w:marLeft w:val="0"/>
      <w:marRight w:val="0"/>
      <w:marTop w:val="0"/>
      <w:marBottom w:val="0"/>
      <w:divBdr>
        <w:top w:val="none" w:sz="0" w:space="0" w:color="auto"/>
        <w:left w:val="none" w:sz="0" w:space="0" w:color="auto"/>
        <w:bottom w:val="none" w:sz="0" w:space="0" w:color="auto"/>
        <w:right w:val="none" w:sz="0" w:space="0" w:color="auto"/>
      </w:divBdr>
    </w:div>
    <w:div w:id="2079399266">
      <w:bodyDiv w:val="1"/>
      <w:marLeft w:val="0"/>
      <w:marRight w:val="0"/>
      <w:marTop w:val="0"/>
      <w:marBottom w:val="0"/>
      <w:divBdr>
        <w:top w:val="none" w:sz="0" w:space="0" w:color="auto"/>
        <w:left w:val="none" w:sz="0" w:space="0" w:color="auto"/>
        <w:bottom w:val="none" w:sz="0" w:space="0" w:color="auto"/>
        <w:right w:val="none" w:sz="0" w:space="0" w:color="auto"/>
      </w:divBdr>
    </w:div>
    <w:div w:id="2101175821">
      <w:bodyDiv w:val="1"/>
      <w:marLeft w:val="0"/>
      <w:marRight w:val="0"/>
      <w:marTop w:val="0"/>
      <w:marBottom w:val="0"/>
      <w:divBdr>
        <w:top w:val="none" w:sz="0" w:space="0" w:color="auto"/>
        <w:left w:val="none" w:sz="0" w:space="0" w:color="auto"/>
        <w:bottom w:val="none" w:sz="0" w:space="0" w:color="auto"/>
        <w:right w:val="none" w:sz="0" w:space="0" w:color="auto"/>
      </w:divBdr>
      <w:divsChild>
        <w:div w:id="930746903">
          <w:marLeft w:val="0"/>
          <w:marRight w:val="0"/>
          <w:marTop w:val="0"/>
          <w:marBottom w:val="0"/>
          <w:divBdr>
            <w:top w:val="none" w:sz="0" w:space="0" w:color="auto"/>
            <w:left w:val="none" w:sz="0" w:space="0" w:color="auto"/>
            <w:bottom w:val="none" w:sz="0" w:space="0" w:color="auto"/>
            <w:right w:val="none" w:sz="0" w:space="0" w:color="auto"/>
          </w:divBdr>
        </w:div>
      </w:divsChild>
    </w:div>
    <w:div w:id="2127457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ing-db.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avid.ncifcrf.gov/tools.jsp" TargetMode="External"/><Relationship Id="rId12" Type="http://schemas.openxmlformats.org/officeDocument/2006/relationships/hyperlink" Target="https://pubchem.ncbi.nlm.nih.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csb.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amp.pharm.mssm.edu/Enrichr" TargetMode="External"/><Relationship Id="rId4" Type="http://schemas.openxmlformats.org/officeDocument/2006/relationships/webSettings" Target="webSettings.xml"/><Relationship Id="rId9" Type="http://schemas.openxmlformats.org/officeDocument/2006/relationships/hyperlink" Target="https://portal.gdc.cancer.gov/"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10185</Words>
  <Characters>58463</Characters>
  <Application>Microsoft Office Word</Application>
  <DocSecurity>0</DocSecurity>
  <Lines>942</Lines>
  <Paragraphs>229</Paragraphs>
  <ScaleCrop>false</ScaleCrop>
  <Company/>
  <LinksUpToDate>false</LinksUpToDate>
  <CharactersWithSpaces>68419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邓 晓琪</dc:creator>
  <cp:keywords/>
  <dc:description/>
  <cp:lastModifiedBy>晓琪 邓</cp:lastModifiedBy>
  <cp:revision>3</cp:revision>
  <dcterms:created xsi:type="dcterms:W3CDTF">2026-02-23T12:09:00Z</dcterms:created>
  <dcterms:modified xsi:type="dcterms:W3CDTF">2026-02-24T12:10:00Z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2fae679602a686ed7b5c6d4893ca662a57fef6618dcef1a7692f239a5ff806a3</vt:lpwstr>
  </property>
</Properties>
</file>