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A22" w:rsidRPr="007356AF" w:rsidRDefault="00293A22" w:rsidP="00293A22">
      <w:pPr>
        <w:spacing w:after="0" w:line="240" w:lineRule="auto"/>
        <w:rPr>
          <w:rFonts w:ascii="Cambria" w:hAnsi="Cambria" w:cs="Tahoma"/>
          <w:sz w:val="25"/>
          <w:szCs w:val="25"/>
        </w:rPr>
      </w:pPr>
      <w:r w:rsidRPr="007356AF">
        <w:rPr>
          <w:rFonts w:ascii="Cambria" w:hAnsi="Cambria" w:cs="Tahoma"/>
          <w:noProof/>
          <w:sz w:val="25"/>
          <w:szCs w:val="25"/>
          <w:lang w:eastAsia="en-PH"/>
        </w:rPr>
        <w:drawing>
          <wp:anchor distT="0" distB="0" distL="114300" distR="114300" simplePos="0" relativeHeight="251659264" behindDoc="0" locked="0" layoutInCell="1" allowOverlap="1" wp14:anchorId="0A361E3A" wp14:editId="59324766">
            <wp:simplePos x="0" y="0"/>
            <wp:positionH relativeFrom="margin">
              <wp:align>center</wp:align>
            </wp:positionH>
            <wp:positionV relativeFrom="paragraph">
              <wp:posOffset>-915670</wp:posOffset>
            </wp:positionV>
            <wp:extent cx="7880350" cy="1606550"/>
            <wp:effectExtent l="0" t="0" r="6350" b="0"/>
            <wp:wrapNone/>
            <wp:docPr id="1" name="Picture 1" descr="letter Head Color 1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 Head Color 1 of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0350" cy="1606550"/>
                    </a:xfrm>
                    <a:prstGeom prst="rect">
                      <a:avLst/>
                    </a:prstGeom>
                    <a:noFill/>
                  </pic:spPr>
                </pic:pic>
              </a:graphicData>
            </a:graphic>
          </wp:anchor>
        </w:drawing>
      </w:r>
      <w:r>
        <w:rPr>
          <w:rFonts w:ascii="Cambria" w:hAnsi="Cambria" w:cs="Tahoma"/>
          <w:sz w:val="25"/>
          <w:szCs w:val="25"/>
        </w:rPr>
        <w:t xml:space="preserve"> </w:t>
      </w:r>
    </w:p>
    <w:p w:rsidR="00293A22" w:rsidRPr="007356AF" w:rsidRDefault="00293A22" w:rsidP="00293A22">
      <w:pPr>
        <w:spacing w:after="0" w:line="240" w:lineRule="auto"/>
        <w:rPr>
          <w:rFonts w:ascii="Cambria" w:hAnsi="Cambria" w:cs="Tahoma"/>
          <w:sz w:val="25"/>
          <w:szCs w:val="25"/>
        </w:rPr>
      </w:pPr>
    </w:p>
    <w:p w:rsidR="00293A22" w:rsidRPr="007356AF" w:rsidRDefault="00293A22" w:rsidP="00293A22">
      <w:pPr>
        <w:spacing w:after="0" w:line="240" w:lineRule="auto"/>
        <w:rPr>
          <w:rFonts w:ascii="Cambria" w:hAnsi="Cambria" w:cs="Tahoma"/>
          <w:sz w:val="25"/>
          <w:szCs w:val="25"/>
        </w:rPr>
      </w:pPr>
    </w:p>
    <w:p w:rsidR="00293A22" w:rsidRPr="006504B4" w:rsidRDefault="00293A22" w:rsidP="00293A22">
      <w:pPr>
        <w:spacing w:after="0" w:line="240" w:lineRule="auto"/>
        <w:jc w:val="center"/>
        <w:rPr>
          <w:rFonts w:ascii="Cambria" w:hAnsi="Cambria" w:cstheme="minorHAnsi"/>
          <w:b/>
          <w:color w:val="385623" w:themeColor="accent6" w:themeShade="80"/>
          <w:sz w:val="25"/>
          <w:szCs w:val="25"/>
        </w:rPr>
      </w:pPr>
    </w:p>
    <w:p w:rsidR="00293A22" w:rsidRPr="006504B4" w:rsidRDefault="00293A22" w:rsidP="00293A22">
      <w:pPr>
        <w:spacing w:after="0" w:line="240" w:lineRule="auto"/>
        <w:jc w:val="center"/>
        <w:rPr>
          <w:rFonts w:ascii="Cambria" w:hAnsi="Cambria" w:cstheme="minorHAnsi"/>
          <w:b/>
          <w:color w:val="385623" w:themeColor="accent6" w:themeShade="80"/>
          <w:sz w:val="25"/>
          <w:szCs w:val="25"/>
        </w:rPr>
      </w:pPr>
      <w:r w:rsidRPr="006504B4">
        <w:rPr>
          <w:rFonts w:ascii="Cambria" w:hAnsi="Cambria" w:cstheme="minorHAnsi"/>
          <w:b/>
          <w:color w:val="385623" w:themeColor="accent6" w:themeShade="80"/>
          <w:sz w:val="25"/>
          <w:szCs w:val="25"/>
        </w:rPr>
        <w:t>OFFICE OF THE PRESIDENT</w:t>
      </w:r>
    </w:p>
    <w:p w:rsidR="00293A22" w:rsidRPr="007356AF" w:rsidRDefault="00293A22" w:rsidP="00293A22">
      <w:pPr>
        <w:spacing w:after="0" w:line="240" w:lineRule="auto"/>
        <w:jc w:val="center"/>
        <w:rPr>
          <w:rFonts w:ascii="Cambria" w:hAnsi="Cambria" w:cstheme="minorHAnsi"/>
          <w:sz w:val="25"/>
          <w:szCs w:val="25"/>
        </w:rPr>
      </w:pPr>
    </w:p>
    <w:p w:rsidR="00293A22" w:rsidRPr="007356AF" w:rsidRDefault="00293A22" w:rsidP="00293A22">
      <w:pPr>
        <w:pStyle w:val="NoSpacing"/>
        <w:jc w:val="both"/>
        <w:rPr>
          <w:rFonts w:ascii="Cambria" w:hAnsi="Cambria" w:cstheme="minorHAnsi"/>
          <w:b/>
          <w:sz w:val="25"/>
          <w:szCs w:val="25"/>
        </w:rPr>
      </w:pPr>
    </w:p>
    <w:p w:rsidR="00293A22" w:rsidRPr="007356AF" w:rsidRDefault="00293A22" w:rsidP="00293A22">
      <w:pPr>
        <w:pStyle w:val="NoSpacing"/>
        <w:jc w:val="both"/>
        <w:rPr>
          <w:rFonts w:ascii="Cambria" w:hAnsi="Cambria" w:cstheme="minorHAnsi"/>
          <w:sz w:val="25"/>
          <w:szCs w:val="25"/>
        </w:rPr>
      </w:pPr>
      <w:r w:rsidRPr="007356AF">
        <w:rPr>
          <w:rFonts w:ascii="Cambria" w:hAnsi="Cambria" w:cstheme="minorHAnsi"/>
          <w:b/>
          <w:sz w:val="25"/>
          <w:szCs w:val="25"/>
        </w:rPr>
        <w:t>TO:</w:t>
      </w:r>
      <w:r w:rsidRPr="007356AF">
        <w:rPr>
          <w:rFonts w:ascii="Cambria" w:hAnsi="Cambria" w:cstheme="minorHAnsi"/>
          <w:b/>
          <w:sz w:val="25"/>
          <w:szCs w:val="25"/>
        </w:rPr>
        <w:tab/>
      </w:r>
      <w:r w:rsidRPr="007356AF">
        <w:rPr>
          <w:rFonts w:ascii="Cambria" w:hAnsi="Cambria" w:cstheme="minorHAnsi"/>
          <w:b/>
          <w:sz w:val="25"/>
          <w:szCs w:val="25"/>
        </w:rPr>
        <w:tab/>
      </w:r>
      <w:r>
        <w:rPr>
          <w:rFonts w:ascii="Cambria" w:hAnsi="Cambria" w:cstheme="minorHAnsi"/>
          <w:sz w:val="25"/>
          <w:szCs w:val="25"/>
        </w:rPr>
        <w:t>All Concerned</w:t>
      </w:r>
      <w:r>
        <w:rPr>
          <w:rFonts w:ascii="Cambria" w:hAnsi="Cambria" w:cstheme="minorHAnsi"/>
          <w:sz w:val="25"/>
          <w:szCs w:val="25"/>
        </w:rPr>
        <w:tab/>
      </w:r>
      <w:r>
        <w:rPr>
          <w:rFonts w:ascii="Cambria" w:hAnsi="Cambria" w:cstheme="minorHAnsi"/>
          <w:sz w:val="25"/>
          <w:szCs w:val="25"/>
        </w:rPr>
        <w:tab/>
      </w:r>
      <w:r>
        <w:rPr>
          <w:rFonts w:ascii="Cambria" w:hAnsi="Cambria" w:cstheme="minorHAnsi"/>
          <w:sz w:val="25"/>
          <w:szCs w:val="25"/>
        </w:rPr>
        <w:tab/>
      </w:r>
      <w:r>
        <w:rPr>
          <w:rFonts w:ascii="Cambria" w:hAnsi="Cambria" w:cstheme="minorHAnsi"/>
          <w:sz w:val="25"/>
          <w:szCs w:val="25"/>
        </w:rPr>
        <w:tab/>
      </w:r>
      <w:r w:rsidRPr="007356AF">
        <w:rPr>
          <w:rFonts w:ascii="Cambria" w:hAnsi="Cambria" w:cstheme="minorHAnsi"/>
          <w:b/>
          <w:sz w:val="25"/>
          <w:szCs w:val="25"/>
        </w:rPr>
        <w:t>DATE:</w:t>
      </w:r>
      <w:r>
        <w:rPr>
          <w:rFonts w:ascii="Cambria" w:hAnsi="Cambria" w:cstheme="minorHAnsi"/>
          <w:b/>
          <w:sz w:val="25"/>
          <w:szCs w:val="25"/>
        </w:rPr>
        <w:t xml:space="preserve"> </w:t>
      </w:r>
      <w:r w:rsidRPr="007356AF">
        <w:rPr>
          <w:rFonts w:ascii="Cambria" w:hAnsi="Cambria" w:cstheme="minorHAnsi"/>
          <w:b/>
          <w:sz w:val="25"/>
          <w:szCs w:val="25"/>
        </w:rPr>
        <w:tab/>
      </w:r>
      <w:r>
        <w:rPr>
          <w:rFonts w:ascii="Cambria" w:hAnsi="Cambria" w:cstheme="minorHAnsi"/>
          <w:sz w:val="25"/>
          <w:szCs w:val="25"/>
        </w:rPr>
        <w:t>September</w:t>
      </w:r>
      <w:r w:rsidR="006504B4">
        <w:rPr>
          <w:rFonts w:ascii="Cambria" w:hAnsi="Cambria" w:cstheme="minorHAnsi"/>
          <w:sz w:val="25"/>
          <w:szCs w:val="25"/>
        </w:rPr>
        <w:t xml:space="preserve"> 1</w:t>
      </w:r>
      <w:bookmarkStart w:id="0" w:name="_GoBack"/>
      <w:bookmarkEnd w:id="0"/>
      <w:r w:rsidRPr="007356AF">
        <w:rPr>
          <w:rFonts w:ascii="Cambria" w:hAnsi="Cambria" w:cstheme="minorHAnsi"/>
          <w:sz w:val="25"/>
          <w:szCs w:val="25"/>
        </w:rPr>
        <w:t>, 2020</w:t>
      </w:r>
    </w:p>
    <w:p w:rsidR="00293A22" w:rsidRPr="007356AF" w:rsidRDefault="00293A22" w:rsidP="00293A22">
      <w:pPr>
        <w:pStyle w:val="NoSpacing"/>
        <w:spacing w:line="360" w:lineRule="auto"/>
        <w:jc w:val="both"/>
        <w:rPr>
          <w:rFonts w:ascii="Cambria" w:hAnsi="Cambria" w:cstheme="minorHAnsi"/>
          <w:sz w:val="25"/>
          <w:szCs w:val="25"/>
        </w:rPr>
      </w:pPr>
    </w:p>
    <w:p w:rsidR="00293A22" w:rsidRPr="007356AF" w:rsidRDefault="00293A22" w:rsidP="00293A22">
      <w:pPr>
        <w:pStyle w:val="NoSpacing"/>
        <w:jc w:val="both"/>
        <w:rPr>
          <w:rFonts w:ascii="Cambria" w:hAnsi="Cambria" w:cstheme="minorHAnsi"/>
          <w:sz w:val="25"/>
          <w:szCs w:val="25"/>
        </w:rPr>
      </w:pPr>
      <w:r w:rsidRPr="007356AF">
        <w:rPr>
          <w:rFonts w:ascii="Cambria" w:hAnsi="Cambria" w:cstheme="minorHAnsi"/>
          <w:b/>
          <w:sz w:val="25"/>
          <w:szCs w:val="25"/>
        </w:rPr>
        <w:t>THROUGH:</w:t>
      </w:r>
      <w:r w:rsidRPr="007356AF">
        <w:rPr>
          <w:rFonts w:ascii="Cambria" w:hAnsi="Cambria" w:cstheme="minorHAnsi"/>
          <w:b/>
          <w:sz w:val="25"/>
          <w:szCs w:val="25"/>
        </w:rPr>
        <w:tab/>
      </w:r>
      <w:r w:rsidRPr="007356AF">
        <w:rPr>
          <w:rFonts w:ascii="Cambria" w:hAnsi="Cambria" w:cstheme="minorHAnsi"/>
          <w:sz w:val="25"/>
          <w:szCs w:val="25"/>
        </w:rPr>
        <w:t>The Deans, Directors, Principals, and Office Heads</w:t>
      </w:r>
    </w:p>
    <w:p w:rsidR="00293A22" w:rsidRPr="007356AF" w:rsidRDefault="00293A22" w:rsidP="00293A22">
      <w:pPr>
        <w:pStyle w:val="NoSpacing"/>
        <w:spacing w:line="360" w:lineRule="auto"/>
        <w:jc w:val="both"/>
        <w:rPr>
          <w:rFonts w:ascii="Cambria" w:hAnsi="Cambria" w:cstheme="minorHAnsi"/>
          <w:sz w:val="25"/>
          <w:szCs w:val="25"/>
        </w:rPr>
      </w:pPr>
    </w:p>
    <w:p w:rsidR="00293A22" w:rsidRPr="00AC73B1" w:rsidRDefault="00293A22" w:rsidP="00293A22">
      <w:pPr>
        <w:pStyle w:val="NoSpacing"/>
        <w:jc w:val="both"/>
        <w:rPr>
          <w:rFonts w:ascii="Cambria" w:hAnsi="Cambria" w:cstheme="minorHAnsi"/>
          <w:b/>
          <w:sz w:val="25"/>
          <w:szCs w:val="25"/>
          <w:u w:val="single"/>
        </w:rPr>
      </w:pPr>
      <w:r w:rsidRPr="007356AF">
        <w:rPr>
          <w:rFonts w:ascii="Cambria" w:hAnsi="Cambria" w:cstheme="minorHAnsi"/>
          <w:b/>
          <w:sz w:val="25"/>
          <w:szCs w:val="25"/>
        </w:rPr>
        <w:t>SUBJECT:</w:t>
      </w:r>
      <w:r w:rsidRPr="007356AF">
        <w:rPr>
          <w:rFonts w:ascii="Cambria" w:hAnsi="Cambria" w:cstheme="minorHAnsi"/>
          <w:b/>
          <w:sz w:val="25"/>
          <w:szCs w:val="25"/>
        </w:rPr>
        <w:tab/>
      </w:r>
      <w:r w:rsidRPr="00AC73B1">
        <w:rPr>
          <w:rFonts w:ascii="Cambria" w:hAnsi="Cambria" w:cstheme="minorHAnsi"/>
          <w:b/>
          <w:sz w:val="25"/>
          <w:szCs w:val="25"/>
          <w:u w:val="single"/>
        </w:rPr>
        <w:t xml:space="preserve">University Guidelines under </w:t>
      </w:r>
      <w:r>
        <w:rPr>
          <w:rFonts w:ascii="Cambria" w:hAnsi="Cambria" w:cstheme="minorHAnsi"/>
          <w:b/>
          <w:sz w:val="25"/>
          <w:szCs w:val="25"/>
          <w:u w:val="single"/>
        </w:rPr>
        <w:t>M</w:t>
      </w:r>
      <w:r w:rsidRPr="00AC73B1">
        <w:rPr>
          <w:rFonts w:ascii="Cambria" w:hAnsi="Cambria" w:cstheme="minorHAnsi"/>
          <w:b/>
          <w:sz w:val="25"/>
          <w:szCs w:val="25"/>
          <w:u w:val="single"/>
        </w:rPr>
        <w:t xml:space="preserve">GCQ </w:t>
      </w:r>
    </w:p>
    <w:p w:rsidR="00293A22" w:rsidRPr="00AC73B1" w:rsidRDefault="00293A22" w:rsidP="00293A22">
      <w:pPr>
        <w:pStyle w:val="NoSpacing"/>
        <w:jc w:val="both"/>
        <w:rPr>
          <w:rFonts w:ascii="Cambria" w:hAnsi="Cambria" w:cstheme="minorHAnsi"/>
          <w:b/>
          <w:sz w:val="25"/>
          <w:szCs w:val="25"/>
          <w:u w:val="single"/>
        </w:rPr>
      </w:pPr>
    </w:p>
    <w:p w:rsidR="00293A22" w:rsidRPr="007356AF" w:rsidRDefault="00293A22" w:rsidP="00293A22">
      <w:pPr>
        <w:pStyle w:val="NoSpacing"/>
        <w:jc w:val="both"/>
        <w:rPr>
          <w:rFonts w:ascii="Cambria" w:hAnsi="Cambria" w:cstheme="minorHAnsi"/>
          <w:sz w:val="25"/>
          <w:szCs w:val="25"/>
        </w:rPr>
      </w:pPr>
    </w:p>
    <w:p w:rsidR="00293A22" w:rsidRPr="007356AF" w:rsidRDefault="00E46D13" w:rsidP="00293A22">
      <w:pPr>
        <w:spacing w:after="0" w:line="240" w:lineRule="auto"/>
        <w:jc w:val="both"/>
        <w:rPr>
          <w:rFonts w:ascii="Cambria" w:hAnsi="Cambria" w:cstheme="minorHAnsi"/>
          <w:sz w:val="25"/>
          <w:szCs w:val="25"/>
        </w:rPr>
      </w:pPr>
      <w:r>
        <w:rPr>
          <w:rFonts w:ascii="Cambria" w:hAnsi="Cambria" w:cstheme="minorHAnsi"/>
          <w:sz w:val="25"/>
          <w:szCs w:val="25"/>
        </w:rPr>
        <w:t xml:space="preserve">With the </w:t>
      </w:r>
      <w:r w:rsidR="00293A22">
        <w:rPr>
          <w:rFonts w:ascii="Cambria" w:hAnsi="Cambria" w:cstheme="minorHAnsi"/>
          <w:sz w:val="25"/>
          <w:szCs w:val="25"/>
        </w:rPr>
        <w:t xml:space="preserve">declaration </w:t>
      </w:r>
      <w:r>
        <w:rPr>
          <w:rFonts w:ascii="Cambria" w:hAnsi="Cambria" w:cstheme="minorHAnsi"/>
          <w:sz w:val="25"/>
          <w:szCs w:val="25"/>
        </w:rPr>
        <w:t>of</w:t>
      </w:r>
      <w:r w:rsidR="00293A22">
        <w:rPr>
          <w:rFonts w:ascii="Cambria" w:hAnsi="Cambria" w:cstheme="minorHAnsi"/>
          <w:sz w:val="25"/>
          <w:szCs w:val="25"/>
        </w:rPr>
        <w:t xml:space="preserve"> </w:t>
      </w:r>
      <w:r w:rsidR="00293A22" w:rsidRPr="007356AF">
        <w:rPr>
          <w:rFonts w:ascii="Cambria" w:hAnsi="Cambria" w:cstheme="minorHAnsi"/>
          <w:sz w:val="25"/>
          <w:szCs w:val="25"/>
        </w:rPr>
        <w:t>Cebu City</w:t>
      </w:r>
      <w:r w:rsidR="00293A22">
        <w:rPr>
          <w:rFonts w:ascii="Cambria" w:hAnsi="Cambria" w:cstheme="minorHAnsi"/>
          <w:sz w:val="25"/>
          <w:szCs w:val="25"/>
        </w:rPr>
        <w:t xml:space="preserve"> Mayor Edgardo C. Labella that the City</w:t>
      </w:r>
      <w:r w:rsidR="00293A22" w:rsidRPr="007356AF">
        <w:rPr>
          <w:rFonts w:ascii="Cambria" w:hAnsi="Cambria" w:cstheme="minorHAnsi"/>
          <w:sz w:val="25"/>
          <w:szCs w:val="25"/>
        </w:rPr>
        <w:t xml:space="preserve"> shall be under </w:t>
      </w:r>
      <w:r>
        <w:rPr>
          <w:rFonts w:ascii="Cambria" w:hAnsi="Cambria" w:cstheme="minorHAnsi"/>
          <w:sz w:val="25"/>
          <w:szCs w:val="25"/>
        </w:rPr>
        <w:t xml:space="preserve">a state of Modified </w:t>
      </w:r>
      <w:r w:rsidR="00293A22" w:rsidRPr="007356AF">
        <w:rPr>
          <w:rFonts w:ascii="Cambria" w:hAnsi="Cambria" w:cstheme="minorHAnsi"/>
          <w:sz w:val="25"/>
          <w:szCs w:val="25"/>
        </w:rPr>
        <w:t>General Community Quarantine</w:t>
      </w:r>
      <w:r w:rsidR="00293A22">
        <w:rPr>
          <w:rFonts w:ascii="Cambria" w:hAnsi="Cambria" w:cstheme="minorHAnsi"/>
          <w:sz w:val="25"/>
          <w:szCs w:val="25"/>
        </w:rPr>
        <w:t xml:space="preserve"> (</w:t>
      </w:r>
      <w:r>
        <w:rPr>
          <w:rFonts w:ascii="Cambria" w:hAnsi="Cambria" w:cstheme="minorHAnsi"/>
          <w:sz w:val="25"/>
          <w:szCs w:val="25"/>
        </w:rPr>
        <w:t>M</w:t>
      </w:r>
      <w:r w:rsidR="00293A22">
        <w:rPr>
          <w:rFonts w:ascii="Cambria" w:hAnsi="Cambria" w:cstheme="minorHAnsi"/>
          <w:sz w:val="25"/>
          <w:szCs w:val="25"/>
        </w:rPr>
        <w:t>GCQ)</w:t>
      </w:r>
      <w:r>
        <w:rPr>
          <w:rFonts w:ascii="Cambria" w:hAnsi="Cambria" w:cstheme="minorHAnsi"/>
          <w:sz w:val="25"/>
          <w:szCs w:val="25"/>
        </w:rPr>
        <w:t xml:space="preserve"> from September</w:t>
      </w:r>
      <w:r w:rsidR="00293A22">
        <w:rPr>
          <w:rFonts w:ascii="Cambria" w:hAnsi="Cambria" w:cstheme="minorHAnsi"/>
          <w:sz w:val="25"/>
          <w:szCs w:val="25"/>
        </w:rPr>
        <w:t xml:space="preserve"> 1, 2020</w:t>
      </w:r>
      <w:r>
        <w:rPr>
          <w:rFonts w:ascii="Cambria" w:hAnsi="Cambria" w:cstheme="minorHAnsi"/>
          <w:sz w:val="25"/>
          <w:szCs w:val="25"/>
        </w:rPr>
        <w:t xml:space="preserve"> until September 30</w:t>
      </w:r>
      <w:r w:rsidR="00293A22">
        <w:rPr>
          <w:rFonts w:ascii="Cambria" w:hAnsi="Cambria" w:cstheme="minorHAnsi"/>
          <w:sz w:val="25"/>
          <w:szCs w:val="25"/>
        </w:rPr>
        <w:t xml:space="preserve">, 2020 unless sooner lifted or withdrawn, </w:t>
      </w:r>
      <w:r w:rsidR="00293A22" w:rsidRPr="007356AF">
        <w:rPr>
          <w:rFonts w:ascii="Cambria" w:hAnsi="Cambria" w:cstheme="minorHAnsi"/>
          <w:sz w:val="25"/>
          <w:szCs w:val="25"/>
        </w:rPr>
        <w:t>please be guided of the following:</w:t>
      </w:r>
    </w:p>
    <w:p w:rsidR="00293A22" w:rsidRPr="007356AF" w:rsidRDefault="00293A22" w:rsidP="00293A22">
      <w:pPr>
        <w:pStyle w:val="NormalWeb"/>
        <w:shd w:val="clear" w:color="auto" w:fill="FFFFFF"/>
        <w:spacing w:before="0" w:beforeAutospacing="0" w:after="0" w:afterAutospacing="0" w:line="360" w:lineRule="auto"/>
        <w:jc w:val="both"/>
        <w:rPr>
          <w:rFonts w:ascii="Cambria" w:hAnsi="Cambria" w:cstheme="minorHAnsi"/>
        </w:rPr>
      </w:pPr>
    </w:p>
    <w:p w:rsidR="00293A22" w:rsidRPr="008B726E" w:rsidRDefault="00293A22" w:rsidP="008B726E">
      <w:pPr>
        <w:pStyle w:val="NormalWeb"/>
        <w:numPr>
          <w:ilvl w:val="0"/>
          <w:numId w:val="1"/>
        </w:numPr>
        <w:shd w:val="clear" w:color="auto" w:fill="FFFFFF"/>
        <w:spacing w:before="0" w:beforeAutospacing="0" w:after="0" w:afterAutospacing="0"/>
        <w:jc w:val="both"/>
        <w:rPr>
          <w:rFonts w:ascii="Cambria" w:hAnsi="Cambria" w:cstheme="minorHAnsi"/>
        </w:rPr>
      </w:pPr>
      <w:r>
        <w:rPr>
          <w:rFonts w:ascii="Cambria" w:hAnsi="Cambria" w:cstheme="minorHAnsi"/>
        </w:rPr>
        <w:t>T</w:t>
      </w:r>
      <w:r w:rsidRPr="007356AF">
        <w:rPr>
          <w:rFonts w:ascii="Cambria" w:hAnsi="Cambria" w:cstheme="minorHAnsi"/>
        </w:rPr>
        <w:t xml:space="preserve">he </w:t>
      </w:r>
      <w:r>
        <w:rPr>
          <w:rFonts w:ascii="Cambria" w:hAnsi="Cambria" w:cstheme="minorHAnsi"/>
        </w:rPr>
        <w:t>University shall</w:t>
      </w:r>
      <w:r w:rsidR="00E11260">
        <w:rPr>
          <w:rFonts w:ascii="Cambria" w:hAnsi="Cambria" w:cstheme="minorHAnsi"/>
        </w:rPr>
        <w:t xml:space="preserve"> </w:t>
      </w:r>
      <w:r w:rsidR="0040085F">
        <w:rPr>
          <w:rFonts w:ascii="Cambria" w:hAnsi="Cambria" w:cstheme="minorHAnsi"/>
        </w:rPr>
        <w:t xml:space="preserve">continue to follow and </w:t>
      </w:r>
      <w:r w:rsidR="00E11260">
        <w:rPr>
          <w:rFonts w:ascii="Cambria" w:hAnsi="Cambria" w:cstheme="minorHAnsi"/>
        </w:rPr>
        <w:t>abide</w:t>
      </w:r>
      <w:r w:rsidR="0040085F">
        <w:rPr>
          <w:rFonts w:ascii="Cambria" w:hAnsi="Cambria" w:cstheme="minorHAnsi"/>
        </w:rPr>
        <w:t xml:space="preserve"> strictly</w:t>
      </w:r>
      <w:r w:rsidR="00E11260">
        <w:rPr>
          <w:rFonts w:ascii="Cambria" w:hAnsi="Cambria" w:cstheme="minorHAnsi"/>
        </w:rPr>
        <w:t xml:space="preserve"> to</w:t>
      </w:r>
      <w:r>
        <w:rPr>
          <w:rFonts w:ascii="Cambria" w:hAnsi="Cambria" w:cstheme="minorHAnsi"/>
        </w:rPr>
        <w:t xml:space="preserve"> the minimum public health standards</w:t>
      </w:r>
      <w:r w:rsidR="008B726E">
        <w:rPr>
          <w:rFonts w:ascii="Cambria" w:hAnsi="Cambria" w:cstheme="minorHAnsi"/>
        </w:rPr>
        <w:t xml:space="preserve"> i</w:t>
      </w:r>
      <w:r w:rsidR="008B726E" w:rsidRPr="00105820">
        <w:rPr>
          <w:rFonts w:ascii="Cambria" w:hAnsi="Cambria" w:cstheme="minorHAnsi"/>
        </w:rPr>
        <w:t xml:space="preserve">n compliance </w:t>
      </w:r>
      <w:r w:rsidR="008B726E" w:rsidRPr="00087DCE">
        <w:rPr>
          <w:rFonts w:ascii="Cambria" w:hAnsi="Cambria" w:cstheme="minorHAnsi"/>
        </w:rPr>
        <w:t>with</w:t>
      </w:r>
      <w:r w:rsidR="008B726E">
        <w:rPr>
          <w:rFonts w:ascii="Cambria" w:hAnsi="Cambria" w:cstheme="minorHAnsi"/>
        </w:rPr>
        <w:t xml:space="preserve"> </w:t>
      </w:r>
      <w:r w:rsidR="008B726E" w:rsidRPr="00105820">
        <w:rPr>
          <w:rFonts w:ascii="Cambria" w:hAnsi="Cambria" w:cstheme="minorHAnsi"/>
        </w:rPr>
        <w:t>government’s declarations relative to Health Standards and Safety Protocols in line with the COVID-19 pandemic</w:t>
      </w:r>
      <w:r w:rsidR="008B726E">
        <w:rPr>
          <w:rFonts w:ascii="Cambria" w:hAnsi="Cambria" w:cstheme="minorHAnsi"/>
        </w:rPr>
        <w:t xml:space="preserve"> and the University </w:t>
      </w:r>
      <w:r w:rsidR="008B726E" w:rsidRPr="00105820">
        <w:t>“</w:t>
      </w:r>
      <w:r w:rsidR="008B726E" w:rsidRPr="00105820">
        <w:rPr>
          <w:rFonts w:ascii="Cambria" w:hAnsi="Cambria" w:cstheme="minorHAnsi"/>
        </w:rPr>
        <w:t>WORKPLACE HEALTH AND SAFETY CONTINGENCY PLAN” to ensure the protection of the health, safety, and well-being of learners, teachers, personnel, and other stakeholders.</w:t>
      </w:r>
    </w:p>
    <w:p w:rsidR="00293A22" w:rsidRPr="007356AF" w:rsidRDefault="00293A22" w:rsidP="00293A22">
      <w:pPr>
        <w:pStyle w:val="NormalWeb"/>
        <w:shd w:val="clear" w:color="auto" w:fill="FFFFFF"/>
        <w:spacing w:before="0" w:beforeAutospacing="0" w:after="0" w:afterAutospacing="0" w:line="360" w:lineRule="auto"/>
        <w:ind w:left="765"/>
        <w:jc w:val="both"/>
        <w:rPr>
          <w:rFonts w:ascii="Cambria" w:hAnsi="Cambria" w:cstheme="minorHAnsi"/>
        </w:rPr>
      </w:pPr>
    </w:p>
    <w:p w:rsidR="00293A22" w:rsidRDefault="00293A22" w:rsidP="00293A22">
      <w:pPr>
        <w:pStyle w:val="NormalWeb"/>
        <w:numPr>
          <w:ilvl w:val="0"/>
          <w:numId w:val="1"/>
        </w:numPr>
        <w:shd w:val="clear" w:color="auto" w:fill="FFFFFF"/>
        <w:spacing w:before="0" w:beforeAutospacing="0" w:after="0" w:afterAutospacing="0"/>
        <w:ind w:left="771"/>
        <w:jc w:val="both"/>
        <w:rPr>
          <w:rFonts w:ascii="Cambria" w:hAnsi="Cambria" w:cstheme="minorHAnsi"/>
        </w:rPr>
      </w:pPr>
      <w:r>
        <w:rPr>
          <w:rFonts w:ascii="Cambria" w:hAnsi="Cambria" w:cstheme="minorHAnsi"/>
        </w:rPr>
        <w:t>A skeletal</w:t>
      </w:r>
      <w:r w:rsidRPr="007356AF">
        <w:rPr>
          <w:rFonts w:ascii="Cambria" w:hAnsi="Cambria" w:cstheme="minorHAnsi"/>
        </w:rPr>
        <w:t xml:space="preserve"> workforce</w:t>
      </w:r>
      <w:r>
        <w:rPr>
          <w:rFonts w:ascii="Cambria" w:hAnsi="Cambria" w:cstheme="minorHAnsi"/>
        </w:rPr>
        <w:t xml:space="preserve"> shall be implemented.</w:t>
      </w:r>
    </w:p>
    <w:p w:rsidR="00293A22" w:rsidRDefault="00293A22" w:rsidP="00293A22">
      <w:pPr>
        <w:pStyle w:val="NormalWeb"/>
        <w:shd w:val="clear" w:color="auto" w:fill="FFFFFF"/>
        <w:spacing w:before="0" w:beforeAutospacing="0" w:after="0" w:afterAutospacing="0"/>
        <w:ind w:left="1540"/>
        <w:jc w:val="both"/>
        <w:rPr>
          <w:rFonts w:ascii="Cambria" w:hAnsi="Cambria" w:cstheme="minorHAnsi"/>
        </w:rPr>
      </w:pPr>
    </w:p>
    <w:p w:rsidR="00293A22" w:rsidRDefault="00CC2F90" w:rsidP="00293A22">
      <w:pPr>
        <w:pStyle w:val="NormalWeb"/>
        <w:numPr>
          <w:ilvl w:val="0"/>
          <w:numId w:val="3"/>
        </w:numPr>
        <w:shd w:val="clear" w:color="auto" w:fill="FFFFFF"/>
        <w:spacing w:before="0" w:beforeAutospacing="0" w:after="0" w:afterAutospacing="0"/>
        <w:jc w:val="both"/>
        <w:rPr>
          <w:rFonts w:ascii="Cambria" w:hAnsi="Cambria" w:cstheme="minorHAnsi"/>
        </w:rPr>
      </w:pPr>
      <w:r>
        <w:rPr>
          <w:rFonts w:ascii="Cambria" w:hAnsi="Cambria" w:cstheme="minorHAnsi"/>
        </w:rPr>
        <w:t>As S.Y. 2020-2021 has officially started, t</w:t>
      </w:r>
      <w:r w:rsidR="00CD5278">
        <w:rPr>
          <w:rFonts w:ascii="Cambria" w:hAnsi="Cambria" w:cstheme="minorHAnsi"/>
        </w:rPr>
        <w:t>he faculty sh</w:t>
      </w:r>
      <w:r w:rsidR="0040085F">
        <w:rPr>
          <w:rFonts w:ascii="Cambria" w:hAnsi="Cambria" w:cstheme="minorHAnsi"/>
        </w:rPr>
        <w:t>all adopt</w:t>
      </w:r>
      <w:r w:rsidR="00CD5278">
        <w:rPr>
          <w:rFonts w:ascii="Cambria" w:hAnsi="Cambria" w:cstheme="minorHAnsi"/>
        </w:rPr>
        <w:t xml:space="preserve"> f</w:t>
      </w:r>
      <w:r w:rsidR="00293A22" w:rsidRPr="007356AF">
        <w:rPr>
          <w:rFonts w:ascii="Cambria" w:hAnsi="Cambria" w:cstheme="minorHAnsi"/>
        </w:rPr>
        <w:t>lexible lear</w:t>
      </w:r>
      <w:r w:rsidR="00CD5278">
        <w:rPr>
          <w:rFonts w:ascii="Cambria" w:hAnsi="Cambria" w:cstheme="minorHAnsi"/>
        </w:rPr>
        <w:t xml:space="preserve">ning modalities or strategies </w:t>
      </w:r>
      <w:r w:rsidR="00293A22">
        <w:rPr>
          <w:rFonts w:ascii="Cambria" w:hAnsi="Cambria" w:cstheme="minorHAnsi"/>
        </w:rPr>
        <w:t>in accordance with the advisories and guidelines issued by the Commission on Higher Education (CHED) and Department of Education (DepEd)</w:t>
      </w:r>
      <w:r w:rsidR="00B72A6F">
        <w:rPr>
          <w:rFonts w:ascii="Cambria" w:hAnsi="Cambria" w:cstheme="minorHAnsi"/>
        </w:rPr>
        <w:t xml:space="preserve">.  </w:t>
      </w:r>
    </w:p>
    <w:p w:rsidR="00293A22" w:rsidRDefault="00293A22" w:rsidP="00293A22">
      <w:pPr>
        <w:pStyle w:val="NormalWeb"/>
        <w:shd w:val="clear" w:color="auto" w:fill="FFFFFF"/>
        <w:spacing w:before="0" w:beforeAutospacing="0" w:after="0" w:afterAutospacing="0"/>
        <w:ind w:left="1540"/>
        <w:jc w:val="both"/>
        <w:rPr>
          <w:rFonts w:ascii="Cambria" w:hAnsi="Cambria" w:cstheme="minorHAnsi"/>
        </w:rPr>
      </w:pPr>
    </w:p>
    <w:p w:rsidR="00293A22" w:rsidRDefault="00293A22" w:rsidP="00293A22">
      <w:pPr>
        <w:pStyle w:val="NormalWeb"/>
        <w:numPr>
          <w:ilvl w:val="0"/>
          <w:numId w:val="3"/>
        </w:numPr>
        <w:shd w:val="clear" w:color="auto" w:fill="FFFFFF"/>
        <w:spacing w:before="0" w:beforeAutospacing="0" w:after="0" w:afterAutospacing="0"/>
        <w:jc w:val="both"/>
        <w:rPr>
          <w:rFonts w:ascii="Cambria" w:hAnsi="Cambria" w:cstheme="minorHAnsi"/>
        </w:rPr>
      </w:pPr>
      <w:r w:rsidRPr="007356AF">
        <w:rPr>
          <w:rFonts w:ascii="Cambria" w:hAnsi="Cambria" w:cstheme="minorHAnsi"/>
        </w:rPr>
        <w:t xml:space="preserve">For the non-teaching personnel, the </w:t>
      </w:r>
      <w:r w:rsidR="00E11260">
        <w:rPr>
          <w:rFonts w:ascii="Cambria" w:hAnsi="Cambria" w:cstheme="minorHAnsi"/>
        </w:rPr>
        <w:t xml:space="preserve">offices shall continue to operate at a maximum of 50% and the </w:t>
      </w:r>
      <w:r w:rsidRPr="007356AF">
        <w:rPr>
          <w:rFonts w:ascii="Cambria" w:hAnsi="Cambria" w:cstheme="minorHAnsi"/>
        </w:rPr>
        <w:t>scheme will be a blend of physical presence and work from</w:t>
      </w:r>
      <w:r>
        <w:rPr>
          <w:rFonts w:ascii="Cambria" w:hAnsi="Cambria" w:cstheme="minorHAnsi"/>
        </w:rPr>
        <w:t xml:space="preserve"> home arrangement (WFH) </w:t>
      </w:r>
      <w:r w:rsidRPr="007356AF">
        <w:rPr>
          <w:rFonts w:ascii="Cambria" w:hAnsi="Cambria" w:cstheme="minorHAnsi"/>
        </w:rPr>
        <w:t>to complete the required num</w:t>
      </w:r>
      <w:r w:rsidR="00286DF9">
        <w:rPr>
          <w:rFonts w:ascii="Cambria" w:hAnsi="Cambria" w:cstheme="minorHAnsi"/>
        </w:rPr>
        <w:t>ber of working hours</w:t>
      </w:r>
      <w:r w:rsidRPr="007356AF">
        <w:rPr>
          <w:rFonts w:ascii="Cambria" w:hAnsi="Cambria" w:cstheme="minorHAnsi"/>
        </w:rPr>
        <w:t>.</w:t>
      </w:r>
      <w:r>
        <w:rPr>
          <w:rFonts w:ascii="Cambria" w:hAnsi="Cambria" w:cstheme="minorHAnsi"/>
        </w:rPr>
        <w:t xml:space="preserve"> The o</w:t>
      </w:r>
      <w:r w:rsidRPr="00BE35C2">
        <w:rPr>
          <w:rFonts w:ascii="Cambria" w:hAnsi="Cambria" w:cstheme="minorHAnsi"/>
        </w:rPr>
        <w:t>ffice h</w:t>
      </w:r>
      <w:r w:rsidR="00E11260">
        <w:rPr>
          <w:rFonts w:ascii="Cambria" w:hAnsi="Cambria" w:cstheme="minorHAnsi"/>
        </w:rPr>
        <w:t>ead</w:t>
      </w:r>
      <w:r w:rsidR="00286DF9">
        <w:rPr>
          <w:rFonts w:ascii="Cambria" w:hAnsi="Cambria" w:cstheme="minorHAnsi"/>
        </w:rPr>
        <w:t xml:space="preserve">s are required to submit a </w:t>
      </w:r>
      <w:r w:rsidRPr="00BE35C2">
        <w:rPr>
          <w:rFonts w:ascii="Cambria" w:hAnsi="Cambria" w:cstheme="minorHAnsi"/>
        </w:rPr>
        <w:t xml:space="preserve">work schedule of their personnel to the Human Resource Management Office (HRMO).  </w:t>
      </w:r>
    </w:p>
    <w:p w:rsidR="00293A22" w:rsidRPr="00EF1718" w:rsidRDefault="00293A22" w:rsidP="00293A22">
      <w:pPr>
        <w:pStyle w:val="NormalWeb"/>
        <w:shd w:val="clear" w:color="auto" w:fill="FFFFFF"/>
        <w:spacing w:before="0" w:beforeAutospacing="0" w:after="0" w:afterAutospacing="0" w:line="360" w:lineRule="auto"/>
        <w:ind w:left="771"/>
        <w:jc w:val="both"/>
        <w:rPr>
          <w:rFonts w:ascii="Cambria" w:hAnsi="Cambria" w:cstheme="minorHAnsi"/>
        </w:rPr>
      </w:pPr>
    </w:p>
    <w:p w:rsidR="00286DF9" w:rsidRDefault="00286DF9" w:rsidP="00293A22">
      <w:pPr>
        <w:pStyle w:val="NormalWeb"/>
        <w:numPr>
          <w:ilvl w:val="0"/>
          <w:numId w:val="1"/>
        </w:numPr>
        <w:shd w:val="clear" w:color="auto" w:fill="FFFFFF"/>
        <w:spacing w:before="0" w:beforeAutospacing="0" w:after="0" w:afterAutospacing="0"/>
        <w:ind w:left="771"/>
        <w:jc w:val="both"/>
        <w:rPr>
          <w:rFonts w:ascii="Cambria" w:hAnsi="Cambria" w:cstheme="minorHAnsi"/>
        </w:rPr>
      </w:pPr>
      <w:r>
        <w:rPr>
          <w:rFonts w:ascii="Cambria" w:hAnsi="Cambria" w:cstheme="minorHAnsi"/>
        </w:rPr>
        <w:t>Work Schedule and Entry of teaching and non-teaching personnel</w:t>
      </w:r>
    </w:p>
    <w:p w:rsidR="00286DF9" w:rsidRDefault="00286DF9" w:rsidP="00286DF9">
      <w:pPr>
        <w:pStyle w:val="NormalWeb"/>
        <w:shd w:val="clear" w:color="auto" w:fill="FFFFFF"/>
        <w:spacing w:before="0" w:beforeAutospacing="0" w:after="0" w:afterAutospacing="0"/>
        <w:ind w:left="771"/>
        <w:jc w:val="both"/>
        <w:rPr>
          <w:rFonts w:ascii="Cambria" w:hAnsi="Cambria" w:cstheme="minorHAnsi"/>
        </w:rPr>
      </w:pPr>
    </w:p>
    <w:p w:rsidR="00286DF9" w:rsidRDefault="00286DF9" w:rsidP="005F6C99">
      <w:pPr>
        <w:pStyle w:val="NormalWeb"/>
        <w:numPr>
          <w:ilvl w:val="0"/>
          <w:numId w:val="6"/>
        </w:numPr>
        <w:shd w:val="clear" w:color="auto" w:fill="FFFFFF"/>
        <w:spacing w:before="0" w:beforeAutospacing="0" w:after="0" w:afterAutospacing="0"/>
        <w:jc w:val="both"/>
        <w:rPr>
          <w:rFonts w:ascii="Cambria" w:hAnsi="Cambria" w:cstheme="minorHAnsi"/>
        </w:rPr>
      </w:pPr>
      <w:r>
        <w:rPr>
          <w:rFonts w:ascii="Cambria" w:hAnsi="Cambria" w:cstheme="minorHAnsi"/>
        </w:rPr>
        <w:t xml:space="preserve">A faculty may be permitted to use the facilities of the school especially in the conduct of online classes and other related activities provided there is an </w:t>
      </w:r>
      <w:r>
        <w:rPr>
          <w:rFonts w:ascii="Cambria" w:hAnsi="Cambria" w:cstheme="minorHAnsi"/>
        </w:rPr>
        <w:lastRenderedPageBreak/>
        <w:t xml:space="preserve">endorsement from the Dean or Principal and upon approval by the Offices of the VP-Academics and Property Administrator’s Office.  For other purposes not necessarily connected with the conduct of classes, the faculty concerned </w:t>
      </w:r>
      <w:r w:rsidR="0040085F">
        <w:rPr>
          <w:rFonts w:ascii="Cambria" w:hAnsi="Cambria" w:cstheme="minorHAnsi"/>
        </w:rPr>
        <w:t xml:space="preserve">shall comply </w:t>
      </w:r>
      <w:r>
        <w:rPr>
          <w:rFonts w:ascii="Cambria" w:hAnsi="Cambria" w:cstheme="minorHAnsi"/>
        </w:rPr>
        <w:t>with the entry request guidelines of the</w:t>
      </w:r>
      <w:r w:rsidR="005F6C99">
        <w:rPr>
          <w:rFonts w:ascii="Cambria" w:hAnsi="Cambria" w:cstheme="minorHAnsi"/>
        </w:rPr>
        <w:t xml:space="preserve"> </w:t>
      </w:r>
      <w:r w:rsidR="005F6C99" w:rsidRPr="005F6C99">
        <w:rPr>
          <w:rFonts w:ascii="Cambria" w:hAnsi="Cambria" w:cstheme="minorHAnsi"/>
        </w:rPr>
        <w:t>Safety &amp; Security Department</w:t>
      </w:r>
      <w:r w:rsidR="005F6C99">
        <w:rPr>
          <w:rFonts w:ascii="Cambria" w:hAnsi="Cambria" w:cstheme="minorHAnsi"/>
        </w:rPr>
        <w:t xml:space="preserve"> (SSD)</w:t>
      </w:r>
      <w:r>
        <w:rPr>
          <w:rFonts w:ascii="Cambria" w:hAnsi="Cambria" w:cstheme="minorHAnsi"/>
        </w:rPr>
        <w:t>.</w:t>
      </w:r>
    </w:p>
    <w:p w:rsidR="005F6C99" w:rsidRDefault="005F6C99" w:rsidP="005F6C99">
      <w:pPr>
        <w:pStyle w:val="NormalWeb"/>
        <w:shd w:val="clear" w:color="auto" w:fill="FFFFFF"/>
        <w:spacing w:before="0" w:beforeAutospacing="0" w:after="0" w:afterAutospacing="0"/>
        <w:ind w:left="1491"/>
        <w:jc w:val="both"/>
        <w:rPr>
          <w:rFonts w:ascii="Cambria" w:hAnsi="Cambria" w:cstheme="minorHAnsi"/>
        </w:rPr>
      </w:pPr>
    </w:p>
    <w:p w:rsidR="00286DF9" w:rsidRDefault="00286DF9" w:rsidP="00286DF9">
      <w:pPr>
        <w:pStyle w:val="NormalWeb"/>
        <w:numPr>
          <w:ilvl w:val="0"/>
          <w:numId w:val="6"/>
        </w:numPr>
        <w:shd w:val="clear" w:color="auto" w:fill="FFFFFF"/>
        <w:spacing w:before="0" w:beforeAutospacing="0" w:after="0" w:afterAutospacing="0"/>
        <w:jc w:val="both"/>
        <w:rPr>
          <w:rFonts w:ascii="Cambria" w:hAnsi="Cambria" w:cstheme="minorHAnsi"/>
        </w:rPr>
      </w:pPr>
      <w:r>
        <w:rPr>
          <w:rFonts w:ascii="Cambria" w:hAnsi="Cambria" w:cstheme="minorHAnsi"/>
        </w:rPr>
        <w:t>Non-teaching staff shall strictly adhere to the work schedule submitted to the HRMO. An employee who is not on the list of on-site duty shall be barred entry in the campus.  In case a personnel needs to be on-site oth</w:t>
      </w:r>
      <w:r w:rsidR="0040085F">
        <w:rPr>
          <w:rFonts w:ascii="Cambria" w:hAnsi="Cambria" w:cstheme="minorHAnsi"/>
        </w:rPr>
        <w:t xml:space="preserve">er than the on-site schedule, the employee </w:t>
      </w:r>
      <w:r>
        <w:rPr>
          <w:rFonts w:ascii="Cambria" w:hAnsi="Cambria" w:cstheme="minorHAnsi"/>
        </w:rPr>
        <w:t>shall comply with the entry request guidelines of the</w:t>
      </w:r>
      <w:r w:rsidR="005F6C99">
        <w:rPr>
          <w:rFonts w:ascii="Cambria" w:hAnsi="Cambria" w:cstheme="minorHAnsi"/>
        </w:rPr>
        <w:t xml:space="preserve"> SSD.</w:t>
      </w:r>
      <w:r>
        <w:rPr>
          <w:rFonts w:ascii="Cambria" w:hAnsi="Cambria" w:cstheme="minorHAnsi"/>
        </w:rPr>
        <w:t xml:space="preserve">   </w:t>
      </w:r>
    </w:p>
    <w:p w:rsidR="00286DF9" w:rsidRDefault="00286DF9" w:rsidP="008B726E">
      <w:pPr>
        <w:pStyle w:val="NormalWeb"/>
        <w:shd w:val="clear" w:color="auto" w:fill="FFFFFF"/>
        <w:spacing w:before="0" w:beforeAutospacing="0" w:after="0" w:afterAutospacing="0" w:line="360" w:lineRule="auto"/>
        <w:ind w:left="1491"/>
        <w:jc w:val="both"/>
        <w:rPr>
          <w:rFonts w:ascii="Cambria" w:hAnsi="Cambria" w:cstheme="minorHAnsi"/>
        </w:rPr>
      </w:pPr>
    </w:p>
    <w:p w:rsidR="00293A22" w:rsidRDefault="00293A22" w:rsidP="00293A22">
      <w:pPr>
        <w:pStyle w:val="NormalWeb"/>
        <w:numPr>
          <w:ilvl w:val="0"/>
          <w:numId w:val="1"/>
        </w:numPr>
        <w:shd w:val="clear" w:color="auto" w:fill="FFFFFF"/>
        <w:spacing w:before="0" w:beforeAutospacing="0" w:after="0" w:afterAutospacing="0"/>
        <w:ind w:left="771"/>
        <w:jc w:val="both"/>
        <w:rPr>
          <w:rFonts w:ascii="Cambria" w:hAnsi="Cambria" w:cstheme="minorHAnsi"/>
        </w:rPr>
      </w:pPr>
      <w:r w:rsidRPr="007356AF">
        <w:rPr>
          <w:rFonts w:ascii="Cambria" w:hAnsi="Cambria" w:cstheme="minorHAnsi"/>
        </w:rPr>
        <w:t>‘At risk’ workers and vulnerable groups, or t</w:t>
      </w:r>
      <w:r>
        <w:rPr>
          <w:rFonts w:ascii="Cambria" w:hAnsi="Cambria" w:cstheme="minorHAnsi"/>
        </w:rPr>
        <w:t>hose 60 years old and above, those with immunodeficiency, co</w:t>
      </w:r>
      <w:r w:rsidRPr="007356AF">
        <w:rPr>
          <w:rFonts w:ascii="Cambria" w:hAnsi="Cambria" w:cstheme="minorHAnsi"/>
        </w:rPr>
        <w:t xml:space="preserve">morbidities or </w:t>
      </w:r>
      <w:r>
        <w:rPr>
          <w:rFonts w:ascii="Cambria" w:hAnsi="Cambria" w:cstheme="minorHAnsi"/>
        </w:rPr>
        <w:t>other health risks, pre-existing illness, and pregnant women are required</w:t>
      </w:r>
      <w:r w:rsidRPr="007356AF">
        <w:rPr>
          <w:rFonts w:ascii="Cambria" w:hAnsi="Cambria" w:cstheme="minorHAnsi"/>
        </w:rPr>
        <w:t xml:space="preserve"> to do WFH arrangement</w:t>
      </w:r>
      <w:r w:rsidR="00E11260">
        <w:rPr>
          <w:rFonts w:ascii="Cambria" w:hAnsi="Cambria" w:cstheme="minorHAnsi"/>
        </w:rPr>
        <w:t xml:space="preserve"> (Section 2A of Executive Order</w:t>
      </w:r>
      <w:r w:rsidR="00CC2F90">
        <w:rPr>
          <w:rFonts w:ascii="Cambria" w:hAnsi="Cambria" w:cstheme="minorHAnsi"/>
        </w:rPr>
        <w:t xml:space="preserve"> </w:t>
      </w:r>
      <w:r w:rsidR="00E11260">
        <w:rPr>
          <w:rFonts w:ascii="Cambria" w:hAnsi="Cambria" w:cstheme="minorHAnsi"/>
        </w:rPr>
        <w:t>No. 08</w:t>
      </w:r>
      <w:r>
        <w:rPr>
          <w:rFonts w:ascii="Cambria" w:hAnsi="Cambria" w:cstheme="minorHAnsi"/>
        </w:rPr>
        <w:t>9 Series of 2020).</w:t>
      </w:r>
    </w:p>
    <w:p w:rsidR="00293A22" w:rsidRPr="007356AF" w:rsidRDefault="00293A22" w:rsidP="00E11260">
      <w:pPr>
        <w:pStyle w:val="NormalWeb"/>
        <w:shd w:val="clear" w:color="auto" w:fill="FFFFFF"/>
        <w:spacing w:before="0" w:beforeAutospacing="0" w:after="0" w:afterAutospacing="0" w:line="360" w:lineRule="auto"/>
        <w:contextualSpacing/>
        <w:jc w:val="both"/>
        <w:rPr>
          <w:rFonts w:ascii="Cambria" w:hAnsi="Cambria" w:cstheme="minorHAnsi"/>
        </w:rPr>
      </w:pPr>
    </w:p>
    <w:p w:rsidR="00293A22" w:rsidRDefault="00293A22" w:rsidP="00293A22">
      <w:pPr>
        <w:pStyle w:val="NormalWeb"/>
        <w:numPr>
          <w:ilvl w:val="0"/>
          <w:numId w:val="1"/>
        </w:numPr>
        <w:shd w:val="clear" w:color="auto" w:fill="FFFFFF"/>
        <w:spacing w:before="0" w:beforeAutospacing="0" w:after="0" w:afterAutospacing="0"/>
        <w:ind w:left="765" w:hanging="357"/>
        <w:jc w:val="both"/>
        <w:rPr>
          <w:rFonts w:ascii="Cambria" w:hAnsi="Cambria" w:cstheme="minorHAnsi"/>
        </w:rPr>
      </w:pPr>
      <w:r>
        <w:rPr>
          <w:rFonts w:ascii="Cambria" w:hAnsi="Cambria" w:cstheme="minorHAnsi"/>
        </w:rPr>
        <w:t xml:space="preserve">The following </w:t>
      </w:r>
      <w:r w:rsidRPr="007356AF">
        <w:rPr>
          <w:rFonts w:ascii="Cambria" w:hAnsi="Cambria" w:cstheme="minorHAnsi"/>
        </w:rPr>
        <w:t xml:space="preserve">precautionary </w:t>
      </w:r>
      <w:r>
        <w:rPr>
          <w:rFonts w:ascii="Cambria" w:hAnsi="Cambria" w:cstheme="minorHAnsi"/>
        </w:rPr>
        <w:t>measures</w:t>
      </w:r>
      <w:r w:rsidRPr="007356AF">
        <w:rPr>
          <w:rFonts w:ascii="Cambria" w:hAnsi="Cambria" w:cstheme="minorHAnsi"/>
        </w:rPr>
        <w:t xml:space="preserve"> in the workplace</w:t>
      </w:r>
      <w:r>
        <w:rPr>
          <w:rFonts w:ascii="Cambria" w:hAnsi="Cambria" w:cstheme="minorHAnsi"/>
        </w:rPr>
        <w:t xml:space="preserve"> based on the standards prescribed by the Department of Health</w:t>
      </w:r>
      <w:r w:rsidRPr="007356AF">
        <w:rPr>
          <w:rFonts w:ascii="Cambria" w:hAnsi="Cambria" w:cstheme="minorHAnsi"/>
        </w:rPr>
        <w:t xml:space="preserve"> to prevent further spread of COVID-19</w:t>
      </w:r>
      <w:r>
        <w:rPr>
          <w:rFonts w:ascii="Cambria" w:hAnsi="Cambria" w:cstheme="minorHAnsi"/>
        </w:rPr>
        <w:t xml:space="preserve"> shall be followed:</w:t>
      </w:r>
    </w:p>
    <w:p w:rsidR="00293A22" w:rsidRPr="007356AF" w:rsidRDefault="00293A22" w:rsidP="00293A22">
      <w:pPr>
        <w:pStyle w:val="NormalWeb"/>
        <w:shd w:val="clear" w:color="auto" w:fill="FFFFFF"/>
        <w:spacing w:before="0" w:beforeAutospacing="0" w:after="0" w:afterAutospacing="0" w:line="360" w:lineRule="auto"/>
        <w:ind w:left="765"/>
        <w:jc w:val="both"/>
        <w:rPr>
          <w:rFonts w:ascii="Cambria" w:hAnsi="Cambria" w:cstheme="minorHAnsi"/>
        </w:rPr>
      </w:pPr>
    </w:p>
    <w:p w:rsidR="00293A22" w:rsidRDefault="00293A22" w:rsidP="00293A22">
      <w:pPr>
        <w:pStyle w:val="NormalWeb"/>
        <w:numPr>
          <w:ilvl w:val="0"/>
          <w:numId w:val="2"/>
        </w:numPr>
        <w:shd w:val="clear" w:color="auto" w:fill="FFFFFF"/>
        <w:spacing w:before="0" w:beforeAutospacing="0" w:after="0" w:afterAutospacing="0"/>
        <w:jc w:val="both"/>
        <w:rPr>
          <w:rFonts w:ascii="Cambria" w:hAnsi="Cambria" w:cstheme="minorHAnsi"/>
        </w:rPr>
      </w:pPr>
      <w:r w:rsidRPr="007356AF">
        <w:rPr>
          <w:rFonts w:ascii="Cambria" w:hAnsi="Cambria" w:cstheme="minorHAnsi"/>
        </w:rPr>
        <w:t>Regular disinfection of the school premises</w:t>
      </w:r>
      <w:r>
        <w:rPr>
          <w:rFonts w:ascii="Cambria" w:hAnsi="Cambria" w:cstheme="minorHAnsi"/>
        </w:rPr>
        <w:t>.</w:t>
      </w:r>
    </w:p>
    <w:p w:rsidR="00293A22" w:rsidRDefault="00293A22" w:rsidP="00293A22">
      <w:pPr>
        <w:pStyle w:val="NormalWeb"/>
        <w:shd w:val="clear" w:color="auto" w:fill="FFFFFF"/>
        <w:spacing w:before="0" w:beforeAutospacing="0" w:after="0" w:afterAutospacing="0"/>
        <w:ind w:left="1490"/>
        <w:jc w:val="both"/>
        <w:rPr>
          <w:rFonts w:ascii="Cambria" w:hAnsi="Cambria" w:cstheme="minorHAnsi"/>
        </w:rPr>
      </w:pPr>
    </w:p>
    <w:p w:rsidR="00293A22" w:rsidRDefault="00293A22" w:rsidP="00293A22">
      <w:pPr>
        <w:pStyle w:val="NormalWeb"/>
        <w:numPr>
          <w:ilvl w:val="0"/>
          <w:numId w:val="2"/>
        </w:numPr>
        <w:shd w:val="clear" w:color="auto" w:fill="FFFFFF"/>
        <w:spacing w:before="0" w:beforeAutospacing="0" w:after="0" w:afterAutospacing="0"/>
        <w:ind w:left="1491"/>
        <w:jc w:val="both"/>
        <w:rPr>
          <w:rFonts w:ascii="Cambria" w:hAnsi="Cambria" w:cstheme="minorHAnsi"/>
        </w:rPr>
      </w:pPr>
      <w:r>
        <w:rPr>
          <w:rFonts w:ascii="Cambria" w:hAnsi="Cambria" w:cstheme="minorHAnsi"/>
        </w:rPr>
        <w:t>A “One Entrance, One Exit Policy” shall be implemented.</w:t>
      </w:r>
    </w:p>
    <w:p w:rsidR="00293A22" w:rsidRDefault="00293A22" w:rsidP="00293A22">
      <w:pPr>
        <w:pStyle w:val="NormalWeb"/>
        <w:shd w:val="clear" w:color="auto" w:fill="FFFFFF"/>
        <w:spacing w:before="0" w:beforeAutospacing="0" w:after="0" w:afterAutospacing="0"/>
        <w:ind w:left="1491"/>
        <w:jc w:val="both"/>
        <w:rPr>
          <w:rFonts w:ascii="Cambria" w:hAnsi="Cambria" w:cstheme="minorHAnsi"/>
        </w:rPr>
      </w:pPr>
    </w:p>
    <w:p w:rsidR="00293A22" w:rsidRDefault="00293A22" w:rsidP="00293A22">
      <w:pPr>
        <w:pStyle w:val="NormalWeb"/>
        <w:numPr>
          <w:ilvl w:val="0"/>
          <w:numId w:val="2"/>
        </w:numPr>
        <w:shd w:val="clear" w:color="auto" w:fill="FFFFFF"/>
        <w:spacing w:before="0" w:beforeAutospacing="0" w:after="0" w:afterAutospacing="0"/>
        <w:ind w:left="1491"/>
        <w:jc w:val="both"/>
        <w:rPr>
          <w:rFonts w:ascii="Cambria" w:hAnsi="Cambria" w:cstheme="minorHAnsi"/>
        </w:rPr>
      </w:pPr>
      <w:r>
        <w:rPr>
          <w:rFonts w:ascii="Cambria" w:hAnsi="Cambria" w:cstheme="minorHAnsi"/>
        </w:rPr>
        <w:t xml:space="preserve">All </w:t>
      </w:r>
      <w:r w:rsidRPr="004F08B9">
        <w:rPr>
          <w:rFonts w:ascii="Cambria" w:hAnsi="Cambria" w:cstheme="minorHAnsi"/>
        </w:rPr>
        <w:t>shall</w:t>
      </w:r>
      <w:r>
        <w:rPr>
          <w:rFonts w:ascii="Cambria" w:hAnsi="Cambria" w:cstheme="minorHAnsi"/>
        </w:rPr>
        <w:t xml:space="preserve"> undergo a temperature check and are required to wear </w:t>
      </w:r>
      <w:r w:rsidRPr="004F08B9">
        <w:rPr>
          <w:rFonts w:ascii="Cambria" w:hAnsi="Cambria" w:cstheme="minorHAnsi"/>
        </w:rPr>
        <w:t>face masks</w:t>
      </w:r>
      <w:r>
        <w:rPr>
          <w:rFonts w:ascii="Cambria" w:hAnsi="Cambria" w:cstheme="minorHAnsi"/>
        </w:rPr>
        <w:t xml:space="preserve"> at all times</w:t>
      </w:r>
      <w:r w:rsidRPr="004F08B9">
        <w:rPr>
          <w:rFonts w:ascii="Cambria" w:hAnsi="Cambria" w:cstheme="minorHAnsi"/>
        </w:rPr>
        <w:t xml:space="preserve">. We shall adhere to no mask, no entry policy. </w:t>
      </w:r>
    </w:p>
    <w:p w:rsidR="00293A22" w:rsidRPr="004F08B9" w:rsidRDefault="00293A22" w:rsidP="00293A22">
      <w:pPr>
        <w:pStyle w:val="NormalWeb"/>
        <w:shd w:val="clear" w:color="auto" w:fill="FFFFFF"/>
        <w:spacing w:before="0" w:beforeAutospacing="0" w:after="0" w:afterAutospacing="0"/>
        <w:ind w:left="1491"/>
        <w:jc w:val="both"/>
        <w:rPr>
          <w:rFonts w:ascii="Cambria" w:hAnsi="Cambria" w:cstheme="minorHAnsi"/>
        </w:rPr>
      </w:pPr>
    </w:p>
    <w:p w:rsidR="00293A22" w:rsidRDefault="00293A22" w:rsidP="00293A22">
      <w:pPr>
        <w:pStyle w:val="NormalWeb"/>
        <w:numPr>
          <w:ilvl w:val="0"/>
          <w:numId w:val="2"/>
        </w:numPr>
        <w:shd w:val="clear" w:color="auto" w:fill="FFFFFF"/>
        <w:spacing w:before="0" w:beforeAutospacing="0" w:after="0" w:afterAutospacing="0"/>
        <w:ind w:left="1491"/>
        <w:jc w:val="both"/>
        <w:rPr>
          <w:rFonts w:ascii="Cambria" w:hAnsi="Cambria" w:cstheme="minorHAnsi"/>
        </w:rPr>
      </w:pPr>
      <w:r w:rsidRPr="004F08B9">
        <w:rPr>
          <w:rFonts w:ascii="Cambria" w:hAnsi="Cambria" w:cstheme="minorHAnsi"/>
        </w:rPr>
        <w:t>All are required to accomplish a Health Declaration Form.  If an employee has a temperature of 37.5°C or more, even after a 5-minute rest, or if his</w:t>
      </w:r>
      <w:r>
        <w:rPr>
          <w:rFonts w:ascii="Cambria" w:hAnsi="Cambria" w:cstheme="minorHAnsi"/>
        </w:rPr>
        <w:t xml:space="preserve"> or her</w:t>
      </w:r>
      <w:r w:rsidRPr="004F08B9">
        <w:rPr>
          <w:rFonts w:ascii="Cambria" w:hAnsi="Cambria" w:cstheme="minorHAnsi"/>
        </w:rPr>
        <w:t xml:space="preserve"> response in the questionnaire needs further evaluation by the clinic staff, the employee concerned shall be isolated in the holding area and will not be allowed to enter the workplace premises. </w:t>
      </w:r>
      <w:r>
        <w:rPr>
          <w:rFonts w:ascii="Cambria" w:hAnsi="Cambria" w:cstheme="minorHAnsi"/>
        </w:rPr>
        <w:t xml:space="preserve"> </w:t>
      </w:r>
    </w:p>
    <w:p w:rsidR="00293A22" w:rsidRDefault="00293A22" w:rsidP="00293A22">
      <w:pPr>
        <w:pStyle w:val="NormalWeb"/>
        <w:shd w:val="clear" w:color="auto" w:fill="FFFFFF"/>
        <w:spacing w:before="0" w:beforeAutospacing="0" w:after="0" w:afterAutospacing="0"/>
        <w:ind w:left="1491"/>
        <w:jc w:val="both"/>
        <w:rPr>
          <w:rFonts w:ascii="Cambria" w:hAnsi="Cambria" w:cstheme="minorHAnsi"/>
        </w:rPr>
      </w:pPr>
    </w:p>
    <w:p w:rsidR="00293A22" w:rsidRDefault="00293A22" w:rsidP="00293A22">
      <w:pPr>
        <w:pStyle w:val="NormalWeb"/>
        <w:numPr>
          <w:ilvl w:val="0"/>
          <w:numId w:val="2"/>
        </w:numPr>
        <w:shd w:val="clear" w:color="auto" w:fill="FFFFFF"/>
        <w:spacing w:before="0" w:beforeAutospacing="0" w:after="0" w:afterAutospacing="0"/>
        <w:ind w:left="1491"/>
        <w:jc w:val="both"/>
        <w:rPr>
          <w:rFonts w:ascii="Cambria" w:hAnsi="Cambria" w:cstheme="minorHAnsi"/>
        </w:rPr>
      </w:pPr>
      <w:r w:rsidRPr="004F08B9">
        <w:rPr>
          <w:rFonts w:ascii="Cambria" w:hAnsi="Cambria" w:cstheme="minorHAnsi"/>
        </w:rPr>
        <w:t>Clinic personnel assigned to assess the workers held in the holding area shall be provided the appropriate medical grade personal protective equipment (PPE) including but not limited to face masks, goggles/face shields, and/or gloves.</w:t>
      </w:r>
    </w:p>
    <w:p w:rsidR="00293A22" w:rsidRPr="004F08B9" w:rsidRDefault="00293A22" w:rsidP="00293A22">
      <w:pPr>
        <w:pStyle w:val="NormalWeb"/>
        <w:shd w:val="clear" w:color="auto" w:fill="FFFFFF"/>
        <w:spacing w:before="0" w:beforeAutospacing="0" w:after="0" w:afterAutospacing="0"/>
        <w:ind w:left="1491"/>
        <w:jc w:val="both"/>
        <w:rPr>
          <w:rFonts w:ascii="Cambria" w:hAnsi="Cambria" w:cstheme="minorHAnsi"/>
        </w:rPr>
      </w:pPr>
    </w:p>
    <w:p w:rsidR="00293A22" w:rsidRDefault="00293A22" w:rsidP="00293A22">
      <w:pPr>
        <w:pStyle w:val="NormalWeb"/>
        <w:numPr>
          <w:ilvl w:val="0"/>
          <w:numId w:val="2"/>
        </w:numPr>
        <w:shd w:val="clear" w:color="auto" w:fill="FFFFFF"/>
        <w:spacing w:before="0" w:beforeAutospacing="0" w:after="0" w:afterAutospacing="0"/>
        <w:jc w:val="both"/>
        <w:rPr>
          <w:rFonts w:ascii="Cambria" w:hAnsi="Cambria" w:cstheme="minorHAnsi"/>
        </w:rPr>
      </w:pPr>
      <w:r>
        <w:rPr>
          <w:rFonts w:ascii="Cambria" w:hAnsi="Cambria" w:cstheme="minorHAnsi"/>
        </w:rPr>
        <w:t>An employee who manifests symptoms like sore throat, fever, dry cough, and influenza-like symptoms shall not be permitted to repor</w:t>
      </w:r>
      <w:r w:rsidR="0040085F">
        <w:rPr>
          <w:rFonts w:ascii="Cambria" w:hAnsi="Cambria" w:cstheme="minorHAnsi"/>
        </w:rPr>
        <w:t>t to work.  The employee concerned</w:t>
      </w:r>
      <w:r>
        <w:rPr>
          <w:rFonts w:ascii="Cambria" w:hAnsi="Cambria" w:cstheme="minorHAnsi"/>
        </w:rPr>
        <w:t xml:space="preserve"> shall submit a medical certificate to the HRMO online as pro</w:t>
      </w:r>
      <w:r w:rsidR="0040085F">
        <w:rPr>
          <w:rFonts w:ascii="Cambria" w:hAnsi="Cambria" w:cstheme="minorHAnsi"/>
        </w:rPr>
        <w:t xml:space="preserve">of of illness and </w:t>
      </w:r>
      <w:r>
        <w:rPr>
          <w:rFonts w:ascii="Cambria" w:hAnsi="Cambria" w:cstheme="minorHAnsi"/>
        </w:rPr>
        <w:t>may only be allowed to report upon submission of a medical certifi</w:t>
      </w:r>
      <w:r w:rsidR="0040085F">
        <w:rPr>
          <w:rFonts w:ascii="Cambria" w:hAnsi="Cambria" w:cstheme="minorHAnsi"/>
        </w:rPr>
        <w:t>cate of fit to work</w:t>
      </w:r>
      <w:r w:rsidR="00C0630D">
        <w:rPr>
          <w:rFonts w:ascii="Cambria" w:hAnsi="Cambria" w:cstheme="minorHAnsi"/>
        </w:rPr>
        <w:t xml:space="preserve">. </w:t>
      </w:r>
    </w:p>
    <w:p w:rsidR="00293A22" w:rsidRDefault="00293A22" w:rsidP="00293A22">
      <w:pPr>
        <w:pStyle w:val="NormalWeb"/>
        <w:shd w:val="clear" w:color="auto" w:fill="FFFFFF"/>
        <w:spacing w:before="0" w:beforeAutospacing="0" w:after="0" w:afterAutospacing="0"/>
        <w:ind w:left="1491"/>
        <w:jc w:val="both"/>
        <w:rPr>
          <w:rFonts w:ascii="Cambria" w:hAnsi="Cambria" w:cstheme="minorHAnsi"/>
        </w:rPr>
      </w:pPr>
    </w:p>
    <w:p w:rsidR="00293A22" w:rsidRDefault="00293A22" w:rsidP="00293A22">
      <w:pPr>
        <w:pStyle w:val="NormalWeb"/>
        <w:numPr>
          <w:ilvl w:val="0"/>
          <w:numId w:val="2"/>
        </w:numPr>
        <w:shd w:val="clear" w:color="auto" w:fill="FFFFFF"/>
        <w:spacing w:before="0" w:beforeAutospacing="0" w:after="0" w:afterAutospacing="0"/>
        <w:ind w:left="1491"/>
        <w:jc w:val="both"/>
        <w:rPr>
          <w:rFonts w:ascii="Cambria" w:hAnsi="Cambria" w:cstheme="minorHAnsi"/>
        </w:rPr>
      </w:pPr>
      <w:r w:rsidRPr="007356AF">
        <w:rPr>
          <w:rFonts w:ascii="Cambria" w:hAnsi="Cambria" w:cstheme="minorHAnsi"/>
        </w:rPr>
        <w:t>An employee suspected of having COVID-I9 must follow DOH protocol and endorsed by the clinic staff to DOH.</w:t>
      </w:r>
    </w:p>
    <w:p w:rsidR="00293A22" w:rsidRPr="007356AF" w:rsidRDefault="00293A22" w:rsidP="00293A22">
      <w:pPr>
        <w:pStyle w:val="NormalWeb"/>
        <w:shd w:val="clear" w:color="auto" w:fill="FFFFFF"/>
        <w:spacing w:before="0" w:beforeAutospacing="0" w:after="0" w:afterAutospacing="0"/>
        <w:ind w:left="1491"/>
        <w:jc w:val="both"/>
        <w:rPr>
          <w:rFonts w:ascii="Cambria" w:hAnsi="Cambria" w:cstheme="minorHAnsi"/>
        </w:rPr>
      </w:pPr>
    </w:p>
    <w:p w:rsidR="00293A22" w:rsidRDefault="00293A22" w:rsidP="00293A22">
      <w:pPr>
        <w:pStyle w:val="NormalWeb"/>
        <w:numPr>
          <w:ilvl w:val="0"/>
          <w:numId w:val="2"/>
        </w:numPr>
        <w:shd w:val="clear" w:color="auto" w:fill="FFFFFF"/>
        <w:spacing w:before="0" w:beforeAutospacing="0" w:after="0" w:afterAutospacing="0"/>
        <w:jc w:val="both"/>
        <w:rPr>
          <w:rFonts w:ascii="Cambria" w:hAnsi="Cambria" w:cstheme="minorHAnsi"/>
        </w:rPr>
      </w:pPr>
      <w:r w:rsidRPr="007356AF">
        <w:rPr>
          <w:rFonts w:ascii="Cambria" w:hAnsi="Cambria" w:cstheme="minorHAnsi"/>
        </w:rPr>
        <w:t>Dis</w:t>
      </w:r>
      <w:r>
        <w:rPr>
          <w:rFonts w:ascii="Cambria" w:hAnsi="Cambria" w:cstheme="minorHAnsi"/>
        </w:rPr>
        <w:t>infection shall be d</w:t>
      </w:r>
      <w:r w:rsidRPr="007356AF">
        <w:rPr>
          <w:rFonts w:ascii="Cambria" w:hAnsi="Cambria" w:cstheme="minorHAnsi"/>
        </w:rPr>
        <w:t>one for equipment or vehicle entering the Un</w:t>
      </w:r>
      <w:r>
        <w:rPr>
          <w:rFonts w:ascii="Cambria" w:hAnsi="Cambria" w:cstheme="minorHAnsi"/>
        </w:rPr>
        <w:t xml:space="preserve">iversity, including facilities </w:t>
      </w:r>
      <w:r w:rsidRPr="007356AF">
        <w:rPr>
          <w:rFonts w:ascii="Cambria" w:hAnsi="Cambria" w:cstheme="minorHAnsi"/>
        </w:rPr>
        <w:t>and touched objects, such as doorknobs and handles.</w:t>
      </w:r>
    </w:p>
    <w:p w:rsidR="00293A22" w:rsidRPr="0034466D" w:rsidRDefault="00293A22" w:rsidP="00293A22">
      <w:pPr>
        <w:pStyle w:val="NormalWeb"/>
        <w:shd w:val="clear" w:color="auto" w:fill="FFFFFF"/>
        <w:spacing w:before="0" w:beforeAutospacing="0" w:after="0" w:afterAutospacing="0" w:line="360" w:lineRule="auto"/>
        <w:ind w:left="1491"/>
        <w:jc w:val="both"/>
        <w:rPr>
          <w:rFonts w:ascii="Cambria" w:hAnsi="Cambria" w:cstheme="minorHAnsi"/>
        </w:rPr>
      </w:pPr>
    </w:p>
    <w:p w:rsidR="00293A22" w:rsidRDefault="00293A22" w:rsidP="00293A22">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sidRPr="007C0AE1">
        <w:rPr>
          <w:rFonts w:ascii="Cambria" w:hAnsi="Cambria" w:cstheme="minorHAnsi"/>
        </w:rPr>
        <w:t>The personnel shall at all times</w:t>
      </w:r>
      <w:r>
        <w:rPr>
          <w:rFonts w:ascii="Cambria" w:hAnsi="Cambria" w:cstheme="minorHAnsi"/>
        </w:rPr>
        <w:t xml:space="preserve"> wear face masks</w:t>
      </w:r>
      <w:r w:rsidR="00C0630D">
        <w:rPr>
          <w:rFonts w:ascii="Cambria" w:hAnsi="Cambria" w:cstheme="minorHAnsi"/>
        </w:rPr>
        <w:t xml:space="preserve"> as well as face shields in the workplace and in the transportation services</w:t>
      </w:r>
      <w:r>
        <w:rPr>
          <w:rFonts w:ascii="Cambria" w:hAnsi="Cambria" w:cstheme="minorHAnsi"/>
        </w:rPr>
        <w:t>,</w:t>
      </w:r>
      <w:r w:rsidRPr="007C0AE1">
        <w:rPr>
          <w:rFonts w:ascii="Cambria" w:hAnsi="Cambria" w:cstheme="minorHAnsi"/>
        </w:rPr>
        <w:t xml:space="preserve"> observe physical distancing, hand was</w:t>
      </w:r>
      <w:r>
        <w:rPr>
          <w:rFonts w:ascii="Cambria" w:hAnsi="Cambria" w:cstheme="minorHAnsi"/>
        </w:rPr>
        <w:t xml:space="preserve">hing, proper respiratory etiquette, and sanitation practices.  </w:t>
      </w:r>
      <w:r w:rsidRPr="007C0AE1">
        <w:rPr>
          <w:rFonts w:ascii="Cambria" w:hAnsi="Cambria" w:cstheme="minorHAnsi"/>
        </w:rPr>
        <w:t>All personnel shall b</w:t>
      </w:r>
      <w:r>
        <w:rPr>
          <w:rFonts w:ascii="Cambria" w:hAnsi="Cambria" w:cstheme="minorHAnsi"/>
        </w:rPr>
        <w:t xml:space="preserve">ring their </w:t>
      </w:r>
      <w:r w:rsidRPr="007C0AE1">
        <w:rPr>
          <w:rFonts w:ascii="Cambria" w:hAnsi="Cambria" w:cstheme="minorHAnsi"/>
        </w:rPr>
        <w:t>hygiene kit containing alcohol or hand sanitizing gel.</w:t>
      </w:r>
    </w:p>
    <w:p w:rsidR="00293A22" w:rsidRDefault="00293A22" w:rsidP="008B726E">
      <w:pPr>
        <w:pStyle w:val="NormalWeb"/>
        <w:shd w:val="clear" w:color="auto" w:fill="FFFFFF"/>
        <w:spacing w:before="0" w:beforeAutospacing="0" w:after="0" w:afterAutospacing="0" w:line="360" w:lineRule="auto"/>
        <w:ind w:left="771"/>
        <w:contextualSpacing/>
        <w:jc w:val="both"/>
        <w:rPr>
          <w:rFonts w:ascii="Cambria" w:hAnsi="Cambria" w:cstheme="minorHAnsi"/>
        </w:rPr>
      </w:pPr>
    </w:p>
    <w:p w:rsidR="00293A22" w:rsidRDefault="00293A22" w:rsidP="001622A4">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Pr>
          <w:rFonts w:ascii="Cambria" w:hAnsi="Cambria" w:cstheme="minorHAnsi"/>
        </w:rPr>
        <w:t>R</w:t>
      </w:r>
      <w:r w:rsidRPr="007C0AE1">
        <w:rPr>
          <w:rFonts w:ascii="Cambria" w:hAnsi="Cambria" w:cstheme="minorHAnsi"/>
        </w:rPr>
        <w:t>econfiguration of classroom spaces, provisi</w:t>
      </w:r>
      <w:r>
        <w:rPr>
          <w:rFonts w:ascii="Cambria" w:hAnsi="Cambria" w:cstheme="minorHAnsi"/>
        </w:rPr>
        <w:t xml:space="preserve">on of markers in public places, </w:t>
      </w:r>
      <w:r w:rsidRPr="007C0AE1">
        <w:rPr>
          <w:rFonts w:ascii="Cambria" w:hAnsi="Cambria" w:cstheme="minorHAnsi"/>
        </w:rPr>
        <w:t>and disinfection protocols</w:t>
      </w:r>
      <w:r>
        <w:rPr>
          <w:rFonts w:ascii="Cambria" w:hAnsi="Cambria" w:cstheme="minorHAnsi"/>
        </w:rPr>
        <w:t xml:space="preserve"> shall be undertaken</w:t>
      </w:r>
      <w:r w:rsidRPr="007C0AE1">
        <w:rPr>
          <w:rFonts w:ascii="Cambria" w:hAnsi="Cambria" w:cstheme="minorHAnsi"/>
        </w:rPr>
        <w:t>.</w:t>
      </w:r>
    </w:p>
    <w:p w:rsidR="001622A4" w:rsidRPr="001622A4" w:rsidRDefault="001622A4" w:rsidP="008B726E">
      <w:pPr>
        <w:pStyle w:val="NormalWeb"/>
        <w:shd w:val="clear" w:color="auto" w:fill="FFFFFF"/>
        <w:spacing w:before="0" w:beforeAutospacing="0" w:after="0" w:afterAutospacing="0" w:line="360" w:lineRule="auto"/>
        <w:ind w:left="771"/>
        <w:contextualSpacing/>
        <w:jc w:val="both"/>
        <w:rPr>
          <w:rFonts w:ascii="Cambria" w:hAnsi="Cambria" w:cstheme="minorHAnsi"/>
        </w:rPr>
      </w:pPr>
    </w:p>
    <w:p w:rsidR="00C0630D" w:rsidRDefault="00C0630D" w:rsidP="00C0630D">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Pr>
          <w:rFonts w:ascii="Cambria" w:hAnsi="Cambria" w:cstheme="minorHAnsi"/>
        </w:rPr>
        <w:t>Mass gatherings such as but not limited to sporting events, religious services, and work conferences shall be allowed provided that the participants shall be limited to 50% of the seating or venue capacity (</w:t>
      </w:r>
      <w:r w:rsidR="001C7444">
        <w:rPr>
          <w:rFonts w:ascii="Cambria" w:hAnsi="Cambria" w:cstheme="minorHAnsi"/>
        </w:rPr>
        <w:t>Section 2H, E.O. No. 89, s. of 2020)</w:t>
      </w:r>
      <w:r>
        <w:rPr>
          <w:rFonts w:ascii="Cambria" w:hAnsi="Cambria" w:cstheme="minorHAnsi"/>
        </w:rPr>
        <w:t xml:space="preserve">.  </w:t>
      </w:r>
    </w:p>
    <w:p w:rsidR="001622A4" w:rsidRDefault="001622A4" w:rsidP="008B726E">
      <w:pPr>
        <w:pStyle w:val="NormalWeb"/>
        <w:shd w:val="clear" w:color="auto" w:fill="FFFFFF"/>
        <w:spacing w:before="0" w:beforeAutospacing="0" w:after="0" w:afterAutospacing="0" w:line="360" w:lineRule="auto"/>
        <w:ind w:left="771"/>
        <w:jc w:val="both"/>
        <w:rPr>
          <w:rFonts w:ascii="Cambria" w:hAnsi="Cambria" w:cstheme="minorHAnsi"/>
        </w:rPr>
      </w:pPr>
    </w:p>
    <w:p w:rsidR="00293A22" w:rsidRDefault="00293A22" w:rsidP="00C0630D">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sidRPr="007C0AE1">
        <w:rPr>
          <w:rFonts w:ascii="Cambria" w:hAnsi="Cambria" w:cstheme="minorHAnsi"/>
        </w:rPr>
        <w:t>Employees are also discouraged to</w:t>
      </w:r>
      <w:r>
        <w:rPr>
          <w:rFonts w:ascii="Cambria" w:hAnsi="Cambria" w:cstheme="minorHAnsi"/>
        </w:rPr>
        <w:t xml:space="preserve"> eat in communal areas and to </w:t>
      </w:r>
      <w:r w:rsidRPr="007C0AE1">
        <w:rPr>
          <w:rFonts w:ascii="Cambria" w:hAnsi="Cambria" w:cstheme="minorHAnsi"/>
        </w:rPr>
        <w:t>engage in conversation, as well as prolonged face to face interaction with co-employees and clients/guests.</w:t>
      </w:r>
      <w:r w:rsidR="00C0630D">
        <w:rPr>
          <w:rFonts w:ascii="Cambria" w:hAnsi="Cambria" w:cstheme="minorHAnsi"/>
        </w:rPr>
        <w:t xml:space="preserve"> </w:t>
      </w:r>
    </w:p>
    <w:p w:rsidR="001C7444" w:rsidRDefault="001C7444" w:rsidP="008B726E">
      <w:pPr>
        <w:pStyle w:val="NormalWeb"/>
        <w:shd w:val="clear" w:color="auto" w:fill="FFFFFF"/>
        <w:spacing w:before="0" w:beforeAutospacing="0" w:after="0" w:afterAutospacing="0" w:line="360" w:lineRule="auto"/>
        <w:ind w:left="771"/>
        <w:contextualSpacing/>
        <w:jc w:val="both"/>
        <w:rPr>
          <w:rFonts w:ascii="Cambria" w:hAnsi="Cambria" w:cstheme="minorHAnsi"/>
        </w:rPr>
      </w:pPr>
    </w:p>
    <w:p w:rsidR="00B72A6F" w:rsidRDefault="00293A22" w:rsidP="009533D7">
      <w:pPr>
        <w:pStyle w:val="NormalWeb"/>
        <w:numPr>
          <w:ilvl w:val="0"/>
          <w:numId w:val="1"/>
        </w:numPr>
        <w:shd w:val="clear" w:color="auto" w:fill="FFFFFF"/>
        <w:spacing w:before="0" w:beforeAutospacing="0" w:after="0" w:afterAutospacing="0"/>
        <w:jc w:val="both"/>
        <w:rPr>
          <w:rFonts w:ascii="Cambria" w:hAnsi="Cambria" w:cstheme="minorHAnsi"/>
        </w:rPr>
      </w:pPr>
      <w:r w:rsidRPr="00584491">
        <w:rPr>
          <w:rFonts w:ascii="Cambria" w:hAnsi="Cambria" w:cstheme="minorHAnsi"/>
        </w:rPr>
        <w:t>The University shall continue to provide transportation services to prevent exposure of personnel to other commuters.</w:t>
      </w:r>
      <w:r w:rsidR="009533D7">
        <w:rPr>
          <w:rFonts w:ascii="Cambria" w:hAnsi="Cambria" w:cstheme="minorHAnsi"/>
        </w:rPr>
        <w:t xml:space="preserve">  </w:t>
      </w:r>
    </w:p>
    <w:p w:rsidR="00B72A6F" w:rsidRDefault="00B72A6F" w:rsidP="00B72A6F">
      <w:pPr>
        <w:pStyle w:val="NormalWeb"/>
        <w:shd w:val="clear" w:color="auto" w:fill="FFFFFF"/>
        <w:spacing w:before="0" w:beforeAutospacing="0" w:after="0" w:afterAutospacing="0"/>
        <w:ind w:left="770"/>
        <w:jc w:val="both"/>
        <w:rPr>
          <w:rFonts w:ascii="Cambria" w:hAnsi="Cambria" w:cstheme="minorHAnsi"/>
        </w:rPr>
      </w:pPr>
    </w:p>
    <w:p w:rsidR="005F6C99" w:rsidRDefault="009533D7" w:rsidP="005F6C99">
      <w:pPr>
        <w:pStyle w:val="NormalWeb"/>
        <w:numPr>
          <w:ilvl w:val="0"/>
          <w:numId w:val="5"/>
        </w:numPr>
        <w:shd w:val="clear" w:color="auto" w:fill="FFFFFF"/>
        <w:spacing w:before="0" w:beforeAutospacing="0" w:after="0" w:afterAutospacing="0"/>
        <w:jc w:val="both"/>
        <w:rPr>
          <w:rFonts w:ascii="Cambria" w:hAnsi="Cambria" w:cstheme="minorHAnsi"/>
        </w:rPr>
      </w:pPr>
      <w:r>
        <w:rPr>
          <w:rFonts w:ascii="Cambria" w:hAnsi="Cambria" w:cstheme="minorHAnsi"/>
        </w:rPr>
        <w:t>E</w:t>
      </w:r>
      <w:r w:rsidRPr="009533D7">
        <w:rPr>
          <w:rFonts w:ascii="Cambria" w:hAnsi="Cambria" w:cstheme="minorHAnsi"/>
        </w:rPr>
        <w:t>mployees</w:t>
      </w:r>
      <w:r>
        <w:rPr>
          <w:rFonts w:ascii="Cambria" w:hAnsi="Cambria" w:cstheme="minorHAnsi"/>
        </w:rPr>
        <w:t xml:space="preserve"> are prevented</w:t>
      </w:r>
      <w:r w:rsidRPr="009533D7">
        <w:rPr>
          <w:rFonts w:ascii="Cambria" w:hAnsi="Cambria" w:cstheme="minorHAnsi"/>
        </w:rPr>
        <w:t xml:space="preserve"> from travelling by public transport</w:t>
      </w:r>
      <w:r>
        <w:rPr>
          <w:rFonts w:ascii="Cambria" w:hAnsi="Cambria" w:cstheme="minorHAnsi"/>
        </w:rPr>
        <w:t xml:space="preserve"> in going to the campus</w:t>
      </w:r>
      <w:r w:rsidR="0040085F">
        <w:rPr>
          <w:rFonts w:ascii="Cambria" w:hAnsi="Cambria" w:cstheme="minorHAnsi"/>
        </w:rPr>
        <w:t xml:space="preserve"> during on-site work </w:t>
      </w:r>
      <w:r>
        <w:rPr>
          <w:rFonts w:ascii="Cambria" w:hAnsi="Cambria" w:cstheme="minorHAnsi"/>
        </w:rPr>
        <w:t>and</w:t>
      </w:r>
      <w:r w:rsidR="00B72A6F">
        <w:rPr>
          <w:rFonts w:ascii="Cambria" w:hAnsi="Cambria" w:cstheme="minorHAnsi"/>
        </w:rPr>
        <w:t xml:space="preserve"> </w:t>
      </w:r>
      <w:r>
        <w:rPr>
          <w:rFonts w:ascii="Cambria" w:hAnsi="Cambria" w:cstheme="minorHAnsi"/>
        </w:rPr>
        <w:t xml:space="preserve">highly encouraged to </w:t>
      </w:r>
      <w:r w:rsidR="00B72A6F">
        <w:rPr>
          <w:rFonts w:ascii="Cambria" w:hAnsi="Cambria" w:cstheme="minorHAnsi"/>
        </w:rPr>
        <w:t xml:space="preserve">use </w:t>
      </w:r>
      <w:r>
        <w:rPr>
          <w:rFonts w:ascii="Cambria" w:hAnsi="Cambria" w:cstheme="minorHAnsi"/>
        </w:rPr>
        <w:t>alternative</w:t>
      </w:r>
      <w:r w:rsidRPr="009533D7">
        <w:rPr>
          <w:rFonts w:ascii="Cambria" w:hAnsi="Cambria" w:cstheme="minorHAnsi"/>
        </w:rPr>
        <w:t xml:space="preserve"> mo</w:t>
      </w:r>
      <w:r w:rsidR="00B72A6F">
        <w:rPr>
          <w:rFonts w:ascii="Cambria" w:hAnsi="Cambria" w:cstheme="minorHAnsi"/>
        </w:rPr>
        <w:t xml:space="preserve">de of travel </w:t>
      </w:r>
      <w:r>
        <w:rPr>
          <w:rFonts w:ascii="Cambria" w:hAnsi="Cambria" w:cstheme="minorHAnsi"/>
        </w:rPr>
        <w:t xml:space="preserve">such as bicycle, </w:t>
      </w:r>
      <w:r w:rsidRPr="009533D7">
        <w:rPr>
          <w:rFonts w:ascii="Cambria" w:hAnsi="Cambria" w:cstheme="minorHAnsi"/>
        </w:rPr>
        <w:t>electric bicycle</w:t>
      </w:r>
      <w:r>
        <w:rPr>
          <w:rFonts w:ascii="Cambria" w:hAnsi="Cambria" w:cstheme="minorHAnsi"/>
        </w:rPr>
        <w:t xml:space="preserve">, or private motor vehicle. </w:t>
      </w:r>
    </w:p>
    <w:p w:rsidR="005F6C99" w:rsidRPr="005F6C99" w:rsidRDefault="005F6C99" w:rsidP="005F6C99">
      <w:pPr>
        <w:pStyle w:val="NormalWeb"/>
        <w:shd w:val="clear" w:color="auto" w:fill="FFFFFF"/>
        <w:spacing w:before="0" w:beforeAutospacing="0" w:after="0" w:afterAutospacing="0"/>
        <w:ind w:left="1490"/>
        <w:jc w:val="both"/>
        <w:rPr>
          <w:rFonts w:ascii="Cambria" w:hAnsi="Cambria" w:cstheme="minorHAnsi"/>
        </w:rPr>
      </w:pPr>
    </w:p>
    <w:p w:rsidR="005F6C99" w:rsidRDefault="009533D7" w:rsidP="00B72A6F">
      <w:pPr>
        <w:pStyle w:val="NormalWeb"/>
        <w:numPr>
          <w:ilvl w:val="0"/>
          <w:numId w:val="5"/>
        </w:numPr>
        <w:shd w:val="clear" w:color="auto" w:fill="FFFFFF"/>
        <w:spacing w:before="0" w:beforeAutospacing="0" w:after="0" w:afterAutospacing="0"/>
        <w:jc w:val="both"/>
        <w:rPr>
          <w:rFonts w:ascii="Cambria" w:hAnsi="Cambria" w:cstheme="minorHAnsi"/>
        </w:rPr>
      </w:pPr>
      <w:r>
        <w:rPr>
          <w:rFonts w:ascii="Cambria" w:hAnsi="Cambria" w:cstheme="minorHAnsi"/>
        </w:rPr>
        <w:t>So as not to disrupt the tran</w:t>
      </w:r>
      <w:r w:rsidR="004D779B">
        <w:rPr>
          <w:rFonts w:ascii="Cambria" w:hAnsi="Cambria" w:cstheme="minorHAnsi"/>
        </w:rPr>
        <w:t xml:space="preserve">sport accommodation, </w:t>
      </w:r>
      <w:r>
        <w:rPr>
          <w:rFonts w:ascii="Cambria" w:hAnsi="Cambria" w:cstheme="minorHAnsi"/>
        </w:rPr>
        <w:t>arrangement</w:t>
      </w:r>
      <w:r w:rsidR="004D779B">
        <w:rPr>
          <w:rFonts w:ascii="Cambria" w:hAnsi="Cambria" w:cstheme="minorHAnsi"/>
        </w:rPr>
        <w:t>, and capacity in accordance with the protocols set by the Department of Transportation (DOTr),</w:t>
      </w:r>
      <w:r w:rsidR="00B72A6F">
        <w:rPr>
          <w:rFonts w:ascii="Cambria" w:hAnsi="Cambria" w:cstheme="minorHAnsi"/>
        </w:rPr>
        <w:t xml:space="preserve"> non-teaching personnel</w:t>
      </w:r>
      <w:r>
        <w:rPr>
          <w:rFonts w:ascii="Cambria" w:hAnsi="Cambria" w:cstheme="minorHAnsi"/>
        </w:rPr>
        <w:t xml:space="preserve"> availing the </w:t>
      </w:r>
      <w:r w:rsidR="00B72A6F">
        <w:rPr>
          <w:rFonts w:ascii="Cambria" w:hAnsi="Cambria" w:cstheme="minorHAnsi"/>
        </w:rPr>
        <w:t xml:space="preserve">transport </w:t>
      </w:r>
      <w:r>
        <w:rPr>
          <w:rFonts w:ascii="Cambria" w:hAnsi="Cambria" w:cstheme="minorHAnsi"/>
        </w:rPr>
        <w:t xml:space="preserve">services are required to </w:t>
      </w:r>
      <w:r w:rsidR="004D779B">
        <w:rPr>
          <w:rFonts w:ascii="Cambria" w:hAnsi="Cambria" w:cstheme="minorHAnsi"/>
        </w:rPr>
        <w:t xml:space="preserve">strictly follow the work schedule submitted to the </w:t>
      </w:r>
      <w:r w:rsidR="00B72A6F">
        <w:rPr>
          <w:rFonts w:ascii="Cambria" w:hAnsi="Cambria" w:cstheme="minorHAnsi"/>
        </w:rPr>
        <w:t>HRMO.  Should exigencies of the work require and entail an adjustment of the personnel availing the transport services, the Office Head shall inform the adjustment in the work schedule at least three (3) days before and must submit a letter request to Property Administrator’s Office</w:t>
      </w:r>
      <w:r w:rsidR="00054B0E">
        <w:rPr>
          <w:rFonts w:ascii="Cambria" w:hAnsi="Cambria" w:cstheme="minorHAnsi"/>
        </w:rPr>
        <w:t xml:space="preserve"> (PAO)</w:t>
      </w:r>
      <w:r w:rsidR="00B72A6F">
        <w:rPr>
          <w:rFonts w:ascii="Cambria" w:hAnsi="Cambria" w:cstheme="minorHAnsi"/>
        </w:rPr>
        <w:t xml:space="preserve"> showing meritorious reasons therefore.</w:t>
      </w:r>
    </w:p>
    <w:p w:rsidR="00293A22" w:rsidRDefault="00B72A6F" w:rsidP="005F6C99">
      <w:pPr>
        <w:pStyle w:val="NormalWeb"/>
        <w:shd w:val="clear" w:color="auto" w:fill="FFFFFF"/>
        <w:spacing w:before="0" w:beforeAutospacing="0" w:after="0" w:afterAutospacing="0"/>
        <w:ind w:left="1490"/>
        <w:jc w:val="both"/>
        <w:rPr>
          <w:rFonts w:ascii="Cambria" w:hAnsi="Cambria" w:cstheme="minorHAnsi"/>
        </w:rPr>
      </w:pPr>
      <w:r>
        <w:rPr>
          <w:rFonts w:ascii="Cambria" w:hAnsi="Cambria" w:cstheme="minorHAnsi"/>
        </w:rPr>
        <w:t xml:space="preserve"> </w:t>
      </w:r>
    </w:p>
    <w:p w:rsidR="00B72A6F" w:rsidRDefault="00B72A6F" w:rsidP="00B72A6F">
      <w:pPr>
        <w:pStyle w:val="NormalWeb"/>
        <w:numPr>
          <w:ilvl w:val="0"/>
          <w:numId w:val="5"/>
        </w:numPr>
        <w:shd w:val="clear" w:color="auto" w:fill="FFFFFF"/>
        <w:spacing w:before="0" w:beforeAutospacing="0" w:after="0" w:afterAutospacing="0"/>
        <w:jc w:val="both"/>
        <w:rPr>
          <w:rFonts w:ascii="Cambria" w:hAnsi="Cambria" w:cstheme="minorHAnsi"/>
        </w:rPr>
      </w:pPr>
      <w:r>
        <w:rPr>
          <w:rFonts w:ascii="Cambria" w:hAnsi="Cambria" w:cstheme="minorHAnsi"/>
        </w:rPr>
        <w:t xml:space="preserve">For the teaching personnel, </w:t>
      </w:r>
      <w:r w:rsidR="00054B0E">
        <w:rPr>
          <w:rFonts w:ascii="Cambria" w:hAnsi="Cambria" w:cstheme="minorHAnsi"/>
        </w:rPr>
        <w:t xml:space="preserve">those given the permission for the use of the school facilities, the Deans and Principals shall submit to PAO the necessary reservation form with a list of the faculty indicating the work schedule for the </w:t>
      </w:r>
      <w:r w:rsidR="00054B0E">
        <w:rPr>
          <w:rFonts w:ascii="Cambria" w:hAnsi="Cambria" w:cstheme="minorHAnsi"/>
        </w:rPr>
        <w:lastRenderedPageBreak/>
        <w:t xml:space="preserve">transport accommodation.  In case a faculty not on the list wishes to avail the transport </w:t>
      </w:r>
      <w:r w:rsidR="002C1A98">
        <w:rPr>
          <w:rFonts w:ascii="Cambria" w:hAnsi="Cambria" w:cstheme="minorHAnsi"/>
        </w:rPr>
        <w:t xml:space="preserve">services, the same shall be </w:t>
      </w:r>
      <w:r w:rsidR="00054B0E">
        <w:rPr>
          <w:rFonts w:ascii="Cambria" w:hAnsi="Cambria" w:cstheme="minorHAnsi"/>
        </w:rPr>
        <w:t xml:space="preserve">depending on the availability.    </w:t>
      </w:r>
    </w:p>
    <w:p w:rsidR="00293A22" w:rsidRDefault="00293A22" w:rsidP="008B726E">
      <w:pPr>
        <w:pStyle w:val="NormalWeb"/>
        <w:shd w:val="clear" w:color="auto" w:fill="FFFFFF"/>
        <w:spacing w:before="0" w:beforeAutospacing="0" w:after="0" w:afterAutospacing="0" w:line="360" w:lineRule="auto"/>
        <w:ind w:left="771"/>
        <w:contextualSpacing/>
        <w:jc w:val="both"/>
        <w:rPr>
          <w:rFonts w:ascii="Cambria" w:hAnsi="Cambria" w:cstheme="minorHAnsi"/>
        </w:rPr>
      </w:pPr>
    </w:p>
    <w:p w:rsidR="009144A2" w:rsidRDefault="001C7444" w:rsidP="00293A22">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sidRPr="0058719A">
        <w:rPr>
          <w:rFonts w:ascii="Cambria" w:hAnsi="Cambria" w:cstheme="minorHAnsi"/>
        </w:rPr>
        <w:t>The Univer</w:t>
      </w:r>
      <w:r w:rsidR="009144A2">
        <w:rPr>
          <w:rFonts w:ascii="Cambria" w:hAnsi="Cambria" w:cstheme="minorHAnsi"/>
        </w:rPr>
        <w:t>sity shall continuously afford the following</w:t>
      </w:r>
      <w:r w:rsidRPr="0058719A">
        <w:rPr>
          <w:rFonts w:ascii="Cambria" w:hAnsi="Cambria" w:cstheme="minorHAnsi"/>
        </w:rPr>
        <w:t xml:space="preserve"> support initiatives and mechanisms:</w:t>
      </w:r>
    </w:p>
    <w:p w:rsidR="009144A2" w:rsidRDefault="009144A2" w:rsidP="009144A2">
      <w:pPr>
        <w:pStyle w:val="NormalWeb"/>
        <w:shd w:val="clear" w:color="auto" w:fill="FFFFFF"/>
        <w:spacing w:before="0" w:beforeAutospacing="0" w:after="0" w:afterAutospacing="0"/>
        <w:ind w:left="771"/>
        <w:jc w:val="both"/>
        <w:rPr>
          <w:rFonts w:ascii="Cambria" w:hAnsi="Cambria" w:cstheme="minorHAnsi"/>
        </w:rPr>
      </w:pPr>
    </w:p>
    <w:p w:rsidR="001622A4" w:rsidRDefault="001622A4" w:rsidP="001622A4">
      <w:pPr>
        <w:pStyle w:val="NormalWeb"/>
        <w:numPr>
          <w:ilvl w:val="0"/>
          <w:numId w:val="4"/>
        </w:numPr>
        <w:shd w:val="clear" w:color="auto" w:fill="FFFFFF"/>
        <w:spacing w:before="0" w:beforeAutospacing="0" w:after="0" w:afterAutospacing="0"/>
        <w:jc w:val="both"/>
        <w:rPr>
          <w:rFonts w:ascii="Cambria" w:hAnsi="Cambria" w:cstheme="minorHAnsi"/>
        </w:rPr>
      </w:pPr>
      <w:r>
        <w:rPr>
          <w:rFonts w:ascii="Cambria" w:hAnsi="Cambria" w:cstheme="minorHAnsi"/>
        </w:rPr>
        <w:t>T</w:t>
      </w:r>
      <w:r w:rsidRPr="001622A4">
        <w:rPr>
          <w:rFonts w:ascii="Cambria" w:hAnsi="Cambria" w:cstheme="minorHAnsi"/>
        </w:rPr>
        <w:t>he conduct of online prayer meetings, group sharing and mini-Lectio Divina to be facilitated by the Campus Ministry Office.</w:t>
      </w:r>
    </w:p>
    <w:p w:rsidR="008B726E" w:rsidRPr="001622A4" w:rsidRDefault="008B726E" w:rsidP="008B726E">
      <w:pPr>
        <w:pStyle w:val="NormalWeb"/>
        <w:shd w:val="clear" w:color="auto" w:fill="FFFFFF"/>
        <w:spacing w:before="0" w:beforeAutospacing="0" w:after="0" w:afterAutospacing="0"/>
        <w:ind w:left="1491"/>
        <w:jc w:val="both"/>
        <w:rPr>
          <w:rFonts w:ascii="Cambria" w:hAnsi="Cambria" w:cstheme="minorHAnsi"/>
        </w:rPr>
      </w:pPr>
    </w:p>
    <w:p w:rsidR="001622A4" w:rsidRDefault="009144A2" w:rsidP="001622A4">
      <w:pPr>
        <w:pStyle w:val="NormalWeb"/>
        <w:numPr>
          <w:ilvl w:val="0"/>
          <w:numId w:val="4"/>
        </w:numPr>
        <w:shd w:val="clear" w:color="auto" w:fill="FFFFFF"/>
        <w:spacing w:before="0" w:beforeAutospacing="0" w:after="0" w:afterAutospacing="0"/>
        <w:jc w:val="both"/>
        <w:rPr>
          <w:rFonts w:ascii="Cambria" w:hAnsi="Cambria" w:cstheme="minorHAnsi"/>
        </w:rPr>
      </w:pPr>
      <w:r>
        <w:rPr>
          <w:rFonts w:ascii="Cambria" w:hAnsi="Cambria" w:cstheme="minorHAnsi"/>
        </w:rPr>
        <w:t>P</w:t>
      </w:r>
      <w:r w:rsidR="00293A22" w:rsidRPr="00584491">
        <w:rPr>
          <w:rFonts w:ascii="Cambria" w:hAnsi="Cambria" w:cstheme="minorHAnsi"/>
        </w:rPr>
        <w:t xml:space="preserve">re-conditioning </w:t>
      </w:r>
      <w:r w:rsidR="001622A4">
        <w:rPr>
          <w:rFonts w:ascii="Cambria" w:hAnsi="Cambria" w:cstheme="minorHAnsi"/>
        </w:rPr>
        <w:t xml:space="preserve">to be facilitated </w:t>
      </w:r>
      <w:r w:rsidR="00293A22" w:rsidRPr="00584491">
        <w:rPr>
          <w:rFonts w:ascii="Cambria" w:hAnsi="Cambria" w:cstheme="minorHAnsi"/>
        </w:rPr>
        <w:t>by the Student Development and Placement Center (SDPC).</w:t>
      </w:r>
      <w:r w:rsidRPr="009144A2">
        <w:rPr>
          <w:rFonts w:ascii="Cambria" w:hAnsi="Cambria" w:cstheme="minorHAnsi"/>
        </w:rPr>
        <w:t xml:space="preserve"> </w:t>
      </w:r>
      <w:r w:rsidR="001622A4">
        <w:rPr>
          <w:rFonts w:ascii="Cambria" w:hAnsi="Cambria" w:cstheme="minorHAnsi"/>
        </w:rPr>
        <w:t xml:space="preserve">Office heads may </w:t>
      </w:r>
      <w:r w:rsidR="00293A22">
        <w:rPr>
          <w:rFonts w:ascii="Cambria" w:hAnsi="Cambria" w:cstheme="minorHAnsi"/>
        </w:rPr>
        <w:t xml:space="preserve">refer </w:t>
      </w:r>
      <w:r w:rsidR="001622A4">
        <w:rPr>
          <w:rFonts w:ascii="Cambria" w:hAnsi="Cambria" w:cstheme="minorHAnsi"/>
        </w:rPr>
        <w:t xml:space="preserve">to the SDPC an </w:t>
      </w:r>
      <w:r w:rsidR="00293A22">
        <w:rPr>
          <w:rFonts w:ascii="Cambria" w:hAnsi="Cambria" w:cstheme="minorHAnsi"/>
        </w:rPr>
        <w:t xml:space="preserve">employee needing </w:t>
      </w:r>
      <w:r w:rsidR="001622A4">
        <w:rPr>
          <w:rFonts w:ascii="Cambria" w:hAnsi="Cambria" w:cstheme="minorHAnsi"/>
        </w:rPr>
        <w:t>psycho-social support.</w:t>
      </w:r>
    </w:p>
    <w:p w:rsidR="00293A22" w:rsidRPr="00584491" w:rsidRDefault="00293A22" w:rsidP="00293A22">
      <w:pPr>
        <w:pStyle w:val="NormalWeb"/>
        <w:shd w:val="clear" w:color="auto" w:fill="FFFFFF"/>
        <w:spacing w:before="0" w:beforeAutospacing="0" w:after="0" w:afterAutospacing="0" w:line="360" w:lineRule="auto"/>
        <w:ind w:left="771"/>
        <w:jc w:val="both"/>
        <w:rPr>
          <w:rFonts w:ascii="Cambria" w:hAnsi="Cambria" w:cstheme="minorHAnsi"/>
        </w:rPr>
      </w:pPr>
    </w:p>
    <w:p w:rsidR="00293A22" w:rsidRPr="007356AF" w:rsidRDefault="00C819A1" w:rsidP="00293A22">
      <w:pPr>
        <w:spacing w:after="0" w:line="240" w:lineRule="auto"/>
        <w:jc w:val="both"/>
        <w:rPr>
          <w:rFonts w:ascii="Cambria" w:hAnsi="Cambria" w:cstheme="minorHAnsi"/>
          <w:sz w:val="25"/>
          <w:szCs w:val="25"/>
        </w:rPr>
      </w:pPr>
      <w:r>
        <w:rPr>
          <w:rFonts w:ascii="Cambria" w:hAnsi="Cambria" w:cstheme="minorHAnsi"/>
          <w:sz w:val="25"/>
          <w:szCs w:val="25"/>
        </w:rPr>
        <w:t xml:space="preserve">As one </w:t>
      </w:r>
      <w:r w:rsidR="00293A22">
        <w:rPr>
          <w:rFonts w:ascii="Cambria" w:hAnsi="Cambria" w:cstheme="minorHAnsi"/>
          <w:sz w:val="25"/>
          <w:szCs w:val="25"/>
        </w:rPr>
        <w:t>Joseni</w:t>
      </w:r>
      <w:r w:rsidR="001622A4">
        <w:rPr>
          <w:rFonts w:ascii="Cambria" w:hAnsi="Cambria" w:cstheme="minorHAnsi"/>
          <w:sz w:val="25"/>
          <w:szCs w:val="25"/>
        </w:rPr>
        <w:t>an family</w:t>
      </w:r>
      <w:r>
        <w:rPr>
          <w:rFonts w:ascii="Cambria" w:hAnsi="Cambria" w:cstheme="minorHAnsi"/>
          <w:sz w:val="25"/>
          <w:szCs w:val="25"/>
        </w:rPr>
        <w:t>, we pray for</w:t>
      </w:r>
      <w:r w:rsidR="00CC2F90">
        <w:rPr>
          <w:rFonts w:ascii="Cambria" w:hAnsi="Cambria" w:cstheme="minorHAnsi"/>
          <w:sz w:val="25"/>
          <w:szCs w:val="25"/>
        </w:rPr>
        <w:t xml:space="preserve"> healing as we rise up from the challenges brought about by the pandemic.</w:t>
      </w:r>
      <w:r w:rsidR="001622A4">
        <w:rPr>
          <w:rFonts w:ascii="Cambria" w:hAnsi="Cambria" w:cstheme="minorHAnsi"/>
          <w:sz w:val="25"/>
          <w:szCs w:val="25"/>
        </w:rPr>
        <w:t xml:space="preserve"> </w:t>
      </w:r>
      <w:r w:rsidR="00293A22" w:rsidRPr="007356AF">
        <w:rPr>
          <w:rFonts w:ascii="Cambria" w:hAnsi="Cambria" w:cstheme="minorHAnsi"/>
          <w:sz w:val="25"/>
          <w:szCs w:val="25"/>
        </w:rPr>
        <w:t>God bless us all.</w:t>
      </w:r>
    </w:p>
    <w:p w:rsidR="00293A22" w:rsidRPr="007356AF" w:rsidRDefault="00293A22" w:rsidP="00293A22">
      <w:pPr>
        <w:jc w:val="both"/>
        <w:rPr>
          <w:rFonts w:ascii="Cambria" w:hAnsi="Cambria" w:cstheme="minorHAnsi"/>
          <w:sz w:val="25"/>
          <w:szCs w:val="25"/>
        </w:rPr>
      </w:pPr>
    </w:p>
    <w:p w:rsidR="00293A22" w:rsidRPr="007356AF" w:rsidRDefault="00737E03" w:rsidP="00293A22">
      <w:pPr>
        <w:jc w:val="both"/>
        <w:rPr>
          <w:rFonts w:ascii="Cambria" w:hAnsi="Cambria" w:cstheme="minorHAnsi"/>
          <w:sz w:val="25"/>
          <w:szCs w:val="25"/>
        </w:rPr>
      </w:pPr>
      <w:r w:rsidRPr="00737E03">
        <w:rPr>
          <w:rFonts w:ascii="Cambria" w:hAnsi="Cambria" w:cstheme="minorHAnsi"/>
          <w:noProof/>
          <w:sz w:val="25"/>
          <w:szCs w:val="25"/>
          <w:lang w:eastAsia="en-PH"/>
        </w:rPr>
        <w:drawing>
          <wp:anchor distT="0" distB="0" distL="114300" distR="114300" simplePos="0" relativeHeight="251660288" behindDoc="1" locked="0" layoutInCell="1" allowOverlap="1" wp14:anchorId="1013B01C" wp14:editId="5E57E562">
            <wp:simplePos x="0" y="0"/>
            <wp:positionH relativeFrom="column">
              <wp:posOffset>2981325</wp:posOffset>
            </wp:positionH>
            <wp:positionV relativeFrom="paragraph">
              <wp:posOffset>71755</wp:posOffset>
            </wp:positionV>
            <wp:extent cx="1981200" cy="866775"/>
            <wp:effectExtent l="38100" t="76200" r="38100" b="66675"/>
            <wp:wrapNone/>
            <wp:docPr id="2" name="Picture 2" descr="D:\Users\MamBren\Desktop\Fr. Crick's 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amBren\Desktop\Fr. Crick's E-Sig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21842">
                      <a:off x="0" y="0"/>
                      <a:ext cx="19812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3A22" w:rsidRPr="007356AF" w:rsidRDefault="00293A22" w:rsidP="00293A22">
      <w:pPr>
        <w:jc w:val="both"/>
        <w:rPr>
          <w:rFonts w:ascii="Cambria" w:hAnsi="Cambria" w:cstheme="minorHAnsi"/>
          <w:sz w:val="25"/>
          <w:szCs w:val="25"/>
        </w:rPr>
      </w:pPr>
    </w:p>
    <w:p w:rsidR="00293A22" w:rsidRPr="007356AF" w:rsidRDefault="00293A22" w:rsidP="00293A22">
      <w:pPr>
        <w:spacing w:after="0" w:line="240" w:lineRule="auto"/>
        <w:jc w:val="both"/>
        <w:rPr>
          <w:rFonts w:ascii="Cambria" w:hAnsi="Cambria" w:cstheme="minorHAnsi"/>
          <w:sz w:val="25"/>
          <w:szCs w:val="25"/>
        </w:rPr>
      </w:pP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t>REV. FR. CRISTOPHER C. MASPARA, OAR</w:t>
      </w:r>
    </w:p>
    <w:p w:rsidR="00293A22" w:rsidRPr="007356AF" w:rsidRDefault="00293A22" w:rsidP="00293A22">
      <w:pPr>
        <w:spacing w:after="0" w:line="240" w:lineRule="auto"/>
        <w:jc w:val="both"/>
        <w:rPr>
          <w:rFonts w:ascii="Cambria" w:hAnsi="Cambria" w:cstheme="minorHAnsi"/>
          <w:sz w:val="25"/>
          <w:szCs w:val="25"/>
        </w:rPr>
      </w:pP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t>University President</w:t>
      </w:r>
    </w:p>
    <w:p w:rsidR="00293A22" w:rsidRPr="007356AF" w:rsidRDefault="00293A22" w:rsidP="00293A22">
      <w:pPr>
        <w:pStyle w:val="NormalWeb"/>
        <w:shd w:val="clear" w:color="auto" w:fill="FFFFFF"/>
        <w:spacing w:before="0" w:beforeAutospacing="0" w:after="0" w:afterAutospacing="0"/>
        <w:ind w:left="771"/>
        <w:jc w:val="both"/>
        <w:rPr>
          <w:rFonts w:ascii="Cambria" w:hAnsi="Cambria" w:cstheme="minorHAnsi"/>
          <w:sz w:val="25"/>
          <w:szCs w:val="25"/>
        </w:rPr>
      </w:pPr>
    </w:p>
    <w:p w:rsidR="00293A22" w:rsidRPr="007356AF" w:rsidRDefault="00293A22" w:rsidP="00293A22">
      <w:pPr>
        <w:rPr>
          <w:rFonts w:ascii="Cambria" w:hAnsi="Cambria"/>
          <w:sz w:val="25"/>
          <w:szCs w:val="25"/>
        </w:rPr>
      </w:pPr>
    </w:p>
    <w:p w:rsidR="00293A22" w:rsidRPr="007356AF" w:rsidRDefault="00293A22" w:rsidP="00293A22">
      <w:pPr>
        <w:rPr>
          <w:rFonts w:ascii="Cambria" w:hAnsi="Cambria"/>
        </w:rPr>
      </w:pPr>
    </w:p>
    <w:p w:rsidR="00193356" w:rsidRDefault="00193356"/>
    <w:sectPr w:rsidR="00193356" w:rsidSect="00AE1B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729" w:rsidRDefault="00004729">
      <w:pPr>
        <w:spacing w:after="0" w:line="240" w:lineRule="auto"/>
      </w:pPr>
      <w:r>
        <w:separator/>
      </w:r>
    </w:p>
  </w:endnote>
  <w:endnote w:type="continuationSeparator" w:id="0">
    <w:p w:rsidR="00004729" w:rsidRDefault="0000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0047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080631"/>
      <w:docPartObj>
        <w:docPartGallery w:val="Page Numbers (Bottom of Page)"/>
        <w:docPartUnique/>
      </w:docPartObj>
    </w:sdtPr>
    <w:sdtEndPr>
      <w:rPr>
        <w:noProof/>
      </w:rPr>
    </w:sdtEndPr>
    <w:sdtContent>
      <w:p w:rsidR="00084A77" w:rsidRDefault="00FF650A">
        <w:pPr>
          <w:pStyle w:val="Footer"/>
          <w:jc w:val="right"/>
        </w:pPr>
        <w:r>
          <w:fldChar w:fldCharType="begin"/>
        </w:r>
        <w:r>
          <w:instrText xml:space="preserve"> PAGE   \* MERGEFORMAT </w:instrText>
        </w:r>
        <w:r>
          <w:fldChar w:fldCharType="separate"/>
        </w:r>
        <w:r w:rsidR="006504B4">
          <w:rPr>
            <w:noProof/>
          </w:rPr>
          <w:t>1</w:t>
        </w:r>
        <w:r>
          <w:rPr>
            <w:noProof/>
          </w:rPr>
          <w:fldChar w:fldCharType="end"/>
        </w:r>
      </w:p>
    </w:sdtContent>
  </w:sdt>
  <w:p w:rsidR="00084A77" w:rsidRDefault="000047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0047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729" w:rsidRDefault="00004729">
      <w:pPr>
        <w:spacing w:after="0" w:line="240" w:lineRule="auto"/>
      </w:pPr>
      <w:r>
        <w:separator/>
      </w:r>
    </w:p>
  </w:footnote>
  <w:footnote w:type="continuationSeparator" w:id="0">
    <w:p w:rsidR="00004729" w:rsidRDefault="00004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0047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A77" w:rsidRDefault="0000472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0047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848"/>
    <w:multiLevelType w:val="hybridMultilevel"/>
    <w:tmpl w:val="36A48CFC"/>
    <w:lvl w:ilvl="0" w:tplc="34090019">
      <w:start w:val="1"/>
      <w:numFmt w:val="lowerLetter"/>
      <w:lvlText w:val="%1."/>
      <w:lvlJc w:val="left"/>
      <w:pPr>
        <w:ind w:left="1540" w:hanging="360"/>
      </w:p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
    <w:nsid w:val="12736D29"/>
    <w:multiLevelType w:val="hybridMultilevel"/>
    <w:tmpl w:val="4FA6F958"/>
    <w:lvl w:ilvl="0" w:tplc="3409000F">
      <w:start w:val="1"/>
      <w:numFmt w:val="decimal"/>
      <w:lvlText w:val="%1."/>
      <w:lvlJc w:val="left"/>
      <w:pPr>
        <w:ind w:left="770" w:hanging="360"/>
      </w:pPr>
    </w:lvl>
    <w:lvl w:ilvl="1" w:tplc="34090019" w:tentative="1">
      <w:start w:val="1"/>
      <w:numFmt w:val="lowerLetter"/>
      <w:lvlText w:val="%2."/>
      <w:lvlJc w:val="left"/>
      <w:pPr>
        <w:ind w:left="1490" w:hanging="360"/>
      </w:pPr>
    </w:lvl>
    <w:lvl w:ilvl="2" w:tplc="3409001B" w:tentative="1">
      <w:start w:val="1"/>
      <w:numFmt w:val="lowerRoman"/>
      <w:lvlText w:val="%3."/>
      <w:lvlJc w:val="right"/>
      <w:pPr>
        <w:ind w:left="2210" w:hanging="180"/>
      </w:pPr>
    </w:lvl>
    <w:lvl w:ilvl="3" w:tplc="3409000F" w:tentative="1">
      <w:start w:val="1"/>
      <w:numFmt w:val="decimal"/>
      <w:lvlText w:val="%4."/>
      <w:lvlJc w:val="left"/>
      <w:pPr>
        <w:ind w:left="2930" w:hanging="360"/>
      </w:pPr>
    </w:lvl>
    <w:lvl w:ilvl="4" w:tplc="34090019" w:tentative="1">
      <w:start w:val="1"/>
      <w:numFmt w:val="lowerLetter"/>
      <w:lvlText w:val="%5."/>
      <w:lvlJc w:val="left"/>
      <w:pPr>
        <w:ind w:left="3650" w:hanging="360"/>
      </w:pPr>
    </w:lvl>
    <w:lvl w:ilvl="5" w:tplc="3409001B" w:tentative="1">
      <w:start w:val="1"/>
      <w:numFmt w:val="lowerRoman"/>
      <w:lvlText w:val="%6."/>
      <w:lvlJc w:val="right"/>
      <w:pPr>
        <w:ind w:left="4370" w:hanging="180"/>
      </w:pPr>
    </w:lvl>
    <w:lvl w:ilvl="6" w:tplc="3409000F" w:tentative="1">
      <w:start w:val="1"/>
      <w:numFmt w:val="decimal"/>
      <w:lvlText w:val="%7."/>
      <w:lvlJc w:val="left"/>
      <w:pPr>
        <w:ind w:left="5090" w:hanging="360"/>
      </w:pPr>
    </w:lvl>
    <w:lvl w:ilvl="7" w:tplc="34090019" w:tentative="1">
      <w:start w:val="1"/>
      <w:numFmt w:val="lowerLetter"/>
      <w:lvlText w:val="%8."/>
      <w:lvlJc w:val="left"/>
      <w:pPr>
        <w:ind w:left="5810" w:hanging="360"/>
      </w:pPr>
    </w:lvl>
    <w:lvl w:ilvl="8" w:tplc="3409001B" w:tentative="1">
      <w:start w:val="1"/>
      <w:numFmt w:val="lowerRoman"/>
      <w:lvlText w:val="%9."/>
      <w:lvlJc w:val="right"/>
      <w:pPr>
        <w:ind w:left="6530" w:hanging="180"/>
      </w:pPr>
    </w:lvl>
  </w:abstractNum>
  <w:abstractNum w:abstractNumId="2">
    <w:nsid w:val="63C01287"/>
    <w:multiLevelType w:val="hybridMultilevel"/>
    <w:tmpl w:val="F1282CDA"/>
    <w:lvl w:ilvl="0" w:tplc="34090019">
      <w:start w:val="1"/>
      <w:numFmt w:val="lowerLetter"/>
      <w:lvlText w:val="%1."/>
      <w:lvlJc w:val="left"/>
      <w:pPr>
        <w:ind w:left="1490" w:hanging="360"/>
      </w:pPr>
    </w:lvl>
    <w:lvl w:ilvl="1" w:tplc="34090019" w:tentative="1">
      <w:start w:val="1"/>
      <w:numFmt w:val="lowerLetter"/>
      <w:lvlText w:val="%2."/>
      <w:lvlJc w:val="left"/>
      <w:pPr>
        <w:ind w:left="2210" w:hanging="360"/>
      </w:pPr>
    </w:lvl>
    <w:lvl w:ilvl="2" w:tplc="3409001B" w:tentative="1">
      <w:start w:val="1"/>
      <w:numFmt w:val="lowerRoman"/>
      <w:lvlText w:val="%3."/>
      <w:lvlJc w:val="right"/>
      <w:pPr>
        <w:ind w:left="2930" w:hanging="180"/>
      </w:pPr>
    </w:lvl>
    <w:lvl w:ilvl="3" w:tplc="3409000F" w:tentative="1">
      <w:start w:val="1"/>
      <w:numFmt w:val="decimal"/>
      <w:lvlText w:val="%4."/>
      <w:lvlJc w:val="left"/>
      <w:pPr>
        <w:ind w:left="3650" w:hanging="360"/>
      </w:pPr>
    </w:lvl>
    <w:lvl w:ilvl="4" w:tplc="34090019" w:tentative="1">
      <w:start w:val="1"/>
      <w:numFmt w:val="lowerLetter"/>
      <w:lvlText w:val="%5."/>
      <w:lvlJc w:val="left"/>
      <w:pPr>
        <w:ind w:left="4370" w:hanging="360"/>
      </w:pPr>
    </w:lvl>
    <w:lvl w:ilvl="5" w:tplc="3409001B" w:tentative="1">
      <w:start w:val="1"/>
      <w:numFmt w:val="lowerRoman"/>
      <w:lvlText w:val="%6."/>
      <w:lvlJc w:val="right"/>
      <w:pPr>
        <w:ind w:left="5090" w:hanging="180"/>
      </w:pPr>
    </w:lvl>
    <w:lvl w:ilvl="6" w:tplc="3409000F" w:tentative="1">
      <w:start w:val="1"/>
      <w:numFmt w:val="decimal"/>
      <w:lvlText w:val="%7."/>
      <w:lvlJc w:val="left"/>
      <w:pPr>
        <w:ind w:left="5810" w:hanging="360"/>
      </w:pPr>
    </w:lvl>
    <w:lvl w:ilvl="7" w:tplc="34090019" w:tentative="1">
      <w:start w:val="1"/>
      <w:numFmt w:val="lowerLetter"/>
      <w:lvlText w:val="%8."/>
      <w:lvlJc w:val="left"/>
      <w:pPr>
        <w:ind w:left="6530" w:hanging="360"/>
      </w:pPr>
    </w:lvl>
    <w:lvl w:ilvl="8" w:tplc="3409001B" w:tentative="1">
      <w:start w:val="1"/>
      <w:numFmt w:val="lowerRoman"/>
      <w:lvlText w:val="%9."/>
      <w:lvlJc w:val="right"/>
      <w:pPr>
        <w:ind w:left="7250" w:hanging="180"/>
      </w:pPr>
    </w:lvl>
  </w:abstractNum>
  <w:abstractNum w:abstractNumId="3">
    <w:nsid w:val="67185844"/>
    <w:multiLevelType w:val="hybridMultilevel"/>
    <w:tmpl w:val="EE72179A"/>
    <w:lvl w:ilvl="0" w:tplc="34090019">
      <w:start w:val="1"/>
      <w:numFmt w:val="lowerLetter"/>
      <w:lvlText w:val="%1."/>
      <w:lvlJc w:val="left"/>
      <w:pPr>
        <w:ind w:left="1491" w:hanging="360"/>
      </w:pPr>
    </w:lvl>
    <w:lvl w:ilvl="1" w:tplc="34090019" w:tentative="1">
      <w:start w:val="1"/>
      <w:numFmt w:val="lowerLetter"/>
      <w:lvlText w:val="%2."/>
      <w:lvlJc w:val="left"/>
      <w:pPr>
        <w:ind w:left="2211" w:hanging="360"/>
      </w:pPr>
    </w:lvl>
    <w:lvl w:ilvl="2" w:tplc="3409001B" w:tentative="1">
      <w:start w:val="1"/>
      <w:numFmt w:val="lowerRoman"/>
      <w:lvlText w:val="%3."/>
      <w:lvlJc w:val="right"/>
      <w:pPr>
        <w:ind w:left="2931" w:hanging="180"/>
      </w:pPr>
    </w:lvl>
    <w:lvl w:ilvl="3" w:tplc="3409000F" w:tentative="1">
      <w:start w:val="1"/>
      <w:numFmt w:val="decimal"/>
      <w:lvlText w:val="%4."/>
      <w:lvlJc w:val="left"/>
      <w:pPr>
        <w:ind w:left="3651" w:hanging="360"/>
      </w:pPr>
    </w:lvl>
    <w:lvl w:ilvl="4" w:tplc="34090019" w:tentative="1">
      <w:start w:val="1"/>
      <w:numFmt w:val="lowerLetter"/>
      <w:lvlText w:val="%5."/>
      <w:lvlJc w:val="left"/>
      <w:pPr>
        <w:ind w:left="4371" w:hanging="360"/>
      </w:pPr>
    </w:lvl>
    <w:lvl w:ilvl="5" w:tplc="3409001B" w:tentative="1">
      <w:start w:val="1"/>
      <w:numFmt w:val="lowerRoman"/>
      <w:lvlText w:val="%6."/>
      <w:lvlJc w:val="right"/>
      <w:pPr>
        <w:ind w:left="5091" w:hanging="180"/>
      </w:pPr>
    </w:lvl>
    <w:lvl w:ilvl="6" w:tplc="3409000F" w:tentative="1">
      <w:start w:val="1"/>
      <w:numFmt w:val="decimal"/>
      <w:lvlText w:val="%7."/>
      <w:lvlJc w:val="left"/>
      <w:pPr>
        <w:ind w:left="5811" w:hanging="360"/>
      </w:pPr>
    </w:lvl>
    <w:lvl w:ilvl="7" w:tplc="34090019" w:tentative="1">
      <w:start w:val="1"/>
      <w:numFmt w:val="lowerLetter"/>
      <w:lvlText w:val="%8."/>
      <w:lvlJc w:val="left"/>
      <w:pPr>
        <w:ind w:left="6531" w:hanging="360"/>
      </w:pPr>
    </w:lvl>
    <w:lvl w:ilvl="8" w:tplc="3409001B" w:tentative="1">
      <w:start w:val="1"/>
      <w:numFmt w:val="lowerRoman"/>
      <w:lvlText w:val="%9."/>
      <w:lvlJc w:val="right"/>
      <w:pPr>
        <w:ind w:left="7251" w:hanging="180"/>
      </w:pPr>
    </w:lvl>
  </w:abstractNum>
  <w:abstractNum w:abstractNumId="4">
    <w:nsid w:val="70ED11F4"/>
    <w:multiLevelType w:val="hybridMultilevel"/>
    <w:tmpl w:val="C8448B92"/>
    <w:lvl w:ilvl="0" w:tplc="34090019">
      <w:start w:val="1"/>
      <w:numFmt w:val="lowerLetter"/>
      <w:lvlText w:val="%1."/>
      <w:lvlJc w:val="left"/>
      <w:pPr>
        <w:ind w:left="1490" w:hanging="360"/>
      </w:pPr>
    </w:lvl>
    <w:lvl w:ilvl="1" w:tplc="34090019" w:tentative="1">
      <w:start w:val="1"/>
      <w:numFmt w:val="lowerLetter"/>
      <w:lvlText w:val="%2."/>
      <w:lvlJc w:val="left"/>
      <w:pPr>
        <w:ind w:left="2210" w:hanging="360"/>
      </w:pPr>
    </w:lvl>
    <w:lvl w:ilvl="2" w:tplc="3409001B" w:tentative="1">
      <w:start w:val="1"/>
      <w:numFmt w:val="lowerRoman"/>
      <w:lvlText w:val="%3."/>
      <w:lvlJc w:val="right"/>
      <w:pPr>
        <w:ind w:left="2930" w:hanging="180"/>
      </w:pPr>
    </w:lvl>
    <w:lvl w:ilvl="3" w:tplc="3409000F" w:tentative="1">
      <w:start w:val="1"/>
      <w:numFmt w:val="decimal"/>
      <w:lvlText w:val="%4."/>
      <w:lvlJc w:val="left"/>
      <w:pPr>
        <w:ind w:left="3650" w:hanging="360"/>
      </w:pPr>
    </w:lvl>
    <w:lvl w:ilvl="4" w:tplc="34090019" w:tentative="1">
      <w:start w:val="1"/>
      <w:numFmt w:val="lowerLetter"/>
      <w:lvlText w:val="%5."/>
      <w:lvlJc w:val="left"/>
      <w:pPr>
        <w:ind w:left="4370" w:hanging="360"/>
      </w:pPr>
    </w:lvl>
    <w:lvl w:ilvl="5" w:tplc="3409001B" w:tentative="1">
      <w:start w:val="1"/>
      <w:numFmt w:val="lowerRoman"/>
      <w:lvlText w:val="%6."/>
      <w:lvlJc w:val="right"/>
      <w:pPr>
        <w:ind w:left="5090" w:hanging="180"/>
      </w:pPr>
    </w:lvl>
    <w:lvl w:ilvl="6" w:tplc="3409000F" w:tentative="1">
      <w:start w:val="1"/>
      <w:numFmt w:val="decimal"/>
      <w:lvlText w:val="%7."/>
      <w:lvlJc w:val="left"/>
      <w:pPr>
        <w:ind w:left="5810" w:hanging="360"/>
      </w:pPr>
    </w:lvl>
    <w:lvl w:ilvl="7" w:tplc="34090019" w:tentative="1">
      <w:start w:val="1"/>
      <w:numFmt w:val="lowerLetter"/>
      <w:lvlText w:val="%8."/>
      <w:lvlJc w:val="left"/>
      <w:pPr>
        <w:ind w:left="6530" w:hanging="360"/>
      </w:pPr>
    </w:lvl>
    <w:lvl w:ilvl="8" w:tplc="3409001B" w:tentative="1">
      <w:start w:val="1"/>
      <w:numFmt w:val="lowerRoman"/>
      <w:lvlText w:val="%9."/>
      <w:lvlJc w:val="right"/>
      <w:pPr>
        <w:ind w:left="7250" w:hanging="180"/>
      </w:pPr>
    </w:lvl>
  </w:abstractNum>
  <w:abstractNum w:abstractNumId="5">
    <w:nsid w:val="723F3BE0"/>
    <w:multiLevelType w:val="hybridMultilevel"/>
    <w:tmpl w:val="719E25EA"/>
    <w:lvl w:ilvl="0" w:tplc="34090019">
      <w:start w:val="1"/>
      <w:numFmt w:val="lowerLetter"/>
      <w:lvlText w:val="%1."/>
      <w:lvlJc w:val="left"/>
      <w:pPr>
        <w:ind w:left="1491" w:hanging="360"/>
      </w:pPr>
    </w:lvl>
    <w:lvl w:ilvl="1" w:tplc="34090019" w:tentative="1">
      <w:start w:val="1"/>
      <w:numFmt w:val="lowerLetter"/>
      <w:lvlText w:val="%2."/>
      <w:lvlJc w:val="left"/>
      <w:pPr>
        <w:ind w:left="2211" w:hanging="360"/>
      </w:pPr>
    </w:lvl>
    <w:lvl w:ilvl="2" w:tplc="3409001B" w:tentative="1">
      <w:start w:val="1"/>
      <w:numFmt w:val="lowerRoman"/>
      <w:lvlText w:val="%3."/>
      <w:lvlJc w:val="right"/>
      <w:pPr>
        <w:ind w:left="2931" w:hanging="180"/>
      </w:pPr>
    </w:lvl>
    <w:lvl w:ilvl="3" w:tplc="3409000F" w:tentative="1">
      <w:start w:val="1"/>
      <w:numFmt w:val="decimal"/>
      <w:lvlText w:val="%4."/>
      <w:lvlJc w:val="left"/>
      <w:pPr>
        <w:ind w:left="3651" w:hanging="360"/>
      </w:pPr>
    </w:lvl>
    <w:lvl w:ilvl="4" w:tplc="34090019" w:tentative="1">
      <w:start w:val="1"/>
      <w:numFmt w:val="lowerLetter"/>
      <w:lvlText w:val="%5."/>
      <w:lvlJc w:val="left"/>
      <w:pPr>
        <w:ind w:left="4371" w:hanging="360"/>
      </w:pPr>
    </w:lvl>
    <w:lvl w:ilvl="5" w:tplc="3409001B" w:tentative="1">
      <w:start w:val="1"/>
      <w:numFmt w:val="lowerRoman"/>
      <w:lvlText w:val="%6."/>
      <w:lvlJc w:val="right"/>
      <w:pPr>
        <w:ind w:left="5091" w:hanging="180"/>
      </w:pPr>
    </w:lvl>
    <w:lvl w:ilvl="6" w:tplc="3409000F" w:tentative="1">
      <w:start w:val="1"/>
      <w:numFmt w:val="decimal"/>
      <w:lvlText w:val="%7."/>
      <w:lvlJc w:val="left"/>
      <w:pPr>
        <w:ind w:left="5811" w:hanging="360"/>
      </w:pPr>
    </w:lvl>
    <w:lvl w:ilvl="7" w:tplc="34090019" w:tentative="1">
      <w:start w:val="1"/>
      <w:numFmt w:val="lowerLetter"/>
      <w:lvlText w:val="%8."/>
      <w:lvlJc w:val="left"/>
      <w:pPr>
        <w:ind w:left="6531" w:hanging="360"/>
      </w:pPr>
    </w:lvl>
    <w:lvl w:ilvl="8" w:tplc="3409001B" w:tentative="1">
      <w:start w:val="1"/>
      <w:numFmt w:val="lowerRoman"/>
      <w:lvlText w:val="%9."/>
      <w:lvlJc w:val="right"/>
      <w:pPr>
        <w:ind w:left="7251"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22"/>
    <w:rsid w:val="00004729"/>
    <w:rsid w:val="00054B0E"/>
    <w:rsid w:val="001622A4"/>
    <w:rsid w:val="00193356"/>
    <w:rsid w:val="001C7444"/>
    <w:rsid w:val="00286DF9"/>
    <w:rsid w:val="00293A22"/>
    <w:rsid w:val="002C1A98"/>
    <w:rsid w:val="00350FA0"/>
    <w:rsid w:val="0040085F"/>
    <w:rsid w:val="004D779B"/>
    <w:rsid w:val="005F6C99"/>
    <w:rsid w:val="006504B4"/>
    <w:rsid w:val="00737E03"/>
    <w:rsid w:val="008B726E"/>
    <w:rsid w:val="009144A2"/>
    <w:rsid w:val="009533D7"/>
    <w:rsid w:val="00B72A6F"/>
    <w:rsid w:val="00C0630D"/>
    <w:rsid w:val="00C819A1"/>
    <w:rsid w:val="00CC2F90"/>
    <w:rsid w:val="00CD5278"/>
    <w:rsid w:val="00D539BE"/>
    <w:rsid w:val="00DB23E7"/>
    <w:rsid w:val="00E11260"/>
    <w:rsid w:val="00E46D13"/>
    <w:rsid w:val="00E90383"/>
    <w:rsid w:val="00ED406F"/>
    <w:rsid w:val="00FF65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E4242-FBE6-47DA-AC15-E95BD277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A2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293A22"/>
    <w:pPr>
      <w:spacing w:after="0" w:line="240" w:lineRule="auto"/>
    </w:pPr>
    <w:rPr>
      <w:rFonts w:eastAsia="MS Mincho"/>
      <w:lang w:val="en-US"/>
    </w:rPr>
  </w:style>
  <w:style w:type="paragraph" w:styleId="Header">
    <w:name w:val="header"/>
    <w:basedOn w:val="Normal"/>
    <w:link w:val="HeaderChar"/>
    <w:uiPriority w:val="99"/>
    <w:unhideWhenUsed/>
    <w:rsid w:val="00293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A22"/>
  </w:style>
  <w:style w:type="paragraph" w:styleId="Footer">
    <w:name w:val="footer"/>
    <w:basedOn w:val="Normal"/>
    <w:link w:val="FooterChar"/>
    <w:uiPriority w:val="99"/>
    <w:unhideWhenUsed/>
    <w:rsid w:val="00293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A22"/>
  </w:style>
  <w:style w:type="paragraph" w:styleId="BalloonText">
    <w:name w:val="Balloon Text"/>
    <w:basedOn w:val="Normal"/>
    <w:link w:val="BalloonTextChar"/>
    <w:uiPriority w:val="99"/>
    <w:semiHidden/>
    <w:unhideWhenUsed/>
    <w:rsid w:val="00650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Atty Rayjelle</dc:creator>
  <cp:keywords/>
  <dc:description/>
  <cp:lastModifiedBy>MamBren</cp:lastModifiedBy>
  <cp:revision>12</cp:revision>
  <cp:lastPrinted>2020-09-07T01:13:00Z</cp:lastPrinted>
  <dcterms:created xsi:type="dcterms:W3CDTF">2020-09-01T07:13:00Z</dcterms:created>
  <dcterms:modified xsi:type="dcterms:W3CDTF">2020-09-07T01:13:00Z</dcterms:modified>
</cp:coreProperties>
</file>