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r>
        <w:t>SYNTHETIC TEST DATA - FILESENTINEL GOLDEN DATASET</w:t>
      </w:r>
    </w:p>
    <w:p>
      <w:r>
        <w:t>BUSINESS CONTINUITY PLAN (BCP) &amp; DISASTER RECOVERY FRAMEWORK</w:t>
      </w:r>
    </w:p>
    <w:p>
      <w:r>
        <w:t>Document Version: 2.1</w:t>
      </w:r>
    </w:p>
    <w:p>
      <w:r>
        <w:t>Approval Status: APPROVED BY MANAGEMENT</w:t>
      </w:r>
    </w:p>
    <w:p>
      <w:r>
        <w:t>Effective Date: 2026-01-01</w:t>
      </w:r>
    </w:p>
    <w:p>
      <w:r>
        <w:t>Next Review Date: 2026-12-31</w:t>
      </w:r>
    </w:p>
    <w:p>
      <w:r>
        <w:t>Organization: Sentinel Recovery &amp; Telecalling Services Pvt Ltd</w:t>
      </w:r>
    </w:p>
    <w:p>
      <w:r>
        <w:t>Scope: Comprehensive recovery procedures for IT systems, telecalling lines, power disruptions, and facility incidents.</w:t>
      </w:r>
    </w:p>
    <w:p>
      <w:r>
        <w:t>Recovery Time Objective (RTO): 2 Hours</w:t>
      </w:r>
    </w:p>
    <w:p>
      <w:r>
        <w:t>Recovery Point Objective (RPO): 15 Minutes</w:t>
      </w:r>
    </w:p>
  </w:body>
</w:document>
</file>

<file path=docProps/core.xml><?xml version="1.0" encoding="utf-8"?>
<cp:coreProperties xmlns:cp="http://schemas.openxmlformats.org/package/2006/metadata/core-properties" xmlns:dc="http://purl.org/dc/elements/1.1/">
  <dc:creator>Sentinel Risk Management</dc:creator>
  <dc:title>Business Continuity Plan 2026</dc:title>
  <cp:revision>1</cp:revision>
</cp:coreProperties>
</file>