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r>
        <w:t>SYNTHETIC TEST DATA - FILESENTINEL GOLDEN DATASET</w:t>
      </w:r>
    </w:p>
    <w:p>
      <w:r>
        <w:t>COMMERCIAL LEASE &amp; RENT AGREEMENT FOR AGENCY PREMISES</w:t>
      </w:r>
    </w:p>
    <w:p>
      <w:r>
        <w:t>This Deed of Lease Agreement is executed on 01/01/2026 by and between:</w:t>
      </w:r>
    </w:p>
    <w:p>
      <w:r>
        <w:t>Lessor / Landlord: Alpha Commercial Properties Real Estate Trust</w:t>
      </w:r>
    </w:p>
    <w:p>
      <w:r>
        <w:t>Lessee / Tenant: Sentinel Recovery &amp; Telecalling Services Pvt Ltd</w:t>
      </w:r>
    </w:p>
    <w:p>
      <w:r>
        <w:t>Demised Premises: Unit 401 &amp; 402, 4th Floor, Tech Park Alpha, Mumbai, Maharashtra - 400051</w:t>
      </w:r>
    </w:p>
    <w:p>
      <w:r>
        <w:t>Lease Term: 36 Months commencing from 01/01/2026 to 31/12/2028</w:t>
      </w:r>
    </w:p>
    <w:p>
      <w:r>
        <w:t>Permitted Use: Commercial office space for telecalling and business operations.</w:t>
      </w:r>
    </w:p>
    <w:p>
      <w:r>
        <w:t>Monthly Rent: INR 250,000</w:t>
      </w:r>
    </w:p>
    <w:p>
      <w:r>
        <w:t>Premises Agreement signed and registered.</w:t>
      </w:r>
    </w:p>
  </w:body>
</w:document>
</file>

<file path=docProps/core.xml><?xml version="1.0" encoding="utf-8"?>
<cp:coreProperties xmlns:cp="http://schemas.openxmlformats.org/package/2006/metadata/core-properties" xmlns:dc="http://purl.org/dc/elements/1.1/">
  <dc:creator>Legal Affairs Dept</dc:creator>
  <dc:title>Commercial Lease Agreement</dc:title>
  <cp:revision>1</cp:revision>
</cp:coreProperties>
</file>