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5623F" w14:textId="77777777" w:rsidR="004513BB" w:rsidRDefault="00BC0871" w:rsidP="00BC0871">
      <w:pPr>
        <w:pStyle w:val="ListParagraph"/>
        <w:numPr>
          <w:ilvl w:val="0"/>
          <w:numId w:val="1"/>
        </w:numPr>
        <w:rPr>
          <w:lang w:val="en-US"/>
        </w:rPr>
      </w:pPr>
      <w:r w:rsidRPr="00BC0871">
        <w:rPr>
          <w:lang w:val="en-US"/>
        </w:rPr>
        <w:t>At ISB we value diversity as it enhances both the in-class and out of class learning experience. Tell us how would you contribute to the same?</w:t>
      </w:r>
    </w:p>
    <w:p w14:paraId="172707A5" w14:textId="77777777" w:rsidR="006D230E" w:rsidRDefault="006D230E" w:rsidP="006D230E">
      <w:pPr>
        <w:rPr>
          <w:lang w:val="en-US"/>
        </w:rPr>
      </w:pPr>
    </w:p>
    <w:p w14:paraId="4F5D090D" w14:textId="77777777" w:rsidR="006D230E" w:rsidRDefault="00E3432F" w:rsidP="006D230E">
      <w:pPr>
        <w:rPr>
          <w:lang w:val="en-US"/>
        </w:rPr>
      </w:pPr>
      <w:r>
        <w:rPr>
          <w:lang w:val="en-US"/>
        </w:rPr>
        <w:t>“You are the first cohort from our college, go out there and show them your metal”</w:t>
      </w:r>
    </w:p>
    <w:p w14:paraId="3F3115D5" w14:textId="77777777" w:rsidR="00E3432F" w:rsidRDefault="00E3432F" w:rsidP="006D230E">
      <w:pPr>
        <w:rPr>
          <w:lang w:val="en-US"/>
        </w:rPr>
      </w:pPr>
      <w:r>
        <w:rPr>
          <w:lang w:val="en-US"/>
        </w:rPr>
        <w:t xml:space="preserve">Said the Dean when I started my journey as a third-year student at Trinity College Dublin transferred from Thapar University. It was going to be my first encounter with the western world. There was a lot riding on our batch. Our performance would decide the fate of partnership between the two colleges. </w:t>
      </w:r>
      <w:r w:rsidRPr="00975143">
        <w:rPr>
          <w:highlight w:val="red"/>
          <w:lang w:val="en-US"/>
        </w:rPr>
        <w:t>Trinity had previously tried to collaborate with top Brazilian universities but their students failed miserably at the c</w:t>
      </w:r>
      <w:r w:rsidR="005D5BD2" w:rsidRPr="00975143">
        <w:rPr>
          <w:highlight w:val="red"/>
          <w:lang w:val="en-US"/>
        </w:rPr>
        <w:t>urriculum. The professors from T</w:t>
      </w:r>
      <w:r w:rsidRPr="00975143">
        <w:rPr>
          <w:highlight w:val="red"/>
          <w:lang w:val="en-US"/>
        </w:rPr>
        <w:t xml:space="preserve">rinity expected </w:t>
      </w:r>
      <w:r w:rsidR="005D5BD2" w:rsidRPr="00975143">
        <w:rPr>
          <w:highlight w:val="red"/>
          <w:lang w:val="en-US"/>
        </w:rPr>
        <w:t>nothing better</w:t>
      </w:r>
      <w:r w:rsidRPr="00975143">
        <w:rPr>
          <w:highlight w:val="red"/>
          <w:lang w:val="en-US"/>
        </w:rPr>
        <w:t xml:space="preserve"> </w:t>
      </w:r>
      <w:r w:rsidR="005D5BD2" w:rsidRPr="00975143">
        <w:rPr>
          <w:highlight w:val="red"/>
          <w:lang w:val="en-US"/>
        </w:rPr>
        <w:t>from</w:t>
      </w:r>
      <w:r w:rsidRPr="00975143">
        <w:rPr>
          <w:highlight w:val="red"/>
          <w:lang w:val="en-US"/>
        </w:rPr>
        <w:t xml:space="preserve"> us.</w:t>
      </w:r>
      <w:r>
        <w:rPr>
          <w:lang w:val="en-US"/>
        </w:rPr>
        <w:t xml:space="preserve">  </w:t>
      </w:r>
      <w:r w:rsidR="005D5BD2">
        <w:rPr>
          <w:lang w:val="en-US"/>
        </w:rPr>
        <w:t xml:space="preserve">And there I was, having never lived independently, visiting home every week, getting well prepared mess food, and pampered. I had to perform </w:t>
      </w:r>
      <w:r w:rsidR="005D5BD2" w:rsidRPr="00E30CEB">
        <w:rPr>
          <w:highlight w:val="yellow"/>
          <w:lang w:val="en-US"/>
        </w:rPr>
        <w:t>and rest assure</w:t>
      </w:r>
      <w:r w:rsidR="005D5BD2">
        <w:rPr>
          <w:lang w:val="en-US"/>
        </w:rPr>
        <w:t xml:space="preserve">, I was out of my comfort zone. Starting from cooking food to cleaning your toilet each and everything had to be done on </w:t>
      </w:r>
      <w:r w:rsidR="005D5BD2" w:rsidRPr="00E30CEB">
        <w:rPr>
          <w:highlight w:val="yellow"/>
          <w:lang w:val="en-US"/>
        </w:rPr>
        <w:t>your</w:t>
      </w:r>
      <w:r w:rsidR="005D5BD2">
        <w:rPr>
          <w:lang w:val="en-US"/>
        </w:rPr>
        <w:t xml:space="preserve"> own. Gone were the days when I used to wake up late, have well prepared breakfast and then go to the class about a kilometer away on a rickshaw. Here, I had to wake up early, prepare my food, cycle to the college that was around 6 K.M. away that too on a hilly terrain, attend lectures, complete assignments, come back by the night, prepare dinner and finally go to bed. It sure was a long day. And then there were those daily chores which never seemed to pop up back in India, these included things like getting student cards, opening bank accounts, fulfilling VISA requirements, </w:t>
      </w:r>
      <w:r w:rsidR="00D469DA">
        <w:rPr>
          <w:lang w:val="en-US"/>
        </w:rPr>
        <w:t>paying bills, getting groceries and the list goes on.</w:t>
      </w:r>
    </w:p>
    <w:p w14:paraId="591F6B9D" w14:textId="77777777" w:rsidR="00D469DA" w:rsidRDefault="00D469DA" w:rsidP="006D230E">
      <w:pPr>
        <w:rPr>
          <w:lang w:val="en-US"/>
        </w:rPr>
      </w:pPr>
      <w:r>
        <w:rPr>
          <w:lang w:val="en-US"/>
        </w:rPr>
        <w:t>The one thing that used to drive me was my enthusiasm to meet new people, to learn and to explore. Whether in college or in hostel, I tried to talk to new people, make friends. Every day, I learnt something new be it from curriculum or from my interaction with people of different nationalities. For example Did you know that there is a popular Brazilian TV show that depicts caste system in India (</w:t>
      </w:r>
      <w:proofErr w:type="spellStart"/>
      <w:r w:rsidRPr="00D469DA">
        <w:rPr>
          <w:lang w:val="en-US"/>
        </w:rPr>
        <w:t>Caminho</w:t>
      </w:r>
      <w:proofErr w:type="spellEnd"/>
      <w:r w:rsidRPr="00D469DA">
        <w:rPr>
          <w:lang w:val="en-US"/>
        </w:rPr>
        <w:t xml:space="preserve"> das </w:t>
      </w:r>
      <w:proofErr w:type="spellStart"/>
      <w:r w:rsidRPr="00D469DA">
        <w:rPr>
          <w:lang w:val="en-US"/>
        </w:rPr>
        <w:t>Índias</w:t>
      </w:r>
      <w:proofErr w:type="spellEnd"/>
      <w:r>
        <w:rPr>
          <w:lang w:val="en-US"/>
        </w:rPr>
        <w:t>)</w:t>
      </w:r>
      <w:proofErr w:type="gramStart"/>
      <w:r>
        <w:rPr>
          <w:lang w:val="en-US"/>
        </w:rPr>
        <w:t>?</w:t>
      </w:r>
      <w:r w:rsidR="00BE6B4F">
        <w:rPr>
          <w:lang w:val="en-US"/>
        </w:rPr>
        <w:t xml:space="preserve"> </w:t>
      </w:r>
      <w:r>
        <w:rPr>
          <w:lang w:val="en-US"/>
        </w:rPr>
        <w:t>,</w:t>
      </w:r>
      <w:proofErr w:type="gramEnd"/>
      <w:r>
        <w:rPr>
          <w:lang w:val="en-US"/>
        </w:rPr>
        <w:t xml:space="preserve"> or </w:t>
      </w:r>
      <w:r w:rsidR="00BE6B4F">
        <w:rPr>
          <w:lang w:val="en-US"/>
        </w:rPr>
        <w:t>Why was 3 idiots such a big success in China</w:t>
      </w:r>
      <w:r>
        <w:rPr>
          <w:lang w:val="en-US"/>
        </w:rPr>
        <w:t xml:space="preserve">?, Or How the </w:t>
      </w:r>
      <w:r w:rsidR="00BE6B4F">
        <w:rPr>
          <w:lang w:val="en-US"/>
        </w:rPr>
        <w:t xml:space="preserve">Irish model of Independence was opposite </w:t>
      </w:r>
      <w:r w:rsidR="003D2FF6">
        <w:rPr>
          <w:lang w:val="en-US"/>
        </w:rPr>
        <w:t xml:space="preserve">to </w:t>
      </w:r>
      <w:r w:rsidR="00BE6B4F">
        <w:rPr>
          <w:lang w:val="en-US"/>
        </w:rPr>
        <w:t>the Indian</w:t>
      </w:r>
      <w:r w:rsidR="003D2FF6">
        <w:rPr>
          <w:lang w:val="en-US"/>
        </w:rPr>
        <w:t xml:space="preserve"> model</w:t>
      </w:r>
      <w:r w:rsidR="00BE6B4F">
        <w:rPr>
          <w:lang w:val="en-US"/>
        </w:rPr>
        <w:t xml:space="preserve">?, or </w:t>
      </w:r>
      <w:r w:rsidR="003D2FF6">
        <w:rPr>
          <w:lang w:val="en-US"/>
        </w:rPr>
        <w:t>Why</w:t>
      </w:r>
      <w:r w:rsidR="00BE6B4F">
        <w:rPr>
          <w:lang w:val="en-US"/>
        </w:rPr>
        <w:t xml:space="preserve"> the Italians hate American way of making Pizzas?, </w:t>
      </w:r>
      <w:r w:rsidR="00BE6B4F" w:rsidRPr="00E30CEB">
        <w:rPr>
          <w:highlight w:val="yellow"/>
          <w:lang w:val="en-US"/>
        </w:rPr>
        <w:t>The list goes on</w:t>
      </w:r>
      <w:r w:rsidR="00BE6B4F">
        <w:rPr>
          <w:lang w:val="en-US"/>
        </w:rPr>
        <w:t xml:space="preserve">. Then there was the curriculum which promoted originality and practicality. </w:t>
      </w:r>
      <w:r>
        <w:rPr>
          <w:lang w:val="en-US"/>
        </w:rPr>
        <w:t xml:space="preserve"> </w:t>
      </w:r>
      <w:r w:rsidR="00BE6B4F">
        <w:rPr>
          <w:lang w:val="en-US"/>
        </w:rPr>
        <w:t>I had to change my method of studying altogether. Now most of my time was spent on projects. I along with my Irish friends used to slog long hours in labs completing assignments. Being the first batch from Thapar we didn’t have any support from the seniors we had to make new friends and be self-guided in the issues re</w:t>
      </w:r>
      <w:r w:rsidR="003D2FF6">
        <w:rPr>
          <w:lang w:val="en-US"/>
        </w:rPr>
        <w:t>lating to cooking Indian food, f</w:t>
      </w:r>
      <w:r w:rsidR="00BE6B4F">
        <w:rPr>
          <w:lang w:val="en-US"/>
        </w:rPr>
        <w:t>ulfi</w:t>
      </w:r>
      <w:r w:rsidR="003D2FF6">
        <w:rPr>
          <w:lang w:val="en-US"/>
        </w:rPr>
        <w:t xml:space="preserve">lling various Visa requirements, or simple stuff like going to an Irish friend’s family home? </w:t>
      </w:r>
      <w:r w:rsidR="00BE6B4F">
        <w:rPr>
          <w:lang w:val="en-US"/>
        </w:rPr>
        <w:t xml:space="preserve">etc. </w:t>
      </w:r>
      <w:r w:rsidR="003D2FF6">
        <w:rPr>
          <w:lang w:val="en-US"/>
        </w:rPr>
        <w:t>Although, I set out to achieve a good academic score to prove that we Indians can outshine</w:t>
      </w:r>
      <w:r w:rsidR="00206963">
        <w:rPr>
          <w:lang w:val="en-US"/>
        </w:rPr>
        <w:t>,</w:t>
      </w:r>
      <w:r w:rsidR="003D2FF6">
        <w:rPr>
          <w:lang w:val="en-US"/>
        </w:rPr>
        <w:t xml:space="preserve"> I achieved something much bigger in the form of a </w:t>
      </w:r>
      <w:r w:rsidR="00206963">
        <w:rPr>
          <w:lang w:val="en-US"/>
        </w:rPr>
        <w:t>diverse</w:t>
      </w:r>
      <w:r w:rsidR="003D2FF6">
        <w:rPr>
          <w:lang w:val="en-US"/>
        </w:rPr>
        <w:t xml:space="preserve"> person. </w:t>
      </w:r>
      <w:r w:rsidR="00BE6B4F">
        <w:rPr>
          <w:lang w:val="en-US"/>
        </w:rPr>
        <w:t xml:space="preserve">This journey taught me how to live independently, I learnt about different </w:t>
      </w:r>
      <w:r w:rsidR="003D2FF6">
        <w:rPr>
          <w:lang w:val="en-US"/>
        </w:rPr>
        <w:t>cultures</w:t>
      </w:r>
      <w:r w:rsidR="00206963">
        <w:rPr>
          <w:lang w:val="en-US"/>
        </w:rPr>
        <w:t>,</w:t>
      </w:r>
      <w:r w:rsidR="00BE6B4F">
        <w:rPr>
          <w:lang w:val="en-US"/>
        </w:rPr>
        <w:t xml:space="preserve"> gained the quality of mixing up with a random group of people and </w:t>
      </w:r>
      <w:r w:rsidR="00206963">
        <w:rPr>
          <w:lang w:val="en-US"/>
        </w:rPr>
        <w:t>gel with a group</w:t>
      </w:r>
      <w:r w:rsidR="00BE6B4F">
        <w:rPr>
          <w:lang w:val="en-US"/>
        </w:rPr>
        <w:t xml:space="preserve">. I tried to implement positives </w:t>
      </w:r>
      <w:r w:rsidR="00206963">
        <w:rPr>
          <w:lang w:val="en-US"/>
        </w:rPr>
        <w:t xml:space="preserve">that people </w:t>
      </w:r>
      <w:r w:rsidR="00BE6B4F">
        <w:rPr>
          <w:lang w:val="en-US"/>
        </w:rPr>
        <w:t xml:space="preserve">from various cultures bring along. Like the Irish lifestyle of work hard play hard or the </w:t>
      </w:r>
      <w:r w:rsidR="003D2FF6">
        <w:rPr>
          <w:lang w:val="en-US"/>
        </w:rPr>
        <w:t>Brazilian care free attitude or the English attitude of self-belief. All these qualities are something that I can contribute to the already diverse ISB.</w:t>
      </w:r>
    </w:p>
    <w:p w14:paraId="25703AB5" w14:textId="77777777" w:rsidR="005D5BD2" w:rsidRPr="006D230E" w:rsidRDefault="005D5BD2" w:rsidP="006D230E">
      <w:pPr>
        <w:rPr>
          <w:lang w:val="en-US"/>
        </w:rPr>
      </w:pPr>
    </w:p>
    <w:p w14:paraId="5D88EEF8" w14:textId="77777777" w:rsidR="006E1451" w:rsidRDefault="006E1451" w:rsidP="006E1451">
      <w:pPr>
        <w:rPr>
          <w:lang w:val="en-US"/>
        </w:rPr>
      </w:pPr>
    </w:p>
    <w:p w14:paraId="6944894A" w14:textId="77777777" w:rsidR="006E1451" w:rsidRDefault="006E1451" w:rsidP="006E1451">
      <w:pPr>
        <w:rPr>
          <w:lang w:val="en-US"/>
        </w:rPr>
      </w:pPr>
    </w:p>
    <w:p w14:paraId="0553DCFD" w14:textId="77777777" w:rsidR="006E1451" w:rsidRPr="006E1451" w:rsidRDefault="006E1451" w:rsidP="006E1451">
      <w:pPr>
        <w:rPr>
          <w:lang w:val="en-US"/>
        </w:rPr>
      </w:pPr>
    </w:p>
    <w:p w14:paraId="7D51881C" w14:textId="77777777" w:rsidR="00BC0871" w:rsidRPr="00BC0871" w:rsidRDefault="00BC0871" w:rsidP="00BC0871">
      <w:pPr>
        <w:pStyle w:val="ListParagraph"/>
        <w:numPr>
          <w:ilvl w:val="0"/>
          <w:numId w:val="1"/>
        </w:numPr>
        <w:rPr>
          <w:lang w:val="en-US"/>
        </w:rPr>
      </w:pPr>
      <w:r w:rsidRPr="00BC0871">
        <w:rPr>
          <w:lang w:val="en-US"/>
        </w:rPr>
        <w:t xml:space="preserve">Enrolling in a Business School is an important career decision. Critically look at your career to date, the choices you have made, the key influences behind those choices, </w:t>
      </w:r>
      <w:r w:rsidRPr="00BC0871">
        <w:rPr>
          <w:lang w:val="en-US"/>
        </w:rPr>
        <w:lastRenderedPageBreak/>
        <w:t>your goals for the future and how do you think ISB’s PGP can help you in achieving your goals?</w:t>
      </w:r>
    </w:p>
    <w:p w14:paraId="3BDF8ED6" w14:textId="77777777" w:rsidR="00BC0871" w:rsidRDefault="00BC0871" w:rsidP="00BC0871">
      <w:pPr>
        <w:pStyle w:val="ListParagraph"/>
        <w:rPr>
          <w:lang w:val="en-US"/>
        </w:rPr>
      </w:pPr>
    </w:p>
    <w:p w14:paraId="0A777A8B" w14:textId="77777777" w:rsidR="00293613" w:rsidRDefault="00293613" w:rsidP="00BC0871">
      <w:pPr>
        <w:pStyle w:val="ListParagraph"/>
        <w:rPr>
          <w:lang w:val="en-US"/>
        </w:rPr>
      </w:pPr>
      <w:r w:rsidRPr="00293613">
        <w:rPr>
          <w:noProof/>
          <w:lang w:val="en-US"/>
        </w:rPr>
        <w:drawing>
          <wp:inline distT="0" distB="0" distL="0" distR="0" wp14:anchorId="06CC0DC3" wp14:editId="5D38ABC2">
            <wp:extent cx="5727700" cy="3843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843020"/>
                    </a:xfrm>
                    <a:prstGeom prst="rect">
                      <a:avLst/>
                    </a:prstGeom>
                  </pic:spPr>
                </pic:pic>
              </a:graphicData>
            </a:graphic>
          </wp:inline>
        </w:drawing>
      </w:r>
    </w:p>
    <w:p w14:paraId="24A4CEF6" w14:textId="77777777" w:rsidR="003670CB" w:rsidRDefault="003670CB" w:rsidP="00BC0871">
      <w:pPr>
        <w:pStyle w:val="ListParagraph"/>
        <w:rPr>
          <w:lang w:val="en-US"/>
        </w:rPr>
      </w:pPr>
    </w:p>
    <w:tbl>
      <w:tblPr>
        <w:tblW w:w="14850" w:type="dxa"/>
        <w:tblCellSpacing w:w="0" w:type="dxa"/>
        <w:shd w:val="clear" w:color="auto" w:fill="FFFFFF"/>
        <w:tblCellMar>
          <w:top w:w="100" w:type="dxa"/>
          <w:left w:w="100" w:type="dxa"/>
          <w:bottom w:w="100" w:type="dxa"/>
          <w:right w:w="100" w:type="dxa"/>
        </w:tblCellMar>
        <w:tblLook w:val="04A0" w:firstRow="1" w:lastRow="0" w:firstColumn="1" w:lastColumn="0" w:noHBand="0" w:noVBand="1"/>
      </w:tblPr>
      <w:tblGrid>
        <w:gridCol w:w="14850"/>
      </w:tblGrid>
      <w:tr w:rsidR="003670CB" w:rsidRPr="003670CB" w14:paraId="7B88B872" w14:textId="77777777" w:rsidTr="003670CB">
        <w:trPr>
          <w:tblCellSpacing w:w="0" w:type="dxa"/>
        </w:trPr>
        <w:tc>
          <w:tcPr>
            <w:tcW w:w="0" w:type="auto"/>
            <w:shd w:val="clear" w:color="auto" w:fill="FFFFFF"/>
            <w:vAlign w:val="center"/>
            <w:hideMark/>
          </w:tcPr>
          <w:p w14:paraId="61A46A23"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b/>
                <w:bCs/>
                <w:color w:val="2A2A2A"/>
                <w:sz w:val="18"/>
                <w:szCs w:val="18"/>
                <w:lang w:val="en-IN"/>
              </w:rPr>
              <w:t>Timelines for PGP 2019-20 and Early Entry Option 2019 application</w:t>
            </w:r>
          </w:p>
        </w:tc>
      </w:tr>
      <w:tr w:rsidR="003670CB" w:rsidRPr="003670CB" w14:paraId="0A786F22" w14:textId="77777777" w:rsidTr="003670CB">
        <w:trPr>
          <w:tblCellSpacing w:w="0" w:type="dxa"/>
        </w:trPr>
        <w:tc>
          <w:tcPr>
            <w:tcW w:w="0" w:type="auto"/>
            <w:shd w:val="clear" w:color="auto" w:fill="FFFFFF"/>
            <w:vAlign w:val="center"/>
            <w:hideMark/>
          </w:tcPr>
          <w:tbl>
            <w:tblPr>
              <w:tblW w:w="7828" w:type="dxa"/>
              <w:tblBorders>
                <w:top w:val="single" w:sz="6" w:space="0" w:color="CCCCCC"/>
                <w:left w:val="single" w:sz="6" w:space="0" w:color="CCCCCC"/>
                <w:bottom w:val="single" w:sz="6" w:space="0" w:color="CCCCCC"/>
                <w:right w:val="single" w:sz="6" w:space="0" w:color="CCCCCC"/>
              </w:tblBorders>
              <w:tblCellMar>
                <w:top w:w="40" w:type="dxa"/>
                <w:left w:w="40" w:type="dxa"/>
                <w:bottom w:w="40" w:type="dxa"/>
                <w:right w:w="40" w:type="dxa"/>
              </w:tblCellMar>
              <w:tblLook w:val="04A0" w:firstRow="1" w:lastRow="0" w:firstColumn="1" w:lastColumn="0" w:noHBand="0" w:noVBand="1"/>
            </w:tblPr>
            <w:tblGrid>
              <w:gridCol w:w="3004"/>
              <w:gridCol w:w="2415"/>
              <w:gridCol w:w="2409"/>
            </w:tblGrid>
            <w:tr w:rsidR="003670CB" w:rsidRPr="003670CB" w14:paraId="1CBFB4C0" w14:textId="77777777" w:rsidTr="003670CB">
              <w:trPr>
                <w:tblHeader/>
              </w:trPr>
              <w:tc>
                <w:tcPr>
                  <w:tcW w:w="3004" w:type="dxa"/>
                  <w:tcBorders>
                    <w:top w:val="outset" w:sz="6" w:space="0" w:color="auto"/>
                    <w:left w:val="outset" w:sz="6" w:space="0" w:color="auto"/>
                    <w:bottom w:val="outset" w:sz="6" w:space="0" w:color="auto"/>
                    <w:right w:val="outset" w:sz="6" w:space="0" w:color="auto"/>
                  </w:tcBorders>
                  <w:vAlign w:val="center"/>
                  <w:hideMark/>
                </w:tcPr>
                <w:p w14:paraId="4718F7A8" w14:textId="77777777" w:rsidR="003670CB" w:rsidRPr="003670CB" w:rsidRDefault="003670CB" w:rsidP="003670CB">
                  <w:pPr>
                    <w:jc w:val="center"/>
                    <w:rPr>
                      <w:rFonts w:ascii="Arial" w:eastAsia="Times New Roman" w:hAnsi="Arial" w:cs="Arial"/>
                      <w:b/>
                      <w:bCs/>
                      <w:color w:val="2A2A2A"/>
                      <w:sz w:val="18"/>
                      <w:szCs w:val="18"/>
                      <w:lang w:val="en-IN"/>
                    </w:rPr>
                  </w:pPr>
                  <w:r w:rsidRPr="003670CB">
                    <w:rPr>
                      <w:rFonts w:ascii="Arial" w:eastAsia="Times New Roman" w:hAnsi="Arial" w:cs="Arial"/>
                      <w:b/>
                      <w:bCs/>
                      <w:color w:val="2A2A2A"/>
                      <w:sz w:val="18"/>
                      <w:szCs w:val="18"/>
                      <w:lang w:val="en-IN"/>
                    </w:rPr>
                    <w:t> </w:t>
                  </w:r>
                </w:p>
              </w:tc>
              <w:tc>
                <w:tcPr>
                  <w:tcW w:w="2415" w:type="dxa"/>
                  <w:tcBorders>
                    <w:top w:val="outset" w:sz="6" w:space="0" w:color="auto"/>
                    <w:left w:val="outset" w:sz="6" w:space="0" w:color="auto"/>
                    <w:bottom w:val="outset" w:sz="6" w:space="0" w:color="auto"/>
                    <w:right w:val="outset" w:sz="6" w:space="0" w:color="auto"/>
                  </w:tcBorders>
                  <w:vAlign w:val="center"/>
                  <w:hideMark/>
                </w:tcPr>
                <w:p w14:paraId="23E1C6D1" w14:textId="77777777" w:rsidR="003670CB" w:rsidRPr="003670CB" w:rsidRDefault="003670CB" w:rsidP="003670CB">
                  <w:pPr>
                    <w:jc w:val="center"/>
                    <w:rPr>
                      <w:rFonts w:ascii="Arial" w:eastAsia="Times New Roman" w:hAnsi="Arial" w:cs="Arial"/>
                      <w:b/>
                      <w:bCs/>
                      <w:color w:val="2A2A2A"/>
                      <w:sz w:val="18"/>
                      <w:szCs w:val="18"/>
                      <w:lang w:val="en-IN"/>
                    </w:rPr>
                  </w:pPr>
                  <w:r w:rsidRPr="003670CB">
                    <w:rPr>
                      <w:rFonts w:ascii="Arial" w:eastAsia="Times New Roman" w:hAnsi="Arial" w:cs="Arial"/>
                      <w:b/>
                      <w:bCs/>
                      <w:color w:val="2A2A2A"/>
                      <w:sz w:val="18"/>
                      <w:szCs w:val="18"/>
                      <w:lang w:val="en-IN"/>
                    </w:rPr>
                    <w:t>Cycle-1</w:t>
                  </w:r>
                </w:p>
              </w:tc>
              <w:tc>
                <w:tcPr>
                  <w:tcW w:w="2409" w:type="dxa"/>
                  <w:tcBorders>
                    <w:top w:val="outset" w:sz="6" w:space="0" w:color="auto"/>
                    <w:left w:val="outset" w:sz="6" w:space="0" w:color="auto"/>
                    <w:bottom w:val="outset" w:sz="6" w:space="0" w:color="auto"/>
                    <w:right w:val="outset" w:sz="6" w:space="0" w:color="auto"/>
                  </w:tcBorders>
                  <w:vAlign w:val="center"/>
                  <w:hideMark/>
                </w:tcPr>
                <w:p w14:paraId="27951126" w14:textId="77777777" w:rsidR="003670CB" w:rsidRPr="003670CB" w:rsidRDefault="003670CB" w:rsidP="003670CB">
                  <w:pPr>
                    <w:jc w:val="center"/>
                    <w:rPr>
                      <w:rFonts w:ascii="Arial" w:eastAsia="Times New Roman" w:hAnsi="Arial" w:cs="Arial"/>
                      <w:b/>
                      <w:bCs/>
                      <w:color w:val="2A2A2A"/>
                      <w:sz w:val="18"/>
                      <w:szCs w:val="18"/>
                      <w:lang w:val="en-IN"/>
                    </w:rPr>
                  </w:pPr>
                  <w:r w:rsidRPr="003670CB">
                    <w:rPr>
                      <w:rFonts w:ascii="Arial" w:eastAsia="Times New Roman" w:hAnsi="Arial" w:cs="Arial"/>
                      <w:b/>
                      <w:bCs/>
                      <w:color w:val="2A2A2A"/>
                      <w:sz w:val="18"/>
                      <w:szCs w:val="18"/>
                      <w:lang w:val="en-IN"/>
                    </w:rPr>
                    <w:t>Cycle-2</w:t>
                  </w:r>
                </w:p>
              </w:tc>
            </w:tr>
            <w:tr w:rsidR="003670CB" w:rsidRPr="003670CB" w14:paraId="4298BCB8" w14:textId="77777777" w:rsidTr="003670CB">
              <w:tc>
                <w:tcPr>
                  <w:tcW w:w="3004" w:type="dxa"/>
                  <w:vMerge w:val="restart"/>
                  <w:tcBorders>
                    <w:top w:val="outset" w:sz="6" w:space="0" w:color="auto"/>
                    <w:left w:val="outset" w:sz="6" w:space="0" w:color="auto"/>
                    <w:bottom w:val="outset" w:sz="6" w:space="0" w:color="auto"/>
                    <w:right w:val="outset" w:sz="6" w:space="0" w:color="auto"/>
                  </w:tcBorders>
                  <w:vAlign w:val="center"/>
                  <w:hideMark/>
                </w:tcPr>
                <w:p w14:paraId="0185EA58"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Application deadlines</w:t>
                  </w:r>
                </w:p>
              </w:tc>
              <w:tc>
                <w:tcPr>
                  <w:tcW w:w="2415" w:type="dxa"/>
                  <w:tcBorders>
                    <w:top w:val="outset" w:sz="6" w:space="0" w:color="auto"/>
                    <w:left w:val="outset" w:sz="6" w:space="0" w:color="auto"/>
                    <w:bottom w:val="outset" w:sz="6" w:space="0" w:color="auto"/>
                    <w:right w:val="outset" w:sz="6" w:space="0" w:color="auto"/>
                  </w:tcBorders>
                  <w:vAlign w:val="center"/>
                  <w:hideMark/>
                </w:tcPr>
                <w:p w14:paraId="097BD51D"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September 15, 2018</w:t>
                  </w:r>
                </w:p>
              </w:tc>
              <w:tc>
                <w:tcPr>
                  <w:tcW w:w="2409" w:type="dxa"/>
                  <w:tcBorders>
                    <w:top w:val="outset" w:sz="6" w:space="0" w:color="auto"/>
                    <w:left w:val="outset" w:sz="6" w:space="0" w:color="auto"/>
                    <w:bottom w:val="outset" w:sz="6" w:space="0" w:color="auto"/>
                    <w:right w:val="outset" w:sz="6" w:space="0" w:color="auto"/>
                  </w:tcBorders>
                  <w:vAlign w:val="center"/>
                  <w:hideMark/>
                </w:tcPr>
                <w:p w14:paraId="6EAB7447"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December 15, 2018</w:t>
                  </w:r>
                </w:p>
              </w:tc>
            </w:tr>
            <w:tr w:rsidR="003670CB" w:rsidRPr="003670CB" w14:paraId="3E50C9E5" w14:textId="77777777" w:rsidTr="003670CB">
              <w:tc>
                <w:tcPr>
                  <w:tcW w:w="3004" w:type="dxa"/>
                  <w:vMerge/>
                  <w:tcBorders>
                    <w:top w:val="outset" w:sz="6" w:space="0" w:color="auto"/>
                    <w:left w:val="outset" w:sz="6" w:space="0" w:color="auto"/>
                    <w:bottom w:val="outset" w:sz="6" w:space="0" w:color="auto"/>
                    <w:right w:val="outset" w:sz="6" w:space="0" w:color="auto"/>
                  </w:tcBorders>
                  <w:vAlign w:val="center"/>
                  <w:hideMark/>
                </w:tcPr>
                <w:p w14:paraId="788CB6E2" w14:textId="77777777" w:rsidR="003670CB" w:rsidRPr="003670CB" w:rsidRDefault="003670CB" w:rsidP="003670CB">
                  <w:pPr>
                    <w:rPr>
                      <w:rFonts w:ascii="Arial" w:eastAsia="Times New Roman" w:hAnsi="Arial" w:cs="Arial"/>
                      <w:color w:val="2A2A2A"/>
                      <w:sz w:val="18"/>
                      <w:szCs w:val="18"/>
                      <w:lang w:val="en-IN"/>
                    </w:rPr>
                  </w:pPr>
                </w:p>
              </w:tc>
              <w:tc>
                <w:tcPr>
                  <w:tcW w:w="2415" w:type="dxa"/>
                  <w:tcBorders>
                    <w:top w:val="outset" w:sz="6" w:space="0" w:color="auto"/>
                    <w:left w:val="outset" w:sz="6" w:space="0" w:color="auto"/>
                    <w:bottom w:val="outset" w:sz="6" w:space="0" w:color="auto"/>
                    <w:right w:val="outset" w:sz="6" w:space="0" w:color="auto"/>
                  </w:tcBorders>
                  <w:vAlign w:val="center"/>
                  <w:hideMark/>
                </w:tcPr>
                <w:p w14:paraId="4950E65A"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18:00:00  (IST)</w:t>
                  </w:r>
                </w:p>
              </w:tc>
              <w:tc>
                <w:tcPr>
                  <w:tcW w:w="2409" w:type="dxa"/>
                  <w:tcBorders>
                    <w:top w:val="outset" w:sz="6" w:space="0" w:color="auto"/>
                    <w:left w:val="outset" w:sz="6" w:space="0" w:color="auto"/>
                    <w:bottom w:val="outset" w:sz="6" w:space="0" w:color="auto"/>
                    <w:right w:val="outset" w:sz="6" w:space="0" w:color="auto"/>
                  </w:tcBorders>
                  <w:vAlign w:val="center"/>
                  <w:hideMark/>
                </w:tcPr>
                <w:p w14:paraId="3FA1D40D"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18:00:00 (IST)</w:t>
                  </w:r>
                </w:p>
              </w:tc>
            </w:tr>
            <w:tr w:rsidR="003670CB" w:rsidRPr="003670CB" w14:paraId="104DA46D" w14:textId="77777777" w:rsidTr="003670CB">
              <w:tc>
                <w:tcPr>
                  <w:tcW w:w="3004" w:type="dxa"/>
                  <w:tcBorders>
                    <w:top w:val="outset" w:sz="6" w:space="0" w:color="auto"/>
                    <w:left w:val="outset" w:sz="6" w:space="0" w:color="auto"/>
                    <w:bottom w:val="outset" w:sz="6" w:space="0" w:color="auto"/>
                    <w:right w:val="outset" w:sz="6" w:space="0" w:color="auto"/>
                  </w:tcBorders>
                  <w:vAlign w:val="center"/>
                  <w:hideMark/>
                </w:tcPr>
                <w:p w14:paraId="3C5E217F"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Interview timelines (tentative)</w:t>
                  </w:r>
                </w:p>
              </w:tc>
              <w:tc>
                <w:tcPr>
                  <w:tcW w:w="2415" w:type="dxa"/>
                  <w:tcBorders>
                    <w:top w:val="outset" w:sz="6" w:space="0" w:color="auto"/>
                    <w:left w:val="outset" w:sz="6" w:space="0" w:color="auto"/>
                    <w:bottom w:val="outset" w:sz="6" w:space="0" w:color="auto"/>
                    <w:right w:val="outset" w:sz="6" w:space="0" w:color="auto"/>
                  </w:tcBorders>
                  <w:vAlign w:val="center"/>
                  <w:hideMark/>
                </w:tcPr>
                <w:p w14:paraId="0237CDAC"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Oct 1 to Nov 7 ,2018</w:t>
                  </w:r>
                </w:p>
              </w:tc>
              <w:tc>
                <w:tcPr>
                  <w:tcW w:w="2409" w:type="dxa"/>
                  <w:tcBorders>
                    <w:top w:val="outset" w:sz="6" w:space="0" w:color="auto"/>
                    <w:left w:val="outset" w:sz="6" w:space="0" w:color="auto"/>
                    <w:bottom w:val="outset" w:sz="6" w:space="0" w:color="auto"/>
                    <w:right w:val="outset" w:sz="6" w:space="0" w:color="auto"/>
                  </w:tcBorders>
                  <w:vAlign w:val="center"/>
                  <w:hideMark/>
                </w:tcPr>
                <w:p w14:paraId="31D9EC5E"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Jan 1 - Feb 7, 2019</w:t>
                  </w:r>
                </w:p>
              </w:tc>
            </w:tr>
            <w:tr w:rsidR="003670CB" w:rsidRPr="003670CB" w14:paraId="3D1FB93B" w14:textId="77777777" w:rsidTr="003670CB">
              <w:tc>
                <w:tcPr>
                  <w:tcW w:w="3004" w:type="dxa"/>
                  <w:tcBorders>
                    <w:top w:val="outset" w:sz="6" w:space="0" w:color="auto"/>
                    <w:left w:val="outset" w:sz="6" w:space="0" w:color="auto"/>
                    <w:bottom w:val="outset" w:sz="6" w:space="0" w:color="auto"/>
                    <w:right w:val="outset" w:sz="6" w:space="0" w:color="auto"/>
                  </w:tcBorders>
                  <w:vAlign w:val="center"/>
                  <w:hideMark/>
                </w:tcPr>
                <w:p w14:paraId="0DA99EA6"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Admission offer date</w:t>
                  </w:r>
                </w:p>
              </w:tc>
              <w:tc>
                <w:tcPr>
                  <w:tcW w:w="2415" w:type="dxa"/>
                  <w:tcBorders>
                    <w:top w:val="outset" w:sz="6" w:space="0" w:color="auto"/>
                    <w:left w:val="outset" w:sz="6" w:space="0" w:color="auto"/>
                    <w:bottom w:val="outset" w:sz="6" w:space="0" w:color="auto"/>
                    <w:right w:val="outset" w:sz="6" w:space="0" w:color="auto"/>
                  </w:tcBorders>
                  <w:vAlign w:val="center"/>
                  <w:hideMark/>
                </w:tcPr>
                <w:p w14:paraId="3F3810DC"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November 15, 2018</w:t>
                  </w:r>
                </w:p>
              </w:tc>
              <w:tc>
                <w:tcPr>
                  <w:tcW w:w="2409" w:type="dxa"/>
                  <w:tcBorders>
                    <w:top w:val="outset" w:sz="6" w:space="0" w:color="auto"/>
                    <w:left w:val="outset" w:sz="6" w:space="0" w:color="auto"/>
                    <w:bottom w:val="outset" w:sz="6" w:space="0" w:color="auto"/>
                    <w:right w:val="outset" w:sz="6" w:space="0" w:color="auto"/>
                  </w:tcBorders>
                  <w:vAlign w:val="center"/>
                  <w:hideMark/>
                </w:tcPr>
                <w:p w14:paraId="64EB977E"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Feb 15, 2019</w:t>
                  </w:r>
                </w:p>
              </w:tc>
            </w:tr>
            <w:tr w:rsidR="003670CB" w:rsidRPr="003670CB" w14:paraId="28959259" w14:textId="77777777" w:rsidTr="003670CB">
              <w:tc>
                <w:tcPr>
                  <w:tcW w:w="3004" w:type="dxa"/>
                  <w:tcBorders>
                    <w:top w:val="outset" w:sz="6" w:space="0" w:color="auto"/>
                    <w:left w:val="outset" w:sz="6" w:space="0" w:color="auto"/>
                    <w:bottom w:val="outset" w:sz="6" w:space="0" w:color="auto"/>
                    <w:right w:val="outset" w:sz="6" w:space="0" w:color="auto"/>
                  </w:tcBorders>
                  <w:vAlign w:val="center"/>
                  <w:hideMark/>
                </w:tcPr>
                <w:p w14:paraId="0511DAF6" w14:textId="77777777" w:rsidR="003670CB" w:rsidRPr="003670CB" w:rsidRDefault="003670CB" w:rsidP="003670CB">
                  <w:pP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Offer acceptance deadline</w:t>
                  </w:r>
                </w:p>
              </w:tc>
              <w:tc>
                <w:tcPr>
                  <w:tcW w:w="4824" w:type="dxa"/>
                  <w:gridSpan w:val="2"/>
                  <w:tcBorders>
                    <w:top w:val="outset" w:sz="6" w:space="0" w:color="auto"/>
                    <w:left w:val="outset" w:sz="6" w:space="0" w:color="auto"/>
                    <w:bottom w:val="outset" w:sz="6" w:space="0" w:color="auto"/>
                    <w:right w:val="outset" w:sz="6" w:space="0" w:color="auto"/>
                  </w:tcBorders>
                  <w:vAlign w:val="center"/>
                  <w:hideMark/>
                </w:tcPr>
                <w:p w14:paraId="1909D0A2" w14:textId="77777777" w:rsidR="003670CB" w:rsidRPr="003670CB" w:rsidRDefault="003670CB" w:rsidP="003670CB">
                  <w:pPr>
                    <w:jc w:val="center"/>
                    <w:rPr>
                      <w:rFonts w:ascii="Arial" w:eastAsia="Times New Roman" w:hAnsi="Arial" w:cs="Arial"/>
                      <w:color w:val="2A2A2A"/>
                      <w:sz w:val="18"/>
                      <w:szCs w:val="18"/>
                      <w:lang w:val="en-IN"/>
                    </w:rPr>
                  </w:pPr>
                  <w:r w:rsidRPr="003670CB">
                    <w:rPr>
                      <w:rFonts w:ascii="Arial" w:eastAsia="Times New Roman" w:hAnsi="Arial" w:cs="Arial"/>
                      <w:color w:val="2A2A2A"/>
                      <w:sz w:val="18"/>
                      <w:szCs w:val="18"/>
                      <w:lang w:val="en-IN"/>
                    </w:rPr>
                    <w:t>10 days from the date of offer</w:t>
                  </w:r>
                </w:p>
              </w:tc>
            </w:tr>
          </w:tbl>
          <w:p w14:paraId="0D1C1C5A" w14:textId="77777777" w:rsidR="003670CB" w:rsidRPr="003670CB" w:rsidRDefault="003670CB" w:rsidP="003670CB">
            <w:pPr>
              <w:rPr>
                <w:rFonts w:ascii="Arial" w:eastAsia="Times New Roman" w:hAnsi="Arial" w:cs="Arial"/>
                <w:color w:val="2A2A2A"/>
                <w:sz w:val="18"/>
                <w:szCs w:val="18"/>
                <w:lang w:val="en-IN"/>
              </w:rPr>
            </w:pPr>
          </w:p>
        </w:tc>
      </w:tr>
    </w:tbl>
    <w:p w14:paraId="494C14F0" w14:textId="77777777" w:rsidR="003670CB" w:rsidRDefault="003670CB" w:rsidP="00BC0871">
      <w:pPr>
        <w:pStyle w:val="ListParagraph"/>
        <w:rPr>
          <w:lang w:val="en-US"/>
        </w:rPr>
      </w:pPr>
    </w:p>
    <w:p w14:paraId="049CF6F3" w14:textId="77777777" w:rsidR="003B0F48" w:rsidRDefault="003B0F48" w:rsidP="00BC0871">
      <w:pPr>
        <w:pStyle w:val="ListParagraph"/>
        <w:rPr>
          <w:lang w:val="en-US"/>
        </w:rPr>
      </w:pPr>
    </w:p>
    <w:p w14:paraId="14BA8A71" w14:textId="1822E297" w:rsidR="003B0F48" w:rsidRPr="00BC0871" w:rsidRDefault="003B0F48" w:rsidP="00BC0871">
      <w:pPr>
        <w:pStyle w:val="ListParagraph"/>
        <w:rPr>
          <w:lang w:val="en-US"/>
        </w:rPr>
      </w:pPr>
      <w:r>
        <w:rPr>
          <w:lang w:val="en-US"/>
        </w:rPr>
        <w:t>Ankit761@gmail.com</w:t>
      </w:r>
      <w:bookmarkStart w:id="0" w:name="_GoBack"/>
      <w:bookmarkEnd w:id="0"/>
    </w:p>
    <w:sectPr w:rsidR="003B0F48" w:rsidRPr="00BC0871" w:rsidSect="00A467D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3AFA"/>
    <w:multiLevelType w:val="hybridMultilevel"/>
    <w:tmpl w:val="E86AF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3DD"/>
    <w:rsid w:val="00206963"/>
    <w:rsid w:val="00293613"/>
    <w:rsid w:val="002A0F42"/>
    <w:rsid w:val="003670CB"/>
    <w:rsid w:val="003B0F48"/>
    <w:rsid w:val="003D2FF6"/>
    <w:rsid w:val="005D5BD2"/>
    <w:rsid w:val="006D230E"/>
    <w:rsid w:val="006E1451"/>
    <w:rsid w:val="007F512C"/>
    <w:rsid w:val="009236AA"/>
    <w:rsid w:val="00975143"/>
    <w:rsid w:val="00A467D8"/>
    <w:rsid w:val="00B4374B"/>
    <w:rsid w:val="00BC0871"/>
    <w:rsid w:val="00BE6B4F"/>
    <w:rsid w:val="00D469DA"/>
    <w:rsid w:val="00E30CEB"/>
    <w:rsid w:val="00E3432F"/>
    <w:rsid w:val="00E653DD"/>
    <w:rsid w:val="00F33B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1B911"/>
  <w14:defaultImageDpi w14:val="32767"/>
  <w15:chartTrackingRefBased/>
  <w15:docId w15:val="{308EA43A-423C-BD4A-A507-2FDFD53F7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871"/>
    <w:pPr>
      <w:ind w:left="720"/>
      <w:contextualSpacing/>
    </w:pPr>
  </w:style>
  <w:style w:type="character" w:styleId="Strong">
    <w:name w:val="Strong"/>
    <w:basedOn w:val="DefaultParagraphFont"/>
    <w:uiPriority w:val="22"/>
    <w:qFormat/>
    <w:rsid w:val="003670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55566">
      <w:bodyDiv w:val="1"/>
      <w:marLeft w:val="0"/>
      <w:marRight w:val="0"/>
      <w:marTop w:val="0"/>
      <w:marBottom w:val="0"/>
      <w:divBdr>
        <w:top w:val="none" w:sz="0" w:space="0" w:color="auto"/>
        <w:left w:val="none" w:sz="0" w:space="0" w:color="auto"/>
        <w:bottom w:val="none" w:sz="0" w:space="0" w:color="auto"/>
        <w:right w:val="none" w:sz="0" w:space="0" w:color="auto"/>
      </w:divBdr>
    </w:div>
    <w:div w:id="254214802">
      <w:bodyDiv w:val="1"/>
      <w:marLeft w:val="0"/>
      <w:marRight w:val="0"/>
      <w:marTop w:val="0"/>
      <w:marBottom w:val="0"/>
      <w:divBdr>
        <w:top w:val="none" w:sz="0" w:space="0" w:color="auto"/>
        <w:left w:val="none" w:sz="0" w:space="0" w:color="auto"/>
        <w:bottom w:val="none" w:sz="0" w:space="0" w:color="auto"/>
        <w:right w:val="none" w:sz="0" w:space="0" w:color="auto"/>
      </w:divBdr>
    </w:div>
    <w:div w:id="684553041">
      <w:bodyDiv w:val="1"/>
      <w:marLeft w:val="0"/>
      <w:marRight w:val="0"/>
      <w:marTop w:val="0"/>
      <w:marBottom w:val="0"/>
      <w:divBdr>
        <w:top w:val="none" w:sz="0" w:space="0" w:color="auto"/>
        <w:left w:val="none" w:sz="0" w:space="0" w:color="auto"/>
        <w:bottom w:val="none" w:sz="0" w:space="0" w:color="auto"/>
        <w:right w:val="none" w:sz="0" w:space="0" w:color="auto"/>
      </w:divBdr>
    </w:div>
    <w:div w:id="755055950">
      <w:bodyDiv w:val="1"/>
      <w:marLeft w:val="0"/>
      <w:marRight w:val="0"/>
      <w:marTop w:val="0"/>
      <w:marBottom w:val="0"/>
      <w:divBdr>
        <w:top w:val="none" w:sz="0" w:space="0" w:color="auto"/>
        <w:left w:val="none" w:sz="0" w:space="0" w:color="auto"/>
        <w:bottom w:val="none" w:sz="0" w:space="0" w:color="auto"/>
        <w:right w:val="none" w:sz="0" w:space="0" w:color="auto"/>
      </w:divBdr>
    </w:div>
    <w:div w:id="873076374">
      <w:bodyDiv w:val="1"/>
      <w:marLeft w:val="0"/>
      <w:marRight w:val="0"/>
      <w:marTop w:val="0"/>
      <w:marBottom w:val="0"/>
      <w:divBdr>
        <w:top w:val="none" w:sz="0" w:space="0" w:color="auto"/>
        <w:left w:val="none" w:sz="0" w:space="0" w:color="auto"/>
        <w:bottom w:val="none" w:sz="0" w:space="0" w:color="auto"/>
        <w:right w:val="none" w:sz="0" w:space="0" w:color="auto"/>
      </w:divBdr>
    </w:div>
    <w:div w:id="898171694">
      <w:bodyDiv w:val="1"/>
      <w:marLeft w:val="0"/>
      <w:marRight w:val="0"/>
      <w:marTop w:val="0"/>
      <w:marBottom w:val="0"/>
      <w:divBdr>
        <w:top w:val="none" w:sz="0" w:space="0" w:color="auto"/>
        <w:left w:val="none" w:sz="0" w:space="0" w:color="auto"/>
        <w:bottom w:val="none" w:sz="0" w:space="0" w:color="auto"/>
        <w:right w:val="none" w:sz="0" w:space="0" w:color="auto"/>
      </w:divBdr>
    </w:div>
    <w:div w:id="196608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2</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 Abhinav1 (GE Digital)</dc:creator>
  <cp:keywords/>
  <dc:description/>
  <cp:lastModifiedBy>Garg, Abhinav1 (GE Digital)</cp:lastModifiedBy>
  <cp:revision>6</cp:revision>
  <dcterms:created xsi:type="dcterms:W3CDTF">2018-07-07T06:09:00Z</dcterms:created>
  <dcterms:modified xsi:type="dcterms:W3CDTF">2018-07-15T06:23:00Z</dcterms:modified>
</cp:coreProperties>
</file>