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8C487" w14:textId="77777777" w:rsidR="00A84EC3" w:rsidRDefault="00A84EC3">
      <w:pPr>
        <w:spacing w:before="600"/>
      </w:pPr>
    </w:p>
    <w:p w14:paraId="14684FA1" w14:textId="77777777" w:rsidR="00A84EC3" w:rsidRDefault="00000000">
      <w:pPr>
        <w:spacing w:after="120"/>
        <w:jc w:val="center"/>
      </w:pPr>
      <w:r>
        <w:rPr>
          <w:b/>
          <w:bCs/>
          <w:color w:val="1F4E79"/>
          <w:sz w:val="72"/>
          <w:szCs w:val="72"/>
        </w:rPr>
        <w:t>CEREBRUM</w:t>
      </w:r>
    </w:p>
    <w:p w14:paraId="00C38C23" w14:textId="77777777" w:rsidR="00A84EC3" w:rsidRDefault="00000000">
      <w:pPr>
        <w:spacing w:after="80"/>
        <w:jc w:val="center"/>
      </w:pPr>
      <w:r>
        <w:rPr>
          <w:i/>
          <w:iCs/>
          <w:color w:val="2E75B6"/>
          <w:sz w:val="26"/>
          <w:szCs w:val="26"/>
        </w:rPr>
        <w:t>Herramienta Ramificada de Refuerzo Académico para Aspirantes</w:t>
      </w:r>
    </w:p>
    <w:p w14:paraId="68E3DA7A" w14:textId="77777777" w:rsidR="00A84EC3" w:rsidRDefault="00000000">
      <w:pPr>
        <w:pBdr>
          <w:top w:val="single" w:sz="12" w:space="4" w:color="2E75B6"/>
          <w:bottom w:val="single" w:sz="12" w:space="4" w:color="2E75B6"/>
        </w:pBdr>
        <w:spacing w:before="160" w:after="160"/>
        <w:jc w:val="center"/>
      </w:pPr>
      <w:r>
        <w:rPr>
          <w:b/>
          <w:bCs/>
          <w:color w:val="1F4E79"/>
          <w:sz w:val="36"/>
          <w:szCs w:val="36"/>
        </w:rPr>
        <w:t>COMPONENTE METODOLÓGICO</w:t>
      </w:r>
    </w:p>
    <w:p w14:paraId="08416A45" w14:textId="37A44FAA" w:rsidR="00A84EC3" w:rsidRDefault="00A84EC3">
      <w:pPr>
        <w:spacing w:before="200"/>
        <w:jc w:val="center"/>
      </w:pPr>
    </w:p>
    <w:p w14:paraId="50967FE1" w14:textId="77777777" w:rsidR="00A84EC3" w:rsidRDefault="00A84EC3">
      <w:pPr>
        <w:pageBreakBefore/>
      </w:pPr>
    </w:p>
    <w:p w14:paraId="38B4B806" w14:textId="77777777" w:rsidR="00A84EC3" w:rsidRDefault="00000000">
      <w:pPr>
        <w:pStyle w:val="Ttulo1"/>
        <w:pBdr>
          <w:bottom w:val="single" w:sz="8" w:space="4" w:color="2E75B6"/>
        </w:pBdr>
      </w:pPr>
      <w:r>
        <w:t>1. Objetivo General</w:t>
      </w:r>
    </w:p>
    <w:p w14:paraId="08049D7E" w14:textId="77777777" w:rsidR="00A84EC3" w:rsidRDefault="00000000">
      <w:pPr>
        <w:spacing w:before="60" w:after="100"/>
      </w:pPr>
      <w:r>
        <w:t xml:space="preserve">Desarrollar una plataforma digital de aprendizaje estructurado, progresivo y </w:t>
      </w:r>
      <w:proofErr w:type="spellStart"/>
      <w:r>
        <w:t>gamificado</w:t>
      </w:r>
      <w:proofErr w:type="spellEnd"/>
      <w:r>
        <w:t xml:space="preserve"> que permita a los estudiantes fortalecer sus competencias académicas en áreas como Matemáticas, Ciencias Sociales, Biología y Lectura, mediante una experiencia de aprendizaje centrada en el estudiante, con contenidos introductorios, actividades prácticas, evaluaciones y un sistema de créditos que incentive el avance progresivo.</w:t>
      </w:r>
    </w:p>
    <w:p w14:paraId="341AA00C" w14:textId="77777777" w:rsidR="00A84EC3" w:rsidRDefault="00A84EC3">
      <w:pPr>
        <w:spacing w:after="80"/>
      </w:pPr>
    </w:p>
    <w:p w14:paraId="7C7ACBD1" w14:textId="77777777" w:rsidR="00A84EC3" w:rsidRDefault="00000000">
      <w:pPr>
        <w:pStyle w:val="Ttulo1"/>
        <w:pBdr>
          <w:bottom w:val="single" w:sz="8" w:space="4" w:color="2E75B6"/>
        </w:pBdr>
      </w:pPr>
      <w:r>
        <w:t>2. Objetivos Específicos</w:t>
      </w:r>
    </w:p>
    <w:p w14:paraId="66D251AC" w14:textId="1FAB6BF5" w:rsidR="00A84EC3" w:rsidRDefault="00000000" w:rsidP="003F10D3">
      <w:pPr>
        <w:pStyle w:val="Prrafodelista"/>
        <w:numPr>
          <w:ilvl w:val="0"/>
          <w:numId w:val="2"/>
        </w:numPr>
        <w:spacing w:before="40" w:after="40"/>
      </w:pPr>
      <w:r>
        <w:t>Diseñar una estructura curricular organizada por materias, temas y subtemas, con contenidos introductorios obligatorios antes de cada actividad.</w:t>
      </w:r>
    </w:p>
    <w:p w14:paraId="2D9425E7" w14:textId="0E595F4A" w:rsidR="00A84EC3" w:rsidRDefault="00000000">
      <w:pPr>
        <w:pStyle w:val="Prrafodelista"/>
        <w:numPr>
          <w:ilvl w:val="0"/>
          <w:numId w:val="2"/>
        </w:numPr>
        <w:spacing w:before="40" w:after="40"/>
      </w:pPr>
      <w:r>
        <w:t>Establecer un sistema de créditos como mecanismo de avance y gamificación dentro de la plataforma.</w:t>
      </w:r>
    </w:p>
    <w:p w14:paraId="277ED068" w14:textId="77777777" w:rsidR="00A84EC3" w:rsidRDefault="00000000">
      <w:pPr>
        <w:pStyle w:val="Prrafodelista"/>
        <w:numPr>
          <w:ilvl w:val="0"/>
          <w:numId w:val="2"/>
        </w:numPr>
        <w:spacing w:before="40" w:after="40"/>
      </w:pPr>
      <w:r>
        <w:t>Definir roles diferenciados (Administrador, Academia, Profesor y Estudiante) con funciones específicas que garanticen la gestión eficiente de la plataforma.</w:t>
      </w:r>
    </w:p>
    <w:p w14:paraId="470DF62E" w14:textId="77777777" w:rsidR="00A84EC3" w:rsidRDefault="00000000">
      <w:pPr>
        <w:pStyle w:val="Prrafodelista"/>
        <w:numPr>
          <w:ilvl w:val="0"/>
          <w:numId w:val="2"/>
        </w:numPr>
        <w:spacing w:before="40" w:after="40"/>
      </w:pPr>
      <w:r>
        <w:t>Implementar seguimiento continuo del desempeño académico mediante indicadores, gráficos y reportes exportables.</w:t>
      </w:r>
    </w:p>
    <w:p w14:paraId="7DAA18BA" w14:textId="77777777" w:rsidR="00A84EC3" w:rsidRDefault="00000000">
      <w:pPr>
        <w:pStyle w:val="Prrafodelista"/>
        <w:numPr>
          <w:ilvl w:val="0"/>
          <w:numId w:val="2"/>
        </w:numPr>
        <w:spacing w:before="40" w:after="40"/>
      </w:pPr>
      <w:r>
        <w:t>Ofrecer una Biblioteca Digital como repositorio centralizado de recursos educativos, independiente de la materia de Lectura.</w:t>
      </w:r>
    </w:p>
    <w:p w14:paraId="0183857F" w14:textId="77777777" w:rsidR="00A84EC3" w:rsidRDefault="00A84EC3">
      <w:pPr>
        <w:spacing w:after="80"/>
      </w:pPr>
    </w:p>
    <w:p w14:paraId="2DA4F83C" w14:textId="77777777" w:rsidR="00A84EC3" w:rsidRDefault="00000000">
      <w:pPr>
        <w:pStyle w:val="Ttulo1"/>
        <w:pBdr>
          <w:bottom w:val="single" w:sz="8" w:space="4" w:color="2E75B6"/>
        </w:pBdr>
      </w:pPr>
      <w:r>
        <w:t>3. Actualización de Terminología</w:t>
      </w:r>
    </w:p>
    <w:p w14:paraId="2CD3D7E3" w14:textId="77777777" w:rsidR="00A84EC3" w:rsidRDefault="00000000">
      <w:pPr>
        <w:spacing w:before="60" w:after="100"/>
      </w:pPr>
      <w:r>
        <w:t>La plataforma CEREBRUM adopta la siguiente nomenclatura oficial para todos sus componentes:</w:t>
      </w:r>
    </w:p>
    <w:p w14:paraId="560DE662" w14:textId="77777777" w:rsidR="00A84EC3" w:rsidRDefault="00A84EC3">
      <w:pPr>
        <w:spacing w:after="80"/>
      </w:pPr>
    </w:p>
    <w:tbl>
      <w:tblPr>
        <w:tblW w:w="6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tblGrid>
      <w:tr w:rsidR="00AE1672" w14:paraId="610397D6" w14:textId="77777777" w:rsidTr="00AE1672">
        <w:trPr>
          <w:tblHeader/>
        </w:trPr>
        <w:tc>
          <w:tcPr>
            <w:tcW w:w="3120" w:type="dxa"/>
            <w:tcBorders>
              <w:top w:val="single" w:sz="1" w:space="0" w:color="C5D8EC"/>
              <w:left w:val="single" w:sz="1" w:space="0" w:color="C5D8EC"/>
              <w:bottom w:val="single" w:sz="1" w:space="0" w:color="C5D8EC"/>
              <w:right w:val="single" w:sz="1" w:space="0" w:color="C5D8EC"/>
            </w:tcBorders>
            <w:shd w:val="clear" w:color="auto" w:fill="1F4E79"/>
            <w:tcMar>
              <w:top w:w="100" w:type="dxa"/>
              <w:left w:w="140" w:type="dxa"/>
              <w:bottom w:w="100" w:type="dxa"/>
              <w:right w:w="140" w:type="dxa"/>
            </w:tcMar>
          </w:tcPr>
          <w:p w14:paraId="7A9A6FAF" w14:textId="33C60E67" w:rsidR="00AE1672" w:rsidRDefault="00AE1672">
            <w:pPr>
              <w:jc w:val="center"/>
            </w:pPr>
            <w:r>
              <w:rPr>
                <w:b/>
                <w:bCs/>
                <w:color w:val="FFFFFF"/>
                <w:sz w:val="21"/>
                <w:szCs w:val="21"/>
              </w:rPr>
              <w:t>Término</w:t>
            </w:r>
          </w:p>
        </w:tc>
        <w:tc>
          <w:tcPr>
            <w:tcW w:w="3120" w:type="dxa"/>
            <w:tcBorders>
              <w:top w:val="single" w:sz="1" w:space="0" w:color="C5D8EC"/>
              <w:left w:val="single" w:sz="1" w:space="0" w:color="C5D8EC"/>
              <w:bottom w:val="single" w:sz="1" w:space="0" w:color="C5D8EC"/>
              <w:right w:val="single" w:sz="1" w:space="0" w:color="C5D8EC"/>
            </w:tcBorders>
            <w:shd w:val="clear" w:color="auto" w:fill="1F4E79"/>
            <w:tcMar>
              <w:top w:w="100" w:type="dxa"/>
              <w:left w:w="140" w:type="dxa"/>
              <w:bottom w:w="100" w:type="dxa"/>
              <w:right w:w="140" w:type="dxa"/>
            </w:tcMar>
          </w:tcPr>
          <w:p w14:paraId="11BB7EFE" w14:textId="77777777" w:rsidR="00AE1672" w:rsidRDefault="00AE1672">
            <w:pPr>
              <w:jc w:val="center"/>
            </w:pPr>
            <w:r>
              <w:rPr>
                <w:b/>
                <w:bCs/>
                <w:color w:val="FFFFFF"/>
                <w:sz w:val="21"/>
                <w:szCs w:val="21"/>
              </w:rPr>
              <w:t>Descripción</w:t>
            </w:r>
          </w:p>
        </w:tc>
      </w:tr>
      <w:tr w:rsidR="00AE1672" w14:paraId="36C22DD2" w14:textId="77777777" w:rsidTr="00AE1672">
        <w:tc>
          <w:tcPr>
            <w:tcW w:w="3120" w:type="dxa"/>
            <w:tcBorders>
              <w:top w:val="single" w:sz="1" w:space="0" w:color="C5D8EC"/>
              <w:left w:val="single" w:sz="1" w:space="0" w:color="C5D8EC"/>
              <w:bottom w:val="single" w:sz="1" w:space="0" w:color="C5D8EC"/>
              <w:right w:val="single" w:sz="1" w:space="0" w:color="C5D8EC"/>
            </w:tcBorders>
            <w:shd w:val="clear" w:color="auto" w:fill="F2F7FB"/>
            <w:tcMar>
              <w:top w:w="80" w:type="dxa"/>
              <w:left w:w="140" w:type="dxa"/>
              <w:bottom w:w="80" w:type="dxa"/>
              <w:right w:w="140" w:type="dxa"/>
            </w:tcMar>
          </w:tcPr>
          <w:p w14:paraId="20443812" w14:textId="77777777" w:rsidR="00AE1672" w:rsidRDefault="00AE1672">
            <w:pPr>
              <w:jc w:val="center"/>
            </w:pPr>
            <w:r>
              <w:rPr>
                <w:b/>
                <w:bCs/>
                <w:color w:val="2E75B6"/>
                <w:sz w:val="21"/>
                <w:szCs w:val="21"/>
              </w:rPr>
              <w:t>Créditos</w:t>
            </w:r>
          </w:p>
        </w:tc>
        <w:tc>
          <w:tcPr>
            <w:tcW w:w="3120" w:type="dxa"/>
            <w:tcBorders>
              <w:top w:val="single" w:sz="1" w:space="0" w:color="C5D8EC"/>
              <w:left w:val="single" w:sz="1" w:space="0" w:color="C5D8EC"/>
              <w:bottom w:val="single" w:sz="1" w:space="0" w:color="C5D8EC"/>
              <w:right w:val="single" w:sz="1" w:space="0" w:color="C5D8EC"/>
            </w:tcBorders>
            <w:shd w:val="clear" w:color="auto" w:fill="F2F7FB"/>
            <w:tcMar>
              <w:top w:w="80" w:type="dxa"/>
              <w:left w:w="140" w:type="dxa"/>
              <w:bottom w:w="80" w:type="dxa"/>
              <w:right w:w="140" w:type="dxa"/>
            </w:tcMar>
          </w:tcPr>
          <w:p w14:paraId="7427D278" w14:textId="77777777" w:rsidR="00AE1672" w:rsidRDefault="00AE1672">
            <w:r>
              <w:rPr>
                <w:sz w:val="21"/>
                <w:szCs w:val="21"/>
              </w:rPr>
              <w:t>Recursos académicos o puntos de progreso que permiten avanzar en la plataforma.</w:t>
            </w:r>
          </w:p>
        </w:tc>
      </w:tr>
      <w:tr w:rsidR="00AE1672" w14:paraId="78C37871" w14:textId="77777777" w:rsidTr="00AE1672">
        <w:tc>
          <w:tcPr>
            <w:tcW w:w="312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791778E7" w14:textId="77777777" w:rsidR="00AE1672" w:rsidRDefault="00AE1672">
            <w:pPr>
              <w:jc w:val="center"/>
            </w:pPr>
            <w:r>
              <w:rPr>
                <w:b/>
                <w:bCs/>
                <w:color w:val="2E75B6"/>
                <w:sz w:val="21"/>
                <w:szCs w:val="21"/>
              </w:rPr>
              <w:t>Temas</w:t>
            </w:r>
          </w:p>
        </w:tc>
        <w:tc>
          <w:tcPr>
            <w:tcW w:w="312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14862198" w14:textId="77777777" w:rsidR="00AE1672" w:rsidRDefault="00AE1672">
            <w:r>
              <w:rPr>
                <w:sz w:val="21"/>
                <w:szCs w:val="21"/>
              </w:rPr>
              <w:t>Unidades de contenido dentro de cada materia.</w:t>
            </w:r>
          </w:p>
        </w:tc>
      </w:tr>
      <w:tr w:rsidR="00AE1672" w14:paraId="1E9CEE95" w14:textId="77777777" w:rsidTr="00AE1672">
        <w:tc>
          <w:tcPr>
            <w:tcW w:w="3120" w:type="dxa"/>
            <w:tcBorders>
              <w:top w:val="single" w:sz="1" w:space="0" w:color="C5D8EC"/>
              <w:left w:val="single" w:sz="1" w:space="0" w:color="C5D8EC"/>
              <w:bottom w:val="single" w:sz="1" w:space="0" w:color="C5D8EC"/>
              <w:right w:val="single" w:sz="1" w:space="0" w:color="C5D8EC"/>
            </w:tcBorders>
            <w:shd w:val="clear" w:color="auto" w:fill="F2F7FB"/>
            <w:tcMar>
              <w:top w:w="80" w:type="dxa"/>
              <w:left w:w="140" w:type="dxa"/>
              <w:bottom w:w="80" w:type="dxa"/>
              <w:right w:w="140" w:type="dxa"/>
            </w:tcMar>
          </w:tcPr>
          <w:p w14:paraId="0D3A148B" w14:textId="77777777" w:rsidR="00AE1672" w:rsidRDefault="00AE1672">
            <w:pPr>
              <w:jc w:val="center"/>
            </w:pPr>
            <w:r>
              <w:rPr>
                <w:b/>
                <w:bCs/>
                <w:color w:val="2E75B6"/>
                <w:sz w:val="21"/>
                <w:szCs w:val="21"/>
              </w:rPr>
              <w:t>Subtemas</w:t>
            </w:r>
          </w:p>
        </w:tc>
        <w:tc>
          <w:tcPr>
            <w:tcW w:w="3120" w:type="dxa"/>
            <w:tcBorders>
              <w:top w:val="single" w:sz="1" w:space="0" w:color="C5D8EC"/>
              <w:left w:val="single" w:sz="1" w:space="0" w:color="C5D8EC"/>
              <w:bottom w:val="single" w:sz="1" w:space="0" w:color="C5D8EC"/>
              <w:right w:val="single" w:sz="1" w:space="0" w:color="C5D8EC"/>
            </w:tcBorders>
            <w:shd w:val="clear" w:color="auto" w:fill="F2F7FB"/>
            <w:tcMar>
              <w:top w:w="80" w:type="dxa"/>
              <w:left w:w="140" w:type="dxa"/>
              <w:bottom w:w="80" w:type="dxa"/>
              <w:right w:w="140" w:type="dxa"/>
            </w:tcMar>
          </w:tcPr>
          <w:p w14:paraId="0832C42F" w14:textId="77777777" w:rsidR="00AE1672" w:rsidRDefault="00AE1672">
            <w:r>
              <w:rPr>
                <w:sz w:val="21"/>
                <w:szCs w:val="21"/>
              </w:rPr>
              <w:t>Subdivisiones dentro de cada tema que profundizan el aprendizaje.</w:t>
            </w:r>
          </w:p>
        </w:tc>
      </w:tr>
    </w:tbl>
    <w:p w14:paraId="057983C1" w14:textId="77777777" w:rsidR="00A84EC3" w:rsidRDefault="00A84EC3">
      <w:pPr>
        <w:spacing w:after="80"/>
      </w:pPr>
    </w:p>
    <w:p w14:paraId="21C02A61" w14:textId="77777777" w:rsidR="00A84EC3" w:rsidRDefault="00000000">
      <w:pPr>
        <w:pStyle w:val="Ttulo1"/>
        <w:pBdr>
          <w:bottom w:val="single" w:sz="8" w:space="4" w:color="2E75B6"/>
        </w:pBdr>
      </w:pPr>
      <w:r>
        <w:t>4. Estructura Académica de la Plataforma</w:t>
      </w:r>
    </w:p>
    <w:p w14:paraId="6426859B" w14:textId="77777777" w:rsidR="00A84EC3" w:rsidRDefault="00000000">
      <w:pPr>
        <w:spacing w:before="60" w:after="100"/>
      </w:pPr>
      <w:r>
        <w:lastRenderedPageBreak/>
        <w:t>CEREBRUM organiza el aprendizaje en torno a una estructura curricular jerárquica compuesta por materias, temas y subtemas. Antes de acceder a cualquier tema, el estudiante debe completar una fase de preparación académica.</w:t>
      </w:r>
    </w:p>
    <w:p w14:paraId="34E07841" w14:textId="77777777" w:rsidR="00A84EC3" w:rsidRDefault="00A84EC3">
      <w:pPr>
        <w:spacing w:after="80"/>
      </w:pPr>
    </w:p>
    <w:p w14:paraId="22723380" w14:textId="77777777" w:rsidR="00A84EC3" w:rsidRDefault="00000000">
      <w:pPr>
        <w:pStyle w:val="Ttulo2"/>
      </w:pPr>
      <w:r>
        <w:t>4.1. Materias disponibles</w:t>
      </w:r>
    </w:p>
    <w:p w14:paraId="122E7FD5" w14:textId="77777777" w:rsidR="00A84EC3" w:rsidRDefault="00000000">
      <w:pPr>
        <w:pStyle w:val="Prrafodelista"/>
        <w:numPr>
          <w:ilvl w:val="0"/>
          <w:numId w:val="2"/>
        </w:numPr>
        <w:spacing w:before="40" w:after="40"/>
      </w:pPr>
      <w:r>
        <w:t>Matemáticas</w:t>
      </w:r>
    </w:p>
    <w:p w14:paraId="1CEAC90D" w14:textId="77777777" w:rsidR="00A84EC3" w:rsidRDefault="00000000">
      <w:pPr>
        <w:pStyle w:val="Prrafodelista"/>
        <w:numPr>
          <w:ilvl w:val="0"/>
          <w:numId w:val="2"/>
        </w:numPr>
        <w:spacing w:before="40" w:after="40"/>
      </w:pPr>
      <w:r>
        <w:t>Ciencias Sociales</w:t>
      </w:r>
    </w:p>
    <w:p w14:paraId="762FB3D0" w14:textId="77777777" w:rsidR="00A84EC3" w:rsidRDefault="00000000">
      <w:pPr>
        <w:pStyle w:val="Prrafodelista"/>
        <w:numPr>
          <w:ilvl w:val="0"/>
          <w:numId w:val="2"/>
        </w:numPr>
        <w:spacing w:before="40" w:after="40"/>
      </w:pPr>
      <w:r>
        <w:t>Biología</w:t>
      </w:r>
    </w:p>
    <w:p w14:paraId="1F122654" w14:textId="4CBFD638" w:rsidR="00A84EC3" w:rsidRDefault="00000000">
      <w:pPr>
        <w:pStyle w:val="Prrafodelista"/>
        <w:numPr>
          <w:ilvl w:val="0"/>
          <w:numId w:val="2"/>
        </w:numPr>
        <w:spacing w:before="40" w:after="40"/>
      </w:pPr>
      <w:r>
        <w:t xml:space="preserve">Lectura </w:t>
      </w:r>
    </w:p>
    <w:p w14:paraId="1655306C" w14:textId="77777777" w:rsidR="00A84EC3" w:rsidRDefault="00A84EC3">
      <w:pPr>
        <w:spacing w:after="80"/>
      </w:pPr>
    </w:p>
    <w:p w14:paraId="5D2F52C9" w14:textId="77777777" w:rsidR="00A84EC3" w:rsidRDefault="00000000">
      <w:pPr>
        <w:pStyle w:val="Ttulo2"/>
      </w:pPr>
      <w:r>
        <w:t>4.2. Fase de preparación previa a cada tema</w:t>
      </w:r>
    </w:p>
    <w:p w14:paraId="7B87C1A8" w14:textId="77777777" w:rsidR="00A84EC3" w:rsidRDefault="00000000">
      <w:pPr>
        <w:spacing w:before="60" w:after="100"/>
      </w:pPr>
      <w:r>
        <w:t>Antes de habilitar las actividades principales de un tema, el sistema exige que el estudiante complete los siguientes contenidos introductorios:</w:t>
      </w:r>
    </w:p>
    <w:p w14:paraId="221D45AA" w14:textId="77777777" w:rsidR="00A84EC3" w:rsidRDefault="00A84EC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84EC3" w14:paraId="75FCFA4B" w14:textId="77777777">
        <w:tc>
          <w:tcPr>
            <w:tcW w:w="9360" w:type="dxa"/>
            <w:tcBorders>
              <w:top w:val="single" w:sz="1" w:space="0" w:color="C5D8EC"/>
              <w:left w:val="single" w:sz="1" w:space="0" w:color="C5D8EC"/>
              <w:bottom w:val="single" w:sz="1" w:space="0" w:color="C5D8EC"/>
              <w:right w:val="single" w:sz="1" w:space="0" w:color="C5D8EC"/>
            </w:tcBorders>
            <w:shd w:val="clear" w:color="auto" w:fill="D6E4F0"/>
            <w:tcMar>
              <w:top w:w="120" w:type="dxa"/>
              <w:left w:w="180" w:type="dxa"/>
              <w:bottom w:w="120" w:type="dxa"/>
              <w:right w:w="180" w:type="dxa"/>
            </w:tcMar>
          </w:tcPr>
          <w:p w14:paraId="58065982" w14:textId="77777777" w:rsidR="00A84EC3" w:rsidRDefault="00000000">
            <w:pPr>
              <w:spacing w:after="80"/>
            </w:pPr>
            <w:r>
              <w:rPr>
                <w:b/>
                <w:bCs/>
                <w:color w:val="1F4E79"/>
              </w:rPr>
              <w:t>Contenidos obligatorios previos a cada tema:</w:t>
            </w:r>
          </w:p>
          <w:p w14:paraId="06A4A666" w14:textId="77777777" w:rsidR="00A84EC3" w:rsidRDefault="00000000">
            <w:pPr>
              <w:pStyle w:val="Prrafodelista"/>
              <w:numPr>
                <w:ilvl w:val="0"/>
                <w:numId w:val="2"/>
              </w:numPr>
              <w:spacing w:before="30" w:after="30"/>
            </w:pPr>
            <w:r>
              <w:rPr>
                <w:sz w:val="21"/>
                <w:szCs w:val="21"/>
              </w:rPr>
              <w:t>Introducción general al tema</w:t>
            </w:r>
          </w:p>
          <w:p w14:paraId="7590462F" w14:textId="77777777" w:rsidR="00A84EC3" w:rsidRDefault="00000000">
            <w:pPr>
              <w:pStyle w:val="Prrafodelista"/>
              <w:numPr>
                <w:ilvl w:val="0"/>
                <w:numId w:val="2"/>
              </w:numPr>
              <w:spacing w:before="30" w:after="30"/>
            </w:pPr>
            <w:r>
              <w:rPr>
                <w:sz w:val="21"/>
                <w:szCs w:val="21"/>
              </w:rPr>
              <w:t>Objetivos de aprendizaje</w:t>
            </w:r>
          </w:p>
          <w:p w14:paraId="3AE15C94" w14:textId="77777777" w:rsidR="00A84EC3" w:rsidRDefault="00000000">
            <w:pPr>
              <w:pStyle w:val="Prrafodelista"/>
              <w:numPr>
                <w:ilvl w:val="0"/>
                <w:numId w:val="2"/>
              </w:numPr>
              <w:spacing w:before="30" w:after="30"/>
            </w:pPr>
            <w:r>
              <w:rPr>
                <w:sz w:val="21"/>
                <w:szCs w:val="21"/>
              </w:rPr>
              <w:t>Videos explicativos</w:t>
            </w:r>
          </w:p>
          <w:p w14:paraId="72A97BFE" w14:textId="77777777" w:rsidR="00A84EC3" w:rsidRDefault="00000000">
            <w:pPr>
              <w:pStyle w:val="Prrafodelista"/>
              <w:numPr>
                <w:ilvl w:val="0"/>
                <w:numId w:val="2"/>
              </w:numPr>
              <w:spacing w:before="30" w:after="30"/>
            </w:pPr>
            <w:r>
              <w:rPr>
                <w:sz w:val="21"/>
                <w:szCs w:val="21"/>
              </w:rPr>
              <w:t>Lecturas recomendadas</w:t>
            </w:r>
          </w:p>
          <w:p w14:paraId="6B06C47E" w14:textId="77777777" w:rsidR="00A84EC3" w:rsidRDefault="00000000">
            <w:pPr>
              <w:pStyle w:val="Prrafodelista"/>
              <w:numPr>
                <w:ilvl w:val="0"/>
                <w:numId w:val="2"/>
              </w:numPr>
              <w:spacing w:before="30" w:after="30"/>
            </w:pPr>
            <w:r>
              <w:rPr>
                <w:sz w:val="21"/>
                <w:szCs w:val="21"/>
              </w:rPr>
              <w:t>Artículos académicos</w:t>
            </w:r>
          </w:p>
          <w:p w14:paraId="7DAD1479" w14:textId="77777777" w:rsidR="00A84EC3" w:rsidRDefault="00000000">
            <w:pPr>
              <w:pStyle w:val="Prrafodelista"/>
              <w:numPr>
                <w:ilvl w:val="0"/>
                <w:numId w:val="2"/>
              </w:numPr>
              <w:spacing w:before="30" w:after="30"/>
            </w:pPr>
            <w:r>
              <w:rPr>
                <w:sz w:val="21"/>
                <w:szCs w:val="21"/>
              </w:rPr>
              <w:t>Recursos multimedia complementarios</w:t>
            </w:r>
          </w:p>
          <w:p w14:paraId="73F76C27" w14:textId="77777777" w:rsidR="00A84EC3" w:rsidRDefault="00000000">
            <w:pPr>
              <w:pStyle w:val="Prrafodelista"/>
              <w:numPr>
                <w:ilvl w:val="0"/>
                <w:numId w:val="2"/>
              </w:numPr>
              <w:spacing w:before="30" w:after="30"/>
            </w:pPr>
            <w:r>
              <w:rPr>
                <w:sz w:val="21"/>
                <w:szCs w:val="21"/>
              </w:rPr>
              <w:t>Material de consulta sugerido</w:t>
            </w:r>
          </w:p>
        </w:tc>
      </w:tr>
    </w:tbl>
    <w:p w14:paraId="051AFF45" w14:textId="77777777" w:rsidR="00A84EC3" w:rsidRDefault="00A84EC3">
      <w:pPr>
        <w:spacing w:after="80"/>
      </w:pPr>
    </w:p>
    <w:p w14:paraId="77BF9C75" w14:textId="77777777" w:rsidR="00A84EC3" w:rsidRDefault="00000000">
      <w:pPr>
        <w:spacing w:before="60" w:after="100"/>
      </w:pPr>
      <w:r>
        <w:t>El sistema solo habilitará el acceso a las actividades principales una vez que el estudiante haya revisado el contenido introductorio. Esta fase garantiza que el aprendizaje sea guiado, estructurado y contextualizado.</w:t>
      </w:r>
    </w:p>
    <w:p w14:paraId="0CE21CA8" w14:textId="77777777" w:rsidR="00A84EC3" w:rsidRDefault="00A84EC3">
      <w:pPr>
        <w:spacing w:after="80"/>
      </w:pPr>
    </w:p>
    <w:p w14:paraId="59721F17" w14:textId="77777777" w:rsidR="00A84EC3" w:rsidRDefault="00000000">
      <w:pPr>
        <w:pStyle w:val="Ttulo1"/>
        <w:pBdr>
          <w:bottom w:val="single" w:sz="8" w:space="4" w:color="2E75B6"/>
        </w:pBdr>
      </w:pPr>
      <w:r>
        <w:t>5. Materia de Lectura</w:t>
      </w:r>
    </w:p>
    <w:p w14:paraId="0A1F88D4" w14:textId="77777777" w:rsidR="00A84EC3" w:rsidRDefault="00000000">
      <w:pPr>
        <w:spacing w:before="60" w:after="100"/>
      </w:pPr>
      <w:r>
        <w:t>La materia de Lectura se incorpora como un área académica independiente dentro de la estructura curricular de CEREBRUM. No debe confundirse con la Biblioteca Digital, que es un repositorio general de recursos para todas las materias.</w:t>
      </w:r>
    </w:p>
    <w:p w14:paraId="76D0EDD3" w14:textId="77777777" w:rsidR="00A84EC3" w:rsidRDefault="00A84EC3">
      <w:pPr>
        <w:spacing w:after="80"/>
      </w:pPr>
    </w:p>
    <w:p w14:paraId="4840BC6D" w14:textId="77777777" w:rsidR="00A84EC3" w:rsidRDefault="00000000">
      <w:pPr>
        <w:pStyle w:val="Ttulo2"/>
      </w:pPr>
      <w:r>
        <w:t>5.1. Competencias que desarrolla</w:t>
      </w:r>
    </w:p>
    <w:p w14:paraId="76897657" w14:textId="77777777" w:rsidR="00A84EC3" w:rsidRDefault="00000000">
      <w:pPr>
        <w:pStyle w:val="Prrafodelista"/>
        <w:numPr>
          <w:ilvl w:val="0"/>
          <w:numId w:val="2"/>
        </w:numPr>
        <w:spacing w:before="40" w:after="40"/>
      </w:pPr>
      <w:r>
        <w:t>Comprensión lectora</w:t>
      </w:r>
    </w:p>
    <w:p w14:paraId="128DD228" w14:textId="77777777" w:rsidR="00A84EC3" w:rsidRDefault="00000000">
      <w:pPr>
        <w:pStyle w:val="Prrafodelista"/>
        <w:numPr>
          <w:ilvl w:val="0"/>
          <w:numId w:val="2"/>
        </w:numPr>
        <w:spacing w:before="40" w:after="40"/>
      </w:pPr>
      <w:r>
        <w:t>Lectura crítica</w:t>
      </w:r>
    </w:p>
    <w:p w14:paraId="65C40765" w14:textId="77777777" w:rsidR="00A84EC3" w:rsidRDefault="00000000">
      <w:pPr>
        <w:pStyle w:val="Prrafodelista"/>
        <w:numPr>
          <w:ilvl w:val="0"/>
          <w:numId w:val="2"/>
        </w:numPr>
        <w:spacing w:before="40" w:after="40"/>
      </w:pPr>
      <w:r>
        <w:t>Interpretación textual</w:t>
      </w:r>
    </w:p>
    <w:p w14:paraId="2C5C96BE" w14:textId="77777777" w:rsidR="00A84EC3" w:rsidRDefault="00000000">
      <w:pPr>
        <w:pStyle w:val="Prrafodelista"/>
        <w:numPr>
          <w:ilvl w:val="0"/>
          <w:numId w:val="2"/>
        </w:numPr>
        <w:spacing w:before="40" w:after="40"/>
      </w:pPr>
      <w:r>
        <w:t>Análisis de textos</w:t>
      </w:r>
    </w:p>
    <w:p w14:paraId="770FC3D2" w14:textId="77777777" w:rsidR="00A84EC3" w:rsidRDefault="00000000">
      <w:pPr>
        <w:pStyle w:val="Prrafodelista"/>
        <w:numPr>
          <w:ilvl w:val="0"/>
          <w:numId w:val="2"/>
        </w:numPr>
        <w:spacing w:before="40" w:after="40"/>
      </w:pPr>
      <w:r>
        <w:lastRenderedPageBreak/>
        <w:t>Pensamiento crítico</w:t>
      </w:r>
    </w:p>
    <w:p w14:paraId="32D85676" w14:textId="77777777" w:rsidR="00A84EC3" w:rsidRDefault="00000000">
      <w:pPr>
        <w:pStyle w:val="Prrafodelista"/>
        <w:numPr>
          <w:ilvl w:val="0"/>
          <w:numId w:val="2"/>
        </w:numPr>
        <w:spacing w:before="40" w:after="40"/>
      </w:pPr>
      <w:r>
        <w:t>Capacidad argumentativa</w:t>
      </w:r>
    </w:p>
    <w:p w14:paraId="3079BA6B" w14:textId="77777777" w:rsidR="00A84EC3" w:rsidRDefault="00A84EC3">
      <w:pPr>
        <w:spacing w:after="80"/>
      </w:pPr>
    </w:p>
    <w:p w14:paraId="48F174A3" w14:textId="77777777" w:rsidR="00A84EC3" w:rsidRDefault="00000000">
      <w:pPr>
        <w:pStyle w:val="Ttulo2"/>
      </w:pPr>
      <w:r>
        <w:t>5.2. Componentes de la materia</w:t>
      </w:r>
    </w:p>
    <w:p w14:paraId="72145BEA" w14:textId="77777777" w:rsidR="00A84EC3" w:rsidRDefault="00000000">
      <w:pPr>
        <w:pStyle w:val="Prrafodelista"/>
        <w:numPr>
          <w:ilvl w:val="0"/>
          <w:numId w:val="2"/>
        </w:numPr>
        <w:spacing w:before="40" w:after="40"/>
      </w:pPr>
      <w:r>
        <w:t>Temas y subtemas propios</w:t>
      </w:r>
    </w:p>
    <w:p w14:paraId="121723E2" w14:textId="77777777" w:rsidR="00A84EC3" w:rsidRDefault="00000000">
      <w:pPr>
        <w:pStyle w:val="Prrafodelista"/>
        <w:numPr>
          <w:ilvl w:val="0"/>
          <w:numId w:val="2"/>
        </w:numPr>
        <w:spacing w:before="40" w:after="40"/>
      </w:pPr>
      <w:r>
        <w:t>Actividades prácticas de comprensión y análisis</w:t>
      </w:r>
    </w:p>
    <w:p w14:paraId="1CC862F4" w14:textId="77777777" w:rsidR="00A84EC3" w:rsidRDefault="00000000">
      <w:pPr>
        <w:pStyle w:val="Prrafodelista"/>
        <w:numPr>
          <w:ilvl w:val="0"/>
          <w:numId w:val="2"/>
        </w:numPr>
        <w:spacing w:before="40" w:after="40"/>
      </w:pPr>
      <w:r>
        <w:t>Evaluaciones de lectura crítica</w:t>
      </w:r>
    </w:p>
    <w:p w14:paraId="4E88F9EA" w14:textId="77777777" w:rsidR="00A84EC3" w:rsidRDefault="00000000">
      <w:pPr>
        <w:pStyle w:val="Prrafodelista"/>
        <w:numPr>
          <w:ilvl w:val="0"/>
          <w:numId w:val="2"/>
        </w:numPr>
        <w:spacing w:before="40" w:after="40"/>
      </w:pPr>
      <w:r>
        <w:t>Indicadores de progreso</w:t>
      </w:r>
    </w:p>
    <w:p w14:paraId="77E86696" w14:textId="77777777" w:rsidR="00A84EC3" w:rsidRDefault="00000000">
      <w:pPr>
        <w:pStyle w:val="Prrafodelista"/>
        <w:numPr>
          <w:ilvl w:val="0"/>
          <w:numId w:val="2"/>
        </w:numPr>
        <w:spacing w:before="40" w:after="40"/>
      </w:pPr>
      <w:r>
        <w:t>Seguimiento del desempeño estudiantil</w:t>
      </w:r>
    </w:p>
    <w:p w14:paraId="29B48DDE" w14:textId="77777777" w:rsidR="00A84EC3" w:rsidRDefault="00A84EC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84EC3" w14:paraId="2C6D4257" w14:textId="77777777">
        <w:tc>
          <w:tcPr>
            <w:tcW w:w="4680" w:type="dxa"/>
            <w:tcBorders>
              <w:top w:val="single" w:sz="1" w:space="0" w:color="C5D8EC"/>
              <w:left w:val="single" w:sz="1" w:space="0" w:color="C5D8EC"/>
              <w:bottom w:val="single" w:sz="1" w:space="0" w:color="C5D8EC"/>
              <w:right w:val="single" w:sz="1" w:space="0" w:color="C5D8EC"/>
            </w:tcBorders>
            <w:shd w:val="clear" w:color="auto" w:fill="D6E4F0"/>
            <w:tcMar>
              <w:top w:w="120" w:type="dxa"/>
              <w:left w:w="160" w:type="dxa"/>
              <w:bottom w:w="120" w:type="dxa"/>
              <w:right w:w="160" w:type="dxa"/>
            </w:tcMar>
          </w:tcPr>
          <w:p w14:paraId="0EB33D6A" w14:textId="77777777" w:rsidR="00A84EC3" w:rsidRDefault="00000000">
            <w:pPr>
              <w:spacing w:after="80"/>
            </w:pPr>
            <w:r>
              <w:rPr>
                <w:b/>
                <w:bCs/>
                <w:color w:val="1F4E79"/>
              </w:rPr>
              <w:t>✅ Materia de Lectura</w:t>
            </w:r>
          </w:p>
          <w:p w14:paraId="0D47D517" w14:textId="77777777" w:rsidR="00A84EC3" w:rsidRDefault="00000000">
            <w:r>
              <w:rPr>
                <w:sz w:val="20"/>
                <w:szCs w:val="20"/>
              </w:rPr>
              <w:t>Materia académica independiente con temas, subtemas, actividades, evaluaciones y seguimiento.</w:t>
            </w:r>
          </w:p>
        </w:tc>
        <w:tc>
          <w:tcPr>
            <w:tcW w:w="4680" w:type="dxa"/>
            <w:tcBorders>
              <w:top w:val="single" w:sz="1" w:space="0" w:color="C5D8EC"/>
              <w:left w:val="single" w:sz="1" w:space="0" w:color="C5D8EC"/>
              <w:bottom w:val="single" w:sz="1" w:space="0" w:color="C5D8EC"/>
              <w:right w:val="single" w:sz="1" w:space="0" w:color="C5D8EC"/>
            </w:tcBorders>
            <w:shd w:val="clear" w:color="auto" w:fill="FEF9E7"/>
            <w:tcMar>
              <w:top w:w="120" w:type="dxa"/>
              <w:left w:w="160" w:type="dxa"/>
              <w:bottom w:w="120" w:type="dxa"/>
              <w:right w:w="160" w:type="dxa"/>
            </w:tcMar>
          </w:tcPr>
          <w:p w14:paraId="17C69512" w14:textId="77777777" w:rsidR="00A84EC3" w:rsidRDefault="00000000">
            <w:pPr>
              <w:spacing w:after="80"/>
            </w:pPr>
            <w:r>
              <w:rPr>
                <w:b/>
                <w:bCs/>
                <w:color w:val="B7770D"/>
              </w:rPr>
              <w:t>📚 Biblioteca Digital</w:t>
            </w:r>
          </w:p>
          <w:p w14:paraId="3851927B" w14:textId="77777777" w:rsidR="00A84EC3" w:rsidRDefault="00000000">
            <w:r>
              <w:rPr>
                <w:sz w:val="20"/>
                <w:szCs w:val="20"/>
              </w:rPr>
              <w:t>Repositorio general de recursos educativos disponible para todas las áreas de formación.</w:t>
            </w:r>
          </w:p>
        </w:tc>
      </w:tr>
    </w:tbl>
    <w:p w14:paraId="7696CC48" w14:textId="77777777" w:rsidR="00A84EC3" w:rsidRDefault="00A84EC3">
      <w:pPr>
        <w:spacing w:after="80"/>
      </w:pPr>
    </w:p>
    <w:p w14:paraId="1C180BA8" w14:textId="77777777" w:rsidR="00A84EC3" w:rsidRDefault="00A84EC3">
      <w:pPr>
        <w:spacing w:after="80"/>
      </w:pPr>
    </w:p>
    <w:p w14:paraId="6183EEF1" w14:textId="77777777" w:rsidR="00A84EC3" w:rsidRDefault="00000000">
      <w:pPr>
        <w:pStyle w:val="Ttulo1"/>
        <w:pBdr>
          <w:bottom w:val="single" w:sz="8" w:space="4" w:color="2E75B6"/>
        </w:pBdr>
      </w:pPr>
      <w:r>
        <w:t>7. Sistema de Créditos</w:t>
      </w:r>
    </w:p>
    <w:p w14:paraId="1D727542" w14:textId="7E5F4F2C" w:rsidR="00A84EC3" w:rsidRDefault="00000000">
      <w:pPr>
        <w:spacing w:before="60" w:after="100"/>
      </w:pPr>
      <w:r>
        <w:t>Los créditos son el mecanismo central de gamificación y avance dentro de CEREBRUM. Representan los recursos académicos o puntos de progreso que permiten al estudiante avanzar dentro de la plataforma.</w:t>
      </w:r>
    </w:p>
    <w:p w14:paraId="4B09396C" w14:textId="77777777" w:rsidR="00A84EC3" w:rsidRDefault="00A84EC3">
      <w:pPr>
        <w:spacing w:after="80"/>
      </w:pPr>
    </w:p>
    <w:p w14:paraId="3BECB2E9" w14:textId="77777777" w:rsidR="00A84EC3" w:rsidRDefault="00000000">
      <w:pPr>
        <w:pStyle w:val="Prrafodelista"/>
        <w:numPr>
          <w:ilvl w:val="0"/>
          <w:numId w:val="2"/>
        </w:numPr>
        <w:spacing w:before="40" w:after="40"/>
      </w:pPr>
      <w:r>
        <w:t>Los créditos se obtienen al completar actividades, evaluaciones y temas satisfactoriamente.</w:t>
      </w:r>
    </w:p>
    <w:p w14:paraId="029863D9" w14:textId="77777777" w:rsidR="00A84EC3" w:rsidRDefault="00000000">
      <w:pPr>
        <w:pStyle w:val="Prrafodelista"/>
        <w:numPr>
          <w:ilvl w:val="0"/>
          <w:numId w:val="2"/>
        </w:numPr>
        <w:spacing w:before="40" w:after="40"/>
      </w:pPr>
      <w:r>
        <w:t>El saldo de créditos condiciona el acceso a nuevos temas y subtemas.</w:t>
      </w:r>
    </w:p>
    <w:p w14:paraId="2B3B2F16" w14:textId="77777777" w:rsidR="00A84EC3" w:rsidRDefault="00000000">
      <w:pPr>
        <w:pStyle w:val="Prrafodelista"/>
        <w:numPr>
          <w:ilvl w:val="0"/>
          <w:numId w:val="2"/>
        </w:numPr>
        <w:spacing w:before="40" w:after="40"/>
      </w:pPr>
      <w:r>
        <w:t>El administrador puede gestionar la asignación y configuración de créditos en la plataforma.</w:t>
      </w:r>
    </w:p>
    <w:p w14:paraId="188A1BC4" w14:textId="77777777" w:rsidR="00A84EC3" w:rsidRDefault="00000000">
      <w:pPr>
        <w:pStyle w:val="Prrafodelista"/>
        <w:numPr>
          <w:ilvl w:val="0"/>
          <w:numId w:val="2"/>
        </w:numPr>
        <w:spacing w:before="40" w:after="40"/>
      </w:pPr>
      <w:r>
        <w:t>Los créditos fomentan el aprendizaje autónomo, la constancia y la superación académica.</w:t>
      </w:r>
    </w:p>
    <w:p w14:paraId="0557DE3C" w14:textId="77777777" w:rsidR="00A84EC3" w:rsidRDefault="00A84EC3">
      <w:pPr>
        <w:spacing w:after="80"/>
      </w:pPr>
    </w:p>
    <w:p w14:paraId="16F567D6" w14:textId="77777777" w:rsidR="00A84EC3" w:rsidRDefault="00000000">
      <w:pPr>
        <w:pStyle w:val="Ttulo1"/>
        <w:pBdr>
          <w:bottom w:val="single" w:sz="8" w:space="4" w:color="2E75B6"/>
        </w:pBdr>
      </w:pPr>
      <w:r>
        <w:t>8. Sistema de Roles y Responsabilidades</w:t>
      </w:r>
    </w:p>
    <w:p w14:paraId="5F9D2D85" w14:textId="77777777" w:rsidR="00A84EC3" w:rsidRDefault="00000000">
      <w:pPr>
        <w:spacing w:before="60" w:after="100"/>
      </w:pPr>
      <w:r>
        <w:t>CEREBRUM define cuatro roles diferenciados con funciones específicas. Cada rol tiene permisos y responsabilidades claramente delimitados para garantizar el correcto funcionamiento de la plataforma.</w:t>
      </w:r>
    </w:p>
    <w:p w14:paraId="2BE82AAC" w14:textId="77777777" w:rsidR="00A84EC3" w:rsidRDefault="00A84EC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A84EC3" w14:paraId="20262D6D" w14:textId="77777777">
        <w:tc>
          <w:tcPr>
            <w:tcW w:w="2200" w:type="dxa"/>
            <w:tcBorders>
              <w:top w:val="single" w:sz="1" w:space="0" w:color="C5D8EC"/>
              <w:left w:val="single" w:sz="1" w:space="0" w:color="C5D8EC"/>
              <w:bottom w:val="single" w:sz="1" w:space="0" w:color="C5D8EC"/>
              <w:right w:val="single" w:sz="1" w:space="0" w:color="C5D8EC"/>
            </w:tcBorders>
            <w:shd w:val="clear" w:color="auto" w:fill="1F4E79"/>
            <w:tcMar>
              <w:top w:w="120" w:type="dxa"/>
              <w:left w:w="140" w:type="dxa"/>
              <w:bottom w:w="120" w:type="dxa"/>
              <w:right w:w="140" w:type="dxa"/>
            </w:tcMar>
            <w:vAlign w:val="center"/>
          </w:tcPr>
          <w:p w14:paraId="04B9DCC8" w14:textId="77777777" w:rsidR="00A84EC3" w:rsidRDefault="00000000">
            <w:pPr>
              <w:jc w:val="center"/>
            </w:pPr>
            <w:r>
              <w:rPr>
                <w:b/>
                <w:bCs/>
                <w:color w:val="FFFFFF"/>
              </w:rPr>
              <w:t>Administrador</w:t>
            </w:r>
          </w:p>
        </w:tc>
        <w:tc>
          <w:tcPr>
            <w:tcW w:w="7160" w:type="dxa"/>
            <w:tcBorders>
              <w:top w:val="single" w:sz="1" w:space="0" w:color="C5D8EC"/>
              <w:left w:val="single" w:sz="1" w:space="0" w:color="C5D8EC"/>
              <w:bottom w:val="single" w:sz="1" w:space="0" w:color="C5D8EC"/>
              <w:right w:val="single" w:sz="1" w:space="0" w:color="C5D8EC"/>
            </w:tcBorders>
            <w:shd w:val="clear" w:color="auto" w:fill="F8FBFE"/>
            <w:tcMar>
              <w:top w:w="100" w:type="dxa"/>
              <w:left w:w="160" w:type="dxa"/>
              <w:bottom w:w="100" w:type="dxa"/>
              <w:right w:w="160" w:type="dxa"/>
            </w:tcMar>
          </w:tcPr>
          <w:p w14:paraId="6957A564" w14:textId="77777777" w:rsidR="00A84EC3" w:rsidRDefault="00000000">
            <w:pPr>
              <w:pStyle w:val="Prrafodelista"/>
              <w:numPr>
                <w:ilvl w:val="0"/>
                <w:numId w:val="2"/>
              </w:numPr>
              <w:spacing w:before="30" w:after="30"/>
            </w:pPr>
            <w:r>
              <w:rPr>
                <w:sz w:val="21"/>
                <w:szCs w:val="21"/>
              </w:rPr>
              <w:t>Gestionar usuarios y permisos del sistema</w:t>
            </w:r>
          </w:p>
          <w:p w14:paraId="6270EB22" w14:textId="77777777" w:rsidR="00A84EC3" w:rsidRDefault="00000000">
            <w:pPr>
              <w:pStyle w:val="Prrafodelista"/>
              <w:numPr>
                <w:ilvl w:val="0"/>
                <w:numId w:val="2"/>
              </w:numPr>
              <w:spacing w:before="30" w:after="30"/>
            </w:pPr>
            <w:r>
              <w:rPr>
                <w:sz w:val="21"/>
                <w:szCs w:val="21"/>
              </w:rPr>
              <w:t>Crear, editar y eliminar temas y subtemas</w:t>
            </w:r>
          </w:p>
          <w:p w14:paraId="20F95038" w14:textId="7749E69C" w:rsidR="00A84EC3" w:rsidRDefault="00000000">
            <w:pPr>
              <w:pStyle w:val="Prrafodelista"/>
              <w:numPr>
                <w:ilvl w:val="0"/>
                <w:numId w:val="2"/>
              </w:numPr>
              <w:spacing w:before="30" w:after="30"/>
            </w:pPr>
            <w:r>
              <w:rPr>
                <w:sz w:val="21"/>
                <w:szCs w:val="21"/>
              </w:rPr>
              <w:t xml:space="preserve">Administrar créditos </w:t>
            </w:r>
            <w:r w:rsidR="001F61FC">
              <w:rPr>
                <w:sz w:val="21"/>
                <w:szCs w:val="21"/>
              </w:rPr>
              <w:t xml:space="preserve">y </w:t>
            </w:r>
            <w:proofErr w:type="spellStart"/>
            <w:r w:rsidR="001F61FC">
              <w:rPr>
                <w:sz w:val="21"/>
                <w:szCs w:val="21"/>
              </w:rPr>
              <w:t>Pearls</w:t>
            </w:r>
            <w:proofErr w:type="spellEnd"/>
          </w:p>
          <w:p w14:paraId="17873828" w14:textId="77777777" w:rsidR="00A84EC3" w:rsidRDefault="00000000">
            <w:pPr>
              <w:pStyle w:val="Prrafodelista"/>
              <w:numPr>
                <w:ilvl w:val="0"/>
                <w:numId w:val="2"/>
              </w:numPr>
              <w:spacing w:before="30" w:after="30"/>
            </w:pPr>
            <w:r>
              <w:rPr>
                <w:sz w:val="21"/>
                <w:szCs w:val="21"/>
              </w:rPr>
              <w:t>Gestionar materias y programas académicos</w:t>
            </w:r>
          </w:p>
          <w:p w14:paraId="398218C5" w14:textId="77777777" w:rsidR="00A84EC3" w:rsidRDefault="00000000">
            <w:pPr>
              <w:pStyle w:val="Prrafodelista"/>
              <w:numPr>
                <w:ilvl w:val="0"/>
                <w:numId w:val="2"/>
              </w:numPr>
              <w:spacing w:before="30" w:after="30"/>
            </w:pPr>
            <w:r>
              <w:rPr>
                <w:sz w:val="21"/>
                <w:szCs w:val="21"/>
              </w:rPr>
              <w:t>Supervisar toda la plataforma</w:t>
            </w:r>
          </w:p>
          <w:p w14:paraId="4EFD06EC" w14:textId="77777777" w:rsidR="00A84EC3" w:rsidRDefault="00000000">
            <w:pPr>
              <w:pStyle w:val="Prrafodelista"/>
              <w:numPr>
                <w:ilvl w:val="0"/>
                <w:numId w:val="2"/>
              </w:numPr>
              <w:spacing w:before="30" w:after="30"/>
            </w:pPr>
            <w:r>
              <w:rPr>
                <w:sz w:val="21"/>
                <w:szCs w:val="21"/>
              </w:rPr>
              <w:lastRenderedPageBreak/>
              <w:t>Gestionar contenidos educativos</w:t>
            </w:r>
          </w:p>
          <w:p w14:paraId="5BFF5EE7" w14:textId="77777777" w:rsidR="00A84EC3" w:rsidRDefault="00000000">
            <w:pPr>
              <w:pStyle w:val="Prrafodelista"/>
              <w:numPr>
                <w:ilvl w:val="0"/>
                <w:numId w:val="2"/>
              </w:numPr>
              <w:spacing w:before="30" w:after="30"/>
            </w:pPr>
            <w:r>
              <w:rPr>
                <w:sz w:val="21"/>
                <w:szCs w:val="21"/>
              </w:rPr>
              <w:t>Generar reportes institucionales</w:t>
            </w:r>
          </w:p>
          <w:p w14:paraId="6EE8B595" w14:textId="77777777" w:rsidR="00A84EC3" w:rsidRDefault="00000000">
            <w:pPr>
              <w:pStyle w:val="Prrafodelista"/>
              <w:numPr>
                <w:ilvl w:val="0"/>
                <w:numId w:val="2"/>
              </w:numPr>
              <w:spacing w:before="30" w:after="30"/>
            </w:pPr>
            <w:r>
              <w:rPr>
                <w:sz w:val="21"/>
                <w:szCs w:val="21"/>
              </w:rPr>
              <w:t>Administrar la Biblioteca Digital</w:t>
            </w:r>
          </w:p>
          <w:p w14:paraId="708B0405" w14:textId="77777777" w:rsidR="00A84EC3" w:rsidRDefault="00000000">
            <w:pPr>
              <w:pStyle w:val="Prrafodelista"/>
              <w:numPr>
                <w:ilvl w:val="0"/>
                <w:numId w:val="2"/>
              </w:numPr>
              <w:spacing w:before="30" w:after="30"/>
            </w:pPr>
            <w:r>
              <w:rPr>
                <w:sz w:val="21"/>
                <w:szCs w:val="21"/>
              </w:rPr>
              <w:t>Configurar parámetros generales del sistema</w:t>
            </w:r>
          </w:p>
        </w:tc>
      </w:tr>
    </w:tbl>
    <w:p w14:paraId="73A980F1" w14:textId="77777777" w:rsidR="00A84EC3" w:rsidRDefault="00A84EC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A84EC3" w14:paraId="75459A66" w14:textId="77777777">
        <w:tc>
          <w:tcPr>
            <w:tcW w:w="2200" w:type="dxa"/>
            <w:tcBorders>
              <w:top w:val="single" w:sz="1" w:space="0" w:color="C5D8EC"/>
              <w:left w:val="single" w:sz="1" w:space="0" w:color="C5D8EC"/>
              <w:bottom w:val="single" w:sz="1" w:space="0" w:color="C5D8EC"/>
              <w:right w:val="single" w:sz="1" w:space="0" w:color="C5D8EC"/>
            </w:tcBorders>
            <w:shd w:val="clear" w:color="auto" w:fill="2E75B6"/>
            <w:tcMar>
              <w:top w:w="120" w:type="dxa"/>
              <w:left w:w="140" w:type="dxa"/>
              <w:bottom w:w="120" w:type="dxa"/>
              <w:right w:w="140" w:type="dxa"/>
            </w:tcMar>
            <w:vAlign w:val="center"/>
          </w:tcPr>
          <w:p w14:paraId="48C48F4B" w14:textId="77777777" w:rsidR="00A84EC3" w:rsidRDefault="00000000">
            <w:pPr>
              <w:jc w:val="center"/>
            </w:pPr>
            <w:r>
              <w:rPr>
                <w:b/>
                <w:bCs/>
                <w:color w:val="FFFFFF"/>
              </w:rPr>
              <w:t>Academia (Institución)</w:t>
            </w:r>
          </w:p>
        </w:tc>
        <w:tc>
          <w:tcPr>
            <w:tcW w:w="7160" w:type="dxa"/>
            <w:tcBorders>
              <w:top w:val="single" w:sz="1" w:space="0" w:color="C5D8EC"/>
              <w:left w:val="single" w:sz="1" w:space="0" w:color="C5D8EC"/>
              <w:bottom w:val="single" w:sz="1" w:space="0" w:color="C5D8EC"/>
              <w:right w:val="single" w:sz="1" w:space="0" w:color="C5D8EC"/>
            </w:tcBorders>
            <w:shd w:val="clear" w:color="auto" w:fill="F8FBFE"/>
            <w:tcMar>
              <w:top w:w="100" w:type="dxa"/>
              <w:left w:w="160" w:type="dxa"/>
              <w:bottom w:w="100" w:type="dxa"/>
              <w:right w:w="160" w:type="dxa"/>
            </w:tcMar>
          </w:tcPr>
          <w:p w14:paraId="37B9FFE5" w14:textId="77777777" w:rsidR="00A84EC3" w:rsidRDefault="00000000">
            <w:pPr>
              <w:pStyle w:val="Prrafodelista"/>
              <w:numPr>
                <w:ilvl w:val="0"/>
                <w:numId w:val="2"/>
              </w:numPr>
              <w:spacing w:before="30" w:after="30"/>
            </w:pPr>
            <w:r>
              <w:rPr>
                <w:sz w:val="21"/>
                <w:szCs w:val="21"/>
              </w:rPr>
              <w:t>Gestionar programas académicos</w:t>
            </w:r>
          </w:p>
          <w:p w14:paraId="759AD140" w14:textId="77777777" w:rsidR="00A84EC3" w:rsidRDefault="00000000">
            <w:pPr>
              <w:pStyle w:val="Prrafodelista"/>
              <w:numPr>
                <w:ilvl w:val="0"/>
                <w:numId w:val="2"/>
              </w:numPr>
              <w:spacing w:before="30" w:after="30"/>
            </w:pPr>
            <w:r>
              <w:rPr>
                <w:sz w:val="21"/>
                <w:szCs w:val="21"/>
              </w:rPr>
              <w:t>Administrar grupos y cursos</w:t>
            </w:r>
          </w:p>
          <w:p w14:paraId="4F5A7504" w14:textId="77777777" w:rsidR="00A84EC3" w:rsidRDefault="00000000">
            <w:pPr>
              <w:pStyle w:val="Prrafodelista"/>
              <w:numPr>
                <w:ilvl w:val="0"/>
                <w:numId w:val="2"/>
              </w:numPr>
              <w:spacing w:before="30" w:after="30"/>
            </w:pPr>
            <w:r>
              <w:rPr>
                <w:sz w:val="21"/>
                <w:szCs w:val="21"/>
              </w:rPr>
              <w:t>Asignar profesores a materias y grupos</w:t>
            </w:r>
          </w:p>
          <w:p w14:paraId="5C480287" w14:textId="77777777" w:rsidR="00A84EC3" w:rsidRDefault="00000000">
            <w:pPr>
              <w:pStyle w:val="Prrafodelista"/>
              <w:numPr>
                <w:ilvl w:val="0"/>
                <w:numId w:val="2"/>
              </w:numPr>
              <w:spacing w:before="30" w:after="30"/>
            </w:pPr>
            <w:r>
              <w:rPr>
                <w:sz w:val="21"/>
                <w:szCs w:val="21"/>
              </w:rPr>
              <w:t>Matricular estudiantes</w:t>
            </w:r>
          </w:p>
          <w:p w14:paraId="5195DA58" w14:textId="77777777" w:rsidR="00A84EC3" w:rsidRDefault="00000000">
            <w:pPr>
              <w:pStyle w:val="Prrafodelista"/>
              <w:numPr>
                <w:ilvl w:val="0"/>
                <w:numId w:val="2"/>
              </w:numPr>
              <w:spacing w:before="30" w:after="30"/>
            </w:pPr>
            <w:r>
              <w:rPr>
                <w:sz w:val="21"/>
                <w:szCs w:val="21"/>
              </w:rPr>
              <w:t>Consultar indicadores académicos</w:t>
            </w:r>
          </w:p>
          <w:p w14:paraId="7CE651FC" w14:textId="77777777" w:rsidR="00A84EC3" w:rsidRDefault="00000000">
            <w:pPr>
              <w:pStyle w:val="Prrafodelista"/>
              <w:numPr>
                <w:ilvl w:val="0"/>
                <w:numId w:val="2"/>
              </w:numPr>
              <w:spacing w:before="30" w:after="30"/>
            </w:pPr>
            <w:r>
              <w:rPr>
                <w:sz w:val="21"/>
                <w:szCs w:val="21"/>
              </w:rPr>
              <w:t>Supervisar el desempeño institucional</w:t>
            </w:r>
          </w:p>
          <w:p w14:paraId="2AE41F98" w14:textId="77777777" w:rsidR="00A84EC3" w:rsidRDefault="00000000">
            <w:pPr>
              <w:pStyle w:val="Prrafodelista"/>
              <w:numPr>
                <w:ilvl w:val="0"/>
                <w:numId w:val="2"/>
              </w:numPr>
              <w:spacing w:before="30" w:after="30"/>
            </w:pPr>
            <w:r>
              <w:rPr>
                <w:sz w:val="21"/>
                <w:szCs w:val="21"/>
              </w:rPr>
              <w:t>Analizar resultados de encuestas y evaluaciones</w:t>
            </w:r>
          </w:p>
          <w:p w14:paraId="0C9CC531" w14:textId="77777777" w:rsidR="00A84EC3" w:rsidRDefault="00000000">
            <w:pPr>
              <w:pStyle w:val="Prrafodelista"/>
              <w:numPr>
                <w:ilvl w:val="0"/>
                <w:numId w:val="2"/>
              </w:numPr>
              <w:spacing w:before="30" w:after="30"/>
            </w:pPr>
            <w:r>
              <w:rPr>
                <w:sz w:val="21"/>
                <w:szCs w:val="21"/>
              </w:rPr>
              <w:t>Generar informes de calidad educativa</w:t>
            </w:r>
          </w:p>
        </w:tc>
      </w:tr>
    </w:tbl>
    <w:p w14:paraId="0A4144B4" w14:textId="77777777" w:rsidR="00A84EC3" w:rsidRDefault="00A84EC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A84EC3" w14:paraId="605B005F" w14:textId="77777777">
        <w:tc>
          <w:tcPr>
            <w:tcW w:w="2200" w:type="dxa"/>
            <w:tcBorders>
              <w:top w:val="single" w:sz="1" w:space="0" w:color="C5D8EC"/>
              <w:left w:val="single" w:sz="1" w:space="0" w:color="C5D8EC"/>
              <w:bottom w:val="single" w:sz="1" w:space="0" w:color="C5D8EC"/>
              <w:right w:val="single" w:sz="1" w:space="0" w:color="C5D8EC"/>
            </w:tcBorders>
            <w:shd w:val="clear" w:color="auto" w:fill="1A6CA8"/>
            <w:tcMar>
              <w:top w:w="120" w:type="dxa"/>
              <w:left w:w="140" w:type="dxa"/>
              <w:bottom w:w="120" w:type="dxa"/>
              <w:right w:w="140" w:type="dxa"/>
            </w:tcMar>
            <w:vAlign w:val="center"/>
          </w:tcPr>
          <w:p w14:paraId="04F5546F" w14:textId="77777777" w:rsidR="00A84EC3" w:rsidRDefault="00000000">
            <w:pPr>
              <w:jc w:val="center"/>
            </w:pPr>
            <w:r>
              <w:rPr>
                <w:b/>
                <w:bCs/>
                <w:color w:val="FFFFFF"/>
              </w:rPr>
              <w:t>Profesor</w:t>
            </w:r>
          </w:p>
        </w:tc>
        <w:tc>
          <w:tcPr>
            <w:tcW w:w="7160" w:type="dxa"/>
            <w:tcBorders>
              <w:top w:val="single" w:sz="1" w:space="0" w:color="C5D8EC"/>
              <w:left w:val="single" w:sz="1" w:space="0" w:color="C5D8EC"/>
              <w:bottom w:val="single" w:sz="1" w:space="0" w:color="C5D8EC"/>
              <w:right w:val="single" w:sz="1" w:space="0" w:color="C5D8EC"/>
            </w:tcBorders>
            <w:shd w:val="clear" w:color="auto" w:fill="F8FBFE"/>
            <w:tcMar>
              <w:top w:w="100" w:type="dxa"/>
              <w:left w:w="160" w:type="dxa"/>
              <w:bottom w:w="100" w:type="dxa"/>
              <w:right w:w="160" w:type="dxa"/>
            </w:tcMar>
          </w:tcPr>
          <w:p w14:paraId="52B4CBCA" w14:textId="77777777" w:rsidR="00A84EC3" w:rsidRDefault="00000000">
            <w:pPr>
              <w:pStyle w:val="Prrafodelista"/>
              <w:numPr>
                <w:ilvl w:val="0"/>
                <w:numId w:val="2"/>
              </w:numPr>
              <w:spacing w:before="30" w:after="30"/>
            </w:pPr>
            <w:r>
              <w:rPr>
                <w:sz w:val="21"/>
                <w:szCs w:val="21"/>
              </w:rPr>
              <w:t>Crear contenidos académicos (temas y subtemas)</w:t>
            </w:r>
          </w:p>
          <w:p w14:paraId="7CFAD753" w14:textId="77777777" w:rsidR="00A84EC3" w:rsidRDefault="00000000">
            <w:pPr>
              <w:pStyle w:val="Prrafodelista"/>
              <w:numPr>
                <w:ilvl w:val="0"/>
                <w:numId w:val="2"/>
              </w:numPr>
              <w:spacing w:before="30" w:after="30"/>
            </w:pPr>
            <w:r>
              <w:rPr>
                <w:sz w:val="21"/>
                <w:szCs w:val="21"/>
              </w:rPr>
              <w:t>Diseñar materiales de la fase introductoria</w:t>
            </w:r>
          </w:p>
          <w:p w14:paraId="3E238E47" w14:textId="77777777" w:rsidR="00A84EC3" w:rsidRDefault="00000000">
            <w:pPr>
              <w:pStyle w:val="Prrafodelista"/>
              <w:numPr>
                <w:ilvl w:val="0"/>
                <w:numId w:val="2"/>
              </w:numPr>
              <w:spacing w:before="30" w:after="30"/>
            </w:pPr>
            <w:r>
              <w:rPr>
                <w:sz w:val="21"/>
                <w:szCs w:val="21"/>
              </w:rPr>
              <w:t>Cargar videos, documentos y recursos educativos</w:t>
            </w:r>
          </w:p>
          <w:p w14:paraId="75160ED5" w14:textId="77777777" w:rsidR="00A84EC3" w:rsidRDefault="00000000">
            <w:pPr>
              <w:pStyle w:val="Prrafodelista"/>
              <w:numPr>
                <w:ilvl w:val="0"/>
                <w:numId w:val="2"/>
              </w:numPr>
              <w:spacing w:before="30" w:after="30"/>
            </w:pPr>
            <w:r>
              <w:rPr>
                <w:sz w:val="21"/>
                <w:szCs w:val="21"/>
              </w:rPr>
              <w:t>Crear actividades y evaluaciones</w:t>
            </w:r>
          </w:p>
          <w:p w14:paraId="6A4407CC" w14:textId="77777777" w:rsidR="00A84EC3" w:rsidRDefault="00000000">
            <w:pPr>
              <w:pStyle w:val="Prrafodelista"/>
              <w:numPr>
                <w:ilvl w:val="0"/>
                <w:numId w:val="2"/>
              </w:numPr>
              <w:spacing w:before="30" w:after="30"/>
            </w:pPr>
            <w:r>
              <w:rPr>
                <w:sz w:val="21"/>
                <w:szCs w:val="21"/>
              </w:rPr>
              <w:t>Calificar y dar retroalimentación a estudiantes</w:t>
            </w:r>
          </w:p>
          <w:p w14:paraId="4EEC1837" w14:textId="77777777" w:rsidR="00A84EC3" w:rsidRDefault="00000000">
            <w:pPr>
              <w:pStyle w:val="Prrafodelista"/>
              <w:numPr>
                <w:ilvl w:val="0"/>
                <w:numId w:val="2"/>
              </w:numPr>
              <w:spacing w:before="30" w:after="30"/>
            </w:pPr>
            <w:r>
              <w:rPr>
                <w:sz w:val="21"/>
                <w:szCs w:val="21"/>
              </w:rPr>
              <w:t>Monitorear el progreso académico</w:t>
            </w:r>
          </w:p>
          <w:p w14:paraId="5269E087" w14:textId="77777777" w:rsidR="00A84EC3" w:rsidRDefault="00000000">
            <w:pPr>
              <w:pStyle w:val="Prrafodelista"/>
              <w:numPr>
                <w:ilvl w:val="0"/>
                <w:numId w:val="2"/>
              </w:numPr>
              <w:spacing w:before="30" w:after="30"/>
            </w:pPr>
            <w:r>
              <w:rPr>
                <w:sz w:val="21"/>
                <w:szCs w:val="21"/>
              </w:rPr>
              <w:t>Gestionar contenidos de la materia de Lectura</w:t>
            </w:r>
          </w:p>
          <w:p w14:paraId="42D7801F" w14:textId="77777777" w:rsidR="00A84EC3" w:rsidRDefault="00000000">
            <w:pPr>
              <w:pStyle w:val="Prrafodelista"/>
              <w:numPr>
                <w:ilvl w:val="0"/>
                <w:numId w:val="2"/>
              </w:numPr>
              <w:spacing w:before="30" w:after="30"/>
            </w:pPr>
            <w:r>
              <w:rPr>
                <w:sz w:val="21"/>
                <w:szCs w:val="21"/>
              </w:rPr>
              <w:t>Revisar estadísticas de aprendizaje</w:t>
            </w:r>
          </w:p>
        </w:tc>
      </w:tr>
    </w:tbl>
    <w:p w14:paraId="1E2A37EC" w14:textId="77777777" w:rsidR="00A84EC3" w:rsidRDefault="00A84EC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A84EC3" w14:paraId="5FC11606" w14:textId="77777777">
        <w:tc>
          <w:tcPr>
            <w:tcW w:w="2200" w:type="dxa"/>
            <w:tcBorders>
              <w:top w:val="single" w:sz="1" w:space="0" w:color="C5D8EC"/>
              <w:left w:val="single" w:sz="1" w:space="0" w:color="C5D8EC"/>
              <w:bottom w:val="single" w:sz="1" w:space="0" w:color="C5D8EC"/>
              <w:right w:val="single" w:sz="1" w:space="0" w:color="C5D8EC"/>
            </w:tcBorders>
            <w:shd w:val="clear" w:color="auto" w:fill="0E7490"/>
            <w:tcMar>
              <w:top w:w="120" w:type="dxa"/>
              <w:left w:w="140" w:type="dxa"/>
              <w:bottom w:w="120" w:type="dxa"/>
              <w:right w:w="140" w:type="dxa"/>
            </w:tcMar>
            <w:vAlign w:val="center"/>
          </w:tcPr>
          <w:p w14:paraId="54B0126E" w14:textId="77777777" w:rsidR="00A84EC3" w:rsidRDefault="00000000">
            <w:pPr>
              <w:jc w:val="center"/>
            </w:pPr>
            <w:r>
              <w:rPr>
                <w:b/>
                <w:bCs/>
                <w:color w:val="FFFFFF"/>
              </w:rPr>
              <w:t>Estudiante</w:t>
            </w:r>
          </w:p>
        </w:tc>
        <w:tc>
          <w:tcPr>
            <w:tcW w:w="7160" w:type="dxa"/>
            <w:tcBorders>
              <w:top w:val="single" w:sz="1" w:space="0" w:color="C5D8EC"/>
              <w:left w:val="single" w:sz="1" w:space="0" w:color="C5D8EC"/>
              <w:bottom w:val="single" w:sz="1" w:space="0" w:color="C5D8EC"/>
              <w:right w:val="single" w:sz="1" w:space="0" w:color="C5D8EC"/>
            </w:tcBorders>
            <w:shd w:val="clear" w:color="auto" w:fill="F8FBFE"/>
            <w:tcMar>
              <w:top w:w="100" w:type="dxa"/>
              <w:left w:w="160" w:type="dxa"/>
              <w:bottom w:w="100" w:type="dxa"/>
              <w:right w:w="160" w:type="dxa"/>
            </w:tcMar>
          </w:tcPr>
          <w:p w14:paraId="01BFDA8F" w14:textId="77777777" w:rsidR="00A84EC3" w:rsidRDefault="00000000">
            <w:pPr>
              <w:pStyle w:val="Prrafodelista"/>
              <w:numPr>
                <w:ilvl w:val="0"/>
                <w:numId w:val="2"/>
              </w:numPr>
              <w:spacing w:before="30" w:after="30"/>
            </w:pPr>
            <w:r>
              <w:rPr>
                <w:sz w:val="21"/>
                <w:szCs w:val="21"/>
              </w:rPr>
              <w:t>Acceder a las materias asignadas</w:t>
            </w:r>
          </w:p>
          <w:p w14:paraId="38305633" w14:textId="77777777" w:rsidR="00A84EC3" w:rsidRDefault="00000000">
            <w:pPr>
              <w:pStyle w:val="Prrafodelista"/>
              <w:numPr>
                <w:ilvl w:val="0"/>
                <w:numId w:val="2"/>
              </w:numPr>
              <w:spacing w:before="30" w:after="30"/>
            </w:pPr>
            <w:r>
              <w:rPr>
                <w:sz w:val="21"/>
                <w:szCs w:val="21"/>
              </w:rPr>
              <w:t>Visualizar temas y subtemas disponibles</w:t>
            </w:r>
          </w:p>
          <w:p w14:paraId="3167A97D" w14:textId="77777777" w:rsidR="00A84EC3" w:rsidRDefault="00000000">
            <w:pPr>
              <w:pStyle w:val="Prrafodelista"/>
              <w:numPr>
                <w:ilvl w:val="0"/>
                <w:numId w:val="2"/>
              </w:numPr>
              <w:spacing w:before="30" w:after="30"/>
            </w:pPr>
            <w:r>
              <w:rPr>
                <w:sz w:val="21"/>
                <w:szCs w:val="21"/>
              </w:rPr>
              <w:t>Consultar y completar contenidos introductorios</w:t>
            </w:r>
          </w:p>
          <w:p w14:paraId="70DDEB69" w14:textId="77777777" w:rsidR="00A84EC3" w:rsidRDefault="00000000">
            <w:pPr>
              <w:pStyle w:val="Prrafodelista"/>
              <w:numPr>
                <w:ilvl w:val="0"/>
                <w:numId w:val="2"/>
              </w:numPr>
              <w:spacing w:before="30" w:after="30"/>
            </w:pPr>
            <w:r>
              <w:rPr>
                <w:sz w:val="21"/>
                <w:szCs w:val="21"/>
              </w:rPr>
              <w:t>Completar actividades y evaluaciones</w:t>
            </w:r>
          </w:p>
          <w:p w14:paraId="0C9D1488" w14:textId="77777777" w:rsidR="00A84EC3" w:rsidRDefault="00000000">
            <w:pPr>
              <w:pStyle w:val="Prrafodelista"/>
              <w:numPr>
                <w:ilvl w:val="0"/>
                <w:numId w:val="2"/>
              </w:numPr>
              <w:spacing w:before="30" w:after="30"/>
            </w:pPr>
            <w:r>
              <w:rPr>
                <w:sz w:val="21"/>
                <w:szCs w:val="21"/>
              </w:rPr>
              <w:t>Participar en la encuesta diagnóstica inicial</w:t>
            </w:r>
          </w:p>
          <w:p w14:paraId="012962C7" w14:textId="77777777" w:rsidR="00A84EC3" w:rsidRDefault="00000000">
            <w:pPr>
              <w:pStyle w:val="Prrafodelista"/>
              <w:numPr>
                <w:ilvl w:val="0"/>
                <w:numId w:val="2"/>
              </w:numPr>
              <w:spacing w:before="30" w:after="30"/>
            </w:pPr>
            <w:r>
              <w:rPr>
                <w:sz w:val="21"/>
                <w:szCs w:val="21"/>
              </w:rPr>
              <w:t>Utilizar créditos para avanzar en la plataforma</w:t>
            </w:r>
          </w:p>
          <w:p w14:paraId="2BBF16B4" w14:textId="77777777" w:rsidR="00A84EC3" w:rsidRDefault="00000000">
            <w:pPr>
              <w:pStyle w:val="Prrafodelista"/>
              <w:numPr>
                <w:ilvl w:val="0"/>
                <w:numId w:val="2"/>
              </w:numPr>
              <w:spacing w:before="30" w:after="30"/>
            </w:pPr>
            <w:r>
              <w:rPr>
                <w:sz w:val="21"/>
                <w:szCs w:val="21"/>
              </w:rPr>
              <w:t>Consultar la Biblioteca Digital</w:t>
            </w:r>
          </w:p>
          <w:p w14:paraId="5CD6C9E3" w14:textId="77777777" w:rsidR="00A84EC3" w:rsidRDefault="00000000">
            <w:pPr>
              <w:pStyle w:val="Prrafodelista"/>
              <w:numPr>
                <w:ilvl w:val="0"/>
                <w:numId w:val="2"/>
              </w:numPr>
              <w:spacing w:before="30" w:after="30"/>
            </w:pPr>
            <w:r>
              <w:rPr>
                <w:sz w:val="21"/>
                <w:szCs w:val="21"/>
              </w:rPr>
              <w:t>Realizar actividades de la materia de Lectura</w:t>
            </w:r>
          </w:p>
          <w:p w14:paraId="370BEE48" w14:textId="77777777" w:rsidR="00A84EC3" w:rsidRDefault="00000000">
            <w:pPr>
              <w:pStyle w:val="Prrafodelista"/>
              <w:numPr>
                <w:ilvl w:val="0"/>
                <w:numId w:val="2"/>
              </w:numPr>
              <w:spacing w:before="30" w:after="30"/>
            </w:pPr>
            <w:r>
              <w:rPr>
                <w:sz w:val="21"/>
                <w:szCs w:val="21"/>
              </w:rPr>
              <w:t>Visualizar su progreso y rendimiento académico</w:t>
            </w:r>
          </w:p>
        </w:tc>
      </w:tr>
    </w:tbl>
    <w:p w14:paraId="0D76C42B" w14:textId="77777777" w:rsidR="00A84EC3" w:rsidRDefault="00A84EC3">
      <w:pPr>
        <w:spacing w:after="80"/>
      </w:pPr>
    </w:p>
    <w:p w14:paraId="20504CE3" w14:textId="77777777" w:rsidR="00A84EC3" w:rsidRDefault="00000000">
      <w:pPr>
        <w:pStyle w:val="Ttulo1"/>
        <w:pBdr>
          <w:bottom w:val="single" w:sz="8" w:space="4" w:color="2E75B6"/>
        </w:pBdr>
      </w:pPr>
      <w:r>
        <w:t>9. Metodología Pedagógica de CEREBRUM</w:t>
      </w:r>
    </w:p>
    <w:p w14:paraId="43A25AD6" w14:textId="77777777" w:rsidR="00A84EC3" w:rsidRDefault="00000000">
      <w:pPr>
        <w:spacing w:before="60" w:after="100"/>
      </w:pPr>
      <w:r>
        <w:t xml:space="preserve">La metodología de CEREBRUM está basada en el aprendizaje progresivo, estructurado y centrado en el estudiante. La plataforma busca fortalecer el aprendizaje autónomo, el pensamiento crítico, la comprensión lectora y la adquisición progresiva de competencias mediante una experiencia </w:t>
      </w:r>
      <w:proofErr w:type="spellStart"/>
      <w:r>
        <w:t>gamificada</w:t>
      </w:r>
      <w:proofErr w:type="spellEnd"/>
      <w:r>
        <w:t>.</w:t>
      </w:r>
    </w:p>
    <w:p w14:paraId="46838A53" w14:textId="77777777" w:rsidR="00A84EC3" w:rsidRDefault="00A84EC3">
      <w:pPr>
        <w:spacing w:after="80"/>
      </w:pPr>
    </w:p>
    <w:p w14:paraId="24FCF9F7" w14:textId="5CD2C669" w:rsidR="00A84EC3" w:rsidRDefault="00000000" w:rsidP="001040CD">
      <w:pPr>
        <w:pStyle w:val="Ttulo2"/>
      </w:pPr>
      <w:r>
        <w:lastRenderedPageBreak/>
        <w:t>9.1. Fases del proceso formativo</w:t>
      </w:r>
    </w:p>
    <w:p w14:paraId="180E3367" w14:textId="77777777" w:rsidR="00A84EC3" w:rsidRDefault="00000000">
      <w:pPr>
        <w:pStyle w:val="Prrafodelista"/>
        <w:numPr>
          <w:ilvl w:val="0"/>
          <w:numId w:val="3"/>
        </w:numPr>
        <w:spacing w:before="40" w:after="40"/>
      </w:pPr>
      <w:r>
        <w:t>Presentación de contenidos introductorios del tema.</w:t>
      </w:r>
    </w:p>
    <w:p w14:paraId="73D6B282" w14:textId="77777777" w:rsidR="00A84EC3" w:rsidRDefault="00000000">
      <w:pPr>
        <w:pStyle w:val="Prrafodelista"/>
        <w:numPr>
          <w:ilvl w:val="0"/>
          <w:numId w:val="3"/>
        </w:numPr>
        <w:spacing w:before="40" w:after="40"/>
      </w:pPr>
      <w:r>
        <w:t>Estudio de recursos educativos (videos, lecturas, artículos, multimedia).</w:t>
      </w:r>
    </w:p>
    <w:p w14:paraId="094A942E" w14:textId="77777777" w:rsidR="00A84EC3" w:rsidRDefault="00000000">
      <w:pPr>
        <w:pStyle w:val="Prrafodelista"/>
        <w:numPr>
          <w:ilvl w:val="0"/>
          <w:numId w:val="3"/>
        </w:numPr>
        <w:spacing w:before="40" w:after="40"/>
      </w:pPr>
      <w:r>
        <w:t>Evaluación del aprendizaje.</w:t>
      </w:r>
    </w:p>
    <w:p w14:paraId="0D235C44" w14:textId="2965D13D" w:rsidR="00A84EC3" w:rsidRDefault="00000000">
      <w:pPr>
        <w:pStyle w:val="Prrafodelista"/>
        <w:numPr>
          <w:ilvl w:val="0"/>
          <w:numId w:val="3"/>
        </w:numPr>
        <w:spacing w:before="40" w:after="40"/>
      </w:pPr>
      <w:r>
        <w:t xml:space="preserve">Obtención de créditos </w:t>
      </w:r>
      <w:r w:rsidR="001040CD">
        <w:t xml:space="preserve">y </w:t>
      </w:r>
      <w:proofErr w:type="spellStart"/>
      <w:r w:rsidR="001040CD" w:rsidRPr="001040CD">
        <w:t>pearls</w:t>
      </w:r>
      <w:proofErr w:type="spellEnd"/>
      <w:r w:rsidR="001040CD">
        <w:t xml:space="preserve"> </w:t>
      </w:r>
      <w:r>
        <w:t>al superar la evaluación.</w:t>
      </w:r>
    </w:p>
    <w:p w14:paraId="20974EFB" w14:textId="77777777" w:rsidR="00A84EC3" w:rsidRDefault="00000000">
      <w:pPr>
        <w:pStyle w:val="Prrafodelista"/>
        <w:numPr>
          <w:ilvl w:val="0"/>
          <w:numId w:val="3"/>
        </w:numPr>
        <w:spacing w:before="40" w:after="40"/>
      </w:pPr>
      <w:r>
        <w:t>Avance hacia nuevos temas y subtemas.</w:t>
      </w:r>
    </w:p>
    <w:p w14:paraId="67BDC873" w14:textId="77777777" w:rsidR="00A84EC3" w:rsidRDefault="00000000">
      <w:pPr>
        <w:pStyle w:val="Prrafodelista"/>
        <w:numPr>
          <w:ilvl w:val="0"/>
          <w:numId w:val="3"/>
        </w:numPr>
        <w:spacing w:before="40" w:after="40"/>
      </w:pPr>
      <w:r>
        <w:t>Seguimiento continuo del desempeño académico.</w:t>
      </w:r>
    </w:p>
    <w:p w14:paraId="76BFD8BD" w14:textId="77777777" w:rsidR="00A84EC3" w:rsidRDefault="00A84EC3">
      <w:pPr>
        <w:spacing w:after="80"/>
      </w:pPr>
    </w:p>
    <w:p w14:paraId="38EAB941" w14:textId="77777777" w:rsidR="00A84EC3" w:rsidRDefault="00000000">
      <w:pPr>
        <w:pStyle w:val="Ttulo2"/>
      </w:pPr>
      <w:r>
        <w:t>9.2. Principios metodológicos</w:t>
      </w:r>
    </w:p>
    <w:p w14:paraId="1FD1D05A" w14:textId="77777777" w:rsidR="00A84EC3" w:rsidRDefault="00000000">
      <w:pPr>
        <w:pStyle w:val="Prrafodelista"/>
        <w:numPr>
          <w:ilvl w:val="0"/>
          <w:numId w:val="2"/>
        </w:numPr>
        <w:spacing w:before="40" w:after="40"/>
      </w:pPr>
      <w:r>
        <w:t>Aprendizaje progresivo: el estudiante avanza de lo simple a lo complejo, subtema a subtema.</w:t>
      </w:r>
    </w:p>
    <w:p w14:paraId="4F32C916" w14:textId="77777777" w:rsidR="00A84EC3" w:rsidRDefault="00000000">
      <w:pPr>
        <w:pStyle w:val="Prrafodelista"/>
        <w:numPr>
          <w:ilvl w:val="0"/>
          <w:numId w:val="2"/>
        </w:numPr>
        <w:spacing w:before="40" w:after="40"/>
      </w:pPr>
      <w:r>
        <w:t>Gamificación académica: el sistema de créditos, logros y avance motiva la constancia y el esfuerzo.</w:t>
      </w:r>
    </w:p>
    <w:p w14:paraId="6A593A44" w14:textId="77777777" w:rsidR="00A84EC3" w:rsidRDefault="00000000">
      <w:pPr>
        <w:pStyle w:val="Prrafodelista"/>
        <w:numPr>
          <w:ilvl w:val="0"/>
          <w:numId w:val="2"/>
        </w:numPr>
        <w:spacing w:before="40" w:after="40"/>
      </w:pPr>
      <w:r>
        <w:t>Aprendizaje centrado en el estudiante: los contenidos y rutas se adaptan al perfil diagnóstico.</w:t>
      </w:r>
    </w:p>
    <w:p w14:paraId="7C1D2468" w14:textId="77777777" w:rsidR="00A84EC3" w:rsidRDefault="00000000">
      <w:pPr>
        <w:pStyle w:val="Prrafodelista"/>
        <w:numPr>
          <w:ilvl w:val="0"/>
          <w:numId w:val="2"/>
        </w:numPr>
        <w:spacing w:before="40" w:after="40"/>
      </w:pPr>
      <w:r>
        <w:t>Acceso guiado: los contenidos introductorios son obligatorios antes de las actividades.</w:t>
      </w:r>
    </w:p>
    <w:p w14:paraId="050AA498" w14:textId="77777777" w:rsidR="00A84EC3" w:rsidRDefault="00000000">
      <w:pPr>
        <w:pStyle w:val="Prrafodelista"/>
        <w:numPr>
          <w:ilvl w:val="0"/>
          <w:numId w:val="2"/>
        </w:numPr>
        <w:spacing w:before="40" w:after="40"/>
      </w:pPr>
      <w:r>
        <w:t>Evaluación formativa continua: el sistema retroalimenta el desempeño en cada etapa.</w:t>
      </w:r>
    </w:p>
    <w:p w14:paraId="0459039C" w14:textId="77777777" w:rsidR="00A84EC3" w:rsidRDefault="00000000">
      <w:pPr>
        <w:pStyle w:val="Prrafodelista"/>
        <w:numPr>
          <w:ilvl w:val="0"/>
          <w:numId w:val="2"/>
        </w:numPr>
        <w:spacing w:before="40" w:after="40"/>
      </w:pPr>
      <w:r>
        <w:t>Pensamiento crítico: especialmente desarrollado desde la materia de Lectura.</w:t>
      </w:r>
    </w:p>
    <w:p w14:paraId="65EC2779" w14:textId="77777777" w:rsidR="00A84EC3" w:rsidRDefault="00A84EC3">
      <w:pPr>
        <w:spacing w:after="80"/>
      </w:pPr>
    </w:p>
    <w:p w14:paraId="2FB348D1" w14:textId="77777777" w:rsidR="00A84EC3" w:rsidRDefault="00000000">
      <w:pPr>
        <w:pStyle w:val="Ttulo1"/>
        <w:pBdr>
          <w:bottom w:val="single" w:sz="8" w:space="4" w:color="2E75B6"/>
        </w:pBdr>
      </w:pPr>
      <w:r>
        <w:t>10. Alcance del Proyecto</w:t>
      </w:r>
    </w:p>
    <w:p w14:paraId="0BFD3712" w14:textId="77777777" w:rsidR="00A84EC3" w:rsidRDefault="00A84EC3">
      <w:pPr>
        <w:spacing w:after="80"/>
      </w:pPr>
    </w:p>
    <w:p w14:paraId="0C366969" w14:textId="77777777" w:rsidR="00A84EC3" w:rsidRDefault="00000000">
      <w:pPr>
        <w:pStyle w:val="Ttulo2"/>
      </w:pPr>
      <w:r>
        <w:t>10.1. El proyecto incluye:</w:t>
      </w:r>
    </w:p>
    <w:p w14:paraId="1E7699A5" w14:textId="77777777" w:rsidR="00A84EC3" w:rsidRDefault="00000000">
      <w:pPr>
        <w:pStyle w:val="Prrafodelista"/>
        <w:numPr>
          <w:ilvl w:val="0"/>
          <w:numId w:val="2"/>
        </w:numPr>
        <w:spacing w:before="40" w:after="40"/>
      </w:pPr>
      <w:r>
        <w:t>Sistema de registro y gestión de perfiles de usuario con roles diferenciados</w:t>
      </w:r>
    </w:p>
    <w:p w14:paraId="46F100C5" w14:textId="77777777" w:rsidR="00A84EC3" w:rsidRDefault="00000000">
      <w:pPr>
        <w:pStyle w:val="Prrafodelista"/>
        <w:numPr>
          <w:ilvl w:val="0"/>
          <w:numId w:val="2"/>
        </w:numPr>
        <w:spacing w:before="40" w:after="40"/>
      </w:pPr>
      <w:r>
        <w:t>Estructura curricular por materias, temas y subtemas</w:t>
      </w:r>
    </w:p>
    <w:p w14:paraId="26B75764" w14:textId="77777777" w:rsidR="00A84EC3" w:rsidRDefault="00000000">
      <w:pPr>
        <w:pStyle w:val="Prrafodelista"/>
        <w:numPr>
          <w:ilvl w:val="0"/>
          <w:numId w:val="2"/>
        </w:numPr>
        <w:spacing w:before="40" w:after="40"/>
      </w:pPr>
      <w:r>
        <w:t>Fase de preparación académica previa a cada tema</w:t>
      </w:r>
    </w:p>
    <w:p w14:paraId="62A0584A" w14:textId="77777777" w:rsidR="00A84EC3" w:rsidRDefault="00000000">
      <w:pPr>
        <w:pStyle w:val="Prrafodelista"/>
        <w:numPr>
          <w:ilvl w:val="0"/>
          <w:numId w:val="2"/>
        </w:numPr>
        <w:spacing w:before="40" w:after="40"/>
      </w:pPr>
      <w:r>
        <w:t>Materia de Lectura como área académica independiente</w:t>
      </w:r>
    </w:p>
    <w:p w14:paraId="3C67FB3B" w14:textId="77777777" w:rsidR="00A84EC3" w:rsidRDefault="00000000">
      <w:pPr>
        <w:pStyle w:val="Prrafodelista"/>
        <w:numPr>
          <w:ilvl w:val="0"/>
          <w:numId w:val="2"/>
        </w:numPr>
        <w:spacing w:before="40" w:after="40"/>
      </w:pPr>
      <w:r>
        <w:t>Sistema de créditos y mecanismos de gamificación</w:t>
      </w:r>
    </w:p>
    <w:p w14:paraId="7C1DD2EF" w14:textId="77777777" w:rsidR="00A84EC3" w:rsidRDefault="00000000">
      <w:pPr>
        <w:pStyle w:val="Prrafodelista"/>
        <w:numPr>
          <w:ilvl w:val="0"/>
          <w:numId w:val="2"/>
        </w:numPr>
        <w:spacing w:before="40" w:after="40"/>
      </w:pPr>
      <w:r>
        <w:t>Encuesta diagnóstica con tabulación automática y reportes</w:t>
      </w:r>
    </w:p>
    <w:p w14:paraId="1F320620" w14:textId="77777777" w:rsidR="00A84EC3" w:rsidRDefault="00000000">
      <w:pPr>
        <w:pStyle w:val="Prrafodelista"/>
        <w:numPr>
          <w:ilvl w:val="0"/>
          <w:numId w:val="2"/>
        </w:numPr>
        <w:spacing w:before="40" w:after="40"/>
      </w:pPr>
      <w:r>
        <w:t>Biblioteca Digital como repositorio de recursos</w:t>
      </w:r>
    </w:p>
    <w:p w14:paraId="5D21B14C" w14:textId="77777777" w:rsidR="00A84EC3" w:rsidRDefault="00000000">
      <w:pPr>
        <w:pStyle w:val="Prrafodelista"/>
        <w:numPr>
          <w:ilvl w:val="0"/>
          <w:numId w:val="2"/>
        </w:numPr>
        <w:spacing w:before="40" w:after="40"/>
      </w:pPr>
      <w:r>
        <w:t>Seguimiento del progreso académico del estudiante</w:t>
      </w:r>
    </w:p>
    <w:p w14:paraId="709B88DF" w14:textId="77777777" w:rsidR="00A84EC3" w:rsidRDefault="00000000">
      <w:pPr>
        <w:pStyle w:val="Prrafodelista"/>
        <w:numPr>
          <w:ilvl w:val="0"/>
          <w:numId w:val="2"/>
        </w:numPr>
        <w:spacing w:before="40" w:after="40"/>
      </w:pPr>
      <w:r>
        <w:t>Indicadores, gráficos y reportes exportables</w:t>
      </w:r>
    </w:p>
    <w:p w14:paraId="19DED22B" w14:textId="77777777" w:rsidR="00A84EC3" w:rsidRDefault="00A84EC3">
      <w:pPr>
        <w:spacing w:after="80"/>
      </w:pPr>
    </w:p>
    <w:p w14:paraId="1431788A" w14:textId="77777777" w:rsidR="00A84EC3" w:rsidRDefault="00000000">
      <w:pPr>
        <w:pStyle w:val="Ttulo2"/>
      </w:pPr>
      <w:r>
        <w:t>10.2. El proyecto no incluye:</w:t>
      </w:r>
    </w:p>
    <w:p w14:paraId="48EA1375" w14:textId="77777777" w:rsidR="00A84EC3" w:rsidRDefault="00000000">
      <w:pPr>
        <w:pStyle w:val="Prrafodelista"/>
        <w:numPr>
          <w:ilvl w:val="0"/>
          <w:numId w:val="2"/>
        </w:numPr>
        <w:spacing w:before="40" w:after="40"/>
      </w:pPr>
      <w:r>
        <w:t>Certificación académica oficial</w:t>
      </w:r>
    </w:p>
    <w:p w14:paraId="56F95ABA" w14:textId="77777777" w:rsidR="00A84EC3" w:rsidRDefault="00000000">
      <w:pPr>
        <w:pStyle w:val="Prrafodelista"/>
        <w:numPr>
          <w:ilvl w:val="0"/>
          <w:numId w:val="2"/>
        </w:numPr>
        <w:spacing w:before="40" w:after="40"/>
      </w:pPr>
      <w:r>
        <w:t>Reemplazo de la educación formal presencial</w:t>
      </w:r>
    </w:p>
    <w:p w14:paraId="371A68A3" w14:textId="77777777" w:rsidR="00A84EC3" w:rsidRDefault="00000000">
      <w:pPr>
        <w:pStyle w:val="Prrafodelista"/>
        <w:numPr>
          <w:ilvl w:val="0"/>
          <w:numId w:val="2"/>
        </w:numPr>
        <w:spacing w:before="40" w:after="40"/>
      </w:pPr>
      <w:r>
        <w:t>Contenidos avanzados fuera de las áreas básicas definidas</w:t>
      </w:r>
    </w:p>
    <w:p w14:paraId="0B2D119B" w14:textId="77777777" w:rsidR="00A84EC3" w:rsidRDefault="00A84EC3">
      <w:pPr>
        <w:spacing w:after="80"/>
      </w:pPr>
    </w:p>
    <w:p w14:paraId="5B09195C" w14:textId="77777777" w:rsidR="00A84EC3" w:rsidRDefault="00000000">
      <w:pPr>
        <w:pStyle w:val="Ttulo1"/>
        <w:pBdr>
          <w:bottom w:val="single" w:sz="8" w:space="4" w:color="2E75B6"/>
        </w:pBdr>
      </w:pPr>
      <w:r>
        <w:lastRenderedPageBreak/>
        <w:t>11. Justificación</w:t>
      </w:r>
    </w:p>
    <w:p w14:paraId="557D9E65" w14:textId="77777777" w:rsidR="001040CD" w:rsidRDefault="001040CD" w:rsidP="001040CD">
      <w:pPr>
        <w:spacing w:before="60" w:after="100"/>
      </w:pPr>
      <w:r>
        <w:t>En la actualidad, muchos estudiantes presentan dificultades al prepararse para exámenes debido a la falta de herramientas de estudio que sean dinámicas, accesibles y motivadoras. Los métodos tradicionales suelen ser repetitivos y poco interactivos, lo que genera desmotivación, ansiedad y bajo rendimiento académico.</w:t>
      </w:r>
    </w:p>
    <w:p w14:paraId="4F32642E" w14:textId="77777777" w:rsidR="001040CD" w:rsidRDefault="001040CD" w:rsidP="001040CD">
      <w:pPr>
        <w:spacing w:before="60" w:after="100"/>
      </w:pPr>
      <w:r>
        <w:t>CEREBRUM propone una solución integral mediante una plataforma digital que combina aprendizaje estructurado, gamificación, diagnóstico personalizado y seguimiento continuo. La incorporación de la materia de Lectura fortalece el pensamiento crítico y la comprensión textual, habilidades transversales esenciales para el desempeño en todas las áreas académicas.</w:t>
      </w:r>
    </w:p>
    <w:p w14:paraId="5B3A0A3B" w14:textId="77777777" w:rsidR="001040CD" w:rsidRDefault="001040CD" w:rsidP="001040CD">
      <w:pPr>
        <w:spacing w:before="60" w:after="100"/>
      </w:pPr>
      <w:r>
        <w:t>El sistema de créditos (en reemplazo de las vidas) reorienta la motivación estudiantil hacia el logro académico progresivo, mientras que la encuesta diagnóstica permite personalizar los procesos formativos desde el inicio. La Biblioteca Digital ofrece un repositorio accesible de recursos para apoyar el estudio autónomo.</w:t>
      </w:r>
    </w:p>
    <w:p w14:paraId="6FBB925F" w14:textId="77777777" w:rsidR="001040CD" w:rsidRDefault="001040CD" w:rsidP="001040CD">
      <w:pPr>
        <w:spacing w:before="60" w:after="100"/>
      </w:pPr>
      <w:r>
        <w:t>En conclusión, CEREBRUM se justifica como una herramienta complementaria de aprendizaje que aporta una experiencia interactiva, estructurada y efectiva, adaptada a las necesidades académicas actuales de los estudiantes y a los requerimientos de las instituciones educativas.</w:t>
      </w:r>
    </w:p>
    <w:p w14:paraId="327C65DE" w14:textId="6DB50B41" w:rsidR="00A84EC3" w:rsidRDefault="00A84EC3" w:rsidP="001040CD">
      <w:pPr>
        <w:spacing w:before="60" w:after="100"/>
      </w:pPr>
    </w:p>
    <w:sectPr w:rsidR="00A84EC3">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5ACF4" w14:textId="77777777" w:rsidR="00F3093E" w:rsidRDefault="00F3093E">
      <w:r>
        <w:separator/>
      </w:r>
    </w:p>
  </w:endnote>
  <w:endnote w:type="continuationSeparator" w:id="0">
    <w:p w14:paraId="1C5965A3" w14:textId="77777777" w:rsidR="00F3093E" w:rsidRDefault="00F309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C018A" w14:textId="77777777" w:rsidR="00A84EC3" w:rsidRDefault="00000000">
    <w:pPr>
      <w:pBdr>
        <w:top w:val="single" w:sz="6" w:space="1" w:color="2E75B6"/>
      </w:pBdr>
      <w:spacing w:before="100"/>
      <w:jc w:val="right"/>
    </w:pPr>
    <w:r>
      <w:rPr>
        <w:color w:val="999999"/>
        <w:sz w:val="18"/>
        <w:szCs w:val="18"/>
      </w:rPr>
      <w:t xml:space="preserve">Página </w:t>
    </w:r>
    <w:r>
      <w:rPr>
        <w:color w:val="999999"/>
        <w:sz w:val="18"/>
        <w:szCs w:val="18"/>
      </w:rPr>
      <w:fldChar w:fldCharType="begin"/>
    </w:r>
    <w:r>
      <w:rPr>
        <w:color w:val="999999"/>
        <w:sz w:val="18"/>
        <w:szCs w:val="18"/>
      </w:rPr>
      <w:instrText>PAGE</w:instrText>
    </w:r>
    <w:r>
      <w:rPr>
        <w:color w:val="999999"/>
        <w:sz w:val="18"/>
        <w:szCs w:val="18"/>
      </w:rPr>
      <w:fldChar w:fldCharType="separate"/>
    </w:r>
    <w:r w:rsidR="00AE1672">
      <w:rPr>
        <w:noProof/>
        <w:color w:val="999999"/>
        <w:sz w:val="18"/>
        <w:szCs w:val="18"/>
      </w:rPr>
      <w:t>1</w:t>
    </w:r>
    <w:r>
      <w:rPr>
        <w:color w:val="999999"/>
        <w:sz w:val="18"/>
        <w:szCs w:val="18"/>
      </w:rPr>
      <w:fldChar w:fldCharType="end"/>
    </w:r>
    <w:r>
      <w:rPr>
        <w:color w:val="999999"/>
        <w:sz w:val="18"/>
        <w:szCs w:val="18"/>
      </w:rPr>
      <w:t xml:space="preserve"> de </w:t>
    </w:r>
    <w:r>
      <w:rPr>
        <w:color w:val="999999"/>
        <w:sz w:val="18"/>
        <w:szCs w:val="18"/>
      </w:rPr>
      <w:fldChar w:fldCharType="begin"/>
    </w:r>
    <w:r>
      <w:rPr>
        <w:color w:val="999999"/>
        <w:sz w:val="18"/>
        <w:szCs w:val="18"/>
      </w:rPr>
      <w:instrText>NUMPAGES</w:instrText>
    </w:r>
    <w:r>
      <w:rPr>
        <w:color w:val="999999"/>
        <w:sz w:val="18"/>
        <w:szCs w:val="18"/>
      </w:rPr>
      <w:fldChar w:fldCharType="separate"/>
    </w:r>
    <w:r w:rsidR="00AE1672">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B23BC" w14:textId="77777777" w:rsidR="00F3093E" w:rsidRDefault="00F3093E">
      <w:r>
        <w:separator/>
      </w:r>
    </w:p>
  </w:footnote>
  <w:footnote w:type="continuationSeparator" w:id="0">
    <w:p w14:paraId="5139C8E8" w14:textId="77777777" w:rsidR="00F3093E" w:rsidRDefault="00F309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18B95" w14:textId="77777777" w:rsidR="00A84EC3" w:rsidRDefault="00000000">
    <w:pPr>
      <w:pBdr>
        <w:bottom w:val="single" w:sz="6" w:space="1" w:color="2E75B6"/>
      </w:pBdr>
      <w:spacing w:after="120"/>
    </w:pPr>
    <w:r>
      <w:rPr>
        <w:b/>
        <w:bCs/>
        <w:color w:val="1F4E79"/>
      </w:rPr>
      <w:t xml:space="preserve">CEREBRUM </w:t>
    </w:r>
    <w:r>
      <w:rPr>
        <w:color w:val="666666"/>
      </w:rPr>
      <w:t>— Componente Metodológico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0976DA"/>
    <w:multiLevelType w:val="hybridMultilevel"/>
    <w:tmpl w:val="A30ECD38"/>
    <w:lvl w:ilvl="0" w:tplc="7572256A">
      <w:start w:val="1"/>
      <w:numFmt w:val="bullet"/>
      <w:lvlText w:val="●"/>
      <w:lvlJc w:val="left"/>
      <w:pPr>
        <w:ind w:left="720" w:hanging="360"/>
      </w:pPr>
    </w:lvl>
    <w:lvl w:ilvl="1" w:tplc="CB063E4A">
      <w:start w:val="1"/>
      <w:numFmt w:val="bullet"/>
      <w:lvlText w:val="○"/>
      <w:lvlJc w:val="left"/>
      <w:pPr>
        <w:ind w:left="1440" w:hanging="360"/>
      </w:pPr>
    </w:lvl>
    <w:lvl w:ilvl="2" w:tplc="F97A501C">
      <w:start w:val="1"/>
      <w:numFmt w:val="bullet"/>
      <w:lvlText w:val="■"/>
      <w:lvlJc w:val="left"/>
      <w:pPr>
        <w:ind w:left="2160" w:hanging="360"/>
      </w:pPr>
    </w:lvl>
    <w:lvl w:ilvl="3" w:tplc="D2522080">
      <w:start w:val="1"/>
      <w:numFmt w:val="bullet"/>
      <w:lvlText w:val="●"/>
      <w:lvlJc w:val="left"/>
      <w:pPr>
        <w:ind w:left="2880" w:hanging="360"/>
      </w:pPr>
    </w:lvl>
    <w:lvl w:ilvl="4" w:tplc="5868215C">
      <w:start w:val="1"/>
      <w:numFmt w:val="bullet"/>
      <w:lvlText w:val="○"/>
      <w:lvlJc w:val="left"/>
      <w:pPr>
        <w:ind w:left="3600" w:hanging="360"/>
      </w:pPr>
    </w:lvl>
    <w:lvl w:ilvl="5" w:tplc="36B29F16">
      <w:start w:val="1"/>
      <w:numFmt w:val="bullet"/>
      <w:lvlText w:val="■"/>
      <w:lvlJc w:val="left"/>
      <w:pPr>
        <w:ind w:left="4320" w:hanging="360"/>
      </w:pPr>
    </w:lvl>
    <w:lvl w:ilvl="6" w:tplc="8BA4870C">
      <w:start w:val="1"/>
      <w:numFmt w:val="bullet"/>
      <w:lvlText w:val="●"/>
      <w:lvlJc w:val="left"/>
      <w:pPr>
        <w:ind w:left="5040" w:hanging="360"/>
      </w:pPr>
    </w:lvl>
    <w:lvl w:ilvl="7" w:tplc="580ACF72">
      <w:start w:val="1"/>
      <w:numFmt w:val="bullet"/>
      <w:lvlText w:val="●"/>
      <w:lvlJc w:val="left"/>
      <w:pPr>
        <w:ind w:left="5760" w:hanging="360"/>
      </w:pPr>
    </w:lvl>
    <w:lvl w:ilvl="8" w:tplc="050290A0">
      <w:start w:val="1"/>
      <w:numFmt w:val="bullet"/>
      <w:lvlText w:val="●"/>
      <w:lvlJc w:val="left"/>
      <w:pPr>
        <w:ind w:left="6480" w:hanging="360"/>
      </w:pPr>
    </w:lvl>
  </w:abstractNum>
  <w:abstractNum w:abstractNumId="1" w15:restartNumberingAfterBreak="0">
    <w:nsid w:val="36EF3B6F"/>
    <w:multiLevelType w:val="hybridMultilevel"/>
    <w:tmpl w:val="C8DE96D2"/>
    <w:lvl w:ilvl="0" w:tplc="9EEC3720">
      <w:start w:val="1"/>
      <w:numFmt w:val="bullet"/>
      <w:lvlText w:val="•"/>
      <w:lvlJc w:val="left"/>
      <w:pPr>
        <w:ind w:left="720" w:hanging="360"/>
      </w:pPr>
    </w:lvl>
    <w:lvl w:ilvl="1" w:tplc="5464F64A">
      <w:numFmt w:val="decimal"/>
      <w:lvlText w:val=""/>
      <w:lvlJc w:val="left"/>
    </w:lvl>
    <w:lvl w:ilvl="2" w:tplc="2092083A">
      <w:numFmt w:val="decimal"/>
      <w:lvlText w:val=""/>
      <w:lvlJc w:val="left"/>
    </w:lvl>
    <w:lvl w:ilvl="3" w:tplc="E8C2D810">
      <w:numFmt w:val="decimal"/>
      <w:lvlText w:val=""/>
      <w:lvlJc w:val="left"/>
    </w:lvl>
    <w:lvl w:ilvl="4" w:tplc="6040E9DA">
      <w:numFmt w:val="decimal"/>
      <w:lvlText w:val=""/>
      <w:lvlJc w:val="left"/>
    </w:lvl>
    <w:lvl w:ilvl="5" w:tplc="108872AA">
      <w:numFmt w:val="decimal"/>
      <w:lvlText w:val=""/>
      <w:lvlJc w:val="left"/>
    </w:lvl>
    <w:lvl w:ilvl="6" w:tplc="64B60682">
      <w:numFmt w:val="decimal"/>
      <w:lvlText w:val=""/>
      <w:lvlJc w:val="left"/>
    </w:lvl>
    <w:lvl w:ilvl="7" w:tplc="194844A4">
      <w:numFmt w:val="decimal"/>
      <w:lvlText w:val=""/>
      <w:lvlJc w:val="left"/>
    </w:lvl>
    <w:lvl w:ilvl="8" w:tplc="C9868FD4">
      <w:numFmt w:val="decimal"/>
      <w:lvlText w:val=""/>
      <w:lvlJc w:val="left"/>
    </w:lvl>
  </w:abstractNum>
  <w:abstractNum w:abstractNumId="2" w15:restartNumberingAfterBreak="0">
    <w:nsid w:val="6F724491"/>
    <w:multiLevelType w:val="hybridMultilevel"/>
    <w:tmpl w:val="81C8674C"/>
    <w:lvl w:ilvl="0" w:tplc="5516AB68">
      <w:start w:val="1"/>
      <w:numFmt w:val="decimal"/>
      <w:lvlText w:val="%1."/>
      <w:lvlJc w:val="left"/>
      <w:pPr>
        <w:ind w:left="720" w:hanging="360"/>
      </w:pPr>
    </w:lvl>
    <w:lvl w:ilvl="1" w:tplc="204C8466">
      <w:numFmt w:val="decimal"/>
      <w:lvlText w:val=""/>
      <w:lvlJc w:val="left"/>
    </w:lvl>
    <w:lvl w:ilvl="2" w:tplc="B0BC92A2">
      <w:numFmt w:val="decimal"/>
      <w:lvlText w:val=""/>
      <w:lvlJc w:val="left"/>
    </w:lvl>
    <w:lvl w:ilvl="3" w:tplc="DD14EB0E">
      <w:numFmt w:val="decimal"/>
      <w:lvlText w:val=""/>
      <w:lvlJc w:val="left"/>
    </w:lvl>
    <w:lvl w:ilvl="4" w:tplc="37ECE2B2">
      <w:numFmt w:val="decimal"/>
      <w:lvlText w:val=""/>
      <w:lvlJc w:val="left"/>
    </w:lvl>
    <w:lvl w:ilvl="5" w:tplc="440C10A6">
      <w:numFmt w:val="decimal"/>
      <w:lvlText w:val=""/>
      <w:lvlJc w:val="left"/>
    </w:lvl>
    <w:lvl w:ilvl="6" w:tplc="F7EA8E6C">
      <w:numFmt w:val="decimal"/>
      <w:lvlText w:val=""/>
      <w:lvlJc w:val="left"/>
    </w:lvl>
    <w:lvl w:ilvl="7" w:tplc="2B5A9762">
      <w:numFmt w:val="decimal"/>
      <w:lvlText w:val=""/>
      <w:lvlJc w:val="left"/>
    </w:lvl>
    <w:lvl w:ilvl="8" w:tplc="006687F4">
      <w:numFmt w:val="decimal"/>
      <w:lvlText w:val=""/>
      <w:lvlJc w:val="left"/>
    </w:lvl>
  </w:abstractNum>
  <w:num w:numId="1" w16cid:durableId="640158546">
    <w:abstractNumId w:val="0"/>
    <w:lvlOverride w:ilvl="0">
      <w:startOverride w:val="1"/>
    </w:lvlOverride>
  </w:num>
  <w:num w:numId="2" w16cid:durableId="842359328">
    <w:abstractNumId w:val="1"/>
    <w:lvlOverride w:ilvl="0">
      <w:startOverride w:val="1"/>
    </w:lvlOverride>
  </w:num>
  <w:num w:numId="3" w16cid:durableId="159246858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EC3"/>
    <w:rsid w:val="001040CD"/>
    <w:rsid w:val="001F61FC"/>
    <w:rsid w:val="003F10D3"/>
    <w:rsid w:val="00617812"/>
    <w:rsid w:val="00742A24"/>
    <w:rsid w:val="00A84EC3"/>
    <w:rsid w:val="00AB44AA"/>
    <w:rsid w:val="00AE1672"/>
    <w:rsid w:val="00BA1D0B"/>
    <w:rsid w:val="00F3093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FCBD1"/>
  <w15:docId w15:val="{EC044C4E-6398-4D8E-B6AE-37D98C834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1F4E79"/>
      <w:sz w:val="36"/>
      <w:szCs w:val="36"/>
    </w:rPr>
  </w:style>
  <w:style w:type="paragraph" w:styleId="Ttulo2">
    <w:name w:val="heading 2"/>
    <w:uiPriority w:val="9"/>
    <w:unhideWhenUsed/>
    <w:qFormat/>
    <w:pPr>
      <w:spacing w:before="280" w:after="120"/>
      <w:outlineLvl w:val="1"/>
    </w:pPr>
    <w:rPr>
      <w:b/>
      <w:bCs/>
      <w:color w:val="2E75B6"/>
      <w:sz w:val="28"/>
      <w:szCs w:val="28"/>
    </w:rPr>
  </w:style>
  <w:style w:type="paragraph" w:styleId="Ttulo3">
    <w:name w:val="heading 3"/>
    <w:uiPriority w:val="9"/>
    <w:semiHidden/>
    <w:unhideWhenUsed/>
    <w:qFormat/>
    <w:pPr>
      <w:spacing w:before="200" w:after="100"/>
      <w:outlineLvl w:val="2"/>
    </w:pPr>
    <w:rPr>
      <w:b/>
      <w:bCs/>
      <w:color w:val="2563EB"/>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7</Pages>
  <Words>1354</Words>
  <Characters>7447</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APRENDIZ</cp:lastModifiedBy>
  <cp:revision>4</cp:revision>
  <dcterms:created xsi:type="dcterms:W3CDTF">2026-06-24T20:20:00Z</dcterms:created>
  <dcterms:modified xsi:type="dcterms:W3CDTF">2026-06-25T20:00:00Z</dcterms:modified>
</cp:coreProperties>
</file>