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D43218D"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99258A">
        <w:rPr>
          <w:rFonts w:ascii="Times New Roman" w:hAnsi="Times New Roman"/>
        </w:rPr>
        <w:t>Analyst</w:t>
      </w:r>
      <w:r w:rsidR="00096330">
        <w:rPr>
          <w:rFonts w:ascii="Times New Roman" w:hAnsi="Times New Roman"/>
        </w:rPr>
        <w:t xml:space="preserve"> – Insights &amp; Analytics</w:t>
      </w:r>
      <w:r w:rsidR="009C2FBE">
        <w:rPr>
          <w:rFonts w:ascii="Times New Roman" w:hAnsi="Times New Roman"/>
        </w:rPr>
        <w:t xml:space="preserve"> (192115)</w:t>
      </w:r>
      <w:r w:rsidR="0099258A">
        <w:rPr>
          <w:rFonts w:ascii="Times New Roman" w:hAnsi="Times New Roman"/>
        </w:rPr>
        <w:t xml:space="preserve"> at E</w:t>
      </w:r>
      <w:r w:rsidR="00096330">
        <w:rPr>
          <w:rFonts w:ascii="Times New Roman" w:hAnsi="Times New Roman"/>
        </w:rPr>
        <w:t>delman</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bookmarkStart w:id="0" w:name="_GoBack"/>
      <w:bookmarkEnd w:id="0"/>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ADF6" w14:textId="77777777" w:rsidR="0004600F" w:rsidRDefault="0004600F" w:rsidP="00C735D0">
      <w:r>
        <w:separator/>
      </w:r>
    </w:p>
  </w:endnote>
  <w:endnote w:type="continuationSeparator" w:id="0">
    <w:p w14:paraId="5AE5945D" w14:textId="77777777" w:rsidR="0004600F" w:rsidRDefault="0004600F"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5DA6B" w14:textId="77777777" w:rsidR="0004600F" w:rsidRDefault="0004600F" w:rsidP="00C735D0">
      <w:r>
        <w:separator/>
      </w:r>
    </w:p>
  </w:footnote>
  <w:footnote w:type="continuationSeparator" w:id="0">
    <w:p w14:paraId="290DF649" w14:textId="77777777" w:rsidR="0004600F" w:rsidRDefault="0004600F"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687A"/>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5833B2F0-AA56-492F-9E7B-F7099245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6</cp:revision>
  <cp:lastPrinted>2019-11-18T14:19:00Z</cp:lastPrinted>
  <dcterms:created xsi:type="dcterms:W3CDTF">2019-11-15T15:13:00Z</dcterms:created>
  <dcterms:modified xsi:type="dcterms:W3CDTF">2019-11-18T14:20:00Z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