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48DDC043"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C102BF">
        <w:rPr>
          <w:rFonts w:ascii="Times New Roman" w:hAnsi="Times New Roman"/>
        </w:rPr>
        <w:t>Senior</w:t>
      </w:r>
      <w:r w:rsidR="00F85473">
        <w:rPr>
          <w:rFonts w:ascii="Times New Roman" w:hAnsi="Times New Roman"/>
        </w:rPr>
        <w:t xml:space="preserve"> Analyst at Nielsen</w:t>
      </w:r>
      <w:bookmarkStart w:id="0" w:name="_GoBack"/>
      <w:bookmarkEnd w:id="0"/>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174BD8A0" w14:textId="7135E3F7" w:rsidR="001E0023" w:rsidRPr="00801493" w:rsidRDefault="001E0023" w:rsidP="001E0023">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63367" w14:textId="77777777" w:rsidR="00EF5595" w:rsidRDefault="00EF5595" w:rsidP="00C735D0">
      <w:r>
        <w:separator/>
      </w:r>
    </w:p>
  </w:endnote>
  <w:endnote w:type="continuationSeparator" w:id="0">
    <w:p w14:paraId="458DC513" w14:textId="77777777" w:rsidR="00EF5595" w:rsidRDefault="00EF5595"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85A41" w14:textId="77777777" w:rsidR="00EF5595" w:rsidRDefault="00EF5595" w:rsidP="00C735D0">
      <w:r>
        <w:separator/>
      </w:r>
    </w:p>
  </w:footnote>
  <w:footnote w:type="continuationSeparator" w:id="0">
    <w:p w14:paraId="66098929" w14:textId="77777777" w:rsidR="00EF5595" w:rsidRDefault="00EF5595"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95908"/>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26D"/>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1F99"/>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701"/>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2BF"/>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595"/>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473"/>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1EA94D2D-F0E0-43C3-AF47-A94FE732F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2019-11-11T13:05:00Z</cp:lastPrinted>
  <dcterms:created xsi:type="dcterms:W3CDTF">2019-11-11T13:21:00Z</dcterms:created>
  <dcterms:modified xsi:type="dcterms:W3CDTF">2019-11-11T13:21:00Z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