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666666"/>
          <w:sz w:val="46"/>
          <w:szCs w:val="46"/>
        </w:rPr>
      </w:pPr>
      <w:r w:rsidDel="00000000" w:rsidR="00000000" w:rsidRPr="00000000">
        <w:rPr>
          <w:b w:val="1"/>
          <w:color w:val="666666"/>
          <w:sz w:val="46"/>
          <w:szCs w:val="46"/>
          <w:rtl w:val="0"/>
        </w:rPr>
        <w:t xml:space="preserve">Assessment 12– Autoscaling and Load Balancing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Trainee Name : Gargi Sharma</w:t>
      </w:r>
    </w:p>
    <w:p w:rsidR="00000000" w:rsidDel="00000000" w:rsidP="00000000" w:rsidRDefault="00000000" w:rsidRPr="00000000" w14:paraId="00000003">
      <w:pPr>
        <w:spacing w:before="200" w:line="240" w:lineRule="auto"/>
        <w:jc w:val="center"/>
        <w:rPr>
          <w:b w:val="1"/>
          <w:color w:val="666666"/>
          <w:sz w:val="34"/>
          <w:szCs w:val="34"/>
        </w:rPr>
      </w:pPr>
      <w:r w:rsidDel="00000000" w:rsidR="00000000" w:rsidRPr="00000000">
        <w:rPr>
          <w:b w:val="1"/>
          <w:color w:val="666666"/>
          <w:sz w:val="34"/>
          <w:szCs w:val="34"/>
          <w:rtl w:val="0"/>
        </w:rPr>
        <w:t xml:space="preserve">Mentor Name : Mr. Ravi Kumar</w:t>
      </w:r>
    </w:p>
    <w:p w:rsidR="00000000" w:rsidDel="00000000" w:rsidP="00000000" w:rsidRDefault="00000000" w:rsidRPr="00000000" w14:paraId="00000004">
      <w:pPr>
        <w:spacing w:before="200" w:line="240" w:lineRule="auto"/>
        <w:ind w:right="2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College Name : UPES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Differences between ELB, ALB, and NLB. Where will you use which one?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Elastic Load Balancer: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It works on layer 4 of OSI and no target group is needed.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Application Load Balancer: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It works on layer 7 of OSI and target groups are involved.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Network Load Balancer: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It works on ;ayer 4 of OSI layer and target groups are involved.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● If we need to redirect loads on EC2 classic instances or on indiviual instances, use ELB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● If we need to redirect traffic on the basis of instances, IP’s and Lambdas or we need to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load balance HTTP and HTTPS traffic, or we need to redirect load based on hosts and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paths use ALB.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● If we need to redirect TCP traffic , use NLB.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2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.Differences between step scaling and target scaling.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Step Scaling: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We can specify multiple thresholds for different responses. It is Used for fine grained control.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Target Scaling: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We specify threshold based on a particular target, for example if we have CPU utilization above 30, it will launch a new instance. It is Used generally.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3.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Differences between Launch configuration and launch template.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Launch Configuration: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It cannot be versioned. It provides less options and t2 unlimted access is not available.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Launch Template: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It can be versioned. We can specify advanced options and T2 unlimited access is available.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4.Differences between EC2 health check and load balancer health check.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EC2 Health Check: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Watches for instance availability from hypervisor and networking point of view.If instance is wrongly configured and don't respond to network requests, it is marked as unhealthy.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Load Balancer Health Check: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 It verifies network level availability. Verifies whether the specified tcp and http port is accepting requests or not.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5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.Create 2 auto-scaling groups with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5.1launch template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Launch Template: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Auto Scaling Group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89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5.2 Launch Configuration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895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679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Create ASG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921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6.Setup autoscaling Wordpress application with the Application load balancer. Auto-scaling should be triggered based on CPU usage of EC2 instances.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an instance from AMI of wordpress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6343088" cy="3100388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088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Paste the public IP and browse wordpress on browser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6448425" cy="34290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-11455" l="0" r="-84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an AMI from this instance for ASG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006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Create an Application Load Balancer. Also create an instance and a target group. Add the instance to the target group.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832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908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6424613" cy="328437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284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Launch the ASG with 2 instances and scale them between 1 and 4. The screenshot below shows 2 healthy instances in ASG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0861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Check if the ALB and ASG are working by copying the DNS name and browsing it. It should open the wordpress page. If an error shows up(503) , then check if the instances are added in the the target group.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225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7.Create another Wordpress website and use the ALB created above to send traffic to this website based on the hostname.</w:t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new Target Group(Gargi-new-tg)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Go the ALB-&gt; Listeners -&gt;View and edit rules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692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Then insert rule and apply the condition /path. Specify the path(here it is /admin) and  add action as Forward to(here Gargi-New-TG)</w:t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743200"/>
            <wp:effectExtent b="0" l="0" r="0" t="0"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Now browse the ALB_DNS_NAME/admin and you will see a new page that is being displayed due to being forwarded to(because of “/admin”) the new target group(Gargi-new-TG)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385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8.Use NLB that replaces the ALB in the above setup.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NLB</w:t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667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new target group and attach it to the NLB</w:t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755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676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Now copy the DNS name of Network load balancer and browse. It should display the wordpress page.</w:t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9.Take an instance out of the ASG.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Go to the ASG-&gt;instances and detach the instance. Ensure that the minimum number of instances is 1 otherwise the ASG would have to launch a new instance to balance the load.</w:t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13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057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10.Put scale-in protection on an instance in the ASG.</w:t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Scale in protection ensures that even if the ASG scales in, the instance with the scale in protection enables doesn’t get terminated.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530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51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104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11.Put Schedules in ASG to: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Remove all instances of the ASG at 8 PM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984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Launch a minimum of 2 instances at 10 AM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8448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0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34.png"/><Relationship Id="rId25" Type="http://schemas.openxmlformats.org/officeDocument/2006/relationships/image" Target="media/image16.png"/><Relationship Id="rId28" Type="http://schemas.openxmlformats.org/officeDocument/2006/relationships/image" Target="media/image2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5.png"/><Relationship Id="rId7" Type="http://schemas.openxmlformats.org/officeDocument/2006/relationships/image" Target="media/image24.png"/><Relationship Id="rId8" Type="http://schemas.openxmlformats.org/officeDocument/2006/relationships/image" Target="media/image31.png"/><Relationship Id="rId31" Type="http://schemas.openxmlformats.org/officeDocument/2006/relationships/image" Target="media/image7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33" Type="http://schemas.openxmlformats.org/officeDocument/2006/relationships/image" Target="media/image14.png"/><Relationship Id="rId10" Type="http://schemas.openxmlformats.org/officeDocument/2006/relationships/image" Target="media/image27.png"/><Relationship Id="rId32" Type="http://schemas.openxmlformats.org/officeDocument/2006/relationships/image" Target="media/image2.png"/><Relationship Id="rId13" Type="http://schemas.openxmlformats.org/officeDocument/2006/relationships/image" Target="media/image19.png"/><Relationship Id="rId35" Type="http://schemas.openxmlformats.org/officeDocument/2006/relationships/image" Target="media/image23.png"/><Relationship Id="rId12" Type="http://schemas.openxmlformats.org/officeDocument/2006/relationships/image" Target="media/image26.png"/><Relationship Id="rId34" Type="http://schemas.openxmlformats.org/officeDocument/2006/relationships/image" Target="media/image9.png"/><Relationship Id="rId15" Type="http://schemas.openxmlformats.org/officeDocument/2006/relationships/image" Target="media/image29.png"/><Relationship Id="rId37" Type="http://schemas.openxmlformats.org/officeDocument/2006/relationships/image" Target="media/image12.png"/><Relationship Id="rId14" Type="http://schemas.openxmlformats.org/officeDocument/2006/relationships/image" Target="media/image10.png"/><Relationship Id="rId36" Type="http://schemas.openxmlformats.org/officeDocument/2006/relationships/image" Target="media/image8.png"/><Relationship Id="rId17" Type="http://schemas.openxmlformats.org/officeDocument/2006/relationships/image" Target="media/image6.png"/><Relationship Id="rId39" Type="http://schemas.openxmlformats.org/officeDocument/2006/relationships/image" Target="media/image18.png"/><Relationship Id="rId16" Type="http://schemas.openxmlformats.org/officeDocument/2006/relationships/image" Target="media/image33.png"/><Relationship Id="rId38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