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sz w:val="32"/>
        </w:rPr>
        <w:t>SAHIL GARG</w:t>
      </w:r>
    </w:p>
    <w:p>
      <w:pPr>
        <w:spacing w:before="0" w:after="200" w:line="276" w:lineRule="auto"/>
        <w:jc w:val="center"/>
      </w:pPr>
      <w:r>
        <w:rPr>
          <w:rFonts w:ascii="Arial" w:hAnsi="Arial"/>
          <w:sz w:val="19"/>
        </w:rPr>
        <w:t>+91 9109268883 | gargshubh200@gmail.com | linkedin.com/in/iamsahilgarg | github.com/sahilgarg</w:t>
      </w:r>
    </w:p>
    <w:p>
      <w:pPr>
        <w:spacing w:before="160" w:after="80" w:line="276" w:lineRule="auto"/>
      </w:pPr>
      <w:r>
        <w:rPr>
          <w:rFonts w:ascii="Arial" w:hAnsi="Arial"/>
          <w:b/>
          <w:sz w:val="22"/>
        </w:rPr>
        <w:t>SUMMARY</w:t>
      </w:r>
    </w:p>
    <w:p>
      <w:pPr>
        <w:spacing w:before="0" w:after="160" w:line="276" w:lineRule="auto"/>
      </w:pPr>
      <w:r>
        <w:rPr>
          <w:rFonts w:ascii="Arial" w:hAnsi="Arial"/>
          <w:sz w:val="20"/>
        </w:rPr>
        <w:t>Results-driven Data &amp; DevOps Engineer with 2.5 years of experience building, deploying, and monitoring high-performance data pipelines and cloud infrastructure across 90+ enterprise environments. Expert in automating CI/CD workflows, managing infrastructure as code with Terraform, and orchestrating scalable data platforms in Azure and Kubernetes. Proven track record of collaborating in Agile squads to optimize system reliability and accelerate deployment speeds by 98%.</w:t>
      </w:r>
    </w:p>
    <w:p>
      <w:pPr>
        <w:spacing w:before="160" w:after="80" w:line="276" w:lineRule="auto"/>
      </w:pPr>
      <w:r>
        <w:rPr>
          <w:rFonts w:ascii="Arial" w:hAnsi="Arial"/>
          <w:b/>
          <w:sz w:val="22"/>
        </w:rPr>
        <w:t>EXPERIENCE</w:t>
      </w:r>
    </w:p>
    <w:p>
      <w:pPr>
        <w:spacing w:before="80" w:after="40" w:line="276" w:lineRule="auto"/>
      </w:pPr>
      <w:r>
        <w:rPr>
          <w:rFonts w:ascii="Arial" w:hAnsi="Arial"/>
          <w:b/>
          <w:sz w:val="21"/>
        </w:rPr>
        <w:t>Software Engineer — o9 Solutions</w:t>
      </w:r>
      <w:r>
        <w:rPr>
          <w:rFonts w:ascii="Arial" w:hAnsi="Arial"/>
          <w:sz w:val="20"/>
        </w:rPr>
        <w:t xml:space="preserve"> | Jul 2024 - Present | Bengaluru, India</w:t>
      </w:r>
    </w:p>
    <w:p>
      <w:pPr>
        <w:spacing w:before="40" w:after="40" w:line="276" w:lineRule="auto"/>
      </w:pPr>
      <w:r>
        <w:rPr>
          <w:rFonts w:ascii="Arial" w:hAnsi="Arial"/>
          <w:b/>
          <w:i/>
          <w:sz w:val="20"/>
        </w:rPr>
        <w:t>Centralized Continuous Monitoring (CCM)</w:t>
      </w:r>
    </w:p>
    <w:p>
      <w:pPr>
        <w:pStyle w:val="ListBullet"/>
        <w:spacing w:before="0" w:after="40" w:line="276" w:lineRule="auto"/>
      </w:pPr>
      <w:r>
        <w:rPr>
          <w:rFonts w:ascii="Arial" w:hAnsi="Arial"/>
          <w:sz w:val="19"/>
        </w:rPr>
        <w:t>Engineered centralized ETL data pipelines and Azure Cloud Infrastructure as the sole engineer, resolving production reliability failures across 90+ enterprise client environments.</w:t>
      </w:r>
    </w:p>
    <w:p>
      <w:pPr>
        <w:pStyle w:val="ListBullet"/>
        <w:spacing w:before="0" w:after="40" w:line="276" w:lineRule="auto"/>
      </w:pPr>
      <w:r>
        <w:rPr>
          <w:rFonts w:ascii="Arial" w:hAnsi="Arial"/>
          <w:sz w:val="19"/>
        </w:rPr>
        <w:t>Accelerated client deployment speed by 98% (from 15 days to &lt;3 hours) across two architectural iterations by implementing automated CI/CD pipelines and Terraform configurations.</w:t>
      </w:r>
    </w:p>
    <w:p>
      <w:pPr>
        <w:pStyle w:val="ListBullet"/>
        <w:spacing w:before="0" w:after="40" w:line="276" w:lineRule="auto"/>
      </w:pPr>
      <w:r>
        <w:rPr>
          <w:rFonts w:ascii="Arial" w:hAnsi="Arial"/>
          <w:sz w:val="19"/>
        </w:rPr>
        <w:t>Owned engineering coordination and release workflows for production onboarding across 90+ enterprise environments within Agile squads with zero dedicated support staff.</w:t>
      </w:r>
    </w:p>
    <w:p>
      <w:pPr>
        <w:pStyle w:val="ListBullet"/>
        <w:spacing w:before="0" w:after="40" w:line="276" w:lineRule="auto"/>
      </w:pPr>
      <w:r>
        <w:rPr>
          <w:rFonts w:ascii="Arial" w:hAnsi="Arial"/>
          <w:sz w:val="19"/>
        </w:rPr>
        <w:t>Authored complete product TDD, security access permissions, and user documentation for the data platform, reducing support tickets and engineering dependency.</w:t>
      </w:r>
    </w:p>
    <w:p>
      <w:pPr>
        <w:pStyle w:val="ListBullet"/>
        <w:spacing w:before="0" w:after="40" w:line="276" w:lineRule="auto"/>
      </w:pPr>
      <w:r>
        <w:rPr>
          <w:rFonts w:ascii="Arial" w:hAnsi="Arial"/>
          <w:sz w:val="19"/>
        </w:rPr>
        <w:t>Spearheaded strategic migration of 7 enterprise ETL data pipelines from legacy SSIS to a Kubernetes-backed Spark platform on Azure Cloud, achieving a 40% reduction in data processing time.</w:t>
      </w:r>
    </w:p>
    <w:p>
      <w:pPr>
        <w:spacing w:before="40" w:after="40" w:line="276" w:lineRule="auto"/>
      </w:pPr>
      <w:r>
        <w:rPr>
          <w:rFonts w:ascii="Arial" w:hAnsi="Arial"/>
          <w:b/>
          <w:i/>
          <w:sz w:val="20"/>
        </w:rPr>
        <w:t>DSL Tooling Engine</w:t>
      </w:r>
    </w:p>
    <w:p>
      <w:pPr>
        <w:pStyle w:val="ListBullet"/>
        <w:spacing w:before="0" w:after="40" w:line="276" w:lineRule="auto"/>
      </w:pPr>
      <w:r>
        <w:rPr>
          <w:rFonts w:ascii="Arial" w:hAnsi="Arial"/>
          <w:sz w:val="19"/>
        </w:rPr>
        <w:t>Architected a grammar-driven log obfuscation engine (ANTLR) to audit security and access permissions, resolving a compliance-critical deployment blocker for over 15 enterprise clients.</w:t>
      </w:r>
    </w:p>
    <w:p>
      <w:pPr>
        <w:pStyle w:val="ListBullet"/>
        <w:spacing w:before="0" w:after="40" w:line="276" w:lineRule="auto"/>
      </w:pPr>
      <w:r>
        <w:rPr>
          <w:rFonts w:ascii="Arial" w:hAnsi="Arial"/>
          <w:sz w:val="19"/>
        </w:rPr>
        <w:t>Formulated a grammar-driven query decomposition engine (ANTLR) powering performance recommendations and QA user-journey reconstruction.</w:t>
      </w:r>
    </w:p>
    <w:p>
      <w:pPr>
        <w:pStyle w:val="ListBullet"/>
        <w:spacing w:before="0" w:after="40" w:line="276" w:lineRule="auto"/>
      </w:pPr>
      <w:r>
        <w:rPr>
          <w:rFonts w:ascii="Arial" w:hAnsi="Arial"/>
          <w:sz w:val="19"/>
        </w:rPr>
        <w:t>Received Q1 2026 Spot Award for obfuscator delivery and orchestration migration leadership.</w:t>
      </w:r>
    </w:p>
    <w:p>
      <w:pPr>
        <w:spacing w:before="40" w:after="40" w:line="276" w:lineRule="auto"/>
      </w:pPr>
      <w:r>
        <w:rPr>
          <w:rFonts w:ascii="Arial" w:hAnsi="Arial"/>
          <w:b/>
          <w:i/>
          <w:sz w:val="20"/>
        </w:rPr>
        <w:t>Entity Ranking &amp; Semantic Context Generation</w:t>
      </w:r>
    </w:p>
    <w:p>
      <w:pPr>
        <w:pStyle w:val="ListBullet"/>
        <w:spacing w:before="0" w:after="40" w:line="276" w:lineRule="auto"/>
      </w:pPr>
      <w:r>
        <w:rPr>
          <w:rFonts w:ascii="Arial" w:hAnsi="Arial"/>
          <w:sz w:val="19"/>
        </w:rPr>
        <w:t>Engineered an agentic data pipeline transforming metadata and usage logs across 4 entity types into a structured semantic knowledge layer.</w:t>
      </w:r>
    </w:p>
    <w:p>
      <w:pPr>
        <w:pStyle w:val="ListBullet"/>
        <w:spacing w:before="0" w:after="40" w:line="276" w:lineRule="auto"/>
      </w:pPr>
      <w:r>
        <w:rPr>
          <w:rFonts w:ascii="Arial" w:hAnsi="Arial"/>
          <w:sz w:val="19"/>
        </w:rPr>
        <w:t>Constructed a PageRank-based entity ranking engine on a bipartite graph combining structural connectivity with usage scoring across 4 enterprise clients.</w:t>
      </w:r>
    </w:p>
    <w:p>
      <w:pPr>
        <w:pStyle w:val="ListBullet"/>
        <w:spacing w:before="0" w:after="40" w:line="276" w:lineRule="auto"/>
      </w:pPr>
      <w:r>
        <w:rPr>
          <w:rFonts w:ascii="Arial" w:hAnsi="Arial"/>
          <w:sz w:val="19"/>
        </w:rPr>
        <w:t>Implemented a two-pass LLM pipeline generating a domain-grounded semantic model (15-cluster knowledge layer).</w:t>
      </w:r>
    </w:p>
    <w:p>
      <w:pPr>
        <w:pStyle w:val="ListBullet"/>
        <w:spacing w:before="0" w:after="40" w:line="276" w:lineRule="auto"/>
      </w:pPr>
      <w:r>
        <w:rPr>
          <w:rFonts w:ascii="Arial" w:hAnsi="Arial"/>
          <w:sz w:val="19"/>
        </w:rPr>
        <w:t>Developed a skills-based agent framework with deterministic reasoning and runtime semantic retrieval, driving a 60% reduction in query resolution time.</w:t>
      </w:r>
    </w:p>
    <w:p>
      <w:pPr>
        <w:spacing w:before="80" w:after="40" w:line="276" w:lineRule="auto"/>
      </w:pPr>
      <w:r>
        <w:rPr>
          <w:rFonts w:ascii="Arial" w:hAnsi="Arial"/>
          <w:b/>
          <w:sz w:val="21"/>
        </w:rPr>
        <w:t>Application Engineer Intern — o9 Solutions</w:t>
      </w:r>
      <w:r>
        <w:rPr>
          <w:rFonts w:ascii="Arial" w:hAnsi="Arial"/>
          <w:sz w:val="20"/>
        </w:rPr>
        <w:t xml:space="preserve"> | Jan 2024 - Jun 2024 | Bengaluru, India</w:t>
      </w:r>
    </w:p>
    <w:p>
      <w:pPr>
        <w:spacing w:before="160" w:after="80" w:line="276" w:lineRule="auto"/>
      </w:pPr>
      <w:r>
        <w:rPr>
          <w:rFonts w:ascii="Arial" w:hAnsi="Arial"/>
          <w:b/>
          <w:sz w:val="22"/>
        </w:rPr>
        <w:t>SKILLS</w:t>
      </w:r>
    </w:p>
    <w:p>
      <w:pPr>
        <w:spacing w:before="0" w:after="40" w:line="276" w:lineRule="auto"/>
      </w:pPr>
      <w:r>
        <w:rPr>
          <w:rFonts w:ascii="Arial" w:hAnsi="Arial"/>
          <w:b/>
          <w:sz w:val="19"/>
        </w:rPr>
        <w:t xml:space="preserve">Languages And Tools: </w:t>
      </w:r>
      <w:r>
        <w:rPr>
          <w:rFonts w:ascii="Arial" w:hAnsi="Arial"/>
          <w:sz w:val="19"/>
        </w:rPr>
        <w:t>Python, SQL, REST APIs</w:t>
      </w:r>
    </w:p>
    <w:p>
      <w:pPr>
        <w:spacing w:before="0" w:after="40" w:line="276" w:lineRule="auto"/>
      </w:pPr>
      <w:r>
        <w:rPr>
          <w:rFonts w:ascii="Arial" w:hAnsi="Arial"/>
          <w:b/>
          <w:sz w:val="19"/>
        </w:rPr>
        <w:t xml:space="preserve">Ai And Agentic: </w:t>
      </w:r>
      <w:r>
        <w:rPr>
          <w:rFonts w:ascii="Arial" w:hAnsi="Arial"/>
          <w:sz w:val="19"/>
        </w:rPr>
        <w:t>LangChain, LangGraph, LangSmith, Langfuse, Google ADK, LLM APIs, Multi-Agent Systems, Vertex AI, Memory Management</w:t>
      </w:r>
    </w:p>
    <w:p>
      <w:pPr>
        <w:spacing w:before="0" w:after="40" w:line="276" w:lineRule="auto"/>
      </w:pPr>
      <w:r>
        <w:rPr>
          <w:rFonts w:ascii="Arial" w:hAnsi="Arial"/>
          <w:b/>
          <w:sz w:val="19"/>
        </w:rPr>
        <w:t xml:space="preserve">Llm Concepts: </w:t>
      </w:r>
      <w:r>
        <w:rPr>
          <w:rFonts w:ascii="Arial" w:hAnsi="Arial"/>
          <w:sz w:val="19"/>
        </w:rPr>
        <w:t>RAG, Tool Calling, Prompt Engineering, Context Management, Chain-of-Thought Reasoning</w:t>
      </w:r>
    </w:p>
    <w:p>
      <w:pPr>
        <w:spacing w:before="0" w:after="40" w:line="276" w:lineRule="auto"/>
      </w:pPr>
      <w:r>
        <w:rPr>
          <w:rFonts w:ascii="Arial" w:hAnsi="Arial"/>
          <w:b/>
          <w:sz w:val="19"/>
        </w:rPr>
        <w:t xml:space="preserve">Data And Orchestration: </w:t>
      </w:r>
      <w:r>
        <w:rPr>
          <w:rFonts w:ascii="Arial" w:hAnsi="Arial"/>
          <w:sz w:val="19"/>
        </w:rPr>
        <w:t>Apache Spark, PySpark, Databricks (Delta Lake), Apache Airflow, SSIS, Apache Kafka</w:t>
      </w:r>
    </w:p>
    <w:p>
      <w:pPr>
        <w:spacing w:before="0" w:after="40" w:line="276" w:lineRule="auto"/>
      </w:pPr>
      <w:r>
        <w:rPr>
          <w:rFonts w:ascii="Arial" w:hAnsi="Arial"/>
          <w:b/>
          <w:sz w:val="19"/>
        </w:rPr>
        <w:t xml:space="preserve">Cloud And Infra: </w:t>
      </w:r>
      <w:r>
        <w:rPr>
          <w:rFonts w:ascii="Arial" w:hAnsi="Arial"/>
          <w:sz w:val="19"/>
        </w:rPr>
        <w:t>Kubernetes, AWS, GCP, Azure, Cloud Storage (S3, GCS, ADLS), Redis, Elasticsearch, Solr, RabbitMQ</w:t>
      </w:r>
    </w:p>
    <w:p>
      <w:pPr>
        <w:spacing w:before="0" w:after="40" w:line="276" w:lineRule="auto"/>
      </w:pPr>
      <w:r>
        <w:rPr>
          <w:rFonts w:ascii="Arial" w:hAnsi="Arial"/>
          <w:b/>
          <w:sz w:val="19"/>
        </w:rPr>
        <w:t xml:space="preserve">Specialized: </w:t>
      </w:r>
      <w:r>
        <w:rPr>
          <w:rFonts w:ascii="Arial" w:hAnsi="Arial"/>
          <w:sz w:val="19"/>
        </w:rPr>
        <w:t>ANTLR, DSL Parsing, Graph Algorithms (PageRank), Semantic Retrieval, Modular Agent Components</w:t>
      </w:r>
    </w:p>
    <w:p>
      <w:pPr>
        <w:spacing w:before="160" w:after="80" w:line="276" w:lineRule="auto"/>
      </w:pPr>
      <w:r>
        <w:rPr>
          <w:rFonts w:ascii="Arial" w:hAnsi="Arial"/>
          <w:b/>
          <w:sz w:val="22"/>
        </w:rPr>
        <w:t>EDUCATION</w:t>
      </w:r>
    </w:p>
    <w:p>
      <w:pPr>
        <w:spacing w:before="40" w:after="40" w:line="276" w:lineRule="auto"/>
      </w:pPr>
      <w:r>
        <w:rPr>
          <w:rFonts w:ascii="Arial" w:hAnsi="Arial"/>
          <w:sz w:val="19"/>
        </w:rPr>
        <w:t>institutiondegreeperiodachievements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