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0D63A" w14:textId="422B18E5" w:rsidR="00486656" w:rsidRDefault="00C34BA6" w:rsidP="00C34BA6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994A8A">
        <w:rPr>
          <w:b/>
          <w:bCs/>
          <w:sz w:val="32"/>
          <w:szCs w:val="32"/>
          <w:u w:val="single"/>
          <w:lang w:val="en-US"/>
        </w:rPr>
        <w:t>Betweenness Centrality</w:t>
      </w:r>
      <w:r w:rsidR="00994A8A">
        <w:rPr>
          <w:b/>
          <w:bCs/>
          <w:sz w:val="32"/>
          <w:szCs w:val="32"/>
          <w:u w:val="single"/>
          <w:lang w:val="en-US"/>
        </w:rPr>
        <w:t>:</w:t>
      </w:r>
    </w:p>
    <w:p w14:paraId="2A1D44B0" w14:textId="472DA7E7" w:rsidR="00994A8A" w:rsidRDefault="00E07379" w:rsidP="009F095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F0956">
        <w:rPr>
          <w:sz w:val="24"/>
          <w:szCs w:val="24"/>
          <w:lang w:val="en-US"/>
        </w:rPr>
        <w:t xml:space="preserve">This metric of centrality measures the importance of a node in a graph </w:t>
      </w:r>
      <w:r w:rsidR="00296565" w:rsidRPr="009F0956">
        <w:rPr>
          <w:sz w:val="24"/>
          <w:szCs w:val="24"/>
          <w:lang w:val="en-US"/>
        </w:rPr>
        <w:t>node network</w:t>
      </w:r>
      <w:r w:rsidR="00C25580" w:rsidRPr="009F0956">
        <w:rPr>
          <w:sz w:val="24"/>
          <w:szCs w:val="24"/>
          <w:lang w:val="en-US"/>
        </w:rPr>
        <w:t xml:space="preserve"> based on the number of times it occurs in the </w:t>
      </w:r>
      <w:r w:rsidR="00BE33FD">
        <w:rPr>
          <w:sz w:val="24"/>
          <w:szCs w:val="24"/>
          <w:lang w:val="en-US"/>
        </w:rPr>
        <w:t xml:space="preserve">geodesic distance or </w:t>
      </w:r>
      <w:r w:rsidR="00C25580" w:rsidRPr="009F0956">
        <w:rPr>
          <w:sz w:val="24"/>
          <w:szCs w:val="24"/>
          <w:lang w:val="en-US"/>
        </w:rPr>
        <w:t>shortest path between all pairs of nodes in the graph</w:t>
      </w:r>
      <w:r w:rsidR="009F0956">
        <w:rPr>
          <w:sz w:val="24"/>
          <w:szCs w:val="24"/>
          <w:lang w:val="en-US"/>
        </w:rPr>
        <w:t>.</w:t>
      </w:r>
    </w:p>
    <w:p w14:paraId="683F4A80" w14:textId="1C905A70" w:rsidR="00B23CC7" w:rsidRDefault="00B23CC7" w:rsidP="009F095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was first formally defined by Linton Clarke Freeman in 1977.</w:t>
      </w:r>
    </w:p>
    <w:p w14:paraId="0402E31F" w14:textId="583EB8A1" w:rsidR="00C61DA5" w:rsidRDefault="00C237D4" w:rsidP="009F095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attempts to capture the role of nodes as a bridge between other groups of nodes.</w:t>
      </w:r>
    </w:p>
    <w:p w14:paraId="49EA0608" w14:textId="01D732E0" w:rsidR="003347BB" w:rsidRDefault="006171DC" w:rsidP="003347B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a concept derived from social network analysis but is applicable to various types of networks, including social networks, transportation networks and computer networks.</w:t>
      </w:r>
    </w:p>
    <w:p w14:paraId="6B6B0E5B" w14:textId="1F3CA7BC" w:rsidR="002027D2" w:rsidRDefault="002027D2" w:rsidP="009F095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Practically, it captures a v</w:t>
      </w:r>
      <w:r w:rsidR="00F57B07">
        <w:rPr>
          <w:sz w:val="24"/>
          <w:szCs w:val="24"/>
          <w:lang w:val="en-US"/>
        </w:rPr>
        <w:t>ery different kind of importance compared to other centralities: individuals controlling the flow around a network</w:t>
      </w:r>
      <w:r w:rsidR="00935C70">
        <w:rPr>
          <w:sz w:val="24"/>
          <w:szCs w:val="24"/>
          <w:lang w:val="en-US"/>
        </w:rPr>
        <w:t>. For example, broker, controller, intermedia</w:t>
      </w:r>
      <w:r w:rsidR="00F71144">
        <w:rPr>
          <w:sz w:val="24"/>
          <w:szCs w:val="24"/>
          <w:lang w:val="en-US"/>
        </w:rPr>
        <w:t>ries</w:t>
      </w:r>
      <w:r w:rsidR="00B46F0E">
        <w:rPr>
          <w:sz w:val="24"/>
          <w:szCs w:val="24"/>
          <w:lang w:val="en-US"/>
        </w:rPr>
        <w:t>, gate keeper, etc. They are the ones whose removal from the network</w:t>
      </w:r>
      <w:r w:rsidR="00D10FC5">
        <w:rPr>
          <w:sz w:val="24"/>
          <w:szCs w:val="24"/>
          <w:lang w:val="en-US"/>
        </w:rPr>
        <w:t xml:space="preserve"> will disrupt interactions the most.</w:t>
      </w:r>
    </w:p>
    <w:p w14:paraId="3EB7033B" w14:textId="0B9562F6" w:rsidR="001A3BA9" w:rsidRDefault="001A3BA9" w:rsidP="009F095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we were to compare networks of different sizes, we should first normalize the betweenness centralities of those networks</w:t>
      </w:r>
      <w:r w:rsidR="00860E5F">
        <w:rPr>
          <w:sz w:val="24"/>
          <w:szCs w:val="24"/>
          <w:lang w:val="en-US"/>
        </w:rPr>
        <w:t xml:space="preserve"> since larger networks generally have </w:t>
      </w:r>
      <w:r w:rsidR="006945C9">
        <w:rPr>
          <w:sz w:val="24"/>
          <w:szCs w:val="24"/>
          <w:lang w:val="en-US"/>
        </w:rPr>
        <w:t>higher centrality scores.</w:t>
      </w:r>
    </w:p>
    <w:p w14:paraId="14764C13" w14:textId="77777777" w:rsidR="00553294" w:rsidRDefault="00553294" w:rsidP="00553294">
      <w:pPr>
        <w:pStyle w:val="ListParagraph"/>
        <w:rPr>
          <w:sz w:val="24"/>
          <w:szCs w:val="24"/>
          <w:lang w:val="en-US"/>
        </w:rPr>
      </w:pPr>
    </w:p>
    <w:p w14:paraId="5096F968" w14:textId="77777777" w:rsidR="001803E5" w:rsidRDefault="00B231CB" w:rsidP="001803E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betweenness centrality BC(v) of a vertex v in a graph is defined as:</w:t>
      </w:r>
    </w:p>
    <w:p w14:paraId="4AEAF39B" w14:textId="77777777" w:rsidR="001803E5" w:rsidRPr="001803E5" w:rsidRDefault="001803E5" w:rsidP="001803E5">
      <w:pPr>
        <w:pStyle w:val="ListParagraph"/>
        <w:rPr>
          <w:sz w:val="24"/>
          <w:szCs w:val="24"/>
          <w:lang w:val="en-US"/>
        </w:rPr>
      </w:pPr>
    </w:p>
    <w:p w14:paraId="787477F1" w14:textId="2D81333A" w:rsidR="00553294" w:rsidRDefault="00B231CB" w:rsidP="001803E5">
      <w:pPr>
        <w:pStyle w:val="ListParagraph"/>
        <w:ind w:left="2880"/>
        <w:rPr>
          <w:rFonts w:eastAsiaTheme="minorEastAsia"/>
          <w:sz w:val="36"/>
          <w:szCs w:val="36"/>
          <w:lang w:val="en-US"/>
        </w:rPr>
      </w:pPr>
      <w:r w:rsidRPr="001803E5">
        <w:rPr>
          <w:sz w:val="24"/>
          <w:szCs w:val="24"/>
          <w:lang w:val="en-US"/>
        </w:rPr>
        <w:br/>
      </w:r>
      <w:r w:rsidR="00C046E8" w:rsidRPr="001803E5">
        <w:rPr>
          <w:sz w:val="36"/>
          <w:szCs w:val="36"/>
          <w:lang w:val="en-US"/>
        </w:rPr>
        <w:t>BC(v</w:t>
      </w:r>
      <w:r w:rsidR="000D63F5" w:rsidRPr="001803E5">
        <w:rPr>
          <w:sz w:val="36"/>
          <w:szCs w:val="36"/>
          <w:lang w:val="en-US"/>
        </w:rPr>
        <w:t>) =</w:t>
      </w:r>
      <w:r w:rsidR="00C046E8" w:rsidRPr="001803E5">
        <w:rPr>
          <w:sz w:val="36"/>
          <w:szCs w:val="36"/>
          <w:lang w:val="en-US"/>
        </w:rPr>
        <w:t xml:space="preserve"> </w:t>
      </w:r>
      <w:r w:rsidR="00203E6A" w:rsidRPr="001803E5">
        <w:rPr>
          <w:sz w:val="36"/>
          <w:szCs w:val="36"/>
          <w:lang w:val="en-US"/>
        </w:rPr>
        <w:t xml:space="preserve">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u, v ϵ V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 xml:space="preserve">σ uw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v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σ uw</m:t>
                    </m:r>
                  </m:den>
                </m:f>
              </m:e>
            </m:d>
          </m:e>
        </m:nary>
      </m:oMath>
    </w:p>
    <w:p w14:paraId="66811811" w14:textId="77777777" w:rsidR="001803E5" w:rsidRPr="001803E5" w:rsidRDefault="001803E5" w:rsidP="001803E5">
      <w:pPr>
        <w:pStyle w:val="ListParagraph"/>
        <w:ind w:left="2880"/>
        <w:rPr>
          <w:sz w:val="24"/>
          <w:szCs w:val="24"/>
          <w:lang w:val="en-US"/>
        </w:rPr>
      </w:pPr>
    </w:p>
    <w:p w14:paraId="0E6F02CF" w14:textId="366405AC" w:rsidR="009F0956" w:rsidRPr="00553294" w:rsidRDefault="000D63F5" w:rsidP="00553294">
      <w:pPr>
        <w:ind w:left="360" w:firstLine="360"/>
        <w:rPr>
          <w:rFonts w:eastAsiaTheme="minorEastAsia"/>
          <w:sz w:val="36"/>
          <w:szCs w:val="36"/>
          <w:lang w:val="en-US"/>
        </w:rPr>
      </w:pPr>
      <w:r w:rsidRPr="00553294">
        <w:rPr>
          <w:sz w:val="24"/>
          <w:szCs w:val="24"/>
          <w:lang w:val="en-US"/>
        </w:rPr>
        <w:t xml:space="preserve">where, 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σ </m:t>
        </m:r>
      </m:oMath>
      <w:r w:rsidR="000B5F52" w:rsidRPr="00553294">
        <w:rPr>
          <w:rFonts w:eastAsiaTheme="minorEastAsia"/>
          <w:sz w:val="24"/>
          <w:szCs w:val="24"/>
          <w:vertAlign w:val="subscript"/>
          <w:lang w:val="en-US"/>
        </w:rPr>
        <w:t xml:space="preserve">uw </w:t>
      </w:r>
      <w:r w:rsidR="000B5F52" w:rsidRPr="00553294">
        <w:rPr>
          <w:rFonts w:eastAsiaTheme="minorEastAsia"/>
          <w:sz w:val="24"/>
          <w:szCs w:val="24"/>
          <w:lang w:val="en-US"/>
        </w:rPr>
        <w:t>= Total number of shortest paths between node u and w.</w:t>
      </w:r>
    </w:p>
    <w:p w14:paraId="7EBED99D" w14:textId="2EC03623" w:rsidR="000B5F52" w:rsidRDefault="000B5F52" w:rsidP="00553294">
      <w:pPr>
        <w:ind w:left="360" w:firstLine="360"/>
        <w:rPr>
          <w:rFonts w:eastAsiaTheme="minorEastAsia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 xml:space="preserve">σ </m:t>
        </m:r>
      </m:oMath>
      <w:r w:rsidRPr="00553294">
        <w:rPr>
          <w:rFonts w:eastAsiaTheme="minorEastAsia"/>
          <w:sz w:val="24"/>
          <w:szCs w:val="24"/>
          <w:vertAlign w:val="subscript"/>
          <w:lang w:val="en-US"/>
        </w:rPr>
        <w:t xml:space="preserve">uw </w:t>
      </w:r>
      <w:r w:rsidRPr="00553294">
        <w:rPr>
          <w:rFonts w:eastAsiaTheme="minorEastAsia"/>
          <w:sz w:val="24"/>
          <w:szCs w:val="24"/>
          <w:lang w:val="en-US"/>
        </w:rPr>
        <w:t xml:space="preserve">(v) = Total number of shortest paths between node u and w that </w:t>
      </w:r>
      <w:r w:rsidR="008458A3" w:rsidRPr="00553294">
        <w:rPr>
          <w:rFonts w:eastAsiaTheme="minorEastAsia"/>
          <w:sz w:val="24"/>
          <w:szCs w:val="24"/>
          <w:lang w:val="en-US"/>
        </w:rPr>
        <w:t>pass-through</w:t>
      </w:r>
      <w:r w:rsidRPr="00553294">
        <w:rPr>
          <w:rFonts w:eastAsiaTheme="minorEastAsia"/>
          <w:sz w:val="24"/>
          <w:szCs w:val="24"/>
          <w:lang w:val="en-US"/>
        </w:rPr>
        <w:t xml:space="preserve"> v.</w:t>
      </w:r>
    </w:p>
    <w:p w14:paraId="44AA31AD" w14:textId="37A9F194" w:rsidR="008371C2" w:rsidRDefault="008371C2" w:rsidP="008371C2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To normalize the BC of a vertex, we divide the BC of that vertex by the number of pairs of nodes</w:t>
      </w:r>
      <w:r w:rsidR="00244437">
        <w:rPr>
          <w:rFonts w:eastAsiaTheme="minorEastAsia"/>
          <w:sz w:val="24"/>
          <w:szCs w:val="24"/>
          <w:lang w:val="en-US"/>
        </w:rPr>
        <w:t>, excluding</w:t>
      </w:r>
      <w:r w:rsidR="00FF0054">
        <w:rPr>
          <w:rFonts w:eastAsiaTheme="minorEastAsia"/>
          <w:sz w:val="24"/>
          <w:szCs w:val="24"/>
          <w:lang w:val="en-US"/>
        </w:rPr>
        <w:t xml:space="preserve"> this vertex. This rescales the BC in the range of 0 to 1.</w:t>
      </w:r>
    </w:p>
    <w:p w14:paraId="0434CB50" w14:textId="0FD6F217" w:rsidR="00CB2889" w:rsidRPr="00CB60C3" w:rsidRDefault="00CB2889" w:rsidP="008371C2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BC is applicable to undirected, directed as well as for a weighted network</w:t>
      </w:r>
      <w:r w:rsidR="00BC6361">
        <w:rPr>
          <w:rFonts w:eastAsiaTheme="minorEastAsia"/>
          <w:sz w:val="24"/>
          <w:szCs w:val="24"/>
          <w:lang w:val="en-US"/>
        </w:rPr>
        <w:t>. In case of a weighted network, the shortest path is equivalent to the minimal weighted path.</w:t>
      </w:r>
    </w:p>
    <w:p w14:paraId="6754A779" w14:textId="01931836" w:rsidR="00CB60C3" w:rsidRPr="00EB56DF" w:rsidRDefault="00D804B4" w:rsidP="008371C2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>The position of a node is related to the whole network by the “flow perspective”</w:t>
      </w:r>
      <w:r w:rsidR="009E4381">
        <w:rPr>
          <w:rFonts w:eastAsiaTheme="minorEastAsia"/>
          <w:sz w:val="24"/>
          <w:szCs w:val="24"/>
        </w:rPr>
        <w:t>, a different kind of importance compared to other centralities</w:t>
      </w:r>
      <w:r w:rsidR="00EB56DF">
        <w:rPr>
          <w:rFonts w:eastAsiaTheme="minorEastAsia"/>
          <w:sz w:val="24"/>
          <w:szCs w:val="24"/>
        </w:rPr>
        <w:t>.</w:t>
      </w:r>
    </w:p>
    <w:p w14:paraId="42A2FC2A" w14:textId="7B53FB2E" w:rsidR="00EB56DF" w:rsidRPr="00205653" w:rsidRDefault="00EB56DF" w:rsidP="008371C2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 xml:space="preserve">Process to calculate betweenness centrality </w:t>
      </w:r>
      <w:r w:rsidR="00205653">
        <w:rPr>
          <w:rFonts w:eastAsiaTheme="minorEastAsia"/>
          <w:sz w:val="24"/>
          <w:szCs w:val="24"/>
        </w:rPr>
        <w:t>of a vertex</w:t>
      </w:r>
      <w:r w:rsidR="00FF649B">
        <w:rPr>
          <w:rFonts w:eastAsiaTheme="minorEastAsia"/>
          <w:sz w:val="24"/>
          <w:szCs w:val="24"/>
        </w:rPr>
        <w:t xml:space="preserve"> v</w:t>
      </w:r>
      <w:r w:rsidR="00205653">
        <w:rPr>
          <w:rFonts w:eastAsiaTheme="minorEastAsia"/>
          <w:sz w:val="24"/>
          <w:szCs w:val="24"/>
        </w:rPr>
        <w:t>:</w:t>
      </w:r>
    </w:p>
    <w:p w14:paraId="4536D22F" w14:textId="10A363F2" w:rsidR="005D4C4B" w:rsidRPr="005D4C4B" w:rsidRDefault="00205653" w:rsidP="00205653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 xml:space="preserve">Calculate unique pair of nodes </w:t>
      </w:r>
      <w:r w:rsidR="005D4C4B">
        <w:rPr>
          <w:rFonts w:eastAsiaTheme="minorEastAsia"/>
          <w:sz w:val="24"/>
          <w:szCs w:val="24"/>
        </w:rPr>
        <w:t>(unique edges)</w:t>
      </w:r>
    </w:p>
    <w:p w14:paraId="3CD819EB" w14:textId="77777777" w:rsidR="005D4C4B" w:rsidRPr="005D4C4B" w:rsidRDefault="005D4C4B" w:rsidP="00205653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>Determine the shortest paths (minimal weighted paths in case of weighted graph).</w:t>
      </w:r>
    </w:p>
    <w:p w14:paraId="4612486F" w14:textId="77777777" w:rsidR="005D77C6" w:rsidRPr="005D77C6" w:rsidRDefault="007C7418" w:rsidP="00205653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 xml:space="preserve">Calculate the </w:t>
      </w:r>
      <w:r w:rsidR="005D77C6">
        <w:rPr>
          <w:rFonts w:eastAsiaTheme="minorEastAsia"/>
          <w:sz w:val="24"/>
          <w:szCs w:val="24"/>
        </w:rPr>
        <w:t xml:space="preserve">sum of all </w:t>
      </w:r>
      <w:r>
        <w:rPr>
          <w:rFonts w:eastAsiaTheme="minorEastAsia"/>
          <w:sz w:val="24"/>
          <w:szCs w:val="24"/>
        </w:rPr>
        <w:t>fraction</w:t>
      </w:r>
      <w:r w:rsidR="005D77C6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 xml:space="preserve"> of shortest paths through vertex v</w:t>
      </w:r>
      <w:r w:rsidR="005D77C6">
        <w:rPr>
          <w:rFonts w:eastAsiaTheme="minorEastAsia"/>
          <w:sz w:val="24"/>
          <w:szCs w:val="24"/>
        </w:rPr>
        <w:t>.</w:t>
      </w:r>
    </w:p>
    <w:p w14:paraId="7F63C8A3" w14:textId="522AE76B" w:rsidR="00205653" w:rsidRPr="006119FF" w:rsidRDefault="005D77C6" w:rsidP="00205653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>Normalize the BC</w:t>
      </w:r>
      <w:r w:rsidR="00FF649B">
        <w:rPr>
          <w:rFonts w:eastAsiaTheme="minorEastAsia"/>
          <w:sz w:val="24"/>
          <w:szCs w:val="24"/>
        </w:rPr>
        <w:t xml:space="preserve"> </w:t>
      </w:r>
      <w:r w:rsidR="006119FF">
        <w:rPr>
          <w:rFonts w:eastAsiaTheme="minorEastAsia"/>
          <w:sz w:val="24"/>
          <w:szCs w:val="24"/>
        </w:rPr>
        <w:br/>
      </w:r>
    </w:p>
    <w:p w14:paraId="49429A61" w14:textId="77777777" w:rsidR="00276F34" w:rsidRDefault="00276F34" w:rsidP="00276F34">
      <w:pPr>
        <w:rPr>
          <w:rFonts w:eastAsiaTheme="minorEastAsia"/>
          <w:sz w:val="24"/>
          <w:szCs w:val="24"/>
          <w:u w:val="single"/>
          <w:lang w:val="en-US"/>
        </w:rPr>
      </w:pPr>
    </w:p>
    <w:p w14:paraId="796FB4A0" w14:textId="77777777" w:rsidR="00276F34" w:rsidRPr="00276F34" w:rsidRDefault="00276F34" w:rsidP="00276F34">
      <w:pPr>
        <w:rPr>
          <w:rFonts w:eastAsiaTheme="minorEastAsia"/>
          <w:sz w:val="24"/>
          <w:szCs w:val="24"/>
          <w:u w:val="single"/>
          <w:lang w:val="en-US"/>
        </w:rPr>
      </w:pPr>
    </w:p>
    <w:p w14:paraId="1E2D848E" w14:textId="546BDE79" w:rsidR="006119FF" w:rsidRPr="006119FF" w:rsidRDefault="006119FF" w:rsidP="006119FF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  <w:u w:val="single"/>
          <w:lang w:val="en-US"/>
        </w:rPr>
      </w:pPr>
      <w:r w:rsidRPr="006119FF">
        <w:rPr>
          <w:rFonts w:eastAsiaTheme="minorEastAsia"/>
          <w:sz w:val="24"/>
          <w:szCs w:val="24"/>
          <w:u w:val="single"/>
          <w:lang w:val="en-US"/>
        </w:rPr>
        <w:lastRenderedPageBreak/>
        <w:t>Applications:</w:t>
      </w:r>
    </w:p>
    <w:p w14:paraId="4ABF6287" w14:textId="7CD30616" w:rsidR="00553294" w:rsidRPr="00500208" w:rsidRDefault="00953837" w:rsidP="0095383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Social network analysis, BC</w:t>
      </w:r>
      <w:r w:rsidR="00D93CF1">
        <w:rPr>
          <w:sz w:val="24"/>
          <w:szCs w:val="24"/>
          <w:lang w:val="en-US"/>
        </w:rPr>
        <w:t xml:space="preserve"> reflects </w:t>
      </w:r>
      <w:r w:rsidR="004728F9">
        <w:rPr>
          <w:sz w:val="24"/>
          <w:szCs w:val="24"/>
          <w:lang w:val="en-US"/>
        </w:rPr>
        <w:t>power</w:t>
      </w:r>
      <w:r w:rsidR="00FF43DE">
        <w:rPr>
          <w:sz w:val="24"/>
          <w:szCs w:val="24"/>
          <w:lang w:val="en-US"/>
        </w:rPr>
        <w:t>, because they allow the person on the bridging position to exercise control</w:t>
      </w:r>
      <w:r w:rsidR="00F62D70">
        <w:rPr>
          <w:sz w:val="24"/>
          <w:szCs w:val="24"/>
          <w:lang w:val="en-US"/>
        </w:rPr>
        <w:t>.</w:t>
      </w:r>
      <w:r w:rsidR="00BB734A" w:rsidRPr="00BB734A">
        <w:rPr>
          <w:rFonts w:ascii="Arial" w:hAnsi="Arial" w:cs="Arial"/>
          <w:color w:val="2E2E2E"/>
          <w:sz w:val="30"/>
          <w:szCs w:val="30"/>
        </w:rPr>
        <w:t xml:space="preserve"> </w:t>
      </w:r>
      <w:r w:rsidR="008A570C">
        <w:rPr>
          <w:rFonts w:cstheme="minorHAnsi"/>
          <w:color w:val="2E2E2E"/>
          <w:sz w:val="24"/>
          <w:szCs w:val="24"/>
        </w:rPr>
        <w:t>For example, twitter is a directed network and hence the flow of information</w:t>
      </w:r>
      <w:r w:rsidR="009768BE">
        <w:rPr>
          <w:rFonts w:cstheme="minorHAnsi"/>
          <w:color w:val="2E2E2E"/>
          <w:sz w:val="24"/>
          <w:szCs w:val="24"/>
        </w:rPr>
        <w:t xml:space="preserve"> or influence, for instance via a bridge (“direct connection between two people/</w:t>
      </w:r>
      <w:r w:rsidR="00276F34">
        <w:rPr>
          <w:rFonts w:cstheme="minorHAnsi"/>
          <w:color w:val="2E2E2E"/>
          <w:sz w:val="24"/>
          <w:szCs w:val="24"/>
        </w:rPr>
        <w:t>organizations</w:t>
      </w:r>
      <w:r w:rsidR="009768BE">
        <w:rPr>
          <w:rFonts w:cstheme="minorHAnsi"/>
          <w:color w:val="2E2E2E"/>
          <w:sz w:val="24"/>
          <w:szCs w:val="24"/>
        </w:rPr>
        <w:t>”)</w:t>
      </w:r>
      <w:r w:rsidR="00592372">
        <w:rPr>
          <w:rFonts w:cstheme="minorHAnsi"/>
          <w:color w:val="2E2E2E"/>
          <w:sz w:val="24"/>
          <w:szCs w:val="24"/>
        </w:rPr>
        <w:t xml:space="preserve"> can be one-way to either direction or two-way</w:t>
      </w:r>
      <w:r w:rsidR="000F4B0D">
        <w:rPr>
          <w:rFonts w:cstheme="minorHAnsi"/>
          <w:color w:val="2E2E2E"/>
          <w:sz w:val="24"/>
          <w:szCs w:val="24"/>
        </w:rPr>
        <w:t>. Examining the interaction between organizations and the public on Twitter</w:t>
      </w:r>
      <w:r w:rsidR="00381A28">
        <w:rPr>
          <w:rFonts w:cstheme="minorHAnsi"/>
          <w:color w:val="2E2E2E"/>
          <w:sz w:val="24"/>
          <w:szCs w:val="24"/>
        </w:rPr>
        <w:t>, users with high betweenness centrality play a key role in reaching out to users that do not interact directly with the organization</w:t>
      </w:r>
      <w:r w:rsidR="009C2A41">
        <w:rPr>
          <w:rFonts w:cstheme="minorHAnsi"/>
          <w:color w:val="2E2E2E"/>
          <w:sz w:val="24"/>
          <w:szCs w:val="24"/>
        </w:rPr>
        <w:t>.</w:t>
      </w:r>
    </w:p>
    <w:p w14:paraId="6FC2B603" w14:textId="77777777" w:rsidR="00BB734A" w:rsidRDefault="00BB734A" w:rsidP="00BB734A">
      <w:pPr>
        <w:pStyle w:val="ListParagraph"/>
        <w:ind w:left="1080"/>
        <w:rPr>
          <w:sz w:val="24"/>
          <w:szCs w:val="24"/>
          <w:lang w:val="en-US"/>
        </w:rPr>
      </w:pPr>
    </w:p>
    <w:p w14:paraId="1C7EDA18" w14:textId="7B695CE1" w:rsidR="00F62D70" w:rsidRPr="00707A4B" w:rsidRDefault="00F62D70" w:rsidP="0095383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River/Water networks, BC has been used to </w:t>
      </w:r>
      <w:r w:rsidR="003746F9">
        <w:rPr>
          <w:sz w:val="24"/>
          <w:szCs w:val="24"/>
          <w:lang w:val="en-US"/>
        </w:rPr>
        <w:t xml:space="preserve">analyze the topological complexity of river/water networks and their use in maritime trade. As a popular example from recent times, </w:t>
      </w:r>
      <w:r w:rsidR="00C44448">
        <w:rPr>
          <w:sz w:val="24"/>
          <w:szCs w:val="24"/>
          <w:lang w:val="en-US"/>
        </w:rPr>
        <w:t xml:space="preserve">maritime chokepoints </w:t>
      </w:r>
      <w:r w:rsidR="00C7608C">
        <w:rPr>
          <w:sz w:val="24"/>
          <w:szCs w:val="24"/>
          <w:lang w:val="en-US"/>
        </w:rPr>
        <w:t>around the world are being given utmost importance</w:t>
      </w:r>
      <w:r w:rsidR="00922231">
        <w:rPr>
          <w:sz w:val="24"/>
          <w:szCs w:val="24"/>
          <w:lang w:val="en-US"/>
        </w:rPr>
        <w:t>. Reason being</w:t>
      </w:r>
      <w:r w:rsidR="00FA27DE">
        <w:rPr>
          <w:sz w:val="24"/>
          <w:szCs w:val="24"/>
          <w:lang w:val="en-US"/>
        </w:rPr>
        <w:t xml:space="preserve"> over 80% of the volume of international trade in goods is carried by sea</w:t>
      </w:r>
      <w:r w:rsidR="001E3D28">
        <w:rPr>
          <w:sz w:val="24"/>
          <w:szCs w:val="24"/>
          <w:lang w:val="en-US"/>
        </w:rPr>
        <w:t xml:space="preserve"> through 4 or 5 narrow</w:t>
      </w:r>
      <w:r w:rsidR="00446BEA">
        <w:rPr>
          <w:sz w:val="24"/>
          <w:szCs w:val="24"/>
          <w:lang w:val="en-US"/>
        </w:rPr>
        <w:t xml:space="preserve"> passages (choke points) of the Indian Ocean</w:t>
      </w:r>
      <w:r w:rsidR="002054B2">
        <w:rPr>
          <w:sz w:val="24"/>
          <w:szCs w:val="24"/>
          <w:lang w:val="en-US"/>
        </w:rPr>
        <w:t>, and the percentage is even higher for most developing countries</w:t>
      </w:r>
      <w:r w:rsidR="00D6084F">
        <w:rPr>
          <w:sz w:val="24"/>
          <w:szCs w:val="24"/>
          <w:lang w:val="en-US"/>
        </w:rPr>
        <w:t xml:space="preserve">. </w:t>
      </w:r>
      <w:r w:rsidR="008D50B5">
        <w:rPr>
          <w:sz w:val="24"/>
          <w:szCs w:val="24"/>
          <w:lang w:val="en-US"/>
        </w:rPr>
        <w:br/>
      </w:r>
      <w:r w:rsidR="008D50B5">
        <w:rPr>
          <w:sz w:val="24"/>
          <w:szCs w:val="24"/>
          <w:lang w:val="en-US"/>
        </w:rPr>
        <w:br/>
      </w:r>
      <w:r w:rsidR="00D6084F">
        <w:rPr>
          <w:sz w:val="24"/>
          <w:szCs w:val="24"/>
          <w:lang w:val="en-US"/>
        </w:rPr>
        <w:t xml:space="preserve">“Maritime chokepoints” are defined as </w:t>
      </w:r>
      <w:r w:rsidR="004F3B6D">
        <w:rPr>
          <w:sz w:val="24"/>
          <w:szCs w:val="24"/>
          <w:lang w:val="en-US"/>
        </w:rPr>
        <w:t xml:space="preserve">- </w:t>
      </w:r>
      <w:r w:rsidR="004F3B6D" w:rsidRPr="004F3B6D">
        <w:rPr>
          <w:rFonts w:cstheme="minorHAnsi"/>
          <w:color w:val="2D3748"/>
          <w:sz w:val="24"/>
          <w:szCs w:val="24"/>
          <w:shd w:val="clear" w:color="auto" w:fill="FFFFFF"/>
        </w:rPr>
        <w:t>narrow</w:t>
      </w:r>
      <w:r w:rsidR="004F3B6D" w:rsidRPr="004F3B6D">
        <w:rPr>
          <w:rFonts w:cstheme="minorHAnsi"/>
          <w:sz w:val="24"/>
          <w:szCs w:val="24"/>
          <w:shd w:val="clear" w:color="auto" w:fill="FFFFFF"/>
        </w:rPr>
        <w:t> </w:t>
      </w:r>
      <w:r w:rsidR="004F3B6D" w:rsidRPr="004F3B6D">
        <w:rPr>
          <w:rFonts w:cstheme="minorHAnsi"/>
          <w:color w:val="2D3748"/>
          <w:sz w:val="24"/>
          <w:szCs w:val="24"/>
          <w:shd w:val="clear" w:color="auto" w:fill="FFFFFF"/>
        </w:rPr>
        <w:t>shipping channels with high traffic because of their strategic locations</w:t>
      </w:r>
      <w:r w:rsidR="004F3B6D">
        <w:rPr>
          <w:rFonts w:cstheme="minorHAnsi"/>
          <w:lang w:val="en-US"/>
        </w:rPr>
        <w:t xml:space="preserve">. Clearly, </w:t>
      </w:r>
      <w:r w:rsidR="00104B64">
        <w:rPr>
          <w:rFonts w:cstheme="minorHAnsi"/>
          <w:lang w:val="en-US"/>
        </w:rPr>
        <w:t xml:space="preserve">as the name suggests, </w:t>
      </w:r>
      <w:r w:rsidR="004F3B6D">
        <w:rPr>
          <w:rFonts w:cstheme="minorHAnsi"/>
          <w:lang w:val="en-US"/>
        </w:rPr>
        <w:t xml:space="preserve">maritime chokepoints are </w:t>
      </w:r>
      <w:r w:rsidR="00104B64">
        <w:rPr>
          <w:rFonts w:cstheme="minorHAnsi"/>
          <w:lang w:val="en-US"/>
        </w:rPr>
        <w:t>easy to block/choke at the same time they have high traffic</w:t>
      </w:r>
      <w:r w:rsidR="00F45178">
        <w:rPr>
          <w:rFonts w:cstheme="minorHAnsi"/>
          <w:lang w:val="en-US"/>
        </w:rPr>
        <w:t xml:space="preserve">, meaning these points have high BC. Some of the </w:t>
      </w:r>
      <w:r w:rsidR="00E71A2E">
        <w:rPr>
          <w:rFonts w:cstheme="minorHAnsi"/>
          <w:lang w:val="en-US"/>
        </w:rPr>
        <w:t xml:space="preserve">famous maritime checkpoints around the world include The Strait of Malacca, The Suez Canal, The Strait of Hormuz, The Bab </w:t>
      </w:r>
      <w:proofErr w:type="spellStart"/>
      <w:r w:rsidR="00E71A2E">
        <w:rPr>
          <w:rFonts w:cstheme="minorHAnsi"/>
          <w:lang w:val="en-US"/>
        </w:rPr>
        <w:t>el</w:t>
      </w:r>
      <w:proofErr w:type="spellEnd"/>
      <w:r w:rsidR="00E71A2E">
        <w:rPr>
          <w:rFonts w:cstheme="minorHAnsi"/>
          <w:lang w:val="en-US"/>
        </w:rPr>
        <w:t>-Mandeb</w:t>
      </w:r>
      <w:r w:rsidR="00E857C5">
        <w:rPr>
          <w:rFonts w:cstheme="minorHAnsi"/>
          <w:lang w:val="en-US"/>
        </w:rPr>
        <w:t>, Gulf of Aden</w:t>
      </w:r>
      <w:r w:rsidR="00E71A2E">
        <w:rPr>
          <w:rFonts w:cstheme="minorHAnsi"/>
          <w:lang w:val="en-US"/>
        </w:rPr>
        <w:t>, etc.</w:t>
      </w:r>
      <w:r w:rsidR="00BC4483">
        <w:rPr>
          <w:rFonts w:cstheme="minorHAnsi"/>
          <w:lang w:val="en-US"/>
        </w:rPr>
        <w:t xml:space="preserve"> </w:t>
      </w:r>
      <w:r w:rsidR="008D50B5">
        <w:rPr>
          <w:rFonts w:cstheme="minorHAnsi"/>
          <w:lang w:val="en-US"/>
        </w:rPr>
        <w:br/>
      </w:r>
      <w:r w:rsidR="008D50B5">
        <w:rPr>
          <w:rFonts w:cstheme="minorHAnsi"/>
          <w:lang w:val="en-US"/>
        </w:rPr>
        <w:br/>
      </w:r>
      <w:r w:rsidR="00BC4483">
        <w:rPr>
          <w:rFonts w:cstheme="minorHAnsi"/>
          <w:lang w:val="en-US"/>
        </w:rPr>
        <w:t xml:space="preserve">Many countries </w:t>
      </w:r>
      <w:r w:rsidR="00A2170C">
        <w:rPr>
          <w:rFonts w:cstheme="minorHAnsi"/>
          <w:lang w:val="en-US"/>
        </w:rPr>
        <w:t>such as US, China, India</w:t>
      </w:r>
      <w:r w:rsidR="0016537B">
        <w:rPr>
          <w:rFonts w:cstheme="minorHAnsi"/>
          <w:lang w:val="en-US"/>
        </w:rPr>
        <w:t>, etc.</w:t>
      </w:r>
      <w:r w:rsidR="00A2170C">
        <w:rPr>
          <w:rFonts w:cstheme="minorHAnsi"/>
          <w:lang w:val="en-US"/>
        </w:rPr>
        <w:t xml:space="preserve"> </w:t>
      </w:r>
      <w:r w:rsidR="00B66F01">
        <w:rPr>
          <w:rFonts w:cstheme="minorHAnsi"/>
          <w:lang w:val="en-US"/>
        </w:rPr>
        <w:t xml:space="preserve">exert control over these checkpoints by establishing military bases near the choke points in order to </w:t>
      </w:r>
      <w:r w:rsidR="00296F10">
        <w:rPr>
          <w:rFonts w:cstheme="minorHAnsi"/>
          <w:lang w:val="en-US"/>
        </w:rPr>
        <w:t xml:space="preserve">counter-attack the “enemy” nation </w:t>
      </w:r>
      <w:r w:rsidR="0016537B">
        <w:rPr>
          <w:rFonts w:cstheme="minorHAnsi"/>
          <w:lang w:val="en-US"/>
        </w:rPr>
        <w:t>from blocking their trade</w:t>
      </w:r>
      <w:r w:rsidR="00A670CB">
        <w:rPr>
          <w:rFonts w:cstheme="minorHAnsi"/>
          <w:lang w:val="en-US"/>
        </w:rPr>
        <w:t>, in case of war. This is a topic under deep discussion amid the global geo-political scenario</w:t>
      </w:r>
      <w:r w:rsidR="002603E1">
        <w:rPr>
          <w:rFonts w:cstheme="minorHAnsi"/>
          <w:lang w:val="en-US"/>
        </w:rPr>
        <w:t xml:space="preserve"> including the China-Taiwan invasion, China’s Belt and Road Initiative to capture Hambantota</w:t>
      </w:r>
      <w:r w:rsidR="00255E19">
        <w:rPr>
          <w:rFonts w:cstheme="minorHAnsi"/>
          <w:lang w:val="en-US"/>
        </w:rPr>
        <w:t xml:space="preserve"> port in Sri Lanka</w:t>
      </w:r>
      <w:r w:rsidR="00796506">
        <w:rPr>
          <w:rFonts w:cstheme="minorHAnsi"/>
          <w:lang w:val="en-US"/>
        </w:rPr>
        <w:t xml:space="preserve">, Gwadar port in Pakistan, </w:t>
      </w:r>
      <w:proofErr w:type="spellStart"/>
      <w:r w:rsidR="00714D6E">
        <w:rPr>
          <w:rFonts w:cstheme="minorHAnsi"/>
          <w:lang w:val="en-US"/>
        </w:rPr>
        <w:t>Doraleh</w:t>
      </w:r>
      <w:proofErr w:type="spellEnd"/>
      <w:r w:rsidR="00714D6E">
        <w:rPr>
          <w:rFonts w:cstheme="minorHAnsi"/>
          <w:lang w:val="en-US"/>
        </w:rPr>
        <w:t xml:space="preserve"> port in Djibouti</w:t>
      </w:r>
      <w:r w:rsidR="00E7511F">
        <w:rPr>
          <w:rFonts w:cstheme="minorHAnsi"/>
          <w:lang w:val="en-US"/>
        </w:rPr>
        <w:t xml:space="preserve">, </w:t>
      </w:r>
      <w:proofErr w:type="spellStart"/>
      <w:r w:rsidR="00E7511F">
        <w:rPr>
          <w:rFonts w:cstheme="minorHAnsi"/>
          <w:lang w:val="en-US"/>
        </w:rPr>
        <w:t>Kyuak</w:t>
      </w:r>
      <w:r w:rsidR="00DB2906">
        <w:rPr>
          <w:rFonts w:cstheme="minorHAnsi"/>
          <w:lang w:val="en-US"/>
        </w:rPr>
        <w:t>pyu</w:t>
      </w:r>
      <w:proofErr w:type="spellEnd"/>
      <w:r w:rsidR="00DB2906">
        <w:rPr>
          <w:rFonts w:cstheme="minorHAnsi"/>
          <w:lang w:val="en-US"/>
        </w:rPr>
        <w:t xml:space="preserve"> port in Myanmar</w:t>
      </w:r>
      <w:r w:rsidR="00C854DF">
        <w:rPr>
          <w:rFonts w:cstheme="minorHAnsi"/>
          <w:lang w:val="en-US"/>
        </w:rPr>
        <w:t xml:space="preserve"> which are at crucial trade locations, and also form a “</w:t>
      </w:r>
      <w:r w:rsidR="00072DC1">
        <w:rPr>
          <w:rFonts w:cstheme="minorHAnsi"/>
          <w:lang w:val="en-US"/>
        </w:rPr>
        <w:t>string</w:t>
      </w:r>
      <w:r w:rsidR="00C854DF">
        <w:rPr>
          <w:rFonts w:cstheme="minorHAnsi"/>
          <w:lang w:val="en-US"/>
        </w:rPr>
        <w:t>” around India</w:t>
      </w:r>
      <w:r w:rsidR="00AD57EF">
        <w:rPr>
          <w:rFonts w:cstheme="minorHAnsi"/>
          <w:lang w:val="en-US"/>
        </w:rPr>
        <w:t>, often referred to as the Theory of String of Pearls</w:t>
      </w:r>
      <w:r w:rsidR="00643D72">
        <w:rPr>
          <w:rFonts w:cstheme="minorHAnsi"/>
          <w:lang w:val="en-US"/>
        </w:rPr>
        <w:t xml:space="preserve">, as this ports/naval bases system of the PRC </w:t>
      </w:r>
      <w:r w:rsidR="002D0992">
        <w:rPr>
          <w:rFonts w:cstheme="minorHAnsi"/>
          <w:lang w:val="en-US"/>
        </w:rPr>
        <w:t xml:space="preserve">appear to form a string of pearls around the Indian sub-continent and they </w:t>
      </w:r>
      <w:r w:rsidR="00ED21A4">
        <w:rPr>
          <w:rFonts w:cstheme="minorHAnsi"/>
          <w:lang w:val="en-US"/>
        </w:rPr>
        <w:t>can choke India around the neck, blocking access to any foreign trade and also can attack from their naval bases</w:t>
      </w:r>
      <w:r w:rsidR="00152D35">
        <w:rPr>
          <w:rFonts w:cstheme="minorHAnsi"/>
          <w:lang w:val="en-US"/>
        </w:rPr>
        <w:t>.</w:t>
      </w:r>
      <w:r w:rsidR="00E83B5F">
        <w:rPr>
          <w:rFonts w:cstheme="minorHAnsi"/>
          <w:lang w:val="en-US"/>
        </w:rPr>
        <w:br/>
      </w:r>
    </w:p>
    <w:p w14:paraId="3A1DD057" w14:textId="2209674E" w:rsidR="00707A4B" w:rsidRDefault="00707A4B" w:rsidP="00707A4B">
      <w:pPr>
        <w:pStyle w:val="ListParagraph"/>
        <w:ind w:left="108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To be prepared to counter-attack </w:t>
      </w:r>
      <w:r w:rsidR="0035732C">
        <w:rPr>
          <w:rFonts w:cstheme="minorHAnsi"/>
          <w:lang w:val="en-US"/>
        </w:rPr>
        <w:t>China, India has been implementing the “Necklace of Diamond Strategy”</w:t>
      </w:r>
      <w:r w:rsidR="00411075">
        <w:rPr>
          <w:rFonts w:cstheme="minorHAnsi"/>
          <w:lang w:val="en-US"/>
        </w:rPr>
        <w:t xml:space="preserve">, whereby India is </w:t>
      </w:r>
      <w:r w:rsidR="005479C5">
        <w:rPr>
          <w:rFonts w:cstheme="minorHAnsi"/>
          <w:lang w:val="en-US"/>
        </w:rPr>
        <w:t>also building such naval bases in partnership with friendly-nations for surveillance purposes</w:t>
      </w:r>
      <w:r w:rsidR="009726F7">
        <w:rPr>
          <w:rFonts w:cstheme="minorHAnsi"/>
          <w:lang w:val="en-US"/>
        </w:rPr>
        <w:t xml:space="preserve"> at Duqm, Oman</w:t>
      </w:r>
      <w:r w:rsidR="00EC6D0C">
        <w:rPr>
          <w:rFonts w:cstheme="minorHAnsi"/>
          <w:lang w:val="en-US"/>
        </w:rPr>
        <w:t>,</w:t>
      </w:r>
      <w:r w:rsidR="00DC4E32">
        <w:rPr>
          <w:rFonts w:cstheme="minorHAnsi"/>
          <w:lang w:val="en-US"/>
        </w:rPr>
        <w:t xml:space="preserve"> Chabahar</w:t>
      </w:r>
      <w:r w:rsidR="005A487B">
        <w:rPr>
          <w:rFonts w:cstheme="minorHAnsi"/>
          <w:lang w:val="en-US"/>
        </w:rPr>
        <w:t xml:space="preserve"> port in Iran,</w:t>
      </w:r>
      <w:r w:rsidR="00EC6D0C">
        <w:rPr>
          <w:rFonts w:cstheme="minorHAnsi"/>
          <w:lang w:val="en-US"/>
        </w:rPr>
        <w:t xml:space="preserve"> Changi Naval Base located at The Strait of </w:t>
      </w:r>
      <w:r w:rsidR="00E83B5F">
        <w:rPr>
          <w:rFonts w:cstheme="minorHAnsi"/>
          <w:lang w:val="en-US"/>
        </w:rPr>
        <w:t>Malacca,</w:t>
      </w:r>
      <w:r w:rsidR="00D5631F">
        <w:rPr>
          <w:rFonts w:cstheme="minorHAnsi"/>
          <w:lang w:val="en-US"/>
        </w:rPr>
        <w:t xml:space="preserve"> </w:t>
      </w:r>
      <w:proofErr w:type="spellStart"/>
      <w:r w:rsidR="00D5631F">
        <w:rPr>
          <w:rFonts w:cstheme="minorHAnsi"/>
          <w:lang w:val="en-US"/>
        </w:rPr>
        <w:t>Sabang</w:t>
      </w:r>
      <w:proofErr w:type="spellEnd"/>
      <w:r w:rsidR="00D5631F">
        <w:rPr>
          <w:rFonts w:cstheme="minorHAnsi"/>
          <w:lang w:val="en-US"/>
        </w:rPr>
        <w:t xml:space="preserve"> Port in Indonesia</w:t>
      </w:r>
      <w:r w:rsidR="00DD1AB7">
        <w:rPr>
          <w:rFonts w:cstheme="minorHAnsi"/>
          <w:lang w:val="en-US"/>
        </w:rPr>
        <w:t xml:space="preserve"> (at the entrance of Malacca strait)</w:t>
      </w:r>
      <w:r w:rsidR="00D80181">
        <w:rPr>
          <w:rFonts w:cstheme="minorHAnsi"/>
          <w:lang w:val="en-US"/>
        </w:rPr>
        <w:t>, and few ports in Vietnam and Japan</w:t>
      </w:r>
      <w:r w:rsidR="009C2A41">
        <w:rPr>
          <w:rFonts w:cstheme="minorHAnsi"/>
          <w:lang w:val="en-US"/>
        </w:rPr>
        <w:t>.</w:t>
      </w:r>
    </w:p>
    <w:p w14:paraId="3080EB0A" w14:textId="77777777" w:rsidR="009C2A41" w:rsidRDefault="009C2A41" w:rsidP="00707A4B">
      <w:pPr>
        <w:pStyle w:val="ListParagraph"/>
        <w:ind w:left="1080"/>
        <w:rPr>
          <w:rFonts w:cstheme="minorHAnsi"/>
          <w:lang w:val="en-US"/>
        </w:rPr>
      </w:pPr>
    </w:p>
    <w:p w14:paraId="24AAF504" w14:textId="5DCCCECF" w:rsidR="009C2A41" w:rsidRDefault="009C2A41" w:rsidP="009C2A4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 </w:t>
      </w:r>
      <w:r w:rsidR="009C47EF">
        <w:rPr>
          <w:rFonts w:cstheme="minorHAnsi"/>
          <w:sz w:val="24"/>
          <w:szCs w:val="24"/>
          <w:lang w:val="en-US"/>
        </w:rPr>
        <w:t>criminal or terrorist network</w:t>
      </w:r>
      <w:r w:rsidR="003D46F3">
        <w:rPr>
          <w:rFonts w:cstheme="minorHAnsi"/>
          <w:sz w:val="24"/>
          <w:szCs w:val="24"/>
          <w:lang w:val="en-US"/>
        </w:rPr>
        <w:t xml:space="preserve">: Nodes with high betweenness have a control over the data flowing among the different groups of nodes in the network, since such nodes act as bridges. In criminal or terrorist </w:t>
      </w:r>
      <w:r w:rsidR="00E92E9D">
        <w:rPr>
          <w:rFonts w:cstheme="minorHAnsi"/>
          <w:sz w:val="24"/>
          <w:szCs w:val="24"/>
          <w:lang w:val="en-US"/>
        </w:rPr>
        <w:t>networks</w:t>
      </w:r>
      <w:r w:rsidR="003D46F3">
        <w:rPr>
          <w:rFonts w:cstheme="minorHAnsi"/>
          <w:sz w:val="24"/>
          <w:szCs w:val="24"/>
          <w:lang w:val="en-US"/>
        </w:rPr>
        <w:t xml:space="preserve">, </w:t>
      </w:r>
      <w:r w:rsidR="00E92E9D">
        <w:rPr>
          <w:rFonts w:cstheme="minorHAnsi"/>
          <w:sz w:val="24"/>
          <w:szCs w:val="24"/>
          <w:lang w:val="en-US"/>
        </w:rPr>
        <w:t>nodes with high BC usually indicate the most important or involved actors. An actor with a high BC</w:t>
      </w:r>
      <w:r w:rsidR="000360D1">
        <w:rPr>
          <w:rFonts w:cstheme="minorHAnsi"/>
          <w:sz w:val="24"/>
          <w:szCs w:val="24"/>
          <w:lang w:val="en-US"/>
        </w:rPr>
        <w:t xml:space="preserve"> holds a </w:t>
      </w:r>
      <w:proofErr w:type="spellStart"/>
      <w:r w:rsidR="000360D1">
        <w:rPr>
          <w:rFonts w:cstheme="minorHAnsi"/>
          <w:sz w:val="24"/>
          <w:szCs w:val="24"/>
          <w:lang w:val="en-US"/>
        </w:rPr>
        <w:t>favoured</w:t>
      </w:r>
      <w:proofErr w:type="spellEnd"/>
      <w:r w:rsidR="000360D1">
        <w:rPr>
          <w:rFonts w:cstheme="minorHAnsi"/>
          <w:sz w:val="24"/>
          <w:szCs w:val="24"/>
          <w:lang w:val="en-US"/>
        </w:rPr>
        <w:t xml:space="preserve"> position in the network. Such a node has greater control over </w:t>
      </w:r>
      <w:r w:rsidR="000360D1">
        <w:rPr>
          <w:rFonts w:cstheme="minorHAnsi"/>
          <w:sz w:val="24"/>
          <w:szCs w:val="24"/>
          <w:lang w:val="en-US"/>
        </w:rPr>
        <w:lastRenderedPageBreak/>
        <w:t>information propagation within the network and represents a bridge which can potentially be a single point of failure. Disconnecting such nodes can effectively disrupt communication within the network.</w:t>
      </w:r>
      <w:r w:rsidR="00E83B5F">
        <w:rPr>
          <w:rFonts w:cstheme="minorHAnsi"/>
          <w:sz w:val="24"/>
          <w:szCs w:val="24"/>
          <w:lang w:val="en-US"/>
        </w:rPr>
        <w:br/>
      </w:r>
    </w:p>
    <w:p w14:paraId="1D8981EF" w14:textId="1AA84363" w:rsidR="00C06000" w:rsidRPr="004F3B6D" w:rsidRDefault="00C06000" w:rsidP="009C2A4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Similarly, BC is also applicable </w:t>
      </w:r>
      <w:r w:rsidR="00A624A7">
        <w:rPr>
          <w:rFonts w:cstheme="minorHAnsi"/>
          <w:sz w:val="24"/>
          <w:szCs w:val="24"/>
          <w:lang w:val="en-US"/>
        </w:rPr>
        <w:t>in telecommunication, cyber-security, etc.</w:t>
      </w:r>
    </w:p>
    <w:sectPr w:rsidR="00C06000" w:rsidRPr="004F3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155F"/>
    <w:multiLevelType w:val="hybridMultilevel"/>
    <w:tmpl w:val="2458A3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AA3A83"/>
    <w:multiLevelType w:val="hybridMultilevel"/>
    <w:tmpl w:val="E97E3B1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7B28CD"/>
    <w:multiLevelType w:val="hybridMultilevel"/>
    <w:tmpl w:val="98BE2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20F4D"/>
    <w:multiLevelType w:val="hybridMultilevel"/>
    <w:tmpl w:val="4A6EB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250B5"/>
    <w:multiLevelType w:val="hybridMultilevel"/>
    <w:tmpl w:val="0DFE3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A2358"/>
    <w:multiLevelType w:val="hybridMultilevel"/>
    <w:tmpl w:val="12AA41E4"/>
    <w:lvl w:ilvl="0" w:tplc="E9B8C1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4323600">
    <w:abstractNumId w:val="2"/>
  </w:num>
  <w:num w:numId="2" w16cid:durableId="1465780005">
    <w:abstractNumId w:val="3"/>
  </w:num>
  <w:num w:numId="3" w16cid:durableId="83961904">
    <w:abstractNumId w:val="5"/>
  </w:num>
  <w:num w:numId="4" w16cid:durableId="1965303059">
    <w:abstractNumId w:val="0"/>
  </w:num>
  <w:num w:numId="5" w16cid:durableId="1719818184">
    <w:abstractNumId w:val="4"/>
  </w:num>
  <w:num w:numId="6" w16cid:durableId="1427118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22E9"/>
    <w:rsid w:val="00034424"/>
    <w:rsid w:val="000360D1"/>
    <w:rsid w:val="00072DC1"/>
    <w:rsid w:val="000B5F52"/>
    <w:rsid w:val="000D63F5"/>
    <w:rsid w:val="000D6FDD"/>
    <w:rsid w:val="000F3312"/>
    <w:rsid w:val="000F4B0D"/>
    <w:rsid w:val="00104B64"/>
    <w:rsid w:val="00140ECF"/>
    <w:rsid w:val="00152D35"/>
    <w:rsid w:val="0016537B"/>
    <w:rsid w:val="00165945"/>
    <w:rsid w:val="001803E5"/>
    <w:rsid w:val="001A3BA9"/>
    <w:rsid w:val="001E3D28"/>
    <w:rsid w:val="002027D2"/>
    <w:rsid w:val="00203E6A"/>
    <w:rsid w:val="002054B2"/>
    <w:rsid w:val="00205653"/>
    <w:rsid w:val="00244437"/>
    <w:rsid w:val="00255E19"/>
    <w:rsid w:val="002603E1"/>
    <w:rsid w:val="00276F34"/>
    <w:rsid w:val="00296565"/>
    <w:rsid w:val="00296F10"/>
    <w:rsid w:val="002D0992"/>
    <w:rsid w:val="003347BB"/>
    <w:rsid w:val="0035732C"/>
    <w:rsid w:val="003746F9"/>
    <w:rsid w:val="00381A28"/>
    <w:rsid w:val="003D46F3"/>
    <w:rsid w:val="003E7BAA"/>
    <w:rsid w:val="00411075"/>
    <w:rsid w:val="00446BEA"/>
    <w:rsid w:val="004728F9"/>
    <w:rsid w:val="00486656"/>
    <w:rsid w:val="004B1B43"/>
    <w:rsid w:val="004F3B6D"/>
    <w:rsid w:val="00500208"/>
    <w:rsid w:val="005479C5"/>
    <w:rsid w:val="00553294"/>
    <w:rsid w:val="00592372"/>
    <w:rsid w:val="005A487B"/>
    <w:rsid w:val="005D4C4B"/>
    <w:rsid w:val="005D77C6"/>
    <w:rsid w:val="006119FF"/>
    <w:rsid w:val="006171DC"/>
    <w:rsid w:val="00643CEF"/>
    <w:rsid w:val="00643D72"/>
    <w:rsid w:val="00683750"/>
    <w:rsid w:val="006945C9"/>
    <w:rsid w:val="006B3839"/>
    <w:rsid w:val="00707A4B"/>
    <w:rsid w:val="00714D6E"/>
    <w:rsid w:val="00796506"/>
    <w:rsid w:val="007B5821"/>
    <w:rsid w:val="007C1E31"/>
    <w:rsid w:val="007C7418"/>
    <w:rsid w:val="008371C2"/>
    <w:rsid w:val="008458A3"/>
    <w:rsid w:val="00852519"/>
    <w:rsid w:val="00860E5F"/>
    <w:rsid w:val="008A570C"/>
    <w:rsid w:val="008D50B5"/>
    <w:rsid w:val="00922231"/>
    <w:rsid w:val="00935C70"/>
    <w:rsid w:val="00953837"/>
    <w:rsid w:val="009622E9"/>
    <w:rsid w:val="009726F7"/>
    <w:rsid w:val="009768BE"/>
    <w:rsid w:val="00994A8A"/>
    <w:rsid w:val="009C2A41"/>
    <w:rsid w:val="009C47EF"/>
    <w:rsid w:val="009E4381"/>
    <w:rsid w:val="009F0956"/>
    <w:rsid w:val="00A2170C"/>
    <w:rsid w:val="00A624A7"/>
    <w:rsid w:val="00A63199"/>
    <w:rsid w:val="00A670CB"/>
    <w:rsid w:val="00AD57EF"/>
    <w:rsid w:val="00B231CB"/>
    <w:rsid w:val="00B23CC7"/>
    <w:rsid w:val="00B46F0E"/>
    <w:rsid w:val="00B55935"/>
    <w:rsid w:val="00B66F01"/>
    <w:rsid w:val="00BB734A"/>
    <w:rsid w:val="00BC4483"/>
    <w:rsid w:val="00BC6361"/>
    <w:rsid w:val="00BE33FD"/>
    <w:rsid w:val="00C046E8"/>
    <w:rsid w:val="00C06000"/>
    <w:rsid w:val="00C223CE"/>
    <w:rsid w:val="00C237D4"/>
    <w:rsid w:val="00C25580"/>
    <w:rsid w:val="00C34BA6"/>
    <w:rsid w:val="00C44448"/>
    <w:rsid w:val="00C61DA5"/>
    <w:rsid w:val="00C7608C"/>
    <w:rsid w:val="00C854DF"/>
    <w:rsid w:val="00CB2889"/>
    <w:rsid w:val="00CB60C3"/>
    <w:rsid w:val="00D10FC5"/>
    <w:rsid w:val="00D4571B"/>
    <w:rsid w:val="00D53E18"/>
    <w:rsid w:val="00D5631F"/>
    <w:rsid w:val="00D6084F"/>
    <w:rsid w:val="00D80181"/>
    <w:rsid w:val="00D804B4"/>
    <w:rsid w:val="00D93CF1"/>
    <w:rsid w:val="00DB2906"/>
    <w:rsid w:val="00DC2B35"/>
    <w:rsid w:val="00DC4E32"/>
    <w:rsid w:val="00DD1AB7"/>
    <w:rsid w:val="00E07379"/>
    <w:rsid w:val="00E71A2E"/>
    <w:rsid w:val="00E7511F"/>
    <w:rsid w:val="00E83B5F"/>
    <w:rsid w:val="00E857C5"/>
    <w:rsid w:val="00E92E9D"/>
    <w:rsid w:val="00EB56DF"/>
    <w:rsid w:val="00EC6D0C"/>
    <w:rsid w:val="00ED21A4"/>
    <w:rsid w:val="00F223ED"/>
    <w:rsid w:val="00F45178"/>
    <w:rsid w:val="00F57B07"/>
    <w:rsid w:val="00F62D70"/>
    <w:rsid w:val="00F71144"/>
    <w:rsid w:val="00FA27DE"/>
    <w:rsid w:val="00FF0054"/>
    <w:rsid w:val="00FF43DE"/>
    <w:rsid w:val="00FF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EABE9"/>
  <w15:chartTrackingRefBased/>
  <w15:docId w15:val="{89E25256-AF93-4C20-97E3-5BBDBBF17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95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46E8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4F3B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818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Asish Bharadwaj</dc:creator>
  <cp:keywords/>
  <dc:description/>
  <cp:lastModifiedBy>Asish Bharadwaj</cp:lastModifiedBy>
  <cp:revision>131</cp:revision>
  <dcterms:created xsi:type="dcterms:W3CDTF">2023-06-06T21:23:00Z</dcterms:created>
  <dcterms:modified xsi:type="dcterms:W3CDTF">2023-06-07T06:06:00Z</dcterms:modified>
</cp:coreProperties>
</file>