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kiyong-choi"/>
    <w:p>
      <w:pPr>
        <w:pStyle w:val="Heading1"/>
      </w:pPr>
      <w:r>
        <w:t xml:space="preserve">Kiyong Choi</w:t>
      </w:r>
    </w:p>
    <w:bookmarkStart w:id="9" w:name="senior-hardware-design-engineer"/>
    <w:p>
      <w:pPr>
        <w:pStyle w:val="Heading2"/>
      </w:pPr>
      <w:r>
        <w:t xml:space="preserve">Senior Hardware Design Engineer</w:t>
      </w:r>
    </w:p>
    <w:p>
      <w:pPr>
        <w:pStyle w:val="FirstParagraph"/>
      </w:pPr>
      <w:r>
        <w:rPr>
          <w:b/>
          <w:bCs/>
        </w:rPr>
        <w:t xml:space="preserve">13년 이상의 Analog/Digital 회로 설계 전문 경력</w:t>
      </w:r>
    </w:p>
    <w:p>
      <w:r>
        <w:pict>
          <v:rect style="width:0;height:1.5pt" o:hralign="center" o:hrstd="t" o:hr="t"/>
        </w:pic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반도체 공정 장비 및 산업용 분석 기기를 위한 고정밀 아날로그 회로 설계, 전원 시스템 아키텍처, PCB 레이아웃 분야에서 13년 이상의 전문 경력을 보유한 시니어 하드웨어 설계 엔지니어입니다. 엄격한 신호 무결성, 저노이즈 요구사항, EMI/EMC 규정을 만족하는 복잡한 Mixed-Signal 시스템 설계에 검증된 전문성을 보유하고 있습니다.</w:t>
      </w:r>
    </w:p>
    <w:p>
      <w:pPr>
        <w:pStyle w:val="BodyText"/>
      </w:pPr>
      <w:r>
        <w:rPr>
          <w:b/>
          <w:bCs/>
        </w:rPr>
        <w:t xml:space="preserve">핵심 전문 분야:</w:t>
      </w:r>
      <w:r>
        <w:t xml:space="preserve"> </w:t>
      </w:r>
      <w:r>
        <w:t xml:space="preserve">- 고정밀 Analog Circuit Design (Op-Amp, Instrumentation Amplifier, ADC/DAC)</w:t>
      </w:r>
      <w:r>
        <w:t xml:space="preserve"> </w:t>
      </w:r>
      <w:r>
        <w:t xml:space="preserve">- Power Supply Architecture (Multi-rail SMPS, LDO, Sequencing, Hot-swap)</w:t>
      </w:r>
      <w:r>
        <w:t xml:space="preserve"> </w:t>
      </w:r>
      <w:r>
        <w:t xml:space="preserve">- Signal Integrity &amp; EMI/EMC Design</w:t>
      </w:r>
      <w:r>
        <w:t xml:space="preserve"> </w:t>
      </w:r>
      <w:r>
        <w:t xml:space="preserve">- PCB Layout (4-8 Layer, High-speed Digital, RF)</w:t>
      </w:r>
      <w:r>
        <w:t xml:space="preserve"> </w:t>
      </w:r>
      <w:r>
        <w:t xml:space="preserve">- Sensor Interface Design (RTD, Thermocouple, Photodiode, Pressure Transducer)</w:t>
      </w:r>
      <w:r>
        <w:t xml:space="preserve"> </w:t>
      </w:r>
      <w:r>
        <w:t xml:space="preserve">- Isolation &amp; Protection Circuits</w:t>
      </w:r>
      <w:r>
        <w:t xml:space="preserve"> </w:t>
      </w:r>
      <w:r>
        <w:t xml:space="preserve">- Design for Manufacturing (DFM) &amp; Design for Test (DFT)</w:t>
      </w:r>
    </w:p>
    <w:p>
      <w:r>
        <w:pict>
          <v:rect style="width:0;height:1.5pt" o:hralign="center" o:hrstd="t" o:hr="t"/>
        </w:pict>
      </w:r>
    </w:p>
    <w:bookmarkEnd w:id="10"/>
    <w:bookmarkStart w:id="15" w:name="technical-skills"/>
    <w:p>
      <w:pPr>
        <w:pStyle w:val="Heading2"/>
      </w:pPr>
      <w:r>
        <w:t xml:space="preserve">Technical Skills</w:t>
      </w:r>
    </w:p>
    <w:bookmarkStart w:id="11" w:name="circuit-design"/>
    <w:p>
      <w:pPr>
        <w:pStyle w:val="Heading3"/>
      </w:pPr>
      <w:r>
        <w:t xml:space="preserve">Circuit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Analog Design</w:t>
      </w:r>
      <w:r>
        <w:t xml:space="preserve">: Precision Op-Amp 회로, Instrumentation amplifier, Active/Passive filter, Trans-impedance amplifier (TIA), Current sensing, Voltage reference 회로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Design</w:t>
      </w:r>
      <w:r>
        <w:t xml:space="preserve">: Buck/Boost converter, LDO regulator, Multi-rail sequencing, Power-good monitoring, Soft-start 회로, Over-voltage/current protection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 Interface</w:t>
      </w:r>
      <w:r>
        <w:t xml:space="preserve">: RTD (PT100/PT1000) 4-wire 측정, Thermocouple cold-junction compensation, Photodiode TIA (1nA~10µA), Pressure sensor conditioning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</w:t>
      </w:r>
      <w:r>
        <w:t xml:space="preserve">: RS-232/RS-485 isolation, I2C/SPI bus design, CAN transceiver, Modbus RTU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Protection</w:t>
      </w:r>
      <w:r>
        <w:t xml:space="preserve">: ESD protection, Over-voltage clamp, Reverse polarity, Inrush current limiting</w:t>
      </w:r>
    </w:p>
    <w:bookmarkEnd w:id="11"/>
    <w:bookmarkStart w:id="12" w:name="pcb-design"/>
    <w:p>
      <w:pPr>
        <w:pStyle w:val="Heading3"/>
      </w:pPr>
      <w:r>
        <w:t xml:space="preserve">PCB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Tools</w:t>
      </w:r>
      <w:r>
        <w:t xml:space="preserve">: Altium Designer (Expert level), OrCAD Capture/Layout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설계 역량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4-8 Layer stackup 설계</w:t>
      </w:r>
    </w:p>
    <w:p>
      <w:pPr>
        <w:pStyle w:val="Compact"/>
        <w:numPr>
          <w:ilvl w:val="1"/>
          <w:numId w:val="1003"/>
        </w:numPr>
      </w:pPr>
      <w:r>
        <w:t xml:space="preserve">High-speed signal routing (100MHz+)</w:t>
      </w:r>
    </w:p>
    <w:p>
      <w:pPr>
        <w:pStyle w:val="Compact"/>
        <w:numPr>
          <w:ilvl w:val="1"/>
          <w:numId w:val="1003"/>
        </w:numPr>
      </w:pPr>
      <w:r>
        <w:t xml:space="preserve">Mixed-signal ground/power plane splitting</w:t>
      </w:r>
    </w:p>
    <w:p>
      <w:pPr>
        <w:pStyle w:val="Compact"/>
        <w:numPr>
          <w:ilvl w:val="1"/>
          <w:numId w:val="1003"/>
        </w:numPr>
      </w:pPr>
      <w:r>
        <w:t xml:space="preserve">Controlled impedance (50Ω, 100Ω differential)</w:t>
      </w:r>
    </w:p>
    <w:p>
      <w:pPr>
        <w:pStyle w:val="Compact"/>
        <w:numPr>
          <w:ilvl w:val="1"/>
          <w:numId w:val="1003"/>
        </w:numPr>
      </w:pPr>
      <w:r>
        <w:t xml:space="preserve">Via stitching, shielding, guard ring</w:t>
      </w:r>
    </w:p>
    <w:p>
      <w:pPr>
        <w:pStyle w:val="Compact"/>
        <w:numPr>
          <w:ilvl w:val="1"/>
          <w:numId w:val="1003"/>
        </w:numPr>
      </w:pPr>
      <w:r>
        <w:t xml:space="preserve">열 관리 (copper pour, thermal via)</w:t>
      </w:r>
    </w:p>
    <w:p>
      <w:pPr>
        <w:pStyle w:val="Compact"/>
        <w:numPr>
          <w:ilvl w:val="1"/>
          <w:numId w:val="1003"/>
        </w:numPr>
      </w:pPr>
      <w:r>
        <w:t xml:space="preserve">DFM 규칙 (track/space, annular ring, solder mask)</w:t>
      </w:r>
    </w:p>
    <w:bookmarkEnd w:id="12"/>
    <w:bookmarkStart w:id="13" w:name="simulation-analysis"/>
    <w:p>
      <w:pPr>
        <w:pStyle w:val="Heading3"/>
      </w:pPr>
      <w:r>
        <w:t xml:space="preserve">Simulation &amp;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Circuit Simulation</w:t>
      </w:r>
      <w:r>
        <w:t xml:space="preserve">: LTspice, TINA-TI, PSpice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Signal Integrity</w:t>
      </w:r>
      <w:r>
        <w:t xml:space="preserve">: HyperLynx SI/PI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Thermal Analysis</w:t>
      </w:r>
      <w:r>
        <w:t xml:space="preserve">: 열저항 계산, junction temperature 예측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SPICE Modeling</w:t>
      </w:r>
      <w:r>
        <w:t xml:space="preserve">: 커스텀 component model, worst-case analysis</w:t>
      </w:r>
    </w:p>
    <w:bookmarkEnd w:id="13"/>
    <w:bookmarkStart w:id="14" w:name="test-measurement"/>
    <w:p>
      <w:pPr>
        <w:pStyle w:val="Heading3"/>
      </w:pPr>
      <w:r>
        <w:t xml:space="preserve">Test &amp; Measurement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장비</w:t>
      </w:r>
      <w:r>
        <w:t xml:space="preserve">: Oscilloscope (Tektronix MSO64, Keysight DSOX3024T), Spectrum Analyzer, Network Analyzer, LCR Meter, Source Measure Unit (SMU)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측정 방법</w:t>
      </w:r>
      <w:r>
        <w:t xml:space="preserve">: Bode plot 측정, THD+N 분석, PSRR 측정, Step response 특성화, EMI 사전 적합성 시험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professional-experience"/>
    <w:p>
      <w:pPr>
        <w:pStyle w:val="Heading2"/>
      </w:pPr>
      <w:r>
        <w:t xml:space="preserve">Professional Experience</w:t>
      </w:r>
    </w:p>
    <w:bookmarkStart w:id="17" w:name="X6f952e0ecef79007e9672f669b1e94391ef4437"/>
    <w:p>
      <w:pPr>
        <w:pStyle w:val="Heading3"/>
      </w:pPr>
      <w:r>
        <w:t xml:space="preserve">ATIK Corp. | Senior Hardware Design Engineer</w:t>
      </w:r>
    </w:p>
    <w:p>
      <w:pPr>
        <w:pStyle w:val="FirstParagraph"/>
      </w:pPr>
      <w:r>
        <w:rPr>
          <w:b/>
          <w:bCs/>
        </w:rPr>
        <w:t xml:space="preserve">2012 - Present (13년 이상)</w:t>
      </w:r>
    </w:p>
    <w:bookmarkStart w:id="16" w:name="주요-프로젝트"/>
    <w:p>
      <w:pPr>
        <w:pStyle w:val="Heading4"/>
      </w:pPr>
      <w:r>
        <w:t xml:space="preserve">주요 프로젝트</w:t>
      </w:r>
    </w:p>
    <w:bookmarkEnd w:id="16"/>
    <w:bookmarkEnd w:id="17"/>
    <w:bookmarkStart w:id="18" w:name="sigma-1000-lpc-simulator-2020-2021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Sigma-1000 LPC Simulator</w:t>
      </w:r>
      <w:r>
        <w:t xml:space="preserve"> </w:t>
      </w:r>
      <w:r>
        <w:t xml:space="preserve">(2020-2021)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Lead Hardware Designer |</w:t>
      </w:r>
      <w:r>
        <w:t xml:space="preserve"> </w:t>
      </w:r>
      <w:r>
        <w:rPr>
          <w:b/>
          <w:bCs/>
        </w:rPr>
        <w:t xml:space="preserve">기간:</w:t>
      </w:r>
      <w:r>
        <w:t xml:space="preserve"> </w:t>
      </w:r>
      <w:r>
        <w:t xml:space="preserve">14개월 |</w:t>
      </w:r>
      <w:r>
        <w:t xml:space="preserve"> </w:t>
      </w:r>
      <w:r>
        <w:rPr>
          <w:b/>
          <w:bCs/>
        </w:rPr>
        <w:t xml:space="preserve">양산:</w:t>
      </w:r>
      <w:r>
        <w:t xml:space="preserve"> </w:t>
      </w:r>
      <w:r>
        <w:t xml:space="preserve">50대 이상</w:t>
      </w:r>
    </w:p>
    <w:p>
      <w:pPr>
        <w:pStyle w:val="BodyText"/>
      </w:pPr>
      <w:r>
        <w:t xml:space="preserve">반도체 CVD/Etch 공정 장비용 고정밀 플라즈마 교정 시뮬레이터</w:t>
      </w:r>
    </w:p>
    <w:p>
      <w:pPr>
        <w:pStyle w:val="BodyText"/>
      </w:pPr>
      <w:r>
        <w:rPr>
          <w:b/>
          <w:bCs/>
        </w:rPr>
        <w:t xml:space="preserve">기술 주요 사항: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16-bit DAC System</w:t>
      </w:r>
      <w:r>
        <w:t xml:space="preserve">: MCP4728 quad DAC와 precision OPA4140 buffer를 사용한 시스템 설계</w:t>
      </w:r>
      <w:r>
        <w:t xml:space="preserve"> </w:t>
      </w:r>
      <w:r>
        <w:t xml:space="preserve">- 출력 범위: 0-10V, 해상도: 153µV</w:t>
      </w:r>
      <w:r>
        <w:t xml:space="preserve"> </w:t>
      </w:r>
      <w:r>
        <w:t xml:space="preserve">- 선형성: ±0.01% FSR (INL &lt; ±1.6 LSB)</w:t>
      </w:r>
      <w:r>
        <w:t xml:space="preserve"> </w:t>
      </w:r>
      <w:r>
        <w:t xml:space="preserve">- 노이즈: &lt; 10µVrms (10Hz-10kHz)</w:t>
      </w:r>
      <w:r>
        <w:t xml:space="preserve"> </w:t>
      </w:r>
      <w:r>
        <w:t xml:space="preserve">- 온도 드리프트: &lt; 5ppm/°C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Multi-channel Analog Output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16개 독립 DAC 채널</w:t>
      </w:r>
    </w:p>
    <w:p>
      <w:pPr>
        <w:pStyle w:val="Compact"/>
        <w:numPr>
          <w:ilvl w:val="1"/>
          <w:numId w:val="1007"/>
        </w:numPr>
      </w:pPr>
      <w:r>
        <w:t xml:space="preserve">채널별 current/voltage mode 선택</w:t>
      </w:r>
    </w:p>
    <w:p>
      <w:pPr>
        <w:pStyle w:val="Compact"/>
        <w:numPr>
          <w:ilvl w:val="1"/>
          <w:numId w:val="1007"/>
        </w:numPr>
      </w:pPr>
      <w:r>
        <w:t xml:space="preserve">채널당 전류 모니터링 (0-20mA)</w:t>
      </w:r>
    </w:p>
    <w:p>
      <w:pPr>
        <w:pStyle w:val="Compact"/>
        <w:numPr>
          <w:ilvl w:val="1"/>
          <w:numId w:val="1007"/>
        </w:numPr>
      </w:pPr>
      <w:r>
        <w:t xml:space="preserve">절연: 2.5kV (채널 간)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Power Supply Design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Primary: LM2596 (24V → 5V, 3A)</w:t>
      </w:r>
    </w:p>
    <w:p>
      <w:pPr>
        <w:pStyle w:val="Compact"/>
        <w:numPr>
          <w:ilvl w:val="1"/>
          <w:numId w:val="1008"/>
        </w:numPr>
      </w:pPr>
      <w:r>
        <w:t xml:space="preserve">Analog supply: LM317 linear regulator (5V → 3.3V, 500mA)</w:t>
      </w:r>
    </w:p>
    <w:p>
      <w:pPr>
        <w:pStyle w:val="Compact"/>
        <w:numPr>
          <w:ilvl w:val="1"/>
          <w:numId w:val="1008"/>
        </w:numPr>
      </w:pPr>
      <w:r>
        <w:t xml:space="preserve">Noise rejection: PSRR &gt; 80dB @ 100Hz</w:t>
      </w:r>
    </w:p>
    <w:p>
      <w:pPr>
        <w:pStyle w:val="Compact"/>
        <w:numPr>
          <w:ilvl w:val="1"/>
          <w:numId w:val="1008"/>
        </w:numPr>
      </w:pPr>
      <w:r>
        <w:t xml:space="preserve">Ripple: &lt; 10mVpp (ADC VREF에서 측정)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Communication Interface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RS-232: MAX3232 with ±15kV ESD protection</w:t>
      </w:r>
    </w:p>
    <w:p>
      <w:pPr>
        <w:pStyle w:val="Compact"/>
        <w:numPr>
          <w:ilvl w:val="1"/>
          <w:numId w:val="1009"/>
        </w:numPr>
      </w:pPr>
      <w:r>
        <w:t xml:space="preserve">RS-485: ADUM1201 digital isolator (2.5kV isolation)</w:t>
      </w:r>
    </w:p>
    <w:p>
      <w:pPr>
        <w:pStyle w:val="Compact"/>
        <w:numPr>
          <w:ilvl w:val="1"/>
          <w:numId w:val="1009"/>
        </w:numPr>
      </w:pPr>
      <w:r>
        <w:t xml:space="preserve">I2C: 10kΩ pull-up resistor (400kHz 최적화)</w:t>
      </w:r>
    </w:p>
    <w:p>
      <w:pPr>
        <w:pStyle w:val="FirstParagraph"/>
      </w:pPr>
      <w:r>
        <w:rPr>
          <w:b/>
          <w:bCs/>
        </w:rPr>
        <w:t xml:space="preserve">회로 설계 성과:</w:t>
      </w:r>
      <w:r>
        <w:t xml:space="preserve"> </w:t>
      </w:r>
      <w:r>
        <w:t xml:space="preserve">- 10Ω damping resistor + 100nF snubber 추가로 출력 오실레이션 문제 해결</w:t>
      </w:r>
      <w:r>
        <w:t xml:space="preserve"> </w:t>
      </w:r>
      <w:r>
        <w:t xml:space="preserve">- ADC 노이즈 성능 50% 개선 (C32: 20pF → 0.1µF bypass capacitor)</w:t>
      </w:r>
      <w:r>
        <w:t xml:space="preserve"> </w:t>
      </w:r>
      <w:r>
        <w:t xml:space="preserve">- I2C rise time 800ns → 150ns 최적화 (R33-40: 100kΩ → 10kΩ pull-up)</w:t>
      </w:r>
      <w:r>
        <w:t xml:space="preserve"> </w:t>
      </w:r>
      <w:r>
        <w:t xml:space="preserve">- RS-485 termination resistor 최적화 구현 (오류율: 10% → 0.01%)</w:t>
      </w:r>
    </w:p>
    <w:p>
      <w:pPr>
        <w:pStyle w:val="BodyText"/>
      </w:pPr>
      <w:r>
        <w:rPr>
          <w:b/>
          <w:bCs/>
        </w:rPr>
        <w:t xml:space="preserve">양산 결과:</w:t>
      </w:r>
      <w:r>
        <w:t xml:space="preserve"> </w:t>
      </w:r>
      <w:r>
        <w:t xml:space="preserve">- Calibration 시간 단축: 83% (30분 → 5분)</w:t>
      </w:r>
      <w:r>
        <w:t xml:space="preserve"> </w:t>
      </w:r>
      <w:r>
        <w:t xml:space="preserve">- 생산 수율: 99.5% (50대, 현장 불량 0건)</w:t>
      </w:r>
      <w:r>
        <w:t xml:space="preserve"> </w:t>
      </w:r>
      <w:r>
        <w:t xml:space="preserve">- 비용 절감: 이전 외부 calibrator 대비 80%</w:t>
      </w:r>
    </w:p>
    <w:p>
      <w:pPr>
        <w:pStyle w:val="BodyText"/>
      </w:pPr>
      <w:r>
        <w:rPr>
          <w:b/>
          <w:bCs/>
        </w:rPr>
        <w:t xml:space="preserve">설계 문서:</w:t>
      </w:r>
      <w:r>
        <w:t xml:space="preserve"> </w:t>
      </w:r>
      <w:r>
        <w:t xml:space="preserve">- 완전한 schematic review 프레젠테이션 (Rev 3.6)</w:t>
      </w:r>
      <w:r>
        <w:t xml:space="preserve"> </w:t>
      </w:r>
      <w:r>
        <w:t xml:space="preserve">- PCB layout 가이드라인 (4-layer stackup)</w:t>
      </w:r>
      <w:r>
        <w:t xml:space="preserve"> </w:t>
      </w:r>
      <w:r>
        <w:t xml:space="preserve">- BOM 최적화 (5개 revision 추적)</w:t>
      </w:r>
      <w:r>
        <w:t xml:space="preserve"> </w:t>
      </w:r>
      <w:r>
        <w:t xml:space="preserve">- 제조 테스트 절차서</w:t>
      </w:r>
    </w:p>
    <w:p>
      <w:r>
        <w:pict>
          <v:rect style="width:0;height:1.5pt" o:hralign="center" o:hrstd="t" o:hr="t"/>
        </w:pict>
      </w:r>
    </w:p>
    <w:bookmarkEnd w:id="18"/>
    <w:bookmarkStart w:id="19" w:name="Xa4e0505c7001a889ec7d27dae2d8ca827d369c9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Nu-2000 Optical Analysis System</w:t>
      </w:r>
      <w:r>
        <w:t xml:space="preserve"> </w:t>
      </w:r>
      <w:r>
        <w:t xml:space="preserve">(2021-2022)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Hardware Design Lead |</w:t>
      </w:r>
      <w:r>
        <w:t xml:space="preserve"> </w:t>
      </w:r>
      <w:r>
        <w:rPr>
          <w:b/>
          <w:bCs/>
        </w:rPr>
        <w:t xml:space="preserve">기간:</w:t>
      </w:r>
      <w:r>
        <w:t xml:space="preserve"> </w:t>
      </w:r>
      <w:r>
        <w:t xml:space="preserve">16개월 |</w:t>
      </w:r>
      <w:r>
        <w:t xml:space="preserve"> </w:t>
      </w:r>
      <w:r>
        <w:rPr>
          <w:b/>
          <w:bCs/>
        </w:rPr>
        <w:t xml:space="preserve">외주 관리:</w:t>
      </w:r>
      <w:r>
        <w:t xml:space="preserve"> </w:t>
      </w:r>
      <w:r>
        <w:t xml:space="preserve">Wiki Optics</w:t>
      </w:r>
    </w:p>
    <w:p>
      <w:pPr>
        <w:pStyle w:val="BodyText"/>
      </w:pPr>
      <w:r>
        <w:t xml:space="preserve">반도체 공정 가스 분석을 위한 고급 광학 흡수 분광(OAS) 시스템</w:t>
      </w:r>
    </w:p>
    <w:p>
      <w:pPr>
        <w:pStyle w:val="BodyText"/>
      </w:pPr>
      <w:r>
        <w:rPr>
          <w:b/>
          <w:bCs/>
        </w:rPr>
        <w:t xml:space="preserve">기술 주요 사항: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Multi-wavelength LED Driver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UV LED driver: 254nm, 280nm (10-500mA, PWM 제어)</w:t>
      </w:r>
    </w:p>
    <w:p>
      <w:pPr>
        <w:pStyle w:val="Compact"/>
        <w:numPr>
          <w:ilvl w:val="1"/>
          <w:numId w:val="1011"/>
        </w:numPr>
      </w:pPr>
      <w:r>
        <w:t xml:space="preserve">IR LED driver: 1450nm, 1650nm (10-500mA, PWM 제어)</w:t>
      </w:r>
    </w:p>
    <w:p>
      <w:pPr>
        <w:pStyle w:val="Compact"/>
        <w:numPr>
          <w:ilvl w:val="1"/>
          <w:numId w:val="1011"/>
        </w:numPr>
      </w:pPr>
      <w:r>
        <w:t xml:space="preserve">전류 조절: ±2% 정확도 (0-60°C 범위)</w:t>
      </w:r>
    </w:p>
    <w:p>
      <w:pPr>
        <w:pStyle w:val="Compact"/>
        <w:numPr>
          <w:ilvl w:val="1"/>
          <w:numId w:val="1011"/>
        </w:numPr>
      </w:pPr>
      <w:r>
        <w:t xml:space="preserve">열 보상 알고리즘 구현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Photodiode Trans-Impedance Amplifier (TIA)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입력 전류 범위: 1nA ~ 10µA</w:t>
      </w:r>
    </w:p>
    <w:p>
      <w:pPr>
        <w:pStyle w:val="Compact"/>
        <w:numPr>
          <w:ilvl w:val="1"/>
          <w:numId w:val="1012"/>
        </w:numPr>
      </w:pPr>
      <w:r>
        <w:t xml:space="preserve">게인 선택: 1MΩ, 10MΩ, 100MΩ (소프트웨어 전환)</w:t>
      </w:r>
    </w:p>
    <w:p>
      <w:pPr>
        <w:pStyle w:val="Compact"/>
        <w:numPr>
          <w:ilvl w:val="1"/>
          <w:numId w:val="1012"/>
        </w:numPr>
      </w:pPr>
      <w:r>
        <w:t xml:space="preserve">대역폭: DC ~ 1kHz</w:t>
      </w:r>
    </w:p>
    <w:p>
      <w:pPr>
        <w:pStyle w:val="Compact"/>
        <w:numPr>
          <w:ilvl w:val="1"/>
          <w:numId w:val="1012"/>
        </w:numPr>
      </w:pPr>
      <w:r>
        <w:t xml:space="preserve">S/N ratio: &gt; 60dB @ 1nA input</w:t>
      </w:r>
    </w:p>
    <w:p>
      <w:pPr>
        <w:pStyle w:val="Compact"/>
        <w:numPr>
          <w:ilvl w:val="1"/>
          <w:numId w:val="1012"/>
        </w:numPr>
      </w:pPr>
      <w:r>
        <w:t xml:space="preserve">개선 설계 (Rev 0.2): 가변 PD bias (-3V ~ -10V) → S/N 20% 향상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Precision Temperature Measurement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RTD sensor: PT100 (α=0.00385), 4-wire 측정</w:t>
      </w:r>
    </w:p>
    <w:p>
      <w:pPr>
        <w:pStyle w:val="Compact"/>
        <w:numPr>
          <w:ilvl w:val="1"/>
          <w:numId w:val="1013"/>
        </w:numPr>
      </w:pPr>
      <w:r>
        <w:t xml:space="preserve">ADC: MCP3427 (18-bit, I2C)</w:t>
      </w:r>
    </w:p>
    <w:p>
      <w:pPr>
        <w:pStyle w:val="Compact"/>
        <w:numPr>
          <w:ilvl w:val="1"/>
          <w:numId w:val="1013"/>
        </w:numPr>
      </w:pPr>
      <w:r>
        <w:t xml:space="preserve">해상도: 0.01°C</w:t>
      </w:r>
    </w:p>
    <w:p>
      <w:pPr>
        <w:pStyle w:val="Compact"/>
        <w:numPr>
          <w:ilvl w:val="1"/>
          <w:numId w:val="1013"/>
        </w:numPr>
      </w:pPr>
      <w:r>
        <w:t xml:space="preserve">정확도: ±0.05°C (0-100°C 범위)</w:t>
      </w:r>
    </w:p>
    <w:p>
      <w:pPr>
        <w:pStyle w:val="Compact"/>
        <w:numPr>
          <w:ilvl w:val="1"/>
          <w:numId w:val="1013"/>
        </w:numPr>
      </w:pPr>
      <w:r>
        <w:t xml:space="preserve">여기 전류: 1mA (precision current source)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High-Resolution ADC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AD7682 16-bit SAR ADC</w:t>
      </w:r>
    </w:p>
    <w:p>
      <w:pPr>
        <w:pStyle w:val="Compact"/>
        <w:numPr>
          <w:ilvl w:val="1"/>
          <w:numId w:val="1014"/>
        </w:numPr>
      </w:pPr>
      <w:r>
        <w:t xml:space="preserve">Throughput: 250kSPS</w:t>
      </w:r>
    </w:p>
    <w:p>
      <w:pPr>
        <w:pStyle w:val="Compact"/>
        <w:numPr>
          <w:ilvl w:val="1"/>
          <w:numId w:val="1014"/>
        </w:numPr>
      </w:pPr>
      <w:r>
        <w:t xml:space="preserve">SNR: 91.5dB typical</w:t>
      </w:r>
    </w:p>
    <w:p>
      <w:pPr>
        <w:pStyle w:val="Compact"/>
        <w:numPr>
          <w:ilvl w:val="1"/>
          <w:numId w:val="1014"/>
        </w:numPr>
      </w:pPr>
      <w:r>
        <w:t xml:space="preserve">Reference: ADR4540 (4.096V, ±0.02% initial accuracy, 2ppm/°C drift)</w:t>
      </w:r>
    </w:p>
    <w:p>
      <w:pPr>
        <w:pStyle w:val="FirstParagraph"/>
      </w:pPr>
      <w:r>
        <w:rPr>
          <w:b/>
          <w:bCs/>
        </w:rPr>
        <w:t xml:space="preserve">회로 최적화:</w:t>
      </w:r>
      <w:r>
        <w:t xml:space="preserve"> </w:t>
      </w:r>
      <w:r>
        <w:t xml:space="preserve">- LED driver 회로 재설계 (5회 반복 문서화)</w:t>
      </w:r>
      <w:r>
        <w:t xml:space="preserve"> </w:t>
      </w:r>
      <w:r>
        <w:t xml:space="preserve">- 듀얼 채널 지원을 위한 PD 회로 수정</w:t>
      </w:r>
      <w:r>
        <w:t xml:space="preserve"> </w:t>
      </w:r>
      <w:r>
        <w:t xml:space="preserve">- RTD sensor interface 회로 설계 검토</w:t>
      </w:r>
      <w:r>
        <w:t xml:space="preserve"> </w:t>
      </w:r>
      <w:r>
        <w:t xml:space="preserve">- UV/IR PD 회로 개선</w:t>
      </w:r>
    </w:p>
    <w:p>
      <w:pPr>
        <w:pStyle w:val="BodyText"/>
      </w:pPr>
      <w:r>
        <w:rPr>
          <w:b/>
          <w:bCs/>
        </w:rPr>
        <w:t xml:space="preserve">외주 협력:</w:t>
      </w:r>
      <w:r>
        <w:t xml:space="preserve"> </w:t>
      </w:r>
      <w:r>
        <w:t xml:space="preserve">- Wiki Optics 광학 모듈 개발 관리</w:t>
      </w:r>
      <w:r>
        <w:t xml:space="preserve"> </w:t>
      </w:r>
      <w:r>
        <w:t xml:space="preserve">- 기술 사양 정의</w:t>
      </w:r>
      <w:r>
        <w:t xml:space="preserve"> </w:t>
      </w:r>
      <w:r>
        <w:t xml:space="preserve">- Alpha/Beta 버전 검증</w:t>
      </w:r>
      <w:r>
        <w:t xml:space="preserve"> </w:t>
      </w:r>
      <w:r>
        <w:t xml:space="preserve">- 최종 인수 시험 (광 출력 안정도: ±1%, 목표: ±2%)</w:t>
      </w:r>
    </w:p>
    <w:p>
      <w:pPr>
        <w:pStyle w:val="BodyText"/>
      </w:pPr>
      <w:r>
        <w:rPr>
          <w:b/>
          <w:bCs/>
        </w:rPr>
        <w:t xml:space="preserve">설계 문서:</w:t>
      </w:r>
      <w:r>
        <w:t xml:space="preserve"> </w:t>
      </w:r>
      <w:r>
        <w:t xml:space="preserve">- System block diagram (종합)</w:t>
      </w:r>
      <w:r>
        <w:t xml:space="preserve"> </w:t>
      </w:r>
      <w:r>
        <w:t xml:space="preserve">- 15개 기술 문서 작성 (01-10 시리즈 번호 체계)</w:t>
      </w:r>
      <w:r>
        <w:t xml:space="preserve"> </w:t>
      </w:r>
      <w:r>
        <w:t xml:space="preserve">- 8개 회로 검토 프레젠테이션</w:t>
      </w:r>
      <w:r>
        <w:t xml:space="preserve"> </w:t>
      </w:r>
      <w:r>
        <w:t xml:space="preserve">- Hardware 교육 자료</w:t>
      </w:r>
    </w:p>
    <w:p>
      <w:r>
        <w:pict>
          <v:rect style="width:0;height:1.5pt" o:hralign="center" o:hrstd="t" o:hr="t"/>
        </w:pict>
      </w:r>
    </w:p>
    <w:bookmarkEnd w:id="19"/>
    <w:bookmarkStart w:id="20" w:name="psi-1000-pressure-controller-2019-2022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Psi-1000 Pressure Controller</w:t>
      </w:r>
      <w:r>
        <w:t xml:space="preserve"> </w:t>
      </w:r>
      <w:r>
        <w:t xml:space="preserve">(2019-2022)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Hardware Design Consultant |</w:t>
      </w:r>
      <w:r>
        <w:t xml:space="preserve"> </w:t>
      </w:r>
      <w:r>
        <w:rPr>
          <w:b/>
          <w:bCs/>
        </w:rPr>
        <w:t xml:space="preserve">대학 협력:</w:t>
      </w:r>
      <w:r>
        <w:t xml:space="preserve"> </w:t>
      </w:r>
      <w:r>
        <w:t xml:space="preserve">동아대학교</w:t>
      </w:r>
    </w:p>
    <w:p>
      <w:pPr>
        <w:pStyle w:val="BodyText"/>
      </w:pPr>
      <w:r>
        <w:t xml:space="preserve">반도체 공정 챔버용 정밀 진공 압력 제어 시스템</w:t>
      </w:r>
    </w:p>
    <w:p>
      <w:pPr>
        <w:pStyle w:val="BodyText"/>
      </w:pPr>
      <w:r>
        <w:rPr>
          <w:b/>
          <w:bCs/>
        </w:rPr>
        <w:t xml:space="preserve">기술 주요 사항: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Pressure Sensor Interface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Sensor: MKS Baratron capacitance manometer</w:t>
      </w:r>
    </w:p>
    <w:p>
      <w:pPr>
        <w:pStyle w:val="Compact"/>
        <w:numPr>
          <w:ilvl w:val="1"/>
          <w:numId w:val="1016"/>
        </w:numPr>
      </w:pPr>
      <w:r>
        <w:t xml:space="preserve">측정 범위: 1 mTorr ~ 1000 Torr</w:t>
      </w:r>
    </w:p>
    <w:p>
      <w:pPr>
        <w:pStyle w:val="Compact"/>
        <w:numPr>
          <w:ilvl w:val="1"/>
          <w:numId w:val="1016"/>
        </w:numPr>
      </w:pPr>
      <w:r>
        <w:t xml:space="preserve">Interface: 0-10V analog output</w:t>
      </w:r>
    </w:p>
    <w:p>
      <w:pPr>
        <w:pStyle w:val="Compact"/>
        <w:numPr>
          <w:ilvl w:val="1"/>
          <w:numId w:val="1016"/>
        </w:numPr>
      </w:pPr>
      <w:r>
        <w:t xml:space="preserve">ADC: 16-bit (ADS1115), I2C</w:t>
      </w:r>
    </w:p>
    <w:p>
      <w:pPr>
        <w:pStyle w:val="Compact"/>
        <w:numPr>
          <w:ilvl w:val="1"/>
          <w:numId w:val="1016"/>
        </w:numPr>
      </w:pPr>
      <w:r>
        <w:t xml:space="preserve">정확도: ±0.1% of reading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Mass Flow Controller (MFC) Interface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McMillan U803 MFC</w:t>
      </w:r>
    </w:p>
    <w:p>
      <w:pPr>
        <w:pStyle w:val="Compact"/>
        <w:numPr>
          <w:ilvl w:val="1"/>
          <w:numId w:val="1017"/>
        </w:numPr>
      </w:pPr>
      <w:r>
        <w:t xml:space="preserve">제어: LTC2630 12-bit DAC (I2C)</w:t>
      </w:r>
    </w:p>
    <w:p>
      <w:pPr>
        <w:pStyle w:val="Compact"/>
        <w:numPr>
          <w:ilvl w:val="1"/>
          <w:numId w:val="1017"/>
        </w:numPr>
      </w:pPr>
      <w:r>
        <w:t xml:space="preserve">출력: 0-20mA current loop</w:t>
      </w:r>
    </w:p>
    <w:p>
      <w:pPr>
        <w:pStyle w:val="Compact"/>
        <w:numPr>
          <w:ilvl w:val="1"/>
          <w:numId w:val="1017"/>
        </w:numPr>
      </w:pPr>
      <w:r>
        <w:t xml:space="preserve">해상도: 4.88µA per LSB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Heater Control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전력: 500W max</w:t>
      </w:r>
    </w:p>
    <w:p>
      <w:pPr>
        <w:pStyle w:val="Compact"/>
        <w:numPr>
          <w:ilvl w:val="1"/>
          <w:numId w:val="1018"/>
        </w:numPr>
      </w:pPr>
      <w:r>
        <w:t xml:space="preserve">제어: SSR (Solid State Relay)</w:t>
      </w:r>
    </w:p>
    <w:p>
      <w:pPr>
        <w:pStyle w:val="Compact"/>
        <w:numPr>
          <w:ilvl w:val="1"/>
          <w:numId w:val="1018"/>
        </w:numPr>
      </w:pPr>
      <w:r>
        <w:t xml:space="preserve">전류 센싱: ACS712 Hall-effect sensor</w:t>
      </w:r>
    </w:p>
    <w:p>
      <w:pPr>
        <w:pStyle w:val="Compact"/>
        <w:numPr>
          <w:ilvl w:val="1"/>
          <w:numId w:val="1018"/>
        </w:numPr>
      </w:pPr>
      <w:r>
        <w:t xml:space="preserve">보호: Over-current, over-temperature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Communication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Modbus RTU/ASCII (RS-485)</w:t>
      </w:r>
    </w:p>
    <w:p>
      <w:pPr>
        <w:pStyle w:val="Compact"/>
        <w:numPr>
          <w:ilvl w:val="1"/>
          <w:numId w:val="1019"/>
        </w:numPr>
      </w:pPr>
      <w:r>
        <w:t xml:space="preserve">프로토콜 사양서: 0.27 ~ 0.30 (문서화)</w:t>
      </w:r>
    </w:p>
    <w:p>
      <w:pPr>
        <w:pStyle w:val="Compact"/>
        <w:numPr>
          <w:ilvl w:val="1"/>
          <w:numId w:val="1019"/>
        </w:numPr>
      </w:pPr>
      <w:r>
        <w:t xml:space="preserve">Baud rate: 115200 bps</w:t>
      </w:r>
    </w:p>
    <w:p>
      <w:pPr>
        <w:pStyle w:val="Compact"/>
        <w:numPr>
          <w:ilvl w:val="1"/>
          <w:numId w:val="1019"/>
        </w:numPr>
      </w:pPr>
      <w:r>
        <w:t xml:space="preserve">Error checking: CRC-16</w:t>
      </w:r>
    </w:p>
    <w:p>
      <w:pPr>
        <w:pStyle w:val="FirstParagraph"/>
      </w:pPr>
      <w:r>
        <w:rPr>
          <w:b/>
          <w:bCs/>
        </w:rPr>
        <w:t xml:space="preserve">하드웨어 진화:</w:t>
      </w:r>
      <w:r>
        <w:t xml:space="preserve"> </w:t>
      </w:r>
      <w:r>
        <w:t xml:space="preserve">- Rev 0.1: 초기 프로토타입</w:t>
      </w:r>
      <w:r>
        <w:t xml:space="preserve"> </w:t>
      </w:r>
      <w:r>
        <w:t xml:space="preserve">- Rev 0.2: 하드웨어 수정 (2021년 11월)</w:t>
      </w:r>
      <w:r>
        <w:t xml:space="preserve"> </w:t>
      </w:r>
      <w:r>
        <w:t xml:space="preserve">- Rev 0.25-0.27: 사양 업데이트 (2022년 1-3월)</w:t>
      </w:r>
    </w:p>
    <w:p>
      <w:pPr>
        <w:pStyle w:val="BodyText"/>
      </w:pPr>
      <w:r>
        <w:rPr>
          <w:b/>
          <w:bCs/>
        </w:rPr>
        <w:t xml:space="preserve">회로 문서:</w:t>
      </w:r>
      <w:r>
        <w:t xml:space="preserve"> </w:t>
      </w:r>
      <w:r>
        <w:t xml:space="preserve">- System block diagram (Ver 1.0)</w:t>
      </w:r>
      <w:r>
        <w:t xml:space="preserve"> </w:t>
      </w:r>
      <w:r>
        <w:t xml:space="preserve">- Wiring diagram (종합)</w:t>
      </w:r>
      <w:r>
        <w:t xml:space="preserve"> </w:t>
      </w:r>
      <w:r>
        <w:t xml:space="preserve">- PCB 조립 및 테스트 절차</w:t>
      </w:r>
      <w:r>
        <w:t xml:space="preserve"> </w:t>
      </w:r>
      <w:r>
        <w:t xml:space="preserve">- Calibration 절차</w:t>
      </w:r>
    </w:p>
    <w:p>
      <w:pPr>
        <w:pStyle w:val="BodyText"/>
      </w:pPr>
      <w:r>
        <w:rPr>
          <w:b/>
          <w:bCs/>
        </w:rPr>
        <w:t xml:space="preserve">대학 협력:</w:t>
      </w:r>
      <w:r>
        <w:t xml:space="preserve"> </w:t>
      </w:r>
      <w:r>
        <w:t xml:space="preserve">- 동아대학교 연구 프로젝트</w:t>
      </w:r>
      <w:r>
        <w:t xml:space="preserve"> </w:t>
      </w:r>
      <w:r>
        <w:t xml:space="preserve">- Control logic 설계 검토 (Rev 01-05 추적)</w:t>
      </w:r>
      <w:r>
        <w:t xml:space="preserve"> </w:t>
      </w:r>
      <w:r>
        <w:t xml:space="preserve">- Software 설계 문서화 (Rev 01-03)</w:t>
      </w:r>
      <w:r>
        <w:t xml:space="preserve"> </w:t>
      </w:r>
      <w:r>
        <w:t xml:space="preserve">- 테스트 결과 분석 프레젠테이션</w:t>
      </w:r>
    </w:p>
    <w:p>
      <w:r>
        <w:pict>
          <v:rect style="width:0;height:1.5pt" o:hralign="center" o:hrstd="t" o:hr="t"/>
        </w:pict>
      </w:r>
    </w:p>
    <w:bookmarkEnd w:id="20"/>
    <w:bookmarkStart w:id="21" w:name="Xbe53329803522703e5899ecc8634eb7de88168e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L-LPC (Low Pressure Chamber)</w:t>
      </w:r>
      <w:r>
        <w:t xml:space="preserve"> </w:t>
      </w:r>
      <w:r>
        <w:t xml:space="preserve">(17.5GB 프로젝트 데이터)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Principal Hardware Designer</w:t>
      </w:r>
    </w:p>
    <w:p>
      <w:pPr>
        <w:pStyle w:val="BodyText"/>
      </w:pPr>
      <w:r>
        <w:t xml:space="preserve">저압 챔버 제어 시스템을 위한 대규모 프로젝트</w:t>
      </w:r>
    </w:p>
    <w:p>
      <w:pPr>
        <w:pStyle w:val="BodyText"/>
      </w:pPr>
      <w:r>
        <w:rPr>
          <w:b/>
          <w:bCs/>
        </w:rPr>
        <w:t xml:space="preserve">프로젝트 규모:</w:t>
      </w:r>
      <w:r>
        <w:t xml:space="preserve"> </w:t>
      </w:r>
      <w:r>
        <w:t xml:space="preserve">- 2,597개 파일</w:t>
      </w:r>
      <w:r>
        <w:t xml:space="preserve"> </w:t>
      </w:r>
      <w:r>
        <w:t xml:space="preserve">- 17.5GB 문서</w:t>
      </w:r>
      <w:r>
        <w:t xml:space="preserve"> </w:t>
      </w:r>
      <w:r>
        <w:t xml:space="preserve">- 다년간 개발</w:t>
      </w:r>
    </w:p>
    <w:p>
      <w:pPr>
        <w:pStyle w:val="BodyText"/>
      </w:pPr>
      <w:r>
        <w:rPr>
          <w:i/>
          <w:iCs/>
        </w:rPr>
        <w:t xml:space="preserve">(상세 분석은 요청 시 제공)</w:t>
      </w:r>
    </w:p>
    <w:p>
      <w:r>
        <w:pict>
          <v:rect style="width:0;height:1.5pt" o:hralign="center" o:hrstd="t" o:hr="t"/>
        </w:pict>
      </w:r>
    </w:p>
    <w:bookmarkEnd w:id="21"/>
    <w:bookmarkStart w:id="22" w:name="l-titrator-automatic-titrator-2018-2020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L-Titrator (Automatic Titrator)</w:t>
      </w:r>
      <w:r>
        <w:t xml:space="preserve"> </w:t>
      </w:r>
      <w:r>
        <w:t xml:space="preserve">(2018-2020)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Circuit Design Lead</w:t>
      </w:r>
    </w:p>
    <w:p>
      <w:pPr>
        <w:pStyle w:val="BodyText"/>
      </w:pPr>
      <w:r>
        <w:t xml:space="preserve">정밀 화학 분석 기기</w:t>
      </w:r>
    </w:p>
    <w:p>
      <w:pPr>
        <w:pStyle w:val="BodyText"/>
      </w:pPr>
      <w:r>
        <w:rPr>
          <w:b/>
          <w:bCs/>
        </w:rPr>
        <w:t xml:space="preserve">기술 주요 사항:</w:t>
      </w:r>
      <w:r>
        <w:t xml:space="preserve"> </w:t>
      </w:r>
      <w:r>
        <w:t xml:space="preserve">- 고정밀 pH 전극 증폭기</w:t>
      </w:r>
      <w:r>
        <w:t xml:space="preserve"> </w:t>
      </w:r>
      <w:r>
        <w:t xml:space="preserve">- 스테퍼 모터 드라이브 회로 (burette 제어)</w:t>
      </w:r>
      <w:r>
        <w:t xml:space="preserve"> </w:t>
      </w:r>
      <w:r>
        <w:t xml:space="preserve">- 온도 보상</w:t>
      </w:r>
      <w:r>
        <w:t xml:space="preserve"> </w:t>
      </w:r>
      <w:r>
        <w:t xml:space="preserve">- 자동 calibration 루틴</w:t>
      </w:r>
    </w:p>
    <w:p>
      <w:pPr>
        <w:pStyle w:val="BodyText"/>
      </w:pPr>
      <w:r>
        <w:rPr>
          <w:b/>
          <w:bCs/>
        </w:rPr>
        <w:t xml:space="preserve">프로젝트 규모:</w:t>
      </w:r>
      <w:r>
        <w:t xml:space="preserve"> </w:t>
      </w:r>
      <w:r>
        <w:t xml:space="preserve">- 134개 파일</w:t>
      </w:r>
      <w:r>
        <w:t xml:space="preserve"> </w:t>
      </w:r>
      <w:r>
        <w:t xml:space="preserve">- 308MB 문서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추가-프로젝트"/>
    <w:p>
      <w:pPr>
        <w:pStyle w:val="Heading2"/>
      </w:pPr>
      <w:r>
        <w:t xml:space="preserve">추가 프로젝트</w:t>
      </w:r>
    </w:p>
    <w:bookmarkStart w:id="24" w:name="jig-board-test-equipment"/>
    <w:p>
      <w:pPr>
        <w:pStyle w:val="Heading3"/>
      </w:pPr>
      <w:r>
        <w:t xml:space="preserve">Jig Board &amp; Test Equipment</w:t>
      </w:r>
    </w:p>
    <w:p>
      <w:pPr>
        <w:pStyle w:val="Compact"/>
        <w:numPr>
          <w:ilvl w:val="0"/>
          <w:numId w:val="1020"/>
        </w:numPr>
      </w:pPr>
      <w:r>
        <w:t xml:space="preserve">Sigma-1000 Jig Board (5개 설계 수정 문서화)</w:t>
      </w:r>
    </w:p>
    <w:p>
      <w:pPr>
        <w:pStyle w:val="Compact"/>
        <w:numPr>
          <w:ilvl w:val="0"/>
          <w:numId w:val="1020"/>
        </w:numPr>
      </w:pPr>
      <w:r>
        <w:t xml:space="preserve">생산 테스트 지그</w:t>
      </w:r>
    </w:p>
    <w:p>
      <w:pPr>
        <w:pStyle w:val="Compact"/>
        <w:numPr>
          <w:ilvl w:val="0"/>
          <w:numId w:val="1020"/>
        </w:numPr>
      </w:pPr>
      <w:r>
        <w:t xml:space="preserve">Calibration 장비</w:t>
      </w:r>
    </w:p>
    <w:bookmarkEnd w:id="24"/>
    <w:bookmarkStart w:id="25" w:name="safety-systems"/>
    <w:p>
      <w:pPr>
        <w:pStyle w:val="Heading3"/>
      </w:pPr>
      <w:r>
        <w:t xml:space="preserve">Safety Systems</w:t>
      </w:r>
    </w:p>
    <w:p>
      <w:pPr>
        <w:pStyle w:val="Compact"/>
        <w:numPr>
          <w:ilvl w:val="0"/>
          <w:numId w:val="1021"/>
        </w:numPr>
      </w:pPr>
      <w:r>
        <w:t xml:space="preserve">안전 인터락 회로</w:t>
      </w:r>
    </w:p>
    <w:p>
      <w:pPr>
        <w:pStyle w:val="Compact"/>
        <w:numPr>
          <w:ilvl w:val="0"/>
          <w:numId w:val="1021"/>
        </w:numPr>
      </w:pPr>
      <w:r>
        <w:t xml:space="preserve">Emergency stop 시스템</w:t>
      </w:r>
    </w:p>
    <w:p>
      <w:pPr>
        <w:pStyle w:val="Compact"/>
        <w:numPr>
          <w:ilvl w:val="0"/>
          <w:numId w:val="1021"/>
        </w:numPr>
      </w:pPr>
      <w:r>
        <w:t xml:space="preserve">Over-temperature protection</w:t>
      </w:r>
    </w:p>
    <w:bookmarkEnd w:id="25"/>
    <w:bookmarkStart w:id="26" w:name="bldc-motor-controller"/>
    <w:p>
      <w:pPr>
        <w:pStyle w:val="Heading3"/>
      </w:pPr>
      <w:r>
        <w:t xml:space="preserve">BLDC Motor Controller</w:t>
      </w:r>
    </w:p>
    <w:p>
      <w:pPr>
        <w:pStyle w:val="Compact"/>
        <w:numPr>
          <w:ilvl w:val="0"/>
          <w:numId w:val="1022"/>
        </w:numPr>
      </w:pPr>
      <w:r>
        <w:t xml:space="preserve">3상 인버터 설계</w:t>
      </w:r>
    </w:p>
    <w:p>
      <w:pPr>
        <w:pStyle w:val="Compact"/>
        <w:numPr>
          <w:ilvl w:val="0"/>
          <w:numId w:val="1022"/>
        </w:numPr>
      </w:pPr>
      <w:r>
        <w:t xml:space="preserve">Hall sensor interface</w:t>
      </w:r>
    </w:p>
    <w:p>
      <w:pPr>
        <w:pStyle w:val="Compact"/>
        <w:numPr>
          <w:ilvl w:val="0"/>
          <w:numId w:val="1022"/>
        </w:numPr>
      </w:pPr>
      <w:r>
        <w:t xml:space="preserve">전류 센싱 및 보호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설계-방법론"/>
    <w:p>
      <w:pPr>
        <w:pStyle w:val="Heading2"/>
      </w:pPr>
      <w:r>
        <w:t xml:space="preserve">설계 방법론</w:t>
      </w:r>
    </w:p>
    <w:bookmarkStart w:id="28" w:name="체계적-접근법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체계적 접근법</w:t>
      </w:r>
    </w:p>
    <w:p>
      <w:pPr>
        <w:pStyle w:val="Compact"/>
        <w:numPr>
          <w:ilvl w:val="0"/>
          <w:numId w:val="1023"/>
        </w:numPr>
      </w:pPr>
      <w:r>
        <w:t xml:space="preserve">요구사항 분석 및 사양 정의</w:t>
      </w:r>
    </w:p>
    <w:p>
      <w:pPr>
        <w:pStyle w:val="Compact"/>
        <w:numPr>
          <w:ilvl w:val="0"/>
          <w:numId w:val="1023"/>
        </w:numPr>
      </w:pPr>
      <w:r>
        <w:t xml:space="preserve">Block diagram 및 아키텍처 설계</w:t>
      </w:r>
    </w:p>
    <w:p>
      <w:pPr>
        <w:pStyle w:val="Compact"/>
        <w:numPr>
          <w:ilvl w:val="0"/>
          <w:numId w:val="1023"/>
        </w:numPr>
      </w:pPr>
      <w:r>
        <w:t xml:space="preserve">회로 시뮬레이션 및 worst-case 분석</w:t>
      </w:r>
    </w:p>
    <w:p>
      <w:pPr>
        <w:pStyle w:val="Compact"/>
        <w:numPr>
          <w:ilvl w:val="0"/>
          <w:numId w:val="1023"/>
        </w:numPr>
      </w:pPr>
      <w:r>
        <w:t xml:space="preserve">프로토타입 bring-up 및 특성 분석</w:t>
      </w:r>
    </w:p>
    <w:p>
      <w:pPr>
        <w:pStyle w:val="Compact"/>
        <w:numPr>
          <w:ilvl w:val="0"/>
          <w:numId w:val="1023"/>
        </w:numPr>
      </w:pPr>
      <w:r>
        <w:t xml:space="preserve">설계 반복 및 최적화</w:t>
      </w:r>
    </w:p>
    <w:p>
      <w:pPr>
        <w:pStyle w:val="Compact"/>
        <w:numPr>
          <w:ilvl w:val="0"/>
          <w:numId w:val="1023"/>
        </w:numPr>
      </w:pPr>
      <w:r>
        <w:t xml:space="preserve">양산 릴리즈 및 DFM 검토</w:t>
      </w:r>
    </w:p>
    <w:bookmarkEnd w:id="28"/>
    <w:bookmarkStart w:id="29" w:name="품질-보증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품질 보증</w:t>
      </w:r>
    </w:p>
    <w:p>
      <w:pPr>
        <w:pStyle w:val="Compact"/>
        <w:numPr>
          <w:ilvl w:val="0"/>
          <w:numId w:val="1024"/>
        </w:numPr>
      </w:pPr>
      <w:r>
        <w:t xml:space="preserve">동료 설계 검토</w:t>
      </w:r>
    </w:p>
    <w:p>
      <w:pPr>
        <w:pStyle w:val="Compact"/>
        <w:numPr>
          <w:ilvl w:val="0"/>
          <w:numId w:val="1024"/>
        </w:numPr>
      </w:pPr>
      <w:r>
        <w:t xml:space="preserve">FMEA (Failure Mode &amp; Effects Analysis)</w:t>
      </w:r>
    </w:p>
    <w:p>
      <w:pPr>
        <w:pStyle w:val="Compact"/>
        <w:numPr>
          <w:ilvl w:val="0"/>
          <w:numId w:val="1024"/>
        </w:numPr>
      </w:pPr>
      <w:r>
        <w:t xml:space="preserve">설계 검증 시험</w:t>
      </w:r>
    </w:p>
    <w:p>
      <w:pPr>
        <w:pStyle w:val="Compact"/>
        <w:numPr>
          <w:ilvl w:val="0"/>
          <w:numId w:val="1024"/>
        </w:numPr>
      </w:pPr>
      <w:r>
        <w:t xml:space="preserve">제조 테스트 커버리지 분석</w:t>
      </w:r>
    </w:p>
    <w:p>
      <w:pPr>
        <w:pStyle w:val="Compact"/>
        <w:numPr>
          <w:ilvl w:val="0"/>
          <w:numId w:val="1024"/>
        </w:numPr>
      </w:pPr>
      <w:r>
        <w:t xml:space="preserve">현장 불량 추적 및 근본 원인 분석</w:t>
      </w:r>
    </w:p>
    <w:bookmarkEnd w:id="29"/>
    <w:bookmarkStart w:id="30" w:name="문서화-표준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문서화 표준</w:t>
      </w:r>
    </w:p>
    <w:p>
      <w:pPr>
        <w:pStyle w:val="Compact"/>
        <w:numPr>
          <w:ilvl w:val="0"/>
          <w:numId w:val="1025"/>
        </w:numPr>
      </w:pPr>
      <w:r>
        <w:t xml:space="preserve">종합적인 schematic review 프레젠테이션</w:t>
      </w:r>
    </w:p>
    <w:p>
      <w:pPr>
        <w:pStyle w:val="Compact"/>
        <w:numPr>
          <w:ilvl w:val="0"/>
          <w:numId w:val="1025"/>
        </w:numPr>
      </w:pPr>
      <w:r>
        <w:t xml:space="preserve">상세한 설계 수정 이력 추적</w:t>
      </w:r>
    </w:p>
    <w:p>
      <w:pPr>
        <w:pStyle w:val="Compact"/>
        <w:numPr>
          <w:ilvl w:val="0"/>
          <w:numId w:val="1025"/>
        </w:numPr>
      </w:pPr>
      <w:r>
        <w:t xml:space="preserve">버전 관리된 BOM 관리</w:t>
      </w:r>
    </w:p>
    <w:p>
      <w:pPr>
        <w:pStyle w:val="Compact"/>
        <w:numPr>
          <w:ilvl w:val="0"/>
          <w:numId w:val="1025"/>
        </w:numPr>
      </w:pPr>
      <w:r>
        <w:t xml:space="preserve">테스트 절차 및 합격 기준</w:t>
      </w:r>
    </w:p>
    <w:p>
      <w:pPr>
        <w:pStyle w:val="Compact"/>
        <w:numPr>
          <w:ilvl w:val="0"/>
          <w:numId w:val="1025"/>
        </w:numPr>
      </w:pPr>
      <w:r>
        <w:t xml:space="preserve">Lessons learned 문서화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주요-성과"/>
    <w:p>
      <w:pPr>
        <w:pStyle w:val="Heading2"/>
      </w:pPr>
      <w:r>
        <w:t xml:space="preserve">주요 성과</w:t>
      </w:r>
    </w:p>
    <w:bookmarkStart w:id="32" w:name="기술적-우수성"/>
    <w:p>
      <w:pPr>
        <w:pStyle w:val="Heading3"/>
      </w:pPr>
      <w:r>
        <w:t xml:space="preserve">기술적 우수성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460+ 기술 문서</w:t>
      </w:r>
      <w:r>
        <w:t xml:space="preserve"> </w:t>
      </w:r>
      <w:r>
        <w:t xml:space="preserve">경력 기간 동안 작성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19+ 주요 프로젝트</w:t>
      </w:r>
      <w:r>
        <w:t xml:space="preserve"> </w:t>
      </w:r>
      <w:r>
        <w:t xml:space="preserve">완료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99.5%+ 생산 수율</w:t>
      </w:r>
      <w:r>
        <w:t xml:space="preserve"> </w:t>
      </w:r>
      <w:r>
        <w:t xml:space="preserve">모든 프로젝트에서 달성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현장 치명 불량 Zero</w:t>
      </w:r>
      <w:r>
        <w:t xml:space="preserve"> </w:t>
      </w:r>
      <w:r>
        <w:t xml:space="preserve">양산 제품</w:t>
      </w:r>
    </w:p>
    <w:bookmarkEnd w:id="32"/>
    <w:bookmarkStart w:id="33" w:name="비용-최적화"/>
    <w:p>
      <w:pPr>
        <w:pStyle w:val="Heading3"/>
      </w:pPr>
      <w:r>
        <w:t xml:space="preserve">비용 최적화</w:t>
      </w:r>
    </w:p>
    <w:p>
      <w:pPr>
        <w:pStyle w:val="Compact"/>
        <w:numPr>
          <w:ilvl w:val="0"/>
          <w:numId w:val="1027"/>
        </w:numPr>
      </w:pPr>
      <w:r>
        <w:t xml:space="preserve">설계 최적화를 통한 평균</w:t>
      </w:r>
      <w:r>
        <w:t xml:space="preserve"> </w:t>
      </w:r>
      <w:r>
        <w:rPr>
          <w:b/>
          <w:bCs/>
        </w:rPr>
        <w:t xml:space="preserve">80% 비용 절감</w:t>
      </w:r>
    </w:p>
    <w:p>
      <w:pPr>
        <w:pStyle w:val="Compact"/>
        <w:numPr>
          <w:ilvl w:val="0"/>
          <w:numId w:val="1027"/>
        </w:numPr>
      </w:pPr>
      <w:r>
        <w:t xml:space="preserve">자동화를 통한</w:t>
      </w:r>
      <w:r>
        <w:t xml:space="preserve"> </w:t>
      </w:r>
      <w:r>
        <w:rPr>
          <w:b/>
          <w:bCs/>
        </w:rPr>
        <w:t xml:space="preserve">83% 시간 절감</w:t>
      </w:r>
      <w:r>
        <w:t xml:space="preserve"> </w:t>
      </w:r>
      <w:r>
        <w:t xml:space="preserve">(Sigma-1000 사례)</w:t>
      </w:r>
    </w:p>
    <w:bookmarkEnd w:id="33"/>
    <w:bookmarkStart w:id="34" w:name="지식-공유"/>
    <w:p>
      <w:pPr>
        <w:pStyle w:val="Heading3"/>
      </w:pPr>
      <w:r>
        <w:t xml:space="preserve">지식 공유</w:t>
      </w:r>
    </w:p>
    <w:p>
      <w:pPr>
        <w:pStyle w:val="Compact"/>
        <w:numPr>
          <w:ilvl w:val="0"/>
          <w:numId w:val="1028"/>
        </w:numPr>
      </w:pPr>
      <w:r>
        <w:t xml:space="preserve">광범위한 하드웨어 교육 자료 작성</w:t>
      </w:r>
    </w:p>
    <w:p>
      <w:pPr>
        <w:pStyle w:val="Compact"/>
        <w:numPr>
          <w:ilvl w:val="0"/>
          <w:numId w:val="1028"/>
        </w:numPr>
      </w:pPr>
      <w:r>
        <w:t xml:space="preserve">주니어 엔지니어 멘토링</w:t>
      </w:r>
    </w:p>
    <w:p>
      <w:pPr>
        <w:pStyle w:val="Compact"/>
        <w:numPr>
          <w:ilvl w:val="0"/>
          <w:numId w:val="1028"/>
        </w:numPr>
      </w:pPr>
      <w:r>
        <w:t xml:space="preserve">설계 검토 프로세스 확립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교육-및-지속적-학습"/>
    <w:p>
      <w:pPr>
        <w:pStyle w:val="Heading2"/>
      </w:pPr>
      <w:r>
        <w:t xml:space="preserve">교육 및 지속적 학습</w:t>
      </w:r>
    </w:p>
    <w:p>
      <w:pPr>
        <w:pStyle w:val="FirstParagraph"/>
      </w:pPr>
      <w:r>
        <w:t xml:space="preserve">다음 분야의 지속적인 전문성 개발:</w:t>
      </w:r>
      <w:r>
        <w:t xml:space="preserve"> </w:t>
      </w:r>
      <w:r>
        <w:t xml:space="preserve">- 고급 analog 회로 설계 기법</w:t>
      </w:r>
      <w:r>
        <w:t xml:space="preserve"> </w:t>
      </w:r>
      <w:r>
        <w:t xml:space="preserve">- Signal integrity &amp; high-speed 설계</w:t>
      </w:r>
      <w:r>
        <w:t xml:space="preserve"> </w:t>
      </w:r>
      <w:r>
        <w:t xml:space="preserve">- EMI/EMC 적합성 전략</w:t>
      </w:r>
      <w:r>
        <w:t xml:space="preserve"> </w:t>
      </w:r>
      <w:r>
        <w:t xml:space="preserve">- Power supply 설계 최적화</w:t>
      </w:r>
    </w:p>
    <w:p>
      <w:r>
        <w:pict>
          <v:rect style="width:0;height:1.5pt" o:hralign="center" o:hrstd="t" o:hr="t"/>
        </w:pict>
      </w:r>
    </w:p>
    <w:bookmarkEnd w:id="36"/>
    <w:bookmarkStart w:id="40" w:name="tools-software"/>
    <w:p>
      <w:pPr>
        <w:pStyle w:val="Heading2"/>
      </w:pPr>
      <w:r>
        <w:t xml:space="preserve">Tools &amp; Software</w:t>
      </w:r>
    </w:p>
    <w:bookmarkStart w:id="37" w:name="eda-tools"/>
    <w:p>
      <w:pPr>
        <w:pStyle w:val="Heading3"/>
      </w:pPr>
      <w:r>
        <w:t xml:space="preserve">EDA Tools</w:t>
      </w:r>
    </w:p>
    <w:p>
      <w:pPr>
        <w:pStyle w:val="Compact"/>
        <w:numPr>
          <w:ilvl w:val="0"/>
          <w:numId w:val="1029"/>
        </w:numPr>
      </w:pPr>
      <w:r>
        <w:t xml:space="preserve">Altium Designer (Expert)</w:t>
      </w:r>
    </w:p>
    <w:p>
      <w:pPr>
        <w:pStyle w:val="Compact"/>
        <w:numPr>
          <w:ilvl w:val="0"/>
          <w:numId w:val="1029"/>
        </w:numPr>
      </w:pPr>
      <w:r>
        <w:t xml:space="preserve">OrCAD Capture &amp; PSpice</w:t>
      </w:r>
    </w:p>
    <w:p>
      <w:pPr>
        <w:pStyle w:val="Compact"/>
        <w:numPr>
          <w:ilvl w:val="0"/>
          <w:numId w:val="1029"/>
        </w:numPr>
      </w:pPr>
      <w:r>
        <w:t xml:space="preserve">LTspice (Circuit simulation)</w:t>
      </w:r>
    </w:p>
    <w:bookmarkEnd w:id="37"/>
    <w:bookmarkStart w:id="38" w:name="analysis-tools"/>
    <w:p>
      <w:pPr>
        <w:pStyle w:val="Heading3"/>
      </w:pPr>
      <w:r>
        <w:t xml:space="preserve">Analysis Tools</w:t>
      </w:r>
    </w:p>
    <w:p>
      <w:pPr>
        <w:pStyle w:val="Compact"/>
        <w:numPr>
          <w:ilvl w:val="0"/>
          <w:numId w:val="1030"/>
        </w:numPr>
      </w:pPr>
      <w:r>
        <w:t xml:space="preserve">MATLAB (회로 분석, 데이터 처리)</w:t>
      </w:r>
    </w:p>
    <w:p>
      <w:pPr>
        <w:pStyle w:val="Compact"/>
        <w:numPr>
          <w:ilvl w:val="0"/>
          <w:numId w:val="1030"/>
        </w:numPr>
      </w:pPr>
      <w:r>
        <w:t xml:space="preserve">Excel (고급 수식, VBA macro for 설계 계산)</w:t>
      </w:r>
    </w:p>
    <w:p>
      <w:pPr>
        <w:pStyle w:val="Compact"/>
        <w:numPr>
          <w:ilvl w:val="0"/>
          <w:numId w:val="1030"/>
        </w:numPr>
      </w:pPr>
      <w:r>
        <w:t xml:space="preserve">Python (자동화 스크립트)</w:t>
      </w:r>
    </w:p>
    <w:bookmarkEnd w:id="38"/>
    <w:bookmarkStart w:id="39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31"/>
        </w:numPr>
      </w:pPr>
      <w:r>
        <w:t xml:space="preserve">Microsoft Office Suite (PowerPoint for 설계 검토, Excel for BOM)</w:t>
      </w:r>
    </w:p>
    <w:p>
      <w:pPr>
        <w:pStyle w:val="Compact"/>
        <w:numPr>
          <w:ilvl w:val="0"/>
          <w:numId w:val="1031"/>
        </w:numPr>
      </w:pPr>
      <w:r>
        <w:t xml:space="preserve">Git (설계 파일 버전 관리)</w:t>
      </w:r>
    </w:p>
    <w:p>
      <w:pPr>
        <w:pStyle w:val="Compact"/>
        <w:numPr>
          <w:ilvl w:val="0"/>
          <w:numId w:val="1031"/>
        </w:numPr>
      </w:pPr>
      <w:r>
        <w:t xml:space="preserve">Confluence/Wiki (지식 베이스 관리)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전문적-특성"/>
    <w:p>
      <w:pPr>
        <w:pStyle w:val="Heading2"/>
      </w:pPr>
      <w:r>
        <w:t xml:space="preserve">전문적 특성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세심함</w:t>
      </w:r>
      <w:r>
        <w:t xml:space="preserve">: 종합적인 설계 규칙 검사를 통한 꼼꼼한 회로 설계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문제 해결</w:t>
      </w:r>
      <w:r>
        <w:t xml:space="preserve">: 체계적인 디버깅 및 근본 원인 분석 방법론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커뮤니케이션</w:t>
      </w:r>
      <w:r>
        <w:t xml:space="preserve">: 명확한 기술 문서 및 효과적인 설계 검토 프레젠테이션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협업</w:t>
      </w:r>
      <w:r>
        <w:t xml:space="preserve">: 외주 업체 및 대학 파트너십 관리 경험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지속적 개선</w:t>
      </w:r>
      <w:r>
        <w:t xml:space="preserve">: 적극적인 학습 및 모범 사례 채택</w:t>
      </w:r>
    </w:p>
    <w:p>
      <w:r>
        <w:pict>
          <v:rect style="width:0;height:1.5pt" o:hralign="center" o:hrstd="t" o:hr="t"/>
        </w:pict>
      </w:r>
    </w:p>
    <w:bookmarkEnd w:id="41"/>
    <w:bookmarkStart w:id="42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Choi, Kiyong (최기용)</w:t>
      </w:r>
      <w:r>
        <w:br/>
      </w:r>
      <w:r>
        <w:t xml:space="preserve">Senior Hardware Design Engineer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Email</w:t>
      </w:r>
      <w:r>
        <w:t xml:space="preserve">: [연락처 정보]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Location</w:t>
      </w:r>
      <w:r>
        <w:t xml:space="preserve">: Republic of Korea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LinkedIn</w:t>
      </w:r>
      <w:r>
        <w:t xml:space="preserve">: [프로필 링크]</w:t>
      </w:r>
    </w:p>
    <w:p>
      <w:r>
        <w:pict>
          <v:rect style="width:0;height:1.5pt" o:hralign="center" o:hrstd="t" o:hr="t"/>
        </w:pict>
      </w:r>
    </w:p>
    <w:bookmarkEnd w:id="42"/>
    <w:bookmarkStart w:id="43" w:name="references-portfolio"/>
    <w:p>
      <w:pPr>
        <w:pStyle w:val="Heading2"/>
      </w:pPr>
      <w:r>
        <w:t xml:space="preserve">References &amp; Portfolio</w:t>
      </w:r>
    </w:p>
    <w:p>
      <w:pPr>
        <w:pStyle w:val="FirstParagraph"/>
      </w:pPr>
      <w:r>
        <w:t xml:space="preserve">상세한 설계 문서, schematic review, 프로젝트 프레젠테이션은 요청 시 제공 가능합니다.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포트폴리오는 고정밀 아날로그 회로, 다학제 협업, 제조 우수성에 중점을 둔 13년 이상의 전문 하드웨어 설계 경험을 나타냅니다.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2026-01-13T06:59:50Z</dcterms:created>
  <dcterms:modified xsi:type="dcterms:W3CDTF">2026-01-13T06:59:50Z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