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7304" w14:textId="77777777" w:rsidR="00A614A8" w:rsidRPr="00A614A8" w:rsidRDefault="00A614A8" w:rsidP="00A614A8">
      <w:pPr>
        <w:spacing w:before="750" w:after="750" w:line="240" w:lineRule="auto"/>
        <w:ind w:left="15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4A8">
        <w:rPr>
          <w:rFonts w:ascii="Times New Roman" w:eastAsia="Times New Roman" w:hAnsi="Times New Roman" w:cs="Times New Roman"/>
          <w:b/>
          <w:bCs/>
          <w:sz w:val="36"/>
          <w:szCs w:val="36"/>
        </w:rPr>
        <w:t>Вступление</w:t>
      </w:r>
    </w:p>
    <w:p w14:paraId="1727624F" w14:textId="77777777" w:rsidR="00A614A8" w:rsidRPr="00A614A8" w:rsidRDefault="00A614A8" w:rsidP="00A61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A8">
        <w:rPr>
          <w:rFonts w:ascii="Times New Roman" w:eastAsia="Times New Roman" w:hAnsi="Times New Roman" w:cs="Times New Roman"/>
          <w:sz w:val="24"/>
          <w:szCs w:val="24"/>
        </w:rPr>
        <w:t>   Кеннингтон-роуд, до того как построили Вестминстерский мост, была всего лишь дорожкой для верховой езды. Но после 1750 года здесь прошла новая дорога на Брайтон. И тогда вдоль Кеннингтон-роуд, где прошли годы моего детства, выросли красивые дома с балконами, украшенными чугунными решетками. С этих балконов обитатели домов могли некогда созерцать, как Георг IV катил в карете в Брайтон.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К середине девятнадцатого столетия большинство этих особняков, потеряв былое величие, превратились в доходные дома. Лишь некоторые из них остались особняками, но теперь в них селились доктора, преуспевающие купцы и «звезды» варьете. В воскресное утро на Кеннингтон-роуд всегда можно было видеть у какого-нибудь подъезда щегольскую коляску: любимец публики ехал кататься и, возвращаясь по Кеннингтон-роуд из Норвуда или Мертона, непременно останавливался возле питейного заведения — у «Белой лошади», «Рога» или «Пивной кружки».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Двенадцатилетним мальчишкой я часто стоял у входа в «Пивную кружку» и смотрел, как эти прославленные господа, покидая свои экипажи, шествовали в бар, где встречалось избранное актерское общество, чтобы по обычаю пропустить здесь «последнюю», перед тем как вернуться домой к полдневной трапезе. До чего же они были шикарны в своих клетчатых костюмах и серых котелках, как сверкали их бриллиантовые кольца и булавки в галстуках! По воскресеньям «Пивная кружка» закрывалась в два часа дня. Посетители ее высыпали на улицу, но расходились не сразу, и я глазел на них, как зачарованный. Это было очень интересно и забавно — некоторые держались с такой комической важностью.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Но когда последний из них уходил, — словно солнце пряталось в тучи. Я сворачивал за угол и возвращался туда, где в глубине квартала поднимались старые, унылые фасады, и взбирался по шатким ступенькам лестницы дома № 3 на Поунэлл-террас, которая вела на наш чердак. Вид этого дома наводил уныние, в нос ударяла вонь помоев и старой одежды.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Мать сидела у окна и смотрела на улицу. Услышав, что я вошел, она взглянула на меня и слабо улыбнулась. В комнатке, чуть больше десяти квадратных метров, было душно, и на этот раз она мне показалась еще меньше, а наклонный потолок мансарды еще ниже, чем обычно. Стоп у стены был завален грязной посудой, в углу, прижатая к той стене, что пониже, стояла старая железная кровать, которую мать когда-то выкрасила белой краской. Между кроватью и окном находился маленький очаг, а в ногах кровати стояло старое раскладное кресло, на котором спал мой брат Сидней. Но сейчас Сидней был в море.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В это воскресенье вид нашей комнаты угнетал меня больше, чем всегда, — мать почему-то ее не прибрала. Обычно она держала ее в чистоте. Матери тогда еще не исполнилось тридцати семи лет, она была живой, веселой женщиной, и в ее руках наша убогая мансарда выглядела даже уютно. Особенно хорошо бывало в те воскресные зимние утра, когда она подавала мне завтрак в постель; я просыпался и видел заботливо прибранную комнатку, веселый огонек в очаге, над которым кипел чайник и подогревалась рыба, пока мать готовила гренки. Мамина бодрость, уют комнаты, приглушенное бульканье кипятка, льющегося в фаянсовый чайничек, пока я читал юмористический журнал, — такими были мои безмятежные воскресные радости.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</w:r>
      <w:r w:rsidRPr="00A614A8">
        <w:rPr>
          <w:rFonts w:ascii="Times New Roman" w:eastAsia="Times New Roman" w:hAnsi="Times New Roman" w:cs="Times New Roman"/>
          <w:sz w:val="24"/>
          <w:szCs w:val="24"/>
        </w:rPr>
        <w:lastRenderedPageBreak/>
        <w:t>   Но в это воскресенье мать сидела у окна, безучастно глядя на улицу. Последние три дня она все время так и сидела у окна, странно притихшая и чем-то удрученная. Я знал, что она очень тревожится. Сидней ушел в плаванье, и мы не имели от него вестей больше двух месяцев. Купленную матерью в рассрочку швейную машинку, с помощью которой она пыталась прокормить нас, отобрали за неуплату очередного взноса (что, кстати сказать, было уже не впервой). А тут еще и мой жалкий вклад в хозяйство — те пять шиллингов в неделю, которые я зарабатывал уроками танцев, — перестал поступать, так как неожиданно для меня уроки прекратились.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Едва ли я сознавал, в какое трудное положение мы попали, — нам ведь все время было трудно. С обычным мальчишеским легкомыслием я умел быстро забывать неприятности. Как всегда, после школы я сразу бежал к матери, выполнял ее поручения, выносил помои, приносил ведро воды, а потом бежал в гости к Маккарти и весь вечер проводил у них — только бы удрать подальше от нашего унылого чердака.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Маккарти были старыми друзьями матери, еще с тех времен, когда она выступала в варьете. Они занимали просторную квартиру в лучшей части Кеннингтон-роуд и, по сравнению с нами, жили в достатке. У них был сын Уолли, с которым мы обычно играли дотемна, и тут меня неизменно приглашали к чаю. Я всегда старался задержаться, и так подкармливался. Иногда миссис Маккарти спрашивала, почему так давно не видно мамы. Я придумывал какую-нибудь отговорку — в действительности же с тех пор как мы впали в бедность, матери не хотелось встречаться со своими друзьями по театру.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Разумеется, бывали дни, когда я оставался дома, и мать заваривала чай, поджаривала на сале хлеб, который я с удовольствием поглощал, а потом читала мне вслух — читала она изумительно хорошо. И тогда я понимал, какую радость может доставлять ее общество и насколько приятней оставаться дома, чем ходить в гости к Маккарти.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Но сейчас, когда я вошел в комнату, она обернулась и с упреком поглядела на меня. Я был потрясен ее видом. Она показалась мне такой худенькой, изможденной, в глазах ее было страдание. У меня сжалось сердце: я разрывался между необходимостью остаться дома, чтоб она не чувствовала себя одинокой, и страстным желанием удрать, не видеть этого горя. Она равнодушно посмотрела на меня и спросила: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— Почему ты не идешь к Маккарти?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А у меня уже слезы подступали к глазам.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— Потому что хочу побыть с тобой.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Она отвернулась и рассеянно посмотрела в окно.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— Беги к Маккарти и постарайся там пообедать. Дома нет ничего.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Я почувствовал в ее тоне упрек, но уже не хотел думать об этом.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— Если ты настаиваешь, я пойду, — сказал я нерешительно.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Она грустно улыбнулась и погладила меня по голове.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— Да, да, беги скорей!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И хотя я умолял ее позволить мне остаться, она настояла на своем. И я ушел, чувствуя себя виноватым: я оставил ее одну на нашем жалком чердаке, не подозревая, что спустя всего лишь несколько дней ее постигнет ужасное несчастье.</w:t>
      </w:r>
    </w:p>
    <w:p w14:paraId="5CF31BEE" w14:textId="77777777" w:rsidR="00A614A8" w:rsidRPr="00A614A8" w:rsidRDefault="00A614A8" w:rsidP="00A614A8">
      <w:pPr>
        <w:spacing w:before="750" w:after="750" w:line="240" w:lineRule="auto"/>
        <w:ind w:left="15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14A8"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</w:p>
    <w:p w14:paraId="7583723E" w14:textId="77777777" w:rsidR="00A614A8" w:rsidRPr="00A614A8" w:rsidRDefault="00A614A8" w:rsidP="00A614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A8">
        <w:rPr>
          <w:rFonts w:ascii="Times New Roman" w:eastAsia="Times New Roman" w:hAnsi="Times New Roman" w:cs="Times New Roman"/>
          <w:sz w:val="24"/>
          <w:szCs w:val="24"/>
        </w:rPr>
        <w:lastRenderedPageBreak/>
        <w:t>   Я родился 16 апреля 1889 года, в восемь часов вечера, на улице Ист-лэйн, в районе Уолворта. Вскоре после моего рождения мы переехали на Уэст-сквер, по Сент-Джордж-роуд, в Лэмбете. Тогда мы еще не были бедны и жили в квартире из трех со вкусом обставленных комнат. Одно из моих самых ранних воспоминаний — перед уходом в театр мать любовно укладывает Сиднея и меня в мягкие кроватки и, подоткнув одеяла, оставляет на попечении служанки. В мои три с половиной года мне все казалось возможным. Если Сидней, который был на четыре года старше меня, умел показывать фокусы, мог проглотить монетку, а потом вытащить ее откуда-то из затылка, значит, и я мог сделать то же самое и не хуже. В доказательство я проглотил полпенни, и матери пришлось вызывать доктора.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Каждый вечер, вернувшись домой из театра, мать оставляла для нас с Сиднеем на столе какие-нибудь лакомства. Проснувшись поутру, мы находили ломтик неаполитанского торта или конфеты — это служило напоминанием, что мы не должны шуметь, потому что маме надо выспаться.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Мать выступала в ролях субреток в театре варьете. Ей было тогда лет под тридцать, но она казалась еще совсем юной. У нее был прекрасный цвет лица, фиалково-голубые глаза и светло-каштановые волосы, падавшие ниже пояса, когда она их распускала. Мы с Сиднеем очень любили мать, и хотя, строго говоря, ее нельзя было назвать красавицей, нам казалось, что она божественно хороша. Те, кто знал ее, рассказывали мне потом, уже много лет спустя, что она была очень изящна, привлекательна и полна обаяния. Она любила наряжать нас и водить по воскресеньям на прогулки — Сиднея в длинных брюках и в итонской курточке с большим белым отложным воротником, меня — в синем бархатном костюмчике и перчатках в тон. Мы чинно прогуливались по Кеннингтон-роуд, и нас распирали гордость и самодовольство.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В те дни Лондон был нетороплив. Нетороплив был темп жизни, и даже лошади, тянувшие конку вдоль Вестминстербридж-роуд, шли неторопливой рысцой и степенно поворачивали на конечной остановке возле моста. Одно время, пока мать еще хорошо зарабатывала, мы жили на Вестминстербридж-роуд. Соблазнительные витрины магазинов, рестораны и мюзик-холлы придавали этой улице веселый и приветливый вид. Фруктовая лавочка на углу, как раз напротив моста, пленяла глаз богатством своей цветовой палитры — аккуратно сложенные пирамиды апельсинов, яблок, персиков и бананов великолепно контрастировали со строгостью серого парламента на том берегу реки.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Таким был Лондон моего детства, моих первых впечатлений и воспоминаний. Я вспоминаю Лэмбет весной, вспоминаю какие-то мелкие, незначительные эпизоды: вот я еду с матерью на империале конки и пытаюсь дотянуться рукой до веток цветущей сирени; яркие билеты — оранжевые, голубые, красные и зеленые — покрывают, словно мозаикой, всю мостовую там, где останавливаются конка или омнибусы; на углу Вестминстерского моста румяные цветочницы подбирают пестрые бутоньерки, ловкими пальчиками заворачивая каждую вместе с дрожащим листом папоротника в блестящую фольгу; влажный аромат только что политых роз пробуждает во мне неясную грусть; в унылые воскресенья бледные родители прогуливают детишек по Вестминстерскому мосту — в руках у детей ветряные мельницы и разноцветные воздушные шары; пузатые пароходики, плавно опуская трубы, проходят под мостом. В восприятии этих мелочей рождалась моя душа.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Помню я и предметы в нашей гостиной, которые почему-то произвели на меня неизгладимое впечатление: портрет Нелл Гвин </w:t>
      </w:r>
      <w:hyperlink r:id="rId4" w:anchor="note_1" w:tooltip="Гвин Нелл (Элеонора) — английская актриса, фаворитка короля Карла II (XVII в.)." w:history="1">
        <w:r w:rsidRPr="00A61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A614A8">
        <w:rPr>
          <w:rFonts w:ascii="Times New Roman" w:eastAsia="Times New Roman" w:hAnsi="Times New Roman" w:cs="Times New Roman"/>
          <w:sz w:val="24"/>
          <w:szCs w:val="24"/>
        </w:rPr>
        <w:t xml:space="preserve"> во весь рост, нарисованный моей 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lastRenderedPageBreak/>
        <w:t>матерью, — я его терпеть не мог; графины с длинным горлышком на буфете, которые наводили на меня страх, и маленькую круглую музыкальную шкатулку с эмалевой крышкой, где были изображены ангелы, витающие в облаках, — она мне и нравилась и казалась таинственной. А вот свой детский стульчик, купленный у цыган за шесть пенсов, я любил — он создавал у меня восхитительное ощущение собственности.</w:t>
      </w:r>
      <w:r w:rsidRPr="00A614A8">
        <w:rPr>
          <w:rFonts w:ascii="Times New Roman" w:eastAsia="Times New Roman" w:hAnsi="Times New Roman" w:cs="Times New Roman"/>
          <w:sz w:val="24"/>
          <w:szCs w:val="24"/>
        </w:rPr>
        <w:br/>
        <w:t>   Еще незабываемые события того периода моей жизни: посещение королевского Аквариума </w:t>
      </w:r>
      <w:hyperlink r:id="rId5" w:anchor="note_2" w:tooltip="Большой зал, где давались представления и показывались различные аттракционы. Помещался он в здании на углу Виктория-стрит, напротив Вестминстерского аббатства." w:history="1">
        <w:r w:rsidRPr="00A61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A614A8">
        <w:rPr>
          <w:rFonts w:ascii="Times New Roman" w:eastAsia="Times New Roman" w:hAnsi="Times New Roman" w:cs="Times New Roman"/>
          <w:sz w:val="24"/>
          <w:szCs w:val="24"/>
        </w:rPr>
        <w:t>, где мы с матерью смотрели представления, например «Она» </w:t>
      </w:r>
      <w:hyperlink r:id="rId6" w:anchor="note_3" w:tooltip="«Она» — инсценировка популярного в конце XIX в. романа английского писателя Райдера Хаггарда." w:history="1">
        <w:r w:rsidRPr="00A614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  <w:r w:rsidRPr="00A614A8">
        <w:rPr>
          <w:rFonts w:ascii="Times New Roman" w:eastAsia="Times New Roman" w:hAnsi="Times New Roman" w:cs="Times New Roman"/>
          <w:sz w:val="24"/>
          <w:szCs w:val="24"/>
        </w:rPr>
        <w:t>, или разглядывали голову живой дамы, охваченной языками пламени, которая, однако, продолжала улыбаться, а потом, купив за шесть пенсов лотерейный билет, пытали счастье: мать поднимала меня повыше, и я из большой бочки с опилками вытаскивал пакетик с сюрпризом — в нем оказывалась леденцовая свистулька, которая не свистела, и рубиновая брошь-стекляшка. Вспоминается также поездка в Кентерберийский мюзик-холл, где я восседал в красном плюшевом кресле и смотрел, как выступает мой отец…</w:t>
      </w:r>
    </w:p>
    <w:p w14:paraId="0FE0AA89" w14:textId="77777777" w:rsidR="000C3957" w:rsidRDefault="000C3957"/>
    <w:sectPr w:rsidR="000C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C0"/>
    <w:rsid w:val="000C3957"/>
    <w:rsid w:val="00A614A8"/>
    <w:rsid w:val="00FA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64AC7-7679-4088-BCEE-6B33AFB6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4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4A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61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yallib.com/read/chaplin_charlz/moya_biografiya.html" TargetMode="External"/><Relationship Id="rId5" Type="http://schemas.openxmlformats.org/officeDocument/2006/relationships/hyperlink" Target="https://royallib.com/read/chaplin_charlz/moya_biografiya.html" TargetMode="External"/><Relationship Id="rId4" Type="http://schemas.openxmlformats.org/officeDocument/2006/relationships/hyperlink" Target="https://royallib.com/read/chaplin_charlz/moya_biografiy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Skvortsoff</dc:creator>
  <cp:keywords/>
  <dc:description/>
  <cp:lastModifiedBy>Igor Skvortsoff</cp:lastModifiedBy>
  <cp:revision>2</cp:revision>
  <dcterms:created xsi:type="dcterms:W3CDTF">2021-10-18T22:08:00Z</dcterms:created>
  <dcterms:modified xsi:type="dcterms:W3CDTF">2021-10-18T22:08:00Z</dcterms:modified>
</cp:coreProperties>
</file>