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s5napj0k0kk" w:id="0"/>
      <w:bookmarkEnd w:id="0"/>
      <w:r w:rsidDel="00000000" w:rsidR="00000000" w:rsidRPr="00000000">
        <w:rPr>
          <w:rtl w:val="0"/>
        </w:rPr>
        <w:t xml:space="preserve">Ontology Description</w:t>
      </w:r>
    </w:p>
    <w:p w:rsidR="00000000" w:rsidDel="00000000" w:rsidP="00000000" w:rsidRDefault="00000000" w:rsidRPr="00000000" w14:paraId="00000002">
      <w:pPr>
        <w:pStyle w:val="Heading2"/>
        <w:rPr/>
      </w:pPr>
      <w:bookmarkStart w:colFirst="0" w:colLast="0" w:name="_v5jfubt3jmh3" w:id="1"/>
      <w:bookmarkEnd w:id="1"/>
      <w:r w:rsidDel="00000000" w:rsidR="00000000" w:rsidRPr="00000000">
        <w:rPr>
          <w:rtl w:val="0"/>
        </w:rPr>
        <w:t xml:space="preserve">Ontology for Cybersecurity Education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objective is to develop an ontology to build AI systems (knowledge graphs) for cybersecurity education which can allow students to learn the concepts at their pace.</w:t>
      </w:r>
    </w:p>
    <w:p w:rsidR="00000000" w:rsidDel="00000000" w:rsidP="00000000" w:rsidRDefault="00000000" w:rsidRPr="00000000" w14:paraId="00000005">
      <w:pPr>
        <w:pStyle w:val="Heading3"/>
        <w:rPr/>
      </w:pPr>
      <w:bookmarkStart w:colFirst="0" w:colLast="0" w:name="_spx9vwg9dys" w:id="2"/>
      <w:bookmarkEnd w:id="2"/>
      <w:r w:rsidDel="00000000" w:rsidR="00000000" w:rsidRPr="00000000">
        <w:rPr>
          <w:rtl w:val="0"/>
        </w:rPr>
        <w:t xml:space="preserve">Key Entities</w:t>
      </w:r>
    </w:p>
    <w:p w:rsidR="00000000" w:rsidDel="00000000" w:rsidP="00000000" w:rsidRDefault="00000000" w:rsidRPr="00000000" w14:paraId="00000006">
      <w:pPr>
        <w:rPr/>
      </w:pPr>
      <w:r w:rsidDel="00000000" w:rsidR="00000000" w:rsidRPr="00000000">
        <w:rPr>
          <w:rtl w:val="0"/>
        </w:rPr>
        <w:t xml:space="preserve">Based on the analysis of course material, entities extracted from NER and using domain knowledge, we created following categories for cybersecurity related entities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Concept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Application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Role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different types of entities under each category can be defined as follows:</w:t>
      </w:r>
    </w:p>
    <w:p w:rsidR="00000000" w:rsidDel="00000000" w:rsidP="00000000" w:rsidRDefault="00000000" w:rsidRPr="00000000" w14:paraId="0000000D">
      <w:pPr>
        <w:ind w:left="0" w:firstLine="0"/>
        <w:rPr/>
      </w:pPr>
      <w:r w:rsidDel="00000000" w:rsidR="00000000" w:rsidRPr="00000000">
        <w:rPr>
          <w:rtl w:val="0"/>
        </w:rPr>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525"/>
        <w:tblGridChange w:id="0">
          <w:tblGrid>
            <w:gridCol w:w="3120"/>
            <w:gridCol w:w="312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entityName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key, cookies, protocol,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snort rules, hash, XOR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 sql injection, spyware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config, weak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honeypot, risk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 logs, messages, packet</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burp, wireshark, snort, sniffer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server,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browser, webapp</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hat, attack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engineer, white hat, ethical hacker, network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user</w:t>
            </w:r>
          </w:p>
        </w:tc>
      </w:tr>
    </w:tbl>
    <w:p w:rsidR="00000000" w:rsidDel="00000000" w:rsidP="00000000" w:rsidRDefault="00000000" w:rsidRPr="00000000" w14:paraId="0000003B">
      <w:pPr>
        <w:pStyle w:val="Heading4"/>
        <w:rPr/>
      </w:pPr>
      <w:bookmarkStart w:colFirst="0" w:colLast="0" w:name="_u4qmg4q39lbx" w:id="3"/>
      <w:bookmarkEnd w:id="3"/>
      <w:r w:rsidDel="00000000" w:rsidR="00000000" w:rsidRPr="00000000">
        <w:rPr>
          <w:rtl w:val="0"/>
        </w:rPr>
        <w:t xml:space="preserve">Entity Metadata /or attributes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entityID</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entityName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entityType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entityCategory</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3"/>
        <w:rPr/>
      </w:pPr>
      <w:bookmarkStart w:colFirst="0" w:colLast="0" w:name="_bzo88cev753a" w:id="4"/>
      <w:bookmarkEnd w:id="4"/>
      <w:r w:rsidDel="00000000" w:rsidR="00000000" w:rsidRPr="00000000">
        <w:rPr>
          <w:rtl w:val="0"/>
        </w:rPr>
        <w:t xml:space="preserve">Relations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Based on the data analysis we identified the following relations - </w:t>
      </w:r>
    </w:p>
    <w:p w:rsidR="00000000" w:rsidDel="00000000" w:rsidP="00000000" w:rsidRDefault="00000000" w:rsidRPr="00000000" w14:paraId="00000046">
      <w:pPr>
        <w:rPr/>
      </w:pPr>
      <w:r w:rsidDel="00000000" w:rsidR="00000000" w:rsidRPr="00000000">
        <w:rPr>
          <w:rtl w:val="0"/>
        </w:rPr>
      </w:r>
    </w:p>
    <w:tbl>
      <w:tblPr>
        <w:tblStyle w:val="Table2"/>
        <w:tblW w:w="72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5775"/>
        <w:tblGridChange w:id="0">
          <w:tblGrid>
            <w:gridCol w:w="1500"/>
            <w:gridCol w:w="577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b w:val="1"/>
                <w:sz w:val="20"/>
                <w:szCs w:val="20"/>
                <w:rtl w:val="0"/>
              </w:rPr>
              <w:t xml:space="preserve">relation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b w:val="1"/>
                <w:sz w:val="20"/>
                <w:szCs w:val="20"/>
              </w:rPr>
            </w:pPr>
            <w:r w:rsidDel="00000000" w:rsidR="00000000" w:rsidRPr="00000000">
              <w:rPr>
                <w:b w:val="1"/>
                <w:sz w:val="20"/>
                <w:szCs w:val="20"/>
                <w:rtl w:val="0"/>
              </w:rPr>
              <w:t xml:space="preserve">Example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has_a</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Snort </w:t>
            </w:r>
            <w:r w:rsidDel="00000000" w:rsidR="00000000" w:rsidRPr="00000000">
              <w:rPr>
                <w:b w:val="1"/>
                <w:i w:val="1"/>
                <w:sz w:val="20"/>
                <w:szCs w:val="20"/>
                <w:rtl w:val="0"/>
              </w:rPr>
              <w:t xml:space="preserve">has_a</w:t>
            </w:r>
            <w:r w:rsidDel="00000000" w:rsidR="00000000" w:rsidRPr="00000000">
              <w:rPr>
                <w:sz w:val="20"/>
                <w:szCs w:val="20"/>
                <w:rtl w:val="0"/>
              </w:rPr>
              <w:t xml:space="preserve"> Packet Decoder</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is_a</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Trojan</w:t>
            </w:r>
            <w:r w:rsidDel="00000000" w:rsidR="00000000" w:rsidRPr="00000000">
              <w:rPr>
                <w:b w:val="1"/>
                <w:i w:val="1"/>
                <w:sz w:val="20"/>
                <w:szCs w:val="20"/>
                <w:rtl w:val="0"/>
              </w:rPr>
              <w:t xml:space="preserve"> is_a</w:t>
            </w:r>
            <w:r w:rsidDel="00000000" w:rsidR="00000000" w:rsidRPr="00000000">
              <w:rPr>
                <w:sz w:val="20"/>
                <w:szCs w:val="20"/>
                <w:rtl w:val="0"/>
              </w:rPr>
              <w:t xml:space="preserve"> malware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can_analyze</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Packet decoder </w:t>
            </w:r>
            <w:r w:rsidDel="00000000" w:rsidR="00000000" w:rsidRPr="00000000">
              <w:rPr>
                <w:b w:val="1"/>
                <w:i w:val="1"/>
                <w:sz w:val="20"/>
                <w:szCs w:val="20"/>
                <w:rtl w:val="0"/>
              </w:rPr>
              <w:t xml:space="preserve">can_analyze</w:t>
            </w:r>
            <w:r w:rsidDel="00000000" w:rsidR="00000000" w:rsidRPr="00000000">
              <w:rPr>
                <w:sz w:val="20"/>
                <w:szCs w:val="20"/>
                <w:rtl w:val="0"/>
              </w:rPr>
              <w:t xml:space="preserve"> header anomaly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can_expose</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Home network </w:t>
            </w:r>
            <w:r w:rsidDel="00000000" w:rsidR="00000000" w:rsidRPr="00000000">
              <w:rPr>
                <w:b w:val="1"/>
                <w:i w:val="1"/>
                <w:sz w:val="20"/>
                <w:szCs w:val="20"/>
                <w:rtl w:val="0"/>
              </w:rPr>
              <w:t xml:space="preserve">can_expose</w:t>
            </w:r>
            <w:r w:rsidDel="00000000" w:rsidR="00000000" w:rsidRPr="00000000">
              <w:rPr>
                <w:i w:val="1"/>
                <w:sz w:val="20"/>
                <w:szCs w:val="20"/>
                <w:rtl w:val="0"/>
              </w:rPr>
              <w:t xml:space="preserve"> </w:t>
            </w:r>
            <w:r w:rsidDel="00000000" w:rsidR="00000000" w:rsidRPr="00000000">
              <w:rPr>
                <w:sz w:val="20"/>
                <w:szCs w:val="20"/>
                <w:rtl w:val="0"/>
              </w:rPr>
              <w:t xml:space="preserve">Land Attack</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can_exploit</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Attack host </w:t>
            </w:r>
            <w:r w:rsidDel="00000000" w:rsidR="00000000" w:rsidRPr="00000000">
              <w:rPr>
                <w:b w:val="1"/>
                <w:i w:val="1"/>
                <w:sz w:val="20"/>
                <w:szCs w:val="20"/>
                <w:rtl w:val="0"/>
              </w:rPr>
              <w:t xml:space="preserve">can_exploit </w:t>
            </w:r>
            <w:r w:rsidDel="00000000" w:rsidR="00000000" w:rsidRPr="00000000">
              <w:rPr>
                <w:sz w:val="20"/>
                <w:szCs w:val="20"/>
                <w:rtl w:val="0"/>
              </w:rPr>
              <w:t xml:space="preserve">TCP SYN Packet</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implements</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Snort rules</w:t>
            </w:r>
            <w:r w:rsidDel="00000000" w:rsidR="00000000" w:rsidRPr="00000000">
              <w:rPr>
                <w:i w:val="1"/>
                <w:sz w:val="20"/>
                <w:szCs w:val="20"/>
                <w:rtl w:val="0"/>
              </w:rPr>
              <w:t xml:space="preserve"> </w:t>
            </w:r>
            <w:r w:rsidDel="00000000" w:rsidR="00000000" w:rsidRPr="00000000">
              <w:rPr>
                <w:b w:val="1"/>
                <w:i w:val="1"/>
                <w:sz w:val="20"/>
                <w:szCs w:val="20"/>
                <w:rtl w:val="0"/>
              </w:rPr>
              <w:t xml:space="preserve">implements </w:t>
            </w:r>
            <w:r w:rsidDel="00000000" w:rsidR="00000000" w:rsidRPr="00000000">
              <w:rPr>
                <w:sz w:val="20"/>
                <w:szCs w:val="20"/>
                <w:rtl w:val="0"/>
              </w:rPr>
              <w:t xml:space="preserve">ICMP rules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uses</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Team defense </w:t>
            </w:r>
            <w:r w:rsidDel="00000000" w:rsidR="00000000" w:rsidRPr="00000000">
              <w:rPr>
                <w:b w:val="1"/>
                <w:i w:val="1"/>
                <w:sz w:val="20"/>
                <w:szCs w:val="20"/>
                <w:rtl w:val="0"/>
              </w:rPr>
              <w:t xml:space="preserve">uses </w:t>
            </w:r>
            <w:r w:rsidDel="00000000" w:rsidR="00000000" w:rsidRPr="00000000">
              <w:rPr>
                <w:sz w:val="20"/>
                <w:szCs w:val="20"/>
                <w:rtl w:val="0"/>
              </w:rPr>
              <w:t xml:space="preserve">home network</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t xml:space="preserve">We plan to use property graphs because they allow us to add more attributes to the edges. We can add an attribute  ‘action’ to the edge. That will help in explaining any action or specific  detail associated with that triple.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Example:</w:t>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4.1107871720114"/>
        <w:gridCol w:w="2087.5801749271136"/>
        <w:gridCol w:w="3533.8775510204077"/>
        <w:gridCol w:w="1364.4314868804665"/>
        <w:tblGridChange w:id="0">
          <w:tblGrid>
            <w:gridCol w:w="2374.1107871720114"/>
            <w:gridCol w:w="2087.5801749271136"/>
            <w:gridCol w:w="3533.8775510204077"/>
            <w:gridCol w:w="1364.431486880466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b w:val="1"/>
                <w:sz w:val="20"/>
                <w:szCs w:val="20"/>
                <w:rtl w:val="0"/>
              </w:rPr>
              <w:t xml:space="preserve">Entity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b w:val="1"/>
                <w:sz w:val="20"/>
                <w:szCs w:val="20"/>
                <w:rtl w:val="0"/>
              </w:rPr>
              <w:t xml:space="preserve">Relation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b w:val="1"/>
                <w:sz w:val="20"/>
                <w:szCs w:val="20"/>
                <w:rtl w:val="0"/>
              </w:rPr>
              <w:t xml:space="preserve">Entity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b w:val="1"/>
                <w:sz w:val="20"/>
                <w:szCs w:val="20"/>
                <w:rtl w:val="0"/>
              </w:rPr>
              <w:t xml:space="preserve">Action</w:t>
            </w:r>
            <w:r w:rsidDel="00000000" w:rsidR="00000000" w:rsidRPr="00000000">
              <w:rPr>
                <w:rtl w:val="0"/>
              </w:rPr>
            </w:r>
          </w:p>
        </w:tc>
      </w:tr>
      <w:tr>
        <w:trPr>
          <w:cantSplit w:val="0"/>
          <w:trHeight w:val="37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Calibri" w:cs="Calibri" w:eastAsia="Calibri" w:hAnsi="Calibri"/>
                <w:sz w:val="24"/>
                <w:szCs w:val="24"/>
                <w:rtl w:val="0"/>
              </w:rPr>
              <w:t xml:space="preserve">IDS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libri" w:cs="Calibri" w:eastAsia="Calibri" w:hAnsi="Calibri"/>
                <w:sz w:val="24"/>
                <w:szCs w:val="24"/>
                <w:rtl w:val="0"/>
              </w:rPr>
              <w:t xml:space="preserve">is_a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sz w:val="24"/>
                <w:szCs w:val="24"/>
                <w:rtl w:val="0"/>
              </w:rPr>
              <w:t xml:space="preserve">Intrusion Detection System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libri" w:cs="Calibri" w:eastAsia="Calibri" w:hAnsi="Calibri"/>
                <w:sz w:val="24"/>
                <w:szCs w:val="24"/>
                <w:rtl w:val="0"/>
              </w:rPr>
              <w:t xml:space="preserve">means</w:t>
            </w:r>
            <w:r w:rsidDel="00000000" w:rsidR="00000000" w:rsidRPr="00000000">
              <w:rPr>
                <w:rtl w:val="0"/>
              </w:rPr>
            </w:r>
          </w:p>
        </w:tc>
      </w:tr>
      <w:tr>
        <w:trPr>
          <w:cantSplit w:val="0"/>
          <w:trHeight w:val="37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sz w:val="24"/>
                <w:szCs w:val="24"/>
                <w:rtl w:val="0"/>
              </w:rPr>
              <w:t xml:space="preserve">Snort</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libri" w:cs="Calibri" w:eastAsia="Calibri" w:hAnsi="Calibri"/>
                <w:sz w:val="24"/>
                <w:szCs w:val="24"/>
                <w:rtl w:val="0"/>
              </w:rPr>
              <w:t xml:space="preserve">can_analyze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libri" w:cs="Calibri" w:eastAsia="Calibri" w:hAnsi="Calibri"/>
                <w:sz w:val="24"/>
                <w:szCs w:val="24"/>
                <w:rtl w:val="0"/>
              </w:rPr>
              <w:t xml:space="preserve">network attacks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libri" w:cs="Calibri" w:eastAsia="Calibri" w:hAnsi="Calibri"/>
                <w:sz w:val="24"/>
                <w:szCs w:val="24"/>
                <w:rtl w:val="0"/>
              </w:rPr>
              <w:t xml:space="preserve">detect</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libri" w:cs="Calibri" w:eastAsia="Calibri" w:hAnsi="Calibri"/>
                <w:sz w:val="24"/>
                <w:szCs w:val="24"/>
                <w:rtl w:val="0"/>
              </w:rPr>
              <w:t xml:space="preserve">Snort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libri" w:cs="Calibri" w:eastAsia="Calibri" w:hAnsi="Calibri"/>
                <w:sz w:val="24"/>
                <w:szCs w:val="24"/>
                <w:rtl w:val="0"/>
              </w:rPr>
              <w:t xml:space="preserve">can_analyze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libri" w:cs="Calibri" w:eastAsia="Calibri" w:hAnsi="Calibri"/>
                <w:sz w:val="24"/>
                <w:szCs w:val="24"/>
                <w:rtl w:val="0"/>
              </w:rPr>
              <w:t xml:space="preserve">previous attack pattern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libri" w:cs="Calibri" w:eastAsia="Calibri" w:hAnsi="Calibri"/>
                <w:sz w:val="24"/>
                <w:szCs w:val="24"/>
                <w:rtl w:val="0"/>
              </w:rPr>
              <w:t xml:space="preserve">match</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libri" w:cs="Calibri" w:eastAsia="Calibri" w:hAnsi="Calibri"/>
                <w:sz w:val="24"/>
                <w:szCs w:val="24"/>
                <w:rtl w:val="0"/>
              </w:rPr>
              <w:t xml:space="preserve">Preprocessor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libri" w:cs="Calibri" w:eastAsia="Calibri" w:hAnsi="Calibri"/>
                <w:sz w:val="24"/>
                <w:szCs w:val="24"/>
                <w:rtl w:val="0"/>
              </w:rPr>
              <w:t xml:space="preserve">can_analyze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libri" w:cs="Calibri" w:eastAsia="Calibri" w:hAnsi="Calibri"/>
                <w:sz w:val="24"/>
                <w:szCs w:val="24"/>
                <w:rtl w:val="0"/>
              </w:rPr>
              <w:t xml:space="preserve">HTTP anomaly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libri" w:cs="Calibri" w:eastAsia="Calibri" w:hAnsi="Calibri"/>
                <w:sz w:val="24"/>
                <w:szCs w:val="24"/>
                <w:rtl w:val="0"/>
              </w:rPr>
              <w:t xml:space="preserve">verify</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i w:val="1"/>
          <w:rtl w:val="0"/>
        </w:rPr>
        <w:t xml:space="preserve">P.S. : I think it will be a useful detail for the students or any one trying to learn cybersecurity. Please let me have your thoughts.</w:t>
      </w:r>
      <w:r w:rsidDel="00000000" w:rsidR="00000000" w:rsidRPr="00000000">
        <w:rPr>
          <w:rtl w:val="0"/>
        </w:rPr>
      </w:r>
    </w:p>
    <w:p w:rsidR="00000000" w:rsidDel="00000000" w:rsidP="00000000" w:rsidRDefault="00000000" w:rsidRPr="00000000" w14:paraId="00000073">
      <w:pPr>
        <w:pStyle w:val="Heading3"/>
        <w:rPr/>
      </w:pPr>
      <w:bookmarkStart w:colFirst="0" w:colLast="0" w:name="_57zvs15kqh15" w:id="5"/>
      <w:bookmarkEnd w:id="5"/>
      <w:r w:rsidDel="00000000" w:rsidR="00000000" w:rsidRPr="00000000">
        <w:rPr>
          <w:rtl w:val="0"/>
        </w:rPr>
        <w:t xml:space="preserve">Triple Schema </w:t>
      </w:r>
    </w:p>
    <w:p w:rsidR="00000000" w:rsidDel="00000000" w:rsidP="00000000" w:rsidRDefault="00000000" w:rsidRPr="00000000" w14:paraId="00000074">
      <w:pPr>
        <w:rPr/>
      </w:pPr>
      <w:r w:rsidDel="00000000" w:rsidR="00000000" w:rsidRPr="00000000">
        <w:rPr>
          <w:rtl w:val="0"/>
        </w:rPr>
        <w:t xml:space="preserve">The dataset or triples follows below schema:</w:t>
      </w:r>
    </w:p>
    <w:p w:rsidR="00000000" w:rsidDel="00000000" w:rsidP="00000000" w:rsidRDefault="00000000" w:rsidRPr="00000000" w14:paraId="00000075">
      <w:pPr>
        <w:rPr/>
      </w:pPr>
      <w:r w:rsidDel="00000000" w:rsidR="00000000" w:rsidRPr="00000000">
        <w:rPr>
          <w:rtl w:val="0"/>
        </w:rPr>
      </w:r>
    </w:p>
    <w:tbl>
      <w:tblPr>
        <w:tblStyle w:val="Table4"/>
        <w:tblW w:w="80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40"/>
        <w:tblGridChange w:id="0">
          <w:tblGrid>
            <w:gridCol w:w="8040"/>
          </w:tblGrid>
        </w:tblGridChange>
      </w:tblGrid>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b w:val="1"/>
                <w:rtl w:val="0"/>
              </w:rPr>
              <w:t xml:space="preserve">Schema Edges</w:t>
            </w:r>
            <w:r w:rsidDel="00000000" w:rsidR="00000000" w:rsidRPr="00000000">
              <w:rPr>
                <w:rtl w:val="0"/>
              </w:rPr>
            </w:r>
          </w:p>
        </w:tc>
      </w:tr>
      <w:tr>
        <w:trPr>
          <w:cantSplit w:val="0"/>
          <w:trHeight w:val="375" w:hRule="atLeast"/>
          <w:tblHeader w:val="1"/>
        </w:trPr>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libri" w:cs="Calibri" w:eastAsia="Calibri" w:hAnsi="Calibri"/>
                <w:sz w:val="24"/>
                <w:szCs w:val="24"/>
                <w:rtl w:val="0"/>
              </w:rPr>
              <w:t xml:space="preserve">(system, can_expose, attack),</w:t>
            </w:r>
            <w:r w:rsidDel="00000000" w:rsidR="00000000" w:rsidRPr="00000000">
              <w:rPr>
                <w:rtl w:val="0"/>
              </w:rPr>
            </w:r>
          </w:p>
        </w:tc>
      </w:tr>
      <w:tr>
        <w:trPr>
          <w:cantSplit w:val="0"/>
          <w:trHeight w:val="375" w:hRule="atLeast"/>
          <w:tblHeader w:val="1"/>
        </w:trPr>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libri" w:cs="Calibri" w:eastAsia="Calibri" w:hAnsi="Calibri"/>
                <w:sz w:val="24"/>
                <w:szCs w:val="24"/>
                <w:rtl w:val="0"/>
              </w:rPr>
              <w:t xml:space="preserve">(system, can_expose, vulnerability),</w:t>
            </w:r>
            <w:r w:rsidDel="00000000" w:rsidR="00000000" w:rsidRPr="00000000">
              <w:rPr>
                <w:rtl w:val="0"/>
              </w:rPr>
            </w:r>
          </w:p>
        </w:tc>
      </w:tr>
      <w:tr>
        <w:trPr>
          <w:cantSplit w:val="0"/>
          <w:trHeight w:val="375" w:hRule="atLeast"/>
          <w:tblHeader w:val="1"/>
        </w:trPr>
        <w:tc>
          <w:tcP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libri" w:cs="Calibri" w:eastAsia="Calibri" w:hAnsi="Calibri"/>
                <w:sz w:val="24"/>
                <w:szCs w:val="24"/>
                <w:rtl w:val="0"/>
              </w:rPr>
              <w:t xml:space="preserve">(app, has_a, feature),</w:t>
            </w:r>
            <w:r w:rsidDel="00000000" w:rsidR="00000000" w:rsidRPr="00000000">
              <w:rPr>
                <w:rtl w:val="0"/>
              </w:rPr>
            </w:r>
          </w:p>
        </w:tc>
      </w:tr>
      <w:tr>
        <w:trPr>
          <w:cantSplit w:val="0"/>
          <w:trHeight w:val="375" w:hRule="atLeast"/>
          <w:tblHeader w:val="1"/>
        </w:trPr>
        <w:tc>
          <w:tcPr>
            <w:tcMar>
              <w:top w:w="40.0" w:type="dxa"/>
              <w:left w:w="40.0" w:type="dxa"/>
              <w:bottom w:w="40.0" w:type="dxa"/>
              <w:right w:w="40.0" w:type="dxa"/>
            </w:tcMar>
            <w:vAlign w:val="bottom"/>
          </w:tcPr>
          <w:p w:rsidR="00000000" w:rsidDel="00000000" w:rsidP="00000000" w:rsidRDefault="00000000" w:rsidRPr="00000000" w14:paraId="0000007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 part_of, tool)</w:t>
            </w:r>
          </w:p>
        </w:tc>
      </w:tr>
      <w:tr>
        <w:trPr>
          <w:cantSplit w:val="0"/>
          <w:trHeight w:val="375" w:hRule="atLeast"/>
          <w:tblHeader w:val="1"/>
        </w:trPr>
        <w:tc>
          <w:tcP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libri" w:cs="Calibri" w:eastAsia="Calibri" w:hAnsi="Calibri"/>
                <w:sz w:val="24"/>
                <w:szCs w:val="24"/>
                <w:rtl w:val="0"/>
              </w:rPr>
              <w:t xml:space="preserve">(tool, has_a, function),</w:t>
            </w:r>
            <w:r w:rsidDel="00000000" w:rsidR="00000000" w:rsidRPr="00000000">
              <w:rPr>
                <w:rtl w:val="0"/>
              </w:rPr>
            </w:r>
          </w:p>
        </w:tc>
      </w:tr>
      <w:tr>
        <w:trPr>
          <w:cantSplit w:val="0"/>
          <w:trHeight w:val="375" w:hRule="atLeast"/>
          <w:tblHeader w:val="1"/>
        </w:trPr>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libri" w:cs="Calibri" w:eastAsia="Calibri" w:hAnsi="Calibri"/>
                <w:sz w:val="24"/>
                <w:szCs w:val="24"/>
                <w:rtl w:val="0"/>
              </w:rPr>
              <w:t xml:space="preserve">(tool, can_analyze, function),</w:t>
            </w:r>
            <w:r w:rsidDel="00000000" w:rsidR="00000000" w:rsidRPr="00000000">
              <w:rPr>
                <w:rtl w:val="0"/>
              </w:rPr>
            </w:r>
          </w:p>
        </w:tc>
      </w:tr>
      <w:tr>
        <w:trPr>
          <w:cantSplit w:val="0"/>
          <w:trHeight w:val="375" w:hRule="atLeast"/>
          <w:tblHeader w:val="1"/>
        </w:trPr>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libri" w:cs="Calibri" w:eastAsia="Calibri" w:hAnsi="Calibri"/>
                <w:sz w:val="24"/>
                <w:szCs w:val="24"/>
                <w:rtl w:val="0"/>
              </w:rPr>
              <w:t xml:space="preserve">(tool, can_analyze, apps),</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libri" w:cs="Calibri" w:eastAsia="Calibri" w:hAnsi="Calibri"/>
                <w:sz w:val="24"/>
                <w:szCs w:val="24"/>
                <w:rtl w:val="0"/>
              </w:rPr>
              <w:t xml:space="preserve">(tool, can_analyze, vulnerability),</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libri" w:cs="Calibri" w:eastAsia="Calibri" w:hAnsi="Calibri"/>
                <w:sz w:val="24"/>
                <w:szCs w:val="24"/>
                <w:rtl w:val="0"/>
              </w:rPr>
              <w:t xml:space="preserve">(tool, implements, technique),</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 has_a, feature),</w:t>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libri" w:cs="Calibri" w:eastAsia="Calibri" w:hAnsi="Calibri"/>
                <w:sz w:val="24"/>
                <w:szCs w:val="24"/>
                <w:rtl w:val="0"/>
              </w:rPr>
              <w:t xml:space="preserve">(function, can_expose, attack),</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libri" w:cs="Calibri" w:eastAsia="Calibri" w:hAnsi="Calibri"/>
                <w:sz w:val="24"/>
                <w:szCs w:val="24"/>
                <w:rtl w:val="0"/>
              </w:rPr>
              <w:t xml:space="preserve">(function, has_a, feature)</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uses, tool)</w:t>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(attack, implements, feature)</w:t>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libri" w:cs="Calibri" w:eastAsia="Calibri" w:hAnsi="Calibri"/>
                <w:sz w:val="24"/>
                <w:szCs w:val="24"/>
                <w:rtl w:val="0"/>
              </w:rPr>
              <w:t xml:space="preserve">(feature, can_expose, attack),</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Fonts w:ascii="Calibri" w:cs="Calibri" w:eastAsia="Calibri" w:hAnsi="Calibri"/>
                <w:sz w:val="24"/>
                <w:szCs w:val="24"/>
                <w:rtl w:val="0"/>
              </w:rPr>
              <w:t xml:space="preserve">(attacker, can_exploit, vulnerability),</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Fonts w:ascii="Calibri" w:cs="Calibri" w:eastAsia="Calibri" w:hAnsi="Calibri"/>
                <w:sz w:val="24"/>
                <w:szCs w:val="24"/>
                <w:rtl w:val="0"/>
              </w:rPr>
              <w:t xml:space="preserve">(attacker, can_exploit, feature),</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securityTeam</w:t>
            </w:r>
            <w:r w:rsidDel="00000000" w:rsidR="00000000" w:rsidRPr="00000000">
              <w:rPr>
                <w:rFonts w:ascii="Calibri" w:cs="Calibri" w:eastAsia="Calibri" w:hAnsi="Calibri"/>
                <w:sz w:val="24"/>
                <w:szCs w:val="24"/>
                <w:rtl w:val="0"/>
              </w:rPr>
              <w:t xml:space="preserve">, can_analyze, vulnerability),</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securityTeam</w:t>
            </w:r>
            <w:r w:rsidDel="00000000" w:rsidR="00000000" w:rsidRPr="00000000">
              <w:rPr>
                <w:rFonts w:ascii="Calibri" w:cs="Calibri" w:eastAsia="Calibri" w:hAnsi="Calibri"/>
                <w:sz w:val="24"/>
                <w:szCs w:val="24"/>
                <w:rtl w:val="0"/>
              </w:rPr>
              <w:t xml:space="preserve">, can_analyze, feature),</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securityTeam</w:t>
            </w:r>
            <w:r w:rsidDel="00000000" w:rsidR="00000000" w:rsidRPr="00000000">
              <w:rPr>
                <w:rFonts w:ascii="Calibri" w:cs="Calibri" w:eastAsia="Calibri" w:hAnsi="Calibri"/>
                <w:sz w:val="24"/>
                <w:szCs w:val="24"/>
                <w:rtl w:val="0"/>
              </w:rPr>
              <w:t xml:space="preserve">, can_exploit, app),</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securityTeam</w:t>
            </w:r>
            <w:r w:rsidDel="00000000" w:rsidR="00000000" w:rsidRPr="00000000">
              <w:rPr>
                <w:rFonts w:ascii="Calibri" w:cs="Calibri" w:eastAsia="Calibri" w:hAnsi="Calibri"/>
                <w:sz w:val="24"/>
                <w:szCs w:val="24"/>
                <w:rtl w:val="0"/>
              </w:rPr>
              <w:t xml:space="preserve">, uses, technique),</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securityTeam</w:t>
            </w:r>
            <w:r w:rsidDel="00000000" w:rsidR="00000000" w:rsidRPr="00000000">
              <w:rPr>
                <w:rFonts w:ascii="Calibri" w:cs="Calibri" w:eastAsia="Calibri" w:hAnsi="Calibri"/>
                <w:sz w:val="24"/>
                <w:szCs w:val="24"/>
                <w:rtl w:val="0"/>
              </w:rPr>
              <w:t xml:space="preserve">, implements, function),</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securityTeam</w:t>
            </w:r>
            <w:r w:rsidDel="00000000" w:rsidR="00000000" w:rsidRPr="00000000">
              <w:rPr>
                <w:rFonts w:ascii="Calibri" w:cs="Calibri" w:eastAsia="Calibri" w:hAnsi="Calibri"/>
                <w:sz w:val="24"/>
                <w:szCs w:val="24"/>
                <w:rtl w:val="0"/>
              </w:rPr>
              <w:t xml:space="preserve">, uses, system),</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securityTeam</w:t>
            </w:r>
            <w:r w:rsidDel="00000000" w:rsidR="00000000" w:rsidRPr="00000000">
              <w:rPr>
                <w:rFonts w:ascii="Calibri" w:cs="Calibri" w:eastAsia="Calibri" w:hAnsi="Calibri"/>
                <w:sz w:val="24"/>
                <w:szCs w:val="24"/>
                <w:rtl w:val="0"/>
              </w:rPr>
              <w:t xml:space="preserve">, uses, tool),</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Calibri" w:cs="Calibri" w:eastAsia="Calibri" w:hAnsi="Calibri"/>
                <w:sz w:val="24"/>
                <w:szCs w:val="24"/>
                <w:rtl w:val="0"/>
              </w:rPr>
              <w:t xml:space="preserve">(user, uses, system),</w:t>
            </w:r>
            <w:r w:rsidDel="00000000" w:rsidR="00000000" w:rsidRPr="00000000">
              <w:rPr>
                <w:rtl w:val="0"/>
              </w:rPr>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Fonts w:ascii="Calibri" w:cs="Calibri" w:eastAsia="Calibri" w:hAnsi="Calibri"/>
                <w:sz w:val="24"/>
                <w:szCs w:val="24"/>
                <w:rtl w:val="0"/>
              </w:rPr>
              <w:t xml:space="preserve">(user, can_expose, vulnerability),</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