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releases US$15 million to help vulnerable countries battle the spread of the coronavirus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Humanitarian Chief Mark Lowcock today released US$15 million from the Central Emergency Response Fund (CERF) to help fund global efforts to contain the COVID-19 virus. The announcement came as the World Health Organization (WHO) upgraded the global risk of the coronavirus outbreak to "very high" – its top level of risk assessment. The WHO has said there is still a chance of containing the virus if its chain of transmission is broken. The sudden increases of cases in Italy, the Islamic Republic of Iran and the Republic of Korea are deeply concerning. There are now cases linked to Iran in Bahrain, Iraq, Kuwait and Oman, along with cases linked to Italy in Algeria, Austria, Croatia, Germany, Spain and Switzerland.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