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F2145" w14:textId="492CC78E" w:rsidR="00462880" w:rsidRPr="00886594" w:rsidRDefault="00462880" w:rsidP="00E7677B">
      <w:pPr>
        <w:rPr>
          <w:b/>
        </w:rPr>
      </w:pPr>
      <w:r w:rsidRPr="00886594">
        <w:rPr>
          <w:b/>
        </w:rPr>
        <w:t>#Q2.1</w:t>
      </w:r>
    </w:p>
    <w:p w14:paraId="46D9B406" w14:textId="5A89372C" w:rsidR="00886594" w:rsidRPr="00886594" w:rsidRDefault="00886594" w:rsidP="00886594">
      <w:pPr>
        <w:shd w:val="clear" w:color="auto" w:fill="FFFFFF"/>
        <w:spacing w:after="30" w:line="285" w:lineRule="atLeast"/>
        <w:ind w:right="1500"/>
        <w:outlineLvl w:val="2"/>
        <w:rPr>
          <w:rFonts w:eastAsia="Times New Roman" w:cstheme="minorHAnsi"/>
          <w:lang w:eastAsia="en-IN"/>
        </w:rPr>
      </w:pPr>
      <w:r w:rsidRPr="00C13C5F">
        <w:rPr>
          <w:rFonts w:eastAsia="Times New Roman" w:cstheme="minorHAnsi"/>
          <w:color w:val="222222"/>
          <w:lang w:eastAsia="en-IN"/>
        </w:rPr>
        <w:t xml:space="preserve">ARTICLE: </w:t>
      </w:r>
      <w:hyperlink r:id="rId4" w:history="1">
        <w:r w:rsidRPr="00C13C5F">
          <w:rPr>
            <w:rFonts w:eastAsia="Times New Roman" w:cstheme="minorHAnsi"/>
            <w:lang w:eastAsia="en-IN"/>
          </w:rPr>
          <w:t>The complete genome sequence of Escherichia coli K-12</w:t>
        </w:r>
      </w:hyperlink>
    </w:p>
    <w:p w14:paraId="198306E5" w14:textId="52AC5176" w:rsidR="00886594" w:rsidRPr="00C13C5F" w:rsidRDefault="00886594" w:rsidP="00E7677B">
      <w:pPr>
        <w:rPr>
          <w:rFonts w:cstheme="minorHAnsi"/>
        </w:rPr>
      </w:pPr>
      <w:r w:rsidRPr="00C13C5F">
        <w:rPr>
          <w:rFonts w:cstheme="minorHAnsi"/>
        </w:rPr>
        <w:t xml:space="preserve">CITE: </w:t>
      </w:r>
      <w:r w:rsidRPr="00C13C5F">
        <w:rPr>
          <w:rFonts w:cstheme="minorHAnsi"/>
          <w:color w:val="222222"/>
          <w:shd w:val="clear" w:color="auto" w:fill="FFFFFF"/>
        </w:rPr>
        <w:t>Blattner, Frederick R., et al. "The complete genome sequence of Escherichia coli K-12." </w:t>
      </w:r>
      <w:r w:rsidRPr="00C13C5F">
        <w:rPr>
          <w:rFonts w:cstheme="minorHAnsi"/>
          <w:i/>
          <w:iCs/>
          <w:color w:val="222222"/>
          <w:shd w:val="clear" w:color="auto" w:fill="FFFFFF"/>
        </w:rPr>
        <w:t>science</w:t>
      </w:r>
      <w:r w:rsidRPr="00C13C5F">
        <w:rPr>
          <w:rFonts w:cstheme="minorHAnsi"/>
          <w:color w:val="222222"/>
          <w:shd w:val="clear" w:color="auto" w:fill="FFFFFF"/>
        </w:rPr>
        <w:t> 277.5331 (1997): 1453-1462.</w:t>
      </w:r>
    </w:p>
    <w:p w14:paraId="0E2E9AFC" w14:textId="489BBBDE" w:rsidR="00462880" w:rsidRPr="00C13C5F" w:rsidRDefault="00886594" w:rsidP="00E7677B">
      <w:pPr>
        <w:rPr>
          <w:rFonts w:cstheme="minorHAnsi"/>
        </w:rPr>
      </w:pPr>
      <w:r w:rsidRPr="00C13C5F">
        <w:rPr>
          <w:rFonts w:cstheme="minorHAnsi"/>
        </w:rPr>
        <w:t>LINK:</w:t>
      </w:r>
      <w:hyperlink r:id="rId5" w:history="1">
        <w:r w:rsidRPr="00C13C5F">
          <w:rPr>
            <w:rStyle w:val="Hyperlink"/>
            <w:rFonts w:cstheme="minorHAnsi"/>
          </w:rPr>
          <w:t>https://scholar.google.com/scholar?q=the+complete+genome+sequence+of+escherichia+coli+k-12+google+scholar&amp;hl=en&amp;as_sdt=0&amp;as_vis=1&amp;oi=scholart</w:t>
        </w:r>
      </w:hyperlink>
      <w:bookmarkStart w:id="0" w:name="_GoBack"/>
      <w:bookmarkEnd w:id="0"/>
    </w:p>
    <w:p w14:paraId="6A363E46" w14:textId="77777777" w:rsidR="00462880" w:rsidRPr="00C13C5F" w:rsidRDefault="00462880" w:rsidP="00E7677B">
      <w:pPr>
        <w:rPr>
          <w:rFonts w:cstheme="minorHAnsi"/>
        </w:rPr>
      </w:pPr>
    </w:p>
    <w:p w14:paraId="1CD2867D" w14:textId="046FF4D9" w:rsidR="00462880" w:rsidRPr="00C13C5F" w:rsidRDefault="00657362" w:rsidP="00E7677B">
      <w:pPr>
        <w:rPr>
          <w:rFonts w:cstheme="minorHAnsi"/>
        </w:rPr>
      </w:pPr>
      <w:r w:rsidRPr="00C13C5F">
        <w:rPr>
          <w:rFonts w:cstheme="minorHAnsi"/>
        </w:rPr>
        <w:t xml:space="preserve">1)E. coli </w:t>
      </w:r>
      <w:r w:rsidR="007B1A7B" w:rsidRPr="00C13C5F">
        <w:rPr>
          <w:rFonts w:cstheme="minorHAnsi"/>
        </w:rPr>
        <w:t xml:space="preserve">is </w:t>
      </w:r>
      <w:r w:rsidRPr="00C13C5F">
        <w:rPr>
          <w:rFonts w:cstheme="minorHAnsi"/>
        </w:rPr>
        <w:t xml:space="preserve">studied </w:t>
      </w:r>
      <w:r w:rsidRPr="00C13C5F">
        <w:rPr>
          <w:rFonts w:cstheme="minorHAnsi"/>
        </w:rPr>
        <w:t>because E. coli is easy to obtain and maintain in laboratory. It is a simple organism to study.</w:t>
      </w:r>
    </w:p>
    <w:p w14:paraId="5B9918CD" w14:textId="38D92509" w:rsidR="00657362" w:rsidRPr="00C13C5F" w:rsidRDefault="00657362" w:rsidP="00E7677B">
      <w:pPr>
        <w:rPr>
          <w:rFonts w:cstheme="minorHAnsi"/>
        </w:rPr>
      </w:pPr>
      <w:r w:rsidRPr="00C13C5F">
        <w:rPr>
          <w:rFonts w:cstheme="minorHAnsi"/>
        </w:rPr>
        <w:t>2) The M13 Janus shotgun strategy</w:t>
      </w:r>
      <w:r w:rsidR="003B5243" w:rsidRPr="00C13C5F">
        <w:rPr>
          <w:rFonts w:cstheme="minorHAnsi"/>
        </w:rPr>
        <w:t xml:space="preserve"> was used </w:t>
      </w:r>
      <w:r w:rsidR="00B07C81" w:rsidRPr="00C13C5F">
        <w:rPr>
          <w:rFonts w:cstheme="minorHAnsi"/>
        </w:rPr>
        <w:t>in sequencing</w:t>
      </w:r>
      <w:r w:rsidR="003B5243" w:rsidRPr="00C13C5F">
        <w:rPr>
          <w:rFonts w:cstheme="minorHAnsi"/>
        </w:rPr>
        <w:t xml:space="preserve"> project.</w:t>
      </w:r>
    </w:p>
    <w:p w14:paraId="5BF1617C" w14:textId="77B65FE9" w:rsidR="00657362" w:rsidRPr="00C13C5F" w:rsidRDefault="00657362" w:rsidP="00E7677B">
      <w:pPr>
        <w:rPr>
          <w:rFonts w:cstheme="minorHAnsi"/>
        </w:rPr>
      </w:pPr>
      <w:r w:rsidRPr="00C13C5F">
        <w:rPr>
          <w:rFonts w:cstheme="minorHAnsi"/>
        </w:rPr>
        <w:t>3)</w:t>
      </w:r>
      <w:r w:rsidR="00B07C81" w:rsidRPr="00C13C5F">
        <w:rPr>
          <w:rFonts w:cstheme="minorHAnsi"/>
        </w:rPr>
        <w:t xml:space="preserve"> </w:t>
      </w:r>
      <w:proofErr w:type="gramStart"/>
      <w:r w:rsidR="00B07C81" w:rsidRPr="00C13C5F">
        <w:rPr>
          <w:rFonts w:cstheme="minorHAnsi"/>
        </w:rPr>
        <w:t>E.coli</w:t>
      </w:r>
      <w:proofErr w:type="gramEnd"/>
      <w:r w:rsidR="00B07C81" w:rsidRPr="00C13C5F">
        <w:rPr>
          <w:rFonts w:cstheme="minorHAnsi"/>
        </w:rPr>
        <w:t xml:space="preserve"> is a small and compact organism.</w:t>
      </w:r>
      <w:r w:rsidR="00727C8D" w:rsidRPr="00C13C5F">
        <w:rPr>
          <w:rFonts w:cstheme="minorHAnsi"/>
        </w:rPr>
        <w:t xml:space="preserve"> </w:t>
      </w:r>
      <w:r w:rsidR="00C13C5F" w:rsidRPr="00C13C5F">
        <w:rPr>
          <w:rFonts w:cstheme="minorHAnsi"/>
        </w:rPr>
        <w:t xml:space="preserve">The genomic sequence study also suggests absence of introns leading to a small genome size. Also, there are overlapping genes present which accounts for its compactness. </w:t>
      </w:r>
    </w:p>
    <w:p w14:paraId="290E34C0" w14:textId="6B0103C4" w:rsidR="00657362" w:rsidRPr="00C13C5F" w:rsidRDefault="00657362" w:rsidP="00E7677B">
      <w:pPr>
        <w:rPr>
          <w:rFonts w:cstheme="minorHAnsi"/>
        </w:rPr>
      </w:pPr>
      <w:r w:rsidRPr="00C13C5F">
        <w:rPr>
          <w:rFonts w:cstheme="minorHAnsi"/>
        </w:rPr>
        <w:t>4.5)</w:t>
      </w:r>
      <w:r w:rsidR="00727C8D" w:rsidRPr="00C13C5F">
        <w:rPr>
          <w:rFonts w:cstheme="minorHAnsi"/>
        </w:rPr>
        <w:t xml:space="preserve"> The two facts of interest are-</w:t>
      </w:r>
    </w:p>
    <w:p w14:paraId="20FA7249" w14:textId="5085736B" w:rsidR="00727C8D" w:rsidRPr="00C13C5F" w:rsidRDefault="00727C8D" w:rsidP="00E7677B">
      <w:pPr>
        <w:rPr>
          <w:rFonts w:cstheme="minorHAnsi"/>
          <w:color w:val="333333"/>
          <w:shd w:val="clear" w:color="auto" w:fill="FFFFFF"/>
        </w:rPr>
      </w:pPr>
      <w:r w:rsidRPr="00C13C5F">
        <w:rPr>
          <w:rFonts w:cstheme="minorHAnsi"/>
        </w:rPr>
        <w:t xml:space="preserve">1)The genome of </w:t>
      </w:r>
      <w:proofErr w:type="spellStart"/>
      <w:proofErr w:type="gramStart"/>
      <w:r w:rsidRPr="00C13C5F">
        <w:rPr>
          <w:rFonts w:cstheme="minorHAnsi"/>
        </w:rPr>
        <w:t>E.Coli</w:t>
      </w:r>
      <w:proofErr w:type="spellEnd"/>
      <w:proofErr w:type="gramEnd"/>
      <w:r w:rsidRPr="00C13C5F">
        <w:rPr>
          <w:rFonts w:cstheme="minorHAnsi"/>
        </w:rPr>
        <w:t xml:space="preserve"> consist of </w:t>
      </w:r>
      <w:r w:rsidRPr="00C13C5F">
        <w:rPr>
          <w:rFonts w:cstheme="minorHAnsi"/>
          <w:color w:val="333333"/>
          <w:shd w:val="clear" w:color="auto" w:fill="FFFFFF"/>
        </w:rPr>
        <w:t>4,639,221 bp</w:t>
      </w:r>
      <w:r w:rsidRPr="00C13C5F">
        <w:rPr>
          <w:rFonts w:cstheme="minorHAnsi"/>
          <w:color w:val="333333"/>
          <w:shd w:val="clear" w:color="auto" w:fill="FFFFFF"/>
        </w:rPr>
        <w:t xml:space="preserve"> of circular duplex DNA.</w:t>
      </w:r>
    </w:p>
    <w:p w14:paraId="2AA9B6C0" w14:textId="6B48278D" w:rsidR="00727C8D" w:rsidRPr="00C13C5F" w:rsidRDefault="00727C8D" w:rsidP="00E7677B">
      <w:pPr>
        <w:rPr>
          <w:rFonts w:cstheme="minorHAnsi"/>
        </w:rPr>
      </w:pPr>
      <w:r w:rsidRPr="00C13C5F">
        <w:rPr>
          <w:rFonts w:cstheme="minorHAnsi"/>
        </w:rPr>
        <w:t>2)</w:t>
      </w:r>
      <w:r w:rsidRPr="00C13C5F">
        <w:rPr>
          <w:rFonts w:cstheme="minorHAnsi"/>
          <w:color w:val="333333"/>
          <w:shd w:val="clear" w:color="auto" w:fill="FFFFFF"/>
        </w:rPr>
        <w:t xml:space="preserve"> </w:t>
      </w:r>
      <w:r w:rsidRPr="00C13C5F">
        <w:rPr>
          <w:rFonts w:cstheme="minorHAnsi"/>
          <w:color w:val="333333"/>
          <w:shd w:val="clear" w:color="auto" w:fill="FFFFFF"/>
        </w:rPr>
        <w:t>A radial plot shows </w:t>
      </w:r>
      <w:r w:rsidRPr="00C13C5F">
        <w:rPr>
          <w:rStyle w:val="Emphasis"/>
          <w:rFonts w:cstheme="minorHAnsi"/>
          <w:color w:val="333333"/>
          <w:shd w:val="clear" w:color="auto" w:fill="FFFFFF"/>
        </w:rPr>
        <w:t>E. coli</w:t>
      </w:r>
      <w:r w:rsidRPr="00C13C5F">
        <w:rPr>
          <w:rFonts w:cstheme="minorHAnsi"/>
          <w:color w:val="333333"/>
          <w:shd w:val="clear" w:color="auto" w:fill="FFFFFF"/>
        </w:rPr>
        <w:t>'s local similarity to sequenced bacteriophage genes. </w:t>
      </w:r>
    </w:p>
    <w:p w14:paraId="2BD8B797" w14:textId="77777777" w:rsidR="00462880" w:rsidRDefault="00462880" w:rsidP="00E7677B"/>
    <w:p w14:paraId="01F77396" w14:textId="1D8DFFF7" w:rsidR="00E7677B" w:rsidRPr="00E42354" w:rsidRDefault="00E7677B" w:rsidP="00E7677B">
      <w:pPr>
        <w:rPr>
          <w:b/>
        </w:rPr>
      </w:pPr>
      <w:r w:rsidRPr="00E42354">
        <w:rPr>
          <w:b/>
        </w:rPr>
        <w:t>#Q2.2</w:t>
      </w:r>
    </w:p>
    <w:p w14:paraId="0D1A0083" w14:textId="56F47B90" w:rsidR="00E7677B" w:rsidRDefault="00E7677B" w:rsidP="00E7677B">
      <w:r>
        <w:t>indices = [22, 0, 39, -6, 14, 8, 30, -22]</w:t>
      </w:r>
      <w:r w:rsidR="006C583D">
        <w:t xml:space="preserve">                          </w:t>
      </w:r>
    </w:p>
    <w:p w14:paraId="39924BDA" w14:textId="043A32D6" w:rsidR="00E7677B" w:rsidRDefault="00E7677B" w:rsidP="00E7677B">
      <w:r>
        <w:t>l=</w:t>
      </w:r>
      <w:proofErr w:type="spellStart"/>
      <w:r>
        <w:t>len</w:t>
      </w:r>
      <w:proofErr w:type="spellEnd"/>
      <w:r>
        <w:t>(</w:t>
      </w:r>
      <w:proofErr w:type="gramStart"/>
      <w:r>
        <w:t>indices)</w:t>
      </w:r>
      <w:r w:rsidR="009F6AE7">
        <w:t xml:space="preserve">   </w:t>
      </w:r>
      <w:proofErr w:type="gramEnd"/>
      <w:r w:rsidR="009F6AE7">
        <w:t xml:space="preserve">                                                      #length of indices</w:t>
      </w:r>
    </w:p>
    <w:p w14:paraId="3C74C5C0" w14:textId="14F5B97C" w:rsidR="00E7677B" w:rsidRDefault="00E7677B" w:rsidP="00E7677B">
      <w:r>
        <w:t>sequence = "IF WE KNEW WHAT WE WERE DOING IT WOULD NOT BE CALLED RESEARCH"</w:t>
      </w:r>
      <w:r w:rsidR="009F6AE7">
        <w:t xml:space="preserve">   </w:t>
      </w:r>
    </w:p>
    <w:p w14:paraId="66D31FF4" w14:textId="77F54BEC" w:rsidR="00E7677B" w:rsidRDefault="00E7677B" w:rsidP="00E7677B">
      <w:r>
        <w:t xml:space="preserve">for </w:t>
      </w:r>
      <w:proofErr w:type="spellStart"/>
      <w:r>
        <w:t>i</w:t>
      </w:r>
      <w:proofErr w:type="spellEnd"/>
      <w:r>
        <w:t xml:space="preserve"> in range(l):</w:t>
      </w:r>
      <w:r w:rsidR="009F6AE7">
        <w:t xml:space="preserve">                                                   </w:t>
      </w:r>
    </w:p>
    <w:p w14:paraId="4C7DBF3D" w14:textId="28A49C46" w:rsidR="00E7677B" w:rsidRDefault="00E7677B" w:rsidP="00E7677B">
      <w:r>
        <w:t xml:space="preserve"> print(indices[</w:t>
      </w:r>
      <w:proofErr w:type="spellStart"/>
      <w:r>
        <w:t>i</w:t>
      </w:r>
      <w:proofErr w:type="spellEnd"/>
      <w:r>
        <w:t>],"", sequence[indices[</w:t>
      </w:r>
      <w:proofErr w:type="spellStart"/>
      <w:r>
        <w:t>i</w:t>
      </w:r>
      <w:proofErr w:type="spellEnd"/>
      <w:r>
        <w:t xml:space="preserve">]]) </w:t>
      </w:r>
      <w:r w:rsidR="009F6AE7">
        <w:t xml:space="preserve"> #printing numbers and corresponding character </w:t>
      </w:r>
    </w:p>
    <w:p w14:paraId="62BA7075" w14:textId="2461D4B4" w:rsidR="007833CF" w:rsidRDefault="00E7677B" w:rsidP="00E7677B">
      <w:r>
        <w:t xml:space="preserve">    </w:t>
      </w:r>
    </w:p>
    <w:p w14:paraId="066914BD" w14:textId="77777777" w:rsidR="00E42354" w:rsidRPr="00E42354" w:rsidRDefault="00E42354" w:rsidP="00E42354">
      <w:pPr>
        <w:rPr>
          <w:b/>
        </w:rPr>
      </w:pPr>
      <w:r w:rsidRPr="00E42354">
        <w:rPr>
          <w:b/>
        </w:rPr>
        <w:t xml:space="preserve">#Q2.3  </w:t>
      </w:r>
    </w:p>
    <w:p w14:paraId="084D3FA6" w14:textId="38CD78CF" w:rsidR="00E42354" w:rsidRDefault="00E42354" w:rsidP="00E42354">
      <w:proofErr w:type="spellStart"/>
      <w:r>
        <w:t>seq</w:t>
      </w:r>
      <w:proofErr w:type="spellEnd"/>
      <w:r>
        <w:t>="DELGCFVGTA"</w:t>
      </w:r>
      <w:r w:rsidR="006C583D">
        <w:t xml:space="preserve">                             </w:t>
      </w:r>
    </w:p>
    <w:p w14:paraId="168F847F" w14:textId="04477340" w:rsidR="00E42354" w:rsidRDefault="00E42354" w:rsidP="00E42354">
      <w:proofErr w:type="spellStart"/>
      <w:r>
        <w:t>hy</w:t>
      </w:r>
      <w:proofErr w:type="spellEnd"/>
      <w:r>
        <w:t>=</w:t>
      </w:r>
      <w:r w:rsidR="006C583D">
        <w:t>[</w:t>
      </w:r>
      <w:r>
        <w:t>'A','V','I','L','M','F','Y','W</w:t>
      </w:r>
      <w:proofErr w:type="gramStart"/>
      <w:r>
        <w:t>'</w:t>
      </w:r>
      <w:r w:rsidR="006C583D">
        <w:t xml:space="preserve">]   </w:t>
      </w:r>
      <w:proofErr w:type="gramEnd"/>
      <w:r w:rsidR="006C583D">
        <w:t xml:space="preserve">       #</w:t>
      </w:r>
      <w:proofErr w:type="spellStart"/>
      <w:r w:rsidR="006C583D">
        <w:t>hy</w:t>
      </w:r>
      <w:proofErr w:type="spellEnd"/>
      <w:r w:rsidR="006C583D">
        <w:t xml:space="preserve"> contains list of  all hydrophobic elements</w:t>
      </w:r>
    </w:p>
    <w:p w14:paraId="1ADAB0AA" w14:textId="77777777" w:rsidR="00E42354" w:rsidRDefault="00E42354" w:rsidP="00E42354">
      <w:r>
        <w:t xml:space="preserve">for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seq</w:t>
      </w:r>
      <w:proofErr w:type="spellEnd"/>
      <w:r>
        <w:t>:</w:t>
      </w:r>
    </w:p>
    <w:p w14:paraId="52B829E5" w14:textId="12496EE9" w:rsidR="00E42354" w:rsidRDefault="00E42354" w:rsidP="00E42354">
      <w:r>
        <w:t xml:space="preserve"> if </w:t>
      </w:r>
      <w:proofErr w:type="spellStart"/>
      <w:r>
        <w:t>ch</w:t>
      </w:r>
      <w:proofErr w:type="spellEnd"/>
      <w:r>
        <w:t xml:space="preserve"> in </w:t>
      </w:r>
      <w:proofErr w:type="spellStart"/>
      <w:proofErr w:type="gramStart"/>
      <w:r>
        <w:t>hy</w:t>
      </w:r>
      <w:proofErr w:type="spellEnd"/>
      <w:r>
        <w:t xml:space="preserve"> :</w:t>
      </w:r>
      <w:proofErr w:type="gramEnd"/>
      <w:r w:rsidR="006C583D">
        <w:t xml:space="preserve">                                          #check for hydrophobic elements</w:t>
      </w:r>
    </w:p>
    <w:p w14:paraId="7E2C229C" w14:textId="77777777" w:rsidR="00E42354" w:rsidRDefault="00E42354" w:rsidP="00E42354">
      <w:r>
        <w:t xml:space="preserve">  print(</w:t>
      </w:r>
      <w:proofErr w:type="spellStart"/>
      <w:r>
        <w:t>ch</w:t>
      </w:r>
      <w:proofErr w:type="spellEnd"/>
      <w:r>
        <w:t xml:space="preserve">,"hydrophobic") </w:t>
      </w:r>
    </w:p>
    <w:p w14:paraId="7E38B480" w14:textId="77777777" w:rsidR="00E42354" w:rsidRDefault="00E42354" w:rsidP="00E42354">
      <w:r>
        <w:t xml:space="preserve"> else:</w:t>
      </w:r>
    </w:p>
    <w:p w14:paraId="5829CDDD" w14:textId="6071A030" w:rsidR="00E7677B" w:rsidRDefault="00E42354" w:rsidP="00E42354">
      <w:r>
        <w:t xml:space="preserve">  </w:t>
      </w:r>
      <w:proofErr w:type="gramStart"/>
      <w:r>
        <w:t>print(</w:t>
      </w:r>
      <w:proofErr w:type="spellStart"/>
      <w:proofErr w:type="gramEnd"/>
      <w:r>
        <w:t>ch</w:t>
      </w:r>
      <w:proofErr w:type="spellEnd"/>
      <w:r>
        <w:t>,"not hydrophobic")</w:t>
      </w:r>
    </w:p>
    <w:sectPr w:rsidR="00E76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CF"/>
    <w:rsid w:val="001E04C7"/>
    <w:rsid w:val="002E17B6"/>
    <w:rsid w:val="003B5243"/>
    <w:rsid w:val="00462880"/>
    <w:rsid w:val="00657362"/>
    <w:rsid w:val="006C583D"/>
    <w:rsid w:val="00727C8D"/>
    <w:rsid w:val="007833CF"/>
    <w:rsid w:val="007B1A7B"/>
    <w:rsid w:val="00886594"/>
    <w:rsid w:val="009F6AE7"/>
    <w:rsid w:val="00B07C81"/>
    <w:rsid w:val="00C13C5F"/>
    <w:rsid w:val="00E42354"/>
    <w:rsid w:val="00E7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CF91"/>
  <w15:chartTrackingRefBased/>
  <w15:docId w15:val="{0290A300-E4F5-43CD-B85E-65222E0A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6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65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8865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59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27C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7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scholar?q=the+complete+genome+sequence+of+escherichia+coli+k-12+google+scholar&amp;hl=en&amp;as_sdt=0&amp;as_vis=1&amp;oi=scholart" TargetMode="External"/><Relationship Id="rId4" Type="http://schemas.openxmlformats.org/officeDocument/2006/relationships/hyperlink" Target="http://science.sciencemag.org/content/277/5331/1453.short?casa_token=cWnCgCj9FnsAAAAA:LcomRi-vwqrT6QjAnjEI_QCplhsu57bNkXMb-wHi9qj9byXws84d7ra9fIh4QeviBqgVtemwFjkX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Garima</dc:creator>
  <cp:keywords/>
  <dc:description/>
  <cp:lastModifiedBy>Garima Garima</cp:lastModifiedBy>
  <cp:revision>8</cp:revision>
  <dcterms:created xsi:type="dcterms:W3CDTF">2018-09-19T06:02:00Z</dcterms:created>
  <dcterms:modified xsi:type="dcterms:W3CDTF">2018-09-26T03:59:00Z</dcterms:modified>
</cp:coreProperties>
</file>