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5F433" w14:textId="39A9D732" w:rsidR="00DA4E4E" w:rsidRDefault="00803494">
      <w:r>
        <w:t xml:space="preserve">We are Azure Machine Learning Studio and from here we are going to click on the Automated ML (Machine Learning) link on the left. Here you will see that I have already created an experiment called experiment-project2 (as the name suggests, its for the project #2) and that it’s of status complete. When you click on the experiment, it gives you a bird’s eye view of the experiment. It shows that there were two runs performed for this experiment – one via the direct </w:t>
      </w:r>
      <w:proofErr w:type="spellStart"/>
      <w:r>
        <w:t>autoML</w:t>
      </w:r>
      <w:proofErr w:type="spellEnd"/>
      <w:r>
        <w:t xml:space="preserve"> run from the Automated ML and the other via the pipeline. This is shown in the ‘run type’ field.</w:t>
      </w:r>
    </w:p>
    <w:p w14:paraId="43B17660" w14:textId="28120576" w:rsidR="00803494" w:rsidRDefault="00803494">
      <w:r>
        <w:t>Let’s have a look at the first run in detail. As you can see, it has completed status. The duration is 26m 15.22s. It shows the run ID.</w:t>
      </w:r>
      <w:r w:rsidR="009D14AE">
        <w:t xml:space="preserve"> Here, you can see that the best model summary is provided. The best algorithm selected by this </w:t>
      </w:r>
      <w:proofErr w:type="spellStart"/>
      <w:r w:rsidR="009D14AE">
        <w:t>autoML</w:t>
      </w:r>
      <w:proofErr w:type="spellEnd"/>
      <w:r w:rsidR="009D14AE">
        <w:t xml:space="preserve"> run is </w:t>
      </w:r>
      <w:proofErr w:type="spellStart"/>
      <w:r w:rsidR="009D14AE">
        <w:t>VotingEnsemble</w:t>
      </w:r>
      <w:proofErr w:type="spellEnd"/>
      <w:r w:rsidR="009D14AE">
        <w:t xml:space="preserve"> and </w:t>
      </w:r>
      <w:proofErr w:type="spellStart"/>
      <w:proofErr w:type="gramStart"/>
      <w:r w:rsidR="009D14AE">
        <w:t>it’s</w:t>
      </w:r>
      <w:proofErr w:type="spellEnd"/>
      <w:proofErr w:type="gramEnd"/>
      <w:r w:rsidR="009D14AE">
        <w:t xml:space="preserve"> accuracy is 0.91866. Let’s go to the Models tab here and you can see that the best model is displayed on top of the list. Let’s click on </w:t>
      </w:r>
      <w:proofErr w:type="spellStart"/>
      <w:r w:rsidR="009D14AE">
        <w:t>VotingEnsemble</w:t>
      </w:r>
      <w:proofErr w:type="spellEnd"/>
      <w:r w:rsidR="009D14AE">
        <w:t xml:space="preserve"> and see the details.  It shows the </w:t>
      </w:r>
      <w:r w:rsidR="00D93B9D">
        <w:t>details such as the a</w:t>
      </w:r>
      <w:r w:rsidR="009D14AE">
        <w:t>lgorithm na</w:t>
      </w:r>
      <w:r w:rsidR="00D93B9D">
        <w:t>me and accuracy. Also, here</w:t>
      </w:r>
      <w:r w:rsidR="009D14AE">
        <w:t xml:space="preserve"> is a link to the ‘Registered models’ and also it shows that this model is deployed. </w:t>
      </w:r>
      <w:r w:rsidR="00D93B9D">
        <w:t>T</w:t>
      </w:r>
      <w:r w:rsidR="009D14AE">
        <w:t xml:space="preserve">he deploy status </w:t>
      </w:r>
      <w:r w:rsidR="00D93B9D">
        <w:t>is</w:t>
      </w:r>
      <w:r w:rsidR="009D14AE">
        <w:t xml:space="preserve"> succeeded.</w:t>
      </w:r>
    </w:p>
    <w:p w14:paraId="56684D0B" w14:textId="276FBA34" w:rsidR="00D93B9D" w:rsidRDefault="00D93B9D">
      <w:r>
        <w:t>On the output + logs tab you can see the</w:t>
      </w:r>
      <w:r w:rsidR="000A570E">
        <w:t xml:space="preserve"> output and the</w:t>
      </w:r>
      <w:r>
        <w:t xml:space="preserve"> logs generated when the </w:t>
      </w:r>
      <w:proofErr w:type="spellStart"/>
      <w:r>
        <w:t>autoML</w:t>
      </w:r>
      <w:proofErr w:type="spellEnd"/>
      <w:r>
        <w:t xml:space="preserve"> experiment was run.</w:t>
      </w:r>
    </w:p>
    <w:p w14:paraId="0447188A" w14:textId="4030A3B0" w:rsidR="000A570E" w:rsidRDefault="000A570E">
      <w:r>
        <w:t>Now, let’s have a look at the endpoints for this deployed model. As you can see the deployment state is ‘Healthy’. There is a model ID linked to this. It’s the same model ID that was registered for this automated ML run.</w:t>
      </w:r>
    </w:p>
    <w:p w14:paraId="25047A98" w14:textId="0C26DBCD" w:rsidR="000A570E" w:rsidRDefault="000A570E">
      <w:r>
        <w:t>Let’s scroll further down and see that the REST endpoint and the swagger URI are populated. The application insight</w:t>
      </w:r>
      <w:r w:rsidR="00327891">
        <w:t>s</w:t>
      </w:r>
      <w:r>
        <w:t xml:space="preserve"> </w:t>
      </w:r>
      <w:proofErr w:type="gramStart"/>
      <w:r>
        <w:t>is</w:t>
      </w:r>
      <w:proofErr w:type="gramEnd"/>
      <w:r>
        <w:t xml:space="preserve"> enabled. Its value is set to ‘true’.</w:t>
      </w:r>
      <w:r w:rsidR="00327891">
        <w:t xml:space="preserve"> Also, the application insights URL is populated. In the logs.py file you will see that the code is written to have the application insights enabled.</w:t>
      </w:r>
    </w:p>
    <w:p w14:paraId="272B7EFA" w14:textId="4E06B6EA" w:rsidR="006E5C4D" w:rsidRDefault="0028364D">
      <w:pPr>
        <w:sectPr w:rsidR="006E5C4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We are back in Azure ML studio and now let’s have a look at the pipelines. There are two completed </w:t>
      </w:r>
      <w:r w:rsidR="002B6415">
        <w:t xml:space="preserve">deployed </w:t>
      </w:r>
      <w:r>
        <w:t>pipelines</w:t>
      </w:r>
      <w:r w:rsidR="002B6415">
        <w:t>. Let’s have a look at one of these pipelines in detail. Here is see the number of successful runs also the run type is a pipeline. Let’s click on this Run ID to see it graphically in Azure</w:t>
      </w:r>
      <w:r w:rsidR="006E5C4D">
        <w:t>. When we click on the published pipeline (view detail link) the endpoint details for this pipeline are displayed.</w:t>
      </w:r>
    </w:p>
    <w:p w14:paraId="44409C97" w14:textId="7DC41CF3" w:rsidR="002B6415" w:rsidRDefault="002B6415"/>
    <w:p w14:paraId="67979D25" w14:textId="12CF1FBA" w:rsidR="002B6415" w:rsidRDefault="002B6415">
      <w:r>
        <w:rPr>
          <w:noProof/>
        </w:rPr>
        <w:drawing>
          <wp:inline distT="0" distB="0" distL="0" distR="0" wp14:anchorId="2F00D9A5" wp14:editId="7F2FDB42">
            <wp:extent cx="9110974" cy="48025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53" b="6525"/>
                    <a:stretch/>
                  </pic:blipFill>
                  <pic:spPr bwMode="auto">
                    <a:xfrm>
                      <a:off x="0" y="0"/>
                      <a:ext cx="9159189" cy="4828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6415" w:rsidSect="006E5C4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3MzM3tDAwNjIzszBS0lEKTi0uzszPAykwqgUAggHcgywAAAA="/>
  </w:docVars>
  <w:rsids>
    <w:rsidRoot w:val="00803494"/>
    <w:rsid w:val="000A570E"/>
    <w:rsid w:val="000D031D"/>
    <w:rsid w:val="0028364D"/>
    <w:rsid w:val="002B6415"/>
    <w:rsid w:val="00327891"/>
    <w:rsid w:val="006E5C4D"/>
    <w:rsid w:val="00803494"/>
    <w:rsid w:val="009D14AE"/>
    <w:rsid w:val="00D93B9D"/>
    <w:rsid w:val="00DA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E6C5A"/>
  <w15:chartTrackingRefBased/>
  <w15:docId w15:val="{3F0AD009-38E0-4719-A88E-C0F2C4727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A3A48-C217-4FAE-B975-54ECD3446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</dc:creator>
  <cp:keywords/>
  <dc:description/>
  <cp:lastModifiedBy>Garima</cp:lastModifiedBy>
  <cp:revision>2</cp:revision>
  <dcterms:created xsi:type="dcterms:W3CDTF">2021-02-14T08:58:00Z</dcterms:created>
  <dcterms:modified xsi:type="dcterms:W3CDTF">2021-02-15T10:41:00Z</dcterms:modified>
</cp:coreProperties>
</file>