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14C42" w14:textId="6E228710" w:rsidR="00B66912" w:rsidRPr="00753280" w:rsidRDefault="005031F2" w:rsidP="005031F2">
      <w:pPr>
        <w:jc w:val="center"/>
        <w:rPr>
          <w:b/>
          <w:bCs/>
        </w:rPr>
      </w:pPr>
      <w:r w:rsidRPr="00753280">
        <w:rPr>
          <w:b/>
          <w:bCs/>
        </w:rPr>
        <w:t>Charting:</w:t>
      </w:r>
    </w:p>
    <w:p w14:paraId="3DA453F1" w14:textId="64352A60" w:rsidR="005031F2" w:rsidRDefault="005031F2" w:rsidP="005031F2">
      <w:pPr>
        <w:jc w:val="center"/>
      </w:pPr>
    </w:p>
    <w:p w14:paraId="66A79F4E" w14:textId="325F3230" w:rsidR="005031F2" w:rsidRDefault="005031F2" w:rsidP="005031F2">
      <w:pPr>
        <w:pStyle w:val="ListParagraph"/>
        <w:numPr>
          <w:ilvl w:val="0"/>
          <w:numId w:val="1"/>
        </w:numPr>
      </w:pPr>
      <w:r>
        <w:t>Tree Map for utilization</w:t>
      </w:r>
    </w:p>
    <w:p w14:paraId="09152B64" w14:textId="2A7AAA00" w:rsidR="005031F2" w:rsidRDefault="005031F2" w:rsidP="005031F2">
      <w:pPr>
        <w:pStyle w:val="ListParagraph"/>
      </w:pPr>
      <w:r>
        <w:rPr>
          <w:noProof/>
        </w:rPr>
        <w:drawing>
          <wp:inline distT="0" distB="0" distL="0" distR="0" wp14:anchorId="64998504" wp14:editId="43157D74">
            <wp:extent cx="5943600" cy="230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6955"/>
                    </a:xfrm>
                    <a:prstGeom prst="rect">
                      <a:avLst/>
                    </a:prstGeom>
                  </pic:spPr>
                </pic:pic>
              </a:graphicData>
            </a:graphic>
          </wp:inline>
        </w:drawing>
      </w:r>
    </w:p>
    <w:p w14:paraId="3ED89A31" w14:textId="29106172" w:rsidR="005031F2" w:rsidRPr="005031F2" w:rsidRDefault="005031F2" w:rsidP="005031F2">
      <w:pPr>
        <w:pStyle w:val="ListParagraph"/>
        <w:numPr>
          <w:ilvl w:val="1"/>
          <w:numId w:val="1"/>
        </w:numPr>
      </w:pPr>
      <w:r>
        <w:rPr>
          <w:rFonts w:ascii="Arial" w:hAnsi="Arial" w:cs="Arial"/>
          <w:color w:val="1D1C1D"/>
          <w:sz w:val="23"/>
          <w:szCs w:val="23"/>
          <w:shd w:val="clear" w:color="auto" w:fill="FFFFFF"/>
        </w:rPr>
        <w:t>the utilization tree map where you group by model number, size by the sum of purchase price for a group (model number) and measure utilization over some period. From the data I gave you, I'd measure the utilization for the  two week period 7/13/2021 to 7/27/2021.</w:t>
      </w:r>
    </w:p>
    <w:p w14:paraId="7477291A" w14:textId="1A301A0D" w:rsidR="005031F2" w:rsidRPr="007D0450" w:rsidRDefault="005031F2" w:rsidP="005031F2">
      <w:pPr>
        <w:pStyle w:val="ListParagraph"/>
        <w:numPr>
          <w:ilvl w:val="1"/>
          <w:numId w:val="1"/>
        </w:numPr>
      </w:pPr>
      <w:r>
        <w:rPr>
          <w:rFonts w:ascii="Arial" w:hAnsi="Arial" w:cs="Arial"/>
          <w:color w:val="1D1C1D"/>
          <w:sz w:val="23"/>
          <w:szCs w:val="23"/>
          <w:shd w:val="clear" w:color="auto" w:fill="F8F8F8"/>
        </w:rPr>
        <w:t>In AA w</w:t>
      </w:r>
      <w:r>
        <w:rPr>
          <w:rFonts w:ascii="Arial" w:hAnsi="Arial" w:cs="Arial"/>
          <w:color w:val="1D1C1D"/>
          <w:sz w:val="23"/>
          <w:szCs w:val="23"/>
          <w:shd w:val="clear" w:color="auto" w:fill="F8F8F8"/>
        </w:rPr>
        <w:t>e only record the minutes when something is utilized. That means the docs.LastUpdate is not a complete listing of date time, only the times when utilized. this creates a graphing challenge in still showing the unutilized times. Solved by either filling in the data, or magical graphing tools.  Essentially, one has to count the number of rows (minutes) reported for an asset then divide by number of minutes in a reported period (60 min for an hour) to report the % utilization for that period (hour).   So if no rows for an hour, then 0% utilization. If 30 rows for an asset in an hour, then 50% utilization. </w:t>
      </w:r>
    </w:p>
    <w:p w14:paraId="42642D1B" w14:textId="1F2A4B3E" w:rsidR="007D0450" w:rsidRPr="007D0450" w:rsidRDefault="007D0450" w:rsidP="007D0450">
      <w:pPr>
        <w:pStyle w:val="ListParagraph"/>
        <w:numPr>
          <w:ilvl w:val="0"/>
          <w:numId w:val="1"/>
        </w:numPr>
      </w:pPr>
      <w:r>
        <w:rPr>
          <w:rFonts w:ascii="Arial" w:hAnsi="Arial" w:cs="Arial"/>
          <w:color w:val="1D1C1D"/>
          <w:sz w:val="23"/>
          <w:szCs w:val="23"/>
          <w:shd w:val="clear" w:color="auto" w:fill="F8F8F8"/>
        </w:rPr>
        <w:t>Bar Charts</w:t>
      </w:r>
    </w:p>
    <w:p w14:paraId="7C16540A" w14:textId="231E5CD4" w:rsidR="007D0450" w:rsidRPr="007D0450" w:rsidRDefault="007D0450" w:rsidP="007D0450">
      <w:pPr>
        <w:pStyle w:val="ListParagraph"/>
        <w:numPr>
          <w:ilvl w:val="1"/>
          <w:numId w:val="1"/>
        </w:numPr>
      </w:pPr>
      <w:r>
        <w:rPr>
          <w:rFonts w:ascii="Arial" w:hAnsi="Arial" w:cs="Arial"/>
          <w:color w:val="1D1C1D"/>
          <w:sz w:val="23"/>
          <w:szCs w:val="23"/>
          <w:shd w:val="clear" w:color="auto" w:fill="F8F8F8"/>
        </w:rPr>
        <w:t xml:space="preserve">Can </w:t>
      </w:r>
      <w:r w:rsidR="00A54393">
        <w:rPr>
          <w:rFonts w:ascii="Arial" w:hAnsi="Arial" w:cs="Arial"/>
          <w:color w:val="1D1C1D"/>
          <w:sz w:val="23"/>
          <w:szCs w:val="23"/>
          <w:shd w:val="clear" w:color="auto" w:fill="F8F8F8"/>
        </w:rPr>
        <w:t>customer</w:t>
      </w:r>
      <w:r>
        <w:rPr>
          <w:rFonts w:ascii="Arial" w:hAnsi="Arial" w:cs="Arial"/>
          <w:color w:val="1D1C1D"/>
          <w:sz w:val="23"/>
          <w:szCs w:val="23"/>
          <w:shd w:val="clear" w:color="auto" w:fill="F8F8F8"/>
        </w:rPr>
        <w:t xml:space="preserve"> read </w:t>
      </w:r>
      <w:r w:rsidR="00A54393">
        <w:rPr>
          <w:rFonts w:ascii="Arial" w:hAnsi="Arial" w:cs="Arial"/>
          <w:color w:val="1D1C1D"/>
          <w:sz w:val="23"/>
          <w:szCs w:val="23"/>
          <w:shd w:val="clear" w:color="auto" w:fill="F8F8F8"/>
        </w:rPr>
        <w:t xml:space="preserve">the </w:t>
      </w:r>
      <w:r>
        <w:rPr>
          <w:rFonts w:ascii="Arial" w:hAnsi="Arial" w:cs="Arial"/>
          <w:color w:val="1D1C1D"/>
          <w:sz w:val="23"/>
          <w:szCs w:val="23"/>
          <w:shd w:val="clear" w:color="auto" w:fill="F8F8F8"/>
        </w:rPr>
        <w:t>chart</w:t>
      </w:r>
      <w:r w:rsidR="00A54393">
        <w:rPr>
          <w:rFonts w:ascii="Arial" w:hAnsi="Arial" w:cs="Arial"/>
          <w:color w:val="1D1C1D"/>
          <w:sz w:val="23"/>
          <w:szCs w:val="23"/>
          <w:shd w:val="clear" w:color="auto" w:fill="F8F8F8"/>
        </w:rPr>
        <w:t>?</w:t>
      </w:r>
    </w:p>
    <w:p w14:paraId="34954A6A" w14:textId="542F538F" w:rsidR="007D0450" w:rsidRPr="007D0450" w:rsidRDefault="007D0450" w:rsidP="007D0450">
      <w:pPr>
        <w:pStyle w:val="ListParagraph"/>
        <w:numPr>
          <w:ilvl w:val="2"/>
          <w:numId w:val="1"/>
        </w:numPr>
      </w:pPr>
      <w:r>
        <w:rPr>
          <w:rFonts w:ascii="Arial" w:hAnsi="Arial" w:cs="Arial"/>
          <w:color w:val="1D1C1D"/>
          <w:sz w:val="23"/>
          <w:szCs w:val="23"/>
          <w:shd w:val="clear" w:color="auto" w:fill="F8F8F8"/>
        </w:rPr>
        <w:t xml:space="preserve">Ability to read the Y-Axis </w:t>
      </w:r>
      <w:r w:rsidR="00284518">
        <w:rPr>
          <w:rFonts w:ascii="Arial" w:hAnsi="Arial" w:cs="Arial"/>
          <w:color w:val="1D1C1D"/>
          <w:sz w:val="23"/>
          <w:szCs w:val="23"/>
          <w:shd w:val="clear" w:color="auto" w:fill="F8F8F8"/>
        </w:rPr>
        <w:t xml:space="preserve">column </w:t>
      </w:r>
      <w:r>
        <w:rPr>
          <w:rFonts w:ascii="Arial" w:hAnsi="Arial" w:cs="Arial"/>
          <w:color w:val="1D1C1D"/>
          <w:sz w:val="23"/>
          <w:szCs w:val="23"/>
          <w:shd w:val="clear" w:color="auto" w:fill="F8F8F8"/>
        </w:rPr>
        <w:t>labels</w:t>
      </w:r>
    </w:p>
    <w:p w14:paraId="014885B1" w14:textId="5771D8C3" w:rsidR="007D0450" w:rsidRPr="00044773" w:rsidRDefault="007D0450" w:rsidP="007D0450">
      <w:pPr>
        <w:pStyle w:val="ListParagraph"/>
        <w:numPr>
          <w:ilvl w:val="3"/>
          <w:numId w:val="1"/>
        </w:numPr>
      </w:pPr>
      <w:r>
        <w:rPr>
          <w:rFonts w:ascii="Arial" w:hAnsi="Arial" w:cs="Arial"/>
          <w:color w:val="1D1C1D"/>
          <w:sz w:val="23"/>
          <w:szCs w:val="23"/>
          <w:shd w:val="clear" w:color="auto" w:fill="F8F8F8"/>
        </w:rPr>
        <w:t>Often means option for vertical display of label.</w:t>
      </w:r>
    </w:p>
    <w:p w14:paraId="45959DA3" w14:textId="4B200FC8" w:rsidR="00044773" w:rsidRDefault="00044773" w:rsidP="00044773">
      <w:pPr>
        <w:pStyle w:val="ListParagraph"/>
        <w:ind w:left="2880"/>
      </w:pPr>
      <w:r>
        <w:rPr>
          <w:noProof/>
        </w:rPr>
        <w:drawing>
          <wp:inline distT="0" distB="0" distL="0" distR="0" wp14:anchorId="50AB4CC2" wp14:editId="7F687FF2">
            <wp:extent cx="4490249" cy="18834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209" cy="1889685"/>
                    </a:xfrm>
                    <a:prstGeom prst="rect">
                      <a:avLst/>
                    </a:prstGeom>
                  </pic:spPr>
                </pic:pic>
              </a:graphicData>
            </a:graphic>
          </wp:inline>
        </w:drawing>
      </w:r>
    </w:p>
    <w:p w14:paraId="280A49B1" w14:textId="53B2B78B" w:rsidR="00044773" w:rsidRDefault="00044773" w:rsidP="00044773">
      <w:pPr>
        <w:pStyle w:val="ListParagraph"/>
        <w:numPr>
          <w:ilvl w:val="2"/>
          <w:numId w:val="1"/>
        </w:numPr>
      </w:pPr>
      <w:r>
        <w:t>Legends and X and Y axis labeling</w:t>
      </w:r>
    </w:p>
    <w:p w14:paraId="0A382EA9" w14:textId="2B5A8860" w:rsidR="00044773" w:rsidRDefault="00044773" w:rsidP="00044773">
      <w:pPr>
        <w:pStyle w:val="ListParagraph"/>
        <w:numPr>
          <w:ilvl w:val="2"/>
          <w:numId w:val="1"/>
        </w:numPr>
      </w:pPr>
      <w:r>
        <w:t>Title for chart</w:t>
      </w:r>
    </w:p>
    <w:p w14:paraId="4B2EA251" w14:textId="1431B8ED" w:rsidR="00044773" w:rsidRPr="007D0450" w:rsidRDefault="00044773" w:rsidP="00044773">
      <w:pPr>
        <w:pStyle w:val="ListParagraph"/>
        <w:numPr>
          <w:ilvl w:val="2"/>
          <w:numId w:val="1"/>
        </w:numPr>
      </w:pPr>
      <w:r>
        <w:lastRenderedPageBreak/>
        <w:t>Setting the appropriate number of digits of resolution for real numbers.</w:t>
      </w:r>
    </w:p>
    <w:p w14:paraId="19F4E7A6" w14:textId="033881D9" w:rsidR="007D0450" w:rsidRPr="007D0450" w:rsidRDefault="007D0450" w:rsidP="007D0450">
      <w:pPr>
        <w:pStyle w:val="ListParagraph"/>
        <w:numPr>
          <w:ilvl w:val="1"/>
          <w:numId w:val="1"/>
        </w:numPr>
      </w:pPr>
      <w:r>
        <w:rPr>
          <w:rFonts w:ascii="Arial" w:hAnsi="Arial" w:cs="Arial"/>
          <w:color w:val="1D1C1D"/>
          <w:sz w:val="23"/>
          <w:szCs w:val="23"/>
          <w:shd w:val="clear" w:color="auto" w:fill="F8F8F8"/>
        </w:rPr>
        <w:t>Add reference lines for acceptable performance</w:t>
      </w:r>
    </w:p>
    <w:p w14:paraId="29DA1576" w14:textId="4962130D" w:rsidR="007D0450" w:rsidRDefault="007D0450" w:rsidP="007D0450">
      <w:pPr>
        <w:pStyle w:val="ListParagraph"/>
        <w:numPr>
          <w:ilvl w:val="2"/>
          <w:numId w:val="1"/>
        </w:numPr>
      </w:pPr>
      <w:r>
        <w:rPr>
          <w:noProof/>
        </w:rPr>
        <w:drawing>
          <wp:inline distT="0" distB="0" distL="0" distR="0" wp14:anchorId="7FE3B59C" wp14:editId="6E584370">
            <wp:extent cx="4933950" cy="1925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8021" cy="1934476"/>
                    </a:xfrm>
                    <a:prstGeom prst="rect">
                      <a:avLst/>
                    </a:prstGeom>
                  </pic:spPr>
                </pic:pic>
              </a:graphicData>
            </a:graphic>
          </wp:inline>
        </w:drawing>
      </w:r>
    </w:p>
    <w:p w14:paraId="5281BDC0" w14:textId="713A2562" w:rsidR="00505B8C" w:rsidRDefault="00505B8C" w:rsidP="00505B8C">
      <w:pPr>
        <w:pStyle w:val="ListParagraph"/>
        <w:numPr>
          <w:ilvl w:val="1"/>
          <w:numId w:val="1"/>
        </w:numPr>
      </w:pPr>
      <w:r>
        <w:t>Stacked bar charts, see above.</w:t>
      </w:r>
    </w:p>
    <w:p w14:paraId="5EB9236D" w14:textId="604C028C" w:rsidR="00505B8C" w:rsidRDefault="00505B8C" w:rsidP="00505B8C">
      <w:pPr>
        <w:pStyle w:val="ListParagraph"/>
        <w:numPr>
          <w:ilvl w:val="1"/>
          <w:numId w:val="1"/>
        </w:numPr>
      </w:pPr>
      <w:r>
        <w:t xml:space="preserve">Aggregation </w:t>
      </w:r>
    </w:p>
    <w:p w14:paraId="5F0A90DF" w14:textId="33BCF96A" w:rsidR="00505B8C" w:rsidRDefault="00505B8C" w:rsidP="00505B8C">
      <w:pPr>
        <w:pStyle w:val="ListParagraph"/>
        <w:numPr>
          <w:ilvl w:val="2"/>
          <w:numId w:val="1"/>
        </w:numPr>
      </w:pPr>
      <w:r>
        <w:t>Especially over different periods of time, day, week, month, quarter, year.</w:t>
      </w:r>
    </w:p>
    <w:p w14:paraId="73B92FC5" w14:textId="685F918D" w:rsidR="00505B8C" w:rsidRDefault="00733014" w:rsidP="00505B8C">
      <w:pPr>
        <w:pStyle w:val="ListParagraph"/>
        <w:numPr>
          <w:ilvl w:val="0"/>
          <w:numId w:val="1"/>
        </w:numPr>
      </w:pPr>
      <w:r>
        <w:t>Pie Charts</w:t>
      </w:r>
    </w:p>
    <w:p w14:paraId="355FAEE2" w14:textId="09B7742A" w:rsidR="00733014" w:rsidRDefault="00733014" w:rsidP="00733014">
      <w:pPr>
        <w:pStyle w:val="ListParagraph"/>
        <w:numPr>
          <w:ilvl w:val="1"/>
          <w:numId w:val="1"/>
        </w:numPr>
      </w:pPr>
      <w:hyperlink r:id="rId10" w:history="1">
        <w:r w:rsidRPr="00660638">
          <w:rPr>
            <w:rStyle w:val="Hyperlink"/>
          </w:rPr>
          <w:t>https://www.perceptualedge.com/articles/visual_business_intelligence/save_the_pies_for_dessert.pdf</w:t>
        </w:r>
      </w:hyperlink>
    </w:p>
    <w:p w14:paraId="5DF034DD" w14:textId="5C209F69" w:rsidR="00E073C4" w:rsidRDefault="00E073C4" w:rsidP="00E073C4">
      <w:pPr>
        <w:pStyle w:val="ListParagraph"/>
        <w:numPr>
          <w:ilvl w:val="0"/>
          <w:numId w:val="1"/>
        </w:numPr>
      </w:pPr>
      <w:r>
        <w:t>Gauges</w:t>
      </w:r>
    </w:p>
    <w:p w14:paraId="6A9071B5" w14:textId="69180101" w:rsidR="00E073C4" w:rsidRDefault="00E073C4" w:rsidP="00E073C4">
      <w:pPr>
        <w:pStyle w:val="ListParagraph"/>
        <w:numPr>
          <w:ilvl w:val="1"/>
          <w:numId w:val="1"/>
        </w:numPr>
      </w:pPr>
      <w:r>
        <w:t>Charlie wanted simple gauges or thermometers when we put the dashboards together. Spotfire didn’t support, but I used a one column bar chart to approximate, with reference lines to indicate acceptable performance.</w:t>
      </w:r>
    </w:p>
    <w:p w14:paraId="26F14F98" w14:textId="38827D13" w:rsidR="00733014" w:rsidRDefault="005C0253" w:rsidP="00733014">
      <w:pPr>
        <w:pStyle w:val="ListParagraph"/>
        <w:numPr>
          <w:ilvl w:val="0"/>
          <w:numId w:val="1"/>
        </w:numPr>
      </w:pPr>
      <w:r>
        <w:t>Health in AA</w:t>
      </w:r>
    </w:p>
    <w:p w14:paraId="01051B72" w14:textId="7D008BEF" w:rsidR="005C0253" w:rsidRDefault="005C0253" w:rsidP="005C0253">
      <w:pPr>
        <w:pStyle w:val="ListParagraph"/>
        <w:numPr>
          <w:ilvl w:val="1"/>
          <w:numId w:val="1"/>
        </w:numPr>
      </w:pPr>
      <w:r>
        <w:t>Too much scrolling to find issues, in and out of individual assets.</w:t>
      </w:r>
    </w:p>
    <w:p w14:paraId="7563309E" w14:textId="4AC05C9B" w:rsidR="005C0253" w:rsidRDefault="005C0253" w:rsidP="005C0253">
      <w:pPr>
        <w:pStyle w:val="ListParagraph"/>
        <w:numPr>
          <w:ilvl w:val="1"/>
          <w:numId w:val="1"/>
        </w:numPr>
      </w:pPr>
      <w:r>
        <w:t>Unused parameters</w:t>
      </w:r>
      <w:r w:rsidR="00A54393">
        <w:t xml:space="preserve"> listed</w:t>
      </w:r>
      <w:r>
        <w:t xml:space="preserve"> first (Acceleration)</w:t>
      </w:r>
    </w:p>
    <w:p w14:paraId="1C29651F" w14:textId="08F3C6B5" w:rsidR="005C0253" w:rsidRDefault="005C0253" w:rsidP="005C0253">
      <w:pPr>
        <w:pStyle w:val="ListParagraph"/>
        <w:numPr>
          <w:ilvl w:val="1"/>
          <w:numId w:val="1"/>
        </w:numPr>
      </w:pPr>
      <w:r>
        <w:t>Suffers from the individual asset mentality vs portfolio of assets aggregation, to find hot spots.</w:t>
      </w:r>
    </w:p>
    <w:p w14:paraId="0B1ACC2C" w14:textId="465F081B" w:rsidR="005C0253" w:rsidRDefault="005C0253" w:rsidP="005C0253">
      <w:pPr>
        <w:pStyle w:val="ListParagraph"/>
        <w:numPr>
          <w:ilvl w:val="1"/>
          <w:numId w:val="1"/>
        </w:numPr>
      </w:pPr>
      <w:r>
        <w:t>Lots of time to make pretty, but not functional</w:t>
      </w:r>
    </w:p>
    <w:p w14:paraId="0B91436E" w14:textId="19054F21" w:rsidR="005C0253" w:rsidRDefault="005C0253" w:rsidP="005C0253">
      <w:pPr>
        <w:pStyle w:val="ListParagraph"/>
        <w:numPr>
          <w:ilvl w:val="1"/>
          <w:numId w:val="1"/>
        </w:numPr>
      </w:pPr>
      <w:r>
        <w:rPr>
          <w:noProof/>
        </w:rPr>
        <w:lastRenderedPageBreak/>
        <w:drawing>
          <wp:inline distT="0" distB="0" distL="0" distR="0" wp14:anchorId="7439910F" wp14:editId="5C61C045">
            <wp:extent cx="5514975" cy="301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7168" cy="3018684"/>
                    </a:xfrm>
                    <a:prstGeom prst="rect">
                      <a:avLst/>
                    </a:prstGeom>
                  </pic:spPr>
                </pic:pic>
              </a:graphicData>
            </a:graphic>
          </wp:inline>
        </w:drawing>
      </w:r>
    </w:p>
    <w:p w14:paraId="7BB96FD7" w14:textId="53E18212" w:rsidR="005C0253" w:rsidRDefault="005C0253" w:rsidP="005C0253">
      <w:pPr>
        <w:pStyle w:val="ListParagraph"/>
        <w:numPr>
          <w:ilvl w:val="1"/>
          <w:numId w:val="1"/>
        </w:numPr>
      </w:pPr>
      <w:r>
        <w:t>Drills into scatter plot vs time for parameters of interest.</w:t>
      </w:r>
    </w:p>
    <w:p w14:paraId="0D47D43E" w14:textId="6221DB5C" w:rsidR="005C0253" w:rsidRDefault="005C0253" w:rsidP="005C0253">
      <w:pPr>
        <w:pStyle w:val="ListParagraph"/>
        <w:numPr>
          <w:ilvl w:val="2"/>
          <w:numId w:val="1"/>
        </w:numPr>
      </w:pPr>
      <w:r>
        <w:rPr>
          <w:noProof/>
        </w:rPr>
        <w:drawing>
          <wp:inline distT="0" distB="0" distL="0" distR="0" wp14:anchorId="19B58DFE" wp14:editId="1B3BD9DE">
            <wp:extent cx="5276850" cy="2249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2" cy="2263695"/>
                    </a:xfrm>
                    <a:prstGeom prst="rect">
                      <a:avLst/>
                    </a:prstGeom>
                  </pic:spPr>
                </pic:pic>
              </a:graphicData>
            </a:graphic>
          </wp:inline>
        </w:drawing>
      </w:r>
    </w:p>
    <w:p w14:paraId="47E93DBA" w14:textId="787EC47F" w:rsidR="005C0253" w:rsidRDefault="00A54393" w:rsidP="005C0253">
      <w:pPr>
        <w:pStyle w:val="ListParagraph"/>
        <w:numPr>
          <w:ilvl w:val="1"/>
          <w:numId w:val="1"/>
        </w:numPr>
      </w:pPr>
      <w:r>
        <w:t xml:space="preserve">My preference:  </w:t>
      </w:r>
      <w:r w:rsidR="005C0253">
        <w:t xml:space="preserve">Forget starting with </w:t>
      </w:r>
      <w:r w:rsidR="00433ED6">
        <w:t>t</w:t>
      </w:r>
      <w:r w:rsidR="005C0253">
        <w:t>he indi</w:t>
      </w:r>
      <w:r w:rsidR="00433ED6">
        <w:t>vi</w:t>
      </w:r>
      <w:r w:rsidR="005C0253">
        <w:t xml:space="preserve">dual asset, start with the </w:t>
      </w:r>
      <w:r w:rsidR="00433ED6">
        <w:t>portfolio, and filter into the individual:  Use some filtering to look at all assets with problems, then use more filtering to narrow things down.  This graph, with reference lines and multiple assets tells much more, than bouncing in/out of</w:t>
      </w:r>
      <w:r w:rsidR="003A409E">
        <w:t xml:space="preserve"> three</w:t>
      </w:r>
      <w:r w:rsidR="00433ED6">
        <w:t xml:space="preserve"> individual assets.</w:t>
      </w:r>
    </w:p>
    <w:p w14:paraId="212C3165" w14:textId="66D5CC22" w:rsidR="00433ED6" w:rsidRDefault="003A409E" w:rsidP="00433ED6">
      <w:pPr>
        <w:pStyle w:val="ListParagraph"/>
        <w:numPr>
          <w:ilvl w:val="2"/>
          <w:numId w:val="1"/>
        </w:numPr>
      </w:pPr>
      <w:r>
        <w:rPr>
          <w:noProof/>
        </w:rPr>
        <w:lastRenderedPageBreak/>
        <w:drawing>
          <wp:inline distT="0" distB="0" distL="0" distR="0" wp14:anchorId="33051622" wp14:editId="3CB3B201">
            <wp:extent cx="5267325" cy="239955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2380" cy="2406418"/>
                    </a:xfrm>
                    <a:prstGeom prst="rect">
                      <a:avLst/>
                    </a:prstGeom>
                  </pic:spPr>
                </pic:pic>
              </a:graphicData>
            </a:graphic>
          </wp:inline>
        </w:drawing>
      </w:r>
    </w:p>
    <w:p w14:paraId="172E08E7" w14:textId="6D159DDD" w:rsidR="003A409E" w:rsidRDefault="003A409E" w:rsidP="003A409E">
      <w:pPr>
        <w:pStyle w:val="ListParagraph"/>
        <w:numPr>
          <w:ilvl w:val="0"/>
          <w:numId w:val="1"/>
        </w:numPr>
      </w:pPr>
      <w:r>
        <w:t>Utilization in AA</w:t>
      </w:r>
    </w:p>
    <w:p w14:paraId="71562AA2" w14:textId="0965C402" w:rsidR="003A409E" w:rsidRDefault="003A409E" w:rsidP="003A409E">
      <w:pPr>
        <w:pStyle w:val="ListParagraph"/>
        <w:numPr>
          <w:ilvl w:val="1"/>
          <w:numId w:val="1"/>
        </w:numPr>
      </w:pPr>
      <w:r>
        <w:rPr>
          <w:noProof/>
        </w:rPr>
        <w:drawing>
          <wp:inline distT="0" distB="0" distL="0" distR="0" wp14:anchorId="201D23A5" wp14:editId="022D853E">
            <wp:extent cx="5276850" cy="23672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645" cy="2372545"/>
                    </a:xfrm>
                    <a:prstGeom prst="rect">
                      <a:avLst/>
                    </a:prstGeom>
                  </pic:spPr>
                </pic:pic>
              </a:graphicData>
            </a:graphic>
          </wp:inline>
        </w:drawing>
      </w:r>
    </w:p>
    <w:sectPr w:rsidR="003A40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239E2" w14:textId="77777777" w:rsidR="00B771CD" w:rsidRDefault="00B771CD" w:rsidP="00A54393">
      <w:pPr>
        <w:spacing w:after="0" w:line="240" w:lineRule="auto"/>
      </w:pPr>
      <w:r>
        <w:separator/>
      </w:r>
    </w:p>
  </w:endnote>
  <w:endnote w:type="continuationSeparator" w:id="0">
    <w:p w14:paraId="6EF3ADDD" w14:textId="77777777" w:rsidR="00B771CD" w:rsidRDefault="00B771CD" w:rsidP="00A5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9885289"/>
      <w:docPartObj>
        <w:docPartGallery w:val="Page Numbers (Bottom of Page)"/>
        <w:docPartUnique/>
      </w:docPartObj>
    </w:sdtPr>
    <w:sdtEndPr>
      <w:rPr>
        <w:noProof/>
      </w:rPr>
    </w:sdtEndPr>
    <w:sdtContent>
      <w:p w14:paraId="1139FA67" w14:textId="7B6E0827" w:rsidR="00A54393" w:rsidRDefault="00A543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028F2B" w14:textId="77777777" w:rsidR="00A54393" w:rsidRDefault="00A5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36D73" w14:textId="77777777" w:rsidR="00B771CD" w:rsidRDefault="00B771CD" w:rsidP="00A54393">
      <w:pPr>
        <w:spacing w:after="0" w:line="240" w:lineRule="auto"/>
      </w:pPr>
      <w:r>
        <w:separator/>
      </w:r>
    </w:p>
  </w:footnote>
  <w:footnote w:type="continuationSeparator" w:id="0">
    <w:p w14:paraId="7DEBC370" w14:textId="77777777" w:rsidR="00B771CD" w:rsidRDefault="00B771CD" w:rsidP="00A54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270BB"/>
    <w:multiLevelType w:val="hybridMultilevel"/>
    <w:tmpl w:val="09402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F2"/>
    <w:rsid w:val="00044773"/>
    <w:rsid w:val="00284518"/>
    <w:rsid w:val="003A409E"/>
    <w:rsid w:val="00433ED6"/>
    <w:rsid w:val="005031F2"/>
    <w:rsid w:val="00505B8C"/>
    <w:rsid w:val="005C0253"/>
    <w:rsid w:val="00733014"/>
    <w:rsid w:val="00753280"/>
    <w:rsid w:val="007D0450"/>
    <w:rsid w:val="009B6BCB"/>
    <w:rsid w:val="00A54393"/>
    <w:rsid w:val="00AC45B8"/>
    <w:rsid w:val="00B771CD"/>
    <w:rsid w:val="00D03E58"/>
    <w:rsid w:val="00E0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D0A7"/>
  <w15:chartTrackingRefBased/>
  <w15:docId w15:val="{68D19123-4D43-45E8-AC58-DA0BB13E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F2"/>
    <w:pPr>
      <w:ind w:left="720"/>
      <w:contextualSpacing/>
    </w:pPr>
  </w:style>
  <w:style w:type="character" w:styleId="Hyperlink">
    <w:name w:val="Hyperlink"/>
    <w:basedOn w:val="DefaultParagraphFont"/>
    <w:uiPriority w:val="99"/>
    <w:unhideWhenUsed/>
    <w:rsid w:val="00733014"/>
    <w:rPr>
      <w:color w:val="0563C1" w:themeColor="hyperlink"/>
      <w:u w:val="single"/>
    </w:rPr>
  </w:style>
  <w:style w:type="character" w:styleId="UnresolvedMention">
    <w:name w:val="Unresolved Mention"/>
    <w:basedOn w:val="DefaultParagraphFont"/>
    <w:uiPriority w:val="99"/>
    <w:semiHidden/>
    <w:unhideWhenUsed/>
    <w:rsid w:val="00733014"/>
    <w:rPr>
      <w:color w:val="605E5C"/>
      <w:shd w:val="clear" w:color="auto" w:fill="E1DFDD"/>
    </w:rPr>
  </w:style>
  <w:style w:type="paragraph" w:styleId="Header">
    <w:name w:val="header"/>
    <w:basedOn w:val="Normal"/>
    <w:link w:val="HeaderChar"/>
    <w:uiPriority w:val="99"/>
    <w:unhideWhenUsed/>
    <w:rsid w:val="00A5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393"/>
  </w:style>
  <w:style w:type="paragraph" w:styleId="Footer">
    <w:name w:val="footer"/>
    <w:basedOn w:val="Normal"/>
    <w:link w:val="FooterChar"/>
    <w:uiPriority w:val="99"/>
    <w:unhideWhenUsed/>
    <w:rsid w:val="00A5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perceptualedge.com/articles/visual_business_intelligence/save_the_pies_for_desser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Wilson</dc:creator>
  <cp:keywords/>
  <dc:description/>
  <cp:lastModifiedBy>John Wilson</cp:lastModifiedBy>
  <cp:revision>11</cp:revision>
  <dcterms:created xsi:type="dcterms:W3CDTF">2021-07-28T18:00:00Z</dcterms:created>
  <dcterms:modified xsi:type="dcterms:W3CDTF">2021-07-28T19:31:00Z</dcterms:modified>
</cp:coreProperties>
</file>