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C63" w:rsidRDefault="002E4C63" w:rsidP="002E4C63">
      <w:pPr>
        <w:pStyle w:val="Heading1"/>
      </w:pPr>
      <w:r>
        <w:t>Specification of Work</w:t>
      </w:r>
    </w:p>
    <w:p w:rsidR="002E4C63" w:rsidRDefault="002E4C63" w:rsidP="002E4C63">
      <w:pPr>
        <w:ind w:left="360"/>
      </w:pPr>
    </w:p>
    <w:p w:rsidR="002E4C63" w:rsidRDefault="002E4C63" w:rsidP="002E4C63">
      <w:pPr>
        <w:pStyle w:val="ListParagraph"/>
        <w:numPr>
          <w:ilvl w:val="0"/>
          <w:numId w:val="1"/>
        </w:numPr>
      </w:pPr>
      <w:r>
        <w:t>Description</w:t>
      </w:r>
    </w:p>
    <w:p w:rsidR="002E4C63" w:rsidRDefault="002E4C63" w:rsidP="00885636">
      <w:pPr>
        <w:pStyle w:val="ListParagraph"/>
        <w:numPr>
          <w:ilvl w:val="1"/>
          <w:numId w:val="1"/>
        </w:numPr>
      </w:pPr>
      <w:r>
        <w:t>Request is for an HTML widget that would be plugged into our customers’ websites.</w:t>
      </w:r>
      <w:r>
        <w:br/>
        <w:t>Our servers would inject data to that widget, using socket.io (or other technologies).</w:t>
      </w:r>
      <w:r w:rsidR="00885636">
        <w:br/>
        <w:t>The widget should be responsive, accept host HTML style, support multiple platforms, and be bidirectional.</w:t>
      </w:r>
    </w:p>
    <w:p w:rsidR="00854094" w:rsidRDefault="001029C7" w:rsidP="006C1364">
      <w:pPr>
        <w:pStyle w:val="ListParagraph"/>
        <w:numPr>
          <w:ilvl w:val="0"/>
          <w:numId w:val="1"/>
        </w:numPr>
      </w:pPr>
      <w:r>
        <w:t xml:space="preserve">Widget </w:t>
      </w:r>
    </w:p>
    <w:p w:rsidR="00885636" w:rsidRDefault="00885636" w:rsidP="00854094">
      <w:pPr>
        <w:pStyle w:val="ListParagraph"/>
        <w:numPr>
          <w:ilvl w:val="1"/>
          <w:numId w:val="1"/>
        </w:numPr>
      </w:pPr>
      <w:r>
        <w:t>Structure</w:t>
      </w:r>
    </w:p>
    <w:p w:rsidR="00885636" w:rsidRDefault="00885636" w:rsidP="00885636">
      <w:pPr>
        <w:pStyle w:val="ListParagraph"/>
        <w:numPr>
          <w:ilvl w:val="2"/>
          <w:numId w:val="1"/>
        </w:numPr>
      </w:pPr>
      <w:r>
        <w:t>HTML Table</w:t>
      </w:r>
    </w:p>
    <w:p w:rsidR="00885636" w:rsidRDefault="00885636" w:rsidP="00885636">
      <w:pPr>
        <w:pStyle w:val="ListParagraph"/>
        <w:numPr>
          <w:ilvl w:val="1"/>
          <w:numId w:val="1"/>
        </w:numPr>
      </w:pPr>
      <w:r>
        <w:t>Row structure</w:t>
      </w:r>
    </w:p>
    <w:p w:rsidR="00885636" w:rsidRDefault="00885636" w:rsidP="00885636">
      <w:pPr>
        <w:pStyle w:val="ListParagraph"/>
        <w:numPr>
          <w:ilvl w:val="2"/>
          <w:numId w:val="1"/>
        </w:numPr>
      </w:pPr>
      <w:r>
        <w:t xml:space="preserve">Each row </w:t>
      </w:r>
      <w:r w:rsidR="008060CA">
        <w:t>is composed of icon and content</w:t>
      </w:r>
    </w:p>
    <w:p w:rsidR="008060CA" w:rsidRDefault="008060CA" w:rsidP="00885636">
      <w:pPr>
        <w:pStyle w:val="ListParagraph"/>
        <w:numPr>
          <w:ilvl w:val="2"/>
          <w:numId w:val="1"/>
        </w:numPr>
      </w:pPr>
      <w:r>
        <w:t>Content is basically rich text, composed of the following components</w:t>
      </w:r>
    </w:p>
    <w:p w:rsidR="008060CA" w:rsidRDefault="008060CA" w:rsidP="008060CA">
      <w:pPr>
        <w:pStyle w:val="ListParagraph"/>
        <w:numPr>
          <w:ilvl w:val="3"/>
          <w:numId w:val="1"/>
        </w:numPr>
      </w:pPr>
      <w:r>
        <w:t>Text with the following styles: normal, bold, italic, underlined</w:t>
      </w:r>
    </w:p>
    <w:p w:rsidR="008060CA" w:rsidRDefault="008060CA" w:rsidP="008060CA">
      <w:pPr>
        <w:pStyle w:val="ListParagraph"/>
        <w:numPr>
          <w:ilvl w:val="3"/>
          <w:numId w:val="1"/>
        </w:numPr>
      </w:pPr>
      <w:r>
        <w:t>HTML links (HREF)</w:t>
      </w:r>
      <w:r w:rsidR="00CD193E">
        <w:t xml:space="preserve"> – 0 or more</w:t>
      </w:r>
    </w:p>
    <w:p w:rsidR="008060CA" w:rsidRDefault="00CD193E" w:rsidP="00CD193E">
      <w:pPr>
        <w:pStyle w:val="ListParagraph"/>
        <w:numPr>
          <w:ilvl w:val="3"/>
          <w:numId w:val="1"/>
        </w:numPr>
      </w:pPr>
      <w:r>
        <w:t>Images  - 0 or more</w:t>
      </w:r>
    </w:p>
    <w:p w:rsidR="00CD193E" w:rsidRDefault="00CD193E" w:rsidP="00CD193E">
      <w:pPr>
        <w:pStyle w:val="ListParagraph"/>
        <w:numPr>
          <w:ilvl w:val="3"/>
          <w:numId w:val="1"/>
        </w:numPr>
      </w:pPr>
      <w:r>
        <w:t xml:space="preserve">You can assume the content is created using a diluted version of the </w:t>
      </w:r>
      <w:proofErr w:type="spellStart"/>
      <w:r>
        <w:t>TinyMCE</w:t>
      </w:r>
      <w:proofErr w:type="spellEnd"/>
      <w:r>
        <w:t xml:space="preserve"> editor</w:t>
      </w:r>
    </w:p>
    <w:p w:rsidR="00854094" w:rsidRDefault="00854094" w:rsidP="00854094">
      <w:pPr>
        <w:pStyle w:val="ListParagraph"/>
        <w:numPr>
          <w:ilvl w:val="1"/>
          <w:numId w:val="1"/>
        </w:numPr>
      </w:pPr>
      <w:r>
        <w:t>Size</w:t>
      </w:r>
    </w:p>
    <w:p w:rsidR="00785961" w:rsidRDefault="00785961" w:rsidP="00785961">
      <w:pPr>
        <w:pStyle w:val="ListParagraph"/>
        <w:numPr>
          <w:ilvl w:val="2"/>
          <w:numId w:val="1"/>
        </w:numPr>
      </w:pPr>
      <w:r>
        <w:t>Dimensions</w:t>
      </w:r>
    </w:p>
    <w:p w:rsidR="00854094" w:rsidRDefault="00785961" w:rsidP="00785961">
      <w:pPr>
        <w:pStyle w:val="ListParagraph"/>
        <w:numPr>
          <w:ilvl w:val="3"/>
          <w:numId w:val="1"/>
        </w:numPr>
      </w:pPr>
      <w:r>
        <w:t xml:space="preserve">Height: </w:t>
      </w:r>
      <w:r w:rsidR="00854094">
        <w:t>1 ½ lines</w:t>
      </w:r>
    </w:p>
    <w:p w:rsidR="00785961" w:rsidRDefault="00785961" w:rsidP="00785961">
      <w:pPr>
        <w:pStyle w:val="ListParagraph"/>
        <w:numPr>
          <w:ilvl w:val="3"/>
          <w:numId w:val="1"/>
        </w:numPr>
      </w:pPr>
      <w:r>
        <w:t>Width: configurable by widget user</w:t>
      </w:r>
    </w:p>
    <w:p w:rsidR="00785961" w:rsidRDefault="00785961" w:rsidP="00785961">
      <w:pPr>
        <w:pStyle w:val="ListParagraph"/>
        <w:numPr>
          <w:ilvl w:val="2"/>
          <w:numId w:val="1"/>
        </w:numPr>
      </w:pPr>
      <w:r>
        <w:t>Handling overflow</w:t>
      </w:r>
    </w:p>
    <w:p w:rsidR="00785961" w:rsidRDefault="00785961" w:rsidP="00AF1BE9">
      <w:pPr>
        <w:pStyle w:val="ListParagraph"/>
        <w:numPr>
          <w:ilvl w:val="2"/>
          <w:numId w:val="1"/>
        </w:numPr>
      </w:pPr>
      <w:r>
        <w:t>Horizontal:</w:t>
      </w:r>
    </w:p>
    <w:p w:rsidR="00785961" w:rsidRDefault="00785961" w:rsidP="00785961">
      <w:pPr>
        <w:pStyle w:val="ListParagraph"/>
        <w:numPr>
          <w:ilvl w:val="3"/>
          <w:numId w:val="1"/>
        </w:numPr>
      </w:pPr>
      <w:r>
        <w:t>Icon column – fixed size. Image is resized to fit its column size</w:t>
      </w:r>
    </w:p>
    <w:p w:rsidR="00785961" w:rsidRDefault="00785961" w:rsidP="00785961">
      <w:pPr>
        <w:pStyle w:val="ListParagraph"/>
        <w:numPr>
          <w:ilvl w:val="3"/>
          <w:numId w:val="1"/>
        </w:numPr>
      </w:pPr>
      <w:r>
        <w:t>Rich text column - Text is wrapped. No scrolling nor scroll bar.</w:t>
      </w:r>
    </w:p>
    <w:p w:rsidR="00785961" w:rsidRDefault="00785961" w:rsidP="00AF1BE9">
      <w:pPr>
        <w:pStyle w:val="ListParagraph"/>
        <w:numPr>
          <w:ilvl w:val="2"/>
          <w:numId w:val="1"/>
        </w:numPr>
      </w:pPr>
      <w:r>
        <w:t xml:space="preserve">Vertical </w:t>
      </w:r>
    </w:p>
    <w:p w:rsidR="00BF0422" w:rsidRDefault="00785961" w:rsidP="00785961">
      <w:pPr>
        <w:pStyle w:val="ListParagraph"/>
        <w:numPr>
          <w:ilvl w:val="3"/>
          <w:numId w:val="1"/>
        </w:numPr>
      </w:pPr>
      <w:r>
        <w:t>Height of 1 ½ lines remains fixed</w:t>
      </w:r>
      <w:r w:rsidR="00BF0422">
        <w:t xml:space="preserve"> - for </w:t>
      </w:r>
      <w:r w:rsidR="00AF1BE9">
        <w:t xml:space="preserve">number of </w:t>
      </w:r>
      <w:r w:rsidR="00BF0422">
        <w:t>row</w:t>
      </w:r>
      <w:r w:rsidR="00AF1BE9">
        <w:t xml:space="preserve">s between 0 to </w:t>
      </w:r>
      <w:r w:rsidR="00BF0422">
        <w:t>∞</w:t>
      </w:r>
    </w:p>
    <w:p w:rsidR="00EF2F63" w:rsidRDefault="00EF2F63" w:rsidP="00785961">
      <w:pPr>
        <w:pStyle w:val="ListParagraph"/>
        <w:numPr>
          <w:ilvl w:val="3"/>
          <w:numId w:val="1"/>
        </w:numPr>
      </w:pPr>
      <w:r>
        <w:t>If number of rows exceeds the size, allow scrolling</w:t>
      </w:r>
    </w:p>
    <w:p w:rsidR="00854094" w:rsidRDefault="00854094" w:rsidP="00785961">
      <w:pPr>
        <w:pStyle w:val="ListParagraph"/>
        <w:numPr>
          <w:ilvl w:val="3"/>
          <w:numId w:val="1"/>
        </w:numPr>
      </w:pPr>
      <w:r>
        <w:t xml:space="preserve">Scrolling is without </w:t>
      </w:r>
      <w:r w:rsidR="00EF2F63">
        <w:t>a visible scrollbar (</w:t>
      </w:r>
      <w:r w:rsidR="00EF2F63" w:rsidRPr="00EF2F63">
        <w:rPr>
          <w:highlight w:val="yellow"/>
        </w:rPr>
        <w:t>???</w:t>
      </w:r>
      <w:r>
        <w:t>)</w:t>
      </w:r>
    </w:p>
    <w:p w:rsidR="00313451" w:rsidRDefault="00313451" w:rsidP="00E33994">
      <w:pPr>
        <w:pStyle w:val="ListParagraph"/>
        <w:numPr>
          <w:ilvl w:val="0"/>
          <w:numId w:val="1"/>
        </w:numPr>
      </w:pPr>
      <w:r>
        <w:t>General requirements</w:t>
      </w:r>
    </w:p>
    <w:p w:rsidR="00313451" w:rsidRDefault="00C11911" w:rsidP="00CD193E">
      <w:pPr>
        <w:pStyle w:val="ListParagraph"/>
        <w:numPr>
          <w:ilvl w:val="1"/>
          <w:numId w:val="1"/>
        </w:numPr>
      </w:pPr>
      <w:r>
        <w:t xml:space="preserve">Fully responsive – </w:t>
      </w:r>
      <w:r w:rsidR="00CD193E">
        <w:t xml:space="preserve">run and behave the same on </w:t>
      </w:r>
      <w:r>
        <w:t xml:space="preserve">PC + </w:t>
      </w:r>
      <w:r w:rsidR="00CD193E">
        <w:t xml:space="preserve">tablets + smartphones </w:t>
      </w:r>
    </w:p>
    <w:p w:rsidR="00E33994" w:rsidRDefault="00313451" w:rsidP="00313451">
      <w:pPr>
        <w:pStyle w:val="ListParagraph"/>
        <w:numPr>
          <w:ilvl w:val="1"/>
          <w:numId w:val="1"/>
        </w:numPr>
      </w:pPr>
      <w:r>
        <w:t xml:space="preserve">Support </w:t>
      </w:r>
      <w:r w:rsidR="00C11911">
        <w:t xml:space="preserve">all </w:t>
      </w:r>
      <w:r w:rsidR="00854094">
        <w:t xml:space="preserve">main </w:t>
      </w:r>
      <w:r w:rsidR="00C11911">
        <w:t>browsers</w:t>
      </w:r>
      <w:r w:rsidR="00854094">
        <w:t xml:space="preserve"> (chrome + IE + Firefox + Safari)</w:t>
      </w:r>
    </w:p>
    <w:p w:rsidR="00313451" w:rsidRDefault="00CD193E" w:rsidP="00313451">
      <w:pPr>
        <w:pStyle w:val="ListParagraph"/>
        <w:numPr>
          <w:ilvl w:val="1"/>
          <w:numId w:val="1"/>
        </w:numPr>
      </w:pPr>
      <w:r>
        <w:t xml:space="preserve">Bidirectional: </w:t>
      </w:r>
      <w:r w:rsidR="00313451">
        <w:t>RTL and LTR</w:t>
      </w:r>
    </w:p>
    <w:p w:rsidR="000B7B8A" w:rsidRDefault="000B7B8A">
      <w:r>
        <w:br w:type="page"/>
      </w:r>
    </w:p>
    <w:p w:rsidR="005A0EA2" w:rsidRDefault="005A0EA2" w:rsidP="00D13022">
      <w:pPr>
        <w:pStyle w:val="ListParagraph"/>
        <w:numPr>
          <w:ilvl w:val="0"/>
          <w:numId w:val="1"/>
        </w:numPr>
      </w:pPr>
      <w:r>
        <w:lastRenderedPageBreak/>
        <w:t>Sketch</w:t>
      </w:r>
    </w:p>
    <w:tbl>
      <w:tblPr>
        <w:tblStyle w:val="TableGrid"/>
        <w:tblW w:w="11257" w:type="dxa"/>
        <w:tblInd w:w="-714" w:type="dxa"/>
        <w:tblLook w:val="04A0" w:firstRow="1" w:lastRow="0" w:firstColumn="1" w:lastColumn="0" w:noHBand="0" w:noVBand="1"/>
      </w:tblPr>
      <w:tblGrid>
        <w:gridCol w:w="5671"/>
        <w:gridCol w:w="5586"/>
      </w:tblGrid>
      <w:tr w:rsidR="00CE552F" w:rsidTr="00CE552F">
        <w:tc>
          <w:tcPr>
            <w:tcW w:w="5671" w:type="dxa"/>
          </w:tcPr>
          <w:p w:rsidR="00CE552F" w:rsidRDefault="00F16D1E" w:rsidP="00CB0EBC">
            <w:r>
              <w:t xml:space="preserve">Direction = </w:t>
            </w:r>
            <w:r w:rsidR="00CE552F">
              <w:t>Left to Right</w:t>
            </w:r>
            <w:r>
              <w:t xml:space="preserve"> </w:t>
            </w:r>
            <w:r>
              <w:sym w:font="Wingdings" w:char="F0E8"/>
            </w:r>
          </w:p>
        </w:tc>
        <w:tc>
          <w:tcPr>
            <w:tcW w:w="5586" w:type="dxa"/>
          </w:tcPr>
          <w:p w:rsidR="00CE552F" w:rsidRDefault="00F16D1E" w:rsidP="00CE552F">
            <w:pPr>
              <w:jc w:val="right"/>
            </w:pPr>
            <w:r>
              <w:t xml:space="preserve"> </w:t>
            </w:r>
            <w:r>
              <w:sym w:font="Wingdings" w:char="F0E7"/>
            </w:r>
            <w:r>
              <w:t xml:space="preserve"> </w:t>
            </w:r>
            <w:r w:rsidR="00CE552F">
              <w:t>Right to Left</w:t>
            </w:r>
            <w:r>
              <w:t xml:space="preserve"> = Direction</w:t>
            </w:r>
          </w:p>
        </w:tc>
      </w:tr>
      <w:tr w:rsidR="00CE552F" w:rsidTr="00CE552F">
        <w:tc>
          <w:tcPr>
            <w:tcW w:w="5671" w:type="dxa"/>
          </w:tcPr>
          <w:p w:rsidR="00CE552F" w:rsidRDefault="00CE552F" w:rsidP="00CB0EBC">
            <w:r>
              <w:rPr>
                <w:noProof/>
              </w:rPr>
              <w:drawing>
                <wp:inline distT="0" distB="0" distL="0" distR="0" wp14:anchorId="59952EC9" wp14:editId="4B30C736">
                  <wp:extent cx="3402000" cy="4208400"/>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_ltr.png"/>
                          <pic:cNvPicPr/>
                        </pic:nvPicPr>
                        <pic:blipFill>
                          <a:blip r:embed="rId5">
                            <a:extLst>
                              <a:ext uri="{28A0092B-C50C-407E-A947-70E740481C1C}">
                                <a14:useLocalDpi xmlns:a14="http://schemas.microsoft.com/office/drawing/2010/main" val="0"/>
                              </a:ext>
                            </a:extLst>
                          </a:blip>
                          <a:stretch>
                            <a:fillRect/>
                          </a:stretch>
                        </pic:blipFill>
                        <pic:spPr>
                          <a:xfrm>
                            <a:off x="0" y="0"/>
                            <a:ext cx="3402000" cy="4208400"/>
                          </a:xfrm>
                          <a:prstGeom prst="rect">
                            <a:avLst/>
                          </a:prstGeom>
                        </pic:spPr>
                      </pic:pic>
                    </a:graphicData>
                  </a:graphic>
                </wp:inline>
              </w:drawing>
            </w:r>
          </w:p>
        </w:tc>
        <w:tc>
          <w:tcPr>
            <w:tcW w:w="5586" w:type="dxa"/>
          </w:tcPr>
          <w:p w:rsidR="00CE552F" w:rsidRDefault="00CE552F" w:rsidP="00CB0EBC">
            <w:r>
              <w:rPr>
                <w:noProof/>
              </w:rPr>
              <w:drawing>
                <wp:inline distT="0" distB="0" distL="0" distR="0">
                  <wp:extent cx="3409200" cy="4215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_rtl.png"/>
                          <pic:cNvPicPr/>
                        </pic:nvPicPr>
                        <pic:blipFill>
                          <a:blip r:embed="rId6">
                            <a:extLst>
                              <a:ext uri="{28A0092B-C50C-407E-A947-70E740481C1C}">
                                <a14:useLocalDpi xmlns:a14="http://schemas.microsoft.com/office/drawing/2010/main" val="0"/>
                              </a:ext>
                            </a:extLst>
                          </a:blip>
                          <a:stretch>
                            <a:fillRect/>
                          </a:stretch>
                        </pic:blipFill>
                        <pic:spPr>
                          <a:xfrm>
                            <a:off x="0" y="0"/>
                            <a:ext cx="3409200" cy="4215600"/>
                          </a:xfrm>
                          <a:prstGeom prst="rect">
                            <a:avLst/>
                          </a:prstGeom>
                        </pic:spPr>
                      </pic:pic>
                    </a:graphicData>
                  </a:graphic>
                </wp:inline>
              </w:drawing>
            </w:r>
          </w:p>
        </w:tc>
        <w:bookmarkStart w:id="0" w:name="_GoBack"/>
        <w:bookmarkEnd w:id="0"/>
      </w:tr>
    </w:tbl>
    <w:p w:rsidR="000B7B8A" w:rsidRDefault="000B7B8A" w:rsidP="00CB0EBC">
      <w:pPr>
        <w:ind w:left="1080"/>
      </w:pPr>
    </w:p>
    <w:p w:rsidR="006408E3" w:rsidRDefault="006408E3">
      <w:r>
        <w:br w:type="page"/>
      </w:r>
    </w:p>
    <w:p w:rsidR="00C11911" w:rsidRDefault="005A0EA2" w:rsidP="005A0EA2">
      <w:pPr>
        <w:pStyle w:val="ListParagraph"/>
        <w:numPr>
          <w:ilvl w:val="0"/>
          <w:numId w:val="1"/>
        </w:numPr>
      </w:pPr>
      <w:r>
        <w:lastRenderedPageBreak/>
        <w:t>Example screenshot</w:t>
      </w:r>
    </w:p>
    <w:tbl>
      <w:tblPr>
        <w:tblStyle w:val="TableGrid"/>
        <w:tblW w:w="10915" w:type="dxa"/>
        <w:tblInd w:w="-572" w:type="dxa"/>
        <w:tblLook w:val="04A0" w:firstRow="1" w:lastRow="0" w:firstColumn="1" w:lastColumn="0" w:noHBand="0" w:noVBand="1"/>
      </w:tblPr>
      <w:tblGrid>
        <w:gridCol w:w="4746"/>
        <w:gridCol w:w="6396"/>
      </w:tblGrid>
      <w:tr w:rsidR="006408E3" w:rsidTr="006408E3">
        <w:tc>
          <w:tcPr>
            <w:tcW w:w="4536" w:type="dxa"/>
          </w:tcPr>
          <w:p w:rsidR="006408E3" w:rsidRDefault="006408E3" w:rsidP="005F2192">
            <w:pPr>
              <w:rPr>
                <w:noProof/>
              </w:rPr>
            </w:pPr>
            <w:r>
              <w:rPr>
                <w:noProof/>
              </w:rPr>
              <w:t>Full window</w:t>
            </w:r>
          </w:p>
        </w:tc>
        <w:tc>
          <w:tcPr>
            <w:tcW w:w="6379" w:type="dxa"/>
          </w:tcPr>
          <w:p w:rsidR="006408E3" w:rsidRDefault="006408E3" w:rsidP="005F2192">
            <w:pPr>
              <w:rPr>
                <w:noProof/>
              </w:rPr>
            </w:pPr>
            <w:r>
              <w:rPr>
                <w:noProof/>
              </w:rPr>
              <w:t xml:space="preserve">Zooming on widget </w:t>
            </w:r>
          </w:p>
        </w:tc>
      </w:tr>
      <w:tr w:rsidR="006408E3" w:rsidTr="006408E3">
        <w:tc>
          <w:tcPr>
            <w:tcW w:w="4536" w:type="dxa"/>
          </w:tcPr>
          <w:p w:rsidR="006408E3" w:rsidRDefault="006408E3" w:rsidP="005F2192">
            <w:r>
              <w:rPr>
                <w:noProof/>
              </w:rPr>
              <w:drawing>
                <wp:inline distT="0" distB="0" distL="0" distR="0">
                  <wp:extent cx="2869764" cy="4550054"/>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 - full.jpg"/>
                          <pic:cNvPicPr/>
                        </pic:nvPicPr>
                        <pic:blipFill>
                          <a:blip r:embed="rId7">
                            <a:extLst>
                              <a:ext uri="{28A0092B-C50C-407E-A947-70E740481C1C}">
                                <a14:useLocalDpi xmlns:a14="http://schemas.microsoft.com/office/drawing/2010/main" val="0"/>
                              </a:ext>
                            </a:extLst>
                          </a:blip>
                          <a:stretch>
                            <a:fillRect/>
                          </a:stretch>
                        </pic:blipFill>
                        <pic:spPr>
                          <a:xfrm flipH="1">
                            <a:off x="0" y="0"/>
                            <a:ext cx="2877697" cy="4562631"/>
                          </a:xfrm>
                          <a:prstGeom prst="rect">
                            <a:avLst/>
                          </a:prstGeom>
                        </pic:spPr>
                      </pic:pic>
                    </a:graphicData>
                  </a:graphic>
                </wp:inline>
              </w:drawing>
            </w:r>
          </w:p>
        </w:tc>
        <w:tc>
          <w:tcPr>
            <w:tcW w:w="6379" w:type="dxa"/>
          </w:tcPr>
          <w:p w:rsidR="006408E3" w:rsidRDefault="006408E3" w:rsidP="005F2192">
            <w:r>
              <w:rPr>
                <w:noProof/>
              </w:rPr>
              <w:drawing>
                <wp:inline distT="0" distB="0" distL="0" distR="0">
                  <wp:extent cx="3916238" cy="246522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er - widget.jpg"/>
                          <pic:cNvPicPr/>
                        </pic:nvPicPr>
                        <pic:blipFill>
                          <a:blip r:embed="rId8">
                            <a:extLst>
                              <a:ext uri="{28A0092B-C50C-407E-A947-70E740481C1C}">
                                <a14:useLocalDpi xmlns:a14="http://schemas.microsoft.com/office/drawing/2010/main" val="0"/>
                              </a:ext>
                            </a:extLst>
                          </a:blip>
                          <a:stretch>
                            <a:fillRect/>
                          </a:stretch>
                        </pic:blipFill>
                        <pic:spPr>
                          <a:xfrm>
                            <a:off x="0" y="0"/>
                            <a:ext cx="3947464" cy="2484878"/>
                          </a:xfrm>
                          <a:prstGeom prst="rect">
                            <a:avLst/>
                          </a:prstGeom>
                        </pic:spPr>
                      </pic:pic>
                    </a:graphicData>
                  </a:graphic>
                </wp:inline>
              </w:drawing>
            </w:r>
          </w:p>
        </w:tc>
      </w:tr>
    </w:tbl>
    <w:p w:rsidR="000B7B8A" w:rsidRDefault="000B7B8A" w:rsidP="008C71B0"/>
    <w:p w:rsidR="00657045" w:rsidRDefault="00A776C9" w:rsidP="005A0EA2">
      <w:pPr>
        <w:pStyle w:val="ListParagraph"/>
        <w:numPr>
          <w:ilvl w:val="0"/>
          <w:numId w:val="1"/>
        </w:numPr>
      </w:pPr>
      <w:r>
        <w:t xml:space="preserve">Sample implementation </w:t>
      </w:r>
      <w:r w:rsidR="00657045">
        <w:t>CSS files</w:t>
      </w:r>
    </w:p>
    <w:p w:rsidR="00A776C9" w:rsidRDefault="00A776C9" w:rsidP="00A776C9">
      <w:pPr>
        <w:pStyle w:val="ListParagraph"/>
        <w:numPr>
          <w:ilvl w:val="1"/>
          <w:numId w:val="1"/>
        </w:numPr>
      </w:pPr>
      <w:r>
        <w:t>HTML file that illustrates the required  look and feel</w:t>
      </w:r>
      <w:r w:rsidR="00066677">
        <w:t xml:space="preserve"> is attached to this document</w:t>
      </w:r>
    </w:p>
    <w:p w:rsidR="00657045" w:rsidRDefault="00A776C9" w:rsidP="00A776C9">
      <w:pPr>
        <w:pStyle w:val="ListParagraph"/>
        <w:numPr>
          <w:ilvl w:val="1"/>
          <w:numId w:val="1"/>
        </w:numPr>
      </w:pPr>
      <w:r>
        <w:t>It is based on a bunch of CSS files we would like to use as our default. As stated above, implementation should allow customers to override the default style to enforce conformity to their own style.</w:t>
      </w:r>
    </w:p>
    <w:p w:rsidR="00A776C9" w:rsidRDefault="00A776C9" w:rsidP="00A776C9">
      <w:pPr>
        <w:pStyle w:val="ListParagraph"/>
        <w:numPr>
          <w:ilvl w:val="1"/>
          <w:numId w:val="1"/>
        </w:numPr>
      </w:pPr>
      <w:r>
        <w:t>To run the sample, unzip and locally run the “sample.html” file in your browser.</w:t>
      </w:r>
    </w:p>
    <w:p w:rsidR="00E23298" w:rsidRDefault="00E23298" w:rsidP="00A776C9">
      <w:pPr>
        <w:pStyle w:val="ListParagraph"/>
        <w:numPr>
          <w:ilvl w:val="1"/>
          <w:numId w:val="1"/>
        </w:numPr>
      </w:pPr>
      <w:r w:rsidRPr="00E23298">
        <w:rPr>
          <w:highlight w:val="yellow"/>
        </w:rPr>
        <w:t>ZIP will be added by me later</w:t>
      </w:r>
      <w:r>
        <w:t xml:space="preserve"> </w:t>
      </w:r>
    </w:p>
    <w:sectPr w:rsidR="00E2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7816D4"/>
    <w:multiLevelType w:val="hybridMultilevel"/>
    <w:tmpl w:val="49524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677"/>
    <w:rsid w:val="00066677"/>
    <w:rsid w:val="000B7B8A"/>
    <w:rsid w:val="001029C7"/>
    <w:rsid w:val="00117331"/>
    <w:rsid w:val="001475F3"/>
    <w:rsid w:val="002329C7"/>
    <w:rsid w:val="002E4C63"/>
    <w:rsid w:val="00313451"/>
    <w:rsid w:val="005A0EA2"/>
    <w:rsid w:val="005F2192"/>
    <w:rsid w:val="00607668"/>
    <w:rsid w:val="006408E3"/>
    <w:rsid w:val="00657045"/>
    <w:rsid w:val="006B2AD6"/>
    <w:rsid w:val="006C7BB9"/>
    <w:rsid w:val="006E7677"/>
    <w:rsid w:val="00785961"/>
    <w:rsid w:val="008060CA"/>
    <w:rsid w:val="0081780A"/>
    <w:rsid w:val="00854094"/>
    <w:rsid w:val="00885636"/>
    <w:rsid w:val="008C71B0"/>
    <w:rsid w:val="00A776C9"/>
    <w:rsid w:val="00A95205"/>
    <w:rsid w:val="00AF1BE9"/>
    <w:rsid w:val="00B52215"/>
    <w:rsid w:val="00BF0422"/>
    <w:rsid w:val="00BF7EF3"/>
    <w:rsid w:val="00C11911"/>
    <w:rsid w:val="00CB0EBC"/>
    <w:rsid w:val="00CD193E"/>
    <w:rsid w:val="00CE552F"/>
    <w:rsid w:val="00D13022"/>
    <w:rsid w:val="00E23298"/>
    <w:rsid w:val="00E33994"/>
    <w:rsid w:val="00EF2F63"/>
    <w:rsid w:val="00F16D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3D8FF-537C-4687-9EF4-A0BD8494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C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9C7"/>
    <w:pPr>
      <w:ind w:left="720"/>
      <w:contextualSpacing/>
    </w:pPr>
  </w:style>
  <w:style w:type="character" w:customStyle="1" w:styleId="Heading1Char">
    <w:name w:val="Heading 1 Char"/>
    <w:basedOn w:val="DefaultParagraphFont"/>
    <w:link w:val="Heading1"/>
    <w:uiPriority w:val="9"/>
    <w:rsid w:val="002E4C6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F2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Levy</dc:creator>
  <cp:keywords/>
  <dc:description/>
  <cp:lastModifiedBy>Nadav Levy</cp:lastModifiedBy>
  <cp:revision>34</cp:revision>
  <dcterms:created xsi:type="dcterms:W3CDTF">2014-11-20T16:45:00Z</dcterms:created>
  <dcterms:modified xsi:type="dcterms:W3CDTF">2014-11-23T07:05:00Z</dcterms:modified>
</cp:coreProperties>
</file>