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F3B63"/>
          <w:sz w:val="48"/>
        </w:rPr>
        <w:t>Example Peer Recovery Services, Inc.</w:t>
      </w:r>
    </w:p>
    <w:p>
      <w:pPr>
        <w:jc w:val="center"/>
      </w:pPr>
      <w:r>
        <w:rPr>
          <w:b/>
          <w:sz w:val="36"/>
        </w:rPr>
        <w:t>Performance Analysis and Evidence Report</w:t>
      </w:r>
    </w:p>
    <w:p>
      <w:pPr>
        <w:jc w:val="center"/>
      </w:pPr>
      <w:r>
        <w:rPr>
          <w:color w:val="555555"/>
          <w:sz w:val="24"/>
        </w:rPr>
        <w:t>Built from the agency's own entered data — nothing here is estimated</w:t>
      </w:r>
    </w:p>
    <w:p/>
    <w:p>
      <w:pPr>
        <w:jc w:val="center"/>
      </w:pPr>
      <w:r>
        <w:rPr>
          <w:b/>
          <w:color w:val="A81C1C"/>
          <w:sz w:val="22"/>
        </w:rPr>
        <w:t>DRAFT - the CARF section map behind this report has NOT been checked against the purchased manual.</w:t>
      </w:r>
    </w:p>
    <w:p/>
    <w:p/>
    <w:p/>
    <w:p>
      <w:pPr>
        <w:jc w:val="center"/>
      </w:pPr>
      <w:r>
        <w:rPr>
          <w:color w:val="555555"/>
          <w:sz w:val="20"/>
        </w:rPr>
        <w:t>Program: Community Integration</w:t>
      </w:r>
    </w:p>
    <w:p>
      <w:pPr>
        <w:jc w:val="center"/>
      </w:pPr>
      <w:r>
        <w:rPr>
          <w:color w:val="555555"/>
          <w:sz w:val="20"/>
        </w:rPr>
        <w:t>Data rows analysed: 0</w:t>
      </w:r>
    </w:p>
    <w:p>
      <w:pPr>
        <w:jc w:val="center"/>
      </w:pPr>
      <w:r>
        <w:rPr>
          <w:color w:val="555555"/>
          <w:sz w:val="20"/>
        </w:rPr>
        <w:t>Generated 2026-09-06</w:t>
      </w:r>
    </w:p>
    <w:p>
      <w:r>
        <w:br w:type="page"/>
      </w:r>
    </w:p>
    <w:p>
      <w:pPr>
        <w:keepNext/>
        <w:spacing w:before="280" w:after="80"/>
      </w:pPr>
      <w:r>
        <w:rPr>
          <w:b/>
          <w:color w:val="1F3B63"/>
          <w:sz w:val="32"/>
        </w:rPr>
        <w:t>How to read this report</w:t>
      </w:r>
    </w:p>
    <w:p>
      <w:r>
        <w:rPr>
          <w:b w:val="0"/>
        </w:rPr>
        <w:t xml:space="preserve">Every figure and every chart below was computed from the Evidence and Data Workbook. Where a sheet is empty, this report says so rather than estimating. </w:t>
      </w:r>
      <w:r>
        <w:rPr>
          <w:b/>
        </w:rPr>
        <w:t>Re-run it whenever you enter more data</w:t>
      </w:r>
      <w:r>
        <w:rPr>
          <w:b w:val="0"/>
        </w:rPr>
        <w:t xml:space="preserve"> — it is designed to be run monthly, not once.</w:t>
      </w:r>
    </w:p>
    <w:p>
      <w:r>
        <w:rPr>
          <w:b w:val="0"/>
        </w:rPr>
        <w:t>`python3 _engine/analyze.py example-peer-agency`</w:t>
      </w:r>
    </w:p>
    <w:p>
      <w:r>
        <w:br w:type="page"/>
      </w:r>
    </w:p>
    <w:p>
      <w:pPr>
        <w:keepNext/>
        <w:spacing w:before="280" w:after="80"/>
      </w:pPr>
      <w:r>
        <w:rPr>
          <w:b/>
          <w:color w:val="1F3B63"/>
          <w:sz w:val="32"/>
        </w:rPr>
        <w:t>1. Is there enough evidence yet?</w:t>
      </w:r>
    </w:p>
    <w:p>
      <w:pPr>
        <w:pBdr>
          <w:bottom w:val="single" w:sz="6" w:color="1F3B63"/>
        </w:pBdr>
      </w:pPr>
    </w:p>
    <w:p>
      <w:r>
        <w:rPr>
          <w:b/>
        </w:rPr>
        <w:t>CARF area 1.M / 1.N.</w:t>
      </w:r>
      <w:r>
        <w:rPr>
          <w:b w:val="0"/>
        </w:rPr>
        <w:t xml:space="preserve"> Before any analysis is credible, this says how much real data exists. A surveyor forms the same judgement in the first ten minutes.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fill="E8EDF5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Sheet</w:t>
            </w:r>
          </w:p>
        </w:tc>
        <w:tc>
          <w:tcPr>
            <w:tcW w:type="dxa" w:w="2484"/>
            <w:shd w:val="clear" w:fill="E8EDF5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Rows entered</w:t>
            </w:r>
          </w:p>
        </w:tc>
        <w:tc>
          <w:tcPr>
            <w:tcW w:type="dxa" w:w="2484"/>
            <w:shd w:val="clear" w:fill="E8EDF5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What it proves</w:t>
            </w:r>
          </w:p>
        </w:tc>
        <w:tc>
          <w:tcPr>
            <w:tcW w:type="dxa" w:w="2484"/>
            <w:shd w:val="clear" w:fill="E8EDF5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Enough for survey?</w:t>
            </w:r>
          </w:p>
        </w:tc>
      </w:tr>
      <w:tr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03 Drills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Emergency preparedness actually tested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4+ per shift per year, one unannounced</w:t>
            </w:r>
          </w:p>
        </w:tc>
      </w:tr>
      <w:tr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04 Incidents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Incidents captured, reviewed and analysed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Every reportable event</w:t>
            </w:r>
          </w:p>
        </w:tc>
      </w:tr>
      <w:tr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05 Grievances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Complaints heard and answered on time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Every concern, informal included</w:t>
            </w:r>
          </w:p>
        </w:tc>
      </w:tr>
      <w:tr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06 Record Reviews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Documentation checked before a payer does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4 quarters</w:t>
            </w:r>
          </w:p>
        </w:tc>
      </w:tr>
      <w:tr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07 Access and Referrals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People get in, and how fast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Every referral</w:t>
            </w:r>
          </w:p>
        </w:tc>
      </w:tr>
      <w:tr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08 Satisfaction — persons served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The people served were asked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 annual cycle</w:t>
            </w:r>
          </w:p>
        </w:tc>
      </w:tr>
      <w:tr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09 Satisfaction — stakeholders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Stakeholders were asked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 annual cycle</w:t>
            </w:r>
          </w:p>
        </w:tc>
      </w:tr>
      <w:tr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10 Outcomes — persons served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Services changed lives measurably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Every person served</w:t>
            </w:r>
          </w:p>
        </w:tc>
      </w:tr>
      <w:tr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11 Personnel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Staff qualified, trained, supervised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Every employee</w:t>
            </w:r>
          </w:p>
        </w:tc>
      </w:tr>
      <w:tr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12 Financial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Budget monitored, controls working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12 months</w:t>
            </w:r>
          </w:p>
        </w:tc>
      </w:tr>
      <w:tr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13 Accessibility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Barriers found and removed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All 8 areas</w:t>
            </w:r>
          </w:p>
        </w:tc>
      </w:tr>
      <w:tr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14 PI Projects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Improvement actually happened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1+ complete with before/after</w:t>
            </w:r>
          </w:p>
        </w:tc>
      </w:tr>
      <w:tr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15 Measure Results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27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Performance measured against target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Yes</w:t>
            </w:r>
          </w:p>
        </w:tc>
      </w:tr>
    </w:tbl>
    <w:p>
      <w:pPr>
        <w:spacing w:after="40"/>
      </w:pPr>
    </w:p>
    <w:p>
      <w:r>
        <w:rPr>
          <w:b/>
        </w:rPr>
        <w:t>1 of 13 evidence sheets have any data in them (8%).</w:t>
      </w:r>
      <w:r>
        <w:rPr>
          <w:b w:val="0"/>
        </w:rPr>
        <w:t xml:space="preserve"> Empty sheets are not a formatting gap; they are the work that has not happened yet.</w:t>
      </w:r>
    </w:p>
    <w:p>
      <w:r>
        <w:br w:type="page"/>
      </w:r>
    </w:p>
    <w:p>
      <w:pPr>
        <w:keepNext/>
        <w:spacing w:before="280" w:after="80"/>
      </w:pPr>
      <w:r>
        <w:rPr>
          <w:b/>
          <w:color w:val="1F3B63"/>
          <w:sz w:val="32"/>
        </w:rPr>
        <w:t>2. Where the agency stands against every required item</w:t>
      </w:r>
    </w:p>
    <w:p>
      <w:pPr>
        <w:pBdr>
          <w:bottom w:val="single" w:sz="6" w:color="1F3B63"/>
        </w:pBdr>
      </w:pPr>
    </w:p>
    <w:p>
      <w:r>
        <w:rPr>
          <w:b/>
        </w:rPr>
        <w:t>CARF area All.</w:t>
      </w:r>
      <w:r>
        <w:rPr>
          <w:b w:val="0"/>
        </w:rPr>
        <w:t xml:space="preserve"> Every dated obligation in the packet, counted by status. This is the honest answer to "are we ready?".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8947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cklist_statu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8947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Nothing is overdue.</w:t>
      </w:r>
      <w:r>
        <w:rPr>
          <w:b w:val="0"/>
        </w:rPr>
        <w:t xml:space="preserve"> Keep it that way — the calendar is the easiest part of an accreditation to let slip and the easiest for a surveyor to catch.</w:t>
      </w:r>
    </w:p>
    <w:p>
      <w:r>
        <w:br w:type="page"/>
      </w:r>
    </w:p>
    <w:p>
      <w:pPr>
        <w:keepNext/>
        <w:spacing w:before="280" w:after="80"/>
      </w:pPr>
      <w:r>
        <w:rPr>
          <w:b/>
          <w:color w:val="1F3B63"/>
          <w:sz w:val="32"/>
        </w:rPr>
        <w:t>3. Performance measures against target</w:t>
      </w:r>
    </w:p>
    <w:p>
      <w:pPr>
        <w:pBdr>
          <w:bottom w:val="single" w:sz="6" w:color="1F3B63"/>
        </w:pBdr>
      </w:pPr>
    </w:p>
    <w:p>
      <w:r>
        <w:rPr>
          <w:b/>
        </w:rPr>
        <w:t>CARF area 1.M.</w:t>
      </w:r>
      <w:r>
        <w:rPr>
          <w:b w:val="0"/>
        </w:rPr>
        <w:t xml:space="preserve"> Every measure in the Performance Measurement Plan, with its real quarterly result. A measure with no target cannot be passed or failed, and a target you invented and missed is worse than a modest one you met.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val="clear" w:fill="E8EDF5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ID</w:t>
            </w:r>
          </w:p>
        </w:tc>
        <w:tc>
          <w:tcPr>
            <w:tcW w:type="dxa" w:w="994"/>
            <w:shd w:val="clear" w:fill="E8EDF5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Measure</w:t>
            </w:r>
          </w:p>
        </w:tc>
        <w:tc>
          <w:tcPr>
            <w:tcW w:type="dxa" w:w="994"/>
            <w:shd w:val="clear" w:fill="E8EDF5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Target</w:t>
            </w:r>
          </w:p>
        </w:tc>
        <w:tc>
          <w:tcPr>
            <w:tcW w:type="dxa" w:w="994"/>
            <w:shd w:val="clear" w:fill="E8EDF5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Q1</w:t>
            </w:r>
          </w:p>
        </w:tc>
        <w:tc>
          <w:tcPr>
            <w:tcW w:type="dxa" w:w="994"/>
            <w:shd w:val="clear" w:fill="E8EDF5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Q2</w:t>
            </w:r>
          </w:p>
        </w:tc>
        <w:tc>
          <w:tcPr>
            <w:tcW w:type="dxa" w:w="994"/>
            <w:shd w:val="clear" w:fill="E8EDF5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Q3</w:t>
            </w:r>
          </w:p>
        </w:tc>
        <w:tc>
          <w:tcPr>
            <w:tcW w:type="dxa" w:w="994"/>
            <w:shd w:val="clear" w:fill="E8EDF5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Q4</w:t>
            </w:r>
          </w:p>
        </w:tc>
        <w:tc>
          <w:tcPr>
            <w:tcW w:type="dxa" w:w="994"/>
            <w:shd w:val="clear" w:fill="E8EDF5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Year</w:t>
            </w:r>
          </w:p>
        </w:tc>
        <w:tc>
          <w:tcPr>
            <w:tcW w:type="dxa" w:w="994"/>
            <w:shd w:val="clear" w:fill="E8EDF5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Prior year</w:t>
            </w:r>
          </w:p>
        </w:tc>
        <w:tc>
          <w:tcPr>
            <w:tcW w:type="dxa" w:w="994"/>
            <w:shd w:val="clear" w:fill="E8EDF5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Met?</w:t>
            </w:r>
          </w:p>
        </w:tc>
      </w:tr>
      <w:tr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E1</w:t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Persons achieving at least one plan goal</w:t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 data</w:t>
            </w:r>
          </w:p>
        </w:tc>
      </w:tr>
      <w:tr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E2</w:t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Persons whose unpaid natural supports increased</w:t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 data</w:t>
            </w:r>
          </w:p>
        </w:tc>
      </w:tr>
      <w:tr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E3</w:t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Persons obtaining or maintaining housing (of those with a housing goal)</w:t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 data</w:t>
            </w:r>
          </w:p>
        </w:tc>
      </w:tr>
      <w:tr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E4</w:t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Persons obtaining employment or education (of those with that goal)</w:t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 data</w:t>
            </w:r>
          </w:p>
        </w:tc>
      </w:tr>
      <w:tr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E5</w:t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Persons reporting improved quality of life</w:t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 data</w:t>
            </w:r>
          </w:p>
        </w:tc>
      </w:tr>
      <w:tr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F1</w:t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Average length of service to first goal achievement</w:t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 data</w:t>
            </w:r>
          </w:p>
        </w:tc>
      </w:tr>
      <w:tr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F2</w:t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Scheduled contacts kept</w:t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 data</w:t>
            </w:r>
          </w:p>
        </w:tc>
      </w:tr>
      <w:tr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F3</w:t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Active persons served per direct service FTE</w:t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 data</w:t>
            </w:r>
          </w:p>
        </w:tc>
      </w:tr>
      <w:tr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F4</w:t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Cost per person served</w:t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 data</w:t>
            </w:r>
          </w:p>
        </w:tc>
      </w:tr>
      <w:tr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A1</w:t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Mean days from referral to first contact</w:t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 data</w:t>
            </w:r>
          </w:p>
        </w:tc>
      </w:tr>
      <w:tr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A2</w:t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Mean days from first contact to signed plan</w:t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 data</w:t>
            </w:r>
          </w:p>
        </w:tc>
      </w:tr>
      <w:tr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A3</w:t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Referrals engaged (2+ contacts)</w:t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 data</w:t>
            </w:r>
          </w:p>
        </w:tc>
      </w:tr>
      <w:tr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A4</w:t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Mean days waited on the waiting list</w:t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 data</w:t>
            </w:r>
          </w:p>
        </w:tc>
      </w:tr>
      <w:tr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S1</w:t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Overall satisfaction of persons served</w:t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 data</w:t>
            </w:r>
          </w:p>
        </w:tc>
      </w:tr>
      <w:tr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S2</w:t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Would recommend the service</w:t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 data</w:t>
            </w:r>
          </w:p>
        </w:tc>
      </w:tr>
      <w:tr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S3</w:t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Survey response rate — persons served</w:t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 data</w:t>
            </w:r>
          </w:p>
        </w:tc>
      </w:tr>
      <w:tr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S4</w:t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Stakeholder satisfaction</w:t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 data</w:t>
            </w:r>
          </w:p>
        </w:tc>
      </w:tr>
      <w:tr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B1</w:t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Budget to actual variance</w:t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 data</w:t>
            </w:r>
          </w:p>
        </w:tc>
      </w:tr>
      <w:tr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B2</w:t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Claim denial rate</w:t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 data</w:t>
            </w:r>
          </w:p>
        </w:tc>
      </w:tr>
      <w:tr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B3</w:t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Notes completed within the required timeframe</w:t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 data</w:t>
            </w:r>
          </w:p>
        </w:tc>
      </w:tr>
      <w:tr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B4</w:t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Staff turnover</w:t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 data</w:t>
            </w:r>
          </w:p>
        </w:tc>
      </w:tr>
      <w:tr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B5</w:t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Staff with all required training current</w:t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100</w:t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 data</w:t>
            </w:r>
          </w:p>
        </w:tc>
      </w:tr>
      <w:tr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B6</w:t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Staff with current credential</w:t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100</w:t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 data</w:t>
            </w:r>
          </w:p>
        </w:tc>
      </w:tr>
      <w:tr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B7</w:t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Critical incidents per 100 service contacts</w:t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 data</w:t>
            </w:r>
          </w:p>
        </w:tc>
      </w:tr>
      <w:tr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B8</w:t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Grievances resolved within 30 days</w:t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100</w:t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 data</w:t>
            </w:r>
          </w:p>
        </w:tc>
      </w:tr>
      <w:tr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B9</w:t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Record review findings corrected and verified</w:t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100</w:t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 data</w:t>
            </w:r>
          </w:p>
        </w:tc>
      </w:tr>
      <w:tr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B10</w:t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Drills completed on schedule, all shifts</w:t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100</w:t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99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no data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280" w:after="80"/>
      </w:pPr>
      <w:r>
        <w:rPr>
          <w:b/>
          <w:color w:val="1F3B63"/>
          <w:sz w:val="32"/>
        </w:rPr>
        <w:t>4. Emergency drills — coverage, not just count</w:t>
      </w:r>
    </w:p>
    <w:p>
      <w:pPr>
        <w:pBdr>
          <w:bottom w:val="single" w:sz="6" w:color="1F3B63"/>
        </w:pBdr>
      </w:pPr>
    </w:p>
    <w:p>
      <w:r>
        <w:rPr>
          <w:b/>
        </w:rPr>
        <w:t>CARF area 1.H.</w:t>
      </w:r>
      <w:r>
        <w:rPr>
          <w:b w:val="0"/>
        </w:rPr>
        <w:t xml:space="preserve"> Fire and evacuation drills quarterly on EVERY shift that delivers service, every emergency type in the plan at least annually, and at least one unannounced.</w:t>
      </w:r>
    </w:p>
    <w:p>
      <w:pPr>
        <w:spacing w:before="120"/>
      </w:pPr>
      <w:r>
        <w:rPr>
          <w:b/>
          <w:color w:val="A81C1C"/>
          <w:sz w:val="21"/>
        </w:rPr>
        <w:t>NO DATA ENTERED YET — no drills logged</w:t>
      </w:r>
    </w:p>
    <w:p>
      <w:r>
        <w:rPr>
          <w:b w:val="0"/>
        </w:rPr>
        <w:t xml:space="preserve">Nothing has been entered on sheet </w:t>
      </w:r>
      <w:r>
        <w:rPr>
          <w:b/>
        </w:rPr>
        <w:t>03 Drills</w:t>
      </w:r>
      <w:r>
        <w:rPr>
          <w:b w:val="0"/>
        </w:rPr>
        <w:t xml:space="preserve"> of the Evidence and Data Workbook. Drill records are among the first things a surveyor asks for, and the most common place an otherwise strong agency is found short.</w:t>
      </w:r>
    </w:p>
    <w:p>
      <w:r>
        <w:rPr>
          <w:b/>
        </w:rPr>
        <w:t>This is not a formatting problem and it cannot be written around.</w:t>
      </w:r>
      <w:r>
        <w:rPr>
          <w:b w:val="0"/>
        </w:rPr>
        <w:t xml:space="preserve"> A surveyor asks for this by name. Enter the real records as they happen and re-run `python3 _engine/analyze.py &lt;slug&gt;`.</w:t>
      </w:r>
    </w:p>
    <w:p>
      <w:r>
        <w:br w:type="page"/>
      </w:r>
    </w:p>
    <w:p>
      <w:pPr>
        <w:keepNext/>
        <w:spacing w:before="280" w:after="80"/>
      </w:pPr>
      <w:r>
        <w:rPr>
          <w:b/>
          <w:color w:val="1F3B63"/>
          <w:sz w:val="32"/>
        </w:rPr>
        <w:t>5. Critical incidents — trend and follow-through</w:t>
      </w:r>
    </w:p>
    <w:p>
      <w:pPr>
        <w:pBdr>
          <w:bottom w:val="single" w:sz="6" w:color="1F3B63"/>
        </w:pBdr>
      </w:pPr>
    </w:p>
    <w:p>
      <w:r>
        <w:rPr>
          <w:b/>
        </w:rPr>
        <w:t>CARF area 1.H.</w:t>
      </w:r>
      <w:r>
        <w:rPr>
          <w:b w:val="0"/>
        </w:rPr>
        <w:t xml:space="preserve"> Incidents aggregated at least quarterly by type, location, time and staff, with a written conclusion even when the conclusion is that no trend exists.</w:t>
      </w:r>
    </w:p>
    <w:p>
      <w:pPr>
        <w:spacing w:before="120"/>
      </w:pPr>
      <w:r>
        <w:rPr>
          <w:b/>
          <w:color w:val="A81C1C"/>
          <w:sz w:val="21"/>
        </w:rPr>
        <w:t>NO DATA ENTERED YET — no incidents logged</w:t>
      </w:r>
    </w:p>
    <w:p>
      <w:r>
        <w:rPr>
          <w:b w:val="0"/>
        </w:rPr>
        <w:t xml:space="preserve">Nothing has been entered on sheet </w:t>
      </w:r>
      <w:r>
        <w:rPr>
          <w:b/>
        </w:rPr>
        <w:t>04 Incidents</w:t>
      </w:r>
      <w:r>
        <w:rPr>
          <w:b w:val="0"/>
        </w:rPr>
        <w:t xml:space="preserve"> of the Evidence and Data Workbook. An empty incident log is read as an unused log, not as a safe year. If genuinely nothing happened, that fact still has to be recorded and analysed.</w:t>
      </w:r>
    </w:p>
    <w:p>
      <w:r>
        <w:rPr>
          <w:b/>
        </w:rPr>
        <w:t>This is not a formatting problem and it cannot be written around.</w:t>
      </w:r>
      <w:r>
        <w:rPr>
          <w:b w:val="0"/>
        </w:rPr>
        <w:t xml:space="preserve"> A surveyor asks for this by name. Enter the real records as they happen and re-run `python3 _engine/analyze.py &lt;slug&gt;`.</w:t>
      </w:r>
    </w:p>
    <w:p>
      <w:r>
        <w:br w:type="page"/>
      </w:r>
    </w:p>
    <w:p>
      <w:pPr>
        <w:keepNext/>
        <w:spacing w:before="280" w:after="80"/>
      </w:pPr>
      <w:r>
        <w:rPr>
          <w:b/>
          <w:color w:val="1F3B63"/>
          <w:sz w:val="32"/>
        </w:rPr>
        <w:t>6. Grievances — heard, answered, on time</w:t>
      </w:r>
    </w:p>
    <w:p>
      <w:pPr>
        <w:pBdr>
          <w:bottom w:val="single" w:sz="6" w:color="1F3B63"/>
        </w:pBdr>
      </w:pPr>
    </w:p>
    <w:p>
      <w:r>
        <w:rPr>
          <w:b/>
        </w:rPr>
        <w:t>CARF area 1.K.</w:t>
      </w:r>
      <w:r>
        <w:rPr>
          <w:b w:val="0"/>
        </w:rPr>
        <w:t xml:space="preserve"> Written acknowledgment within three business days, a written decision within thirty calendar days, and a quarterly trend analysis.</w:t>
      </w:r>
    </w:p>
    <w:p>
      <w:pPr>
        <w:spacing w:before="120"/>
      </w:pPr>
      <w:r>
        <w:rPr>
          <w:b/>
          <w:color w:val="A81C1C"/>
          <w:sz w:val="21"/>
        </w:rPr>
        <w:t>NO DATA ENTERED YET — no grievances logged</w:t>
      </w:r>
    </w:p>
    <w:p>
      <w:r>
        <w:rPr>
          <w:b w:val="0"/>
        </w:rPr>
        <w:t xml:space="preserve">Nothing has been entered on sheet </w:t>
      </w:r>
      <w:r>
        <w:rPr>
          <w:b/>
        </w:rPr>
        <w:t>05 Grievances</w:t>
      </w:r>
      <w:r>
        <w:rPr>
          <w:b w:val="0"/>
        </w:rPr>
        <w:t xml:space="preserve"> of the Evidence and Data Workbook. An empty grievance log is one of the strongest negative signals in a survey. It usually means informal concerns are not being captured, not that nobody ever complained.</w:t>
      </w:r>
    </w:p>
    <w:p>
      <w:r>
        <w:rPr>
          <w:b/>
        </w:rPr>
        <w:t>This is not a formatting problem and it cannot be written around.</w:t>
      </w:r>
      <w:r>
        <w:rPr>
          <w:b w:val="0"/>
        </w:rPr>
        <w:t xml:space="preserve"> A surveyor asks for this by name. Enter the real records as they happen and re-run `python3 _engine/analyze.py &lt;slug&gt;`.</w:t>
      </w:r>
    </w:p>
    <w:p>
      <w:r>
        <w:br w:type="page"/>
      </w:r>
    </w:p>
    <w:p>
      <w:pPr>
        <w:keepNext/>
        <w:spacing w:before="280" w:after="80"/>
      </w:pPr>
      <w:r>
        <w:rPr>
          <w:b/>
          <w:color w:val="1F3B63"/>
          <w:sz w:val="32"/>
        </w:rPr>
        <w:t>7. Quality record review</w:t>
      </w:r>
    </w:p>
    <w:p>
      <w:pPr>
        <w:pBdr>
          <w:bottom w:val="single" w:sz="6" w:color="1F3B63"/>
        </w:pBdr>
      </w:pPr>
    </w:p>
    <w:p>
      <w:r>
        <w:rPr>
          <w:b/>
        </w:rPr>
        <w:t>CARF area 2.H.</w:t>
      </w:r>
      <w:r>
        <w:rPr>
          <w:b w:val="0"/>
        </w:rPr>
        <w:t xml:space="preserve"> Records reviewed quarterly against a written tool by someone who did not write the documentation, with every finding tracked to a verified correction.</w:t>
      </w:r>
    </w:p>
    <w:p>
      <w:pPr>
        <w:spacing w:before="120"/>
      </w:pPr>
      <w:r>
        <w:rPr>
          <w:b/>
          <w:color w:val="A81C1C"/>
          <w:sz w:val="21"/>
        </w:rPr>
        <w:t>NO DATA ENTERED YET — no record reviews logged</w:t>
      </w:r>
    </w:p>
    <w:p>
      <w:r>
        <w:rPr>
          <w:b w:val="0"/>
        </w:rPr>
        <w:t xml:space="preserve">Nothing has been entered on sheet </w:t>
      </w:r>
      <w:r>
        <w:rPr>
          <w:b/>
        </w:rPr>
        <w:t>06 Record Reviews</w:t>
      </w:r>
      <w:r>
        <w:rPr>
          <w:b w:val="0"/>
        </w:rPr>
        <w:t xml:space="preserve"> of the Evidence and Data Workbook. Four quarters of record review is the evidence that the agency polices its own documentation. Without it, the payer or the surveyor does it first.</w:t>
      </w:r>
    </w:p>
    <w:p>
      <w:r>
        <w:rPr>
          <w:b/>
        </w:rPr>
        <w:t>This is not a formatting problem and it cannot be written around.</w:t>
      </w:r>
      <w:r>
        <w:rPr>
          <w:b w:val="0"/>
        </w:rPr>
        <w:t xml:space="preserve"> A surveyor asks for this by name. Enter the real records as they happen and re-run `python3 _engine/analyze.py &lt;slug&gt;`.</w:t>
      </w:r>
    </w:p>
    <w:p>
      <w:r>
        <w:br w:type="page"/>
      </w:r>
    </w:p>
    <w:p>
      <w:pPr>
        <w:keepNext/>
        <w:spacing w:before="280" w:after="80"/>
      </w:pPr>
      <w:r>
        <w:rPr>
          <w:b/>
          <w:color w:val="1F3B63"/>
          <w:sz w:val="32"/>
        </w:rPr>
        <w:t>8. Access to services</w:t>
      </w:r>
    </w:p>
    <w:p>
      <w:pPr>
        <w:pBdr>
          <w:bottom w:val="single" w:sz="6" w:color="1F3B63"/>
        </w:pBdr>
      </w:pPr>
    </w:p>
    <w:p>
      <w:r>
        <w:rPr>
          <w:b/>
        </w:rPr>
        <w:t>CARF area 2.B.</w:t>
      </w:r>
      <w:r>
        <w:rPr>
          <w:b w:val="0"/>
        </w:rPr>
        <w:t xml:space="preserve"> How long people wait, how many engage, and what happens to the people who are turned away.</w:t>
      </w:r>
    </w:p>
    <w:p>
      <w:pPr>
        <w:spacing w:before="120"/>
      </w:pPr>
      <w:r>
        <w:rPr>
          <w:b/>
          <w:color w:val="A81C1C"/>
          <w:sz w:val="21"/>
        </w:rPr>
        <w:t>NO DATA ENTERED YET — no referral data</w:t>
      </w:r>
    </w:p>
    <w:p>
      <w:r>
        <w:rPr>
          <w:b w:val="0"/>
        </w:rPr>
        <w:t xml:space="preserve">Nothing has been entered on sheet </w:t>
      </w:r>
      <w:r>
        <w:rPr>
          <w:b/>
        </w:rPr>
        <w:t>07 Access and Referrals</w:t>
      </w:r>
      <w:r>
        <w:rPr>
          <w:b w:val="0"/>
        </w:rPr>
        <w:t xml:space="preserve"> of the Evidence and Data Workbook. Access measures (A1-A4) cannot be reported without it, and 'how long from referral to first contact?' is asked in almost every survey.</w:t>
      </w:r>
    </w:p>
    <w:p>
      <w:r>
        <w:rPr>
          <w:b/>
        </w:rPr>
        <w:t>This is not a formatting problem and it cannot be written around.</w:t>
      </w:r>
      <w:r>
        <w:rPr>
          <w:b w:val="0"/>
        </w:rPr>
        <w:t xml:space="preserve"> A surveyor asks for this by name. Enter the real records as they happen and re-run `python3 _engine/analyze.py &lt;slug&gt;`.</w:t>
      </w:r>
    </w:p>
    <w:p>
      <w:r>
        <w:br w:type="page"/>
      </w:r>
    </w:p>
    <w:p>
      <w:pPr>
        <w:keepNext/>
        <w:spacing w:before="280" w:after="80"/>
      </w:pPr>
      <w:r>
        <w:rPr>
          <w:b/>
          <w:color w:val="1F3B63"/>
          <w:sz w:val="32"/>
        </w:rPr>
        <w:t>9. Satisfaction — persons served and stakeholders</w:t>
      </w:r>
    </w:p>
    <w:p>
      <w:pPr>
        <w:pBdr>
          <w:bottom w:val="single" w:sz="6" w:color="1F3B63"/>
        </w:pBdr>
      </w:pPr>
    </w:p>
    <w:p>
      <w:r>
        <w:rPr>
          <w:b/>
        </w:rPr>
        <w:t>CARF area 1.D.</w:t>
      </w:r>
      <w:r>
        <w:rPr>
          <w:b w:val="0"/>
        </w:rPr>
        <w:t xml:space="preserve"> Both groups must be asked, analysed, and told what changed as a result.</w:t>
      </w:r>
    </w:p>
    <w:p>
      <w:pPr>
        <w:spacing w:before="120"/>
      </w:pPr>
      <w:r>
        <w:rPr>
          <w:b/>
          <w:color w:val="A81C1C"/>
          <w:sz w:val="21"/>
        </w:rPr>
        <w:t>NO DATA ENTERED YET — no satisfaction data</w:t>
      </w:r>
    </w:p>
    <w:p>
      <w:r>
        <w:rPr>
          <w:b w:val="0"/>
        </w:rPr>
        <w:t xml:space="preserve">Nothing has been entered on sheet </w:t>
      </w:r>
      <w:r>
        <w:rPr>
          <w:b/>
        </w:rPr>
        <w:t>08 / 09 Satisfaction</w:t>
      </w:r>
      <w:r>
        <w:rPr>
          <w:b w:val="0"/>
        </w:rPr>
        <w:t xml:space="preserve"> of the Evidence and Data Workbook. Input from persons served AND from other stakeholders are two separate requirements. Both are needed.</w:t>
      </w:r>
    </w:p>
    <w:p>
      <w:r>
        <w:rPr>
          <w:b/>
        </w:rPr>
        <w:t>This is not a formatting problem and it cannot be written around.</w:t>
      </w:r>
      <w:r>
        <w:rPr>
          <w:b w:val="0"/>
        </w:rPr>
        <w:t xml:space="preserve"> A surveyor asks for this by name. Enter the real records as they happen and re-run `python3 _engine/analyze.py &lt;slug&gt;`.</w:t>
      </w:r>
    </w:p>
    <w:p>
      <w:r>
        <w:br w:type="page"/>
      </w:r>
    </w:p>
    <w:p>
      <w:pPr>
        <w:keepNext/>
        <w:spacing w:before="280" w:after="80"/>
      </w:pPr>
      <w:r>
        <w:rPr>
          <w:b/>
          <w:color w:val="1F3B63"/>
          <w:sz w:val="32"/>
        </w:rPr>
        <w:t>10. Outcomes for the people served</w:t>
      </w:r>
    </w:p>
    <w:p>
      <w:pPr>
        <w:pBdr>
          <w:bottom w:val="single" w:sz="6" w:color="1F3B63"/>
        </w:pBdr>
      </w:pPr>
    </w:p>
    <w:p>
      <w:r>
        <w:rPr>
          <w:b/>
        </w:rPr>
        <w:t>CARF area 1.M / 3.CI.</w:t>
      </w:r>
      <w:r>
        <w:rPr>
          <w:b w:val="0"/>
        </w:rPr>
        <w:t xml:space="preserve"> Whether services actually changed lives — goals reached, housing, work, and whether people's unpaid support networks grew.</w:t>
      </w:r>
    </w:p>
    <w:p>
      <w:pPr>
        <w:spacing w:before="120"/>
      </w:pPr>
      <w:r>
        <w:rPr>
          <w:b/>
          <w:color w:val="A81C1C"/>
          <w:sz w:val="21"/>
        </w:rPr>
        <w:t>NO DATA ENTERED YET — no outcome data</w:t>
      </w:r>
    </w:p>
    <w:p>
      <w:r>
        <w:rPr>
          <w:b w:val="0"/>
        </w:rPr>
        <w:t xml:space="preserve">Nothing has been entered on sheet </w:t>
      </w:r>
      <w:r>
        <w:rPr>
          <w:b/>
        </w:rPr>
        <w:t>10 Outcomes — persons served</w:t>
      </w:r>
      <w:r>
        <w:rPr>
          <w:b w:val="0"/>
        </w:rPr>
        <w:t xml:space="preserve"> of the Evidence and Data Workbook. This sheet produces almost every effectiveness measure. Without it the agency can describe what it did but not what changed.</w:t>
      </w:r>
    </w:p>
    <w:p>
      <w:r>
        <w:rPr>
          <w:b/>
        </w:rPr>
        <w:t>This is not a formatting problem and it cannot be written around.</w:t>
      </w:r>
      <w:r>
        <w:rPr>
          <w:b w:val="0"/>
        </w:rPr>
        <w:t xml:space="preserve"> A surveyor asks for this by name. Enter the real records as they happen and re-run `python3 _engine/analyze.py &lt;slug&gt;`.</w:t>
      </w:r>
    </w:p>
    <w:p>
      <w:r>
        <w:br w:type="page"/>
      </w:r>
    </w:p>
    <w:p>
      <w:pPr>
        <w:keepNext/>
        <w:spacing w:before="280" w:after="80"/>
      </w:pPr>
      <w:r>
        <w:rPr>
          <w:b/>
          <w:color w:val="1F3B63"/>
          <w:sz w:val="32"/>
        </w:rPr>
        <w:t>11. Workforce compliance</w:t>
      </w:r>
    </w:p>
    <w:p>
      <w:pPr>
        <w:pBdr>
          <w:bottom w:val="single" w:sz="6" w:color="1F3B63"/>
        </w:pBdr>
      </w:pPr>
    </w:p>
    <w:p>
      <w:r>
        <w:rPr>
          <w:b/>
        </w:rPr>
        <w:t>CARF area 1.I / 3.PEER.</w:t>
      </w:r>
      <w:r>
        <w:rPr>
          <w:b w:val="0"/>
        </w:rPr>
        <w:t xml:space="preserve"> Credentials verified and current, orientation and competency complete, supervision happening, appraisals done.</w:t>
      </w:r>
    </w:p>
    <w:p>
      <w:pPr>
        <w:spacing w:before="120"/>
      </w:pPr>
      <w:r>
        <w:rPr>
          <w:b/>
          <w:color w:val="A81C1C"/>
          <w:sz w:val="21"/>
        </w:rPr>
        <w:t>NO DATA ENTERED YET — no personnel data</w:t>
      </w:r>
    </w:p>
    <w:p>
      <w:r>
        <w:rPr>
          <w:b w:val="0"/>
        </w:rPr>
        <w:t xml:space="preserve">Nothing has been entered on sheet </w:t>
      </w:r>
      <w:r>
        <w:rPr>
          <w:b/>
        </w:rPr>
        <w:t>11 Personnel</w:t>
      </w:r>
      <w:r>
        <w:rPr>
          <w:b w:val="0"/>
        </w:rPr>
        <w:t xml:space="preserve"> of the Evidence and Data Workbook. A surveyor pulls three personnel files at random. This sheet tells you in advance which three would hurt.</w:t>
      </w:r>
    </w:p>
    <w:p>
      <w:r>
        <w:rPr>
          <w:b/>
        </w:rPr>
        <w:t>This is not a formatting problem and it cannot be written around.</w:t>
      </w:r>
      <w:r>
        <w:rPr>
          <w:b w:val="0"/>
        </w:rPr>
        <w:t xml:space="preserve"> A surveyor asks for this by name. Enter the real records as they happen and re-run `python3 _engine/analyze.py &lt;slug&gt;`.</w:t>
      </w:r>
    </w:p>
    <w:p>
      <w:r>
        <w:br w:type="page"/>
      </w:r>
    </w:p>
    <w:p>
      <w:pPr>
        <w:keepNext/>
        <w:spacing w:before="280" w:after="80"/>
      </w:pPr>
      <w:r>
        <w:rPr>
          <w:b/>
          <w:color w:val="1F3B63"/>
          <w:sz w:val="32"/>
        </w:rPr>
        <w:t>12. Accessibility progress</w:t>
      </w:r>
    </w:p>
    <w:p>
      <w:pPr>
        <w:pBdr>
          <w:bottom w:val="single" w:sz="6" w:color="1F3B63"/>
        </w:pBdr>
      </w:pPr>
    </w:p>
    <w:p>
      <w:r>
        <w:rPr>
          <w:b/>
        </w:rPr>
        <w:t>CARF area 1.L.</w:t>
      </w:r>
      <w:r>
        <w:rPr>
          <w:b w:val="0"/>
        </w:rPr>
        <w:t xml:space="preserve"> Barriers found across all eight areas, and at least one removed or reduced this year.</w:t>
      </w:r>
    </w:p>
    <w:p>
      <w:pPr>
        <w:spacing w:before="120"/>
      </w:pPr>
      <w:r>
        <w:rPr>
          <w:b/>
          <w:color w:val="A81C1C"/>
          <w:sz w:val="21"/>
        </w:rPr>
        <w:t>NO DATA ENTERED YET — no accessibility data</w:t>
      </w:r>
    </w:p>
    <w:p>
      <w:r>
        <w:rPr>
          <w:b w:val="0"/>
        </w:rPr>
        <w:t xml:space="preserve">Nothing has been entered on sheet </w:t>
      </w:r>
      <w:r>
        <w:rPr>
          <w:b/>
        </w:rPr>
        <w:t>13 Accessibility</w:t>
      </w:r>
      <w:r>
        <w:rPr>
          <w:b w:val="0"/>
        </w:rPr>
        <w:t xml:space="preserve"> of the Evidence and Data Workbook. An accessibility plan with no identified barriers reads as a plan nobody worked. Every area needs a row, even if the row says 'none identified'.</w:t>
      </w:r>
    </w:p>
    <w:p>
      <w:r>
        <w:rPr>
          <w:b/>
        </w:rPr>
        <w:t>This is not a formatting problem and it cannot be written around.</w:t>
      </w:r>
      <w:r>
        <w:rPr>
          <w:b w:val="0"/>
        </w:rPr>
        <w:t xml:space="preserve"> A surveyor asks for this by name. Enter the real records as they happen and re-run `python3 _engine/analyze.py &lt;slug&gt;`.</w:t>
      </w:r>
    </w:p>
    <w:p>
      <w:r>
        <w:br w:type="page"/>
      </w:r>
    </w:p>
    <w:p>
      <w:pPr>
        <w:keepNext/>
        <w:spacing w:before="280" w:after="80"/>
      </w:pPr>
      <w:r>
        <w:rPr>
          <w:b/>
          <w:color w:val="1F3B63"/>
          <w:sz w:val="32"/>
        </w:rPr>
        <w:t>13. Performance improvement projects</w:t>
      </w:r>
    </w:p>
    <w:p>
      <w:pPr>
        <w:pBdr>
          <w:bottom w:val="single" w:sz="6" w:color="1F3B63"/>
        </w:pBdr>
      </w:pPr>
    </w:p>
    <w:p>
      <w:r>
        <w:rPr>
          <w:b/>
        </w:rPr>
        <w:t>CARF area 1.N.</w:t>
      </w:r>
      <w:r>
        <w:rPr>
          <w:b w:val="0"/>
        </w:rPr>
        <w:t xml:space="preserve"> At least one completed project with before-and-after numbers is what turns "we improve" from a claim into evidence.</w:t>
      </w:r>
    </w:p>
    <w:p>
      <w:pPr>
        <w:spacing w:before="120"/>
      </w:pPr>
      <w:r>
        <w:rPr>
          <w:b/>
          <w:color w:val="A81C1C"/>
          <w:sz w:val="21"/>
        </w:rPr>
        <w:t>NO DATA ENTERED YET — no improvement projects</w:t>
      </w:r>
    </w:p>
    <w:p>
      <w:r>
        <w:rPr>
          <w:b w:val="0"/>
        </w:rPr>
        <w:t xml:space="preserve">Nothing has been entered on sheet </w:t>
      </w:r>
      <w:r>
        <w:rPr>
          <w:b/>
        </w:rPr>
        <w:t>14 PI Projects</w:t>
      </w:r>
      <w:r>
        <w:rPr>
          <w:b w:val="0"/>
        </w:rPr>
        <w:t xml:space="preserve"> of the Evidence and Data Workbook. This is the evidence that measurement led to change. Without it the quality system stops at counting.</w:t>
      </w:r>
    </w:p>
    <w:p>
      <w:r>
        <w:rPr>
          <w:b/>
        </w:rPr>
        <w:t>This is not a formatting problem and it cannot be written around.</w:t>
      </w:r>
      <w:r>
        <w:rPr>
          <w:b w:val="0"/>
        </w:rPr>
        <w:t xml:space="preserve"> A surveyor asks for this by name. Enter the real records as they happen and re-run `python3 _engine/analyze.py &lt;slug&gt;`.</w:t>
      </w:r>
    </w:p>
    <w:p>
      <w:r>
        <w:br w:type="page"/>
      </w:r>
    </w:p>
    <w:p>
      <w:pPr>
        <w:keepNext/>
        <w:spacing w:before="280" w:after="80"/>
      </w:pPr>
      <w:r>
        <w:rPr>
          <w:b/>
          <w:color w:val="1F3B63"/>
          <w:sz w:val="32"/>
        </w:rPr>
        <w:t>14. Written conclusions, actions and distribution</w:t>
      </w:r>
    </w:p>
    <w:p>
      <w:pPr>
        <w:pBdr>
          <w:bottom w:val="single" w:sz="6" w:color="1F3B63"/>
        </w:pBdr>
      </w:pPr>
    </w:p>
    <w:p>
      <w:r>
        <w:rPr>
          <w:b/>
        </w:rPr>
        <w:t>CARF area 1.N.</w:t>
      </w:r>
      <w:r>
        <w:rPr>
          <w:b w:val="0"/>
        </w:rPr>
        <w:t xml:space="preserve"> The analysis above is data. This section is where leadership says what it MEANS and what will change — and it has to be written by a person, not generated.</w:t>
      </w:r>
    </w:p>
    <w:p>
      <w:pPr>
        <w:spacing w:before="120"/>
      </w:pPr>
      <w:r>
        <w:rPr>
          <w:b/>
          <w:color w:val="A81C1C"/>
          <w:sz w:val="21"/>
        </w:rPr>
        <w:t>THIS SECTION IS DELIBERATELY BLANK. IT IS YOURS TO WRITE.</w:t>
      </w:r>
    </w:p>
    <w:p>
      <w:r>
        <w:rPr>
          <w:b w:val="0"/>
        </w:rPr>
        <w:t>A generated conclusion would be a fabricated one. The numbers above are real; the judgement about them has to come from the people who run the agency, and a surveyor will ask the CEO to explain it in their own words.</w:t>
      </w:r>
    </w:p>
    <w:p>
      <w:pPr>
        <w:keepNext/>
        <w:spacing w:before="200" w:after="80"/>
      </w:pPr>
      <w:r>
        <w:rPr>
          <w:b/>
          <w:color w:val="1F3B63"/>
          <w:sz w:val="26"/>
        </w:rPr>
        <w:t>What is working, and how we know</w:t>
      </w:r>
    </w:p>
    <w:p>
      <w:r>
        <w:rPr>
          <w:b w:val="0"/>
        </w:rPr>
        <w:t>*Name the measure and the evidence.*</w:t>
      </w:r>
    </w:p>
    <w:p>
      <w:r>
        <w:rPr>
          <w:b w:val="0"/>
        </w:rPr>
        <w:t>_______________________________________________________________________________</w:t>
      </w:r>
    </w:p>
    <w:p>
      <w:r>
        <w:rPr>
          <w:b w:val="0"/>
        </w:rPr>
        <w:t>_______________________________________________________________________________</w:t>
      </w:r>
    </w:p>
    <w:p>
      <w:pPr>
        <w:keepNext/>
        <w:spacing w:before="200" w:after="80"/>
      </w:pPr>
      <w:r>
        <w:rPr>
          <w:b/>
          <w:color w:val="1F3B63"/>
          <w:sz w:val="26"/>
        </w:rPr>
        <w:t>What is not working, and the probable cause</w:t>
      </w:r>
    </w:p>
    <w:p>
      <w:r>
        <w:rPr>
          <w:b w:val="0"/>
        </w:rPr>
        <w:t>*Be specific. "Staffing" is not a cause.*</w:t>
      </w:r>
    </w:p>
    <w:p>
      <w:r>
        <w:rPr>
          <w:b w:val="0"/>
        </w:rPr>
        <w:t>_______________________________________________________________________________</w:t>
      </w:r>
    </w:p>
    <w:p>
      <w:r>
        <w:rPr>
          <w:b w:val="0"/>
        </w:rPr>
        <w:t>_______________________________________________________________________________</w:t>
      </w:r>
    </w:p>
    <w:p>
      <w:pPr>
        <w:keepNext/>
        <w:spacing w:before="200" w:after="80"/>
      </w:pPr>
      <w:r>
        <w:rPr>
          <w:b/>
          <w:color w:val="1F3B63"/>
          <w:sz w:val="26"/>
        </w:rPr>
        <w:t>Where we met target and will now raise it</w:t>
      </w:r>
    </w:p>
    <w:p>
      <w:r>
        <w:rPr>
          <w:b w:val="0"/>
        </w:rPr>
        <w:t>*Meeting a target is a result, not an endpoint.*</w:t>
      </w:r>
    </w:p>
    <w:p>
      <w:r>
        <w:rPr>
          <w:b w:val="0"/>
        </w:rPr>
        <w:t>_______________________________________________________________________________</w:t>
      </w:r>
    </w:p>
    <w:p>
      <w:r>
        <w:rPr>
          <w:b w:val="0"/>
        </w:rPr>
        <w:t>_______________________________________________________________________________</w:t>
      </w:r>
    </w:p>
    <w:p>
      <w:pPr>
        <w:keepNext/>
        <w:spacing w:before="200" w:after="80"/>
      </w:pPr>
      <w:r>
        <w:rPr>
          <w:b/>
          <w:color w:val="1F3B63"/>
          <w:sz w:val="26"/>
        </w:rPr>
        <w:t>What surprised us</w:t>
      </w:r>
    </w:p>
    <w:p>
      <w:r>
        <w:rPr>
          <w:b w:val="0"/>
        </w:rPr>
        <w:t>*Surveyors like this question. It shows the analysis was actually read.*</w:t>
      </w:r>
    </w:p>
    <w:p>
      <w:r>
        <w:rPr>
          <w:b w:val="0"/>
        </w:rPr>
        <w:t>_______________________________________________________________________________</w:t>
      </w:r>
    </w:p>
    <w:p>
      <w:r>
        <w:rPr>
          <w:b w:val="0"/>
        </w:rPr>
        <w:t>_______________________________________________________________________________</w:t>
      </w:r>
    </w:p>
    <w:p>
      <w:pPr>
        <w:keepNext/>
        <w:spacing w:before="200" w:after="80"/>
      </w:pPr>
      <w:r>
        <w:rPr>
          <w:b/>
          <w:color w:val="1F3B63"/>
          <w:sz w:val="26"/>
        </w:rPr>
        <w:t>Improvement actions for the coming year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val="clear" w:fill="E8EDF5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#</w:t>
            </w:r>
          </w:p>
        </w:tc>
        <w:tc>
          <w:tcPr>
            <w:tcW w:type="dxa" w:w="1656"/>
            <w:shd w:val="clear" w:fill="E8EDF5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Action</w:t>
            </w:r>
          </w:p>
        </w:tc>
        <w:tc>
          <w:tcPr>
            <w:tcW w:type="dxa" w:w="1656"/>
            <w:shd w:val="clear" w:fill="E8EDF5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Which finding it addresses</w:t>
            </w:r>
          </w:p>
        </w:tc>
        <w:tc>
          <w:tcPr>
            <w:tcW w:type="dxa" w:w="1656"/>
            <w:shd w:val="clear" w:fill="E8EDF5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Owner</w:t>
            </w:r>
          </w:p>
        </w:tc>
        <w:tc>
          <w:tcPr>
            <w:tcW w:type="dxa" w:w="1656"/>
            <w:shd w:val="clear" w:fill="E8EDF5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Target date</w:t>
            </w:r>
          </w:p>
        </w:tc>
        <w:tc>
          <w:tcPr>
            <w:tcW w:type="dxa" w:w="1656"/>
            <w:shd w:val="clear" w:fill="E8EDF5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How we will know it worked</w:t>
            </w:r>
          </w:p>
        </w:tc>
      </w:tr>
      <w:tr>
        <w:tc>
          <w:tcPr>
            <w:tcW w:type="dxa" w:w="165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sz w:val="17"/>
              </w:rPr>
            </w:r>
          </w:p>
        </w:tc>
      </w:tr>
      <w:tr>
        <w:tc>
          <w:tcPr>
            <w:tcW w:type="dxa" w:w="165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sz w:val="17"/>
              </w:rPr>
            </w:r>
          </w:p>
        </w:tc>
      </w:tr>
      <w:tr>
        <w:tc>
          <w:tcPr>
            <w:tcW w:type="dxa" w:w="1656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sz w:val="17"/>
              </w:rPr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b/>
          <w:color w:val="1F3B63"/>
          <w:sz w:val="26"/>
        </w:rPr>
        <w:t>Distribution — the most-missed requirement in the manual</w:t>
      </w:r>
    </w:p>
    <w:p>
      <w:r>
        <w:rPr>
          <w:b w:val="0"/>
        </w:rPr>
        <w:t>Analysing performance is half of area 1.N. Telling people the results is the other half, and it is where most agencies are found short. Complete this within 90 days.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fill="E8EDF5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Audience</w:t>
            </w:r>
          </w:p>
        </w:tc>
        <w:tc>
          <w:tcPr>
            <w:tcW w:type="dxa" w:w="2484"/>
            <w:shd w:val="clear" w:fill="E8EDF5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Format</w:t>
            </w:r>
          </w:p>
        </w:tc>
        <w:tc>
          <w:tcPr>
            <w:tcW w:type="dxa" w:w="2484"/>
            <w:shd w:val="clear" w:fill="E8EDF5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Date shared</w:t>
            </w:r>
          </w:p>
        </w:tc>
        <w:tc>
          <w:tcPr>
            <w:tcW w:type="dxa" w:w="2484"/>
            <w:shd w:val="clear" w:fill="E8EDF5"/>
          </w:tcPr>
          <w:p>
            <w:pPr>
              <w:spacing w:after="20"/>
            </w:pPr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How it is documented</w:t>
            </w:r>
          </w:p>
        </w:tc>
      </w:tr>
      <w:tr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Personnel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Staff meeting + written summary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Minutes, sign-in sheet</w:t>
            </w:r>
          </w:p>
        </w:tc>
      </w:tr>
      <w:tr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Persons served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Plain-language one-page summary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Posted + handed out; log</w:t>
            </w:r>
          </w:p>
        </w:tc>
      </w:tr>
      <w:tr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Board of Directors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Full report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Minutes</w:t>
            </w:r>
          </w:p>
        </w:tc>
      </w:tr>
      <w:tr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Referral sources and payers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Summary</w:t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</w:p>
        </w:tc>
        <w:tc>
          <w:tcPr>
            <w:tcW w:type="dxa" w:w="2484"/>
          </w:tcPr>
          <w:p>
            <w:pPr>
              <w:spacing w:after="20"/>
            </w:pPr>
            <w:r>
              <w:rPr>
                <w:sz w:val="17"/>
              </w:rPr>
            </w:r>
            <w:r>
              <w:rPr>
                <w:b w:val="0"/>
                <w:sz w:val="17"/>
              </w:rPr>
              <w:t>Email record</w:t>
            </w:r>
          </w:p>
        </w:tc>
      </w:tr>
    </w:tbl>
    <w:p>
      <w:pPr>
        <w:spacing w:after="40"/>
      </w:pPr>
    </w:p>
    <w:p>
      <w:r>
        <w:rPr>
          <w:b w:val="0"/>
        </w:rPr>
        <w:t>Prepared by: ________________________  Signature: ________________________  Date: __________</w:t>
      </w:r>
    </w:p>
    <w:p>
      <w:r>
        <w:rPr>
          <w:b w:val="0"/>
        </w:rPr>
        <w:t>Reviewed by: ________________________  Signature: ________________________  Date: __________</w:t>
      </w:r>
    </w:p>
    <w:sectPr w:rsidR="00FC693F" w:rsidRPr="0006063C" w:rsidSect="00034616"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Example Peer Recovery Services, Inc. — Performance Analysis — DRAFT, section map unverified — 2026-09-06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