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0B39" w:rsidRPr="00920B39">
        <w:rPr>
          <w:rFonts w:ascii="Times New Roman" w:hAnsi="Times New Roman" w:cs="Times New Roman"/>
          <w:sz w:val="24"/>
          <w:szCs w:val="24"/>
          <w:lang w:val="en-US"/>
        </w:rPr>
        <w:t>Auguste</w:t>
      </w:r>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r w:rsidRPr="00920B39">
        <w:rPr>
          <w:rFonts w:ascii="Times New Roman" w:hAnsi="Times New Roman" w:cs="Times New Roman"/>
          <w:sz w:val="24"/>
          <w:szCs w:val="24"/>
          <w:lang w:val="en-US"/>
        </w:rPr>
        <w:t>Auguste</w:t>
      </w:r>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вождество</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w:t>
      </w:r>
      <w:proofErr w:type="spellStart"/>
      <w:r w:rsidRPr="00057D15">
        <w:rPr>
          <w:rFonts w:ascii="Times New Roman" w:hAnsi="Times New Roman" w:cs="Times New Roman"/>
          <w:sz w:val="24"/>
          <w:szCs w:val="24"/>
        </w:rPr>
        <w:t>коры</w:t>
      </w:r>
      <w:proofErr w:type="spellEnd"/>
      <w:r w:rsidRPr="00057D15">
        <w:rPr>
          <w:rFonts w:ascii="Times New Roman" w:hAnsi="Times New Roman" w:cs="Times New Roman"/>
          <w:sz w:val="24"/>
          <w:szCs w:val="24"/>
        </w:rPr>
        <w:t xml:space="preserve">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Саймоном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00B050"/>
          <w:sz w:val="24"/>
          <w:szCs w:val="24"/>
          <w:highlight w:val="cyan"/>
        </w:rPr>
        <w:t>Зелёный</w:t>
      </w:r>
      <w:r w:rsidRPr="00CB102B">
        <w:rPr>
          <w:rFonts w:ascii="Times New Roman" w:hAnsi="Times New Roman" w:cs="Times New Roman"/>
          <w:sz w:val="24"/>
          <w:szCs w:val="24"/>
          <w:highlight w:val="cyan"/>
        </w:rPr>
        <w:t xml:space="preserve"> – Очень высокая лояльность вождей (5 очков)</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92D050"/>
          <w:sz w:val="24"/>
          <w:szCs w:val="24"/>
          <w:highlight w:val="cyan"/>
        </w:rPr>
        <w:lastRenderedPageBreak/>
        <w:t>Салатовый</w:t>
      </w:r>
      <w:r w:rsidRPr="00CB102B">
        <w:rPr>
          <w:rFonts w:ascii="Times New Roman" w:hAnsi="Times New Roman" w:cs="Times New Roman"/>
          <w:sz w:val="24"/>
          <w:szCs w:val="24"/>
          <w:highlight w:val="cyan"/>
        </w:rPr>
        <w:t xml:space="preserve"> – Высокая лояльность вождей (4 очка)</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FFFF00"/>
          <w:sz w:val="24"/>
          <w:szCs w:val="24"/>
          <w:highlight w:val="cyan"/>
        </w:rPr>
        <w:t>Жёлтый</w:t>
      </w:r>
      <w:r w:rsidRPr="00CB102B">
        <w:rPr>
          <w:rFonts w:ascii="Times New Roman" w:hAnsi="Times New Roman" w:cs="Times New Roman"/>
          <w:sz w:val="24"/>
          <w:szCs w:val="24"/>
          <w:highlight w:val="cyan"/>
        </w:rPr>
        <w:t xml:space="preserve"> – Значительная лояльность вождей (3 очка)</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FFC000"/>
          <w:sz w:val="24"/>
          <w:szCs w:val="24"/>
          <w:highlight w:val="cyan"/>
        </w:rPr>
        <w:t>Оранжевый</w:t>
      </w:r>
      <w:r w:rsidRPr="00CB102B">
        <w:rPr>
          <w:rFonts w:ascii="Times New Roman" w:hAnsi="Times New Roman" w:cs="Times New Roman"/>
          <w:sz w:val="24"/>
          <w:szCs w:val="24"/>
          <w:highlight w:val="cyan"/>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CB102B">
        <w:rPr>
          <w:rFonts w:ascii="Times New Roman" w:hAnsi="Times New Roman" w:cs="Times New Roman"/>
          <w:color w:val="FF0000"/>
          <w:sz w:val="24"/>
          <w:szCs w:val="24"/>
          <w:highlight w:val="cyan"/>
        </w:rPr>
        <w:t>Красный</w:t>
      </w:r>
      <w:r w:rsidRPr="00CB102B">
        <w:rPr>
          <w:rFonts w:ascii="Times New Roman" w:hAnsi="Times New Roman" w:cs="Times New Roman"/>
          <w:sz w:val="24"/>
          <w:szCs w:val="24"/>
          <w:highlight w:val="cyan"/>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r w:rsidR="00526D2F" w:rsidRPr="00920B39">
        <w:rPr>
          <w:rFonts w:ascii="Times New Roman" w:hAnsi="Times New Roman" w:cs="Times New Roman"/>
          <w:sz w:val="24"/>
          <w:szCs w:val="24"/>
          <w:lang w:val="en-US"/>
        </w:rPr>
        <w:t>Auguste</w:t>
      </w:r>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В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sidRPr="00CB102B">
        <w:rPr>
          <w:rFonts w:ascii="Times New Roman" w:hAnsi="Times New Roman" w:cs="Times New Roman"/>
          <w:sz w:val="24"/>
          <w:szCs w:val="24"/>
          <w:highlight w:val="cyan"/>
        </w:rPr>
        <w:t xml:space="preserve">Будет шкала в виде колбы которая будет заполняться жидкостью (в зависимости от значения переменной). Отметки будут каждые </w:t>
      </w:r>
      <w:r w:rsidR="00A42C88" w:rsidRPr="00CB102B">
        <w:rPr>
          <w:rFonts w:ascii="Times New Roman" w:hAnsi="Times New Roman" w:cs="Times New Roman"/>
          <w:sz w:val="24"/>
          <w:szCs w:val="24"/>
          <w:highlight w:val="cyan"/>
        </w:rPr>
        <w:t>10</w:t>
      </w:r>
      <w:r w:rsidRPr="00CB102B">
        <w:rPr>
          <w:rFonts w:ascii="Times New Roman" w:hAnsi="Times New Roman" w:cs="Times New Roman"/>
          <w:sz w:val="24"/>
          <w:szCs w:val="24"/>
          <w:highlight w:val="cyan"/>
        </w:rPr>
        <w:t xml:space="preserve"> очков от 0 до 100</w:t>
      </w:r>
      <w:r w:rsidR="00E27743" w:rsidRPr="00CB102B">
        <w:rPr>
          <w:rFonts w:ascii="Times New Roman" w:hAnsi="Times New Roman" w:cs="Times New Roman"/>
          <w:sz w:val="24"/>
          <w:szCs w:val="24"/>
          <w:highlight w:val="cyan"/>
        </w:rPr>
        <w:t xml:space="preserve"> (хотя отметки не обязательны, можно просто сменяющееся изображение с постепенным наполнением колбы)</w:t>
      </w:r>
      <w:r w:rsidRPr="00CB102B">
        <w:rPr>
          <w:rFonts w:ascii="Times New Roman" w:hAnsi="Times New Roman" w:cs="Times New Roman"/>
          <w:sz w:val="24"/>
          <w:szCs w:val="24"/>
          <w:highlight w:val="cyan"/>
        </w:rPr>
        <w:t>. Под колбой будет отображаться переменная «</w:t>
      </w:r>
      <w:r w:rsidRPr="00CB102B">
        <w:rPr>
          <w:rFonts w:ascii="Times New Roman" w:hAnsi="Times New Roman" w:cs="Times New Roman"/>
          <w:color w:val="538135" w:themeColor="accent6" w:themeShade="BF"/>
          <w:sz w:val="24"/>
          <w:szCs w:val="24"/>
          <w:highlight w:val="cyan"/>
        </w:rPr>
        <w:t>Очки аграрных исследований</w:t>
      </w:r>
      <w:r w:rsidRPr="00CB102B">
        <w:rPr>
          <w:rFonts w:ascii="Times New Roman" w:hAnsi="Times New Roman" w:cs="Times New Roman"/>
          <w:sz w:val="24"/>
          <w:szCs w:val="24"/>
          <w:highlight w:val="cyan"/>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bookmarkStart w:id="0" w:name="_GoBack"/>
      <w:bookmarkEnd w:id="0"/>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С целью</w:t>
      </w:r>
      <w:proofErr w:type="gramEnd"/>
      <w:r w:rsidRPr="00526D2F">
        <w:rPr>
          <w:rFonts w:ascii="Times New Roman" w:hAnsi="Times New Roman" w:cs="Times New Roman"/>
          <w:sz w:val="24"/>
          <w:szCs w:val="24"/>
        </w:rPr>
        <w:t xml:space="preserve">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В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(В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r>
        <w:rPr>
          <w:rFonts w:ascii="Times New Roman" w:hAnsi="Times New Roman" w:cs="Times New Roman"/>
          <w:sz w:val="24"/>
          <w:szCs w:val="24"/>
        </w:rPr>
        <w:t xml:space="preserve">С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Compagnie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Согласно словам</w:t>
      </w:r>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(В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D7086">
        <w:rPr>
          <w:rFonts w:ascii="Times New Roman" w:hAnsi="Times New Roman" w:cs="Times New Roman"/>
          <w:sz w:val="24"/>
          <w:szCs w:val="24"/>
        </w:rPr>
        <w:t xml:space="preserve">С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6C5A48" w:rsidRDefault="006C5A4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2633">
        <w:rPr>
          <w:rFonts w:ascii="Times New Roman" w:hAnsi="Times New Roman" w:cs="Times New Roman"/>
          <w:sz w:val="24"/>
          <w:szCs w:val="24"/>
        </w:rPr>
        <w:t>Коммуны под управлением своих вождей, несмотря на свою автономность всё ещё имеют долг перед страной, поэтому в случае войны мы можем объявить мобилизацию среди племён.</w:t>
      </w:r>
    </w:p>
    <w:p w:rsidR="00972633" w:rsidRDefault="00972633"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82940">
        <w:rPr>
          <w:rFonts w:ascii="Times New Roman" w:hAnsi="Times New Roman" w:cs="Times New Roman"/>
          <w:sz w:val="24"/>
          <w:szCs w:val="24"/>
        </w:rPr>
        <w:t xml:space="preserve">: </w:t>
      </w:r>
      <w:r w:rsidR="00882940" w:rsidRPr="00882940">
        <w:rPr>
          <w:rFonts w:ascii="Times New Roman" w:hAnsi="Times New Roman" w:cs="Times New Roman"/>
          <w:color w:val="00B050"/>
          <w:sz w:val="24"/>
          <w:szCs w:val="24"/>
        </w:rPr>
        <w:t>Чем больше поддержка вождей, тем больше вы сможете призвать солдат на время войны.</w:t>
      </w:r>
    </w:p>
    <w:p w:rsidR="00882940" w:rsidRPr="00972633" w:rsidRDefault="00882940" w:rsidP="00C605EB">
      <w:pPr>
        <w:rPr>
          <w:rFonts w:ascii="Times New Roman" w:hAnsi="Times New Roman" w:cs="Times New Roman"/>
          <w:sz w:val="24"/>
          <w:szCs w:val="24"/>
        </w:rPr>
      </w:pPr>
      <w:r>
        <w:rPr>
          <w:rFonts w:ascii="Times New Roman" w:hAnsi="Times New Roman" w:cs="Times New Roman"/>
          <w:sz w:val="24"/>
          <w:szCs w:val="24"/>
        </w:rPr>
        <w:t>Будет открыто решение «Призыв племенного ополчения» навроде того, что в племенном ополчении имеется</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Pr="00882940">
        <w:rPr>
          <w:rFonts w:ascii="Times New Roman" w:hAnsi="Times New Roman" w:cs="Times New Roman"/>
          <w:color w:val="FF0000"/>
          <w:sz w:val="24"/>
          <w:szCs w:val="24"/>
        </w:rPr>
        <w:t>нелоялен</w:t>
      </w:r>
      <w:r>
        <w:rPr>
          <w:rFonts w:ascii="Times New Roman" w:hAnsi="Times New Roman" w:cs="Times New Roman"/>
          <w:sz w:val="24"/>
          <w:szCs w:val="24"/>
        </w:rPr>
        <w:t xml:space="preserve">, то призыва не будет,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w:t>
      </w:r>
      <w:r w:rsidRPr="00882940">
        <w:rPr>
          <w:rFonts w:ascii="Times New Roman" w:hAnsi="Times New Roman" w:cs="Times New Roman"/>
          <w:color w:val="FFC000"/>
          <w:sz w:val="24"/>
          <w:szCs w:val="24"/>
        </w:rPr>
        <w:t>незначительную</w:t>
      </w:r>
      <w:r>
        <w:rPr>
          <w:rFonts w:ascii="Times New Roman" w:hAnsi="Times New Roman" w:cs="Times New Roman"/>
          <w:sz w:val="24"/>
          <w:szCs w:val="24"/>
        </w:rPr>
        <w:t xml:space="preserve"> лояльность, то будет призвана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с одной каской, если лояльность </w:t>
      </w:r>
      <w:r w:rsidRPr="00882940">
        <w:rPr>
          <w:rFonts w:ascii="Times New Roman" w:hAnsi="Times New Roman" w:cs="Times New Roman"/>
          <w:color w:val="A8D08D" w:themeColor="accent6" w:themeTint="99"/>
          <w:sz w:val="24"/>
          <w:szCs w:val="24"/>
        </w:rPr>
        <w:lastRenderedPageBreak/>
        <w:t>значительная</w:t>
      </w:r>
      <w:r>
        <w:rPr>
          <w:rFonts w:ascii="Times New Roman" w:hAnsi="Times New Roman" w:cs="Times New Roman"/>
          <w:sz w:val="24"/>
          <w:szCs w:val="24"/>
        </w:rPr>
        <w:t xml:space="preserve">, то будет призвано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при </w:t>
      </w:r>
      <w:r w:rsidRPr="00882940">
        <w:rPr>
          <w:rFonts w:ascii="Times New Roman" w:hAnsi="Times New Roman" w:cs="Times New Roman"/>
          <w:color w:val="538135" w:themeColor="accent6" w:themeShade="BF"/>
          <w:sz w:val="24"/>
          <w:szCs w:val="24"/>
        </w:rPr>
        <w:t>высокой</w:t>
      </w:r>
      <w:r>
        <w:rPr>
          <w:rFonts w:ascii="Times New Roman" w:hAnsi="Times New Roman" w:cs="Times New Roman"/>
          <w:sz w:val="24"/>
          <w:szCs w:val="24"/>
        </w:rPr>
        <w:t xml:space="preserve"> лояльность будут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тремя касками, при </w:t>
      </w:r>
      <w:r w:rsidRPr="00882940">
        <w:rPr>
          <w:rFonts w:ascii="Times New Roman" w:hAnsi="Times New Roman" w:cs="Times New Roman"/>
          <w:color w:val="00B050"/>
          <w:sz w:val="24"/>
          <w:szCs w:val="24"/>
        </w:rPr>
        <w:t>очень высокой</w:t>
      </w:r>
      <w:r>
        <w:rPr>
          <w:rFonts w:ascii="Times New Roman" w:hAnsi="Times New Roman" w:cs="Times New Roman"/>
          <w:sz w:val="24"/>
          <w:szCs w:val="24"/>
        </w:rPr>
        <w:t xml:space="preserve">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пятью касками. </w:t>
      </w:r>
    </w:p>
    <w:p w:rsidR="00EA5C2F" w:rsidRPr="007A0F28" w:rsidRDefault="00882940" w:rsidP="00700A20">
      <w:pPr>
        <w:rPr>
          <w:rFonts w:ascii="Times New Roman" w:hAnsi="Times New Roman" w:cs="Times New Roman"/>
          <w:sz w:val="24"/>
          <w:szCs w:val="24"/>
        </w:rPr>
      </w:pPr>
      <w:r>
        <w:rPr>
          <w:rFonts w:ascii="Times New Roman" w:hAnsi="Times New Roman" w:cs="Times New Roman"/>
          <w:sz w:val="24"/>
          <w:szCs w:val="24"/>
        </w:rPr>
        <w:t xml:space="preserve">Каждая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будет в своём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если же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под контролем игрока, то она всё равно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там (прим. Дизайнера</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типа племена восстают так что всё справедливо). Эти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w:t>
      </w:r>
      <w:r w:rsidR="00EA5C2F">
        <w:rPr>
          <w:rFonts w:ascii="Times New Roman" w:hAnsi="Times New Roman" w:cs="Times New Roman"/>
          <w:sz w:val="24"/>
          <w:szCs w:val="24"/>
        </w:rPr>
        <w:t>исчезнут,</w:t>
      </w:r>
      <w:r>
        <w:rPr>
          <w:rFonts w:ascii="Times New Roman" w:hAnsi="Times New Roman" w:cs="Times New Roman"/>
          <w:sz w:val="24"/>
          <w:szCs w:val="24"/>
        </w:rPr>
        <w:t xml:space="preserve"> как только закончится война.</w:t>
      </w: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sidR="00EA5C2F">
        <w:rPr>
          <w:rFonts w:ascii="Times New Roman" w:hAnsi="Times New Roman" w:cs="Times New Roman"/>
          <w:i/>
          <w:sz w:val="24"/>
          <w:szCs w:val="24"/>
        </w:rPr>
        <w:t>Принять помощь от южноафриканских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EA5C2F" w:rsidP="00700A2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A5C2F" w:rsidRPr="00EA5C2F" w:rsidRDefault="00EA5C2F" w:rsidP="00700A20">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ЮАС </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70BE">
        <w:rPr>
          <w:rFonts w:ascii="Times New Roman" w:hAnsi="Times New Roman" w:cs="Times New Roman"/>
          <w:sz w:val="24"/>
          <w:szCs w:val="24"/>
        </w:rPr>
        <w:t>Приняв помощь от троцкистов ЮАС, мы можем проложить себе путь схожий с тем, который наметила их партия.</w:t>
      </w:r>
    </w:p>
    <w:p w:rsidR="00E070BE" w:rsidRDefault="00E070BE" w:rsidP="00700A20">
      <w:pPr>
        <w:rPr>
          <w:rFonts w:ascii="Times New Roman" w:hAnsi="Times New Roman" w:cs="Times New Roman"/>
          <w:sz w:val="24"/>
          <w:szCs w:val="24"/>
        </w:rPr>
      </w:pPr>
      <w:r>
        <w:rPr>
          <w:rFonts w:ascii="Times New Roman" w:hAnsi="Times New Roman" w:cs="Times New Roman"/>
          <w:sz w:val="24"/>
          <w:szCs w:val="24"/>
        </w:rPr>
        <w:t>+5% стабильности. Будут досту</w:t>
      </w:r>
      <w:r w:rsidR="004A706A">
        <w:rPr>
          <w:rFonts w:ascii="Times New Roman" w:hAnsi="Times New Roman" w:cs="Times New Roman"/>
          <w:sz w:val="24"/>
          <w:szCs w:val="24"/>
        </w:rPr>
        <w:t>пны советники троцкисты из ЮАС, при условии, что ЮАС сами не наняли их, опять же они заблокируются для ЮАС если их взяло Конго.</w:t>
      </w:r>
    </w:p>
    <w:p w:rsidR="004A706A" w:rsidRDefault="004A706A" w:rsidP="004A706A">
      <w:pPr>
        <w:rPr>
          <w:rFonts w:ascii="Times New Roman" w:hAnsi="Times New Roman" w:cs="Times New Roman"/>
          <w:sz w:val="24"/>
          <w:szCs w:val="24"/>
        </w:rPr>
      </w:pPr>
    </w:p>
    <w:p w:rsidR="004A706A" w:rsidRDefault="004A706A" w:rsidP="004A7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местную секцию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троцкистов ЮАС, мы можем проложить себе путь схожий с тем, который наметила их партия.</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w:t>
      </w:r>
      <w:r w:rsidR="00F859F2">
        <w:rPr>
          <w:rFonts w:ascii="Times New Roman" w:hAnsi="Times New Roman" w:cs="Times New Roman"/>
          <w:sz w:val="24"/>
          <w:szCs w:val="24"/>
        </w:rPr>
        <w:t xml:space="preserve"> «Южноафриканская секция четвёртого интернационала».</w:t>
      </w:r>
    </w:p>
    <w:p w:rsidR="004A706A" w:rsidRDefault="004A706A" w:rsidP="00700A20">
      <w:pPr>
        <w:rPr>
          <w:rFonts w:ascii="Times New Roman" w:hAnsi="Times New Roman" w:cs="Times New Roman"/>
          <w:sz w:val="24"/>
          <w:szCs w:val="24"/>
        </w:rPr>
      </w:pPr>
    </w:p>
    <w:p w:rsidR="00F859F2" w:rsidRDefault="00F859F2" w:rsidP="00F859F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теорию перманентной революции среди крестьян</w:t>
      </w:r>
      <w:r w:rsidRPr="002F4CF6">
        <w:rPr>
          <w:rFonts w:ascii="Times New Roman" w:hAnsi="Times New Roman" w:cs="Times New Roman"/>
          <w:i/>
          <w:sz w:val="24"/>
          <w:szCs w:val="24"/>
        </w:rPr>
        <w:t>»</w:t>
      </w:r>
      <w:r>
        <w:rPr>
          <w:rFonts w:ascii="Times New Roman" w:hAnsi="Times New Roman" w:cs="Times New Roman"/>
          <w:i/>
          <w:sz w:val="24"/>
          <w:szCs w:val="24"/>
        </w:rPr>
        <w:t>.</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19B">
        <w:rPr>
          <w:rFonts w:ascii="Times New Roman" w:hAnsi="Times New Roman" w:cs="Times New Roman"/>
          <w:sz w:val="24"/>
          <w:szCs w:val="24"/>
        </w:rPr>
        <w:t>Простые крестьяне далеко не до конца понимают революционного движения, поэтому будет разумным распространить эту теорию в их массы чтобы заполучить поддержку.</w:t>
      </w:r>
    </w:p>
    <w:p w:rsidR="00F859F2" w:rsidRPr="00E5019B" w:rsidRDefault="00E5019B" w:rsidP="00F859F2">
      <w:pPr>
        <w:rPr>
          <w:rFonts w:ascii="Times New Roman" w:hAnsi="Times New Roman" w:cs="Times New Roman"/>
          <w:sz w:val="24"/>
          <w:szCs w:val="24"/>
        </w:rPr>
      </w:pPr>
      <w:r>
        <w:rPr>
          <w:rFonts w:ascii="Times New Roman" w:hAnsi="Times New Roman" w:cs="Times New Roman"/>
          <w:sz w:val="24"/>
          <w:szCs w:val="24"/>
        </w:rPr>
        <w:t>+1 стремления к мировой революции, +НД «Теория революции для крестьян»</w:t>
      </w:r>
      <w:r w:rsidRPr="00E5019B">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 +0,1 к приросту троцкизма.</w:t>
      </w:r>
    </w:p>
    <w:p w:rsidR="004A706A" w:rsidRDefault="004A706A" w:rsidP="00700A2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аграрные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создать новые профсоюзы аграриев, которые будут заниматься сферой земледелия.</w:t>
      </w:r>
    </w:p>
    <w:p w:rsidR="00E5019B" w:rsidRPr="00E5019B" w:rsidRDefault="00E5019B" w:rsidP="00E5019B">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для строительства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F07818" w:rsidRDefault="00F07818" w:rsidP="00142B4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чёрный национализм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936EC" w:rsidRDefault="00E5019B" w:rsidP="00093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6EC">
        <w:rPr>
          <w:rFonts w:ascii="Times New Roman" w:hAnsi="Times New Roman" w:cs="Times New Roman"/>
          <w:sz w:val="24"/>
          <w:szCs w:val="24"/>
        </w:rPr>
        <w:t>Идеи чёрного национализма, зародившиеся в Южной Африке актуальны для всего континента. Мы должны позиционировать себя не как нация, а как африканцы, представляющие собой отдельную расу, и стремиться</w:t>
      </w:r>
      <w:r w:rsidR="000936EC" w:rsidRPr="000936EC">
        <w:rPr>
          <w:rFonts w:ascii="Times New Roman" w:hAnsi="Times New Roman" w:cs="Times New Roman"/>
          <w:sz w:val="24"/>
          <w:szCs w:val="24"/>
        </w:rPr>
        <w:t xml:space="preserve"> </w:t>
      </w:r>
      <w:r w:rsidR="000936EC" w:rsidRPr="00E5019B">
        <w:rPr>
          <w:rFonts w:ascii="Times New Roman" w:hAnsi="Times New Roman" w:cs="Times New Roman"/>
          <w:sz w:val="24"/>
          <w:szCs w:val="24"/>
        </w:rPr>
        <w:t>развивать и поддерживать черную расовую и национальную идентичность</w:t>
      </w:r>
      <w:r w:rsidR="000936EC">
        <w:rPr>
          <w:rFonts w:ascii="Times New Roman" w:hAnsi="Times New Roman" w:cs="Times New Roman"/>
          <w:sz w:val="24"/>
          <w:szCs w:val="24"/>
        </w:rPr>
        <w:t>. Поскольку ч</w:t>
      </w:r>
      <w:r w:rsidR="000936EC" w:rsidRPr="00E5019B">
        <w:rPr>
          <w:rFonts w:ascii="Times New Roman" w:hAnsi="Times New Roman" w:cs="Times New Roman"/>
          <w:sz w:val="24"/>
          <w:szCs w:val="24"/>
        </w:rPr>
        <w:t>ерный националистический активизм вращается вокруг социальных, политических и экономических прав черных сообществ и людей</w:t>
      </w:r>
      <w:r w:rsidR="000936EC">
        <w:rPr>
          <w:rFonts w:ascii="Times New Roman" w:hAnsi="Times New Roman" w:cs="Times New Roman"/>
          <w:sz w:val="24"/>
          <w:szCs w:val="24"/>
        </w:rPr>
        <w:t>.</w:t>
      </w:r>
      <w:r w:rsidR="000936EC" w:rsidRPr="00E5019B">
        <w:rPr>
          <w:rFonts w:ascii="Times New Roman" w:hAnsi="Times New Roman" w:cs="Times New Roman"/>
          <w:sz w:val="24"/>
          <w:szCs w:val="24"/>
        </w:rPr>
        <w:t xml:space="preserve"> </w:t>
      </w:r>
      <w:r w:rsidR="000936EC">
        <w:rPr>
          <w:rFonts w:ascii="Times New Roman" w:hAnsi="Times New Roman" w:cs="Times New Roman"/>
          <w:sz w:val="24"/>
          <w:szCs w:val="24"/>
        </w:rPr>
        <w:t>Мы должны не только защищать, но и улучшить всё то.</w:t>
      </w:r>
    </w:p>
    <w:p w:rsidR="00E5019B" w:rsidRDefault="000936EC" w:rsidP="00142B40">
      <w:pPr>
        <w:rPr>
          <w:rFonts w:ascii="Times New Roman" w:hAnsi="Times New Roman" w:cs="Times New Roman"/>
          <w:sz w:val="24"/>
          <w:szCs w:val="24"/>
        </w:rPr>
      </w:pPr>
      <w:r>
        <w:rPr>
          <w:rFonts w:ascii="Times New Roman" w:hAnsi="Times New Roman" w:cs="Times New Roman"/>
          <w:sz w:val="24"/>
          <w:szCs w:val="24"/>
        </w:rPr>
        <w:t>+НД «Чёрный национализм»</w:t>
      </w:r>
      <w:r w:rsidRPr="000936EC">
        <w:rPr>
          <w:rFonts w:ascii="Times New Roman" w:hAnsi="Times New Roman" w:cs="Times New Roman"/>
          <w:sz w:val="24"/>
          <w:szCs w:val="24"/>
        </w:rPr>
        <w:t xml:space="preserve">: </w:t>
      </w:r>
      <w:r>
        <w:rPr>
          <w:rFonts w:ascii="Times New Roman" w:hAnsi="Times New Roman" w:cs="Times New Roman"/>
          <w:sz w:val="24"/>
          <w:szCs w:val="24"/>
        </w:rPr>
        <w:t>-50% к стоимости создания марионетки (т.е. стоимость победных очков, меньше вызывает напряги и т.д.), -0,5 к приросту автономии для марионеток.</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«Африканский </w:t>
      </w:r>
      <w:proofErr w:type="spellStart"/>
      <w:r>
        <w:rPr>
          <w:rFonts w:ascii="Times New Roman" w:hAnsi="Times New Roman" w:cs="Times New Roman"/>
          <w:sz w:val="24"/>
          <w:szCs w:val="24"/>
        </w:rPr>
        <w:t>паннационализм</w:t>
      </w:r>
      <w:proofErr w:type="spellEnd"/>
      <w:r>
        <w:rPr>
          <w:rFonts w:ascii="Times New Roman" w:hAnsi="Times New Roman" w:cs="Times New Roman"/>
          <w:sz w:val="24"/>
          <w:szCs w:val="24"/>
        </w:rPr>
        <w:t>»</w:t>
      </w:r>
      <w:r w:rsidRPr="000936EC">
        <w:rPr>
          <w:rFonts w:ascii="Times New Roman" w:hAnsi="Times New Roman" w:cs="Times New Roman"/>
          <w:sz w:val="24"/>
          <w:szCs w:val="24"/>
        </w:rPr>
        <w:t>:</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1. Интегрировать *название страны*</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Условия</w:t>
      </w:r>
      <w:r w:rsidRPr="000936EC">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w:t>
      </w:r>
      <w:r w:rsidR="00C16A3B">
        <w:rPr>
          <w:rFonts w:ascii="Times New Roman" w:hAnsi="Times New Roman" w:cs="Times New Roman"/>
          <w:sz w:val="24"/>
          <w:szCs w:val="24"/>
        </w:rPr>
        <w:t>земли этой страны (имеющей корки в Африке), или эта страна ваша марионетка с автономией «интегрированная марионетка».</w:t>
      </w:r>
    </w:p>
    <w:p w:rsidR="00C16A3B" w:rsidRPr="00C16A3B" w:rsidRDefault="00C16A3B" w:rsidP="00142B40">
      <w:pPr>
        <w:rPr>
          <w:rFonts w:ascii="Times New Roman" w:hAnsi="Times New Roman" w:cs="Times New Roman"/>
          <w:sz w:val="24"/>
          <w:szCs w:val="24"/>
        </w:rPr>
      </w:pPr>
      <w:r>
        <w:rPr>
          <w:rFonts w:ascii="Times New Roman" w:hAnsi="Times New Roman" w:cs="Times New Roman"/>
          <w:sz w:val="24"/>
          <w:szCs w:val="24"/>
        </w:rPr>
        <w:t>Стоимость</w:t>
      </w:r>
      <w:r w:rsidRPr="00C16A3B">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C16A3B" w:rsidRDefault="00C16A3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для этой африканской страны станут национальными для Конго, будет получено +0,1 стремления к мировой революции.</w:t>
      </w:r>
    </w:p>
    <w:p w:rsid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Протянуть руку помощи рабочим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Анголы от рабского труда!</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Анголы.</w:t>
      </w:r>
    </w:p>
    <w:p w:rsidR="00C16A3B" w:rsidRP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ЮЗА марионетка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w:t>
      </w:r>
      <w:r w:rsidR="003E055B">
        <w:rPr>
          <w:rFonts w:ascii="Times New Roman" w:hAnsi="Times New Roman" w:cs="Times New Roman"/>
          <w:sz w:val="24"/>
          <w:szCs w:val="24"/>
        </w:rPr>
        <w:t>жителей ЮЗА от колониального гнёта!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w:t>
      </w:r>
      <w:r w:rsidR="003E055B">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E055B">
        <w:rPr>
          <w:rFonts w:ascii="Times New Roman" w:hAnsi="Times New Roman" w:cs="Times New Roman"/>
          <w:sz w:val="24"/>
          <w:szCs w:val="24"/>
        </w:rPr>
        <w:t>против ЮЗА</w:t>
      </w:r>
    </w:p>
    <w:p w:rsidR="003E055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ЮАС</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ЮАС марионетка ИЛИ свободна, но не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E055B">
        <w:rPr>
          <w:rFonts w:ascii="Times New Roman" w:hAnsi="Times New Roman" w:cs="Times New Roman"/>
          <w:sz w:val="24"/>
          <w:szCs w:val="24"/>
        </w:rPr>
        <w:t xml:space="preserve">: </w:t>
      </w:r>
      <w:r>
        <w:rPr>
          <w:rFonts w:ascii="Times New Roman" w:hAnsi="Times New Roman" w:cs="Times New Roman"/>
          <w:sz w:val="24"/>
          <w:szCs w:val="24"/>
        </w:rPr>
        <w:t>ЮАС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жителей ЮЗА от колониального гнёта!</w:t>
      </w:r>
    </w:p>
    <w:p w:rsidR="003E055B" w:rsidRDefault="003E055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ЮАС</w:t>
      </w:r>
    </w:p>
    <w:p w:rsidR="003E055B" w:rsidRPr="00C16A3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в Мозамбике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Мозамбика от рабского труда!</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Мозамбика.</w:t>
      </w:r>
    </w:p>
    <w:p w:rsidR="00835213" w:rsidRDefault="00835213" w:rsidP="00142B40">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Родезии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Родезии от рабского труда!</w:t>
      </w:r>
    </w:p>
    <w:p w:rsidR="00C16A3B" w:rsidRDefault="003E055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Родезии.</w:t>
      </w:r>
    </w:p>
    <w:p w:rsidR="00C16A3B" w:rsidRDefault="00C16A3B" w:rsidP="00142B40">
      <w:pPr>
        <w:rPr>
          <w:rFonts w:ascii="Times New Roman" w:hAnsi="Times New Roman" w:cs="Times New Roman"/>
          <w:sz w:val="24"/>
          <w:szCs w:val="24"/>
        </w:rPr>
      </w:pPr>
    </w:p>
    <w:p w:rsidR="003E055B" w:rsidRPr="00ED4FCD" w:rsidRDefault="003E055B" w:rsidP="003E055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E055B" w:rsidRPr="00910DDD" w:rsidRDefault="003E055B" w:rsidP="003E055B">
      <w:pPr>
        <w:jc w:val="center"/>
        <w:rPr>
          <w:rFonts w:ascii="Times New Roman" w:hAnsi="Times New Roman" w:cs="Times New Roman"/>
          <w:b/>
          <w:sz w:val="24"/>
          <w:szCs w:val="24"/>
        </w:rPr>
      </w:pPr>
      <w:r>
        <w:rPr>
          <w:rFonts w:ascii="Times New Roman" w:hAnsi="Times New Roman" w:cs="Times New Roman"/>
          <w:b/>
          <w:sz w:val="24"/>
          <w:szCs w:val="24"/>
        </w:rPr>
        <w:t>ПОДВЕТКА КОММИ</w:t>
      </w:r>
    </w:p>
    <w:p w:rsidR="003E055B" w:rsidRDefault="003E055B" w:rsidP="003E055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Приезд советников из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E055B" w:rsidRPr="00EA5C2F"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СССР </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коммунистов СССР, мы можем проложить себе путь схожий с тем, который наметила их партия.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+5% стабильности. Будут доступны советники коммунисты из СССР, при условии, что СССР сами не наняли их, опять же они заблокируются для СССР если их взяло Конго.</w:t>
      </w:r>
    </w:p>
    <w:p w:rsidR="003E055B" w:rsidRDefault="003E055B" w:rsidP="00142B40">
      <w:pPr>
        <w:rPr>
          <w:rFonts w:ascii="Times New Roman" w:hAnsi="Times New Roman" w:cs="Times New Roman"/>
          <w:sz w:val="24"/>
          <w:szCs w:val="24"/>
        </w:rPr>
      </w:pPr>
    </w:p>
    <w:p w:rsidR="00D40A81" w:rsidRDefault="00D40A81" w:rsidP="00D40A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AD6935" w:rsidRDefault="00AD6935"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Вступление в коммунистический интернационал позволит нам заявить о себе, как о сильной коммунистической стране!</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СССР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Конго вступить в альянс.</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в индустриализации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нам посильную помощь в индустриализации нашей страны, что поможет развить некоторые отсталые районы.</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фабрика, +1 военный завод, +временный НД на два года «Помощь СССР в индустриализации»</w:t>
      </w:r>
      <w:r w:rsidRPr="00BE6718">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фабрик и военных заводов.</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военном времени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3E055B" w:rsidRDefault="003E055B"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советники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DE71AC" w:rsidRDefault="00DE71AC" w:rsidP="00DE71A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Отказаться от политики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C691E">
        <w:rPr>
          <w:rFonts w:ascii="Times New Roman" w:hAnsi="Times New Roman" w:cs="Times New Roman"/>
          <w:sz w:val="24"/>
          <w:szCs w:val="24"/>
        </w:rPr>
        <w:t>Курс Сталина ведёт к диктатуре, не только в рамках его страны, но и в рамках всего Коминтерна, поэтому самым разумным будет отклониться от текущего курса СССР.</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вы потеряете возможность набирать советников СССР, </w:t>
      </w:r>
      <w:r w:rsidR="001C691E">
        <w:rPr>
          <w:rFonts w:ascii="Times New Roman" w:hAnsi="Times New Roman" w:cs="Times New Roman"/>
          <w:sz w:val="24"/>
          <w:szCs w:val="24"/>
        </w:rPr>
        <w:t>модификатор отношения с СССР «Приглашённые советники из Москвы» будет удалён, будет получен модификатор отношения «Отклонение от Курса Москвы» -20 отношения с СССР, и -20 отношения СССР к Конго. +100 полит власти.</w:t>
      </w:r>
    </w:p>
    <w:p w:rsidR="001C691E" w:rsidRDefault="001C691E" w:rsidP="00DE71AC">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Коммунистический интернационал – это провальная инициатива, которую мы можем заменить своей собственной в рамках Африканского континента.</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получено право на создание альянсов. Будет создан альянс «Африканский интернационал».</w:t>
      </w:r>
    </w:p>
    <w:p w:rsid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идеологических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должна начать поиск союзников и расширить свой альянс.</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«Формирование Африканского интернационала». В нём будут решения, по которому они смогут пригласить к себе в альянс каждую коммунистическую свободную страну в Африке.</w:t>
      </w:r>
    </w:p>
    <w:p w:rsidR="001C691E" w:rsidRP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общий научный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наши усилия для достижения новых успехов в науке.</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создан научных блок «Коммунистический Африканский научный блок», куда отправиться приглашение всем членам альянса Конго.</w:t>
      </w:r>
    </w:p>
    <w:p w:rsidR="001C691E" w:rsidRDefault="001C691E" w:rsidP="00DE71AC">
      <w:pPr>
        <w:rPr>
          <w:rFonts w:ascii="Times New Roman" w:hAnsi="Times New Roman" w:cs="Times New Roman"/>
          <w:sz w:val="24"/>
          <w:szCs w:val="24"/>
        </w:rPr>
      </w:pPr>
    </w:p>
    <w:p w:rsidR="00E02B4F" w:rsidRDefault="00E02B4F" w:rsidP="00E02B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Определить курс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определиться с тем, какому курсу будет следовать наша партия.</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Прои</w:t>
      </w:r>
      <w:r w:rsidR="00B065C5">
        <w:rPr>
          <w:rFonts w:ascii="Times New Roman" w:hAnsi="Times New Roman" w:cs="Times New Roman"/>
          <w:sz w:val="24"/>
          <w:szCs w:val="24"/>
        </w:rPr>
        <w:t>зойдёт событие «Курс партии» (</w:t>
      </w:r>
      <w:r w:rsidR="00440DD3">
        <w:rPr>
          <w:rFonts w:ascii="Times New Roman" w:hAnsi="Times New Roman" w:cs="Times New Roman"/>
          <w:sz w:val="24"/>
          <w:szCs w:val="24"/>
        </w:rPr>
        <w:t>Нам нужно решить каким путём мы дальше направим нашу страну. Путём народной демократии, передав власть в руки простого народа. Или же это будет путь диктатуры пролетариата, который будет определять дальнейший курс.</w:t>
      </w:r>
      <w:r w:rsidR="00B065C5">
        <w:rPr>
          <w:rFonts w:ascii="Times New Roman" w:hAnsi="Times New Roman" w:cs="Times New Roman"/>
          <w:sz w:val="24"/>
          <w:szCs w:val="24"/>
        </w:rPr>
        <w:t>)</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lastRenderedPageBreak/>
        <w:t xml:space="preserve">1. Народная демократия! (эффект фокуса «Народная демократия»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t xml:space="preserve">2. Диктатура пролетариата! (эффект фокуса «Диктатура пролетариата»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Переход на плановую экономику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переход на плановую экономику, избавившись от оков капитализма!</w:t>
      </w:r>
    </w:p>
    <w:p w:rsidR="00440DD3" w:rsidRPr="00590437" w:rsidRDefault="00590437" w:rsidP="00142B40">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Костя можешь придумать</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Пятилетние планы дадут огромный толчок для нашей промышленности, ведь пример СССР у нас перед глазами.</w:t>
      </w:r>
    </w:p>
    <w:p w:rsidR="00590437" w:rsidRPr="00590437" w:rsidRDefault="00590437" w:rsidP="00590437">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как пятилетка в Албании</w:t>
      </w:r>
    </w:p>
    <w:p w:rsidR="00590437" w:rsidRDefault="00590437"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456A">
        <w:rPr>
          <w:rFonts w:ascii="Times New Roman" w:hAnsi="Times New Roman" w:cs="Times New Roman"/>
          <w:sz w:val="24"/>
          <w:szCs w:val="24"/>
        </w:rPr>
        <w:t xml:space="preserve">В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(В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Советники из </w:t>
      </w:r>
      <w:proofErr w:type="spellStart"/>
      <w:r>
        <w:rPr>
          <w:rFonts w:ascii="Times New Roman" w:hAnsi="Times New Roman" w:cs="Times New Roman"/>
          <w:i/>
          <w:sz w:val="24"/>
          <w:szCs w:val="24"/>
        </w:rPr>
        <w:t>верхмата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2. Вступить в альянс Франции.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Франция возглавляет альянс, отношения Франции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 Вступить в альянс США.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 возглавляет альянс, отношения США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 Вступить в альянс Германии.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отношения Германии 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Альваро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lastRenderedPageBreak/>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стейты</w:t>
      </w:r>
      <w:proofErr w:type="spellEnd"/>
      <w:r w:rsidR="00AC4E3C">
        <w:rPr>
          <w:rFonts w:ascii="Times New Roman" w:hAnsi="Times New Roman" w:cs="Times New Roman"/>
          <w:sz w:val="24"/>
          <w:szCs w:val="24"/>
        </w:rPr>
        <w:t xml:space="preserve">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 xml:space="preserve">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w:t>
      </w:r>
      <w:r>
        <w:rPr>
          <w:rFonts w:ascii="Times New Roman" w:hAnsi="Times New Roman" w:cs="Times New Roman"/>
          <w:sz w:val="24"/>
          <w:szCs w:val="24"/>
        </w:rPr>
        <w:lastRenderedPageBreak/>
        <w:t>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(Местные европейцы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lastRenderedPageBreak/>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королевство языком киконго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w:t>
      </w:r>
      <w:r>
        <w:rPr>
          <w:rFonts w:ascii="Times New Roman" w:hAnsi="Times New Roman" w:cs="Times New Roman"/>
          <w:sz w:val="24"/>
          <w:szCs w:val="24"/>
        </w:rPr>
        <w:lastRenderedPageBreak/>
        <w:t>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proofErr w:type="gramStart"/>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w:t>
      </w:r>
      <w:proofErr w:type="gramEnd"/>
      <w:r w:rsidRPr="00CA4B9A">
        <w:rPr>
          <w:rFonts w:ascii="Times New Roman" w:hAnsi="Times New Roman" w:cs="Times New Roman"/>
          <w:color w:val="FF0000"/>
          <w:sz w:val="24"/>
          <w:szCs w:val="24"/>
        </w:rPr>
        <w:t xml:space="preserve"> крайне рискованное решение.</w:t>
      </w:r>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«Переговоры с Армией Спасения» (В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w:t>
      </w:r>
      <w:r>
        <w:rPr>
          <w:rFonts w:ascii="Times New Roman" w:hAnsi="Times New Roman" w:cs="Times New Roman"/>
          <w:sz w:val="24"/>
          <w:szCs w:val="24"/>
        </w:rPr>
        <w:lastRenderedPageBreak/>
        <w:t>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Саймон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936EC"/>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691E"/>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055B"/>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DD3"/>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06A"/>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437"/>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5A48"/>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3289"/>
    <w:rsid w:val="00876797"/>
    <w:rsid w:val="008768DF"/>
    <w:rsid w:val="0087690A"/>
    <w:rsid w:val="00882940"/>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2C26"/>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2633"/>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6935"/>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065C5"/>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718"/>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6A3B"/>
    <w:rsid w:val="00C17ADE"/>
    <w:rsid w:val="00C20E5C"/>
    <w:rsid w:val="00C20F35"/>
    <w:rsid w:val="00C220D5"/>
    <w:rsid w:val="00C22188"/>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2B"/>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0A81"/>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1AC"/>
    <w:rsid w:val="00DE7B5B"/>
    <w:rsid w:val="00DF0237"/>
    <w:rsid w:val="00DF3C12"/>
    <w:rsid w:val="00DF4F6D"/>
    <w:rsid w:val="00DF55CA"/>
    <w:rsid w:val="00DF56BE"/>
    <w:rsid w:val="00DF6566"/>
    <w:rsid w:val="00DF7365"/>
    <w:rsid w:val="00E00F27"/>
    <w:rsid w:val="00E0177E"/>
    <w:rsid w:val="00E02B4F"/>
    <w:rsid w:val="00E0385D"/>
    <w:rsid w:val="00E03E2C"/>
    <w:rsid w:val="00E04812"/>
    <w:rsid w:val="00E0561E"/>
    <w:rsid w:val="00E070B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019B"/>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5C2F"/>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9F2"/>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76F0-6771-454B-BE72-10E22CDA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27676</TotalTime>
  <Pages>77</Pages>
  <Words>22027</Words>
  <Characters>125559</Characters>
  <Application>Microsoft Office Word</Application>
  <DocSecurity>0</DocSecurity>
  <Lines>1046</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307</cp:revision>
  <dcterms:created xsi:type="dcterms:W3CDTF">2018-10-30T12:45:00Z</dcterms:created>
  <dcterms:modified xsi:type="dcterms:W3CDTF">2023-09-13T18:07:00Z</dcterms:modified>
</cp:coreProperties>
</file>