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9DBF3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14:paraId="56B7D104" w14:textId="77777777" w:rsidR="00CB282D" w:rsidRDefault="00CB282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6 железа, т.к. в стране была металлургия и завод металлургический.</w:t>
      </w:r>
    </w:p>
    <w:p w14:paraId="64DA7B31" w14:textId="77777777" w:rsidR="00B93766" w:rsidRDefault="00B5422E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ячейки</w:t>
      </w:r>
      <w:r w:rsidR="00B93766">
        <w:rPr>
          <w:rFonts w:ascii="Times New Roman" w:hAnsi="Times New Roman" w:cs="Times New Roman"/>
          <w:sz w:val="24"/>
          <w:szCs w:val="24"/>
        </w:rPr>
        <w:t xml:space="preserve"> исследований</w:t>
      </w:r>
    </w:p>
    <w:p w14:paraId="2CB4E07E" w14:textId="77777777" w:rsidR="00B93766" w:rsidRDefault="006E36D9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35793">
        <w:rPr>
          <w:rFonts w:ascii="Times New Roman" w:hAnsi="Times New Roman" w:cs="Times New Roman"/>
          <w:sz w:val="24"/>
          <w:szCs w:val="24"/>
        </w:rPr>
        <w:t xml:space="preserve"> фабрики</w:t>
      </w:r>
    </w:p>
    <w:p w14:paraId="32150583" w14:textId="77777777" w:rsidR="00B93766" w:rsidRDefault="00F3579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</w:t>
      </w:r>
      <w:r>
        <w:rPr>
          <w:rFonts w:ascii="Times New Roman" w:hAnsi="Times New Roman" w:cs="Times New Roman"/>
          <w:sz w:val="24"/>
          <w:szCs w:val="24"/>
        </w:rPr>
        <w:t>й завод</w:t>
      </w:r>
    </w:p>
    <w:p w14:paraId="6B812DDB" w14:textId="77777777" w:rsidR="00FB3ACA" w:rsidRDefault="00110C87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торговля</w:t>
      </w:r>
    </w:p>
    <w:p w14:paraId="55C91E66" w14:textId="77777777" w:rsidR="003A7ABA" w:rsidRDefault="00F3579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Добровольный</w:t>
      </w:r>
      <w:r w:rsidR="003A7ABA">
        <w:rPr>
          <w:rFonts w:ascii="Times New Roman" w:hAnsi="Times New Roman" w:cs="Times New Roman"/>
          <w:sz w:val="24"/>
          <w:szCs w:val="24"/>
        </w:rPr>
        <w:t xml:space="preserve"> призыв</w:t>
      </w:r>
    </w:p>
    <w:p w14:paraId="1FA00201" w14:textId="77777777" w:rsidR="00110C87" w:rsidRDefault="00110C87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Военная экономика</w:t>
      </w:r>
    </w:p>
    <w:p w14:paraId="587996C3" w14:textId="77777777" w:rsidR="00FB3ACA" w:rsidRDefault="00F3579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 xml:space="preserve">и </w:t>
      </w:r>
      <w:r w:rsidR="001A36B8">
        <w:rPr>
          <w:rFonts w:ascii="Times New Roman" w:hAnsi="Times New Roman" w:cs="Times New Roman"/>
          <w:sz w:val="24"/>
          <w:szCs w:val="24"/>
        </w:rPr>
        <w:t>2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14:paraId="4B998BBC" w14:textId="77777777"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F23FD"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 w:rsidR="008F23FD">
        <w:rPr>
          <w:rFonts w:ascii="Times New Roman" w:hAnsi="Times New Roman" w:cs="Times New Roman"/>
          <w:sz w:val="24"/>
          <w:szCs w:val="24"/>
        </w:rPr>
        <w:t>Ульманиса</w:t>
      </w:r>
      <w:proofErr w:type="spellEnd"/>
    </w:p>
    <w:p w14:paraId="5C927D6B" w14:textId="77777777" w:rsidR="00E75A7D" w:rsidRDefault="008B58C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</w:t>
      </w:r>
      <w:r w:rsidR="00E75A7D">
        <w:rPr>
          <w:rFonts w:ascii="Times New Roman" w:hAnsi="Times New Roman" w:cs="Times New Roman"/>
          <w:sz w:val="24"/>
          <w:szCs w:val="24"/>
        </w:rPr>
        <w:t>емократии</w:t>
      </w:r>
      <w:r w:rsidR="001E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751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E0751">
        <w:rPr>
          <w:rFonts w:ascii="Times New Roman" w:hAnsi="Times New Roman" w:cs="Times New Roman"/>
          <w:sz w:val="24"/>
          <w:szCs w:val="24"/>
        </w:rPr>
        <w:t xml:space="preserve"> социал-демократия</w:t>
      </w:r>
      <w:r w:rsidR="00E75A7D" w:rsidRPr="00E75A7D">
        <w:rPr>
          <w:rFonts w:ascii="Times New Roman" w:hAnsi="Times New Roman" w:cs="Times New Roman"/>
          <w:sz w:val="24"/>
          <w:szCs w:val="24"/>
        </w:rPr>
        <w:t>:</w:t>
      </w:r>
      <w:r w:rsidR="00E75A7D">
        <w:rPr>
          <w:rFonts w:ascii="Times New Roman" w:hAnsi="Times New Roman" w:cs="Times New Roman"/>
          <w:sz w:val="24"/>
          <w:szCs w:val="24"/>
        </w:rPr>
        <w:t xml:space="preserve"> </w:t>
      </w:r>
      <w:r w:rsidRPr="008B58C6">
        <w:rPr>
          <w:rFonts w:ascii="Times New Roman" w:hAnsi="Times New Roman" w:cs="Times New Roman"/>
          <w:sz w:val="24"/>
          <w:szCs w:val="24"/>
        </w:rPr>
        <w:t>Латвийская социал-демократическая рабочая партия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B58C6">
        <w:rPr>
          <w:rFonts w:ascii="Times New Roman" w:hAnsi="Times New Roman" w:cs="Times New Roman"/>
          <w:sz w:val="24"/>
          <w:szCs w:val="24"/>
        </w:rPr>
        <w:t>ЛСДРП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E24EB4" w14:textId="77777777" w:rsidR="008B58C6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8B58C6">
        <w:rPr>
          <w:rFonts w:ascii="Times New Roman" w:hAnsi="Times New Roman" w:cs="Times New Roman"/>
          <w:sz w:val="24"/>
          <w:szCs w:val="24"/>
        </w:rPr>
        <w:t>фашизма</w:t>
      </w:r>
      <w:r w:rsidR="001E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751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E0751">
        <w:rPr>
          <w:rFonts w:ascii="Times New Roman" w:hAnsi="Times New Roman" w:cs="Times New Roman"/>
          <w:sz w:val="24"/>
          <w:szCs w:val="24"/>
        </w:rPr>
        <w:t xml:space="preserve"> фашизм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  <w:r w:rsidR="008B58C6">
        <w:rPr>
          <w:rFonts w:ascii="Times New Roman" w:hAnsi="Times New Roman" w:cs="Times New Roman"/>
          <w:sz w:val="24"/>
          <w:szCs w:val="24"/>
        </w:rPr>
        <w:t xml:space="preserve"> Партия громового креста</w:t>
      </w:r>
    </w:p>
    <w:p w14:paraId="56F2519D" w14:textId="77777777" w:rsidR="00E75A7D" w:rsidRDefault="008B58C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8C6">
        <w:rPr>
          <w:rFonts w:ascii="Times New Roman" w:hAnsi="Times New Roman" w:cs="Times New Roman"/>
          <w:sz w:val="24"/>
          <w:szCs w:val="24"/>
        </w:rPr>
        <w:t>Коммунистическая партия Литвы</w:t>
      </w:r>
    </w:p>
    <w:p w14:paraId="2931E88D" w14:textId="77777777" w:rsidR="00F72D28" w:rsidRPr="00E75A7D" w:rsidRDefault="001A36B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B58C6">
        <w:rPr>
          <w:rFonts w:ascii="Times New Roman" w:hAnsi="Times New Roman" w:cs="Times New Roman"/>
          <w:sz w:val="24"/>
          <w:szCs w:val="24"/>
        </w:rPr>
        <w:t>нейтралитета</w:t>
      </w:r>
      <w:r>
        <w:rPr>
          <w:rFonts w:ascii="Times New Roman" w:hAnsi="Times New Roman" w:cs="Times New Roman"/>
          <w:sz w:val="24"/>
          <w:szCs w:val="24"/>
        </w:rPr>
        <w:t>, и по 10% у коммунизма, фашизма и демократии.</w:t>
      </w:r>
    </w:p>
    <w:p w14:paraId="7AB32E01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6F8D2D3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14:paraId="52BCC93C" w14:textId="77777777"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14:paraId="2F80E1CF" w14:textId="77777777" w:rsidR="00AE1AC2" w:rsidRDefault="000F158C" w:rsidP="007F6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Военное положение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В ночь с 15 на 16 мая 1934 состоялся переворот и было опубликовано распоряжение за подписью премьер-министра </w:t>
      </w:r>
      <w:proofErr w:type="spellStart"/>
      <w:r w:rsidR="007F67E9" w:rsidRPr="007F67E9">
        <w:rPr>
          <w:rFonts w:ascii="Times New Roman" w:hAnsi="Times New Roman" w:cs="Times New Roman"/>
          <w:sz w:val="24"/>
          <w:szCs w:val="24"/>
        </w:rPr>
        <w:t>Улманиса</w:t>
      </w:r>
      <w:proofErr w:type="spellEnd"/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и военного министра генерала Балодиса об объявлении военного положения на всей территории страны</w:t>
      </w:r>
      <w:r w:rsidR="007F67E9">
        <w:rPr>
          <w:rFonts w:ascii="Times New Roman" w:hAnsi="Times New Roman" w:cs="Times New Roman"/>
          <w:sz w:val="24"/>
          <w:szCs w:val="24"/>
        </w:rPr>
        <w:t>. Оно продлевается каждые полгода, и поддерживает власть режима.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 </w:t>
      </w:r>
      <w:r w:rsidR="007F67E9">
        <w:rPr>
          <w:rFonts w:ascii="Times New Roman" w:hAnsi="Times New Roman" w:cs="Times New Roman"/>
          <w:sz w:val="24"/>
          <w:szCs w:val="24"/>
        </w:rPr>
        <w:t>Так же, военное положение приостанавливает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деятельность Сейма</w:t>
      </w:r>
      <w:r w:rsidR="007F67E9">
        <w:rPr>
          <w:rFonts w:ascii="Times New Roman" w:hAnsi="Times New Roman" w:cs="Times New Roman"/>
          <w:sz w:val="24"/>
          <w:szCs w:val="24"/>
        </w:rPr>
        <w:t>,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впредь до проведения «реформы» конституции</w:t>
      </w:r>
      <w:r w:rsidR="00CB282D">
        <w:rPr>
          <w:rFonts w:ascii="Times New Roman" w:hAnsi="Times New Roman" w:cs="Times New Roman"/>
          <w:sz w:val="24"/>
          <w:szCs w:val="24"/>
        </w:rPr>
        <w:t>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1A36B8" w:rsidRPr="001A36B8">
        <w:rPr>
          <w:rFonts w:ascii="Times New Roman" w:hAnsi="Times New Roman" w:cs="Times New Roman"/>
          <w:sz w:val="24"/>
          <w:szCs w:val="24"/>
        </w:rPr>
        <w:t>:</w:t>
      </w:r>
      <w:r w:rsidR="001A36B8">
        <w:rPr>
          <w:rFonts w:ascii="Times New Roman" w:hAnsi="Times New Roman" w:cs="Times New Roman"/>
          <w:sz w:val="24"/>
          <w:szCs w:val="24"/>
        </w:rPr>
        <w:t xml:space="preserve"> +</w:t>
      </w:r>
      <w:r w:rsidR="00BC74EA">
        <w:rPr>
          <w:rFonts w:ascii="Times New Roman" w:hAnsi="Times New Roman" w:cs="Times New Roman"/>
          <w:sz w:val="24"/>
          <w:szCs w:val="24"/>
        </w:rPr>
        <w:t>1</w:t>
      </w:r>
      <w:r w:rsidR="001A36B8">
        <w:rPr>
          <w:rFonts w:ascii="Times New Roman" w:hAnsi="Times New Roman" w:cs="Times New Roman"/>
          <w:sz w:val="24"/>
          <w:szCs w:val="24"/>
        </w:rPr>
        <w:t xml:space="preserve">,5% военнообязанного населения, +20% к поддержке войны, -20% стабильности, -0,1 к приросту фашизма, коммунизма и демократии. </w:t>
      </w:r>
      <w:proofErr w:type="spellStart"/>
      <w:r w:rsidR="001A36B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1A36B8" w:rsidRPr="00110C87">
        <w:rPr>
          <w:rFonts w:ascii="Times New Roman" w:hAnsi="Times New Roman" w:cs="Times New Roman"/>
          <w:sz w:val="24"/>
          <w:szCs w:val="24"/>
        </w:rPr>
        <w:t xml:space="preserve">: </w:t>
      </w:r>
      <w:r w:rsidR="00110C87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="001A36B8" w:rsidRPr="00110C87">
        <w:rPr>
          <w:rFonts w:ascii="Times New Roman" w:hAnsi="Times New Roman" w:cs="Times New Roman"/>
          <w:color w:val="FF0000"/>
          <w:sz w:val="24"/>
          <w:szCs w:val="24"/>
        </w:rPr>
        <w:t xml:space="preserve">оенную экономику нельзя </w:t>
      </w:r>
      <w:r w:rsidR="00110C87" w:rsidRPr="00110C87">
        <w:rPr>
          <w:rFonts w:ascii="Times New Roman" w:hAnsi="Times New Roman" w:cs="Times New Roman"/>
          <w:color w:val="FF0000"/>
          <w:sz w:val="24"/>
          <w:szCs w:val="24"/>
        </w:rPr>
        <w:t>заменить</w:t>
      </w:r>
      <w:r w:rsidR="00377905">
        <w:rPr>
          <w:rFonts w:ascii="Times New Roman" w:hAnsi="Times New Roman" w:cs="Times New Roman"/>
          <w:sz w:val="24"/>
          <w:szCs w:val="24"/>
        </w:rPr>
        <w:t xml:space="preserve"> </w:t>
      </w:r>
      <w:r w:rsidR="001A36B8">
        <w:rPr>
          <w:rFonts w:ascii="Times New Roman" w:hAnsi="Times New Roman" w:cs="Times New Roman"/>
          <w:sz w:val="24"/>
          <w:szCs w:val="24"/>
        </w:rPr>
        <w:t>(</w:t>
      </w:r>
      <w:r w:rsidR="006E36D9">
        <w:rPr>
          <w:rFonts w:ascii="Times New Roman" w:hAnsi="Times New Roman" w:cs="Times New Roman"/>
          <w:sz w:val="24"/>
          <w:szCs w:val="24"/>
        </w:rPr>
        <w:t xml:space="preserve">Пока есть </w:t>
      </w:r>
      <w:r w:rsidR="00110C87">
        <w:rPr>
          <w:rFonts w:ascii="Times New Roman" w:hAnsi="Times New Roman" w:cs="Times New Roman"/>
          <w:sz w:val="24"/>
          <w:szCs w:val="24"/>
        </w:rPr>
        <w:t xml:space="preserve">этот </w:t>
      </w:r>
      <w:proofErr w:type="spellStart"/>
      <w:r w:rsidR="00110C87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10C87">
        <w:rPr>
          <w:rFonts w:ascii="Times New Roman" w:hAnsi="Times New Roman" w:cs="Times New Roman"/>
          <w:sz w:val="24"/>
          <w:szCs w:val="24"/>
        </w:rPr>
        <w:t xml:space="preserve"> дух, нельзя сменить закон «военной экономики».</w:t>
      </w:r>
      <w:r w:rsidR="001A36B8">
        <w:rPr>
          <w:rFonts w:ascii="Times New Roman" w:hAnsi="Times New Roman" w:cs="Times New Roman"/>
          <w:sz w:val="24"/>
          <w:szCs w:val="24"/>
        </w:rPr>
        <w:t>)</w:t>
      </w:r>
      <w:r w:rsidR="00377905">
        <w:rPr>
          <w:rFonts w:ascii="Times New Roman" w:hAnsi="Times New Roman" w:cs="Times New Roman"/>
          <w:sz w:val="24"/>
          <w:szCs w:val="24"/>
        </w:rPr>
        <w:t>.</w:t>
      </w:r>
    </w:p>
    <w:p w14:paraId="7E6381F6" w14:textId="77777777" w:rsidR="000F158C" w:rsidRDefault="00110C8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великой депрессии (Наша страна почти избавилась от последствий великой депрессии, но это сказалось на нашей валюте, что имеет свои последствия)</w:t>
      </w:r>
      <w:r w:rsidRPr="00110C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ФНП, -0,1 к приросту полит власти.</w:t>
      </w:r>
    </w:p>
    <w:p w14:paraId="4A7DAA4F" w14:textId="77777777" w:rsidR="00110C87" w:rsidRDefault="00110C8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меньшинствами (В нашей стране проживает несколько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меньшинств, которые не ассоциируют себя с нашей нацией, что вызывает конфликты в обществе.</w:t>
      </w:r>
      <w:r w:rsidR="007F67E9">
        <w:rPr>
          <w:rFonts w:ascii="Times New Roman" w:hAnsi="Times New Roman" w:cs="Times New Roman"/>
          <w:sz w:val="24"/>
          <w:szCs w:val="24"/>
        </w:rPr>
        <w:t xml:space="preserve"> Немцы, русские и даже евреи имеют свои группы, и даже подпольные организации.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0C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фак</w:t>
      </w:r>
      <w:r w:rsidR="00D665AC">
        <w:rPr>
          <w:rFonts w:ascii="Times New Roman" w:hAnsi="Times New Roman" w:cs="Times New Roman"/>
          <w:sz w:val="24"/>
          <w:szCs w:val="24"/>
        </w:rPr>
        <w:t>тор военнообязанного населения, -10% стабильности.</w:t>
      </w:r>
    </w:p>
    <w:p w14:paraId="51FB80EC" w14:textId="77777777"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88DD0FA" w14:textId="77777777"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14:paraId="3396C83C" w14:textId="77777777" w:rsidR="00E96D27" w:rsidRPr="00CB282D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</w:t>
      </w:r>
      <w:r w:rsidR="00CB282D">
        <w:rPr>
          <w:rFonts w:ascii="Times New Roman" w:hAnsi="Times New Roman" w:cs="Times New Roman"/>
          <w:sz w:val="24"/>
          <w:szCs w:val="24"/>
        </w:rPr>
        <w:t xml:space="preserve"> Ванильный. </w:t>
      </w:r>
    </w:p>
    <w:p w14:paraId="3A8C6F3A" w14:textId="77777777"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1E0751">
        <w:rPr>
          <w:rFonts w:ascii="Times New Roman" w:hAnsi="Times New Roman" w:cs="Times New Roman"/>
          <w:sz w:val="24"/>
          <w:szCs w:val="24"/>
        </w:rPr>
        <w:t>Демократии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14:paraId="3893DE36" w14:textId="77777777" w:rsidR="00837445" w:rsidRPr="00AC3670" w:rsidRDefault="00FE1C73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C73">
        <w:rPr>
          <w:rFonts w:ascii="Times New Roman" w:hAnsi="Times New Roman" w:cs="Times New Roman"/>
          <w:sz w:val="24"/>
          <w:szCs w:val="24"/>
          <w:lang w:val="en-US"/>
        </w:rPr>
        <w:t>Pauls</w:t>
      </w:r>
      <w:proofErr w:type="spellEnd"/>
      <w:r w:rsidRPr="00FE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C73">
        <w:rPr>
          <w:rFonts w:ascii="Times New Roman" w:hAnsi="Times New Roman" w:cs="Times New Roman"/>
          <w:sz w:val="24"/>
          <w:szCs w:val="24"/>
          <w:lang w:val="en-US"/>
        </w:rPr>
        <w:t>Kalni</w:t>
      </w:r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14:paraId="1BC084CD" w14:textId="77777777"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E1C73">
        <w:rPr>
          <w:rFonts w:ascii="Times New Roman" w:hAnsi="Times New Roman" w:cs="Times New Roman"/>
          <w:sz w:val="24"/>
          <w:szCs w:val="24"/>
        </w:rPr>
        <w:t>Доктор медицинских наук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E1C73">
        <w:rPr>
          <w:rFonts w:ascii="Times New Roman" w:hAnsi="Times New Roman" w:cs="Times New Roman"/>
          <w:sz w:val="24"/>
          <w:szCs w:val="24"/>
        </w:rPr>
        <w:t>10% к приросту населения.</w:t>
      </w:r>
    </w:p>
    <w:p w14:paraId="43B37561" w14:textId="77777777" w:rsidR="00FE1C73" w:rsidRPr="00E96D27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56AAD9F6" w14:textId="77777777" w:rsidR="00FE1C73" w:rsidRPr="00AC3670" w:rsidRDefault="00FE1C73" w:rsidP="00FE1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Gustavs</w:t>
      </w:r>
      <w:proofErr w:type="spellEnd"/>
      <w:r w:rsidRPr="00FE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Celmins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73789665" w14:textId="77777777" w:rsidR="00FE1C73" w:rsidRDefault="00FE1C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«Антисемит»</w:t>
      </w:r>
    </w:p>
    <w:p w14:paraId="742E8D56" w14:textId="77777777" w:rsidR="000F158C" w:rsidRPr="004C422F" w:rsidRDefault="000F158C" w:rsidP="000F1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8F104C5" w14:textId="77777777" w:rsidR="00B5422E" w:rsidRDefault="000F158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министров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50BC08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Член премьер-министра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"https://eyvg6i4yndcfipwq2jh7ikszae--lv-m-wikipedia-org.translate.goog/wiki/Mar%C4%A3ers_Skujenieks" \o "</w:instrText>
      </w:r>
      <w:r>
        <w:rPr>
          <w:rFonts w:ascii="inherit" w:hAnsi="inherit" w:cs="Segoe UI" w:hint="eastAsia"/>
          <w:color w:val="202122"/>
        </w:rPr>
        <w:instrText>Маргерс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Скуениекс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Маргерс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Скуениекс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(до 9 февраля 1938 г.)</w:t>
      </w:r>
    </w:p>
    <w:p w14:paraId="614A36CD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Военный министр - </w:t>
      </w:r>
      <w:hyperlink r:id="rId6" w:tooltip="Янис Балодис (генерал)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Янис Балодис</w:t>
        </w:r>
      </w:hyperlink>
      <w:r>
        <w:rPr>
          <w:rFonts w:ascii="inherit" w:hAnsi="inherit" w:cs="Segoe UI"/>
          <w:color w:val="202122"/>
        </w:rPr>
        <w:t> (до 5 апреля 1940 г.)</w:t>
      </w:r>
    </w:p>
    <w:p w14:paraId="772543A4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Военный министр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"https://eyvg6i4yndcfipwq2jh7ikszae--lv-m-wikipedia-org.translate.goog/wiki/Kri%C5%A1j%C4%81nis_Ber%C4%B7is" \o "</w:instrText>
      </w:r>
      <w:r>
        <w:rPr>
          <w:rFonts w:ascii="inherit" w:hAnsi="inherit" w:cs="Segoe UI" w:hint="eastAsia"/>
          <w:color w:val="202122"/>
        </w:rPr>
        <w:instrText>Кришьянис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Беркис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Кришьянис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Беркис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(с 6 апреля 1940 г.)</w:t>
      </w:r>
    </w:p>
    <w:p w14:paraId="6BA0DD5E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иностранных дел - </w:t>
      </w:r>
      <w:hyperlink r:id="rId7" w:tooltip="Карлис Улман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Карлис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Улманис</w:t>
        </w:r>
        <w:proofErr w:type="spellEnd"/>
      </w:hyperlink>
      <w:r>
        <w:rPr>
          <w:rFonts w:ascii="inherit" w:hAnsi="inherit" w:cs="Segoe UI"/>
          <w:color w:val="202122"/>
        </w:rPr>
        <w:t> (до 17.04.1936).</w:t>
      </w:r>
    </w:p>
    <w:p w14:paraId="1559437B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иностранных дел - </w:t>
      </w:r>
      <w:hyperlink r:id="rId8" w:tooltip="Людвигс К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Людвиг Кис</w:t>
        </w:r>
      </w:hyperlink>
      <w:r>
        <w:rPr>
          <w:rFonts w:ascii="inherit" w:hAnsi="inherit" w:cs="Segoe UI"/>
          <w:color w:val="202122"/>
        </w:rPr>
        <w:t> (с 18.04.1936 по 13.07.1936)</w:t>
      </w:r>
    </w:p>
    <w:p w14:paraId="1C7E818E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иностранных дел - </w:t>
      </w:r>
      <w:hyperlink r:id="rId9" w:tooltip="Вильгельмс Мунтер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Вильгельм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Мюнтерс</w:t>
        </w:r>
        <w:proofErr w:type="spellEnd"/>
      </w:hyperlink>
      <w:r>
        <w:rPr>
          <w:rFonts w:ascii="inherit" w:hAnsi="inherit" w:cs="Segoe UI"/>
          <w:color w:val="202122"/>
        </w:rPr>
        <w:t> (с 14 июля 1936 г.)</w:t>
      </w:r>
    </w:p>
    <w:p w14:paraId="3C3CDD15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внутренних дел - </w:t>
      </w:r>
      <w:hyperlink r:id="rId10" w:tooltip="Вилис Гулб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Уиллис Гулбис</w:t>
        </w:r>
      </w:hyperlink>
      <w:r>
        <w:rPr>
          <w:rFonts w:ascii="inherit" w:hAnsi="inherit" w:cs="Segoe UI"/>
          <w:color w:val="202122"/>
        </w:rPr>
        <w:t> (с 18.05.1934 - 17.01.1939).</w:t>
      </w:r>
    </w:p>
    <w:p w14:paraId="05FA46D3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внутренних дел - </w:t>
      </w:r>
      <w:hyperlink r:id="rId11" w:tooltip="Корнелиус Дизайнер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Корнелий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Вейдниекс</w:t>
        </w:r>
        <w:proofErr w:type="spellEnd"/>
      </w:hyperlink>
      <w:r>
        <w:rPr>
          <w:rFonts w:ascii="inherit" w:hAnsi="inherit" w:cs="Segoe UI"/>
          <w:color w:val="202122"/>
        </w:rPr>
        <w:t> (с 18.01.1939).</w:t>
      </w:r>
    </w:p>
    <w:p w14:paraId="6D7BB81C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финансов - </w:t>
      </w:r>
      <w:hyperlink r:id="rId12" w:tooltip="Людвигс К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Людвиг Кис</w:t>
        </w:r>
      </w:hyperlink>
      <w:r>
        <w:rPr>
          <w:rFonts w:ascii="inherit" w:hAnsi="inherit" w:cs="Segoe UI"/>
          <w:color w:val="202122"/>
        </w:rPr>
        <w:t> (18.05.1934 - 15.06.1938)</w:t>
      </w:r>
    </w:p>
    <w:p w14:paraId="3E52F180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финансов - </w:t>
      </w:r>
      <w:hyperlink r:id="rId13" w:tooltip="Альфредс Вальдман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Альфред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Вальдманис</w:t>
        </w:r>
        <w:proofErr w:type="spellEnd"/>
      </w:hyperlink>
      <w:r>
        <w:rPr>
          <w:rFonts w:ascii="inherit" w:hAnsi="inherit" w:cs="Segoe UI"/>
          <w:color w:val="202122"/>
        </w:rPr>
        <w:t> (16.06.1938 - 25.10.1939)</w:t>
      </w:r>
    </w:p>
    <w:p w14:paraId="0F078190" w14:textId="77777777"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финансов - </w:t>
      </w:r>
      <w:hyperlink r:id="rId14" w:tooltip="Янис Каминск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Янис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Каминскис</w:t>
        </w:r>
        <w:proofErr w:type="spellEnd"/>
      </w:hyperlink>
      <w:r>
        <w:rPr>
          <w:rFonts w:ascii="inherit" w:hAnsi="inherit" w:cs="Segoe UI"/>
          <w:color w:val="202122"/>
        </w:rPr>
        <w:t> (26 июня 1939 г.)</w:t>
      </w:r>
    </w:p>
    <w:p w14:paraId="2E021E6C" w14:textId="77777777" w:rsidR="000F158C" w:rsidRDefault="00B5422E" w:rsidP="000F158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юстиции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"https://eyvg6i4yndcfipwq2jh7ikszae--lv-m-wikipedia-org.translate.goog/wiki/Hermanis_Aps%C4%ABtis" \o "</w:instrText>
      </w:r>
      <w:r>
        <w:rPr>
          <w:rFonts w:ascii="inherit" w:hAnsi="inherit" w:cs="Segoe UI" w:hint="eastAsia"/>
          <w:color w:val="202122"/>
        </w:rPr>
        <w:instrText>Херманис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Апситис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Херманис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Апситис</w:t>
      </w:r>
      <w:proofErr w:type="spellEnd"/>
      <w:r>
        <w:rPr>
          <w:rFonts w:ascii="inherit" w:hAnsi="inherit" w:cs="Segoe UI"/>
          <w:color w:val="202122"/>
        </w:rPr>
        <w:fldChar w:fldCharType="end"/>
      </w:r>
    </w:p>
    <w:p w14:paraId="2255D60D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сельского хозяйства - </w:t>
      </w:r>
      <w:hyperlink r:id="rId15" w:tooltip="Янис Бирзниек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Янис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Бирзниекс</w:t>
        </w:r>
        <w:proofErr w:type="spellEnd"/>
      </w:hyperlink>
      <w:r>
        <w:rPr>
          <w:rFonts w:ascii="inherit" w:hAnsi="inherit" w:cs="Segoe UI"/>
          <w:color w:val="202122"/>
        </w:rPr>
        <w:t> (с 12.07.1935).</w:t>
      </w:r>
    </w:p>
    <w:p w14:paraId="520168C5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транспорта - </w:t>
      </w:r>
      <w:hyperlink r:id="rId16" w:tooltip="Бернхардс Эйнберг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Бернхард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Эйнберг</w:t>
        </w:r>
        <w:proofErr w:type="spellEnd"/>
      </w:hyperlink>
      <w:r>
        <w:rPr>
          <w:rFonts w:ascii="inherit" w:hAnsi="inherit" w:cs="Segoe UI"/>
          <w:color w:val="202122"/>
        </w:rPr>
        <w:t> (до 30.04.1940).</w:t>
      </w:r>
    </w:p>
    <w:p w14:paraId="1B1D2250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транспорта - </w:t>
      </w:r>
      <w:hyperlink r:id="rId17" w:tooltip="Артур Капуста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Артур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Капостс</w:t>
        </w:r>
        <w:proofErr w:type="spellEnd"/>
      </w:hyperlink>
      <w:r>
        <w:rPr>
          <w:rFonts w:ascii="inherit" w:hAnsi="inherit" w:cs="Segoe UI"/>
          <w:color w:val="202122"/>
        </w:rPr>
        <w:t> (с 01.05.1940).</w:t>
      </w:r>
    </w:p>
    <w:p w14:paraId="47BA1B3F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по связям с общественностью - </w:t>
      </w:r>
      <w:hyperlink r:id="rId18" w:tooltip="Альфред Екабс Берзиньш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Альфред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Екабс</w:t>
        </w:r>
        <w:proofErr w:type="spellEnd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 Берзиньш</w:t>
        </w:r>
      </w:hyperlink>
      <w:r>
        <w:rPr>
          <w:rFonts w:ascii="inherit" w:hAnsi="inherit" w:cs="Segoe UI"/>
          <w:color w:val="202122"/>
        </w:rPr>
        <w:t> (с 1 апреля 1937 г.)</w:t>
      </w:r>
    </w:p>
    <w:p w14:paraId="49B424F7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национального благосостояния - </w:t>
      </w:r>
      <w:hyperlink r:id="rId19" w:tooltip="Владислав Рубул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Владислав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Рубулис</w:t>
        </w:r>
        <w:proofErr w:type="spellEnd"/>
      </w:hyperlink>
      <w:r>
        <w:rPr>
          <w:rFonts w:ascii="inherit" w:hAnsi="inherit" w:cs="Segoe UI"/>
          <w:color w:val="202122"/>
        </w:rPr>
        <w:t> (до 26 июня 1937 г.)</w:t>
      </w:r>
    </w:p>
    <w:p w14:paraId="1EFAF2D8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национального благосостояния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"https://eyvg6i4yndcfipwq2jh7ikszae--lv-m-wikipedia-org.translate.goog/wiki/Hermanis_Aps%C4%ABtis" \o "</w:instrText>
      </w:r>
      <w:r>
        <w:rPr>
          <w:rFonts w:ascii="inherit" w:hAnsi="inherit" w:cs="Segoe UI" w:hint="eastAsia"/>
          <w:color w:val="202122"/>
        </w:rPr>
        <w:instrText>Херманис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Апситис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Херманис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Апситис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(27 июня 1937 - 31 декабря 1937)</w:t>
      </w:r>
    </w:p>
    <w:p w14:paraId="1C431D84" w14:textId="77777777"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национального благосостояния - </w:t>
      </w:r>
      <w:hyperlink r:id="rId20" w:tooltip="Янис Волонц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Янис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Волонц</w:t>
        </w:r>
        <w:proofErr w:type="spellEnd"/>
      </w:hyperlink>
      <w:r>
        <w:rPr>
          <w:rFonts w:ascii="inherit" w:hAnsi="inherit" w:cs="Segoe UI"/>
          <w:color w:val="202122"/>
        </w:rPr>
        <w:t> (с 01.01.1938).</w:t>
      </w:r>
    </w:p>
    <w:p w14:paraId="55D00AA6" w14:textId="77777777" w:rsidR="000F158C" w:rsidRP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торговли и промышленности - </w:t>
      </w:r>
      <w:hyperlink r:id="rId21" w:tooltip="Янис Блумберг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Янис Блумбергс</w:t>
        </w:r>
      </w:hyperlink>
      <w:r>
        <w:rPr>
          <w:rFonts w:ascii="inherit" w:hAnsi="inherit" w:cs="Segoe UI"/>
          <w:color w:val="202122"/>
        </w:rPr>
        <w:t> (с 25.10.1939).</w:t>
      </w:r>
    </w:p>
    <w:p w14:paraId="293556E7" w14:textId="77777777" w:rsidR="000F158C" w:rsidRDefault="000F158C" w:rsidP="000F158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образования - </w:t>
      </w:r>
      <w:hyperlink r:id="rId22" w:tooltip="Огюст Тентел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Огюст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Тентелис</w:t>
        </w:r>
        <w:proofErr w:type="spellEnd"/>
      </w:hyperlink>
      <w:r>
        <w:rPr>
          <w:rFonts w:ascii="inherit" w:hAnsi="inherit" w:cs="Segoe UI"/>
          <w:color w:val="202122"/>
        </w:rPr>
        <w:t> (11 июля 1935 - </w:t>
      </w:r>
      <w:hyperlink r:id="rId23" w:tooltip="Огюст Тентел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21 августа 1938</w:t>
        </w:r>
      </w:hyperlink>
      <w:r>
        <w:rPr>
          <w:rFonts w:ascii="inherit" w:hAnsi="inherit" w:cs="Segoe UI"/>
          <w:color w:val="202122"/>
        </w:rPr>
        <w:t> )</w:t>
      </w:r>
    </w:p>
    <w:p w14:paraId="7E53922A" w14:textId="77777777" w:rsidR="000F158C" w:rsidRDefault="000F158C" w:rsidP="000F158C">
      <w:pPr>
        <w:numPr>
          <w:ilvl w:val="0"/>
          <w:numId w:val="17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образования - </w:t>
      </w:r>
      <w:hyperlink r:id="rId24" w:tooltip="Июль аушкап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Юлий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Аушкапс</w:t>
        </w:r>
        <w:proofErr w:type="spellEnd"/>
      </w:hyperlink>
      <w:r>
        <w:rPr>
          <w:rFonts w:ascii="inherit" w:hAnsi="inherit" w:cs="Segoe UI"/>
          <w:color w:val="202122"/>
        </w:rPr>
        <w:t> (с 22.08.1938).</w:t>
      </w:r>
    </w:p>
    <w:p w14:paraId="7A8071D1" w14:textId="77777777" w:rsidR="00FE1C73" w:rsidRPr="00ED4FCD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C9B6307" w14:textId="77777777" w:rsidR="00FE1C73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доступна категория решений «Военное положение Латвии» (После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Ульманиса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установлено военное положение, которое продлевается каждые полгода.)</w:t>
      </w:r>
    </w:p>
    <w:p w14:paraId="6032C002" w14:textId="77777777" w:rsidR="00FE1C73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миссия со старта игры</w:t>
      </w:r>
      <w:r w:rsidRPr="00FE1C73">
        <w:rPr>
          <w:rFonts w:ascii="Times New Roman" w:hAnsi="Times New Roman" w:cs="Times New Roman"/>
          <w:sz w:val="24"/>
          <w:szCs w:val="24"/>
        </w:rPr>
        <w:t>:</w:t>
      </w:r>
    </w:p>
    <w:p w14:paraId="15FCFCF9" w14:textId="77777777" w:rsidR="00377905" w:rsidRDefault="00377905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начала игры будет начата миссия «</w:t>
      </w:r>
      <w:r w:rsidR="00540644">
        <w:rPr>
          <w:rFonts w:ascii="Times New Roman" w:hAnsi="Times New Roman" w:cs="Times New Roman"/>
          <w:sz w:val="24"/>
          <w:szCs w:val="24"/>
        </w:rPr>
        <w:t>Военное положение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40644">
        <w:rPr>
          <w:rFonts w:ascii="Times New Roman" w:hAnsi="Times New Roman" w:cs="Times New Roman"/>
          <w:sz w:val="24"/>
          <w:szCs w:val="24"/>
        </w:rPr>
        <w:t xml:space="preserve">Статус военного положения в стране, позволяет </w:t>
      </w:r>
      <w:proofErr w:type="spellStart"/>
      <w:r w:rsidR="00540644">
        <w:rPr>
          <w:rFonts w:ascii="Times New Roman" w:hAnsi="Times New Roman" w:cs="Times New Roman"/>
          <w:sz w:val="24"/>
          <w:szCs w:val="24"/>
        </w:rPr>
        <w:t>Ульманису</w:t>
      </w:r>
      <w:proofErr w:type="spellEnd"/>
      <w:r w:rsidR="00540644">
        <w:rPr>
          <w:rFonts w:ascii="Times New Roman" w:hAnsi="Times New Roman" w:cs="Times New Roman"/>
          <w:sz w:val="24"/>
          <w:szCs w:val="24"/>
        </w:rPr>
        <w:t xml:space="preserve"> и правящей верхушке бороться с любой оппозицией, которой являются все несогласные с режимом. По действующему законодательству, оно должно продляться каждые полгода. Очевидно, что его отмена до полного устранения всех оппозиционеров или укрепления режима, может стать опасным фактором.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8193AE" w14:textId="77777777"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миссии</w:t>
      </w:r>
      <w:r w:rsidRPr="00196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183 дня.</w:t>
      </w:r>
    </w:p>
    <w:p w14:paraId="770B4F07" w14:textId="77777777" w:rsidR="00554B14" w:rsidRPr="00554B14" w:rsidRDefault="00554B14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для прекращения миссии</w:t>
      </w:r>
      <w:r w:rsidRPr="00554B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«Военное положение» отсутствует.</w:t>
      </w:r>
    </w:p>
    <w:p w14:paraId="07E3B110" w14:textId="77777777" w:rsidR="00377905" w:rsidRPr="00554B14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время выйдет, произойдёт событие</w:t>
      </w:r>
      <w:r w:rsidRPr="00196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54B14">
        <w:rPr>
          <w:rFonts w:ascii="Times New Roman" w:hAnsi="Times New Roman" w:cs="Times New Roman"/>
          <w:sz w:val="24"/>
          <w:szCs w:val="24"/>
        </w:rPr>
        <w:t>Вопрос военного положения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54B14">
        <w:rPr>
          <w:rFonts w:ascii="Times New Roman" w:hAnsi="Times New Roman" w:cs="Times New Roman"/>
          <w:sz w:val="24"/>
          <w:szCs w:val="24"/>
        </w:rPr>
        <w:t xml:space="preserve">Вот уже на протяжении нескольких лет, статус военного положения в стране, позволяет </w:t>
      </w:r>
      <w:proofErr w:type="spellStart"/>
      <w:r w:rsidR="00554B14">
        <w:rPr>
          <w:rFonts w:ascii="Times New Roman" w:hAnsi="Times New Roman" w:cs="Times New Roman"/>
          <w:sz w:val="24"/>
          <w:szCs w:val="24"/>
        </w:rPr>
        <w:t>Ульманису</w:t>
      </w:r>
      <w:proofErr w:type="spellEnd"/>
      <w:r w:rsidR="00554B14">
        <w:rPr>
          <w:rFonts w:ascii="Times New Roman" w:hAnsi="Times New Roman" w:cs="Times New Roman"/>
          <w:sz w:val="24"/>
          <w:szCs w:val="24"/>
        </w:rPr>
        <w:t xml:space="preserve"> и правящей верхушке бороться с любой оппозицией, которой являются все несогласные с режимом. По действующему законодательству, оно должно продляться каждые полгода, и время его продления наступило. Очевидно, что его отмена до полного устранения всех оппозиционеров или укрепления режима, может стать опасным фактором, тогда как продление, потребует от нас значительного финансового вложения в организации, занимающиеся борьбой с оппозиционными взглядами.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554B14" w:rsidRPr="00554B14">
        <w:rPr>
          <w:rFonts w:ascii="Times New Roman" w:hAnsi="Times New Roman" w:cs="Times New Roman"/>
          <w:sz w:val="24"/>
          <w:szCs w:val="24"/>
        </w:rPr>
        <w:t>:</w:t>
      </w:r>
    </w:p>
    <w:p w14:paraId="450C6D7B" w14:textId="77777777"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54B14">
        <w:rPr>
          <w:rFonts w:ascii="Times New Roman" w:hAnsi="Times New Roman" w:cs="Times New Roman"/>
          <w:sz w:val="24"/>
          <w:szCs w:val="24"/>
        </w:rPr>
        <w:t>Необходимо продлить его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54B1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3% стабильности, </w:t>
      </w:r>
      <w:r w:rsidR="00554B14">
        <w:rPr>
          <w:rFonts w:ascii="Times New Roman" w:hAnsi="Times New Roman" w:cs="Times New Roman"/>
          <w:sz w:val="24"/>
          <w:szCs w:val="24"/>
        </w:rPr>
        <w:t>-100 полит власти.) (</w:t>
      </w:r>
      <w:r w:rsidR="00554B14" w:rsidRPr="00554B14">
        <w:rPr>
          <w:rFonts w:ascii="Times New Roman" w:hAnsi="Times New Roman" w:cs="Times New Roman"/>
          <w:color w:val="FF0000"/>
          <w:sz w:val="24"/>
          <w:szCs w:val="24"/>
        </w:rPr>
        <w:t>ВСЕГДА ЭТОТ ВЫБОР ДЛЯ ИСТОРИЧЕСКОГО РЕЖИМА</w:t>
      </w:r>
      <w:r w:rsidR="00554B14">
        <w:rPr>
          <w:rFonts w:ascii="Times New Roman" w:hAnsi="Times New Roman" w:cs="Times New Roman"/>
          <w:sz w:val="24"/>
          <w:szCs w:val="24"/>
        </w:rPr>
        <w:t>)</w:t>
      </w:r>
    </w:p>
    <w:p w14:paraId="08D0EA25" w14:textId="77777777" w:rsidR="00554B14" w:rsidRDefault="00554B14" w:rsidP="00554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слишком затратно (-3% стабильности, НД «Военное положение» будет удалён).</w:t>
      </w:r>
    </w:p>
    <w:p w14:paraId="51B3347A" w14:textId="77777777" w:rsidR="00554B14" w:rsidRDefault="00554B14" w:rsidP="00377905">
      <w:pPr>
        <w:rPr>
          <w:rFonts w:ascii="Times New Roman" w:hAnsi="Times New Roman" w:cs="Times New Roman"/>
          <w:sz w:val="24"/>
          <w:szCs w:val="24"/>
        </w:rPr>
      </w:pPr>
    </w:p>
    <w:p w14:paraId="62F11E82" w14:textId="77777777"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доступно решение «</w:t>
      </w:r>
      <w:r w:rsidR="00554B14">
        <w:rPr>
          <w:rFonts w:ascii="Times New Roman" w:hAnsi="Times New Roman" w:cs="Times New Roman"/>
          <w:sz w:val="24"/>
          <w:szCs w:val="24"/>
        </w:rPr>
        <w:t>Введение чрезвычайного положения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DB0C8F">
        <w:rPr>
          <w:rFonts w:ascii="Times New Roman" w:hAnsi="Times New Roman" w:cs="Times New Roman"/>
          <w:sz w:val="24"/>
          <w:szCs w:val="24"/>
        </w:rPr>
        <w:t>Укрепив режим</w:t>
      </w:r>
      <w:r w:rsidR="00A3173D">
        <w:rPr>
          <w:rFonts w:ascii="Times New Roman" w:hAnsi="Times New Roman" w:cs="Times New Roman"/>
          <w:sz w:val="24"/>
          <w:szCs w:val="24"/>
        </w:rPr>
        <w:t xml:space="preserve"> и избавившись от остатков оппозиции внутри айзсаргов, мы должны ввести чрезвычайное положение, которое поможет обрести </w:t>
      </w:r>
      <w:proofErr w:type="spellStart"/>
      <w:r w:rsidR="00A3173D">
        <w:rPr>
          <w:rFonts w:ascii="Times New Roman" w:hAnsi="Times New Roman" w:cs="Times New Roman"/>
          <w:sz w:val="24"/>
          <w:szCs w:val="24"/>
        </w:rPr>
        <w:t>Ульманису</w:t>
      </w:r>
      <w:proofErr w:type="spellEnd"/>
      <w:r w:rsidR="00A3173D">
        <w:rPr>
          <w:rFonts w:ascii="Times New Roman" w:hAnsi="Times New Roman" w:cs="Times New Roman"/>
          <w:sz w:val="24"/>
          <w:szCs w:val="24"/>
        </w:rPr>
        <w:t xml:space="preserve"> тоталитарный контроль в стране.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Pr="00174034">
        <w:rPr>
          <w:rFonts w:ascii="Times New Roman" w:hAnsi="Times New Roman" w:cs="Times New Roman"/>
          <w:color w:val="FF0000"/>
          <w:sz w:val="24"/>
          <w:szCs w:val="24"/>
        </w:rPr>
        <w:t>ПРОЖИМАЕТСЯ В ИСТОРИЧЕСКОМ РЕЖИМЕ</w:t>
      </w:r>
      <w:r w:rsidR="00DB0C8F">
        <w:rPr>
          <w:rFonts w:ascii="Times New Roman" w:hAnsi="Times New Roman" w:cs="Times New Roman"/>
          <w:color w:val="FF0000"/>
          <w:sz w:val="24"/>
          <w:szCs w:val="24"/>
        </w:rPr>
        <w:t xml:space="preserve"> В 1938 ГОДУ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2C5A89" w14:textId="77777777"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136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B0C8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5B9A1688" w14:textId="77777777" w:rsidR="00377905" w:rsidRPr="00C6233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62335">
        <w:rPr>
          <w:rFonts w:ascii="Times New Roman" w:hAnsi="Times New Roman" w:cs="Times New Roman"/>
          <w:sz w:val="24"/>
          <w:szCs w:val="24"/>
        </w:rPr>
        <w:t xml:space="preserve">: </w:t>
      </w:r>
      <w:r w:rsidR="00DB0C8F">
        <w:rPr>
          <w:rFonts w:ascii="Times New Roman" w:hAnsi="Times New Roman" w:cs="Times New Roman"/>
          <w:sz w:val="24"/>
          <w:szCs w:val="24"/>
        </w:rPr>
        <w:t>имеется НД «Военное положение», фокус «</w:t>
      </w:r>
      <w:r w:rsidR="00DB0C8F" w:rsidRPr="00DB0C8F">
        <w:rPr>
          <w:rFonts w:ascii="Times New Roman" w:hAnsi="Times New Roman" w:cs="Times New Roman"/>
          <w:sz w:val="24"/>
          <w:szCs w:val="24"/>
        </w:rPr>
        <w:t xml:space="preserve">Закон об организации </w:t>
      </w:r>
      <w:proofErr w:type="spellStart"/>
      <w:r w:rsidR="00DB0C8F" w:rsidRPr="00DB0C8F">
        <w:rPr>
          <w:rFonts w:ascii="Times New Roman" w:hAnsi="Times New Roman" w:cs="Times New Roman"/>
          <w:sz w:val="24"/>
          <w:szCs w:val="24"/>
        </w:rPr>
        <w:t>айзсаргов</w:t>
      </w:r>
      <w:proofErr w:type="spellEnd"/>
      <w:r w:rsidR="00DB0C8F">
        <w:rPr>
          <w:rFonts w:ascii="Times New Roman" w:hAnsi="Times New Roman" w:cs="Times New Roman"/>
          <w:sz w:val="24"/>
          <w:szCs w:val="24"/>
        </w:rPr>
        <w:t>» выполнен.</w:t>
      </w:r>
    </w:p>
    <w:p w14:paraId="415F344D" w14:textId="77777777" w:rsidR="00F35793" w:rsidRPr="00FE1C73" w:rsidRDefault="00377905" w:rsidP="008D5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62335">
        <w:rPr>
          <w:rFonts w:ascii="Times New Roman" w:hAnsi="Times New Roman" w:cs="Times New Roman"/>
          <w:sz w:val="24"/>
          <w:szCs w:val="24"/>
        </w:rPr>
        <w:t xml:space="preserve">: </w:t>
      </w:r>
      <w:r w:rsidR="00A3173D">
        <w:rPr>
          <w:rFonts w:ascii="Times New Roman" w:hAnsi="Times New Roman" w:cs="Times New Roman"/>
          <w:sz w:val="24"/>
          <w:szCs w:val="24"/>
        </w:rPr>
        <w:t>НД «Военное положение» будет изменён на «Чрезвычайное положение»</w:t>
      </w:r>
      <w:r w:rsidR="00BC74EA">
        <w:rPr>
          <w:rFonts w:ascii="Times New Roman" w:hAnsi="Times New Roman" w:cs="Times New Roman"/>
          <w:sz w:val="24"/>
          <w:szCs w:val="24"/>
        </w:rPr>
        <w:t xml:space="preserve"> и получит</w:t>
      </w:r>
      <w:r w:rsidR="00A3173D" w:rsidRPr="00A3173D">
        <w:rPr>
          <w:rFonts w:ascii="Times New Roman" w:hAnsi="Times New Roman" w:cs="Times New Roman"/>
          <w:sz w:val="24"/>
          <w:szCs w:val="24"/>
        </w:rPr>
        <w:t xml:space="preserve">: </w:t>
      </w:r>
      <w:r w:rsidR="00BC74EA">
        <w:rPr>
          <w:rFonts w:ascii="Times New Roman" w:hAnsi="Times New Roman" w:cs="Times New Roman"/>
          <w:sz w:val="24"/>
          <w:szCs w:val="24"/>
        </w:rPr>
        <w:t xml:space="preserve">+1,5% военнообязанного населения, -5% стабильности, -0,1 к приросту фашизма, коммунизма и демократии, </w:t>
      </w:r>
      <w:proofErr w:type="spellStart"/>
      <w:r w:rsidR="00BC74E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BC74EA">
        <w:rPr>
          <w:rFonts w:ascii="Times New Roman" w:hAnsi="Times New Roman" w:cs="Times New Roman"/>
          <w:sz w:val="24"/>
          <w:szCs w:val="24"/>
        </w:rPr>
        <w:t xml:space="preserve"> и его эффект так же сохранятся</w:t>
      </w:r>
      <w:r w:rsidR="008D547B">
        <w:rPr>
          <w:rFonts w:ascii="Times New Roman" w:hAnsi="Times New Roman" w:cs="Times New Roman"/>
          <w:sz w:val="24"/>
          <w:szCs w:val="24"/>
        </w:rPr>
        <w:t>.</w:t>
      </w:r>
    </w:p>
    <w:p w14:paraId="02A66604" w14:textId="77777777"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A45DA0" w14:textId="77777777"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8B5"/>
    <w:multiLevelType w:val="multilevel"/>
    <w:tmpl w:val="58B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758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32D88"/>
    <w:multiLevelType w:val="multilevel"/>
    <w:tmpl w:val="EA1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AE5CE7"/>
    <w:multiLevelType w:val="multilevel"/>
    <w:tmpl w:val="9D1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7"/>
  </w:num>
  <w:num w:numId="5">
    <w:abstractNumId w:val="11"/>
  </w:num>
  <w:num w:numId="6">
    <w:abstractNumId w:val="1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16"/>
  </w:num>
  <w:num w:numId="12">
    <w:abstractNumId w:val="14"/>
  </w:num>
  <w:num w:numId="13">
    <w:abstractNumId w:val="3"/>
  </w:num>
  <w:num w:numId="14">
    <w:abstractNumId w:val="5"/>
  </w:num>
  <w:num w:numId="15">
    <w:abstractNumId w:val="12"/>
  </w:num>
  <w:num w:numId="16">
    <w:abstractNumId w:val="0"/>
  </w:num>
  <w:num w:numId="17">
    <w:abstractNumId w:val="13"/>
  </w:num>
  <w:num w:numId="1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58C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0C87"/>
    <w:rsid w:val="00114088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36B8"/>
    <w:rsid w:val="001A6E49"/>
    <w:rsid w:val="001A744D"/>
    <w:rsid w:val="001B69B2"/>
    <w:rsid w:val="001B74B8"/>
    <w:rsid w:val="001C1C37"/>
    <w:rsid w:val="001C3559"/>
    <w:rsid w:val="001D54E1"/>
    <w:rsid w:val="001D7202"/>
    <w:rsid w:val="001E0751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4E4D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77905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3BD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0644"/>
    <w:rsid w:val="0054430B"/>
    <w:rsid w:val="005506B8"/>
    <w:rsid w:val="005508F9"/>
    <w:rsid w:val="00553C2D"/>
    <w:rsid w:val="00554B14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3C2A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36D9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67E9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58C6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547B"/>
    <w:rsid w:val="008D6ECE"/>
    <w:rsid w:val="008E058F"/>
    <w:rsid w:val="008E3C6C"/>
    <w:rsid w:val="008E4CE1"/>
    <w:rsid w:val="008E5F1D"/>
    <w:rsid w:val="008F23F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173D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422E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74EA"/>
    <w:rsid w:val="00BD4C37"/>
    <w:rsid w:val="00BD4C9A"/>
    <w:rsid w:val="00BD4F74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282D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4E98"/>
    <w:rsid w:val="00D553D2"/>
    <w:rsid w:val="00D56261"/>
    <w:rsid w:val="00D60F01"/>
    <w:rsid w:val="00D623B8"/>
    <w:rsid w:val="00D65374"/>
    <w:rsid w:val="00D65496"/>
    <w:rsid w:val="00D665AC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0C8F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5793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87CF9"/>
    <w:rsid w:val="00F90EF6"/>
    <w:rsid w:val="00F9489C"/>
    <w:rsid w:val="00F94FFB"/>
    <w:rsid w:val="00FA218A"/>
    <w:rsid w:val="00FA4746"/>
    <w:rsid w:val="00FA673D"/>
    <w:rsid w:val="00FB0104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1C73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A2D0"/>
  <w15:docId w15:val="{D93A402B-775A-40C7-BFC5-D4C06489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vg6i4yndcfipwq2jh7ikszae--lv-m-wikipedia-org.translate.goog/wiki/Ludvigs_%C4%92%C4%B7is" TargetMode="External"/><Relationship Id="rId13" Type="http://schemas.openxmlformats.org/officeDocument/2006/relationships/hyperlink" Target="https://eyvg6i4yndcfipwq2jh7ikszae--lv-m-wikipedia-org.translate.goog/wiki/Alfr%C4%93ds_Valdmanis" TargetMode="External"/><Relationship Id="rId18" Type="http://schemas.openxmlformats.org/officeDocument/2006/relationships/hyperlink" Target="https://eyvg6i4yndcfipwq2jh7ikszae--lv-m-wikipedia-org.translate.goog/wiki/Alfreds_J%C4%93kabs_B%C4%93rzi%C5%86%C5%A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yvg6i4yndcfipwq2jh7ikszae--lv-m-wikipedia-org.translate.goog/wiki/J%C4%81nis_Blumbergs" TargetMode="External"/><Relationship Id="rId7" Type="http://schemas.openxmlformats.org/officeDocument/2006/relationships/hyperlink" Target="https://eyvg6i4yndcfipwq2jh7ikszae--lv-m-wikipedia-org.translate.goog/wiki/K%C4%81rlis_Ulmanis" TargetMode="External"/><Relationship Id="rId12" Type="http://schemas.openxmlformats.org/officeDocument/2006/relationships/hyperlink" Target="https://eyvg6i4yndcfipwq2jh7ikszae--lv-m-wikipedia-org.translate.goog/wiki/Ludvigs_%C4%92%C4%B7is" TargetMode="External"/><Relationship Id="rId17" Type="http://schemas.openxmlformats.org/officeDocument/2006/relationships/hyperlink" Target="https://eyvg6i4yndcfipwq2jh7ikszae--lv-m-wikipedia-org.translate.goog/wiki/Arturs_K%C4%81post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yvg6i4yndcfipwq2jh7ikszae--lv-m-wikipedia-org.translate.goog/wiki/Bernhards_Einbergs" TargetMode="External"/><Relationship Id="rId20" Type="http://schemas.openxmlformats.org/officeDocument/2006/relationships/hyperlink" Target="https://eyvg6i4yndcfipwq2jh7ikszae--lv-m-wikipedia-org.translate.goog/wiki/J%C4%81nis_Volo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yvg6i4yndcfipwq2jh7ikszae--lv-m-wikipedia-org.translate.goog/wiki/J%C4%81nis_Balodis_(%C4%A3ener%C4%81lis)" TargetMode="External"/><Relationship Id="rId11" Type="http://schemas.openxmlformats.org/officeDocument/2006/relationships/hyperlink" Target="https://eyvg6i4yndcfipwq2jh7ikszae--lv-m-wikipedia-org.translate.goog/wiki/Korn%C4%93lijs_Veidnieks" TargetMode="External"/><Relationship Id="rId24" Type="http://schemas.openxmlformats.org/officeDocument/2006/relationships/hyperlink" Target="https://eyvg6i4yndcfipwq2jh7ikszae--lv-m-wikipedia-org.translate.goog/wiki/J%C5%ABlijs_Au%C5%A1k%C4%81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yvg6i4yndcfipwq2jh7ikszae--lv-m-wikipedia-org.translate.goog/wiki/J%C4%81nis_Birznieks" TargetMode="External"/><Relationship Id="rId23" Type="http://schemas.openxmlformats.org/officeDocument/2006/relationships/hyperlink" Target="https://eyvg6i4yndcfipwq2jh7ikszae--lv-m-wikipedia-org.translate.goog/wiki/Augusts_Tentelis" TargetMode="External"/><Relationship Id="rId10" Type="http://schemas.openxmlformats.org/officeDocument/2006/relationships/hyperlink" Target="https://eyvg6i4yndcfipwq2jh7ikszae--lv-m-wikipedia-org.translate.goog/wiki/Vilis_Gulbis" TargetMode="External"/><Relationship Id="rId19" Type="http://schemas.openxmlformats.org/officeDocument/2006/relationships/hyperlink" Target="https://eyvg6i4yndcfipwq2jh7ikszae--lv-m-wikipedia-org.translate.goog/wiki/Vladislavs_Rubul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yvg6i4yndcfipwq2jh7ikszae--lv-m-wikipedia-org.translate.goog/wiki/Vilhelms_Munters" TargetMode="External"/><Relationship Id="rId14" Type="http://schemas.openxmlformats.org/officeDocument/2006/relationships/hyperlink" Target="https://eyvg6i4yndcfipwq2jh7ikszae--lv-m-wikipedia-org.translate.goog/wiki/J%C4%81nis_Kaminskis" TargetMode="External"/><Relationship Id="rId22" Type="http://schemas.openxmlformats.org/officeDocument/2006/relationships/hyperlink" Target="https://eyvg6i4yndcfipwq2jh7ikszae--lv-m-wikipedia-org.translate.goog/wiki/Augusts_Tentel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E48B-FE99-4CD6-842A-A3BBFFB8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Антон Алёшин</cp:lastModifiedBy>
  <cp:revision>2</cp:revision>
  <dcterms:created xsi:type="dcterms:W3CDTF">2025-10-01T07:50:00Z</dcterms:created>
  <dcterms:modified xsi:type="dcterms:W3CDTF">2025-10-01T07:50:00Z</dcterms:modified>
</cp:coreProperties>
</file>