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3.xml" ContentType="application/vnd.openxmlformats-officedocument.wordprocessingml.header+xml"/>
  <Override PartName="/word/footer62.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1.xml" ContentType="application/vnd.openxmlformats-officedocument.wordprocessingml.header+xml"/>
  <Override PartName="/word/styles.xml" ContentType="application/vnd.openxmlformats-officedocument.wordprocessingml.styles+xml"/>
  <Override PartName="/word/footer60.xml" ContentType="application/vnd.openxmlformats-officedocument.wordprocessingml.footer+xml"/>
  <Override PartName="/word/header60.xml" ContentType="application/vnd.openxmlformats-officedocument.wordprocessingml.head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_rels/document.xml.rels" ContentType="application/vnd.openxmlformats-package.relationships+xml"/>
  <Override PartName="/word/footer54.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footer51.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6.xml" ContentType="application/vnd.openxmlformats-officedocument.wordprocessingml.foot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footer49.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footer41.xml" ContentType="application/vnd.openxmlformats-officedocument.wordprocessingml.footer+xml"/>
  <Override PartName="/word/footer48.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footer46.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0.xml" ContentType="application/vnd.openxmlformats-officedocument.wordprocessingml.header+xml"/>
  <Override PartName="/word/footer12.xml" ContentType="application/vnd.openxmlformats-officedocument.wordprocessingml.footer+xml"/>
  <Override PartName="/word/footer80.xml" ContentType="application/vnd.openxmlformats-officedocument.wordprocessingml.footer+xml"/>
  <Override PartName="/word/footer28.xml" ContentType="application/vnd.openxmlformats-officedocument.wordprocessingml.footer+xml"/>
  <Override PartName="/word/footer21.xml" ContentType="application/vnd.openxmlformats-officedocument.wordprocessingml.footer+xml"/>
  <Override PartName="/word/footer29.xml" ContentType="application/vnd.openxmlformats-officedocument.wordprocessingml.footer+xml"/>
  <Override PartName="/word/header25.xml" ContentType="application/vnd.openxmlformats-officedocument.wordprocessingml.header+xml"/>
  <Override PartName="/word/header22.xml" ContentType="application/vnd.openxmlformats-officedocument.wordprocessingml.header+xml"/>
  <Override PartName="/word/header90.xml" ContentType="application/vnd.openxmlformats-officedocument.wordprocessingml.header+xml"/>
  <Override PartName="/word/header26.xml" ContentType="application/vnd.openxmlformats-officedocument.wordprocessingml.header+xml"/>
  <Override PartName="/word/header23.xml" ContentType="application/vnd.openxmlformats-officedocument.wordprocessingml.header+xml"/>
  <Override PartName="/word/header91.xml" ContentType="application/vnd.openxmlformats-officedocument.wordprocessingml.header+xml"/>
  <Override PartName="/word/footer25.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header21.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1.xml" ContentType="application/vnd.openxmlformats-officedocument.wordprocessingml.header+xml"/>
  <Override PartName="/word/header66.xml" ContentType="application/vnd.openxmlformats-officedocument.wordprocessingml.header+xml"/>
  <Override PartName="/word/header2.xml" ContentType="application/vnd.openxmlformats-officedocument.wordprocessingml.header+xml"/>
  <Override PartName="/word/footer78.xml" ContentType="application/vnd.openxmlformats-officedocument.wordprocessingml.footer+xml"/>
  <Override PartName="/word/footer92.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footer76.xml" ContentType="application/vnd.openxmlformats-officedocument.wordprocessingml.footer+xml"/>
  <Override PartName="/word/footer79.xml" ContentType="application/vnd.openxmlformats-officedocument.wordprocessingml.footer+xml"/>
  <Override PartName="/word/header27.xml" ContentType="application/vnd.openxmlformats-officedocument.wordprocessingml.header+xml"/>
  <Override PartName="/word/header24.xml" ContentType="application/vnd.openxmlformats-officedocument.wordprocessingml.header+xml"/>
  <Override PartName="/word/header92.xml" ContentType="application/vnd.openxmlformats-officedocument.wordprocessingml.header+xml"/>
  <Override PartName="/word/footer88.xml" ContentType="application/vnd.openxmlformats-officedocument.wordprocessingml.footer+xml"/>
  <Override PartName="/word/footer90.xml" ContentType="application/vnd.openxmlformats-officedocument.wordprocessingml.footer+xml"/>
  <Override PartName="/word/footer22.xml" ContentType="application/vnd.openxmlformats-officedocument.wordprocessingml.footer+xml"/>
  <Override PartName="/word/header77.xml" ContentType="application/vnd.openxmlformats-officedocument.wordprocessingml.header+xml"/>
  <Override PartName="/word/footer74.xml" ContentType="application/vnd.openxmlformats-officedocument.wordprocessingml.footer+xml"/>
  <Override PartName="/word/header89.xml" ContentType="application/vnd.openxmlformats-officedocument.wordprocessingml.header+xml"/>
  <Override PartName="/word/footer91.xml" ContentType="application/vnd.openxmlformats-officedocument.wordprocessingml.footer+xml"/>
  <Override PartName="/word/footer23.xml" ContentType="application/vnd.openxmlformats-officedocument.wordprocessingml.footer+xml"/>
  <Override PartName="/word/header78.xml" ContentType="application/vnd.openxmlformats-officedocument.wordprocessingml.header+xml"/>
  <Override PartName="/word/settings.xml" ContentType="application/vnd.openxmlformats-officedocument.wordprocessingml.settings+xml"/>
  <Override PartName="/word/footer75.xml" ContentType="application/vnd.openxmlformats-officedocument.wordprocessingml.footer+xml"/>
  <Override PartName="/word/header88.xml" ContentType="application/vnd.openxmlformats-officedocument.wordprocessingml.header+xml"/>
  <Override PartName="/word/fontTable.xml" ContentType="application/vnd.openxmlformats-officedocument.wordprocessingml.fontTable+xml"/>
  <Override PartName="/word/footer77.xml" ContentType="application/vnd.openxmlformats-officedocument.wordprocessingml.footer+xml"/>
  <Override PartName="/word/header28.xml" ContentType="application/vnd.openxmlformats-officedocument.wordprocessingml.header+xml"/>
  <Override PartName="/word/footer89.xml" ContentType="application/vnd.openxmlformats-officedocument.wordprocessingml.footer+xml"/>
  <Override PartName="/word/numbering.xml" ContentType="application/vnd.openxmlformats-officedocument.wordprocessingml.numbering+xml"/>
  <Override PartName="/word/header75.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1.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9.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8.xml" ContentType="application/vnd.openxmlformats-officedocument.wordprocessingml.header+xml"/>
  <Override PartName="/word/header4.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header3.xml" ContentType="application/vnd.openxmlformats-officedocument.wordprocessingml.header+xml"/>
  <Override PartName="/word/footer20.xml" ContentType="application/vnd.openxmlformats-officedocument.wordprocessingml.footer+xml"/>
  <Override PartName="/word/footer87.xml" ContentType="application/vnd.openxmlformats-officedocument.wordprocessingml.footer+xml"/>
  <Override PartName="/word/footer19.xml" ContentType="application/vnd.openxmlformats-officedocument.wordprocessingml.footer+xml"/>
  <Override PartName="/word/header81.xml" ContentType="application/vnd.openxmlformats-officedocument.wordprocessingml.header+xml"/>
  <Override PartName="/word/header13.xml" ContentType="application/vnd.openxmlformats-officedocument.wordprocessingml.header+xml"/>
  <Override PartName="/word/header87.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84.xml" ContentType="application/vnd.openxmlformats-officedocument.wordprocessingml.header+xml"/>
  <Override PartName="/word/header83.xml" ContentType="application/vnd.openxmlformats-officedocument.wordprocessingml.header+xml"/>
  <Override PartName="/word/header15.xml" ContentType="application/vnd.openxmlformats-officedocument.wordprocessingml.header+xml"/>
  <Override PartName="/word/footer86.xml" ContentType="application/vnd.openxmlformats-officedocument.wordprocessingml.footer+xml"/>
  <Override PartName="/word/footer18.xml" ContentType="application/vnd.openxmlformats-officedocument.wordprocessingml.footer+xml"/>
  <Override PartName="/word/header80.xml" ContentType="application/vnd.openxmlformats-officedocument.wordprocessingml.header+xml"/>
  <Override PartName="/word/header12.xml" ContentType="application/vnd.openxmlformats-officedocument.wordprocessingml.header+xml"/>
  <Override PartName="/word/header82.xml" ContentType="application/vnd.openxmlformats-officedocument.wordprocessingml.header+xml"/>
  <Override PartName="/word/header14.xml" ContentType="application/vnd.openxmlformats-officedocument.wordprocessingml.header+xml"/>
  <Override PartName="/word/footer85.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8.xml" ContentType="application/vnd.openxmlformats-officedocument.wordprocessingml.header+xml"/>
  <Override PartName="/word/header86.xml" ContentType="application/vnd.openxmlformats-officedocument.wordprocessingml.header+xml"/>
  <Override PartName="/word/header17.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document.xml" ContentType="application/vnd.openxmlformats-officedocument.wordprocessingml.document.main+xml"/>
  <Override PartName="/word/header76.xml" ContentType="application/vnd.openxmlformats-officedocument.wordprocessingml.header+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73.xml" ContentType="application/vnd.openxmlformats-officedocument.wordprocessingml.header+xml"/>
  <Override PartName="/word/header8.xml" ContentType="application/vnd.openxmlformats-officedocument.wordprocessingml.header+xml"/>
  <Override PartName="/word/footer32.xml" ContentType="application/vnd.openxmlformats-officedocument.wordprocessingml.footer+xml"/>
  <Override PartName="/word/footer8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82.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74.xml" ContentType="application/vnd.openxmlformats-officedocument.wordprocessingml.header+xml"/>
  <Override PartName="/word/header9.xml" ContentType="application/vnd.openxmlformats-officedocument.wordprocessingml.header+xml"/>
  <Override PartName="/word/footer33.xml" ContentType="application/vnd.openxmlformats-officedocument.wordprocessingml.footer+xml"/>
  <Override PartName="/word/footer83.xml" ContentType="application/vnd.openxmlformats-officedocument.wordprocessingml.footer+xml"/>
  <Override PartName="/word/footer15.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rFonts w:eastAsia="Times New Roman"/>
          <w:i w:val="false"/>
          <w:iCs w:val="false"/>
          <w:color w:val="000000"/>
          <w:lang w:eastAsia="en-US"/>
        </w:rPr>
        <w:t xml:space="preserve">Str0men</w:t>
      </w:r>
      <w:r>
        <w:rPr>
          <w:rStyle w:val="1"/>
          <w:color w:val="000000"/>
          <w:lang w:eastAsia="en-US"/>
        </w:rPr>
        <w:t xml:space="preserve">(с декабря 1930 г.). Со своей стороны, группа Kommunismen, возглавляемая Карстеном Юлем, ныне адъюнкт-профессором Датской королевской академии изящных искусств, переиздала тексты на немецком языке kapd («Partei und Klasse», в Verlag Kommunismen), Гортера («Die «Коммунистический Арбайтер-Интернационал», 1972 г.; Текст Паннекука 1909 года «Тактические разногласия в рабочем движении» был переиздан в 1974 году. В 1971 году «Коммунисты» опубликовали на французском языке важную брошюру: La Gauche allemande et la question syndicale dans la IIIe Internationale.</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109 Пришедшая от автора Маркса и Кейнса, теория кризиса Маттика оказала влияние на всю «советистскую» среду в Скандинавии, Британии и так далее. Будучи учеником Гроссмана, он считал, что кризисы капитала можно полностью объяснить тенденцией нормы прибыли к падению, а «насыщение рынков» не играет никакой роли в их объяснении. Влияние Маттика в Скандинавии, по-видимому, способствовало по существу академическому изучению «Капитала» Маркса. Большинство скандинавских групп советников распространяли идею изучения «Капиталлогик» («Логика капитала»), например, шведский периодический журнал «Текла» (1977–84). Под влиянием Маттика они считали себя академическими исследовательскими группами, а не группами «политического вмешательства». Что же касается самого Маттика, то его взгляд на будущие революционные перспективы в конце 1970-х гг.</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«Будущее остается открытым... Марксисты неизбежно исходят из того, что дорога к социализму не отрезана и что остается шанс свергнуть капитализм до того, как он самоуничтожится. И все же после более чем столетней социалистической агитации , надежда на коммунизм, и особенно на Маттика, давала о себе знать на «литературном» уровне через перепубликацию старых текстов. В Германии после 1968 года течение советников едва кристаллизовалось в группы, за заметным исключением группы Die soziale Revolution ist keine Parteisache! («Социальная революция — это не партийное дело!») в 1971 г.110 То же самое можно сказать и об Италии, где «советизм» в строгом смысле этого слова возник на периферии движения «рабочей автономии» (autonomia operaia). в конце семидесятых.111</w:t>
      </w:r>
    </w:p>
    <w:p>
      <w:pPr>
        <w:pStyle w:val="23"/>
        <w:spacing w:before="0" w:after="560"/>
        <w:jc w:val="both"/>
        <w:rPr>
          <w:rFonts w:ascii="Arial Unicode MS" w:hAnsi="Arial Unicode MS" w:cs="Arial Unicode MS"/>
          <w:sz w:val="24"/>
          <w:szCs w:val="24"/>
        </w:rPr>
      </w:pPr>
      <w:r>
        <w:rPr>
          <w:rStyle w:val="2"/>
          <w:color w:val="000000"/>
          <w:lang w:eastAsia="en-US"/>
        </w:rPr>
        <w:t xml:space="preserve">В период после 1968 г. и до середины 1970-х годов «советство» играло роль прихожей. Определенные группы отделились от него и эволюционировали в сторону позиций так называемых «ультралевых», переняв политический и теоретический опыт левых коммунистов 1920-х и 1930-х годов в Германии и Италии, а также во Франции вокруг Билана. 112 Другие группы</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кажется действительно стройным. То, чему научилось одно поколение, следующее забывает, движимое силами, находящимися вне его контроля и, следовательно, вне его понимания» (Mattick 1983, стр. 30; текст 1979 года).</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110 Эта западно-берлинская группа опубликовала только два номера в 1971 году: там были многочисленные публикации таких групп, как Daad en Gedachte, Solidarity, Root and Branch, ico и Revolution Internationale, наряду с текстами Mattick. Другие периодические издания, такие как Politikon, Revolte, Schwarze Protokolle, появившиеся в то же время, колебались между анархизмом, ситуационизмом и «советизмом» на волне студенческого бунта.</w:t>
        <w:softHyphen/>
      </w:r>
    </w:p>
    <w:p>
      <w:pPr>
        <w:sectPr>
          <w:headerReference w:type="even" r:id="rId2"/>
          <w:headerReference w:type="default" r:id="rId3"/>
          <w:footerReference w:type="even" r:id="rId4"/>
          <w:footerReference w:type="default" r:id="rId5"/>
          <w:type w:val="nextPage"/>
          <w:pgSz w:w="8789" w:h="13325"/>
          <w:pgMar w:left="1097" w:right="1086" w:header="0" w:top="1166" w:footer="3" w:bottom="1310" w:gutter="0"/>
          <w:pgNumType w:start="511"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111 Советско-коммунистические идеи нашли более благоприятную почву с разложением итальянского «бордигистского» движения и отказом от всех форм ленинизма после польских забастовок в начале</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1980-е годы. Это нашло выражение в многочисленных переводах Маттика, Паннекука, Руле и т. д.</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112 Так было с рядом групп, образовавших секции Международного коммунистического течения (МКТ), основанного в 1975 г. В 1972 г., после отказа от своих «советистских» позиций, марсельская группа Cahiers du communisme de conseils (Robert Camoin) и Организация консейлиста де Клермон-Ферран (Ги Сабатье) объединилась с группой Revolution Internationale, с 1975 года секция ICC во Франции. После разрыва с «советизмом» группа «Британская мировая революция», вышедшая из «Солидарности», стала секцией ИКК в Великобритании. То же самое произошло в Швеции, где ядро ​​группы «За коммунистов» (1975–1977 гг.), пришедшее из компартии в Стокгольме, объединилось с некоторыми элементами из «Арбетармакта» и сформировало «Интернациональную революцию» — секцию МХК в Швеции. То же самое можно сказать и о секции ICC в Нидерландах. члены которого происходили из среды «советов». Еще одно из сегодняшних течений, более близкое к традиции «бордигизма», — это Британская коммунистическая рабочая организация, которая первоначально была шотландской группой «советов», возникшей из «Солидарности». Образованное в 1974 г., в начале 1980-х гг. КВО было связано с итальянской группой Battaglia Comunista, которая в 1952 г. отделилась от Международной коммунистической партии (МКП) Бордиги. В каждом случае разрыв с «советизмом» стал возможен благодаря личности Марка Чирика, бывшего троцкиста, а затем бордигистского активиста, харизматичного лидера ИКК, который всегда оставался под влиянием ленинской революции. которая изначально была шотландской группой «советов», пришедшей из «Солидарности». Образованное в 1974 г., в начале 1980-х гг. КВО было связано с итальянской группой Battaglia Comunista, которая в 1952 г. отделилась от Международной коммунистической партии (МКП) Бордиги. В каждом случае разрыв с «советизмом» стал возможен благодаря личности Марка Чирика, бывшего троцкиста, а затем бордигистского активиста, харизматичного лидера ИКК, который всегда оставался под влиянием ленинской революции. которая изначально была шотландской группой «советов», пришедшей из «Солидарности». Образованное в 1974 г., в начале 1980-х гг. КВО было связано с итальянской группой Battaglia Comunista, которая в 1952 г. отделилась от Международной коммунистической партии (МКП) Бордиги. В каждом случае разрыв с «советизмом» стал возможен благодаря личности Марка Чирика, бывшего троцкиста, а затем бордигистского активиста, харизматичного лидера ИКК, который всегда оставался под влиянием ленинской революции.</w:t>
        <w:softHyphen/>
      </w:r>
    </w:p>
    <w:p>
      <w:pPr>
        <w:pStyle w:val="23"/>
        <w:ind w:hanging="0"/>
        <w:jc w:val="both"/>
        <w:rPr>
          <w:rFonts w:ascii="Arial Unicode MS" w:hAnsi="Arial Unicode MS" w:cs="Arial Unicode MS"/>
          <w:sz w:val="24"/>
          <w:szCs w:val="24"/>
        </w:rPr>
      </w:pPr>
      <w:r>
        <w:rPr>
          <w:rStyle w:val="2"/>
          <w:color w:val="000000"/>
          <w:lang w:eastAsia="en-US"/>
        </w:rPr>
        <w:t>исчез после попытки того, что было более или менее синтезом советского коммунизма, «ситуационизма», «постмодернизма» и «левого коммунизма»113.</w:t>
        <w:softHyphen/>
      </w:r>
    </w:p>
    <w:p>
      <w:pPr>
        <w:pStyle w:val="23"/>
        <w:jc w:val="both"/>
        <w:rPr>
          <w:rFonts w:ascii="Arial Unicode MS" w:hAnsi="Arial Unicode MS" w:cs="Arial Unicode MS"/>
          <w:sz w:val="24"/>
          <w:szCs w:val="24"/>
        </w:rPr>
      </w:pPr>
      <w:r>
        <w:rPr>
          <w:rStyle w:val="2"/>
          <w:color w:val="000000"/>
          <w:lang w:eastAsia="en-US"/>
        </w:rPr>
        <w:t>Если «советизм» как организованное течение исчез сегодня, то это во многом объясняется хрупкостью его основы в 1960-х и 1970-х годах («студенческий бунт», «антибюрократизм» и «антиавторитаризм»). как своим отрицанием всякой организованной деятельности. Среда советников была не столько средой структурированных групп с согласованными позициями, как у советского коммунизма в 1930-х годах, сколько смутным облаком. Это «облако» объединило остатки течения социализма или варварства и ситуационистов114.</w:t>
        <w:softHyphen/>
      </w:r>
    </w:p>
    <w:p>
      <w:pPr>
        <w:pStyle w:val="23"/>
        <w:jc w:val="both"/>
        <w:rPr>
          <w:rFonts w:ascii="Arial Unicode MS" w:hAnsi="Arial Unicode MS" w:cs="Arial Unicode MS"/>
          <w:sz w:val="24"/>
          <w:szCs w:val="24"/>
        </w:rPr>
      </w:pPr>
      <w:r>
        <w:rPr>
          <w:rStyle w:val="2"/>
          <w:color w:val="000000"/>
          <w:lang w:eastAsia="en-US"/>
        </w:rPr>
        <w:t>Сегодня, с исчезновением голландских и немецких левых коммунистов, почти не осталось групп, которые имели бы какую-либо преемственность со старым советским коммунизмом. Скорее, существует течение «советистских» идей, проявляющееся в большей или меньшей степени в большинстве европейских стран, которое может проявляться эфемерно через эпизодические периодические издания или кружки, но никогда организованно и теоретически связно. Рожденный реакцией на ленинизм и большевизм коммунистических партий и «левых» групп (маоистов и троцкистов), «советизм» представляет собой политически неорганизованное и теоретически неформальное течение. Его основой является, прежде всего, отказ от «замещения» и всех форм организации, как и у старого анархистского течения. Как таковое, оно не может иметь «формального» и «организованного» выражения, но остается во власти событий в обществе. Как «спонтанный» поток, его проявления спонтанны и эфемерны. С этой точки зрения он может выражать бунт интеллигентских слоев мелкой буржуазии против всякой бюрократии, как это было после 1968 года. Но такой бунт возникает и поднимается стихийно из сиюминутного события.</w:t>
        <w:softHyphen/>
      </w:r>
    </w:p>
    <w:p>
      <w:pPr>
        <w:sectPr>
          <w:headerReference w:type="even" r:id="rId6"/>
          <w:headerReference w:type="default" r:id="rId7"/>
          <w:footerReference w:type="even" r:id="rId8"/>
          <w:footerReference w:type="default" r:id="rId9"/>
          <w:type w:val="nextPage"/>
          <w:pgSz w:w="8789" w:h="13325"/>
          <w:pgMar w:left="1097" w:right="1086" w:header="0" w:top="1166" w:footer="3" w:bottom="1310" w:gutter="0"/>
          <w:pgNumType w:start="512" w:fmt="decimal"/>
          <w:formProt w:val="false"/>
          <w:textDirection w:val="lrTb"/>
          <w:docGrid w:type="default" w:linePitch="360" w:charSpace="0"/>
        </w:sectPr>
        <w:pStyle w:val="23"/>
        <w:spacing w:before="0" w:after="540"/>
        <w:jc w:val="both"/>
        <w:rPr>
          <w:rFonts w:ascii="Arial Unicode MS" w:hAnsi="Arial Unicode MS" w:cs="Arial Unicode MS"/>
          <w:sz w:val="24"/>
          <w:szCs w:val="24"/>
        </w:rPr>
      </w:pPr>
      <w:r>
        <w:rPr>
          <w:rStyle w:val="2"/>
          <w:color w:val="000000"/>
          <w:lang w:eastAsia="en-US"/>
        </w:rPr>
        <w:t>Тем не менее, благодаря своему «антиленинизму» и своей критике всех «аппаратов»,</w:t>
      </w:r>
    </w:p>
    <w:p>
      <w:pPr>
        <w:pStyle w:val="23"/>
        <w:spacing w:before="0" w:after="540"/>
        <w:jc w:val="both"/>
        <w:rPr>
          <w:rFonts w:ascii="Arial Unicode MS" w:hAnsi="Arial Unicode MS" w:cs="Arial Unicode MS"/>
          <w:sz w:val="24"/>
          <w:szCs w:val="24"/>
        </w:rPr>
      </w:pPr>
      <w:r>
        <w:rPr>
          <w:rStyle w:val="2"/>
          <w:rFonts w:eastAsia="Times New Roman"/>
          <w:color w:val="000000"/>
          <w:lang w:eastAsia="en-US"/>
        </w:rPr>
        <w:t xml:space="preserve">Советизм также кристаллизовался примерно с 1968 по 1975 год как неприятие официальных профсоюзов и парламентаризма значительным числом радикально настроенных рабочих. Прежде всего, он выразил недоверие меньшинств рабочих с</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представления. См. биографическое приложение в Bourrinet 1999 и на сайте left-dis.nl:</w:t>
      </w:r>
      <w:hyperlink r:id="rId10">
        <w:r>
          <w:rPr>
            <w:rStyle w:val="InternetLink"/>
            <w:rFonts w:ascii="Times New Roman" w:hAnsi="Times New Roman" w:cs="Times New Roman"/>
            <w:i/>
            <w:i/>
            <w:iCs/>
            <w:color w:val="000000"/>
            <w:sz w:val="15"/>
            <w:sz w:val="15"/>
            <w:szCs w:val="15"/>
            <w:lang w:eastAsia="en-US"/>
          </w:rPr>
          <w:t>http://</w:t>
        </w:r>
      </w:hyperlink>
      <w:r>
        <w:rPr>
          <w:rStyle w:val="1"/>
          <w:color w:val="000000"/>
          <w:lang w:eastAsia="en-US"/>
        </w:rPr>
        <w:t xml:space="preserve"> </w:t>
      </w:r>
      <w:hyperlink r:id="rId11">
        <w:r>
          <w:rPr>
            <w:rStyle w:val="InternetLink"/>
            <w:rFonts w:ascii="Times New Roman" w:hAnsi="Times New Roman" w:cs="Times New Roman"/>
            <w:i/>
            <w:i/>
            <w:iCs/>
            <w:color w:val="000000"/>
            <w:sz w:val="15"/>
            <w:sz w:val="15"/>
            <w:szCs w:val="15"/>
            <w:lang w:eastAsia="en-US"/>
          </w:rPr>
          <w:t>www.left-dis.nl/f/chirik.pdf</w:t>
        </w:r>
      </w:hyperlink>
      <w:r>
        <w:rPr>
          <w:rStyle w:val="1"/>
          <w:color w:val="000000"/>
          <w:lang w:eastAsia="en-US"/>
        </w:rPr>
        <w:t>.</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113 Список этих групп не короток. Во Франции мы можем упомянуть, среди многих других, группы Mouvement communiste (группа Жана Барро) и Negation около 1975 года; в Скандинавии уже упоминавшиеся группы Kommunismen и Internationell Arbetarkamp; в Португалии после 1975 г. Combate и так далее.</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114 Хотя они возникли из другой традиции, ситуационистские группы были первыми, до 1968 года, заново открывшими советский коммунизм. См. Рене Ризель, «Предварительные сведения о советах и ​​организации советников», в Internationale Situationniste, № 12, 1969 г. Перевод опубликован в Knabb (ред.) 1995 г.</w:t>
      </w:r>
    </w:p>
    <w:p>
      <w:pPr>
        <w:pStyle w:val="23"/>
        <w:ind w:hanging="0"/>
        <w:jc w:val="both"/>
        <w:rPr>
          <w:rFonts w:ascii="Arial Unicode MS" w:hAnsi="Arial Unicode MS" w:cs="Arial Unicode MS"/>
          <w:sz w:val="24"/>
          <w:szCs w:val="24"/>
        </w:rPr>
      </w:pPr>
      <w:r>
        <w:rPr>
          <w:rStyle w:val="2"/>
          <w:color w:val="000000"/>
          <w:lang w:eastAsia="en-US"/>
        </w:rPr>
        <w:t>в отношении любой политической организации, рассматриваемой как «смертоносная» сама по себе. В этом смысле «советизм» представляется скорее спонтанной реакцией этих меньшинств во время важной социальной борьбы. В качестве непосредственной реакции это не может быть структурированный поток, а скорее туманное движение, форму которого трудно уловить; смесь как «бунтарского духа» на уровне повседневной жизни, так и «соперничества» всей организации на политическом уровне.</w:t>
      </w:r>
    </w:p>
    <w:p>
      <w:pPr>
        <w:sectPr>
          <w:headerReference w:type="even" r:id="rId12"/>
          <w:headerReference w:type="default" r:id="rId13"/>
          <w:footerReference w:type="even" r:id="rId14"/>
          <w:footerReference w:type="default" r:id="rId15"/>
          <w:type w:val="nextPage"/>
          <w:pgSz w:w="8789" w:h="13325"/>
          <w:pgMar w:left="1097" w:right="1086" w:header="0" w:top="1166" w:footer="3" w:bottom="1310" w:gutter="0"/>
          <w:pgNumType w:start="51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Но как политическое течение оно, несомненно, связано с левым коммунизмом 20-х годов, который в организованной форме боролся с политикой социал-демократического и ленинского течений: возникло новое «революционное движение» на принципиально новых основах, бороться за автономные рабочие советы и новое общество, свободное от любого так называемого «рабочего государства» или партийной диктатуры.</w:t>
        <w:softHyphen/>
      </w:r>
    </w:p>
    <w:p>
      <w:pPr>
        <w:pStyle w:val="12"/>
        <w:keepNext w:val="true"/>
        <w:keepLines/>
        <w:spacing w:before="0" w:after="540"/>
        <w:rPr>
          <w:rFonts w:ascii="Arial Unicode MS" w:hAnsi="Arial Unicode MS" w:cs="Arial Unicode MS"/>
          <w:b w:val="false"/>
          <w:b w:val="false"/>
          <w:bCs w:val="false"/>
        </w:rPr>
      </w:pPr>
      <w:bookmarkStart w:id="0" w:name="bookmark68"/>
      <w:bookmarkStart w:id="1" w:name="bookmark69"/>
      <w:r>
        <w:rPr>
          <w:rStyle w:val="11"/>
          <w:b w:val="false"/>
          <w:bCs w:val="false"/>
          <w:color w:val="000000"/>
          <w:lang w:eastAsia="en-US"/>
        </w:rPr>
        <w:t>Заключение</w:t>
      </w:r>
      <w:bookmarkEnd w:id="0"/>
      <w:bookmarkEnd w:id="1"/>
    </w:p>
    <w:p>
      <w:pPr>
        <w:pStyle w:val="23"/>
        <w:ind w:hanging="0"/>
        <w:jc w:val="both"/>
        <w:rPr>
          <w:rFonts w:ascii="Arial Unicode MS" w:hAnsi="Arial Unicode MS" w:cs="Arial Unicode MS"/>
          <w:sz w:val="24"/>
          <w:szCs w:val="24"/>
        </w:rPr>
      </w:pPr>
      <w:r>
        <w:rPr>
          <w:rStyle w:val="2"/>
          <w:color w:val="000000"/>
          <w:lang w:eastAsia="en-US"/>
        </w:rPr>
        <w:t xml:space="preserve">Эта история немецко-голландских левых пытается заполнить важный пробел в истории революционного рабочего движения в Европе. Хотя история Германии и ее социальных движений в двадцатом веке довольно хорошо известна благодаря работам на французском и английском языках, это не относится к Нидерландам. Обычно рассматриваемая как держава третьего ранга - возможно, прежде всего из-за того, что голландский язык малоизвестен - недавняя история Нидерландов в значительной степени осталась terra incognita. И это даже не говоря об истории его рабочего движения в то время, когда, как подчеркивал Жан-Луи Робер, «мы наблюдаем упадок «чистой» политической истории и особенно изучения рабочего движения». .1</w:t>
      </w:r>
    </w:p>
    <w:p>
      <w:pPr>
        <w:pStyle w:val="23"/>
        <w:jc w:val="both"/>
        <w:rPr>
          <w:rFonts w:ascii="Arial Unicode MS" w:hAnsi="Arial Unicode MS" w:cs="Arial Unicode MS"/>
          <w:sz w:val="24"/>
          <w:szCs w:val="24"/>
        </w:rPr>
      </w:pPr>
      <w:r>
        <w:rPr>
          <w:rStyle w:val="2"/>
          <w:color w:val="000000"/>
          <w:lang w:eastAsia="en-US"/>
        </w:rPr>
        <w:t>Нашим исследованием руководил личный интерес к малоизвестной истории левого коммунистического движения времен Третьего Интернационала. Нас особенно воодушевили встречи и дискуссии со старыми активистами немецко-голландских левых, такими как Ян Аппель, Б. А. Сийес, Стэн Поппе и особенно Кайо Брендель.</w:t>
      </w:r>
    </w:p>
    <w:p>
      <w:pPr>
        <w:pStyle w:val="23"/>
        <w:jc w:val="both"/>
        <w:rPr>
          <w:rFonts w:ascii="Arial Unicode MS" w:hAnsi="Arial Unicode MS" w:cs="Arial Unicode MS"/>
          <w:sz w:val="24"/>
          <w:szCs w:val="24"/>
        </w:rPr>
      </w:pPr>
      <w:r>
        <w:rPr>
          <w:rStyle w:val="2"/>
          <w:color w:val="000000"/>
          <w:lang w:eastAsia="en-US"/>
        </w:rPr>
        <w:t>Но этот интерес к немецким и голландским левым коммунистам имеет объективную основу. Это течение было существенным элементом левой реакции против «оппортунистического» и «реформистского» вырождения II Интернационала. На теоретическом уровне имена Люксембург и Паннекука неразрывно связаны как тесными связями между немецкими и голландскими левыми, так и последовательностью их революционного марксистского видения, которое сходилось в одной и той же критике «центризма» Каутского. Теоретические корни Третьего Интернационала можно найти как в левом течении Паннекука и Люксембург, так и в ленинском большевистском течении. По всем этим причинам немецко-голландские левые могут быть поняты только в контексте глобальной, международной истории марксистских левых до и после 1914 года.</w:t>
        <w:softHyphen/>
      </w:r>
    </w:p>
    <w:p>
      <w:pPr>
        <w:pStyle w:val="23"/>
        <w:spacing w:before="0" w:after="540"/>
        <w:jc w:val="both"/>
        <w:rPr>
          <w:rFonts w:ascii="Arial Unicode MS" w:hAnsi="Arial Unicode MS" w:cs="Arial Unicode MS"/>
          <w:sz w:val="24"/>
          <w:szCs w:val="24"/>
        </w:rPr>
      </w:pPr>
      <w:r>
        <w:rPr>
          <w:rStyle w:val="2"/>
          <w:color w:val="000000"/>
          <w:lang w:eastAsia="en-US"/>
        </w:rPr>
        <w:t xml:space="preserve">Это была практика широких слоев немецкого пролетариата, в частности, но также и одновременная практика международного пролетариата после русской революции, которая дала жизнь левокоммунистическому течению на социальном уровне, а не просто теоретическое один. Подобно Коммунистической партии Италии Бордиги, которую Ленин назвал «левой», немецкая КАП, находившаяся под влиянием как Люксембург, так и Гортера и Паннекука, объединила десятки тысяч рабочих. Через Unionen (aau) капд влияла и действовала на антипарламентские и антипрофсоюзные реакции сотен тысяч</w:t>
      </w:r>
    </w:p>
    <w:p>
      <w:pPr>
        <w:pStyle w:val="TextBody"/>
        <w:spacing w:lineRule="auto" w:line="240" w:before="0" w:after="580"/>
        <w:jc w:val="both"/>
        <w:rPr>
          <w:rFonts w:ascii="Arial Unicode MS" w:hAnsi="Arial Unicode MS" w:cs="Arial Unicode MS"/>
          <w:i w:val="false"/>
          <w:i w:val="false"/>
          <w:iCs w:val="false"/>
          <w:sz w:val="24"/>
          <w:szCs w:val="24"/>
        </w:rPr>
      </w:pPr>
      <w:r>
        <w:rPr>
          <w:rStyle w:val="1"/>
          <w:color w:val="000000"/>
          <w:lang w:eastAsia="en-US"/>
        </w:rPr>
        <w:t xml:space="preserve">1 Социальное движение, № 142, Париж, 1988 г.</w:t>
      </w:r>
    </w:p>
    <w:p>
      <w:pPr>
        <w:sectPr>
          <w:headerReference w:type="even" r:id="rId16"/>
          <w:headerReference w:type="default" r:id="rId17"/>
          <w:footerReference w:type="even" r:id="rId18"/>
          <w:footerReference w:type="default" r:id="rId19"/>
          <w:type w:val="nextPage"/>
          <w:pgSz w:w="8789" w:h="13325"/>
          <w:pgMar w:left="1093" w:right="1095" w:header="642" w:top="1070" w:footer="133" w:bottom="561" w:gutter="0"/>
          <w:pgNumType w:start="579" w:fmt="decimal"/>
          <w:formProt w:val="false"/>
          <w:textDirection w:val="lrTb"/>
          <w:docGrid w:type="default" w:linePitch="360" w:charSpace="0"/>
        </w:sectPr>
        <w:pStyle w:val="Style25"/>
        <w:spacing w:lineRule="auto" w:line="240"/>
        <w:jc w:val="both"/>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xml:space="preserve">© koninklijke brill nv, Лейден, 2017 | дои: 10.1163/9789004325937_015</w:t>
      </w:r>
    </w:p>
    <w:p>
      <w:pPr>
        <w:pStyle w:val="Style25"/>
        <w:spacing w:lineRule="auto" w:line="240"/>
        <w:jc w:val="both"/>
        <w:rPr>
          <w:rFonts w:ascii="Arial Unicode MS" w:hAnsi="Arial Unicode MS" w:cs="Arial Unicode MS"/>
          <w:i w:val="false"/>
          <w:i w:val="false"/>
          <w:iCs w:val="false"/>
          <w:sz w:val="24"/>
          <w:szCs w:val="24"/>
        </w:rPr>
      </w:pPr>
      <w:r>
        <w:rPr>
          <w:rStyle w:val="2"/>
          <w:i/>
          <w:iCs/>
          <w:color w:val="000000"/>
          <w:lang w:eastAsia="en-US"/>
        </w:rPr>
        <w:t>революционных рабочих. В Нидерландах влияние левых коммунистов было скорее теоретическим, чем практическим.</w:t>
      </w:r>
    </w:p>
    <w:p>
      <w:pPr>
        <w:pStyle w:val="23"/>
        <w:spacing w:before="0" w:after="240"/>
        <w:jc w:val="both"/>
        <w:rPr>
          <w:rFonts w:ascii="Arial Unicode MS" w:hAnsi="Arial Unicode MS" w:cs="Arial Unicode MS"/>
          <w:sz w:val="24"/>
          <w:szCs w:val="24"/>
        </w:rPr>
      </w:pPr>
      <w:r>
        <w:rPr>
          <w:rStyle w:val="2"/>
          <w:color w:val="000000"/>
          <w:lang w:eastAsia="en-US"/>
        </w:rPr>
        <w:t>Сведение левого коммунизма к уровню мелких групп после 1922 г. нисколько не уменьшает интереса этого течения:</w:t>
      </w:r>
    </w:p>
    <w:p>
      <w:pPr>
        <w:pStyle w:val="23"/>
        <w:numPr>
          <w:ilvl w:val="0"/>
          <w:numId w:val="1"/>
        </w:numPr>
        <w:tabs>
          <w:tab w:val="clear" w:pos="720"/>
          <w:tab w:val="left" w:pos="241" w:leader="none"/>
        </w:tabs>
        <w:ind w:start="240" w:hanging="240"/>
        <w:jc w:val="both"/>
        <w:rPr>
          <w:sz w:val="24"/>
          <w:szCs w:val="24"/>
        </w:rPr>
      </w:pPr>
      <w:r>
        <w:rPr>
          <w:rStyle w:val="2"/>
          <w:color w:val="000000"/>
          <w:lang w:eastAsia="en-US"/>
        </w:rPr>
        <w:t>Историю рабочего движения нельзя свести к истории «победителей» (социал-демократов или сталинистов). В 1919 году поражение левого коммунизма не было неизбежным. История рабочего движения, как и история человечества вообще, не предрешена заранее. Поражение мировой революции в Германии и последующая изоляция и вырождение русской революции и Коминтерна были существенной причиной поражения левого коммунизма.</w:t>
        <w:softHyphen/>
        <w:softHyphen/>
      </w:r>
    </w:p>
    <w:p>
      <w:pPr>
        <w:pStyle w:val="23"/>
        <w:numPr>
          <w:ilvl w:val="0"/>
          <w:numId w:val="1"/>
        </w:numPr>
        <w:tabs>
          <w:tab w:val="clear" w:pos="720"/>
          <w:tab w:val="left" w:pos="241" w:leader="none"/>
        </w:tabs>
        <w:ind w:start="240" w:hanging="240"/>
        <w:jc w:val="both"/>
        <w:rPr>
          <w:sz w:val="24"/>
          <w:szCs w:val="24"/>
        </w:rPr>
      </w:pPr>
      <w:r>
        <w:rPr>
          <w:rStyle w:val="2"/>
          <w:color w:val="000000"/>
          <w:lang w:eastAsia="en-US"/>
        </w:rPr>
        <w:t>Численная слабость течения в революционном движении не является ни необходимым, ни достаточным основанием для помещения его в исторический антикварный магазин. Численный упадок большевиков между 1914 и 1917 годами, когда партия насчитывала всего 2-5 тысяч активистов, не помешал ей в 1917 году иметь растущее влияние среди российского пролетариата.</w:t>
      </w:r>
    </w:p>
    <w:p>
      <w:pPr>
        <w:pStyle w:val="23"/>
        <w:numPr>
          <w:ilvl w:val="0"/>
          <w:numId w:val="1"/>
        </w:numPr>
        <w:tabs>
          <w:tab w:val="clear" w:pos="720"/>
          <w:tab w:val="left" w:pos="241" w:leader="none"/>
        </w:tabs>
        <w:spacing w:before="0" w:after="240"/>
        <w:ind w:start="240" w:hanging="240"/>
        <w:jc w:val="both"/>
        <w:rPr>
          <w:sz w:val="24"/>
          <w:szCs w:val="24"/>
        </w:rPr>
      </w:pPr>
      <w:r>
        <w:rPr>
          <w:rStyle w:val="2"/>
          <w:color w:val="000000"/>
          <w:lang w:eastAsia="en-US"/>
        </w:rPr>
        <w:t>На самом деле важны политические и теоретические позиции революционной организации. Было бы неправильно сводить их к одной главе или даже параграфу во всеобщей истории политических идей. В определенных исторических и социальных условиях «идеи» становятся материальной силой, «охватывающей массы», как писал Маркс.</w:t>
      </w:r>
    </w:p>
    <w:p>
      <w:pPr>
        <w:pStyle w:val="23"/>
        <w:spacing w:before="0" w:after="240"/>
        <w:ind w:hanging="0"/>
        <w:jc w:val="both"/>
        <w:rPr>
          <w:rFonts w:ascii="Arial Unicode MS" w:hAnsi="Arial Unicode MS" w:cs="Arial Unicode MS"/>
          <w:sz w:val="24"/>
          <w:szCs w:val="24"/>
        </w:rPr>
      </w:pPr>
      <w:r>
        <w:rPr>
          <w:rStyle w:val="2"/>
          <w:color w:val="000000"/>
          <w:lang w:eastAsia="en-US"/>
        </w:rPr>
        <w:t>История голландских и немецких левых коммунистов, кажется, представляет собой серию отрицаний:</w:t>
      </w:r>
    </w:p>
    <w:p>
      <w:pPr>
        <w:pStyle w:val="23"/>
        <w:numPr>
          <w:ilvl w:val="0"/>
          <w:numId w:val="1"/>
        </w:numPr>
        <w:tabs>
          <w:tab w:val="clear" w:pos="720"/>
          <w:tab w:val="left" w:pos="241" w:leader="none"/>
        </w:tabs>
        <w:ind w:start="240" w:hanging="240"/>
        <w:jc w:val="both"/>
        <w:rPr>
          <w:sz w:val="24"/>
          <w:szCs w:val="24"/>
        </w:rPr>
      </w:pPr>
      <w:r>
        <w:rPr>
          <w:rStyle w:val="2"/>
          <w:color w:val="000000"/>
          <w:lang w:eastAsia="en-US"/>
        </w:rPr>
        <w:t>отказ от оппортунизма и реформизма внутри II Интернационала как стратегии парламентской и профсоюзной интеграции пролетариата в государство;</w:t>
        <w:softHyphen/>
      </w:r>
    </w:p>
    <w:p>
      <w:pPr>
        <w:pStyle w:val="23"/>
        <w:numPr>
          <w:ilvl w:val="0"/>
          <w:numId w:val="1"/>
        </w:numPr>
        <w:tabs>
          <w:tab w:val="clear" w:pos="720"/>
          <w:tab w:val="left" w:pos="241" w:leader="none"/>
        </w:tabs>
        <w:ind w:start="240" w:hanging="240"/>
        <w:jc w:val="both"/>
        <w:rPr>
          <w:sz w:val="24"/>
          <w:szCs w:val="24"/>
        </w:rPr>
      </w:pPr>
      <w:r>
        <w:rPr>
          <w:rStyle w:val="2"/>
          <w:color w:val="000000"/>
          <w:lang w:eastAsia="en-US"/>
        </w:rPr>
        <w:t>отказ от стратегии «мирного завоевания» государства во имя «западного», «демократического» пути «развитого пролетариата»; таким образом, отказ от любой «постепенной» эволюции к социализму;</w:t>
      </w:r>
    </w:p>
    <w:p>
      <w:pPr>
        <w:pStyle w:val="23"/>
        <w:numPr>
          <w:ilvl w:val="0"/>
          <w:numId w:val="1"/>
        </w:numPr>
        <w:tabs>
          <w:tab w:val="clear" w:pos="720"/>
          <w:tab w:val="left" w:pos="241" w:leader="none"/>
        </w:tabs>
        <w:ind w:start="240" w:hanging="240"/>
        <w:jc w:val="both"/>
        <w:rPr>
          <w:sz w:val="24"/>
          <w:szCs w:val="24"/>
        </w:rPr>
      </w:pPr>
      <w:r>
        <w:rPr>
          <w:rStyle w:val="2"/>
          <w:color w:val="000000"/>
          <w:lang w:eastAsia="en-US"/>
        </w:rPr>
        <w:t>отрицание всякого национализма и всякой национальной идеологии в пролетариате, а следовательно, и отрицание «прогрессивных» национальных войн и мировой войны во время первой мировой войны;</w:t>
        <w:softHyphen/>
      </w:r>
    </w:p>
    <w:p>
      <w:pPr>
        <w:pStyle w:val="23"/>
        <w:numPr>
          <w:ilvl w:val="0"/>
          <w:numId w:val="1"/>
        </w:numPr>
        <w:tabs>
          <w:tab w:val="clear" w:pos="720"/>
          <w:tab w:val="left" w:pos="241" w:leader="none"/>
        </w:tabs>
        <w:ind w:start="240" w:hanging="240"/>
        <w:jc w:val="both"/>
        <w:rPr>
          <w:sz w:val="24"/>
          <w:szCs w:val="24"/>
        </w:rPr>
      </w:pPr>
      <w:r>
        <w:rPr>
          <w:rStyle w:val="2"/>
          <w:color w:val="000000"/>
          <w:lang w:eastAsia="en-US"/>
        </w:rPr>
        <w:t>отказ от тред-юнионистской и парламентской тактики, «единого фронта» и поддержка «национально-освободительных движений», проповедуемых Лениным и Третьим Интернационалом, с целью скорейшего «завоевания» масс для революции;</w:t>
      </w:r>
    </w:p>
    <w:p>
      <w:pPr>
        <w:pStyle w:val="23"/>
        <w:numPr>
          <w:ilvl w:val="0"/>
          <w:numId w:val="1"/>
        </w:numPr>
        <w:tabs>
          <w:tab w:val="clear" w:pos="720"/>
          <w:tab w:val="left" w:pos="241" w:leader="none"/>
        </w:tabs>
        <w:ind w:start="0" w:hanging="0"/>
        <w:jc w:val="both"/>
        <w:rPr>
          <w:sz w:val="24"/>
          <w:szCs w:val="24"/>
        </w:rPr>
      </w:pPr>
      <w:r>
        <w:rPr>
          <w:rStyle w:val="2"/>
          <w:color w:val="000000"/>
          <w:lang w:eastAsia="en-US"/>
        </w:rPr>
        <w:t>отказ от крупных массовых партий по образцу Второго Интернационала и, следовательно, отказ от попыток образования массовых коммунистических партий путем слияния с «центристскими» течениями социал-демократии;</w:t>
      </w:r>
    </w:p>
    <w:p>
      <w:pPr>
        <w:sectPr>
          <w:headerReference w:type="even" r:id="rId20"/>
          <w:headerReference w:type="default" r:id="rId21"/>
          <w:footerReference w:type="even" r:id="rId22"/>
          <w:footerReference w:type="default" r:id="rId23"/>
          <w:type w:val="nextPage"/>
          <w:pgSz w:w="8789" w:h="13325"/>
          <w:pgMar w:left="1093" w:right="1095" w:header="0" w:top="1070" w:footer="3" w:bottom="561" w:gutter="0"/>
          <w:pgNumType w:start="518" w:fmt="decimal"/>
          <w:formProt w:val="false"/>
          <w:textDirection w:val="lrTb"/>
          <w:docGrid w:type="default" w:linePitch="360" w:charSpace="0"/>
        </w:sectPr>
        <w:pStyle w:val="23"/>
        <w:numPr>
          <w:ilvl w:val="0"/>
          <w:numId w:val="1"/>
        </w:numPr>
        <w:tabs>
          <w:tab w:val="clear" w:pos="720"/>
          <w:tab w:val="left" w:pos="241" w:leader="none"/>
        </w:tabs>
        <w:ind w:start="240" w:hanging="240"/>
        <w:jc w:val="both"/>
        <w:rPr>
          <w:sz w:val="24"/>
          <w:szCs w:val="24"/>
        </w:rPr>
      </w:pPr>
      <w:r>
        <w:rPr>
          <w:rStyle w:val="2"/>
          <w:color w:val="000000"/>
          <w:lang w:eastAsia="en-US"/>
        </w:rPr>
        <w:t xml:space="preserve">отказ от всякой партийно-диктатурной власти над рабочим классом после захвата власти; отказ от диктатуры коммунистической партии над рабочими.</w:t>
      </w:r>
    </w:p>
    <w:p>
      <w:pPr>
        <w:pStyle w:val="23"/>
        <w:tabs>
          <w:tab w:val="clear" w:pos="720"/>
          <w:tab w:val="left" w:pos="241" w:leader="none"/>
        </w:tabs>
        <w:ind w:hanging="240"/>
        <w:jc w:val="both"/>
        <w:rPr>
          <w:sz w:val="24"/>
          <w:szCs w:val="24"/>
        </w:rPr>
      </w:pPr>
      <w:r>
        <w:rPr>
          <w:rStyle w:val="2"/>
          <w:color w:val="000000"/>
          <w:lang w:eastAsia="en-US"/>
        </w:rPr>
        <w:t>советы или рассматривать последние как простые приводные ремни для партии; отказ от субституционизма, рассматривающего коммунистическую партию как генеральный штаб, а пролетариат как пассивную массу, слепо подчиняющуюся приказам этого генштаба;</w:t>
      </w:r>
    </w:p>
    <w:p>
      <w:pPr>
        <w:pStyle w:val="23"/>
        <w:numPr>
          <w:ilvl w:val="0"/>
          <w:numId w:val="7"/>
        </w:numPr>
        <w:tabs>
          <w:tab w:val="clear" w:pos="720"/>
          <w:tab w:val="left" w:pos="241" w:leader="none"/>
        </w:tabs>
        <w:ind w:start="0" w:hanging="0"/>
        <w:jc w:val="both"/>
        <w:rPr>
          <w:sz w:val="24"/>
          <w:szCs w:val="24"/>
        </w:rPr>
      </w:pPr>
      <w:r>
        <w:rPr>
          <w:rStyle w:val="2"/>
          <w:color w:val="000000"/>
          <w:lang w:eastAsia="en-US"/>
        </w:rPr>
        <w:t>отказ от государственного капитализма как «социалистического перехода» к коммунизму;</w:t>
      </w:r>
    </w:p>
    <w:p>
      <w:pPr>
        <w:pStyle w:val="23"/>
        <w:numPr>
          <w:ilvl w:val="0"/>
          <w:numId w:val="7"/>
        </w:numPr>
        <w:tabs>
          <w:tab w:val="clear" w:pos="720"/>
          <w:tab w:val="left" w:pos="241" w:leader="none"/>
        </w:tabs>
        <w:ind w:start="240" w:hanging="240"/>
        <w:jc w:val="both"/>
        <w:rPr>
          <w:sz w:val="24"/>
          <w:szCs w:val="24"/>
        </w:rPr>
      </w:pPr>
      <w:r>
        <w:rPr>
          <w:rStyle w:val="2"/>
          <w:color w:val="000000"/>
          <w:lang w:eastAsia="en-US"/>
        </w:rPr>
        <w:t>неприятие сталинского варварства и русского государственного капитализма; следовательно, отказ от «защиты СССР» во имя «прогрессивного» характера «выродившегося рабочего государства»; отказ от троцкистского политического анализа СССР;</w:t>
        <w:softHyphen/>
        <w:softHyphen/>
      </w:r>
    </w:p>
    <w:p>
      <w:pPr>
        <w:pStyle w:val="23"/>
        <w:numPr>
          <w:ilvl w:val="0"/>
          <w:numId w:val="7"/>
        </w:numPr>
        <w:tabs>
          <w:tab w:val="clear" w:pos="720"/>
          <w:tab w:val="left" w:pos="241" w:leader="none"/>
        </w:tabs>
        <w:ind w:start="240" w:hanging="240"/>
        <w:jc w:val="both"/>
        <w:rPr>
          <w:sz w:val="24"/>
          <w:szCs w:val="24"/>
        </w:rPr>
      </w:pPr>
      <w:r>
        <w:rPr>
          <w:rStyle w:val="2"/>
          <w:color w:val="000000"/>
          <w:lang w:eastAsia="en-US"/>
        </w:rPr>
        <w:t>отказ от антифашистской идеологии как идеологии единого фронта с левым крылом буржуазии и как стратегии срыва классовой борьбы;</w:t>
      </w:r>
    </w:p>
    <w:p>
      <w:pPr>
        <w:pStyle w:val="23"/>
        <w:numPr>
          <w:ilvl w:val="0"/>
          <w:numId w:val="7"/>
        </w:numPr>
        <w:tabs>
          <w:tab w:val="clear" w:pos="720"/>
          <w:tab w:val="left" w:pos="241" w:leader="none"/>
        </w:tabs>
        <w:ind w:start="240" w:hanging="240"/>
        <w:jc w:val="both"/>
        <w:rPr>
          <w:sz w:val="24"/>
          <w:szCs w:val="24"/>
        </w:rPr>
      </w:pPr>
      <w:r>
        <w:rPr>
          <w:rStyle w:val="2"/>
          <w:color w:val="000000"/>
          <w:lang w:eastAsia="en-US"/>
        </w:rPr>
        <w:t>неприятие народных фронтов как решающих моментов в идеологическом поражении пролетариата и в его интеграции в подготовку «демократических государств» к всеобщей войне;</w:t>
      </w:r>
    </w:p>
    <w:p>
      <w:pPr>
        <w:pStyle w:val="23"/>
        <w:numPr>
          <w:ilvl w:val="0"/>
          <w:numId w:val="7"/>
        </w:numPr>
        <w:tabs>
          <w:tab w:val="clear" w:pos="720"/>
          <w:tab w:val="left" w:pos="241" w:leader="none"/>
        </w:tabs>
        <w:ind w:start="240" w:hanging="240"/>
        <w:jc w:val="both"/>
        <w:rPr>
          <w:sz w:val="24"/>
          <w:szCs w:val="24"/>
        </w:rPr>
      </w:pPr>
      <w:r>
        <w:rPr>
          <w:rStyle w:val="2"/>
          <w:color w:val="000000"/>
          <w:lang w:eastAsia="en-US"/>
        </w:rPr>
        <w:t>отказ от любой поддержки испанского республиканского государства во время Гражданской войны и призыв к его свержению пролетариатом; отказ от концепций и практики анархизма в Испании как формы сотрудничества с республиканским государством и неизбежного пути к поражению и разгрому испанских рабочих;</w:t>
        <w:softHyphen/>
      </w:r>
    </w:p>
    <w:p>
      <w:pPr>
        <w:pStyle w:val="23"/>
        <w:numPr>
          <w:ilvl w:val="0"/>
          <w:numId w:val="7"/>
        </w:numPr>
        <w:tabs>
          <w:tab w:val="clear" w:pos="720"/>
          <w:tab w:val="left" w:pos="241" w:leader="none"/>
        </w:tabs>
        <w:spacing w:before="0" w:after="240"/>
        <w:ind w:start="240" w:hanging="240"/>
        <w:jc w:val="both"/>
        <w:rPr>
          <w:sz w:val="24"/>
          <w:szCs w:val="24"/>
        </w:rPr>
      </w:pPr>
      <w:r>
        <w:rPr>
          <w:rStyle w:val="2"/>
          <w:color w:val="000000"/>
          <w:lang w:eastAsia="en-US"/>
        </w:rPr>
        <w:t>отказ от любого участия во Второй мировой войне во имя защиты «демократии» от фашизма; провозглашение «революционного пораженчества» в обоих лагерях и отказ от любого участия в Сопротивлении, которое осуждалось как «военное орудие империалистической войны».</w:t>
        <w:softHyphen/>
      </w:r>
    </w:p>
    <w:p>
      <w:pPr>
        <w:pStyle w:val="23"/>
        <w:ind w:hanging="0"/>
        <w:jc w:val="both"/>
        <w:rPr>
          <w:rFonts w:ascii="Arial Unicode MS" w:hAnsi="Arial Unicode MS" w:cs="Arial Unicode MS"/>
          <w:sz w:val="24"/>
          <w:szCs w:val="24"/>
        </w:rPr>
      </w:pPr>
      <w:r>
        <w:rPr>
          <w:rStyle w:val="2"/>
          <w:color w:val="000000"/>
          <w:lang w:eastAsia="en-US"/>
        </w:rPr>
        <w:t xml:space="preserve">Эта длинная и впечатляющая серия отказов характерна не только для голландских левых и их международных коллег. То же неприятие можно увидеть и в бордигистском течении, организованном в Итальянской Фракции вокруг Билана в 1930-х годах. Позицию этих небольших групп можно резюмировать названием серии статей Билана в 1936 г.: «Лозунг дня: не предавать!» Эти группы сделали сознательный выбор, несмотря на свою растущую изоляцию, не изменять своим первоначальным интернационалистским позициям.</w:t>
      </w:r>
    </w:p>
    <w:p>
      <w:pPr>
        <w:pStyle w:val="23"/>
        <w:spacing w:before="0" w:after="240"/>
        <w:jc w:val="both"/>
        <w:rPr>
          <w:rFonts w:ascii="Arial Unicode MS" w:hAnsi="Arial Unicode MS" w:cs="Arial Unicode MS"/>
          <w:sz w:val="24"/>
          <w:szCs w:val="24"/>
        </w:rPr>
      </w:pPr>
      <w:r>
        <w:rPr>
          <w:rStyle w:val="2"/>
          <w:color w:val="000000"/>
          <w:lang w:eastAsia="en-US"/>
        </w:rPr>
        <w:t>Однако левокоммунистическое течение нельзя определить только как ряд отвержений. Это было прежде всего утверждение новой стратегии и тактики рабочего движения в эпоху империализма. Эта новая эпоха, эпоха «упадка капитализма», глубоко изменила рабочее движение, воспитанное социал-демократией. Еще до 1914 года такие теоретики, как Люксембург и Паннекук, Гортер и Генриетта Роланд Хольст, утверждали примат массовых действий над действиями профсоюзов и парламентов. Они настаивали, в частности, на роли классового сознания в действиях пролетариата; о примате «духовного фактора» над «материальным фактором» (экономический кризис) в развязывании революции. Именно после русской революции ключевые идеи левого коммунизма стали более точными:</w:t>
        <w:softHyphen/>
        <w:softHyphen/>
      </w:r>
    </w:p>
    <w:p>
      <w:pPr>
        <w:pStyle w:val="23"/>
        <w:numPr>
          <w:ilvl w:val="0"/>
          <w:numId w:val="7"/>
        </w:numPr>
        <w:tabs>
          <w:tab w:val="clear" w:pos="720"/>
          <w:tab w:val="left" w:pos="241" w:leader="none"/>
        </w:tabs>
        <w:ind w:start="240" w:hanging="240"/>
        <w:jc w:val="both"/>
        <w:rPr>
          <w:sz w:val="24"/>
          <w:szCs w:val="24"/>
        </w:rPr>
      </w:pPr>
      <w:r>
        <w:rPr>
          <w:rStyle w:val="2"/>
          <w:color w:val="000000"/>
          <w:lang w:eastAsia="en-US"/>
        </w:rPr>
        <w:t>центральная роль рабочих советов в пролетарской революции и преобразовании общества;</w:t>
      </w:r>
    </w:p>
    <w:p>
      <w:pPr>
        <w:sectPr>
          <w:headerReference w:type="even" r:id="rId24"/>
          <w:headerReference w:type="default" r:id="rId25"/>
          <w:footerReference w:type="even" r:id="rId26"/>
          <w:footerReference w:type="default" r:id="rId27"/>
          <w:type w:val="nextPage"/>
          <w:pgSz w:w="8789" w:h="13325"/>
          <w:pgMar w:left="1093" w:right="1095" w:header="0" w:top="1070" w:footer="3" w:bottom="561" w:gutter="0"/>
          <w:pgNumType w:start="519" w:fmt="decimal"/>
          <w:formProt w:val="false"/>
          <w:textDirection w:val="lrTb"/>
          <w:docGrid w:type="default" w:linePitch="360" w:charSpace="0"/>
        </w:sectPr>
        <w:pStyle w:val="23"/>
        <w:numPr>
          <w:ilvl w:val="0"/>
          <w:numId w:val="7"/>
        </w:numPr>
        <w:tabs>
          <w:tab w:val="clear" w:pos="720"/>
          <w:tab w:val="left" w:pos="241" w:leader="none"/>
        </w:tabs>
        <w:ind w:start="240" w:hanging="240"/>
        <w:jc w:val="both"/>
        <w:rPr>
          <w:sz w:val="24"/>
          <w:szCs w:val="24"/>
        </w:rPr>
      </w:pPr>
      <w:r>
        <w:rPr>
          <w:rStyle w:val="2"/>
          <w:color w:val="000000"/>
          <w:lang w:eastAsia="en-US"/>
        </w:rPr>
        <w:t xml:space="preserve">центральную роль профсоюзов и рабочих комитетов в процессе, который дает</w:t>
      </w:r>
    </w:p>
    <w:p>
      <w:pPr>
        <w:pStyle w:val="23"/>
        <w:tabs>
          <w:tab w:val="clear" w:pos="720"/>
          <w:tab w:val="left" w:pos="241" w:leader="none"/>
        </w:tabs>
        <w:ind w:hanging="240"/>
        <w:jc w:val="both"/>
        <w:rPr>
          <w:sz w:val="24"/>
          <w:szCs w:val="24"/>
        </w:rPr>
      </w:pPr>
      <w:r>
        <w:rPr>
          <w:rStyle w:val="2"/>
          <w:rFonts w:eastAsia="Times New Roman"/>
          <w:color w:val="000000"/>
          <w:lang w:eastAsia="en-US"/>
        </w:rPr>
        <w:t xml:space="preserve">подняться в советы;</w:t>
      </w:r>
    </w:p>
    <w:p>
      <w:pPr>
        <w:pStyle w:val="23"/>
        <w:numPr>
          <w:ilvl w:val="0"/>
          <w:numId w:val="6"/>
        </w:numPr>
        <w:tabs>
          <w:tab w:val="clear" w:pos="720"/>
          <w:tab w:val="left" w:pos="241" w:leader="none"/>
        </w:tabs>
        <w:ind w:start="240" w:hanging="240"/>
        <w:jc w:val="both"/>
        <w:rPr>
          <w:sz w:val="24"/>
          <w:szCs w:val="24"/>
        </w:rPr>
      </w:pPr>
      <w:r>
        <w:rPr>
          <w:rStyle w:val="2"/>
          <w:color w:val="000000"/>
          <w:lang w:eastAsia="en-US"/>
        </w:rPr>
        <w:t xml:space="preserve">политическая роль органов экономической борьбы, таких как Unionen, чья программа должна была быть непосредственно революционной и чья деятельность должна была быть тесно связана с деятельностью коммунистической партии;</w:t>
      </w:r>
    </w:p>
    <w:p>
      <w:pPr>
        <w:pStyle w:val="23"/>
        <w:numPr>
          <w:ilvl w:val="0"/>
          <w:numId w:val="6"/>
        </w:numPr>
        <w:tabs>
          <w:tab w:val="clear" w:pos="720"/>
          <w:tab w:val="left" w:pos="241" w:leader="none"/>
        </w:tabs>
        <w:ind w:start="240" w:hanging="240"/>
        <w:jc w:val="both"/>
        <w:rPr>
          <w:sz w:val="24"/>
          <w:szCs w:val="24"/>
        </w:rPr>
      </w:pPr>
      <w:r>
        <w:rPr>
          <w:rStyle w:val="2"/>
          <w:color w:val="000000"/>
          <w:lang w:eastAsia="en-US"/>
        </w:rPr>
        <w:t>роль коммунистической партии как катализатора классового самосознания; структура партии должна была быть структурой ядра, перегруппировывающего не широкие массы, а избранные меньшинства пролетариата;</w:t>
      </w:r>
    </w:p>
    <w:p>
      <w:pPr>
        <w:pStyle w:val="23"/>
        <w:numPr>
          <w:ilvl w:val="0"/>
          <w:numId w:val="6"/>
        </w:numPr>
        <w:tabs>
          <w:tab w:val="clear" w:pos="720"/>
          <w:tab w:val="left" w:pos="241" w:leader="none"/>
        </w:tabs>
        <w:ind w:start="240" w:hanging="240"/>
        <w:jc w:val="both"/>
        <w:rPr>
          <w:sz w:val="24"/>
          <w:szCs w:val="24"/>
        </w:rPr>
      </w:pPr>
      <w:r>
        <w:rPr>
          <w:rStyle w:val="2"/>
          <w:color w:val="000000"/>
          <w:lang w:eastAsia="en-US"/>
        </w:rPr>
        <w:t>центральная роль западноевропейских стран, составивших «эпицентр» мировой революции;</w:t>
      </w:r>
    </w:p>
    <w:p>
      <w:pPr>
        <w:pStyle w:val="23"/>
        <w:numPr>
          <w:ilvl w:val="0"/>
          <w:numId w:val="6"/>
        </w:numPr>
        <w:tabs>
          <w:tab w:val="clear" w:pos="720"/>
          <w:tab w:val="left" w:pos="241" w:leader="none"/>
        </w:tabs>
        <w:spacing w:before="0" w:after="240"/>
        <w:ind w:start="240" w:hanging="240"/>
        <w:jc w:val="both"/>
        <w:rPr>
          <w:sz w:val="24"/>
          <w:szCs w:val="24"/>
        </w:rPr>
      </w:pPr>
      <w:r>
        <w:rPr>
          <w:rStyle w:val="2"/>
          <w:color w:val="000000"/>
          <w:lang w:eastAsia="en-US"/>
        </w:rPr>
        <w:t>прямая борьба за революцию в промышленно развитых странах, без использования старой тред-юнионистской и парламентской тактики; борьба пролетариата стала борьбой против государства и всех его политических партий и перестала быть борьбой за реформы, которые могли бы обеспечить пролетариату место в государстве.</w:t>
        <w:softHyphen/>
      </w:r>
    </w:p>
    <w:p>
      <w:pPr>
        <w:pStyle w:val="23"/>
        <w:ind w:hanging="0"/>
        <w:jc w:val="both"/>
        <w:rPr>
          <w:rFonts w:ascii="Arial Unicode MS" w:hAnsi="Arial Unicode MS" w:cs="Arial Unicode MS"/>
          <w:sz w:val="24"/>
          <w:szCs w:val="24"/>
        </w:rPr>
      </w:pPr>
      <w:r>
        <w:rPr>
          <w:rStyle w:val="2"/>
          <w:color w:val="000000"/>
          <w:lang w:eastAsia="en-US"/>
        </w:rPr>
        <w:t>Такова была физиономия этого левого течения Третьего Интернационала. Зародившись в рамках Второго Интернационала, она полностью расцвела под солнечными лучами революции в Германии, самой промышленно развитой стране Европы.</w:t>
        <w:softHyphen/>
      </w:r>
    </w:p>
    <w:p>
      <w:pPr>
        <w:pStyle w:val="23"/>
        <w:spacing w:before="0" w:after="500"/>
        <w:jc w:val="both"/>
        <w:rPr>
          <w:rFonts w:ascii="Arial Unicode MS" w:hAnsi="Arial Unicode MS" w:cs="Arial Unicode MS"/>
          <w:sz w:val="24"/>
          <w:szCs w:val="24"/>
        </w:rPr>
      </w:pPr>
      <w:r>
        <w:rPr>
          <w:rStyle w:val="2"/>
          <w:color w:val="000000"/>
          <w:lang w:eastAsia="en-US"/>
        </w:rPr>
        <w:t>Изучение немецко-голландских левых позволяет нам ответить на ряд поспешных утверждений, характеризующих их как течение «голландских личностей», как течение «западного марксизма», как «утопически-экстремистское» или «синдикалистское». ток.</w:t>
      </w:r>
    </w:p>
    <w:p>
      <w:pPr>
        <w:pStyle w:val="23"/>
        <w:spacing w:before="0" w:after="240"/>
        <w:ind w:hanging="0"/>
        <w:jc w:val="both"/>
        <w:rPr>
          <w:rFonts w:ascii="Arial Unicode MS" w:hAnsi="Arial Unicode MS" w:cs="Arial Unicode MS"/>
          <w:sz w:val="24"/>
          <w:szCs w:val="24"/>
        </w:rPr>
      </w:pPr>
      <w:r>
        <w:rPr>
          <w:rStyle w:val="2"/>
          <w:b/>
          <w:bCs/>
          <w:color w:val="000000"/>
          <w:lang w:eastAsia="en-US"/>
        </w:rPr>
        <w:t>1 «Голландская школа марксизма»?</w:t>
      </w:r>
    </w:p>
    <w:p>
      <w:pPr>
        <w:pStyle w:val="23"/>
        <w:ind w:hanging="0"/>
        <w:jc w:val="both"/>
        <w:rPr>
          <w:rFonts w:ascii="Arial Unicode MS" w:hAnsi="Arial Unicode MS" w:cs="Arial Unicode MS"/>
          <w:sz w:val="24"/>
          <w:szCs w:val="24"/>
        </w:rPr>
      </w:pPr>
      <w:r>
        <w:rPr>
          <w:rStyle w:val="2"/>
          <w:color w:val="000000"/>
          <w:lang w:eastAsia="en-US"/>
        </w:rPr>
        <w:t>Голландское марксистское течение часто сводится к личностям Паннекука и Гортера. Ничто не могло быть более обманчивым. Наряду с ними Генриетта Роланд Хольст сыграла не меньшую роль, чем Роза Люксембург, в разработке теории массовой забастовки и массовой акции. Менее известный боевик, такой как Баренд Лютераан, был решающим двигателем в формировании КАП в Нидерландах.</w:t>
        <w:softHyphen/>
      </w:r>
    </w:p>
    <w:p>
      <w:pPr>
        <w:pStyle w:val="23"/>
        <w:ind w:firstLine="260"/>
        <w:jc w:val="both"/>
        <w:rPr>
          <w:rFonts w:ascii="Arial Unicode MS" w:hAnsi="Arial Unicode MS" w:cs="Arial Unicode MS"/>
          <w:sz w:val="24"/>
          <w:szCs w:val="24"/>
        </w:rPr>
      </w:pPr>
      <w:r>
        <w:rPr>
          <w:rStyle w:val="2"/>
          <w:color w:val="000000"/>
          <w:lang w:eastAsia="en-US"/>
        </w:rPr>
        <w:t xml:space="preserve">В действительности взаимопроникновение немецких и голландских левых течений было постоянным до 1914 года, когда часто ассоциировались имена Паннекук, Генриетта Роланд Хольст и Люксембург. После 1920 г. мы все еще можем говорить о теоретическом и организационном слиянии того и другого. Между левыми коммунистами все еще существовали некоторые нюансы, прежде всего в трактовке «смертельного кризиса капитализма». Голландские коммунисты, особенно Паннекук, были склонны отвергать концепции кризиса, выдвинутые Люксембург в ее «Накоплении капитала» и позднее подхваченные кап. Но расколы внутри немецко-голландского течения никогда не выявляли национальной специфики: политические и теоретические расхождения, такие как участие в экономической борьбе и основании каи, затрагивали как немецкие, так и голландские организации.</w:t>
      </w:r>
    </w:p>
    <w:p>
      <w:pPr>
        <w:sectPr>
          <w:headerReference w:type="even" r:id="rId28"/>
          <w:headerReference w:type="default" r:id="rId29"/>
          <w:footerReference w:type="even" r:id="rId30"/>
          <w:footerReference w:type="default" r:id="rId31"/>
          <w:type w:val="nextPage"/>
          <w:pgSz w:w="8789" w:h="13325"/>
          <w:pgMar w:left="1093" w:right="1095" w:header="0" w:top="1070" w:footer="3" w:bottom="561" w:gutter="0"/>
          <w:pgNumType w:start="520" w:fmt="decimal"/>
          <w:formProt w:val="false"/>
          <w:textDirection w:val="lrTb"/>
          <w:docGrid w:type="default" w:linePitch="360" w:charSpace="0"/>
        </w:sectPr>
        <w:pStyle w:val="23"/>
        <w:spacing w:before="0" w:after="500"/>
        <w:ind w:firstLine="260"/>
        <w:jc w:val="both"/>
        <w:rPr>
          <w:rFonts w:ascii="Arial Unicode MS" w:hAnsi="Arial Unicode MS" w:cs="Arial Unicode MS"/>
          <w:sz w:val="24"/>
          <w:szCs w:val="24"/>
        </w:rPr>
      </w:pPr>
      <w:r>
        <w:rPr>
          <w:rStyle w:val="2"/>
          <w:color w:val="000000"/>
          <w:lang w:eastAsia="en-US"/>
        </w:rPr>
        <w:t>Что же касается «антиавторитарных» и чисто «советистских» тенденций, которые некоторые считают характерными для голландцев, в частности для Гортера, то они почти не присутствовали в голландском левокоммунистическом движении 1920 г.; настоящая рассада для</w:t>
        <w:softHyphen/>
      </w:r>
    </w:p>
    <w:p>
      <w:pPr>
        <w:pStyle w:val="23"/>
        <w:spacing w:before="0" w:after="500"/>
        <w:ind w:firstLine="260"/>
        <w:jc w:val="both"/>
        <w:rPr>
          <w:rFonts w:ascii="Arial Unicode MS" w:hAnsi="Arial Unicode MS" w:cs="Arial Unicode MS"/>
          <w:sz w:val="24"/>
          <w:szCs w:val="24"/>
        </w:rPr>
      </w:pPr>
      <w:r>
        <w:rPr>
          <w:rStyle w:val="2"/>
          <w:rFonts w:eastAsia="Times New Roman"/>
          <w:color w:val="000000"/>
          <w:lang w:eastAsia="en-US"/>
        </w:rPr>
        <w:t xml:space="preserve">советистские, антиорганизационные и полуанархистские теории были в Германии, особенно в Саксонии вокруг Отто Руле. Именно теории Руле оказались преобладающими в голландской партии и у Паннекука, в отличие от берлинской каппы, которая полностью сохранила свою партийную программу.</w:t>
      </w:r>
    </w:p>
    <w:p>
      <w:pPr>
        <w:pStyle w:val="23"/>
        <w:spacing w:before="0" w:after="240"/>
        <w:ind w:hanging="0"/>
        <w:jc w:val="both"/>
        <w:rPr>
          <w:rFonts w:ascii="Arial Unicode MS" w:hAnsi="Arial Unicode MS" w:cs="Arial Unicode MS"/>
          <w:sz w:val="24"/>
          <w:szCs w:val="24"/>
        </w:rPr>
      </w:pPr>
      <w:r>
        <w:rPr>
          <w:rStyle w:val="2"/>
          <w:b/>
          <w:bCs/>
          <w:color w:val="000000"/>
          <w:lang w:eastAsia="en-US"/>
        </w:rPr>
        <w:t>2 «Германское» или «западномарксистское» течение?</w:t>
      </w:r>
    </w:p>
    <w:p>
      <w:pPr>
        <w:pStyle w:val="23"/>
        <w:ind w:hanging="0"/>
        <w:jc w:val="both"/>
        <w:rPr>
          <w:rFonts w:ascii="Arial Unicode MS" w:hAnsi="Arial Unicode MS" w:cs="Arial Unicode MS"/>
          <w:sz w:val="24"/>
          <w:szCs w:val="24"/>
        </w:rPr>
      </w:pPr>
      <w:r>
        <w:rPr>
          <w:rStyle w:val="2"/>
          <w:color w:val="000000"/>
          <w:lang w:eastAsia="en-US"/>
        </w:rPr>
        <w:t>Немецко-голландское течение рассматривается как типично «германское» течение, рожденное на почве немецкой революции. С этой точки зрения, его типично «германской» чертой был бы отказ как от тяжелой профсоюзной бюрократии, так и от организационной дисциплины, что является выражением прусской военной дисциплины. Во-вторых, он рассматривается как «германский» постольку, поскольку он был частью «национал-большевистской» реакции на поражение 1918 года. Мы знаем, что Гортер и Паннекук обвинялись Вейнкопом в «прогерманских» взглядах; а капд рассматривалась руководством Коминтерна как типичное выражение немецкого «национал-большевизма». Наконец, его считают «германским», потому что он считал немецкую революцию выше революции в отсталой России.</w:t>
      </w:r>
    </w:p>
    <w:p>
      <w:pPr>
        <w:pStyle w:val="23"/>
        <w:ind w:firstLine="260"/>
        <w:jc w:val="both"/>
        <w:rPr>
          <w:rFonts w:ascii="Arial Unicode MS" w:hAnsi="Arial Unicode MS" w:cs="Arial Unicode MS"/>
          <w:sz w:val="24"/>
          <w:szCs w:val="24"/>
        </w:rPr>
      </w:pPr>
      <w:r>
        <w:rPr>
          <w:rStyle w:val="2"/>
          <w:color w:val="000000"/>
          <w:lang w:eastAsia="en-US"/>
        </w:rPr>
        <w:t>Хотя верно то, что Германия была центром сильной реакции против бюрократии, кульминацией которой стала теория борьбы с «вождями» и культ антиавторитаризма Рюле, это была не единственная страна, где это произошло. Антиавторитарное течение развивалось во многих странах, как «латинских», так и «германских». Это сопровождалось сильным возрождением анархо-синдикалистских и революционно-синдикалистских тенденций, которые, как и во Франции, Испании и Италии, развили симпатии к большевикам из-за их неприятия официального социалистического движения и благодаря открытию ленинских тезисов, призывающих за разрушение государства. Но большинство левых коммунистов - в том числе и Гортер, Паннекук и немецкая капд — особенно настаивали на необходимости организационной дисциплины и формирования новых пролетарских вождей. До 1914 года все левые, и в особенности Паннекук, столкнувшись с федералистскими концепциями ревизионистов, выступали за строгую организационную дисциплину. Для них массовая забастовка превратилась из спонтанности в большую дисциплину в организации рабочих и политического авангарда.</w:t>
        <w:softHyphen/>
      </w:r>
    </w:p>
    <w:p>
      <w:pPr>
        <w:pStyle w:val="23"/>
        <w:jc w:val="both"/>
        <w:rPr>
          <w:rFonts w:ascii="Arial Unicode MS" w:hAnsi="Arial Unicode MS" w:cs="Arial Unicode MS"/>
          <w:sz w:val="24"/>
          <w:szCs w:val="24"/>
        </w:rPr>
      </w:pPr>
      <w:r>
        <w:rPr>
          <w:rStyle w:val="2"/>
          <w:color w:val="000000"/>
          <w:lang w:eastAsia="en-US"/>
        </w:rPr>
        <w:t>Что касается так называемого «национал-большевизма» немецко-голландских левых, хотя он и выражался в течении Лауфенберга-Вольфгейма в капде, с ним немедленно боролись и его исключали. Далекие от того, чтобы быть «прогерманскими», левые были, прежде всего, продуктом революционной волны 1917-1923 годов. Глубоко интернационалистская, она распространилась на такие разные страны, как Великобритания и Болгария, а в 1920-е и 1930-е годы — на США, Венгрию, Чехословакию, Францию ​​и Данию.</w:t>
      </w:r>
    </w:p>
    <w:p>
      <w:pPr>
        <w:sectPr>
          <w:headerReference w:type="even" r:id="rId32"/>
          <w:headerReference w:type="default" r:id="rId33"/>
          <w:footerReference w:type="even" r:id="rId34"/>
          <w:footerReference w:type="default" r:id="rId35"/>
          <w:type w:val="nextPage"/>
          <w:pgSz w:w="8789" w:h="13325"/>
          <w:pgMar w:left="1093" w:right="1095" w:header="0" w:top="1070" w:footer="3" w:bottom="561" w:gutter="0"/>
          <w:pgNumType w:start="521"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А что касается «антирусского» характера левокоммунистического движения, то оно действительно проявлялось у Руле, а потом и в советистском движении, но сначала этого не было. Левые коммунисты начинали, как в случае с Гортером и Паннекуком против Вейнкопа, как лучшие ученики большевизма и русской революции.</w:t>
        <w:softHyphen/>
      </w:r>
    </w:p>
    <w:p>
      <w:pPr>
        <w:pStyle w:val="23"/>
        <w:jc w:val="both"/>
        <w:rPr>
          <w:rFonts w:ascii="Arial Unicode MS" w:hAnsi="Arial Unicode MS" w:cs="Arial Unicode MS"/>
          <w:sz w:val="24"/>
          <w:szCs w:val="24"/>
        </w:rPr>
      </w:pPr>
      <w:r>
        <w:rPr>
          <w:rStyle w:val="2"/>
          <w:color w:val="000000"/>
          <w:lang w:eastAsia="en-US"/>
        </w:rPr>
        <w:t>Подчеркивание значения революции в Германии не было выражением неприятия русской революции или каких-либо партикуляристских тенденций. Немецко-голландские левые, как и Коминтерн, всегда настаивали на жизненно важных ставках революционной борьбы в Германии. Эта страна была ключом к мировой революции, будучи самой промышленно развитой страной в Европе и страной, наиболее способной вовлечь в революцию всю Европу, прежде всего потому, что она имела очень концентрированный и сознательный пролетариат, воспитанный десятилетиями. социалистической пропаганды и действий. Критика политики большевиков исходила от коллег-марксистов, пытавшихся показать, что пролетарская революция может достичь своих самых полных размеров только в наиболее развитых странах. Распространение революции на эти страны доказывало бы, что Россия была первым форпостом мировой революции, а не образцом для подражания при ее экономической и социальной отсталости. Русские схемы, выдвигаемые большевиками в Коминтерне, не могли иметь силы в странах, где вес крестьянства был ограничен и где профсоюзная тактика окончательно устарела.</w:t>
        <w:softHyphen/>
      </w:r>
    </w:p>
    <w:p>
      <w:pPr>
        <w:pStyle w:val="23"/>
        <w:spacing w:before="0" w:after="500"/>
        <w:jc w:val="both"/>
        <w:rPr>
          <w:rFonts w:ascii="Arial Unicode MS" w:hAnsi="Arial Unicode MS" w:cs="Arial Unicode MS"/>
          <w:sz w:val="24"/>
          <w:szCs w:val="24"/>
        </w:rPr>
      </w:pPr>
      <w:r>
        <w:rPr>
          <w:rStyle w:val="2"/>
          <w:color w:val="000000"/>
          <w:lang w:eastAsia="en-US"/>
        </w:rPr>
        <w:t>Некоторые течения, такие как «бордигистское» течение, позже обвиняли немецко-голландских левых в том, что они являются чистым продуктом «западного пути к коммунизму», как своего рода «западный марксизм». Нет ничего более далекого от правды. Марксизм Паннекука и Гортера нашел очень широкий отклик в такой отсталой стране, как Болгария. Это породило тенденции внутри большевистской партии, как у Мясникова, который связался с капд. В то же время, как марксисты, Гортер и Паннекук всегда подчеркивали единство мирового пролетариата, что требовало одинаковой базовой тактики во всех странах, как слаборазвитых, так и развитых. Несмотря на некоторые идеи, высказанные Гортером в 1920 г., с его концепцией «географического меридиана», рассекающего Европу надвое,</w:t>
        <w:softHyphen/>
      </w:r>
    </w:p>
    <w:p>
      <w:pPr>
        <w:pStyle w:val="23"/>
        <w:spacing w:before="0" w:after="240"/>
        <w:ind w:hanging="0"/>
        <w:jc w:val="both"/>
        <w:rPr>
          <w:rFonts w:ascii="Arial Unicode MS" w:hAnsi="Arial Unicode MS" w:cs="Arial Unicode MS"/>
          <w:sz w:val="24"/>
          <w:szCs w:val="24"/>
        </w:rPr>
      </w:pPr>
      <w:r>
        <w:rPr>
          <w:rStyle w:val="2"/>
          <w:b/>
          <w:bCs/>
          <w:color w:val="000000"/>
          <w:lang w:eastAsia="en-US"/>
        </w:rPr>
        <w:t>3 «Мелкобуржуазно-интеллигентское» течение?</w:t>
      </w:r>
    </w:p>
    <w:p>
      <w:pPr>
        <w:pStyle w:val="23"/>
        <w:ind w:hanging="0"/>
        <w:jc w:val="both"/>
        <w:rPr>
          <w:rFonts w:ascii="Arial Unicode MS" w:hAnsi="Arial Unicode MS" w:cs="Arial Unicode MS"/>
          <w:sz w:val="24"/>
          <w:szCs w:val="24"/>
        </w:rPr>
      </w:pPr>
      <w:r>
        <w:rPr>
          <w:rStyle w:val="2"/>
          <w:color w:val="000000"/>
          <w:lang w:eastAsia="en-US"/>
        </w:rPr>
        <w:t>Политические противники левого коммунизма во время его восхождения полагали, что нашли «ключ» к его существованию и его радикализму в его социологическом составе, его социальной основе и/или произошедших социально-экономических изменениях. в пролетариате.</w:t>
      </w:r>
    </w:p>
    <w:p>
      <w:pPr>
        <w:sectPr>
          <w:headerReference w:type="even" r:id="rId36"/>
          <w:headerReference w:type="default" r:id="rId37"/>
          <w:footerReference w:type="even" r:id="rId38"/>
          <w:footerReference w:type="default" r:id="rId39"/>
          <w:type w:val="nextPage"/>
          <w:pgSz w:w="8789" w:h="13325"/>
          <w:pgMar w:left="1093" w:right="1095" w:header="0" w:top="1070" w:footer="3" w:bottom="561" w:gutter="0"/>
          <w:pgNumType w:start="52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Первым объяснением «левого радикализма» было огромное влияние интеллектуалов, которых подтолкнула к бунту и радикализировала война и революция. С этой точки зрения такие интеллектуалы, как Гортер и Паннекук, должны были только теоретически обосновать этот бунт, который выражал типичное для мелкобуржуазной интеллигенции нетерпение. Мы знаем, какое влияние оказали движение KAPD и Unionen на немецкое экспрессионистское движение и периодическое издание Die Aktion Пфемферта; какое-то время он был членом капд. В то же время эту партию — вначале — возглавляли такие интеллектуалы, как Шредер, Шваб, Рейхенбах, Детманн, Юнг, Пфемферт и Руле. Но такой</w:t>
      </w:r>
    </w:p>
    <w:p>
      <w:pPr>
        <w:pStyle w:val="23"/>
        <w:jc w:val="both"/>
        <w:rPr>
          <w:rFonts w:ascii="Arial Unicode MS" w:hAnsi="Arial Unicode MS" w:cs="Arial Unicode MS"/>
          <w:sz w:val="24"/>
          <w:szCs w:val="24"/>
        </w:rPr>
      </w:pPr>
      <w:r>
        <w:rPr>
          <w:rStyle w:val="2"/>
          <w:rFonts w:eastAsia="Times New Roman"/>
          <w:color w:val="000000"/>
          <w:lang w:eastAsia="en-US"/>
        </w:rPr>
        <w:t xml:space="preserve">социологическое объяснение не соответствует действительности. Присутствие активистов из «мелкобуржуазной интеллигенции» — постоянное явление в революционных партиях. KPD, разработавшая этот аргумент против KAPD, имела руководство, в еще большей степени состоявшее из «интеллектуалов», таких как Пол Леви, Август Тальгеймер и так далее. Во-вторых, присутствие «интеллектуальных попутчиков» в капде было непродолжительным, о чем свидетельствует уход «антиавторитарной» тенденции вокруг Руле и Пфемферта, что, безусловно, выражало нетерпение и недоверие к организации. характеристика индивидуалистической психологии этой «интеллигенции». В-третьих, левокоммунистическое движение в подавляющем большинстве состояло из рабочих. 90-95 процентов членов капов в Германии и Болгарии составляли промышленные рабочие.</w:t>
      </w:r>
    </w:p>
    <w:p>
      <w:pPr>
        <w:pStyle w:val="23"/>
        <w:jc w:val="both"/>
        <w:rPr>
          <w:rFonts w:ascii="Arial Unicode MS" w:hAnsi="Arial Unicode MS" w:cs="Arial Unicode MS"/>
          <w:sz w:val="24"/>
          <w:szCs w:val="24"/>
        </w:rPr>
      </w:pPr>
      <w:r>
        <w:rPr>
          <w:rStyle w:val="2"/>
          <w:color w:val="000000"/>
          <w:lang w:eastAsia="en-US"/>
        </w:rPr>
        <w:t xml:space="preserve">Что на самом деле характеризовало течение Linkskommunismus, так это его сильное недоверие к «интеллектуалам», даже революционным, — выражение явной рабочей тенденции. Позднее это недоверие было теоретизировано, прежде всего Паннекуком и Маттиком, когда они увидели в «марксистской интеллигенции» выражение требования государственного капитализма со стороны определенного социального слоя по русскому образцу.</w:t>
      </w:r>
    </w:p>
    <w:p>
      <w:pPr>
        <w:pStyle w:val="23"/>
        <w:spacing w:before="0" w:after="240"/>
        <w:jc w:val="both"/>
        <w:rPr>
          <w:rFonts w:ascii="Arial Unicode MS" w:hAnsi="Arial Unicode MS" w:cs="Arial Unicode MS"/>
          <w:sz w:val="24"/>
          <w:szCs w:val="24"/>
        </w:rPr>
      </w:pPr>
      <w:r>
        <w:rPr>
          <w:rStyle w:val="2"/>
          <w:color w:val="000000"/>
          <w:lang w:eastAsia="en-US"/>
        </w:rPr>
        <w:t>Другая интерпретация, очень распространенная сегодня, состоит в том, чтобы представить левый коммунизм как отражение недовольства неквалифицированных слоев пролетариата, противостоящих «рабочей аристократии» образованных, квалифицированных рабочих. Эта концепция была разработана бывшим членом КПГ, другом Пола Леви Куртом Гейером. По его словам:</w:t>
      </w:r>
    </w:p>
    <w:p>
      <w:pPr>
        <w:pStyle w:val="23"/>
        <w:spacing w:before="0" w:after="240"/>
        <w:ind w:start="480" w:hanging="0"/>
        <w:jc w:val="both"/>
        <w:rPr>
          <w:rFonts w:ascii="Arial Unicode MS" w:hAnsi="Arial Unicode MS" w:cs="Arial Unicode MS"/>
          <w:sz w:val="24"/>
          <w:szCs w:val="24"/>
        </w:rPr>
      </w:pPr>
      <w:r>
        <w:rPr>
          <w:rStyle w:val="2"/>
          <w:color w:val="000000"/>
          <w:lang w:eastAsia="en-US"/>
        </w:rPr>
        <w:t>... радикализм есть духовное и добровольное поведение низших слоев пролетариата... вульгарно-марксистские, механистические теории радикализма соответствуют образу мыслей рабочих крупной промышленности. Они легко понятны и популярны, потому что соответствуют тому, как работает их разум.2</w:t>
      </w:r>
    </w:p>
    <w:p>
      <w:pPr>
        <w:pStyle w:val="23"/>
        <w:ind w:hanging="0"/>
        <w:jc w:val="both"/>
        <w:rPr>
          <w:rFonts w:ascii="Arial Unicode MS" w:hAnsi="Arial Unicode MS" w:cs="Arial Unicode MS"/>
          <w:sz w:val="24"/>
          <w:szCs w:val="24"/>
        </w:rPr>
      </w:pPr>
      <w:r>
        <w:rPr>
          <w:rStyle w:val="2"/>
          <w:color w:val="000000"/>
          <w:lang w:eastAsia="en-US"/>
        </w:rPr>
        <w:t>И добавлял, не без презрения к рабочим, которым не посчастливилось принадлежать к «высшим слоям», что «слабый интеллект более расположен к радикализму, чем сильный интеллект».</w:t>
      </w:r>
    </w:p>
    <w:p>
      <w:pPr>
        <w:pStyle w:val="23"/>
        <w:spacing w:before="0" w:after="240"/>
        <w:jc w:val="both"/>
        <w:rPr>
          <w:rFonts w:ascii="Arial Unicode MS" w:hAnsi="Arial Unicode MS" w:cs="Arial Unicode MS"/>
          <w:sz w:val="24"/>
          <w:szCs w:val="24"/>
        </w:rPr>
      </w:pPr>
      <w:r>
        <w:rPr>
          <w:rStyle w:val="2"/>
          <w:color w:val="000000"/>
          <w:lang w:eastAsia="en-US"/>
        </w:rPr>
        <w:t xml:space="preserve">Менее презрительным по тону, но не менее негативным является суждение, сделанное Артуром Розенбергом в 1932 году в его Geschichte des Bolschewismus: von Marx bis zur Gegenwart3, которое движется в том же направлении, что и Гейер:</w:t>
      </w:r>
    </w:p>
    <w:p>
      <w:pPr>
        <w:sectPr>
          <w:headerReference w:type="even" r:id="rId40"/>
          <w:headerReference w:type="default" r:id="rId41"/>
          <w:footerReference w:type="even" r:id="rId42"/>
          <w:footerReference w:type="default" r:id="rId43"/>
          <w:type w:val="nextPage"/>
          <w:pgSz w:w="8789" w:h="13325"/>
          <w:pgMar w:left="1093" w:right="1095" w:header="0" w:top="1070" w:footer="3" w:bottom="561" w:gutter="0"/>
          <w:pgNumType w:start="523" w:fmt="decimal"/>
          <w:formProt w:val="false"/>
          <w:textDirection w:val="lrTb"/>
          <w:docGrid w:type="default" w:linePitch="360" w:charSpace="0"/>
        </w:sectPr>
        <w:pStyle w:val="23"/>
        <w:spacing w:before="0" w:after="600"/>
        <w:ind w:start="480" w:hanging="0"/>
        <w:jc w:val="both"/>
        <w:rPr>
          <w:rFonts w:ascii="Arial Unicode MS" w:hAnsi="Arial Unicode MS" w:cs="Arial Unicode MS"/>
          <w:sz w:val="24"/>
          <w:szCs w:val="24"/>
        </w:rPr>
      </w:pPr>
      <w:r>
        <w:rPr>
          <w:rStyle w:val="2"/>
          <w:color w:val="000000"/>
          <w:lang w:eastAsia="en-US"/>
        </w:rPr>
        <w:t>Это движение составляли самые бедные, самые отчаянные и самые озлобленные рабочие. Они страстно ненавидели не только буржуазное общество, но и весь социальный слой, жизнь которого была несколько менее тяжелой, чем у них. Они отвергли всякую дипломатию и всякий компромисс и только</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 Гейер 1923.</w:t>
      </w:r>
    </w:p>
    <w:p>
      <w:pPr>
        <w:pStyle w:val="TextBody"/>
        <w:spacing w:lineRule="auto" w:line="333" w:before="0" w:after="240"/>
        <w:ind w:start="240" w:hanging="240"/>
        <w:jc w:val="both"/>
        <w:rPr>
          <w:rFonts w:ascii="Arial Unicode MS" w:hAnsi="Arial Unicode MS" w:cs="Arial Unicode MS"/>
          <w:i w:val="false"/>
          <w:i w:val="false"/>
          <w:iCs w:val="false"/>
          <w:sz w:val="24"/>
          <w:szCs w:val="24"/>
        </w:rPr>
      </w:pPr>
      <w:r>
        <w:rPr>
          <w:rStyle w:val="1"/>
          <w:color w:val="000000"/>
          <w:lang w:eastAsia="en-US"/>
        </w:rPr>
        <w:t xml:space="preserve">3 Английский перевод: История большевизма. От Маркса до плана первых пяти лет (Нью-Йорк: Anchor Books, 1967).</w:t>
      </w:r>
    </w:p>
    <w:p>
      <w:pPr>
        <w:pStyle w:val="23"/>
        <w:spacing w:lineRule="auto" w:line="280" w:before="0" w:after="220"/>
        <w:ind w:start="480" w:hanging="0"/>
        <w:jc w:val="both"/>
        <w:rPr>
          <w:rFonts w:ascii="Arial Unicode MS" w:hAnsi="Arial Unicode MS" w:cs="Arial Unicode MS"/>
          <w:sz w:val="24"/>
          <w:szCs w:val="24"/>
        </w:rPr>
      </w:pPr>
      <w:r>
        <w:rPr>
          <w:rStyle w:val="2"/>
          <w:color w:val="000000"/>
          <w:lang w:eastAsia="en-US"/>
        </w:rPr>
        <w:t>допущены экстремистские действия. Они с фанатичным недоверием отвергали любую форму организации или власти и считали себя преданными в тот момент, когда кто-либо рекомендовал дисциплину или умеренность.</w:t>
      </w:r>
    </w:p>
    <w:p>
      <w:pPr>
        <w:pStyle w:val="23"/>
        <w:ind w:hanging="0"/>
        <w:jc w:val="both"/>
        <w:rPr>
          <w:rFonts w:ascii="Arial Unicode MS" w:hAnsi="Arial Unicode MS" w:cs="Arial Unicode MS"/>
          <w:sz w:val="24"/>
          <w:szCs w:val="24"/>
        </w:rPr>
      </w:pPr>
      <w:r>
        <w:rPr>
          <w:rStyle w:val="2"/>
          <w:color w:val="000000"/>
          <w:lang w:eastAsia="en-US"/>
        </w:rPr>
        <w:t>Один из старых лидеров левого крыла КПГ назвал этот радикализм «утопическим экстремизмом».</w:t>
      </w:r>
    </w:p>
    <w:p>
      <w:pPr>
        <w:pStyle w:val="23"/>
        <w:jc w:val="both"/>
        <w:rPr>
          <w:rFonts w:ascii="Arial Unicode MS" w:hAnsi="Arial Unicode MS" w:cs="Arial Unicode MS"/>
          <w:sz w:val="24"/>
          <w:szCs w:val="24"/>
        </w:rPr>
      </w:pPr>
      <w:r>
        <w:rPr>
          <w:rStyle w:val="2"/>
          <w:color w:val="000000"/>
          <w:lang w:eastAsia="en-US"/>
        </w:rPr>
        <w:t>Совсем недавно, после событий мая 1968 года, такие писатели, как Карл-Хайнц Рот и Элизабет Беренс, в своей книге, посвященной «другому рабочему движению»4, обратили внимание на изменения в социологическом составе рабочего движения. класса после Первой мировой войны: к появлению «массовых рабочих», чье положение с введением тейлоризма отличается от положения квалифицированных рабочих. Последние являются реформистскими сторонниками профсоюзов, в то время как «массовый рабочий» спонтанно выступает против «реформистских» союзов и выступает за радикальные революционные действия. Помимо увлечения писателей этими «низшими» слоями пролетариата, которые они видят в качестве социологической базы рабочего радикализма и левого коммунизма, интерпретация, в сущности, такая же, как у Гейера и Розенберга.</w:t>
        <w:softHyphen/>
      </w:r>
    </w:p>
    <w:p>
      <w:pPr>
        <w:pStyle w:val="23"/>
        <w:spacing w:before="0" w:after="540"/>
        <w:jc w:val="both"/>
        <w:rPr>
          <w:rFonts w:ascii="Arial Unicode MS" w:hAnsi="Arial Unicode MS" w:cs="Arial Unicode MS"/>
          <w:sz w:val="24"/>
          <w:szCs w:val="24"/>
        </w:rPr>
      </w:pPr>
      <w:r>
        <w:rPr>
          <w:rStyle w:val="2"/>
          <w:color w:val="000000"/>
          <w:lang w:eastAsia="en-US"/>
        </w:rPr>
        <w:t>Это социологическое видение не соответствует исторической действительности. Активисты капд и ау пришли из всех секторов немецкого рабочего класса, как из старых, так и из новых отраслей промышленности. Многие из них работали в большом скоплении Рура (рудники, металлургия), в Вассерканте (Гамбург и Бремен), в кораблестроении, в торговом флоте и даже в рыболовной промышленности. В 1920 году они имели очень сильное присутствие среди квалифицированных рабочих Берлина (транспорт, электричество, сталь и т. д.). Очень сильные в крупных промышленных центрах, они также имели много членов на мелких предприятиях Саксонии, а также на огромных химических заводах Лойны (20 000 рабочих) недалеко от Галле, которые были бастионом аау и капд. Кроме того, именно на небольших фабриках Саксонии капд столкнулся с наибольшим количеством проблем: рабочие, входившие в аау, в отличие от рабочих крупных заводов, демонстрировали внутреннее недоверие к любой централизованной организации и любой дисциплине. В конце концов, они ушли от аау к антицентралистскому аау-е и развили локалистский, рабочий культ «завода-дымохода». В Нидерландах капн имел большое влияние среди старых секторов рабочего класса (производители сигар, алмазов, текстиля), секторов, которые охватывали как высококвалифицированных, так и неквалифицированных рабочих, а также среди более современных секторов, таких как судостроение. Лидеры капна часто занимались «старомодной» работой: Эммануэль и Брэм Корпер были производителями сигар. рабочий культ «фабрики-трубы». В Нидерландах капн имел большое влияние среди старых секторов рабочего класса (производители сигар, алмазов, текстиля), секторов, которые охватывали как высококвалифицированных, так и неквалифицированных рабочих, а также среди более современных секторов, таких как судостроение. Лидеры капна часто занимались «старомодной» работой: Эммануэль и Брэм Корпер были производителями сигар. рабочий культ «фабрики-трубы». В Нидерландах капн имел большое влияние среди старых секторов рабочего класса (производители сигар, алмазов, текстиля), секторов, которые охватывали как высококвалифицированных, так и неквалифицированных рабочих, а также среди более современных секторов, таких как судостроение. Лидеры капна часто занимались «старомодной» работой: Эммануэль и Брэм Корпер были производителями сигар.</w:t>
        <w:softHyphen/>
        <w:softHyphen/>
        <w:softHyphen/>
        <w:softHyphen/>
        <w:softHyphen/>
        <w:softHyphen/>
      </w:r>
    </w:p>
    <w:p>
      <w:pPr>
        <w:sectPr>
          <w:headerReference w:type="even" r:id="rId44"/>
          <w:headerReference w:type="default" r:id="rId45"/>
          <w:footerReference w:type="even" r:id="rId46"/>
          <w:footerReference w:type="default" r:id="rId47"/>
          <w:type w:val="nextPage"/>
          <w:pgSz w:w="8789" w:h="13325"/>
          <w:pgMar w:left="1093" w:right="1095" w:header="0" w:top="1070" w:footer="3" w:bottom="561" w:gutter="0"/>
          <w:pgNumType w:start="524" w:fmt="decimal"/>
          <w:formProt w:val="false"/>
          <w:textDirection w:val="lrTb"/>
          <w:docGrid w:type="default" w:linePitch="360" w:charSpace="0"/>
        </w:sectPr>
        <w:pStyle w:val="TextBody"/>
        <w:spacing w:lineRule="auto" w:line="240" w:before="0" w:after="380"/>
        <w:jc w:val="both"/>
        <w:rPr>
          <w:rFonts w:ascii="Arial Unicode MS" w:hAnsi="Arial Unicode MS" w:cs="Arial Unicode MS"/>
          <w:i w:val="false"/>
          <w:i w:val="false"/>
          <w:iCs w:val="false"/>
          <w:sz w:val="24"/>
          <w:szCs w:val="24"/>
        </w:rPr>
      </w:pPr>
      <w:r>
        <w:rPr>
          <w:rStyle w:val="1"/>
          <w:color w:val="000000"/>
          <w:lang w:eastAsia="en-US"/>
        </w:rPr>
        <w:t xml:space="preserve">4 Die 'Andere' Arbeiterbewegung, Trikont Verlag, 1976.</w:t>
      </w:r>
    </w:p>
    <w:p>
      <w:pPr>
        <w:pStyle w:val="23"/>
        <w:jc w:val="both"/>
        <w:rPr>
          <w:rFonts w:ascii="Arial Unicode MS" w:hAnsi="Arial Unicode MS" w:cs="Arial Unicode MS"/>
          <w:sz w:val="24"/>
          <w:szCs w:val="24"/>
        </w:rPr>
      </w:pPr>
      <w:r>
        <w:rPr>
          <w:rStyle w:val="2"/>
          <w:color w:val="000000"/>
          <w:lang w:eastAsia="en-US"/>
        </w:rPr>
        <w:t xml:space="preserve">Социальный состав капд, по-видимому, не свидетельствует о том, что он в подавляющем большинстве состоял из неквалифицированных рабочих. Многие рабочие в партии были квалифицированными, например Аппель, Раш, Мейер, Вульфрат, Шаррер и Маттик. Большинство партийных активистов до войны прошли через социал-демократию и профсоюзное движение. То же самое было и с массовой организацией капд, аау. В то время как существовали тенденции к отрицанию организации и власти, эти тенденции были распространены на весь немецкий рабочий класс как реакция против социал-демократии и профсоюзов, которые участвовали в войне и разбили революцию с помощью Freikorps. . Это была скорее политическая реакция, чем отказ от «верхов», от «рабочей аристократии», ассимилировавшейся с профсоюзами. Падение членства в профсоюзах между 1919 и 1922 годами показывает, что даже квалифицированные слои пролетариата чувствовали такую ​​же враждебность по отношению к профсоюзам. Значительное число последних также присоединилось к аау.</w:t>
      </w:r>
    </w:p>
    <w:p>
      <w:pPr>
        <w:pStyle w:val="23"/>
        <w:jc w:val="both"/>
        <w:rPr>
          <w:rFonts w:ascii="Arial Unicode MS" w:hAnsi="Arial Unicode MS" w:cs="Arial Unicode MS"/>
          <w:sz w:val="24"/>
          <w:szCs w:val="24"/>
        </w:rPr>
      </w:pPr>
      <w:r>
        <w:rPr>
          <w:rStyle w:val="2"/>
          <w:color w:val="000000"/>
          <w:lang w:eastAsia="en-US"/>
        </w:rPr>
        <w:t>Наконец, еще одно объяснение, основанное на социологии, было разработано в КПД лидером партии Паулем Леви. По его словам, «левый радикализм»5 был в силу своей активности и путчистства выражением общественного веса «люмпен-пролетариата», который, кроме того, он ассимилировал с безработными. Симптоматично, что эту позицию отвергал даже такой решительный противник капа, как Карл Радек, настаивавший на революционной роли безработных6.</w:t>
        <w:softHyphen/>
        <w:softHyphen/>
      </w:r>
    </w:p>
    <w:p>
      <w:pPr>
        <w:pStyle w:val="23"/>
        <w:spacing w:before="0" w:after="640"/>
        <w:jc w:val="both"/>
        <w:rPr>
          <w:rFonts w:ascii="Arial Unicode MS" w:hAnsi="Arial Unicode MS" w:cs="Arial Unicode MS"/>
          <w:sz w:val="24"/>
          <w:szCs w:val="24"/>
        </w:rPr>
      </w:pPr>
      <w:r>
        <w:rPr>
          <w:rStyle w:val="2"/>
          <w:color w:val="000000"/>
          <w:lang w:eastAsia="en-US"/>
        </w:rPr>
        <w:t xml:space="preserve">Совсем не похоже на то, чтобы капп и вообще левый коммунизм перегруппировали значительную часть «люмпен-пролетариата». Последние составляют социальный слой, отличный от безработных, которые представляют собой рабочих, на мгновение выброшенных из процесса производства. Маркс и марксисты определяли «люмпен-пролетариат» либо как субпролетариат, никогда не интегрировавшийся в наемный труд и доведенный до состояния бродяг7, либо как слой деклассированных элементов, впавших в бандитизм. По Марксу, она образует «массу, совершенно отличную от промышленного пролетариата». Это вербовочная площадка для воров и преступников всех мастей, живущих на отбросах общества, людей без определенного следа, бродяг, gens sans feu et sans aveu [без дома, не боящихся ни Бога, ни Закона],</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 xml:space="preserve">5 Die Internationale нет. 26 декабря 1920 г.</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 xml:space="preserve">6 См. Die Internationale №. 3 марта 1921 г.</w:t>
      </w:r>
    </w:p>
    <w:p>
      <w:pPr>
        <w:pStyle w:val="TextBody"/>
        <w:numPr>
          <w:ilvl w:val="0"/>
          <w:numId w:val="2"/>
        </w:numPr>
        <w:tabs>
          <w:tab w:val="clear" w:pos="720"/>
          <w:tab w:val="left" w:pos="230" w:leader="none"/>
        </w:tabs>
        <w:spacing w:lineRule="auto" w:line="240"/>
        <w:rPr>
          <w:i w:val="false"/>
          <w:i w:val="false"/>
          <w:iCs w:val="false"/>
          <w:sz w:val="24"/>
          <w:szCs w:val="24"/>
        </w:rPr>
      </w:pPr>
      <w:r>
        <w:rPr>
          <w:rStyle w:val="1"/>
          <w:i w:val="false"/>
          <w:iCs w:val="false"/>
          <w:color w:val="000000"/>
          <w:lang w:eastAsia="en-US"/>
        </w:rPr>
        <w:t>Немецкая идеология, Собрание сочинений</w:t>
      </w:r>
      <w:r>
        <w:rPr>
          <w:rStyle w:val="1"/>
          <w:color w:val="000000"/>
          <w:lang w:eastAsia="en-US"/>
        </w:rPr>
        <w:t>, Том. 5.</w:t>
      </w:r>
    </w:p>
    <w:p>
      <w:pPr>
        <w:pStyle w:val="TextBody"/>
        <w:numPr>
          <w:ilvl w:val="0"/>
          <w:numId w:val="2"/>
        </w:numPr>
        <w:tabs>
          <w:tab w:val="clear" w:pos="720"/>
          <w:tab w:val="left" w:pos="230" w:leader="none"/>
        </w:tabs>
        <w:spacing w:lineRule="auto" w:line="240"/>
        <w:rPr>
          <w:i w:val="false"/>
          <w:i w:val="false"/>
          <w:iCs w:val="false"/>
          <w:sz w:val="24"/>
          <w:szCs w:val="24"/>
        </w:rPr>
      </w:pPr>
      <w:r>
        <w:rPr>
          <w:rStyle w:val="1"/>
          <w:i w:val="false"/>
          <w:iCs w:val="false"/>
          <w:color w:val="000000"/>
          <w:lang w:eastAsia="en-US"/>
        </w:rPr>
        <w:t>Классовая борьба во Франции, победитель</w:t>
      </w:r>
      <w:r>
        <w:rPr>
          <w:rStyle w:val="1"/>
          <w:color w:val="000000"/>
          <w:lang w:eastAsia="en-US"/>
        </w:rPr>
        <w:t>, том. 10, с. 62.</w:t>
      </w:r>
    </w:p>
    <w:p>
      <w:pPr>
        <w:sectPr>
          <w:headerReference w:type="even" r:id="rId48"/>
          <w:headerReference w:type="default" r:id="rId49"/>
          <w:footerReference w:type="even" r:id="rId50"/>
          <w:footerReference w:type="default" r:id="rId51"/>
          <w:type w:val="nextPage"/>
          <w:pgSz w:w="8789" w:h="13325"/>
          <w:pgMar w:left="1093" w:right="1095" w:header="0" w:top="1070" w:footer="3" w:bottom="561" w:gutter="0"/>
          <w:pgNumType w:start="525"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Фактически в 1920-1921 годах большую часть капд составляли безработные. В комитетах по безработице члены капд избирались подавляющим большинством, как и в Берлине. Очень радикальные, безработные признали себя в призыве капд к революции. Войска Макса Хольца и Карла Платтнера в Центральной Германии в 1921 г. в своем большинстве состояли из безработных. Но когда число членов КАП начало сокращаться и перспективы революции угасли, КАП в основном состояла из квалифицированных рабочих, большинство из которых все еще участвовало в</w:t>
        <w:softHyphen/>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производство. В начале 1930-х годов, когда вновь возникла массовая безработица, членство в КАПД снова сократилось. Многие боевики, погрузившись в деморализующую многолетнюю безработицу, покинули ее ряды. В этот период масса безработных присоединилась к ударным отрядам Roter Frontkampferbund (rfb) KPD и, в меньшей степени, к коричневорубашечникам.</w:t>
      </w:r>
    </w:p>
    <w:p>
      <w:pPr>
        <w:pStyle w:val="23"/>
        <w:spacing w:before="0" w:after="500"/>
        <w:jc w:val="both"/>
        <w:rPr>
          <w:rFonts w:ascii="Arial Unicode MS" w:hAnsi="Arial Unicode MS" w:cs="Arial Unicode MS"/>
          <w:sz w:val="24"/>
          <w:szCs w:val="24"/>
        </w:rPr>
      </w:pPr>
      <w:r>
        <w:rPr>
          <w:rStyle w:val="2"/>
          <w:color w:val="000000"/>
          <w:lang w:eastAsia="en-US"/>
        </w:rPr>
        <w:t>Социологический состав левого коммунизма, а также голландского советского коммунизма 1930-х гг., является недостаточным объяснением его аудитории, его деятельности и его теории. Смысл существования этого течения следует искать в его политических основаниях.</w:t>
        <w:softHyphen/>
      </w:r>
    </w:p>
    <w:p>
      <w:pPr>
        <w:pStyle w:val="23"/>
        <w:spacing w:before="0" w:after="240"/>
        <w:ind w:hanging="0"/>
        <w:jc w:val="both"/>
        <w:rPr>
          <w:rFonts w:ascii="Arial Unicode MS" w:hAnsi="Arial Unicode MS" w:cs="Arial Unicode MS"/>
          <w:sz w:val="24"/>
          <w:szCs w:val="24"/>
        </w:rPr>
      </w:pPr>
      <w:r>
        <w:rPr>
          <w:rStyle w:val="2"/>
          <w:b/>
          <w:bCs/>
          <w:color w:val="000000"/>
          <w:lang w:eastAsia="en-US"/>
        </w:rPr>
        <w:t>4 «Синдикалистское» течение?</w:t>
      </w:r>
    </w:p>
    <w:p>
      <w:pPr>
        <w:pStyle w:val="23"/>
        <w:ind w:hanging="0"/>
        <w:jc w:val="both"/>
        <w:rPr>
          <w:rFonts w:ascii="Arial Unicode MS" w:hAnsi="Arial Unicode MS" w:cs="Arial Unicode MS"/>
          <w:sz w:val="24"/>
          <w:szCs w:val="24"/>
        </w:rPr>
      </w:pPr>
      <w:r>
        <w:rPr>
          <w:rStyle w:val="2"/>
          <w:color w:val="000000"/>
          <w:lang w:eastAsia="en-US"/>
        </w:rPr>
        <w:t>Любимое определение левого коммунизма его противниками в Коминтерне заключалось в том, что это «синдикалистское течение», своего рода «утопический экстремизм» (согласно Артуру Розенбергу) или «сектантское прозелитизм».</w:t>
      </w:r>
    </w:p>
    <w:p>
      <w:pPr>
        <w:pStyle w:val="23"/>
        <w:jc w:val="both"/>
        <w:rPr>
          <w:rFonts w:ascii="Arial Unicode MS" w:hAnsi="Arial Unicode MS" w:cs="Arial Unicode MS"/>
          <w:sz w:val="24"/>
          <w:szCs w:val="24"/>
        </w:rPr>
      </w:pPr>
      <w:r>
        <w:rPr>
          <w:rStyle w:val="2"/>
          <w:color w:val="000000"/>
          <w:lang w:eastAsia="en-US"/>
        </w:rPr>
        <w:t>«Синдикалистская» природа левого коммунизма, да и коммунизма советов, вовсе не кажется очевидной. В особом смысле сторонников синдиката, Gewerkschaft, профсоюза и, следовательно, деятельности внутри последнего — тогда «синдикализма» течения Гортера-Паннекука не существует после 1919 года. антисиндикалистское течение, лозунгами которого были «уничтожение профсоюзов» или «выход из профсоюзов» (Heraus aus den Gewerkschaften). Это осуждение классических социал-демократических союзов распространялось и на мелкие анархо-синдикалистские союзы, вроде nas в Нидерландах, испанского cnt или немецкого fau, а также — хотя и в меньшей степени, учитывая их политический характер — на американский ивв. Обвинение Коминтерна в «синдикализме» на самом деле основывалось на формировании аау, движущей силой в котором была кап. Аау объединила десятки тысяч — вероятно, более ста тысяч — промышленных рабочих по политическим критериям, таким как отказ от парламентаризма и тред-юнионизма и признание диктатуры пролетариата через рабочие советы. Эти профсоюзы, которые не считались автономными, должны были признать политическое превосходство капд через ее программу. Эта позиция не так уж отличалась от позиции КПГ, которая вначале создала свои собственные союзы, а затем «красных профсоюзов», примкнувших к Интернационалу красных профсоюзов (Rote Gewerkschafts-Internationale). Для капда Unionen были не профсоюзами, а организациями нового типа, политико-экономические фабричные организации (Betriebs-Organisationen), целью которых было создание рабочих советов под «духовным» руководством партии. Таким образом, их судьба должна была исчезнуть, когда были сформированы советы. Поэтому, по мнению капд, их существование было временным. Они были скорее «приводным ремнем» капда среди рабочего класса, чем настоящими союзами, которые объединяли рабочих на профессиональной основе без различия политических взглядов или религиозных убеждений.</w:t>
        <w:softHyphen/>
      </w:r>
    </w:p>
    <w:p>
      <w:pPr>
        <w:sectPr>
          <w:headerReference w:type="even" r:id="rId52"/>
          <w:headerReference w:type="default" r:id="rId53"/>
          <w:footerReference w:type="even" r:id="rId54"/>
          <w:footerReference w:type="default" r:id="rId55"/>
          <w:type w:val="nextPage"/>
          <w:pgSz w:w="8789" w:h="13325"/>
          <w:pgMar w:left="1093" w:right="1095" w:header="0" w:top="1070" w:footer="3" w:bottom="561" w:gutter="0"/>
          <w:pgNumType w:start="526" w:fmt="decimal"/>
          <w:formProt w:val="false"/>
          <w:textDirection w:val="lrTb"/>
          <w:docGrid w:type="default" w:linePitch="360" w:charSpace="0"/>
        </w:sectPr>
        <w:pStyle w:val="23"/>
        <w:spacing w:before="0" w:after="500"/>
        <w:jc w:val="both"/>
        <w:rPr>
          <w:rFonts w:ascii="Arial Unicode MS" w:hAnsi="Arial Unicode MS" w:cs="Arial Unicode MS"/>
          <w:sz w:val="24"/>
          <w:szCs w:val="24"/>
        </w:rPr>
      </w:pPr>
      <w:r>
        <w:rPr>
          <w:rStyle w:val="2"/>
          <w:color w:val="000000"/>
          <w:lang w:eastAsia="en-US"/>
        </w:rPr>
        <w:t>Тем не менее эта концепция капд оставляла дверь открытой для синдикалистов.</w:t>
        <w:softHyphen/>
      </w:r>
    </w:p>
    <w:p>
      <w:pPr>
        <w:pStyle w:val="23"/>
        <w:spacing w:before="0" w:after="500"/>
        <w:jc w:val="both"/>
        <w:rPr>
          <w:rFonts w:ascii="Arial Unicode MS" w:hAnsi="Arial Unicode MS" w:cs="Arial Unicode MS"/>
          <w:sz w:val="24"/>
          <w:szCs w:val="24"/>
        </w:rPr>
      </w:pPr>
      <w:r>
        <w:rPr>
          <w:rStyle w:val="2"/>
          <w:rFonts w:eastAsia="Times New Roman"/>
          <w:color w:val="000000"/>
          <w:lang w:eastAsia="en-US"/>
        </w:rPr>
        <w:t xml:space="preserve">тенденции, к тому революционному синдикализму, который проявился в ИМВ. Развивая постоянные организации — из-за того, что ситуация не развивалась в сторону немедленного формирования рабочих советов, — которые участвовали в экономической борьбе, Unionen выступали либо как небольшие радикальные профсоюзы, автономные по отношению к капде, или как «заводские группы» капд. В этом заключалась двусмысленность всего проекта. Часть капд считала, что они разрешили это противоречие, выдвинув лозунг непостоянных «комитетов борьбы» под руководством «Унионена». Другая часть все больше подтверждала автономию Unionen, которые, таким образом, становились своего рода «рядовой» профсоюзной структурой. Это привело к рождению теау-э, открыто федералистского и анархистского толка. до точки, где он двинулся в сторону фау. В конечном итоге это привело к распаду капд, когда боевики аау больше не хотели признавать политическую «диктатуру» капд. То, что осталось от аау, тогда все больше выражало активистские и революционно-синдикалистские тенденции.</w:t>
      </w:r>
    </w:p>
    <w:p>
      <w:pPr>
        <w:pStyle w:val="23"/>
        <w:spacing w:before="0" w:after="240"/>
        <w:ind w:hanging="0"/>
        <w:jc w:val="both"/>
        <w:rPr>
          <w:rFonts w:ascii="Arial Unicode MS" w:hAnsi="Arial Unicode MS" w:cs="Arial Unicode MS"/>
          <w:sz w:val="24"/>
          <w:szCs w:val="24"/>
        </w:rPr>
      </w:pPr>
      <w:r>
        <w:rPr>
          <w:rStyle w:val="2"/>
          <w:b/>
          <w:bCs/>
          <w:color w:val="000000"/>
          <w:lang w:eastAsia="en-US"/>
        </w:rPr>
        <w:t>5 «Утопически-экстремистское» и «мессианское» течение?</w:t>
      </w:r>
    </w:p>
    <w:p>
      <w:pPr>
        <w:pStyle w:val="23"/>
        <w:ind w:hanging="0"/>
        <w:jc w:val="both"/>
        <w:rPr>
          <w:rFonts w:ascii="Arial Unicode MS" w:hAnsi="Arial Unicode MS" w:cs="Arial Unicode MS"/>
          <w:sz w:val="24"/>
          <w:szCs w:val="24"/>
        </w:rPr>
      </w:pPr>
      <w:r>
        <w:rPr>
          <w:rStyle w:val="2"/>
          <w:color w:val="000000"/>
          <w:lang w:eastAsia="en-US"/>
        </w:rPr>
        <w:t>Критика, выдвинутая Гейером и Розенбергом, перекликается с критикой Ленина, который говорил о левом коммунизме как о «детской болезни». Для Курта Гейера (1891–1967), бывшего члена УСДП, перешедшего затем в ХПД, левый коммунизм был своего рода «мессианством». Он использовал те же доводы, что и аргументы Каутского против Розы Люксембург, утверждая, что это была «телеологическая концепция роли масс в истории», основанная на «мистическом» видении классового сознания и «катастрофической» теории истории. . Это была «типичная тактика секты», где «лозунги стали политическими понятиями»9. Артур Розенберг сделал тот же анализ, с несколько большей симпатией, но также уподобляя левый коммунизм большевизму: «…утопический экстремизм — это чисто эмоциональное движение и не способен разработать какую-либо доктрину или порядок.</w:t>
        <w:softHyphen/>
        <w:softHyphen/>
        <w:softHyphen/>
      </w:r>
    </w:p>
    <w:p>
      <w:pPr>
        <w:sectPr>
          <w:headerReference w:type="even" r:id="rId56"/>
          <w:headerReference w:type="default" r:id="rId57"/>
          <w:footerReference w:type="even" r:id="rId58"/>
          <w:footerReference w:type="default" r:id="rId59"/>
          <w:type w:val="nextPage"/>
          <w:pgSz w:w="8789" w:h="13325"/>
          <w:pgMar w:left="1093" w:right="1095" w:header="0" w:top="1070" w:footer="3" w:bottom="561" w:gutter="0"/>
          <w:pgNumType w:start="52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Такие утверждения, кажется, основаны на морализаторской критике. «Утопический экстремизм» появился как апостериорное объяснение на закате революционной волны 1917–1923 годов. Для Коминтерна вначале, как и для его левых течений, международная пролетарская революция не казалась формой «утопического экстремизма»; ее распространение на Центральную Европу в 1919 г. было не долговременной, а ближайшей задачей. Впервые в истории человечества свершение мировой революции с участием масс рабочих вытекало уже не из «телеологического» видения истории, из нового рода «пророческого мистицизма», а как реальность. «Катастрофистская» теория окончательного краха капитализма разделялась всем коммунистическим движением: ее контуры можно было увидеть в разрушениях войны, начало экономического кризиса и массовой безработицы. Опять же, оглядываясь назад, мы можем сказать, что коммунистическое движение того времени недооценивало силу капитализма как на экономическом, так и на политическом уровне. Но, как и у классиков марксизма, упор всегда делался на</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фактор классового сознания, который был в конечном счете решающим революционным фактором.</w:t>
      </w:r>
    </w:p>
    <w:p>
      <w:pPr>
        <w:pStyle w:val="23"/>
        <w:spacing w:before="0" w:after="540"/>
        <w:jc w:val="both"/>
        <w:rPr>
          <w:rFonts w:ascii="Arial Unicode MS" w:hAnsi="Arial Unicode MS" w:cs="Arial Unicode MS"/>
          <w:sz w:val="24"/>
          <w:szCs w:val="24"/>
        </w:rPr>
      </w:pPr>
      <w:r>
        <w:rPr>
          <w:rStyle w:val="2"/>
          <w:color w:val="000000"/>
          <w:lang w:eastAsia="en-US"/>
        </w:rPr>
        <w:t>Сказать, что «экстремистский» коммунизм был чисто «эмоциональным» движением, неспособным к последовательному теоретическому видению, вряд ли убедительно. Страсть, конечно, была, но это была широко распространенная революционная страсть, пока ее не задушил скептицизм поражения. Эта страсть питалась последовательным теоретическим видением «упадка капитализма», открывшего период мировых войн и революционных потрясений. Левый коммунизм строил свою стратегию на теоретической основе упадка устаревшей системы, отвергая старую парламентскую и профсоюзную тактику. Более того, эта теория «декадентства» послужила самой основой для основания Коминтерна в 1919 году. Конечно, левый коммунизм, казалось, лелеял фаталистический взгляд на революцию через свою теорию «кризиса смерти» или «последнего исхода». кризис» капитализма. Но эти преувеличения были более типичны для эссенского течения, чем для берлинского. Такие теоретики, как Паннекук, всегда испытывали сильное недоверие к этой теории кризиса смерти, настаивая на том, что кризис является действующим фактором только в том случае, если он сопровождается субъективным фактором классового сознания. Но эти расхождения не ограничивались этим течением: они возникали и в</w:t>
        <w:softHyphen/>
        <w:softHyphen/>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9 Гейер 1923.</w:t>
      </w:r>
    </w:p>
    <w:p>
      <w:pPr>
        <w:pStyle w:val="23"/>
        <w:ind w:hanging="0"/>
        <w:jc w:val="both"/>
        <w:rPr>
          <w:rFonts w:ascii="Arial Unicode MS" w:hAnsi="Arial Unicode MS" w:cs="Arial Unicode MS"/>
          <w:sz w:val="24"/>
          <w:szCs w:val="24"/>
        </w:rPr>
      </w:pPr>
      <w:r>
        <w:rPr>
          <w:rStyle w:val="2"/>
          <w:color w:val="000000"/>
          <w:lang w:eastAsia="en-US"/>
        </w:rPr>
        <w:t>Интернационала в целом, как это видно из прений на III и IV конгрессах Коминтерна.</w:t>
      </w:r>
    </w:p>
    <w:p>
      <w:pPr>
        <w:pStyle w:val="23"/>
        <w:jc w:val="both"/>
        <w:rPr>
          <w:rFonts w:ascii="Arial Unicode MS" w:hAnsi="Arial Unicode MS" w:cs="Arial Unicode MS"/>
          <w:sz w:val="24"/>
          <w:szCs w:val="24"/>
        </w:rPr>
      </w:pPr>
      <w:r>
        <w:rPr>
          <w:rStyle w:val="2"/>
          <w:color w:val="000000"/>
          <w:lang w:eastAsia="en-US"/>
        </w:rPr>
        <w:t>Что же касается «сектантского» видения левого коммунизма, то достаточно показать, что его антипарламентские и антипрофсоюзные позиции разделяли сотни тысяч рабочих Европы в 1919—1920 гг. Это было массовое общественное явление, а не продукт мелких изолированных групп.</w:t>
      </w:r>
    </w:p>
    <w:p>
      <w:pPr>
        <w:pStyle w:val="23"/>
        <w:spacing w:before="0" w:after="500"/>
        <w:jc w:val="both"/>
        <w:rPr>
          <w:rFonts w:ascii="Arial Unicode MS" w:hAnsi="Arial Unicode MS" w:cs="Arial Unicode MS"/>
          <w:sz w:val="24"/>
          <w:szCs w:val="24"/>
        </w:rPr>
      </w:pPr>
      <w:r>
        <w:rPr>
          <w:rStyle w:val="2"/>
          <w:color w:val="000000"/>
          <w:lang w:eastAsia="en-US"/>
        </w:rPr>
        <w:t>Конечно, разложение левого коммунизма, да и всего коммунистического движения после 1924-1927 годов на ряд мелких оппозиционных группировок, было реальным явлением. Он выразил исторический курс контрреволюции после ликвидации русской и мировой революции. Чтобы не изменить своим принципам, эти небольшие группы сделали болезненный выбор в пользу изоляции, добродетелью которой они никогда не пользовались. Эти группы всегда пытались вмешаться в классовую борьбу, особенно среди безработных. Подобно большевикам, спартакистам и трибунистам в начале Первой мировой войны, речь шла о том, чтобы идти против течения с долгосрочной целью воссоздания революционного рабочего движения. Однако этот переход от массового движения к туманному состоянию множественных групп порождают новые формы «сектантства». Эти группы часто были замкнуты в себе и изолированы в пределах своих национальных арен. Контакты между ними оборвались, и само их существование стало проблематичным. Совет-коммунизм был выражением такого поворота событий.</w:t>
        <w:softHyphen/>
        <w:softHyphen/>
      </w:r>
    </w:p>
    <w:p>
      <w:pPr>
        <w:sectPr>
          <w:headerReference w:type="even" r:id="rId60"/>
          <w:headerReference w:type="default" r:id="rId61"/>
          <w:footerReference w:type="even" r:id="rId62"/>
          <w:footerReference w:type="default" r:id="rId63"/>
          <w:type w:val="nextPage"/>
          <w:pgSz w:w="8789" w:h="13325"/>
          <w:pgMar w:left="1093" w:right="1095" w:header="0" w:top="1070" w:footer="3" w:bottom="561" w:gutter="0"/>
          <w:pgNumType w:start="528" w:fmt="decimal"/>
          <w:formProt w:val="false"/>
          <w:textDirection w:val="lrTb"/>
          <w:docGrid w:type="default" w:linePitch="360" w:charSpace="0"/>
        </w:sectPr>
        <w:pStyle w:val="23"/>
        <w:tabs>
          <w:tab w:val="clear" w:pos="720"/>
          <w:tab w:val="left" w:pos="638" w:leader="none"/>
        </w:tabs>
        <w:ind w:hanging="0"/>
        <w:jc w:val="both"/>
        <w:rPr>
          <w:rFonts w:ascii="Arial Unicode MS" w:hAnsi="Arial Unicode MS" w:cs="Arial Unicode MS"/>
          <w:sz w:val="24"/>
          <w:szCs w:val="24"/>
        </w:rPr>
      </w:pPr>
      <w:r>
        <w:rPr>
          <w:rStyle w:val="2"/>
          <w:b/>
          <w:bCs/>
          <w:color w:val="000000"/>
          <w:lang w:eastAsia="en-US"/>
        </w:rPr>
        <w:t>6Преемственность и разрыв между левым коммунизмом и</w:t>
        <w:tab/>
      </w:r>
    </w:p>
    <w:p>
      <w:pPr>
        <w:pStyle w:val="23"/>
        <w:spacing w:before="0" w:after="240"/>
        <w:ind w:firstLine="700"/>
        <w:jc w:val="both"/>
        <w:rPr>
          <w:rFonts w:ascii="Arial Unicode MS" w:hAnsi="Arial Unicode MS" w:cs="Arial Unicode MS"/>
          <w:sz w:val="24"/>
          <w:szCs w:val="24"/>
        </w:rPr>
      </w:pPr>
      <w:r>
        <w:rPr>
          <w:rStyle w:val="2"/>
          <w:b/>
          <w:bCs/>
          <w:color w:val="000000"/>
          <w:lang w:eastAsia="en-US"/>
        </w:rPr>
        <w:t>«Соборность»</w:t>
      </w:r>
    </w:p>
    <w:p>
      <w:pPr>
        <w:pStyle w:val="23"/>
        <w:ind w:hanging="0"/>
        <w:jc w:val="both"/>
        <w:rPr>
          <w:rFonts w:ascii="Arial Unicode MS" w:hAnsi="Arial Unicode MS" w:cs="Arial Unicode MS"/>
          <w:sz w:val="24"/>
          <w:szCs w:val="24"/>
        </w:rPr>
      </w:pPr>
      <w:r>
        <w:rPr>
          <w:rStyle w:val="2"/>
          <w:color w:val="000000"/>
          <w:lang w:eastAsia="en-US"/>
        </w:rPr>
        <w:t>Капд-течение, казалось, выражало политическую и теоретическую преемственность с левыми фракциями Второго и Третьего Интернационалов. Он находился на территории признания русской революции пролетарской революцией, несмотря на развитие в ней сильных «антиленинских» тенденций.</w:t>
      </w:r>
    </w:p>
    <w:p>
      <w:pPr>
        <w:pStyle w:val="23"/>
        <w:jc w:val="both"/>
        <w:rPr>
          <w:rFonts w:ascii="Arial Unicode MS" w:hAnsi="Arial Unicode MS" w:cs="Arial Unicode MS"/>
          <w:sz w:val="24"/>
          <w:szCs w:val="24"/>
        </w:rPr>
      </w:pPr>
      <w:r>
        <w:rPr>
          <w:rStyle w:val="2"/>
          <w:color w:val="000000"/>
          <w:lang w:eastAsia="en-US"/>
        </w:rPr>
        <w:t>Голландские левые — будь то трибунисты, левые коммунисты или советские коммунисты — играли ограниченную политическую роль в самих Нидерландах. Именно на теоретическом уровне благодаря таким активистам, как Гортер и Паннекук, а также Канне Мейер, его влияние стало международным. Но без немецкого левокоммунистического движения, движения капд и аау, движения, порожденного немецкой революцией 1918-1920 годов, это влияние было бы более ограниченным.</w:t>
        <w:softHyphen/>
      </w:r>
    </w:p>
    <w:p>
      <w:pPr>
        <w:pStyle w:val="23"/>
        <w:jc w:val="both"/>
        <w:rPr>
          <w:rFonts w:ascii="Arial Unicode MS" w:hAnsi="Arial Unicode MS" w:cs="Arial Unicode MS"/>
          <w:sz w:val="24"/>
          <w:szCs w:val="24"/>
        </w:rPr>
      </w:pPr>
      <w:r>
        <w:rPr>
          <w:rStyle w:val="2"/>
          <w:color w:val="000000"/>
          <w:lang w:eastAsia="en-US"/>
        </w:rPr>
        <w:t>Нидерландские левые коммунисты разработали свои основные политические позиции (отказ от парламентаризма, тред-юнионизма, единого фронта, антифашизма, национально-освободительной борьбы и партийной диктатуры) в немецком «советном движении». В некоторых пунктах (экономический кризис, государственный капитализм, русский вопрос, функция революционной организации) она отставала от немецких левых коммунистов. Изолированный в ограниченном контексте Нидерландов, с 1930-х годов его политический и теоретический вклад был, возможно, менее развит, чем вклад «бордигистских» левых коммунистов, в частности, в теоретическом обсуждении проблем «периода перехода к коммунизм'.</w:t>
        <w:softHyphen/>
        <w:softHyphen/>
      </w:r>
    </w:p>
    <w:p>
      <w:pPr>
        <w:pStyle w:val="23"/>
        <w:jc w:val="both"/>
        <w:rPr>
          <w:rFonts w:ascii="Arial Unicode MS" w:hAnsi="Arial Unicode MS" w:cs="Arial Unicode MS"/>
          <w:sz w:val="24"/>
          <w:szCs w:val="24"/>
        </w:rPr>
      </w:pPr>
      <w:r>
        <w:rPr>
          <w:rStyle w:val="2"/>
          <w:color w:val="000000"/>
          <w:lang w:eastAsia="en-US"/>
        </w:rPr>
        <w:t>Из-за своей изоляции голландские левые коммунисты извлекли, прежде всего, негативные уроки революционного периода 1920-х годов, а затем последовавшей за ней контрреволюции в международном масштабе. В результате голландский коммунизм советов открыл дверь анархистско-индивидуалистическим концепциям, что увело его далеко от немецкого левого коммунизма 1920-х годов.</w:t>
        <w:softHyphen/>
        <w:softHyphen/>
        <w:softHyphen/>
      </w:r>
    </w:p>
    <w:p>
      <w:pPr>
        <w:pStyle w:val="23"/>
        <w:jc w:val="both"/>
        <w:rPr>
          <w:rFonts w:ascii="Arial Unicode MS" w:hAnsi="Arial Unicode MS" w:cs="Arial Unicode MS"/>
          <w:sz w:val="24"/>
          <w:szCs w:val="24"/>
        </w:rPr>
      </w:pPr>
      <w:r>
        <w:rPr>
          <w:rStyle w:val="2"/>
          <w:color w:val="000000"/>
          <w:lang w:eastAsia="en-US"/>
        </w:rPr>
        <w:t>Немецко-голландское «советолистское течение», претендующее на происхождение от Отто Руле, практически исчезло. Его концепции сохранились в тех дискуссионных группах, которые возникли не в органической преемственности с ним, а на волне после 1968 года. Отрицание политической организации, антизамещение и недоверие к теории являются, в конце концов, выражением травмы, вызванной катастрофическим опытом большевистской революции. «Советовские» идеи, хотя и не выражались в организованных рамках, на самом деле имели значительное влияние среди радикализированных рабочих и активистов, вышедших из мая 1968 года и для которых профсоюзы являются чем-то неприемлемым. Благодаря этому концепции советов-коммунистов сегодня имеют много общего с концепциями анархизма. Но это правда, что традиционный анархизм,</w:t>
      </w:r>
    </w:p>
    <w:p>
      <w:pPr>
        <w:sectPr>
          <w:headerReference w:type="even" r:id="rId64"/>
          <w:headerReference w:type="default" r:id="rId65"/>
          <w:footerReference w:type="even" r:id="rId66"/>
          <w:footerReference w:type="default" r:id="rId67"/>
          <w:type w:val="nextPage"/>
          <w:pgSz w:w="8789" w:h="13325"/>
          <w:pgMar w:left="1093" w:right="1095" w:header="0" w:top="1070" w:footer="3" w:bottom="561" w:gutter="0"/>
          <w:pgNumType w:start="52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Несмотря на исчезновение сегодня организованного советско-коммунистического течения, оно, тем не менее, послужило важной ступенькой в ​​революционном движении, в его истории и в его противоречивом развитии. Как показало движение мая 68-го, его позиции в рабочих советах, в отношении «диких забастовок» и автономии рабочей борьбы от союзного аппарата оказали известное влияние на рабочее сознание.</w:t>
        <w:softHyphen/>
        <w:softHyphen/>
        <w:softHyphen/>
        <w:softHyphen/>
      </w:r>
    </w:p>
    <w:p>
      <w:pPr>
        <w:sectPr>
          <w:headerReference w:type="even" r:id="rId68"/>
          <w:headerReference w:type="default" r:id="rId69"/>
          <w:footerReference w:type="even" r:id="rId70"/>
          <w:footerReference w:type="default" r:id="rId71"/>
          <w:type w:val="nextPage"/>
          <w:pgSz w:w="8789" w:h="13325"/>
          <w:pgMar w:left="1093" w:right="1095" w:header="0" w:top="1070" w:footer="3" w:bottom="561" w:gutter="0"/>
          <w:pgNumType w:start="530"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 исторический период мирового экономического кризиса и пролетаризации мирового населения («глобализации»), когда радикальные (интернационалистские) тенденции вновь выходят на поверхность, такие позиции, весьма вероятно, окажут влияние на новых рабочих. ' движение. На практике это новое движение неизбежно будет отсылать к старому советско-коммунистическому движению.</w:t>
      </w:r>
    </w:p>
    <w:p>
      <w:pPr>
        <w:pStyle w:val="12"/>
        <w:keepNext w:val="true"/>
        <w:keepLines/>
        <w:spacing w:before="0" w:after="560"/>
        <w:jc w:val="both"/>
        <w:rPr>
          <w:rFonts w:ascii="Arial Unicode MS" w:hAnsi="Arial Unicode MS" w:cs="Arial Unicode MS"/>
          <w:b w:val="false"/>
          <w:b w:val="false"/>
          <w:bCs w:val="false"/>
        </w:rPr>
      </w:pPr>
      <w:bookmarkStart w:id="2" w:name="bookmark72"/>
      <w:bookmarkStart w:id="3" w:name="bookmark71"/>
      <w:r>
        <w:rPr>
          <w:rStyle w:val="11"/>
          <w:b w:val="false"/>
          <w:bCs w:val="false"/>
          <w:color w:val="000000"/>
          <w:lang w:eastAsia="en-US"/>
        </w:rPr>
        <w:t>Процитированные работы</w:t>
      </w:r>
      <w:bookmarkEnd w:id="3"/>
      <w:bookmarkEnd w:id="2"/>
    </w:p>
    <w:p>
      <w:pPr>
        <w:pStyle w:val="91"/>
        <w:spacing w:lineRule="auto" w:line="336"/>
        <w:jc w:val="both"/>
        <w:rPr>
          <w:rFonts w:ascii="Arial Unicode MS" w:hAnsi="Arial Unicode MS" w:cs="Arial Unicode MS"/>
          <w:sz w:val="24"/>
          <w:szCs w:val="24"/>
        </w:rPr>
      </w:pPr>
      <w:r>
        <w:rPr>
          <w:rStyle w:val="9"/>
          <w:color w:val="000000"/>
          <w:lang w:eastAsia="en-US"/>
        </w:rPr>
        <w:t xml:space="preserve">аа. вв. 1961, Winkler Prins geschiedenis der Nederlanden. Том. 3: De Lage Landen van 1780–1970, Амстердам: Elsevier.</w:t>
      </w:r>
    </w:p>
    <w:p>
      <w:pPr>
        <w:pStyle w:val="91"/>
        <w:tabs>
          <w:tab w:val="clear" w:pos="720"/>
          <w:tab w:val="left" w:pos="605" w:leader="hyphen"/>
        </w:tabs>
        <w:spacing w:lineRule="auto" w:line="336"/>
        <w:ind w:start="0" w:hanging="0"/>
        <w:jc w:val="both"/>
        <w:rPr>
          <w:rFonts w:ascii="Arial Unicode MS" w:hAnsi="Arial Unicode MS" w:cs="Arial Unicode MS"/>
          <w:sz w:val="24"/>
          <w:szCs w:val="24"/>
        </w:rPr>
      </w:pPr>
      <w:r>
        <w:rPr>
          <w:rStyle w:val="9"/>
          <w:color w:val="000000"/>
          <w:lang w:eastAsia="en-US"/>
        </w:rPr>
        <w:tab/>
        <w:t xml:space="preserve">1984 г.,</w:t>
      </w:r>
      <w:r>
        <w:rPr>
          <w:rStyle w:val="9"/>
          <w:i/>
          <w:iCs/>
          <w:color w:val="000000"/>
          <w:lang w:eastAsia="en-US"/>
        </w:rPr>
        <w:t>RoodRotterdam in dejaren30</w:t>
      </w:r>
      <w:r>
        <w:rPr>
          <w:rStyle w:val="9"/>
          <w:color w:val="000000"/>
          <w:lang w:eastAsia="en-US"/>
        </w:rPr>
        <w:t>, Роттердам: Uitgeverij Raket.</w:t>
      </w:r>
    </w:p>
    <w:p>
      <w:pPr>
        <w:pStyle w:val="91"/>
        <w:spacing w:lineRule="auto" w:line="336"/>
        <w:jc w:val="both"/>
        <w:rPr>
          <w:rFonts w:ascii="Arial Unicode MS" w:hAnsi="Arial Unicode MS" w:cs="Arial Unicode MS"/>
          <w:sz w:val="24"/>
          <w:szCs w:val="24"/>
        </w:rPr>
      </w:pPr>
      <w:r>
        <w:rPr>
          <w:rStyle w:val="9"/>
          <w:color w:val="000000"/>
          <w:lang w:eastAsia="en-US"/>
        </w:rPr>
        <w:t xml:space="preserve">Абендрот, Вольфганг, Осип Флехтхайм и Иринг Фетшер (редакторы). 1969: Пол Леви, «Цвет Спартака и Социал-демократия» Шрифт, Ауфзатце, Реден и Бриф, Франкфурт: Ева.</w:t>
      </w:r>
    </w:p>
    <w:p>
      <w:pPr>
        <w:pStyle w:val="91"/>
        <w:spacing w:lineRule="auto" w:line="340"/>
        <w:jc w:val="both"/>
        <w:rPr>
          <w:rFonts w:ascii="Arial Unicode MS" w:hAnsi="Arial Unicode MS" w:cs="Arial Unicode MS"/>
          <w:sz w:val="24"/>
          <w:szCs w:val="24"/>
        </w:rPr>
      </w:pPr>
      <w:r>
        <w:rPr>
          <w:rStyle w:val="9"/>
          <w:color w:val="000000"/>
          <w:lang w:eastAsia="en-US"/>
        </w:rPr>
        <w:t xml:space="preserve">Адибеков, Грант, Элеонора Шахназарова и Кирилл Шириния 1997, Организационная структура Коминтерна 1919-1943, Москва: Росспен.</w:t>
      </w:r>
    </w:p>
    <w:p>
      <w:pPr>
        <w:pStyle w:val="91"/>
        <w:spacing w:lineRule="auto" w:line="340"/>
        <w:jc w:val="both"/>
        <w:rPr>
          <w:rFonts w:ascii="Arial Unicode MS" w:hAnsi="Arial Unicode MS" w:cs="Arial Unicode MS"/>
          <w:sz w:val="24"/>
          <w:szCs w:val="24"/>
        </w:rPr>
      </w:pPr>
      <w:r>
        <w:rPr>
          <w:rStyle w:val="9"/>
          <w:color w:val="000000"/>
          <w:lang w:eastAsia="en-US"/>
        </w:rPr>
        <w:t xml:space="preserve">Аппель, январь 1950 [1930], Grondbeginselen der communistische productie en distributie, Amsterdam: gic.</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1970 [1930],</w:t>
      </w:r>
      <w:r>
        <w:rPr>
          <w:rStyle w:val="9"/>
          <w:i/>
          <w:iCs/>
          <w:color w:val="000000"/>
          <w:lang w:eastAsia="en-US"/>
        </w:rPr>
        <w:t>Grundprinzipien Kommunisticher Produktion und Verteilung</w:t>
      </w:r>
      <w:r>
        <w:rPr>
          <w:rStyle w:val="9"/>
          <w:color w:val="000000"/>
          <w:lang w:eastAsia="en-US"/>
        </w:rPr>
        <w:t>, Берлин: Rudiger Blankertz Verlag.</w:t>
        <w:softHyphen/>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1972 [1930]</w:t>
      </w:r>
      <w:r>
        <w:rPr>
          <w:rStyle w:val="9"/>
          <w:i/>
          <w:iCs/>
          <w:color w:val="000000"/>
          <w:lang w:eastAsia="en-US"/>
        </w:rPr>
        <w:t>Grondbeginselen der communistische productie en Distribution</w:t>
      </w:r>
      <w:r>
        <w:rPr>
          <w:rStyle w:val="9"/>
          <w:color w:val="000000"/>
          <w:lang w:eastAsia="en-US"/>
        </w:rPr>
        <w:t>, Амстердам: Uitgeverij De Vlam.</w:t>
        <w:softHyphen/>
      </w:r>
    </w:p>
    <w:p>
      <w:pPr>
        <w:pStyle w:val="91"/>
        <w:spacing w:lineRule="auto" w:line="336"/>
        <w:jc w:val="both"/>
        <w:rPr>
          <w:rFonts w:ascii="Arial Unicode MS" w:hAnsi="Arial Unicode MS" w:cs="Arial Unicode MS"/>
          <w:sz w:val="24"/>
          <w:szCs w:val="24"/>
        </w:rPr>
      </w:pPr>
      <w:r>
        <w:rPr>
          <w:rStyle w:val="9"/>
          <w:color w:val="000000"/>
          <w:lang w:eastAsia="en-US"/>
        </w:rPr>
        <w:t xml:space="preserve">Арабаджиев, Сава 1964, Борбата на бкп(ц) против "Левит" коммунисти 1919-1921, София: Изд-во на Болгарската коммунистическата партия.</w:t>
      </w:r>
    </w:p>
    <w:p>
      <w:pPr>
        <w:pStyle w:val="91"/>
        <w:spacing w:lineRule="auto" w:line="336"/>
        <w:jc w:val="both"/>
        <w:rPr>
          <w:rFonts w:ascii="Arial Unicode MS" w:hAnsi="Arial Unicode MS" w:cs="Arial Unicode MS"/>
          <w:sz w:val="24"/>
          <w:szCs w:val="24"/>
        </w:rPr>
      </w:pPr>
      <w:r>
        <w:rPr>
          <w:rStyle w:val="9"/>
          <w:color w:val="000000"/>
          <w:lang w:eastAsia="en-US"/>
        </w:rPr>
        <w:t xml:space="preserve">Отье, Дени и Жан Барро (редакторы) 1976, La Gauche communiste en Allemagne, Париж: Payot.</w:t>
      </w:r>
    </w:p>
    <w:p>
      <w:pPr>
        <w:pStyle w:val="91"/>
        <w:spacing w:lineRule="auto" w:line="336"/>
        <w:ind w:start="0" w:hanging="0"/>
        <w:rPr>
          <w:rFonts w:ascii="Arial Unicode MS" w:hAnsi="Arial Unicode MS" w:cs="Arial Unicode MS"/>
          <w:sz w:val="24"/>
          <w:szCs w:val="24"/>
        </w:rPr>
      </w:pPr>
      <w:r>
        <w:rPr>
          <w:rStyle w:val="9"/>
          <w:color w:val="000000"/>
          <w:lang w:eastAsia="en-US"/>
        </w:rPr>
        <w:t xml:space="preserve">Аврич, Пол, 1970, Кронштадт, 1921, Принстон: Издательство Принстонского университета.</w:t>
      </w:r>
    </w:p>
    <w:p>
      <w:pPr>
        <w:pStyle w:val="91"/>
        <w:spacing w:lineRule="auto" w:line="336"/>
        <w:jc w:val="both"/>
        <w:rPr>
          <w:rFonts w:ascii="Arial Unicode MS" w:hAnsi="Arial Unicode MS" w:cs="Arial Unicode MS"/>
          <w:sz w:val="24"/>
          <w:szCs w:val="24"/>
        </w:rPr>
      </w:pPr>
      <w:r>
        <w:rPr>
          <w:rStyle w:val="9"/>
          <w:color w:val="000000"/>
          <w:lang w:eastAsia="en-US"/>
        </w:rPr>
        <w:t xml:space="preserve">Бахар, Александр и Вильфрид Кугель 2001, Der Reichstagsbrand. Wie Geschichte gemacht wird, Берлин: Изд. кв.</w:t>
      </w:r>
    </w:p>
    <w:p>
      <w:pPr>
        <w:pStyle w:val="91"/>
        <w:spacing w:lineRule="auto" w:line="240"/>
        <w:jc w:val="both"/>
        <w:rPr>
          <w:rFonts w:ascii="Arial Unicode MS" w:hAnsi="Arial Unicode MS" w:cs="Arial Unicode MS"/>
          <w:sz w:val="24"/>
          <w:szCs w:val="24"/>
        </w:rPr>
      </w:pPr>
      <w:r>
        <w:rPr>
          <w:rStyle w:val="9"/>
          <w:color w:val="000000"/>
          <w:lang w:eastAsia="en-US"/>
        </w:rPr>
        <w:t xml:space="preserve">Барро, Жан 1979: «Билан». Contre-Revolution en Espagne (1936-1939), Париж: выпуски 10/18.</w:t>
      </w:r>
    </w:p>
    <w:p>
      <w:pPr>
        <w:pStyle w:val="91"/>
        <w:spacing w:lineRule="auto" w:line="336"/>
        <w:jc w:val="both"/>
        <w:rPr>
          <w:rFonts w:ascii="Arial Unicode MS" w:hAnsi="Arial Unicode MS" w:cs="Arial Unicode MS"/>
          <w:sz w:val="24"/>
          <w:szCs w:val="24"/>
        </w:rPr>
      </w:pPr>
      <w:r>
        <w:rPr>
          <w:rStyle w:val="9"/>
          <w:color w:val="000000"/>
          <w:lang w:eastAsia="en-US"/>
        </w:rPr>
        <w:t xml:space="preserve">Бартольф, Кристиан (редактор) 2000, Дыхание моей жизни. Переписка Махатмы Ганди (Индия) и Барта де Лигта (Голландия) о войне и мире, Берлин: Gandhi-Informations-Zentrum.</w:t>
      </w:r>
    </w:p>
    <w:p>
      <w:pPr>
        <w:pStyle w:val="91"/>
        <w:spacing w:lineRule="auto" w:line="336"/>
        <w:ind w:start="0" w:hanging="0"/>
        <w:rPr>
          <w:rFonts w:ascii="Arial Unicode MS" w:hAnsi="Arial Unicode MS" w:cs="Arial Unicode MS"/>
          <w:sz w:val="24"/>
          <w:szCs w:val="24"/>
        </w:rPr>
      </w:pPr>
      <w:r>
        <w:rPr>
          <w:rStyle w:val="9"/>
          <w:color w:val="000000"/>
          <w:lang w:eastAsia="en-US"/>
        </w:rPr>
        <w:t xml:space="preserve">Беннассар, Бартоломе 2004, La guerre d'Espagne etses lendemains, Париж: Perrin.</w:t>
      </w:r>
    </w:p>
    <w:p>
      <w:pPr>
        <w:pStyle w:val="91"/>
        <w:spacing w:lineRule="auto" w:line="336"/>
        <w:jc w:val="both"/>
        <w:rPr>
          <w:rFonts w:ascii="Arial Unicode MS" w:hAnsi="Arial Unicode MS" w:cs="Arial Unicode MS"/>
          <w:sz w:val="24"/>
          <w:szCs w:val="24"/>
        </w:rPr>
      </w:pPr>
      <w:r>
        <w:rPr>
          <w:rStyle w:val="9"/>
          <w:color w:val="000000"/>
          <w:lang w:eastAsia="en-US"/>
        </w:rPr>
        <w:t xml:space="preserve">Бергер, Питер 1979, Brunonia mit rotem Halstuch. Ноябрьская революция в Брауншвейге 1918/19 гг., с Дуб-Верлаг.</w:t>
      </w:r>
    </w:p>
    <w:p>
      <w:pPr>
        <w:pStyle w:val="91"/>
        <w:ind w:start="0" w:hanging="0"/>
        <w:jc w:val="both"/>
        <w:rPr>
          <w:rFonts w:ascii="Arial Unicode MS" w:hAnsi="Arial Unicode MS" w:cs="Arial Unicode MS"/>
          <w:sz w:val="24"/>
          <w:szCs w:val="24"/>
        </w:rPr>
      </w:pPr>
      <w:r>
        <w:rPr>
          <w:rStyle w:val="9"/>
          <w:color w:val="000000"/>
          <w:lang w:eastAsia="en-US"/>
        </w:rPr>
        <w:t xml:space="preserve">Беркман, Александр 1982, Русская трагедия, Монреаль: Black Rose Books.</w:t>
      </w:r>
    </w:p>
    <w:p>
      <w:pPr>
        <w:sectPr>
          <w:headerReference w:type="even" r:id="rId72"/>
          <w:headerReference w:type="default" r:id="rId73"/>
          <w:footerReference w:type="even" r:id="rId74"/>
          <w:footerReference w:type="default" r:id="rId75"/>
          <w:type w:val="nextPage"/>
          <w:pgSz w:w="8789" w:h="13325"/>
          <w:pgMar w:left="1087" w:right="1101" w:header="760" w:top="1188" w:footer="597" w:bottom="1025" w:gutter="0"/>
          <w:pgNumType w:start="595" w:fmt="decimal"/>
          <w:formProt w:val="false"/>
          <w:textDirection w:val="lrTb"/>
          <w:docGrid w:type="default" w:linePitch="360" w:charSpace="0"/>
        </w:sectPr>
        <w:pStyle w:val="91"/>
        <w:ind w:start="0" w:hanging="0"/>
        <w:jc w:val="both"/>
        <w:rPr>
          <w:rFonts w:ascii="Arial Unicode MS" w:hAnsi="Arial Unicode MS" w:cs="Arial Unicode MS"/>
          <w:sz w:val="24"/>
          <w:szCs w:val="24"/>
        </w:rPr>
      </w:pPr>
      <w:r>
        <w:rPr>
          <w:rStyle w:val="9"/>
          <w:color w:val="000000"/>
          <w:lang w:eastAsia="en-US"/>
        </w:rPr>
        <w:t xml:space="preserve">Благоев, Димитар 1963, «Левит Коммунисты», Сачинения, 19:204-9.</w:t>
      </w:r>
    </w:p>
    <w:p>
      <w:pPr>
        <w:pStyle w:val="91"/>
        <w:jc w:val="both"/>
        <w:rPr>
          <w:rFonts w:ascii="Arial Unicode MS" w:hAnsi="Arial Unicode MS" w:cs="Arial Unicode MS"/>
          <w:sz w:val="24"/>
          <w:szCs w:val="24"/>
        </w:rPr>
      </w:pPr>
      <w:r>
        <w:rPr>
          <w:rStyle w:val="9"/>
          <w:color w:val="000000"/>
          <w:lang w:eastAsia="en-US"/>
        </w:rPr>
        <w:t xml:space="preserve">Бок, Ханс-Манфред, 1969, Syndikalismus und Linkskommunismus von 1918-1923, Meisenheim am Glan: Verlag Anton Hain.</w:t>
      </w:r>
    </w:p>
    <w:p>
      <w:pPr>
        <w:pStyle w:val="91"/>
        <w:tabs>
          <w:tab w:val="clear" w:pos="720"/>
          <w:tab w:val="left" w:pos="605" w:leader="hyphen"/>
        </w:tabs>
        <w:jc w:val="both"/>
        <w:rPr>
          <w:rFonts w:ascii="Arial Unicode MS" w:hAnsi="Arial Unicode MS" w:cs="Arial Unicode MS"/>
          <w:sz w:val="24"/>
          <w:szCs w:val="24"/>
        </w:rPr>
      </w:pPr>
      <w:r>
        <w:rPr>
          <w:rStyle w:val="9"/>
          <w:color w:val="000000"/>
          <w:lang w:eastAsia="en-US"/>
        </w:rPr>
        <w:tab/>
        <w:t xml:space="preserve">1975 'Антон Паннекук в der Vorkriegs-Sozialdemokratie. Берихт и документация»,</w:t>
      </w:r>
      <w:r>
        <w:rPr>
          <w:rStyle w:val="9"/>
          <w:i/>
          <w:iCs/>
          <w:color w:val="000000"/>
          <w:lang w:eastAsia="en-US"/>
        </w:rPr>
        <w:t>Ярбух Арбайтербевегунг</w:t>
      </w:r>
      <w:r>
        <w:rPr>
          <w:rStyle w:val="9"/>
          <w:color w:val="000000"/>
          <w:lang w:eastAsia="en-US"/>
        </w:rPr>
        <w:t xml:space="preserve">№ 3 - Франкфурт: Fischer Taschenbuch Verlag.</w:t>
      </w:r>
    </w:p>
    <w:p>
      <w:pPr>
        <w:sectPr>
          <w:headerReference w:type="even" r:id="rId76"/>
          <w:headerReference w:type="default" r:id="rId77"/>
          <w:footerReference w:type="even" r:id="rId78"/>
          <w:footerReference w:type="default" r:id="rId79"/>
          <w:type w:val="nextPage"/>
          <w:pgSz w:w="8789" w:h="13325"/>
          <w:pgMar w:left="1087" w:right="1101" w:header="760" w:top="1188" w:footer="597" w:bottom="1025" w:gutter="0"/>
          <w:pgNumType w:start="596" w:fmt="decimal"/>
          <w:formProt w:val="false"/>
          <w:textDirection w:val="lrTb"/>
          <w:docGrid w:type="default" w:linePitch="360" w:charSpace="0"/>
        </w:sectPr>
        <w:pStyle w:val="91"/>
        <w:tabs>
          <w:tab w:val="clear" w:pos="720"/>
          <w:tab w:val="left" w:pos="605" w:leader="hyphen"/>
        </w:tabs>
        <w:spacing w:lineRule="auto" w:line="328" w:before="0" w:after="280"/>
        <w:jc w:val="both"/>
        <w:rPr>
          <w:rFonts w:ascii="Arial Unicode MS" w:hAnsi="Arial Unicode MS" w:cs="Arial Unicode MS"/>
          <w:sz w:val="24"/>
          <w:szCs w:val="24"/>
        </w:rPr>
      </w:pPr>
      <w:r>
        <w:rPr>
          <w:rStyle w:val="9"/>
          <w:color w:val="000000"/>
          <w:lang w:eastAsia="en-US"/>
        </w:rPr>
        <w:tab/>
        <w:t xml:space="preserve">1976 г.,</w:t>
      </w:r>
      <w:r>
        <w:rPr>
          <w:rStyle w:val="9"/>
          <w:i/>
          <w:iCs/>
          <w:color w:val="000000"/>
          <w:lang w:eastAsia="en-US"/>
        </w:rPr>
        <w:t>Geschichte des 'Unken Radikalismus' в Германии. Эйн Версуч</w:t>
      </w:r>
      <w:r>
        <w:rPr>
          <w:rStyle w:val="9"/>
          <w:color w:val="000000"/>
          <w:lang w:eastAsia="en-US"/>
        </w:rPr>
        <w:t>, Франкфурт: Зуркамп.</w:t>
        <w:softHyphen/>
      </w:r>
    </w:p>
    <w:p>
      <w:pPr>
        <w:pStyle w:val="91"/>
        <w:tabs>
          <w:tab w:val="clear" w:pos="720"/>
          <w:tab w:val="left" w:pos="605" w:leader="hyphen"/>
        </w:tabs>
        <w:spacing w:lineRule="auto" w:line="328"/>
        <w:ind w:start="220" w:hanging="220"/>
        <w:jc w:val="both"/>
        <w:rPr>
          <w:rFonts w:ascii="Arial Unicode MS" w:hAnsi="Arial Unicode MS" w:cs="Arial Unicode MS"/>
          <w:sz w:val="24"/>
          <w:szCs w:val="24"/>
        </w:rPr>
      </w:pPr>
      <w:r>
        <w:rPr>
          <w:rStyle w:val="9"/>
          <w:color w:val="000000"/>
          <w:lang w:eastAsia="en-US"/>
        </w:rPr>
        <w:tab/>
        <w:t xml:space="preserve">1977 (ред.), «Bericht uber den Grundungsparteitag des kapd 4 и 5 апреля в Берлине»,</w:t>
      </w:r>
      <w:r>
        <w:rPr>
          <w:rStyle w:val="9"/>
          <w:i/>
          <w:iCs/>
          <w:color w:val="000000"/>
          <w:lang w:eastAsia="en-US"/>
        </w:rPr>
        <w:t>Ярбух Арбайтербевегунг</w:t>
      </w:r>
      <w:r>
        <w:rPr>
          <w:rStyle w:val="9"/>
          <w:color w:val="000000"/>
          <w:lang w:eastAsia="en-US"/>
        </w:rPr>
        <w:t xml:space="preserve">5, Франкфурт - Fischer Taschenbuch Verlag.</w:t>
      </w:r>
    </w:p>
    <w:p>
      <w:pPr>
        <w:pStyle w:val="91"/>
        <w:spacing w:lineRule="auto" w:line="328"/>
        <w:ind w:start="0" w:hanging="0"/>
        <w:rPr>
          <w:rFonts w:ascii="Arial Unicode MS" w:hAnsi="Arial Unicode MS" w:cs="Arial Unicode MS"/>
          <w:sz w:val="24"/>
          <w:szCs w:val="24"/>
        </w:rPr>
      </w:pPr>
      <w:r>
        <w:rPr>
          <w:rStyle w:val="9"/>
          <w:color w:val="000000"/>
          <w:lang w:eastAsia="en-US"/>
        </w:rPr>
        <w:t xml:space="preserve">Боллотен, Бернетт, 1977, Испанская революция, Париж: Руэдо Иберико.</w:t>
      </w:r>
    </w:p>
    <w:p>
      <w:pPr>
        <w:pStyle w:val="91"/>
        <w:spacing w:lineRule="auto" w:line="328"/>
        <w:ind w:start="0" w:hanging="0"/>
        <w:rPr>
          <w:rFonts w:ascii="Arial Unicode MS" w:hAnsi="Arial Unicode MS" w:cs="Arial Unicode MS"/>
          <w:sz w:val="24"/>
          <w:szCs w:val="24"/>
        </w:rPr>
      </w:pPr>
      <w:r>
        <w:rPr>
          <w:rStyle w:val="9"/>
          <w:color w:val="000000"/>
          <w:lang w:eastAsia="en-US"/>
        </w:rPr>
        <w:t xml:space="preserve">Богданов, Александр 1977, La science, l'artetla classe ouvriere, Paris: Maspero.</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Бордига, Амадео 1979, I fattori di razza e nazione nella marxista teoria , Милан: Iskra edizioni.</w:t>
      </w:r>
    </w:p>
    <w:p>
      <w:pPr>
        <w:pStyle w:val="91"/>
        <w:spacing w:lineRule="auto" w:line="328"/>
        <w:ind w:start="0" w:hanging="0"/>
        <w:rPr>
          <w:rFonts w:ascii="Arial Unicode MS" w:hAnsi="Arial Unicode MS" w:cs="Arial Unicode MS"/>
          <w:sz w:val="24"/>
          <w:szCs w:val="24"/>
        </w:rPr>
      </w:pPr>
      <w:r>
        <w:rPr>
          <w:rStyle w:val="9"/>
          <w:color w:val="000000"/>
          <w:lang w:eastAsia="en-US"/>
        </w:rPr>
        <w:t xml:space="preserve">Борри, Жиль WB 1968, FM Wibaut, mens en magistraat, Assen: Van Gorcum.</w:t>
      </w:r>
    </w:p>
    <w:p>
      <w:pPr>
        <w:pStyle w:val="91"/>
        <w:spacing w:lineRule="auto" w:line="328"/>
        <w:ind w:start="220" w:hanging="220"/>
        <w:jc w:val="both"/>
        <w:rPr>
          <w:rFonts w:ascii="Arial Unicode MS" w:hAnsi="Arial Unicode MS" w:cs="Arial Unicode MS"/>
          <w:sz w:val="24"/>
          <w:szCs w:val="24"/>
        </w:rPr>
      </w:pPr>
      <w:r>
        <w:rPr>
          <w:rStyle w:val="9"/>
          <w:color w:val="000000"/>
          <w:lang w:eastAsia="en-US"/>
        </w:rPr>
        <w:t xml:space="preserve">Бос, Деннис 1996, Vele woningen, maar nergens een thuis, Luteraan (1878–1970) Амстердам: Het Spinhuis.</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Bot, Wim 1983, Tegen фашизм, капитализм и орлог: Het Маркс Ленин Люксембургский фронт. Июль 1940 г. - апрель 1942 г., Амстердам: Uitgeverij Syndikaat.</w:t>
      </w:r>
    </w:p>
    <w:p>
      <w:pPr>
        <w:pStyle w:val="91"/>
        <w:tabs>
          <w:tab w:val="clear" w:pos="720"/>
          <w:tab w:val="left" w:pos="605" w:leader="hyphen"/>
        </w:tabs>
        <w:spacing w:lineRule="auto" w:line="336"/>
        <w:ind w:start="220" w:hanging="220"/>
        <w:jc w:val="both"/>
        <w:rPr>
          <w:rFonts w:ascii="Arial Unicode MS" w:hAnsi="Arial Unicode MS" w:cs="Arial Unicode MS"/>
          <w:sz w:val="24"/>
          <w:szCs w:val="24"/>
        </w:rPr>
      </w:pPr>
      <w:r>
        <w:rPr>
          <w:rStyle w:val="9"/>
          <w:color w:val="000000"/>
          <w:lang w:eastAsia="en-US"/>
        </w:rPr>
        <w:tab/>
        <w:t xml:space="preserve">1986 г.,</w:t>
      </w:r>
      <w:r>
        <w:rPr>
          <w:rStyle w:val="9"/>
          <w:i/>
          <w:iCs/>
          <w:color w:val="000000"/>
          <w:lang w:eastAsia="en-US"/>
        </w:rPr>
        <w:t>Генералы зондер troepen. Het Comite van Revolutionaire Marxisten, с 1942 по 1945 гг.</w:t>
      </w:r>
      <w:r>
        <w:rPr>
          <w:rStyle w:val="9"/>
          <w:color w:val="000000"/>
          <w:lang w:eastAsia="en-US"/>
        </w:rPr>
        <w:t>, Амстердам: Uitgeverij Syndikaat.</w:t>
      </w:r>
    </w:p>
    <w:p>
      <w:pPr>
        <w:pStyle w:val="91"/>
        <w:spacing w:lineRule="auto" w:line="328"/>
        <w:ind w:start="220" w:hanging="220"/>
        <w:jc w:val="both"/>
        <w:rPr>
          <w:rFonts w:ascii="Arial Unicode MS" w:hAnsi="Arial Unicode MS" w:cs="Arial Unicode MS"/>
          <w:sz w:val="24"/>
          <w:szCs w:val="24"/>
        </w:rPr>
      </w:pPr>
      <w:r>
        <w:rPr>
          <w:rStyle w:val="9"/>
          <w:color w:val="000000"/>
          <w:lang w:eastAsia="en-US"/>
        </w:rPr>
        <w:t xml:space="preserve">Ботчер, Ганс 1922, Zur Revolutionaren Gewerkschaftsbewegung в Америке, Германии и Англии, Йена: Verlag Gustav Fischer.</w:t>
      </w:r>
    </w:p>
    <w:p>
      <w:pPr>
        <w:pStyle w:val="91"/>
        <w:spacing w:lineRule="auto" w:line="328"/>
        <w:ind w:start="220" w:hanging="220"/>
        <w:jc w:val="both"/>
        <w:rPr>
          <w:rFonts w:ascii="Arial Unicode MS" w:hAnsi="Arial Unicode MS" w:cs="Arial Unicode MS"/>
          <w:sz w:val="24"/>
          <w:szCs w:val="24"/>
        </w:rPr>
      </w:pPr>
      <w:r>
        <w:rPr>
          <w:rStyle w:val="9"/>
          <w:color w:val="000000"/>
          <w:lang w:eastAsia="en-US"/>
        </w:rPr>
        <w:t xml:space="preserve">Буррине, Филипп 1980, La Gauche communiste italienne, Париж: Memoire de maitrise, Paris-i Sorbonne.</w:t>
      </w:r>
    </w:p>
    <w:p>
      <w:pPr>
        <w:pStyle w:val="91"/>
        <w:tabs>
          <w:tab w:val="clear" w:pos="720"/>
          <w:tab w:val="left" w:pos="605" w:leader="hyphen"/>
        </w:tabs>
        <w:spacing w:lineRule="auto" w:line="336"/>
        <w:ind w:start="220" w:hanging="220"/>
        <w:jc w:val="both"/>
        <w:rPr>
          <w:rFonts w:ascii="Arial Unicode MS" w:hAnsi="Arial Unicode MS" w:cs="Arial Unicode MS"/>
          <w:sz w:val="24"/>
          <w:szCs w:val="24"/>
        </w:rPr>
      </w:pPr>
      <w:r>
        <w:rPr>
          <w:rStyle w:val="9"/>
          <w:color w:val="000000"/>
          <w:lang w:eastAsia="en-US"/>
        </w:rPr>
        <w:tab/>
        <w:t xml:space="preserve">1999 г.,</w:t>
      </w:r>
      <w:r>
        <w:rPr>
          <w:rStyle w:val="9"/>
          <w:i/>
          <w:iCs/>
          <w:color w:val="000000"/>
          <w:lang w:eastAsia="en-US"/>
        </w:rPr>
        <w:t>'Bordigis'Currenti9i9—i999, Италия, Франция, Бельгия</w:t>
      </w:r>
      <w:r>
        <w:rPr>
          <w:rStyle w:val="9"/>
          <w:color w:val="000000"/>
          <w:lang w:eastAsia="en-US"/>
        </w:rPr>
        <w:t>: издательство left-dis.nl.</w:t>
        <w:softHyphen/>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Брехер, Джереми 1975, Streiks und Arbeiterrevolten, Франкфурт: Fischer Taschenbuch Verlag.</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Бречер, Джереми и др. 1975, Корни и ветви: подъем рабочего движения, Гринвич, Коннектикут: публикации Фосетта.</w:t>
      </w:r>
    </w:p>
    <w:p>
      <w:pPr>
        <w:pStyle w:val="91"/>
        <w:spacing w:lineRule="auto" w:line="336"/>
        <w:ind w:start="0" w:hanging="0"/>
        <w:rPr>
          <w:rFonts w:ascii="Arial Unicode MS" w:hAnsi="Arial Unicode MS" w:cs="Arial Unicode MS"/>
          <w:sz w:val="24"/>
          <w:szCs w:val="24"/>
        </w:rPr>
      </w:pPr>
      <w:r>
        <w:rPr>
          <w:rStyle w:val="9"/>
          <w:color w:val="000000"/>
          <w:lang w:eastAsia="en-US"/>
        </w:rPr>
        <w:t xml:space="preserve">Брендель, Cajo 1936, Het Volksfront marcheert, Гаага: 'linksche arbeiders'.</w:t>
      </w:r>
    </w:p>
    <w:p>
      <w:pPr>
        <w:pStyle w:val="91"/>
        <w:tabs>
          <w:tab w:val="clear" w:pos="720"/>
          <w:tab w:val="left" w:pos="605" w:leader="hyphen"/>
        </w:tabs>
        <w:spacing w:lineRule="auto" w:line="240"/>
        <w:ind w:start="0" w:hanging="0"/>
        <w:rPr>
          <w:rFonts w:ascii="Arial Unicode MS" w:hAnsi="Arial Unicode MS" w:cs="Arial Unicode MS"/>
          <w:sz w:val="24"/>
          <w:szCs w:val="24"/>
        </w:rPr>
      </w:pPr>
      <w:r>
        <w:rPr>
          <w:rStyle w:val="9"/>
          <w:color w:val="000000"/>
          <w:lang w:eastAsia="en-US"/>
        </w:rPr>
        <w:tab/>
        <w:t xml:space="preserve">1970 г.,</w:t>
      </w:r>
      <w:r>
        <w:rPr>
          <w:rStyle w:val="9"/>
          <w:i/>
          <w:iCs/>
          <w:color w:val="000000"/>
          <w:lang w:eastAsia="en-US"/>
        </w:rPr>
        <w:t>Антон Паннекук, теоретик социализма</w:t>
      </w:r>
      <w:r>
        <w:rPr>
          <w:rStyle w:val="9"/>
          <w:color w:val="000000"/>
          <w:lang w:eastAsia="en-US"/>
        </w:rPr>
        <w:t>, Неймеген: вс.</w:t>
      </w:r>
    </w:p>
    <w:p>
      <w:pPr>
        <w:pStyle w:val="91"/>
        <w:tabs>
          <w:tab w:val="clear" w:pos="720"/>
          <w:tab w:val="left" w:pos="605" w:leader="hyphen"/>
        </w:tabs>
        <w:spacing w:lineRule="auto" w:line="328"/>
        <w:ind w:start="220" w:hanging="220"/>
        <w:jc w:val="both"/>
        <w:rPr>
          <w:rFonts w:ascii="Arial Unicode MS" w:hAnsi="Arial Unicode MS" w:cs="Arial Unicode MS"/>
          <w:sz w:val="24"/>
          <w:szCs w:val="24"/>
        </w:rPr>
      </w:pPr>
      <w:r>
        <w:rPr>
          <w:rStyle w:val="9"/>
          <w:color w:val="000000"/>
          <w:lang w:eastAsia="en-US"/>
        </w:rPr>
        <w:tab/>
        <w:t xml:space="preserve">1971 г.,</w:t>
      </w:r>
      <w:r>
        <w:rPr>
          <w:rStyle w:val="9"/>
          <w:i/>
          <w:iCs/>
          <w:color w:val="000000"/>
          <w:lang w:eastAsia="en-US"/>
        </w:rPr>
        <w:t>Тезисы о китайской революции и культурной революции</w:t>
      </w:r>
      <w:r>
        <w:rPr>
          <w:rStyle w:val="9"/>
          <w:color w:val="000000"/>
          <w:lang w:eastAsia="en-US"/>
        </w:rPr>
        <w:t>, Абердин: Группа солидарности.</w:t>
        <w:softHyphen/>
      </w:r>
    </w:p>
    <w:p>
      <w:pPr>
        <w:pStyle w:val="91"/>
        <w:tabs>
          <w:tab w:val="clear" w:pos="720"/>
          <w:tab w:val="left" w:pos="605" w:leader="hyphen"/>
        </w:tabs>
        <w:spacing w:lineRule="auto" w:line="328"/>
        <w:ind w:start="0" w:hanging="0"/>
        <w:rPr>
          <w:rFonts w:ascii="Arial Unicode MS" w:hAnsi="Arial Unicode MS" w:cs="Arial Unicode MS"/>
          <w:sz w:val="24"/>
          <w:szCs w:val="24"/>
        </w:rPr>
      </w:pPr>
      <w:r>
        <w:rPr>
          <w:rStyle w:val="9"/>
          <w:color w:val="000000"/>
          <w:lang w:eastAsia="en-US"/>
        </w:rPr>
        <w:tab/>
        <w:t xml:space="preserve">(ред.) 1972 г.,</w:t>
      </w:r>
      <w:r>
        <w:rPr>
          <w:rStyle w:val="9"/>
          <w:i/>
          <w:iCs/>
          <w:color w:val="000000"/>
          <w:lang w:eastAsia="en-US"/>
        </w:rPr>
        <w:t>Партии революции</w:t>
      </w:r>
      <w:r>
        <w:rPr>
          <w:rStyle w:val="9"/>
          <w:color w:val="000000"/>
          <w:lang w:eastAsia="en-US"/>
        </w:rPr>
        <w:t>, Берлин: Коллектив Verlag.</w:t>
      </w:r>
    </w:p>
    <w:p>
      <w:pPr>
        <w:pStyle w:val="91"/>
        <w:tabs>
          <w:tab w:val="clear" w:pos="720"/>
          <w:tab w:val="left" w:pos="605" w:leader="hyphen"/>
        </w:tabs>
        <w:spacing w:lineRule="auto" w:line="328"/>
        <w:ind w:start="220" w:hanging="220"/>
        <w:jc w:val="both"/>
        <w:rPr>
          <w:rFonts w:ascii="Arial Unicode MS" w:hAnsi="Arial Unicode MS" w:cs="Arial Unicode MS"/>
          <w:sz w:val="24"/>
          <w:szCs w:val="24"/>
        </w:rPr>
      </w:pPr>
      <w:r>
        <w:rPr>
          <w:rStyle w:val="9"/>
          <w:color w:val="000000"/>
          <w:lang w:eastAsia="en-US"/>
        </w:rPr>
        <w:tab/>
        <w:t xml:space="preserve">1974 г., «Интернациональная коммунистическая группа в Голландии»,</w:t>
      </w:r>
      <w:r>
        <w:rPr>
          <w:rStyle w:val="9"/>
          <w:i/>
          <w:iCs/>
          <w:color w:val="000000"/>
          <w:lang w:eastAsia="en-US"/>
        </w:rPr>
        <w:t>Jahrbuch Arbeiterbewegung</w:t>
      </w:r>
      <w:r>
        <w:rPr>
          <w:rStyle w:val="9"/>
          <w:color w:val="000000"/>
          <w:lang w:eastAsia="en-US"/>
        </w:rPr>
        <w:t xml:space="preserve">2, Франкфурт: Fischer Taschenbuch Verlag.</w:t>
      </w:r>
    </w:p>
    <w:p>
      <w:pPr>
        <w:pStyle w:val="91"/>
        <w:tabs>
          <w:tab w:val="clear" w:pos="720"/>
          <w:tab w:val="left" w:pos="605" w:leader="hyphen"/>
        </w:tabs>
        <w:spacing w:lineRule="auto" w:line="336"/>
        <w:ind w:start="220" w:hanging="220"/>
        <w:jc w:val="both"/>
        <w:rPr>
          <w:rFonts w:ascii="Arial Unicode MS" w:hAnsi="Arial Unicode MS" w:cs="Arial Unicode MS"/>
          <w:sz w:val="24"/>
          <w:szCs w:val="24"/>
        </w:rPr>
      </w:pPr>
      <w:r>
        <w:rPr>
          <w:rStyle w:val="9"/>
          <w:color w:val="000000"/>
          <w:lang w:eastAsia="en-US"/>
        </w:rPr>
        <w:tab/>
        <w:t xml:space="preserve">1977 г.,</w:t>
      </w:r>
      <w:r>
        <w:rPr>
          <w:rStyle w:val="9"/>
          <w:i/>
          <w:iCs/>
          <w:color w:val="000000"/>
          <w:lang w:eastAsia="en-US"/>
        </w:rPr>
        <w:t>Революция и контрреволюция в Испании. Проанализируйте</w:t>
      </w:r>
      <w:r>
        <w:rPr>
          <w:rStyle w:val="9"/>
          <w:color w:val="000000"/>
          <w:lang w:eastAsia="en-US"/>
        </w:rPr>
        <w:t>, Baarn: Het Wereldvenster.</w:t>
      </w:r>
    </w:p>
    <w:p>
      <w:pPr>
        <w:sectPr>
          <w:headerReference w:type="even" r:id="rId80"/>
          <w:headerReference w:type="default" r:id="rId81"/>
          <w:footerReference w:type="even" r:id="rId82"/>
          <w:footerReference w:type="default" r:id="rId83"/>
          <w:type w:val="nextPage"/>
          <w:pgSz w:w="8789" w:h="13325"/>
          <w:pgMar w:left="1087" w:right="1101" w:header="0" w:top="1188" w:footer="3" w:bottom="1025" w:gutter="0"/>
          <w:pgNumType w:start="534" w:fmt="decimal"/>
          <w:formProt w:val="false"/>
          <w:textDirection w:val="lrTb"/>
          <w:docGrid w:type="default" w:linePitch="360" w:charSpace="0"/>
        </w:sectPr>
        <w:pStyle w:val="91"/>
        <w:tabs>
          <w:tab w:val="clear" w:pos="720"/>
          <w:tab w:val="left" w:pos="605" w:leader="hyphen"/>
        </w:tabs>
        <w:spacing w:lineRule="auto" w:line="240"/>
        <w:ind w:start="0" w:hanging="0"/>
        <w:rPr>
          <w:rFonts w:ascii="Arial Unicode MS" w:hAnsi="Arial Unicode MS" w:cs="Arial Unicode MS"/>
          <w:sz w:val="24"/>
          <w:szCs w:val="24"/>
        </w:rPr>
      </w:pPr>
      <w:r>
        <w:rPr>
          <w:rStyle w:val="9"/>
          <w:color w:val="000000"/>
          <w:lang w:eastAsia="en-US"/>
        </w:rPr>
        <w:tab/>
        <w:t xml:space="preserve">2001 г.,</w:t>
      </w:r>
      <w:r>
        <w:rPr>
          <w:rStyle w:val="9"/>
          <w:i/>
          <w:iCs/>
          <w:color w:val="000000"/>
          <w:lang w:eastAsia="en-US"/>
        </w:rPr>
        <w:t>Антон Паннекук, Denker der Revolution</w:t>
      </w:r>
      <w:r>
        <w:rPr>
          <w:rStyle w:val="9"/>
          <w:color w:val="000000"/>
          <w:lang w:eastAsia="en-US"/>
        </w:rPr>
        <w:t>, Фрайбург: Ци</w:t>
      </w:r>
    </w:p>
    <w:p>
      <w:pPr>
        <w:pStyle w:val="91"/>
        <w:tabs>
          <w:tab w:val="clear" w:pos="720"/>
          <w:tab w:val="left" w:pos="605" w:leader="hyphen"/>
        </w:tabs>
        <w:spacing w:lineRule="auto" w:line="240"/>
        <w:ind w:start="0" w:hanging="0"/>
        <w:rPr>
          <w:rFonts w:ascii="Arial Unicode MS" w:hAnsi="Arial Unicode MS" w:cs="Arial Unicode MS"/>
          <w:sz w:val="24"/>
          <w:szCs w:val="24"/>
        </w:rPr>
      </w:pPr>
      <w:r>
        <w:rPr>
          <w:rStyle w:val="9"/>
          <w:rFonts w:eastAsia="Courier New"/>
          <w:color w:val="000000"/>
          <w:lang w:eastAsia="en-US"/>
        </w:rPr>
        <w:t xml:space="preserve">Ира Верлаг.</w:t>
      </w:r>
    </w:p>
    <w:p>
      <w:pPr>
        <w:pStyle w:val="91"/>
        <w:spacing w:lineRule="auto" w:line="328"/>
        <w:ind w:start="220" w:hanging="220"/>
        <w:jc w:val="both"/>
        <w:rPr>
          <w:rFonts w:ascii="Arial Unicode MS" w:hAnsi="Arial Unicode MS" w:cs="Arial Unicode MS"/>
          <w:sz w:val="24"/>
          <w:szCs w:val="24"/>
        </w:rPr>
      </w:pPr>
      <w:r>
        <w:rPr>
          <w:rStyle w:val="9"/>
          <w:color w:val="000000"/>
          <w:lang w:eastAsia="en-US"/>
        </w:rPr>
        <w:t xml:space="preserve">Брендель, Кахо и Анри Симон, 1979, De l'anti-franquisme a l'apres-franquisme - politiques et lutte de classe, Париж: «Обмены и движение».</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Брисианер, Серж (ред.) 1969, Pannekoek et les conseils ouvriers, Париж: изд.</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Бруэ, Пьер 1971, Revolution en Allemagne (1917-1923), Париж: Editions de Minuit.</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(ред.) 1974 г.,</w:t>
      </w:r>
      <w:r>
        <w:rPr>
          <w:rStyle w:val="9"/>
          <w:i/>
          <w:iCs/>
          <w:color w:val="000000"/>
          <w:lang w:eastAsia="en-US"/>
        </w:rPr>
        <w:t>Премьер-министр Конгресса коммунистического интернационала</w:t>
      </w:r>
      <w:r>
        <w:rPr>
          <w:rStyle w:val="9"/>
          <w:color w:val="000000"/>
          <w:lang w:eastAsia="en-US"/>
        </w:rPr>
        <w:t>, Париж: изд.</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1979 г.,</w:t>
      </w:r>
      <w:r>
        <w:rPr>
          <w:rStyle w:val="9"/>
          <w:i/>
          <w:iCs/>
          <w:color w:val="000000"/>
          <w:lang w:eastAsia="en-US"/>
        </w:rPr>
        <w:t>Du premier au deuxieme congres de l'Коммунистический интернационал</w:t>
      </w:r>
      <w:r>
        <w:rPr>
          <w:rStyle w:val="9"/>
          <w:color w:val="000000"/>
          <w:lang w:eastAsia="en-US"/>
        </w:rPr>
        <w:t>, Париж:</w:t>
      </w:r>
    </w:p>
    <w:p>
      <w:pPr>
        <w:pStyle w:val="91"/>
        <w:spacing w:lineRule="auto" w:line="240"/>
        <w:ind w:start="0" w:firstLine="220"/>
        <w:jc w:val="both"/>
        <w:rPr>
          <w:rFonts w:ascii="Arial Unicode MS" w:hAnsi="Arial Unicode MS" w:cs="Arial Unicode MS"/>
          <w:sz w:val="24"/>
          <w:szCs w:val="24"/>
        </w:rPr>
      </w:pPr>
      <w:r>
        <w:rPr>
          <w:rStyle w:val="9"/>
          <w:color w:val="000000"/>
          <w:lang w:eastAsia="en-US"/>
        </w:rPr>
        <w:t>эди.</w:t>
      </w:r>
    </w:p>
    <w:p>
      <w:pPr>
        <w:pStyle w:val="91"/>
        <w:tabs>
          <w:tab w:val="clear" w:pos="720"/>
          <w:tab w:val="left" w:pos="605" w:leader="hyphen"/>
        </w:tabs>
        <w:spacing w:lineRule="auto" w:line="328"/>
        <w:ind w:start="0" w:hanging="0"/>
        <w:jc w:val="both"/>
        <w:rPr>
          <w:rFonts w:ascii="Arial Unicode MS" w:hAnsi="Arial Unicode MS" w:cs="Arial Unicode MS"/>
          <w:sz w:val="24"/>
          <w:szCs w:val="24"/>
        </w:rPr>
      </w:pPr>
      <w:r>
        <w:rPr>
          <w:rStyle w:val="9"/>
          <w:color w:val="000000"/>
          <w:lang w:eastAsia="en-US"/>
        </w:rPr>
        <w:tab/>
        <w:t xml:space="preserve">1987, «Итальянский компьютер, война и революция»,</w:t>
      </w:r>
      <w:r>
        <w:rPr>
          <w:rStyle w:val="9"/>
          <w:i/>
          <w:iCs/>
          <w:color w:val="000000"/>
          <w:lang w:eastAsia="en-US"/>
        </w:rPr>
        <w:t>CahiersЛев Троцкий</w:t>
      </w:r>
      <w:r>
        <w:rPr>
          <w:rStyle w:val="9"/>
          <w:color w:val="000000"/>
          <w:lang w:eastAsia="en-US"/>
        </w:rPr>
        <w:t>, 29.</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1997 г.,</w:t>
      </w:r>
      <w:r>
        <w:rPr>
          <w:rStyle w:val="9"/>
          <w:i/>
          <w:iCs/>
          <w:color w:val="000000"/>
          <w:lang w:eastAsia="en-US"/>
        </w:rPr>
        <w:t>История коммунистического интернационала 1919-1943 гг.</w:t>
      </w:r>
      <w:r>
        <w:rPr>
          <w:rStyle w:val="9"/>
          <w:color w:val="000000"/>
          <w:lang w:eastAsia="en-US"/>
        </w:rPr>
        <w:t>, Париж: Фаярд.</w:t>
      </w:r>
    </w:p>
    <w:p>
      <w:pPr>
        <w:pStyle w:val="91"/>
        <w:spacing w:lineRule="auto" w:line="336"/>
        <w:jc w:val="both"/>
        <w:rPr>
          <w:rFonts w:ascii="Arial Unicode MS" w:hAnsi="Arial Unicode MS" w:cs="Arial Unicode MS"/>
          <w:sz w:val="24"/>
          <w:szCs w:val="24"/>
        </w:rPr>
      </w:pPr>
      <w:r>
        <w:rPr>
          <w:rStyle w:val="9"/>
          <w:color w:val="000000"/>
          <w:lang w:eastAsia="en-US"/>
        </w:rPr>
        <w:t xml:space="preserve">Буле, Пол, 2001, Потерянный рай мечтателя: Луи К. Фрайна Льюис Кори и закат радикализма, Лондон: Humanity Press/prometheus Bk.</w:t>
      </w:r>
    </w:p>
    <w:p>
      <w:pPr>
        <w:pStyle w:val="91"/>
        <w:spacing w:lineRule="auto" w:line="336"/>
        <w:jc w:val="both"/>
        <w:rPr>
          <w:rFonts w:ascii="Arial Unicode MS" w:hAnsi="Arial Unicode MS" w:cs="Arial Unicode MS"/>
          <w:sz w:val="24"/>
          <w:szCs w:val="24"/>
        </w:rPr>
      </w:pPr>
      <w:r>
        <w:rPr>
          <w:rStyle w:val="9"/>
          <w:color w:val="000000"/>
          <w:lang w:eastAsia="en-US"/>
        </w:rPr>
        <w:t xml:space="preserve">Брунк, Хельма 1999, Die Deutsche Burschenschaft in der Weimarer Republik und im Nationalsozialismus, Мюнхен.</w:t>
      </w:r>
    </w:p>
    <w:p>
      <w:pPr>
        <w:pStyle w:val="91"/>
        <w:spacing w:lineRule="auto" w:line="336"/>
        <w:jc w:val="both"/>
        <w:rPr>
          <w:rFonts w:ascii="Arial Unicode MS" w:hAnsi="Arial Unicode MS" w:cs="Arial Unicode MS"/>
          <w:sz w:val="24"/>
          <w:szCs w:val="24"/>
        </w:rPr>
      </w:pPr>
      <w:r>
        <w:rPr>
          <w:rStyle w:val="9"/>
          <w:color w:val="000000"/>
          <w:lang w:eastAsia="en-US"/>
        </w:rPr>
        <w:t xml:space="preserve">Бухарин, Николай 1971, Теория исторического материализма, Париж: Антропос. 1925 г. Английский перевод: Исторический материализм , Нью-Йорк: International Publishers.</w:t>
      </w:r>
    </w:p>
    <w:p>
      <w:pPr>
        <w:pStyle w:val="91"/>
        <w:spacing w:lineRule="auto" w:line="336"/>
        <w:jc w:val="both"/>
        <w:rPr>
          <w:rFonts w:ascii="Arial Unicode MS" w:hAnsi="Arial Unicode MS" w:cs="Arial Unicode MS"/>
          <w:sz w:val="24"/>
          <w:szCs w:val="24"/>
        </w:rPr>
      </w:pPr>
      <w:r>
        <w:rPr>
          <w:rStyle w:val="9"/>
          <w:color w:val="000000"/>
          <w:lang w:eastAsia="en-US"/>
        </w:rPr>
        <w:t xml:space="preserve">Бургер, Ян Эрик 1983, формирование фронта Linkse, samenwerking van Revolutionnaire Socialisten (1914-1915), Амстердам: Van Gennep.</w:t>
      </w:r>
    </w:p>
    <w:p>
      <w:pPr>
        <w:pStyle w:val="91"/>
        <w:spacing w:lineRule="auto" w:line="328"/>
        <w:jc w:val="both"/>
        <w:rPr>
          <w:rFonts w:ascii="Arial Unicode MS" w:hAnsi="Arial Unicode MS" w:cs="Arial Unicode MS"/>
          <w:sz w:val="24"/>
          <w:szCs w:val="24"/>
        </w:rPr>
      </w:pPr>
      <w:r>
        <w:rPr>
          <w:rStyle w:val="9"/>
          <w:color w:val="000000"/>
          <w:lang w:eastAsia="en-US"/>
        </w:rPr>
        <w:t xml:space="preserve">Бущак, Вилли 2002, Эдо Фиммен. Derschone Traum von Europa unddie Globalisierung, Eine Biografie, Essen: Klartext Verlag.</w:t>
      </w:r>
    </w:p>
    <w:p>
      <w:pPr>
        <w:pStyle w:val="91"/>
        <w:spacing w:lineRule="auto" w:line="328"/>
        <w:jc w:val="both"/>
        <w:rPr>
          <w:rFonts w:ascii="Arial Unicode MS" w:hAnsi="Arial Unicode MS" w:cs="Arial Unicode MS"/>
          <w:sz w:val="24"/>
          <w:szCs w:val="24"/>
        </w:rPr>
      </w:pPr>
      <w:r>
        <w:rPr>
          <w:rStyle w:val="9"/>
          <w:i/>
          <w:iCs/>
          <w:color w:val="000000"/>
          <w:lang w:eastAsia="en-US"/>
        </w:rPr>
        <w:t>БХДЭ</w:t>
      </w:r>
      <w:r>
        <w:rPr>
          <w:rStyle w:val="9"/>
          <w:color w:val="000000"/>
          <w:lang w:eastAsia="en-US"/>
        </w:rPr>
        <w:t xml:space="preserve">1999, Biographisches Handbuch der deutschsprachiger Emigration nach 1933, 3 Vols, под редакцией Institut fur Zeitgeschichte Munchen и Исследовательского фонда еврейской иммиграции, Мюнхен: кг Saur.</w:t>
      </w:r>
    </w:p>
    <w:p>
      <w:pPr>
        <w:pStyle w:val="91"/>
        <w:spacing w:lineRule="auto" w:line="328"/>
        <w:jc w:val="both"/>
        <w:rPr>
          <w:rFonts w:ascii="Arial Unicode MS" w:hAnsi="Arial Unicode MS" w:cs="Arial Unicode MS"/>
          <w:sz w:val="24"/>
          <w:szCs w:val="24"/>
        </w:rPr>
      </w:pPr>
      <w:r>
        <w:rPr>
          <w:rStyle w:val="9"/>
          <w:i/>
          <w:iCs/>
          <w:color w:val="000000"/>
          <w:lang w:eastAsia="en-US"/>
        </w:rPr>
        <w:t>bwn</w:t>
      </w:r>
      <w:r>
        <w:rPr>
          <w:rStyle w:val="9"/>
          <w:color w:val="000000"/>
          <w:lang w:eastAsia="en-US"/>
        </w:rPr>
        <w:t xml:space="preserve">1979, Biografisch Woordenboek van Nederland, Часть 1, Гаага: Instituut voor Nederlandse Geschiedenis.</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1985 г.,</w:t>
      </w:r>
      <w:r>
        <w:rPr>
          <w:rStyle w:val="9"/>
          <w:i/>
          <w:iCs/>
          <w:color w:val="000000"/>
          <w:lang w:eastAsia="en-US"/>
        </w:rPr>
        <w:t>Biografisch Woordenboek van Nederland</w:t>
      </w:r>
      <w:r>
        <w:rPr>
          <w:rStyle w:val="9"/>
          <w:color w:val="000000"/>
          <w:lang w:eastAsia="en-US"/>
        </w:rPr>
        <w:t>, Часть 2, Гаага: Instituutvoor Nederlandse Geschiedenis.</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1989 г.,</w:t>
      </w:r>
      <w:r>
        <w:rPr>
          <w:rStyle w:val="9"/>
          <w:i/>
          <w:iCs/>
          <w:color w:val="000000"/>
          <w:lang w:eastAsia="en-US"/>
        </w:rPr>
        <w:t>Biografisch Woordenboek van Nederland</w:t>
      </w:r>
      <w:r>
        <w:rPr>
          <w:rStyle w:val="9"/>
          <w:color w:val="000000"/>
          <w:lang w:eastAsia="en-US"/>
        </w:rPr>
        <w:t xml:space="preserve">Часть 3, Гаага: Instituut voor Nederlandse Geschiedenis.</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1994 г.,</w:t>
      </w:r>
      <w:r>
        <w:rPr>
          <w:rStyle w:val="9"/>
          <w:i/>
          <w:iCs/>
          <w:color w:val="000000"/>
          <w:lang w:eastAsia="en-US"/>
        </w:rPr>
        <w:t>Biografish Woordenboek van Nederland</w:t>
      </w:r>
      <w:r>
        <w:rPr>
          <w:rStyle w:val="9"/>
          <w:color w:val="000000"/>
          <w:lang w:eastAsia="en-US"/>
        </w:rPr>
        <w:t>, Часть 4, Гаага: Instituutvoor Nederlandse Geschiedenis.</w:t>
      </w:r>
    </w:p>
    <w:p>
      <w:pPr>
        <w:pStyle w:val="91"/>
        <w:spacing w:lineRule="auto" w:line="336"/>
        <w:jc w:val="both"/>
        <w:rPr>
          <w:rFonts w:ascii="Arial Unicode MS" w:hAnsi="Arial Unicode MS" w:cs="Arial Unicode MS"/>
          <w:sz w:val="24"/>
          <w:szCs w:val="24"/>
        </w:rPr>
      </w:pPr>
      <w:r>
        <w:rPr>
          <w:rStyle w:val="9"/>
          <w:i/>
          <w:iCs/>
          <w:color w:val="000000"/>
          <w:lang w:eastAsia="en-US"/>
        </w:rPr>
        <w:t>бвса</w:t>
      </w:r>
      <w:r>
        <w:rPr>
          <w:rStyle w:val="9"/>
          <w:color w:val="000000"/>
          <w:lang w:eastAsia="en-US"/>
        </w:rPr>
        <w:t xml:space="preserve">1992, Biografisch woordenboek van het socialisme en de arbeidersbeweging in Nederland, Vol. 5, Гаага: iisg.</w:t>
      </w:r>
    </w:p>
    <w:p>
      <w:pPr>
        <w:sectPr>
          <w:headerReference w:type="even" r:id="rId84"/>
          <w:headerReference w:type="default" r:id="rId85"/>
          <w:footerReference w:type="even" r:id="rId86"/>
          <w:footerReference w:type="default" r:id="rId87"/>
          <w:type w:val="nextPage"/>
          <w:pgSz w:w="8789" w:h="13325"/>
          <w:pgMar w:left="1087" w:right="1101" w:header="0" w:top="1188" w:footer="3" w:bottom="1025" w:gutter="0"/>
          <w:pgNumType w:start="535" w:fmt="decimal"/>
          <w:formProt w:val="false"/>
          <w:textDirection w:val="lrTb"/>
          <w:docGrid w:type="default" w:linePitch="360" w:charSpace="0"/>
        </w:sect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1998 г.,</w:t>
      </w:r>
      <w:r>
        <w:rPr>
          <w:rStyle w:val="9"/>
          <w:i/>
          <w:iCs/>
          <w:color w:val="000000"/>
          <w:lang w:eastAsia="en-US"/>
        </w:rPr>
        <w:t>Биографическая книга о социализме</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rFonts w:eastAsia="Courier New"/>
          <w:i/>
          <w:iCs/>
          <w:color w:val="000000"/>
          <w:lang w:eastAsia="en-US"/>
        </w:rPr>
        <w:t xml:space="preserve">arbeidersbeweging в Нидерландах</w:t>
      </w:r>
      <w:r>
        <w:rPr>
          <w:rStyle w:val="9"/>
          <w:color w:val="000000"/>
          <w:lang w:eastAsia="en-US"/>
        </w:rPr>
        <w:t>, Том. 7, Гаага: iisg.</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2001 г.,</w:t>
      </w:r>
      <w:r>
        <w:rPr>
          <w:rStyle w:val="9"/>
          <w:i/>
          <w:iCs/>
          <w:color w:val="000000"/>
          <w:lang w:eastAsia="en-US"/>
        </w:rPr>
        <w:t>Biografisch woordenboek van het socialisme en de arbeidersbeweging in Nederland</w:t>
      </w:r>
      <w:r>
        <w:rPr>
          <w:rStyle w:val="9"/>
          <w:color w:val="000000"/>
          <w:lang w:eastAsia="en-US"/>
        </w:rPr>
        <w:t>, Том. 8, Гаага: iisg.</w:t>
      </w:r>
    </w:p>
    <w:p>
      <w:pPr>
        <w:pStyle w:val="91"/>
        <w:spacing w:lineRule="auto" w:line="336"/>
        <w:jc w:val="both"/>
        <w:rPr>
          <w:rFonts w:ascii="Arial Unicode MS" w:hAnsi="Arial Unicode MS" w:cs="Arial Unicode MS"/>
          <w:sz w:val="24"/>
          <w:szCs w:val="24"/>
        </w:rPr>
      </w:pPr>
      <w:r>
        <w:rPr>
          <w:rStyle w:val="9"/>
          <w:color w:val="000000"/>
          <w:lang w:eastAsia="en-US"/>
        </w:rPr>
        <w:t xml:space="preserve">Bymholt, Berend 1976 [1894], Geschiedenis der arbeidersbeweging в Нидерландах, 2 тома, Амстердам: Van Gennep.</w:t>
      </w:r>
    </w:p>
    <w:p>
      <w:pPr>
        <w:pStyle w:val="91"/>
        <w:spacing w:lineRule="auto" w:line="336"/>
        <w:jc w:val="both"/>
        <w:rPr>
          <w:rFonts w:ascii="Arial Unicode MS" w:hAnsi="Arial Unicode MS" w:cs="Arial Unicode MS"/>
          <w:sz w:val="24"/>
          <w:szCs w:val="24"/>
        </w:rPr>
      </w:pPr>
      <w:r>
        <w:rPr>
          <w:rStyle w:val="9"/>
          <w:color w:val="000000"/>
          <w:lang w:eastAsia="en-US"/>
        </w:rPr>
        <w:t xml:space="preserve">Калье, Питер А.Дж. и Яап К. ден Холландер, 1995, De nieuwste geschiedenis. Overzicht van de algemene contemporaine geschiedenis vanaf 1870 tot heden, Утрехт: Aula Pocket 842.</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Карр, Эдвард Х. 1952, Большевистская революция (1917-1923), Vol. 3, Лондон: Макмиллан.</w:t>
      </w:r>
    </w:p>
    <w:p>
      <w:pPr>
        <w:pStyle w:val="91"/>
        <w:spacing w:lineRule="auto" w:line="336"/>
        <w:jc w:val="both"/>
        <w:rPr>
          <w:rFonts w:ascii="Arial Unicode MS" w:hAnsi="Arial Unicode MS" w:cs="Arial Unicode MS"/>
          <w:sz w:val="24"/>
          <w:szCs w:val="24"/>
        </w:rPr>
      </w:pPr>
      <w:r>
        <w:rPr>
          <w:rStyle w:val="9"/>
          <w:color w:val="000000"/>
          <w:lang w:eastAsia="en-US"/>
        </w:rPr>
        <w:t xml:space="preserve">Кастелян, Жорж, 1954, «Рейхсвер и красная армия, 1920–1939», 137–260 в «Советско-германских отношениях с 1933 по 1939» , Париж: Арман Колин.</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Касториадис, Корнелиус 1981, Devant la guerre, Париж: Fayard.</w:t>
      </w:r>
    </w:p>
    <w:p>
      <w:pPr>
        <w:pStyle w:val="91"/>
        <w:spacing w:lineRule="auto" w:line="336"/>
        <w:jc w:val="both"/>
        <w:rPr>
          <w:rFonts w:ascii="Arial Unicode MS" w:hAnsi="Arial Unicode MS" w:cs="Arial Unicode MS"/>
          <w:sz w:val="24"/>
          <w:szCs w:val="24"/>
        </w:rPr>
      </w:pPr>
      <w:r>
        <w:rPr>
          <w:rStyle w:val="9"/>
          <w:color w:val="000000"/>
          <w:lang w:eastAsia="en-US"/>
        </w:rPr>
        <w:t xml:space="preserve">Clinge Doorenbos, Jenne 1964, Wisselend getij. Dichterlijke en politieke aktivieiten in Herman Gorter leven, Amsterdam: Uitgeverij Polak and Van Gennep.</w:t>
      </w:r>
    </w:p>
    <w:p>
      <w:pPr>
        <w:pStyle w:val="91"/>
        <w:spacing w:lineRule="auto" w:line="336"/>
        <w:jc w:val="both"/>
        <w:rPr>
          <w:rFonts w:ascii="Arial Unicode MS" w:hAnsi="Arial Unicode MS" w:cs="Arial Unicode MS"/>
          <w:sz w:val="24"/>
          <w:szCs w:val="24"/>
        </w:rPr>
      </w:pPr>
      <w:r>
        <w:rPr>
          <w:rStyle w:val="9"/>
          <w:color w:val="000000"/>
          <w:lang w:eastAsia="en-US"/>
        </w:rPr>
        <w:t xml:space="preserve">Констанс, Антон 1975, Де Алармистен, 1918-1933. Политические тексты, предания, эссе en tekeningen uit de anarchistische tijdschriften «Alarm» и «Opstand», Амстердам: Meulenhoff.</w:t>
      </w:r>
    </w:p>
    <w:p>
      <w:pPr>
        <w:pStyle w:val="91"/>
        <w:spacing w:lineRule="auto" w:line="336"/>
        <w:jc w:val="both"/>
        <w:rPr>
          <w:rFonts w:ascii="Arial Unicode MS" w:hAnsi="Arial Unicode MS" w:cs="Arial Unicode MS"/>
          <w:sz w:val="24"/>
          <w:szCs w:val="24"/>
        </w:rPr>
      </w:pPr>
      <w:r>
        <w:rPr>
          <w:rStyle w:val="9"/>
          <w:color w:val="000000"/>
          <w:lang w:eastAsia="en-US"/>
        </w:rPr>
        <w:t xml:space="preserve">Куманс, Пол, Труике де Йонге и Эрик Нийхоф, 1976 г., De Eenheidsvakcentrale (evc) 1943–1948 гг., Гронинген: Тьенк Виллинк.</w:t>
      </w:r>
    </w:p>
    <w:p>
      <w:pPr>
        <w:pStyle w:val="91"/>
        <w:spacing w:lineRule="auto" w:line="336"/>
        <w:jc w:val="both"/>
        <w:rPr>
          <w:rFonts w:ascii="Arial Unicode MS" w:hAnsi="Arial Unicode MS" w:cs="Arial Unicode MS"/>
          <w:sz w:val="24"/>
          <w:szCs w:val="24"/>
        </w:rPr>
      </w:pPr>
      <w:r>
        <w:rPr>
          <w:rStyle w:val="9"/>
          <w:color w:val="000000"/>
          <w:lang w:eastAsia="en-US"/>
        </w:rPr>
        <w:t xml:space="preserve">Корнелиссен, Игорь, Гер Хармсен и Рудольф де Йонг, 1965, De taaie rooie rakkers. Een documentaire on het socialisme tussen de wereldoorlogen, Утрехт: Ambo-Boeken.</w:t>
      </w:r>
    </w:p>
    <w:p>
      <w:pPr>
        <w:pStyle w:val="91"/>
        <w:spacing w:lineRule="auto" w:line="336"/>
        <w:jc w:val="both"/>
        <w:rPr>
          <w:rFonts w:ascii="Arial Unicode MS" w:hAnsi="Arial Unicode MS" w:cs="Arial Unicode MS"/>
          <w:sz w:val="24"/>
          <w:szCs w:val="24"/>
        </w:rPr>
      </w:pPr>
      <w:r>
        <w:rPr>
          <w:rStyle w:val="9"/>
          <w:color w:val="000000"/>
          <w:lang w:eastAsia="en-US"/>
        </w:rPr>
        <w:t xml:space="preserve">Daad en Gedachte 1990, Была ли социал-демократия слишком социалистической? , Lelystad: Daad en Gedachte.</w:t>
      </w:r>
    </w:p>
    <w:p>
      <w:pPr>
        <w:pStyle w:val="91"/>
        <w:spacing w:lineRule="auto" w:line="336"/>
        <w:jc w:val="both"/>
        <w:rPr>
          <w:rFonts w:ascii="Arial Unicode MS" w:hAnsi="Arial Unicode MS" w:cs="Arial Unicode MS"/>
          <w:sz w:val="24"/>
          <w:szCs w:val="24"/>
        </w:rPr>
      </w:pPr>
      <w:r>
        <w:rPr>
          <w:rStyle w:val="9"/>
          <w:color w:val="000000"/>
          <w:lang w:eastAsia="en-US"/>
        </w:rPr>
        <w:t xml:space="preserve">Диес, Лам, 1951, Педро Монатте, ejemploy ensenanzas sindicalistas (Сантьяго-де-Чили: Editorial Universitaria).</w:t>
      </w:r>
    </w:p>
    <w:p>
      <w:pPr>
        <w:pStyle w:val="91"/>
        <w:spacing w:lineRule="auto" w:line="336"/>
        <w:jc w:val="both"/>
        <w:rPr>
          <w:rFonts w:ascii="Arial Unicode MS" w:hAnsi="Arial Unicode MS" w:cs="Arial Unicode MS"/>
          <w:sz w:val="24"/>
          <w:szCs w:val="24"/>
        </w:rPr>
      </w:pPr>
      <w:r>
        <w:rPr>
          <w:rStyle w:val="9"/>
          <w:color w:val="000000"/>
          <w:lang w:eastAsia="en-US"/>
        </w:rPr>
        <w:t xml:space="preserve">Данжвиль, Роджер, 1973, Классная партия: деятельность, организация, Париж: «Маленькая коллекция Масперо».</w:t>
      </w:r>
    </w:p>
    <w:p>
      <w:pPr>
        <w:pStyle w:val="91"/>
        <w:spacing w:lineRule="auto" w:line="336"/>
        <w:jc w:val="both"/>
        <w:rPr>
          <w:rFonts w:ascii="Arial Unicode MS" w:hAnsi="Arial Unicode MS" w:cs="Arial Unicode MS"/>
          <w:sz w:val="24"/>
          <w:szCs w:val="24"/>
        </w:rPr>
      </w:pPr>
      <w:r>
        <w:rPr>
          <w:rStyle w:val="9"/>
          <w:color w:val="000000"/>
          <w:lang w:eastAsia="en-US"/>
        </w:rPr>
        <w:t xml:space="preserve">Дэниелс, Роберт В. 1969, Совесть революции: коммунистическая оппозиция в Советской России, Нью-Йорк: Саймон и Шустер.</w:t>
      </w:r>
    </w:p>
    <w:p>
      <w:pPr>
        <w:pStyle w:val="91"/>
        <w:spacing w:lineRule="auto" w:line="240"/>
        <w:ind w:start="0" w:hanging="0"/>
        <w:jc w:val="both"/>
        <w:rPr>
          <w:rFonts w:ascii="Arial Unicode MS" w:hAnsi="Arial Unicode MS" w:cs="Arial Unicode MS"/>
          <w:sz w:val="24"/>
          <w:szCs w:val="24"/>
        </w:rPr>
      </w:pPr>
      <w:r>
        <w:rPr>
          <w:rStyle w:val="9"/>
          <w:color w:val="000000"/>
          <w:lang w:eastAsia="en-US"/>
        </w:rPr>
        <w:t xml:space="preserve">Дэвис, Мэри 1999, Сильвия Панкхерст. Жизнь в радикальной политике, Лондон: Pluto Press.</w:t>
      </w:r>
    </w:p>
    <w:p>
      <w:pPr>
        <w:pStyle w:val="91"/>
        <w:spacing w:lineRule="auto" w:line="328"/>
        <w:jc w:val="both"/>
        <w:rPr>
          <w:rFonts w:ascii="Arial Unicode MS" w:hAnsi="Arial Unicode MS" w:cs="Arial Unicode MS"/>
          <w:sz w:val="24"/>
          <w:szCs w:val="24"/>
        </w:rPr>
      </w:pPr>
      <w:r>
        <w:rPr>
          <w:rStyle w:val="9"/>
          <w:color w:val="000000"/>
          <w:lang w:eastAsia="en-US"/>
        </w:rPr>
        <w:t xml:space="preserve">Деборин, Абрам, 1971 [1924], Ленин - материалист der Kampfende, Франкфурт: Makol Verlag.</w:t>
      </w:r>
    </w:p>
    <w:p>
      <w:pPr>
        <w:pStyle w:val="91"/>
        <w:spacing w:lineRule="auto" w:line="328"/>
        <w:jc w:val="both"/>
        <w:rPr>
          <w:rFonts w:ascii="Arial Unicode MS" w:hAnsi="Arial Unicode MS" w:cs="Arial Unicode MS"/>
          <w:sz w:val="24"/>
          <w:szCs w:val="24"/>
        </w:rPr>
      </w:pPr>
      <w:r>
        <w:rPr>
          <w:rStyle w:val="9"/>
          <w:color w:val="000000"/>
          <w:lang w:eastAsia="en-US"/>
        </w:rPr>
        <w:t xml:space="preserve">Дегра, Джейн (ред.) 1971: Коммунистический Интернационал: 1919-1943: Документы, тома. 1 и 2, Лондон: Издательство Оксфордского университета.</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Де Йонг, Альберт, 1935 г., De spoorwegstakingen van 1903 г., Лейден: Brill.</w:t>
      </w:r>
    </w:p>
    <w:p>
      <w:pPr>
        <w:sectPr>
          <w:headerReference w:type="even" r:id="rId88"/>
          <w:headerReference w:type="default" r:id="rId89"/>
          <w:footerReference w:type="even" r:id="rId90"/>
          <w:footerReference w:type="default" r:id="rId91"/>
          <w:type w:val="nextPage"/>
          <w:pgSz w:w="8789" w:h="13325"/>
          <w:pgMar w:left="1087" w:right="1101" w:header="0" w:top="1188" w:footer="3" w:bottom="1025" w:gutter="0"/>
          <w:pgNumType w:start="536" w:fmt="decimal"/>
          <w:formProt w:val="false"/>
          <w:textDirection w:val="lrTb"/>
          <w:docGrid w:type="default" w:linePitch="360" w:charSpace="0"/>
        </w:sectPr>
        <w:pStyle w:val="91"/>
        <w:tabs>
          <w:tab w:val="clear" w:pos="720"/>
          <w:tab w:val="left" w:pos="605" w:leader="hyphen"/>
        </w:tabs>
        <w:spacing w:lineRule="auto" w:line="324"/>
        <w:jc w:val="both"/>
        <w:rPr>
          <w:rFonts w:ascii="Arial Unicode MS" w:hAnsi="Arial Unicode MS" w:cs="Arial Unicode MS"/>
          <w:sz w:val="24"/>
          <w:szCs w:val="24"/>
        </w:rPr>
      </w:pPr>
      <w:r>
        <w:rPr>
          <w:rStyle w:val="9"/>
          <w:color w:val="000000"/>
          <w:lang w:eastAsia="en-US"/>
        </w:rPr>
        <w:tab/>
        <w:t xml:space="preserve">1954 г.,</w:t>
      </w:r>
      <w:r>
        <w:rPr>
          <w:rStyle w:val="9"/>
          <w:i/>
          <w:iCs/>
          <w:color w:val="000000"/>
          <w:lang w:eastAsia="en-US"/>
        </w:rPr>
        <w:t>Дж. Сакс, литератор и марксист. Een bijdrage tot de</w:t>
      </w:r>
    </w:p>
    <w:p>
      <w:pPr>
        <w:pStyle w:val="91"/>
        <w:tabs>
          <w:tab w:val="clear" w:pos="720"/>
          <w:tab w:val="left" w:pos="605" w:leader="hyphen"/>
        </w:tabs>
        <w:spacing w:lineRule="auto" w:line="324"/>
        <w:jc w:val="both"/>
        <w:rPr>
          <w:rFonts w:ascii="Arial Unicode MS" w:hAnsi="Arial Unicode MS" w:cs="Arial Unicode MS"/>
          <w:sz w:val="24"/>
          <w:szCs w:val="24"/>
        </w:rPr>
      </w:pPr>
      <w:r>
        <w:rPr>
          <w:rStyle w:val="9"/>
          <w:rFonts w:eastAsia="Courier New"/>
          <w:i/>
          <w:iCs/>
          <w:color w:val="000000"/>
          <w:lang w:eastAsia="en-US"/>
        </w:rPr>
        <w:t xml:space="preserve">geschiedenis van het marxisme в Нидерландах</w:t>
      </w:r>
      <w:r>
        <w:rPr>
          <w:rStyle w:val="9"/>
          <w:color w:val="000000"/>
          <w:lang w:eastAsia="en-US"/>
        </w:rPr>
        <w:t>, Амстердам: Де Арбайдерсперс.</w:t>
      </w:r>
    </w:p>
    <w:p>
      <w:pPr>
        <w:pStyle w:val="91"/>
        <w:tabs>
          <w:tab w:val="clear" w:pos="720"/>
          <w:tab w:val="left" w:pos="605" w:leader="hyphen"/>
        </w:tabs>
        <w:spacing w:lineRule="auto" w:line="336"/>
        <w:ind w:start="0" w:hanging="0"/>
        <w:jc w:val="both"/>
        <w:rPr>
          <w:rFonts w:ascii="Arial Unicode MS" w:hAnsi="Arial Unicode MS" w:cs="Arial Unicode MS"/>
          <w:sz w:val="24"/>
          <w:szCs w:val="24"/>
        </w:rPr>
      </w:pPr>
      <w:r>
        <w:rPr>
          <w:rStyle w:val="9"/>
          <w:color w:val="000000"/>
          <w:lang w:eastAsia="en-US"/>
        </w:rPr>
        <w:tab/>
        <w:t xml:space="preserve">1966 г.,</w:t>
      </w:r>
      <w:r>
        <w:rPr>
          <w:rStyle w:val="9"/>
          <w:i/>
          <w:iCs/>
          <w:color w:val="000000"/>
          <w:lang w:eastAsia="en-US"/>
        </w:rPr>
        <w:t>Фердинанд Домела Ньювенхейс</w:t>
      </w:r>
      <w:r>
        <w:rPr>
          <w:rStyle w:val="9"/>
          <w:color w:val="000000"/>
          <w:lang w:eastAsia="en-US"/>
        </w:rPr>
        <w:t>, Гаага: Круземан.</w:t>
      </w:r>
    </w:p>
    <w:p>
      <w:pPr>
        <w:pStyle w:val="91"/>
        <w:spacing w:lineRule="auto" w:line="336"/>
        <w:jc w:val="both"/>
        <w:rPr>
          <w:rFonts w:ascii="Arial Unicode MS" w:hAnsi="Arial Unicode MS" w:cs="Arial Unicode MS"/>
          <w:sz w:val="24"/>
          <w:szCs w:val="24"/>
        </w:rPr>
      </w:pPr>
      <w:r>
        <w:rPr>
          <w:rStyle w:val="9"/>
          <w:color w:val="000000"/>
          <w:lang w:eastAsia="en-US"/>
        </w:rPr>
        <w:t xml:space="preserve">Де Йонг, Рудольф, 1973, «Освободительное движение в Pays-Bas», в: Le Mouvement social, 83:167-80.</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Де Кадт, Жак 1965, Uit mijn communistentijd, Амстердам: Van Oorschot.</w:t>
      </w:r>
    </w:p>
    <w:p>
      <w:pPr>
        <w:pStyle w:val="91"/>
        <w:spacing w:lineRule="auto" w:line="336"/>
        <w:jc w:val="both"/>
        <w:rPr>
          <w:rFonts w:ascii="Arial Unicode MS" w:hAnsi="Arial Unicode MS" w:cs="Arial Unicode MS"/>
          <w:sz w:val="24"/>
          <w:szCs w:val="24"/>
        </w:rPr>
      </w:pPr>
      <w:r>
        <w:rPr>
          <w:rStyle w:val="9"/>
          <w:color w:val="000000"/>
          <w:lang w:eastAsia="en-US"/>
        </w:rPr>
        <w:t xml:space="preserve">Деккер, Мауриц, Ло Лопес Кардосо, Бернар Вердуин Б. и Аге ван Аген 1983, Rotbuch. Маринус ван дер Люббе и дер Рейхстагсбранд, Гамбург: Издание Nautilus, Verlag Lutz Schulenburg.</w:t>
      </w:r>
    </w:p>
    <w:p>
      <w:pPr>
        <w:pStyle w:val="91"/>
        <w:spacing w:lineRule="auto" w:line="336"/>
        <w:jc w:val="both"/>
        <w:rPr>
          <w:rFonts w:ascii="Arial Unicode MS" w:hAnsi="Arial Unicode MS" w:cs="Arial Unicode MS"/>
          <w:sz w:val="24"/>
          <w:szCs w:val="24"/>
        </w:rPr>
      </w:pPr>
      <w:r>
        <w:rPr>
          <w:rStyle w:val="9"/>
          <w:color w:val="000000"/>
          <w:lang w:eastAsia="en-US"/>
        </w:rPr>
        <w:t xml:space="preserve">Де Лиагре Бол, Герман 1973: Герман Гортер Zijn politieke aktiviteiten с 1909 по 1920 год в опкоменде коммунистического опьянения в Нидерландах, Неймеген: солнце.</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1996 г.,</w:t>
      </w:r>
      <w:r>
        <w:rPr>
          <w:rStyle w:val="9"/>
          <w:i/>
          <w:iCs/>
          <w:color w:val="000000"/>
          <w:lang w:eastAsia="en-US"/>
        </w:rPr>
        <w:t>Met al mijn bloed heb ik voor Ugeleefd. Герман Гортер 1864-1927 гг.</w:t>
      </w:r>
      <w:r>
        <w:rPr>
          <w:rStyle w:val="9"/>
          <w:color w:val="000000"/>
          <w:lang w:eastAsia="en-US"/>
        </w:rPr>
        <w:t>, Амстердам: Uitgeverij Balans.</w:t>
        <w:softHyphen/>
      </w:r>
    </w:p>
    <w:p>
      <w:pPr>
        <w:pStyle w:val="91"/>
        <w:spacing w:lineRule="auto" w:line="328"/>
        <w:jc w:val="both"/>
        <w:rPr>
          <w:rFonts w:ascii="Arial Unicode MS" w:hAnsi="Arial Unicode MS" w:cs="Arial Unicode MS"/>
          <w:sz w:val="24"/>
          <w:szCs w:val="24"/>
        </w:rPr>
      </w:pPr>
      <w:r>
        <w:rPr>
          <w:rStyle w:val="9"/>
          <w:color w:val="000000"/>
          <w:lang w:eastAsia="en-US"/>
        </w:rPr>
        <w:t xml:space="preserve">Де Паэпе, Сезар 1890, Le Suffrage Universel et la capacite politique de la Classe ouvriere, Гент: Drukkerij J. Foucaert.</w:t>
      </w:r>
    </w:p>
    <w:p>
      <w:pPr>
        <w:pStyle w:val="91"/>
        <w:spacing w:lineRule="auto" w:line="336"/>
        <w:jc w:val="both"/>
        <w:rPr>
          <w:rFonts w:ascii="Arial Unicode MS" w:hAnsi="Arial Unicode MS" w:cs="Arial Unicode MS"/>
          <w:sz w:val="24"/>
          <w:szCs w:val="24"/>
        </w:rPr>
      </w:pPr>
      <w:r>
        <w:rPr>
          <w:rStyle w:val="9"/>
          <w:color w:val="000000"/>
          <w:lang w:eastAsia="en-US"/>
        </w:rPr>
        <w:t xml:space="preserve">Детманн, Адольф 1921, Die Sowjetregierung und die 3. Internationale im Schlepptau der Internationalen Bourgeoisie! , Берлин: Verlag kapd.</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1922 г.,</w:t>
      </w:r>
      <w:r>
        <w:rPr>
          <w:rStyle w:val="9"/>
          <w:i/>
          <w:iCs/>
          <w:color w:val="000000"/>
          <w:lang w:eastAsia="en-US"/>
        </w:rPr>
        <w:t>De Sowjetregeering en de Derde Internationale op sleeptouw der internationale буржуазии</w:t>
        <w:softHyphen/>
      </w:r>
      <w:r>
        <w:rPr>
          <w:rStyle w:val="9"/>
          <w:color w:val="000000"/>
          <w:lang w:eastAsia="en-US"/>
        </w:rPr>
        <w:t>, Амстердам: капн.</w:t>
      </w:r>
    </w:p>
    <w:p>
      <w:pPr>
        <w:pStyle w:val="91"/>
        <w:spacing w:lineRule="auto" w:line="336"/>
        <w:jc w:val="both"/>
        <w:rPr>
          <w:rFonts w:ascii="Arial Unicode MS" w:hAnsi="Arial Unicode MS" w:cs="Arial Unicode MS"/>
          <w:sz w:val="24"/>
          <w:szCs w:val="24"/>
        </w:rPr>
      </w:pPr>
      <w:r>
        <w:rPr>
          <w:rStyle w:val="9"/>
          <w:color w:val="000000"/>
          <w:lang w:eastAsia="en-US"/>
        </w:rPr>
        <w:t xml:space="preserve">Детлеф, Зигфрид 2001, Der Fliegerblick. Intellektuelle, Radikalismus und Flugzeugproduktion bei Junkers 1914 bis 1934, Bonn: JHW Dietz Nachf.</w:t>
      </w:r>
    </w:p>
    <w:p>
      <w:pPr>
        <w:pStyle w:val="91"/>
        <w:spacing w:lineRule="auto" w:line="336"/>
        <w:jc w:val="both"/>
        <w:rPr>
          <w:rFonts w:ascii="Arial Unicode MS" w:hAnsi="Arial Unicode MS" w:cs="Arial Unicode MS"/>
          <w:sz w:val="24"/>
          <w:szCs w:val="24"/>
        </w:rPr>
      </w:pPr>
      <w:r>
        <w:rPr>
          <w:rStyle w:val="9"/>
          <w:color w:val="000000"/>
          <w:lang w:eastAsia="en-US"/>
        </w:rPr>
        <w:t xml:space="preserve">Де Вольф, Сэм 1978, Voor het land van belofte. Een terugblik op mijn leven, Неймеген: солнце.</w:t>
      </w:r>
    </w:p>
    <w:p>
      <w:pPr>
        <w:pStyle w:val="91"/>
        <w:spacing w:lineRule="auto" w:line="328"/>
        <w:jc w:val="both"/>
        <w:rPr>
          <w:rFonts w:ascii="Arial Unicode MS" w:hAnsi="Arial Unicode MS" w:cs="Arial Unicode MS"/>
          <w:sz w:val="24"/>
          <w:szCs w:val="24"/>
        </w:rPr>
      </w:pPr>
      <w:r>
        <w:rPr>
          <w:rStyle w:val="9"/>
          <w:color w:val="000000"/>
          <w:lang w:eastAsia="en-US"/>
        </w:rPr>
        <w:t xml:space="preserve">Die Sonde 1950, Ein Leben fur die Freiheit. Der Menschenraub an Alfred Weiland, Западный Берлин: Die Sonde.</w:t>
      </w:r>
    </w:p>
    <w:p>
      <w:pPr>
        <w:pStyle w:val="91"/>
        <w:spacing w:lineRule="auto" w:line="328"/>
        <w:jc w:val="both"/>
        <w:rPr>
          <w:rFonts w:ascii="Arial Unicode MS" w:hAnsi="Arial Unicode MS" w:cs="Arial Unicode MS"/>
          <w:sz w:val="24"/>
          <w:szCs w:val="24"/>
        </w:rPr>
      </w:pPr>
      <w:r>
        <w:rPr>
          <w:rStyle w:val="9"/>
          <w:color w:val="000000"/>
          <w:lang w:eastAsia="en-US"/>
        </w:rPr>
        <w:t xml:space="preserve">Дицген, Джозеф 1906, Положительный результат философии , Чикаго: Чарльз Керр и Ко.</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1928 г., «Природа работы человеческого мозга», в</w:t>
      </w:r>
      <w:r>
        <w:rPr>
          <w:rStyle w:val="9"/>
          <w:i/>
          <w:iCs/>
          <w:color w:val="000000"/>
          <w:lang w:eastAsia="en-US"/>
        </w:rPr>
        <w:t>Положительный результат философии</w:t>
      </w:r>
      <w:r>
        <w:rPr>
          <w:rStyle w:val="9"/>
          <w:color w:val="000000"/>
          <w:lang w:eastAsia="en-US"/>
        </w:rPr>
        <w:t>, Чикаго: Чарльз Керр и Ко.</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1973 [1865],</w:t>
      </w:r>
      <w:r>
        <w:rPr>
          <w:rStyle w:val="9"/>
          <w:i/>
          <w:iCs/>
          <w:color w:val="000000"/>
          <w:lang w:eastAsia="en-US"/>
        </w:rPr>
        <w:t>L'Essence du travailintellectuel humain</w:t>
      </w:r>
      <w:r>
        <w:rPr>
          <w:rStyle w:val="9"/>
          <w:color w:val="000000"/>
          <w:lang w:eastAsia="en-US"/>
        </w:rPr>
        <w:t>, Париж: Champ libre.</w:t>
      </w:r>
    </w:p>
    <w:p>
      <w:pPr>
        <w:pStyle w:val="91"/>
        <w:spacing w:lineRule="auto" w:line="336"/>
        <w:jc w:val="both"/>
        <w:rPr>
          <w:rFonts w:ascii="Arial Unicode MS" w:hAnsi="Arial Unicode MS" w:cs="Arial Unicode MS"/>
          <w:sz w:val="24"/>
          <w:szCs w:val="24"/>
        </w:rPr>
      </w:pPr>
      <w:r>
        <w:rPr>
          <w:rStyle w:val="9"/>
          <w:color w:val="000000"/>
          <w:lang w:eastAsia="en-US"/>
        </w:rPr>
        <w:t xml:space="preserve">Доринг, Хельге 2012, Mudge Kampfergestalten 'Syndikalismus in Schlesien 1918 bis 1930, Berlin: Edition av.</w:t>
      </w:r>
    </w:p>
    <w:p>
      <w:pPr>
        <w:pStyle w:val="91"/>
        <w:ind w:start="0" w:hanging="0"/>
        <w:jc w:val="both"/>
        <w:rPr>
          <w:rFonts w:ascii="Arial Unicode MS" w:hAnsi="Arial Unicode MS" w:cs="Arial Unicode MS"/>
          <w:sz w:val="24"/>
          <w:szCs w:val="24"/>
        </w:rPr>
      </w:pPr>
      <w:r>
        <w:rPr>
          <w:rStyle w:val="9"/>
          <w:color w:val="000000"/>
          <w:lang w:eastAsia="en-US"/>
        </w:rPr>
        <w:t xml:space="preserve">Domela Nieuwenhuis, Ferdinand 1975 [1897], Le socialisme en опасности, Париж: Payot.</w:t>
      </w:r>
    </w:p>
    <w:p>
      <w:pPr>
        <w:sectPr>
          <w:headerReference w:type="even" r:id="rId92"/>
          <w:headerReference w:type="default" r:id="rId93"/>
          <w:footerReference w:type="even" r:id="rId94"/>
          <w:footerReference w:type="default" r:id="rId95"/>
          <w:type w:val="nextPage"/>
          <w:pgSz w:w="8789" w:h="13325"/>
          <w:pgMar w:left="1087" w:right="1101" w:header="0" w:top="1188" w:footer="3" w:bottom="1025" w:gutter="0"/>
          <w:pgNumType w:start="537" w:fmt="decimal"/>
          <w:formProt w:val="false"/>
          <w:textDirection w:val="lrTb"/>
          <w:docGrid w:type="default" w:linePitch="360" w:charSpace="0"/>
        </w:sectPr>
        <w:pStyle w:val="91"/>
        <w:spacing w:lineRule="auto" w:line="340"/>
        <w:jc w:val="both"/>
        <w:rPr>
          <w:rFonts w:ascii="Arial Unicode MS" w:hAnsi="Arial Unicode MS" w:cs="Arial Unicode MS"/>
          <w:sz w:val="24"/>
          <w:szCs w:val="24"/>
        </w:rPr>
      </w:pPr>
      <w:r>
        <w:rPr>
          <w:rStyle w:val="9"/>
          <w:color w:val="000000"/>
          <w:lang w:eastAsia="en-US"/>
        </w:rPr>
        <w:t xml:space="preserve">Донкерслот, Николаас. 1963, Jaarboek van de Maatschappij der Nederlandse Letterkunde te Leiden 1962–1963, Лейден: Brill.</w:t>
      </w:r>
    </w:p>
    <w:p>
      <w:pPr>
        <w:pStyle w:val="91"/>
        <w:spacing w:lineRule="auto" w:line="336"/>
        <w:jc w:val="both"/>
        <w:rPr>
          <w:rFonts w:ascii="Arial Unicode MS" w:hAnsi="Arial Unicode MS" w:cs="Arial Unicode MS"/>
          <w:sz w:val="24"/>
          <w:szCs w:val="24"/>
        </w:rPr>
      </w:pPr>
      <w:r>
        <w:rPr>
          <w:rStyle w:val="9"/>
          <w:color w:val="000000"/>
          <w:lang w:eastAsia="en-US"/>
        </w:rPr>
        <w:t xml:space="preserve">Дроз Жак, 1974, «Социал-демократия в Австрии (1867–1914)», в J. Droz (ed.), Histoiregenerale dusocialisme, Vol. II, Париж: puf.</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Дюбьеф, Анри 1969, Le Syndicalisme Revolutionnaire, Париж: Арман Колин.</w:t>
      </w:r>
    </w:p>
    <w:p>
      <w:pPr>
        <w:pStyle w:val="91"/>
        <w:spacing w:lineRule="auto" w:line="336"/>
        <w:jc w:val="both"/>
        <w:rPr>
          <w:rFonts w:ascii="Arial Unicode MS" w:hAnsi="Arial Unicode MS" w:cs="Arial Unicode MS"/>
          <w:sz w:val="24"/>
          <w:szCs w:val="24"/>
        </w:rPr>
      </w:pPr>
      <w:r>
        <w:rPr>
          <w:rStyle w:val="9"/>
          <w:color w:val="000000"/>
          <w:lang w:eastAsia="en-US"/>
        </w:rPr>
        <w:t xml:space="preserve">Дуйцев Иван, Велизар Великов, Ионо Митев. и Любомир Панайтов 1977, Histoire de la Bulgarie des origines a nos jours, Roanne: Horvath.</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Дюмон, Пол 1983, Мустафа Кемаль, Брюссель: Комплекс.</w:t>
      </w:r>
    </w:p>
    <w:p>
      <w:pPr>
        <w:pStyle w:val="91"/>
        <w:spacing w:lineRule="auto" w:line="336"/>
        <w:jc w:val="both"/>
        <w:rPr>
          <w:rFonts w:ascii="Arial Unicode MS" w:hAnsi="Arial Unicode MS" w:cs="Arial Unicode MS"/>
          <w:sz w:val="24"/>
          <w:szCs w:val="24"/>
        </w:rPr>
      </w:pPr>
      <w:r>
        <w:rPr>
          <w:rStyle w:val="9"/>
          <w:color w:val="000000"/>
          <w:lang w:eastAsia="en-US"/>
        </w:rPr>
        <w:t xml:space="preserve">Dupeux, Louis 1985, «Националболшевизм» в Германии 1919-1933, Мюнхен: ch Beck.</w:t>
      </w:r>
    </w:p>
    <w:p>
      <w:pPr>
        <w:pStyle w:val="91"/>
        <w:spacing w:lineRule="auto" w:line="336"/>
        <w:jc w:val="both"/>
        <w:rPr>
          <w:rFonts w:ascii="Arial Unicode MS" w:hAnsi="Arial Unicode MS" w:cs="Arial Unicode MS"/>
          <w:sz w:val="24"/>
          <w:szCs w:val="24"/>
        </w:rPr>
      </w:pPr>
      <w:r>
        <w:rPr>
          <w:rStyle w:val="9"/>
          <w:color w:val="000000"/>
          <w:lang w:eastAsia="en-US"/>
        </w:rPr>
        <w:t xml:space="preserve">Дюре, Жан, 1992 [1933], Закон накопления и распада капиталистической системы , Лондон: Pluto Press.</w:t>
      </w:r>
    </w:p>
    <w:p>
      <w:pPr>
        <w:pStyle w:val="91"/>
        <w:jc w:val="both"/>
        <w:rPr>
          <w:rFonts w:ascii="Arial Unicode MS" w:hAnsi="Arial Unicode MS" w:cs="Arial Unicode MS"/>
          <w:sz w:val="24"/>
          <w:szCs w:val="24"/>
        </w:rPr>
      </w:pPr>
      <w:r>
        <w:rPr>
          <w:rStyle w:val="9"/>
          <w:color w:val="000000"/>
          <w:lang w:eastAsia="en-US"/>
        </w:rPr>
        <w:t xml:space="preserve">Энгельс, Фридрих, 1946 [1884], Происхождение семьи, частной собственности и государства , Лондон: Лоуренс и Уишарт.</w:t>
      </w:r>
    </w:p>
    <w:p>
      <w:pPr>
        <w:pStyle w:val="91"/>
        <w:tabs>
          <w:tab w:val="clear" w:pos="720"/>
          <w:tab w:val="left" w:pos="605" w:leader="hyphen"/>
        </w:tabs>
        <w:jc w:val="both"/>
        <w:rPr>
          <w:rFonts w:ascii="Arial Unicode MS" w:hAnsi="Arial Unicode MS" w:cs="Arial Unicode MS"/>
          <w:sz w:val="24"/>
          <w:szCs w:val="24"/>
        </w:rPr>
      </w:pPr>
      <w:r>
        <w:rPr>
          <w:rStyle w:val="9"/>
          <w:color w:val="000000"/>
          <w:lang w:eastAsia="en-US"/>
        </w:rPr>
        <w:tab/>
        <w:t xml:space="preserve">1987 [1883],</w:t>
      </w:r>
      <w:r>
        <w:rPr>
          <w:rStyle w:val="9"/>
          <w:i/>
          <w:iCs/>
          <w:color w:val="000000"/>
          <w:lang w:eastAsia="en-US"/>
        </w:rPr>
        <w:t>Диалектика природы</w:t>
      </w:r>
      <w:r>
        <w:rPr>
          <w:rStyle w:val="9"/>
          <w:color w:val="000000"/>
          <w:lang w:eastAsia="en-US"/>
        </w:rPr>
        <w:t xml:space="preserve">в Собрании сочинений (mecw), Vol. 25, Москва: Издательство "Прогресс".</w:t>
      </w:r>
    </w:p>
    <w:p>
      <w:pPr>
        <w:pStyle w:val="91"/>
        <w:tabs>
          <w:tab w:val="clear" w:pos="720"/>
          <w:tab w:val="left" w:pos="605" w:leader="hyphen"/>
        </w:tabs>
        <w:jc w:val="both"/>
        <w:rPr>
          <w:rFonts w:ascii="Arial Unicode MS" w:hAnsi="Arial Unicode MS" w:cs="Arial Unicode MS"/>
          <w:sz w:val="24"/>
          <w:szCs w:val="24"/>
        </w:rPr>
      </w:pPr>
      <w:r>
        <w:rPr>
          <w:rStyle w:val="9"/>
          <w:color w:val="000000"/>
          <w:lang w:eastAsia="en-US"/>
        </w:rPr>
        <w:tab/>
        <w:t xml:space="preserve">1990 [1891], «Критика Эрфуртской программы»,</w:t>
      </w:r>
      <w:r>
        <w:rPr>
          <w:rStyle w:val="9"/>
          <w:i/>
          <w:iCs/>
          <w:color w:val="000000"/>
          <w:lang w:eastAsia="en-US"/>
        </w:rPr>
        <w:t>Собрание сочинений (mecw)</w:t>
      </w:r>
      <w:r>
        <w:rPr>
          <w:rStyle w:val="9"/>
          <w:color w:val="000000"/>
          <w:lang w:eastAsia="en-US"/>
        </w:rPr>
        <w:t>, Том. 27, Москва: Издательство "Прогресс".</w:t>
      </w:r>
    </w:p>
    <w:p>
      <w:pPr>
        <w:pStyle w:val="91"/>
        <w:ind w:start="0" w:hanging="0"/>
        <w:jc w:val="both"/>
        <w:rPr>
          <w:rFonts w:ascii="Arial Unicode MS" w:hAnsi="Arial Unicode MS" w:cs="Arial Unicode MS"/>
          <w:sz w:val="24"/>
          <w:szCs w:val="24"/>
        </w:rPr>
      </w:pPr>
      <w:r>
        <w:rPr>
          <w:rStyle w:val="9"/>
          <w:i/>
          <w:iCs/>
          <w:color w:val="000000"/>
          <w:lang w:eastAsia="en-US"/>
        </w:rPr>
        <w:t>Энциклопедия Балгария</w:t>
      </w:r>
      <w:r>
        <w:rPr>
          <w:rStyle w:val="9"/>
          <w:color w:val="000000"/>
          <w:lang w:eastAsia="en-US"/>
        </w:rPr>
        <w:t xml:space="preserve">1978-88, 4 тома, София: Болгарская академия наук.</w:t>
      </w:r>
    </w:p>
    <w:p>
      <w:pPr>
        <w:pStyle w:val="91"/>
        <w:spacing w:lineRule="auto" w:line="336"/>
        <w:jc w:val="both"/>
        <w:rPr>
          <w:rFonts w:ascii="Arial Unicode MS" w:hAnsi="Arial Unicode MS" w:cs="Arial Unicode MS"/>
          <w:sz w:val="24"/>
          <w:szCs w:val="24"/>
        </w:rPr>
      </w:pPr>
      <w:r>
        <w:rPr>
          <w:rStyle w:val="9"/>
          <w:color w:val="000000"/>
          <w:lang w:eastAsia="en-US"/>
        </w:rPr>
        <w:t xml:space="preserve">Эрба, Дино и Артуро Перегалли (ред.) 1983, Rivoluzione e reazione nello stato tardo-capitalistico nell'analisi della Sinistra Comunista, Milan: Giuffre.</w:t>
      </w:r>
    </w:p>
    <w:p>
      <w:pPr>
        <w:pStyle w:val="91"/>
        <w:spacing w:lineRule="auto" w:line="328"/>
        <w:jc w:val="both"/>
        <w:rPr>
          <w:rFonts w:ascii="Arial Unicode MS" w:hAnsi="Arial Unicode MS" w:cs="Arial Unicode MS"/>
          <w:sz w:val="24"/>
          <w:szCs w:val="24"/>
        </w:rPr>
      </w:pPr>
      <w:r>
        <w:rPr>
          <w:rStyle w:val="9"/>
          <w:color w:val="000000"/>
          <w:lang w:eastAsia="en-US"/>
        </w:rPr>
        <w:t xml:space="preserve">Файе, Жан-Франсуа 2004, Карл Радек (1885-1939). Политическая биография, Берн: Питер Ланг.</w:t>
      </w:r>
    </w:p>
    <w:p>
      <w:pPr>
        <w:pStyle w:val="91"/>
        <w:spacing w:lineRule="auto" w:line="336"/>
        <w:jc w:val="both"/>
        <w:rPr>
          <w:rFonts w:ascii="Arial Unicode MS" w:hAnsi="Arial Unicode MS" w:cs="Arial Unicode MS"/>
          <w:sz w:val="24"/>
          <w:szCs w:val="24"/>
        </w:rPr>
      </w:pPr>
      <w:r>
        <w:rPr>
          <w:rStyle w:val="9"/>
          <w:color w:val="000000"/>
          <w:lang w:eastAsia="en-US"/>
        </w:rPr>
        <w:t xml:space="preserve">Гарда Веласко, Карлос и Серхи Росес Кордовилья (редакторы) 1999, Expectativas fallidas (Испания, 1934–1939). El movimiento consejista ante laguerray la Revolution espanolas: ardculosy resenas de Korsch, Mattick ... Barcelona: Alrede ediciones.</w:t>
      </w:r>
    </w:p>
    <w:p>
      <w:pPr>
        <w:pStyle w:val="91"/>
        <w:spacing w:lineRule="auto" w:line="340"/>
        <w:jc w:val="both"/>
        <w:rPr>
          <w:rFonts w:ascii="Arial Unicode MS" w:hAnsi="Arial Unicode MS" w:cs="Arial Unicode MS"/>
          <w:sz w:val="24"/>
          <w:szCs w:val="24"/>
        </w:rPr>
      </w:pPr>
      <w:r>
        <w:rPr>
          <w:rStyle w:val="9"/>
          <w:color w:val="000000"/>
          <w:lang w:eastAsia="en-US"/>
        </w:rPr>
        <w:t xml:space="preserve">Гейер, Курт 1923 Der Radikalismus in der deutschen Arbeiterbewegung, ein soziologischer Versuch, Йена: Thuringer Verlagsanstalt.</w:t>
      </w:r>
    </w:p>
    <w:p>
      <w:pPr>
        <w:pStyle w:val="91"/>
        <w:spacing w:lineRule="auto" w:line="240"/>
        <w:ind w:start="0" w:hanging="0"/>
        <w:jc w:val="both"/>
        <w:rPr>
          <w:rFonts w:ascii="Arial Unicode MS" w:hAnsi="Arial Unicode MS" w:cs="Arial Unicode MS"/>
          <w:sz w:val="24"/>
          <w:szCs w:val="24"/>
        </w:rPr>
      </w:pPr>
      <w:r>
        <w:rPr>
          <w:rStyle w:val="9"/>
          <w:color w:val="000000"/>
          <w:lang w:eastAsia="en-US"/>
        </w:rPr>
        <w:t xml:space="preserve">g ic 1935, Klassenstrijd in oorlogstijd, Амстердам.</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1938 г.,</w:t>
      </w:r>
      <w:r>
        <w:rPr>
          <w:rStyle w:val="9"/>
          <w:i/>
          <w:iCs/>
          <w:color w:val="000000"/>
          <w:lang w:eastAsia="en-US"/>
        </w:rPr>
        <w:t>Де Звендель ван Мюнхен</w:t>
      </w:r>
      <w:r>
        <w:rPr>
          <w:rStyle w:val="9"/>
          <w:color w:val="000000"/>
          <w:lang w:eastAsia="en-US"/>
        </w:rPr>
        <w:t>, Амстердам.</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1939 г.,</w:t>
      </w:r>
      <w:r>
        <w:rPr>
          <w:rStyle w:val="9"/>
          <w:i/>
          <w:iCs/>
          <w:color w:val="000000"/>
          <w:lang w:eastAsia="en-US"/>
        </w:rPr>
        <w:t>Де Вортель ван де Орлог</w:t>
      </w:r>
      <w:r>
        <w:rPr>
          <w:rStyle w:val="9"/>
          <w:color w:val="000000"/>
          <w:lang w:eastAsia="en-US"/>
        </w:rPr>
        <w:t>, Амстердам.</w:t>
      </w:r>
    </w:p>
    <w:p>
      <w:pPr>
        <w:pStyle w:val="91"/>
        <w:spacing w:lineRule="auto" w:line="336"/>
        <w:jc w:val="both"/>
        <w:rPr>
          <w:rFonts w:ascii="Arial Unicode MS" w:hAnsi="Arial Unicode MS" w:cs="Arial Unicode MS"/>
          <w:sz w:val="24"/>
          <w:szCs w:val="24"/>
        </w:rPr>
      </w:pPr>
      <w:r>
        <w:rPr>
          <w:rStyle w:val="9"/>
          <w:color w:val="000000"/>
          <w:lang w:eastAsia="en-US"/>
        </w:rPr>
        <w:t xml:space="preserve">Гольдштейн, Артур 1920, Нация и Интернационал. Eine kritische Auseinandersetzung mit dem Hamburger Kommunismus, Берлин: kapd Verlag.</w:t>
      </w:r>
    </w:p>
    <w:p>
      <w:pPr>
        <w:sectPr>
          <w:headerReference w:type="even" r:id="rId96"/>
          <w:headerReference w:type="default" r:id="rId97"/>
          <w:footerReference w:type="even" r:id="rId98"/>
          <w:footerReference w:type="default" r:id="rId99"/>
          <w:type w:val="nextPage"/>
          <w:pgSz w:w="8789" w:h="13325"/>
          <w:pgMar w:left="1087" w:right="1101" w:header="0" w:top="1188" w:footer="3" w:bottom="1025" w:gutter="0"/>
          <w:pgNumType w:start="538"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 xml:space="preserve">Гортер, Герман 1908, Klassemoraal, een antwoord aan Jhr. де Саворнин Ломан и г-н П. Дж. Троэльстра, леден дер Твид Камер, Амстердам: De Tribune.</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1909а,</w:t>
      </w:r>
      <w:r>
        <w:rPr>
          <w:rStyle w:val="9"/>
          <w:i/>
          <w:iCs/>
          <w:color w:val="000000"/>
          <w:lang w:eastAsia="en-US"/>
        </w:rPr>
        <w:t>Социал-демократия в ревизионизме</w:t>
      </w:r>
      <w:r>
        <w:rPr>
          <w:rStyle w:val="9"/>
          <w:color w:val="000000"/>
          <w:lang w:eastAsia="en-US"/>
        </w:rPr>
        <w:t xml:space="preserve">Амстердам: sdp.</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1909б,</w:t>
      </w:r>
      <w:r>
        <w:rPr>
          <w:rStyle w:val="9"/>
          <w:i/>
          <w:iCs/>
          <w:color w:val="000000"/>
          <w:lang w:eastAsia="en-US"/>
        </w:rPr>
        <w:t>Het historisch materialisme voor arbeiders verklaard</w:t>
      </w:r>
      <w:r>
        <w:rPr>
          <w:rStyle w:val="9"/>
          <w:color w:val="000000"/>
          <w:lang w:eastAsia="en-US"/>
        </w:rPr>
        <w:t xml:space="preserve">Амстердам: Социал-демократическая партия.</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1914 г.,</w:t>
      </w:r>
      <w:r>
        <w:rPr>
          <w:rStyle w:val="9"/>
          <w:i/>
          <w:iCs/>
          <w:color w:val="000000"/>
          <w:lang w:eastAsia="en-US"/>
        </w:rPr>
        <w:t>Het Imperialisms de Wereldoorlog en de Socialdemocracy</w:t>
      </w:r>
      <w:r>
        <w:rPr>
          <w:rStyle w:val="9"/>
          <w:color w:val="000000"/>
          <w:lang w:eastAsia="en-US"/>
        </w:rPr>
        <w:t>, Амстердам: Brochurehandel Social-Democratische Partij.</w:t>
      </w:r>
    </w:p>
    <w:p>
      <w:pPr>
        <w:pStyle w:val="91"/>
        <w:tabs>
          <w:tab w:val="clear" w:pos="720"/>
          <w:tab w:val="left" w:pos="605" w:leader="hyphen"/>
        </w:tabs>
        <w:spacing w:lineRule="auto" w:line="328"/>
        <w:ind w:start="0" w:hanging="0"/>
        <w:jc w:val="both"/>
        <w:rPr>
          <w:rFonts w:ascii="Arial Unicode MS" w:hAnsi="Arial Unicode MS" w:cs="Arial Unicode MS"/>
          <w:sz w:val="24"/>
          <w:szCs w:val="24"/>
        </w:rPr>
      </w:pPr>
      <w:r>
        <w:rPr>
          <w:rStyle w:val="9"/>
          <w:color w:val="000000"/>
          <w:lang w:eastAsia="en-US"/>
        </w:rPr>
        <w:tab/>
        <w:t xml:space="preserve">1918 г.,</w:t>
      </w:r>
      <w:r>
        <w:rPr>
          <w:rStyle w:val="9"/>
          <w:i/>
          <w:iCs/>
          <w:color w:val="000000"/>
          <w:lang w:eastAsia="en-US"/>
        </w:rPr>
        <w:t>Де Верелдрево</w:t>
      </w:r>
      <w:r>
        <w:rPr>
          <w:rStyle w:val="9"/>
          <w:color w:val="000000"/>
          <w:lang w:eastAsia="en-US"/>
        </w:rPr>
        <w:t>, Амстердам: JJ Bos.</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1920а,</w:t>
      </w:r>
      <w:r>
        <w:rPr>
          <w:rStyle w:val="9"/>
          <w:i/>
          <w:iCs/>
          <w:color w:val="000000"/>
          <w:lang w:eastAsia="en-US"/>
        </w:rPr>
        <w:t>L'imperialismo, la guerra mondiale e la socialdemocrazia</w:t>
      </w:r>
      <w:r>
        <w:rPr>
          <w:rStyle w:val="9"/>
          <w:color w:val="000000"/>
          <w:lang w:eastAsia="en-US"/>
        </w:rPr>
        <w:t xml:space="preserve">, Милан: Societa editrice Avanti!.</w:t>
      </w:r>
    </w:p>
    <w:p>
      <w:pPr>
        <w:pStyle w:val="91"/>
        <w:tabs>
          <w:tab w:val="clear" w:pos="720"/>
          <w:tab w:val="left" w:pos="605" w:leader="hyphen"/>
        </w:tabs>
        <w:spacing w:lineRule="auto" w:line="240"/>
        <w:jc w:val="both"/>
        <w:rPr>
          <w:rFonts w:ascii="Arial Unicode MS" w:hAnsi="Arial Unicode MS" w:cs="Arial Unicode MS"/>
          <w:sz w:val="24"/>
          <w:szCs w:val="24"/>
        </w:rPr>
      </w:pPr>
      <w:r>
        <w:rPr>
          <w:rStyle w:val="9"/>
          <w:color w:val="000000"/>
          <w:lang w:eastAsia="en-US"/>
        </w:rPr>
        <w:tab/>
        <w:t xml:space="preserve">1920б,</w:t>
      </w:r>
      <w:r>
        <w:rPr>
          <w:rStyle w:val="9"/>
          <w:i/>
          <w:iCs/>
          <w:color w:val="000000"/>
          <w:lang w:eastAsia="en-US"/>
        </w:rPr>
        <w:t>De grondslagen van het communisme</w:t>
      </w:r>
      <w:r>
        <w:rPr>
          <w:rStyle w:val="9"/>
          <w:color w:val="000000"/>
          <w:lang w:eastAsia="en-US"/>
        </w:rPr>
        <w:t>, Амстердам.</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1921а,</w:t>
      </w:r>
      <w:r>
        <w:rPr>
          <w:rStyle w:val="9"/>
          <w:i/>
          <w:iCs/>
          <w:color w:val="000000"/>
          <w:lang w:eastAsia="en-US"/>
        </w:rPr>
        <w:t>Het opportunisme в Нидерландской коммунистической партии</w:t>
      </w:r>
      <w:r>
        <w:rPr>
          <w:rStyle w:val="9"/>
          <w:color w:val="000000"/>
          <w:lang w:eastAsia="en-US"/>
        </w:rPr>
        <w:t>, Амстердам: JJ Bos.</w:t>
        <w:softHyphen/>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1921б,</w:t>
      </w:r>
      <w:r>
        <w:rPr>
          <w:rStyle w:val="9"/>
          <w:i/>
          <w:iCs/>
          <w:color w:val="000000"/>
          <w:lang w:eastAsia="en-US"/>
        </w:rPr>
        <w:t>Die Klassenkampf-Организация пролетариатов</w:t>
      </w:r>
      <w:r>
        <w:rPr>
          <w:rStyle w:val="9"/>
          <w:color w:val="000000"/>
          <w:lang w:eastAsia="en-US"/>
        </w:rPr>
        <w:t>, Берлин: Kommissions- druckerei der kapd.</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1921с,</w:t>
      </w:r>
      <w:r>
        <w:rPr>
          <w:rStyle w:val="9"/>
          <w:i/>
          <w:iCs/>
          <w:color w:val="000000"/>
          <w:lang w:eastAsia="en-US"/>
        </w:rPr>
        <w:t>Die Moskauer Internationale</w:t>
      </w:r>
      <w:r>
        <w:rPr>
          <w:rStyle w:val="9"/>
          <w:color w:val="000000"/>
          <w:lang w:eastAsia="en-US"/>
        </w:rPr>
        <w:t>, Берлин: kapd Verlag.</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1922 г., «Марксистская революция в Голландии», Берлин:</w:t>
      </w:r>
      <w:r>
        <w:rPr>
          <w:rStyle w:val="9"/>
          <w:i/>
          <w:iCs/>
          <w:color w:val="000000"/>
          <w:lang w:eastAsia="en-US"/>
        </w:rPr>
        <w:t>пролетарий</w:t>
      </w:r>
      <w:r>
        <w:rPr>
          <w:rStyle w:val="9"/>
          <w:color w:val="000000"/>
          <w:lang w:eastAsia="en-US"/>
        </w:rPr>
        <w:t>.</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1923 г.,</w:t>
      </w:r>
      <w:r>
        <w:rPr>
          <w:rStyle w:val="9"/>
          <w:i/>
          <w:iCs/>
          <w:color w:val="000000"/>
          <w:lang w:eastAsia="en-US"/>
        </w:rPr>
        <w:t>Die Notwendigkeit der Wiedervereinigung der Kommunistischen Arbeiter Parteien Deutschlands</w:t>
      </w:r>
      <w:r>
        <w:rPr>
          <w:rStyle w:val="9"/>
          <w:color w:val="000000"/>
          <w:lang w:eastAsia="en-US"/>
        </w:rPr>
        <w:t>, Берлин-Мариендорф: Вегнер.</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1970 г.,</w:t>
      </w:r>
      <w:r>
        <w:rPr>
          <w:rStyle w:val="9"/>
          <w:i/>
          <w:iCs/>
          <w:color w:val="000000"/>
          <w:lang w:eastAsia="en-US"/>
        </w:rPr>
        <w:t>Offener Brief an den Genossen Ленин</w:t>
      </w:r>
      <w:r>
        <w:rPr>
          <w:rStyle w:val="9"/>
          <w:color w:val="000000"/>
          <w:lang w:eastAsia="en-US"/>
        </w:rPr>
        <w:t>, в Kool 1970, 416-95.</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1972 [1923],</w:t>
      </w:r>
      <w:r>
        <w:rPr>
          <w:rStyle w:val="9"/>
          <w:i/>
          <w:iCs/>
          <w:color w:val="000000"/>
          <w:lang w:eastAsia="en-US"/>
        </w:rPr>
        <w:t>Die Kommunistiche Arbeiter Internationale</w:t>
      </w:r>
      <w:r>
        <w:rPr>
          <w:rStyle w:val="9"/>
          <w:color w:val="000000"/>
          <w:lang w:eastAsia="en-US"/>
        </w:rPr>
        <w:t>, Копенгаген: «Коммунисты»</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1974а [1920],</w:t>
      </w:r>
      <w:r>
        <w:rPr>
          <w:rStyle w:val="9"/>
          <w:i/>
          <w:iCs/>
          <w:color w:val="000000"/>
          <w:lang w:eastAsia="en-US"/>
        </w:rPr>
        <w:t>Offener Brief an den Genossen Ленин</w:t>
      </w:r>
      <w:r>
        <w:rPr>
          <w:rStyle w:val="9"/>
          <w:color w:val="000000"/>
          <w:lang w:eastAsia="en-US"/>
        </w:rPr>
        <w:t>, Гамбург: Ассоциация Verlag.</w:t>
        <w:softHyphen/>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1974b [1923]</w:t>
      </w:r>
      <w:r>
        <w:rPr>
          <w:rStyle w:val="9"/>
          <w:i/>
          <w:iCs/>
          <w:color w:val="000000"/>
          <w:lang w:eastAsia="en-US"/>
        </w:rPr>
        <w:t>L'Internationale communiste ouvriere</w:t>
      </w:r>
      <w:r>
        <w:rPr>
          <w:rStyle w:val="9"/>
          <w:color w:val="000000"/>
          <w:lang w:eastAsia="en-US"/>
        </w:rPr>
        <w:t xml:space="preserve">, Инвариантность 5.</w:t>
      </w:r>
    </w:p>
    <w:p>
      <w:pPr>
        <w:pStyle w:val="91"/>
        <w:jc w:val="both"/>
        <w:rPr>
          <w:rFonts w:ascii="Arial Unicode MS" w:hAnsi="Arial Unicode MS" w:cs="Arial Unicode MS"/>
          <w:sz w:val="24"/>
          <w:szCs w:val="24"/>
        </w:rPr>
      </w:pPr>
      <w:r>
        <w:rPr>
          <w:rStyle w:val="9"/>
          <w:color w:val="000000"/>
          <w:lang w:eastAsia="en-US"/>
        </w:rPr>
        <w:t xml:space="preserve">Гортер, Герман и Антон Паннекук, 1969 (изд. Ханс М. Бок), Организация и тактика пролетарской революции, Франкфурт: Neue Kritik.</w:t>
      </w:r>
    </w:p>
    <w:p>
      <w:pPr>
        <w:pStyle w:val="91"/>
        <w:jc w:val="both"/>
        <w:rPr>
          <w:rFonts w:ascii="Arial Unicode MS" w:hAnsi="Arial Unicode MS" w:cs="Arial Unicode MS"/>
          <w:sz w:val="24"/>
          <w:szCs w:val="24"/>
        </w:rPr>
      </w:pPr>
      <w:r>
        <w:rPr>
          <w:rStyle w:val="9"/>
          <w:color w:val="000000"/>
          <w:lang w:eastAsia="en-US"/>
        </w:rPr>
        <w:t xml:space="preserve">Гортер, Герман, Антон Паннекук и Виллем ван Равестейн, 1909 г., Die Grundung der 'SociaaldemokratischePartijinNederland' (sdp). Adresse an die Internationale, Berlin, Verlag Dr. A. Pannekoek.</w:t>
      </w:r>
    </w:p>
    <w:p>
      <w:pPr>
        <w:pStyle w:val="91"/>
        <w:spacing w:lineRule="auto" w:line="336"/>
        <w:jc w:val="both"/>
        <w:rPr>
          <w:rFonts w:ascii="Arial Unicode MS" w:hAnsi="Arial Unicode MS" w:cs="Arial Unicode MS"/>
          <w:sz w:val="24"/>
          <w:szCs w:val="24"/>
        </w:rPr>
      </w:pPr>
      <w:r>
        <w:rPr>
          <w:rStyle w:val="9"/>
          <w:color w:val="000000"/>
          <w:lang w:eastAsia="en-US"/>
        </w:rPr>
        <w:t xml:space="preserve">Готтро, Филипп 1997, Социализм или варварство. Политическая и интеллектуальная активность во Франции послевоенного периода, Лозанна: Editions Payot.</w:t>
      </w:r>
    </w:p>
    <w:p>
      <w:pPr>
        <w:pStyle w:val="91"/>
        <w:spacing w:lineRule="auto" w:line="328"/>
        <w:jc w:val="both"/>
        <w:rPr>
          <w:rFonts w:ascii="Arial Unicode MS" w:hAnsi="Arial Unicode MS" w:cs="Arial Unicode MS"/>
          <w:sz w:val="24"/>
          <w:szCs w:val="24"/>
        </w:rPr>
      </w:pPr>
      <w:r>
        <w:rPr>
          <w:rStyle w:val="9"/>
          <w:color w:val="000000"/>
          <w:lang w:eastAsia="en-US"/>
        </w:rPr>
        <w:t xml:space="preserve">Грамши, Антонио 1978, Выдержки из политических сочинений (1921–1926), переведенные и отредактированные Квинтином Хоаром, Лондон: Лоуренс и Уишарт.</w:t>
      </w:r>
    </w:p>
    <w:p>
      <w:pPr>
        <w:pStyle w:val="91"/>
        <w:spacing w:lineRule="auto" w:line="336"/>
        <w:jc w:val="both"/>
        <w:rPr>
          <w:rFonts w:ascii="Arial Unicode MS" w:hAnsi="Arial Unicode MS" w:cs="Arial Unicode MS"/>
          <w:sz w:val="24"/>
          <w:szCs w:val="24"/>
        </w:rPr>
      </w:pPr>
      <w:r>
        <w:rPr>
          <w:rStyle w:val="9"/>
          <w:color w:val="000000"/>
          <w:lang w:eastAsia="en-US"/>
        </w:rPr>
        <w:t xml:space="preserve">Грюнберг, Антония 1970, Die Massenstreikdebatte. Бейтраге фон Парвус, Роза Люксембург, Карл Каутский и Антон Паннекук, Франкфурт: Europaische Verlagsanstalt.</w:t>
      </w:r>
    </w:p>
    <w:p>
      <w:pPr>
        <w:sectPr>
          <w:headerReference w:type="even" r:id="rId100"/>
          <w:headerReference w:type="default" r:id="rId101"/>
          <w:footerReference w:type="even" r:id="rId102"/>
          <w:footerReference w:type="default" r:id="rId103"/>
          <w:type w:val="nextPage"/>
          <w:pgSz w:w="8789" w:h="13325"/>
          <w:pgMar w:left="1087" w:right="1101" w:header="0" w:top="1188" w:footer="3" w:bottom="1025" w:gutter="0"/>
          <w:pgNumType w:start="539" w:fmt="decimal"/>
          <w:formProt w:val="false"/>
          <w:textDirection w:val="lrTb"/>
          <w:docGrid w:type="default" w:linePitch="360" w:charSpace="0"/>
        </w:sect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1983 г.,</w:t>
      </w:r>
      <w:r>
        <w:rPr>
          <w:rStyle w:val="9"/>
          <w:i/>
          <w:iCs/>
          <w:color w:val="000000"/>
          <w:lang w:eastAsia="en-US"/>
        </w:rPr>
        <w:t>Паннекук - Каутский - Люксембург: Социализм: la Voie</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rFonts w:eastAsia="Courier New"/>
          <w:i/>
          <w:iCs/>
          <w:color w:val="000000"/>
          <w:lang w:eastAsia="en-US"/>
        </w:rPr>
        <w:t xml:space="preserve">западная сказка</w:t>
      </w:r>
      <w:r>
        <w:rPr>
          <w:rStyle w:val="9"/>
          <w:color w:val="000000"/>
          <w:lang w:eastAsia="en-US"/>
        </w:rPr>
        <w:t>, под редакцией Анри Вебера, Париж: puf.</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Гамбель, EJ 1922, Vier Jahre politischer Mord, Берлин: Verlag der neuen Gesellschaft.</w:t>
      </w:r>
    </w:p>
    <w:p>
      <w:pPr>
        <w:pStyle w:val="91"/>
        <w:spacing w:lineRule="auto" w:line="336"/>
        <w:jc w:val="both"/>
        <w:rPr>
          <w:rFonts w:ascii="Arial Unicode MS" w:hAnsi="Arial Unicode MS" w:cs="Arial Unicode MS"/>
          <w:sz w:val="24"/>
          <w:szCs w:val="24"/>
        </w:rPr>
      </w:pPr>
      <w:r>
        <w:rPr>
          <w:rStyle w:val="9"/>
          <w:color w:val="000000"/>
          <w:lang w:eastAsia="en-US"/>
        </w:rPr>
        <w:t xml:space="preserve">Halkes, январь 1986 г., Jan Appel: het leven van een radencommunist, Leiden: Uitgeverij Comsopolis.</w:t>
      </w:r>
    </w:p>
    <w:p>
      <w:pPr>
        <w:pStyle w:val="91"/>
        <w:spacing w:lineRule="auto" w:line="336"/>
        <w:jc w:val="both"/>
        <w:rPr>
          <w:rFonts w:ascii="Arial Unicode MS" w:hAnsi="Arial Unicode MS" w:cs="Arial Unicode MS"/>
          <w:sz w:val="24"/>
          <w:szCs w:val="24"/>
        </w:rPr>
      </w:pPr>
      <w:r>
        <w:rPr>
          <w:rStyle w:val="9"/>
          <w:color w:val="000000"/>
          <w:lang w:eastAsia="en-US"/>
        </w:rPr>
        <w:t xml:space="preserve">Harmsen, Ger 1961, Blauwe en ride jeugd, ontstaan, ontwikkeling en teruggang van de Nederlandse jeugdbeweging tussen 1853 en 1940, Assen: Van Gorcum and Comp.</w:t>
      </w:r>
    </w:p>
    <w:p>
      <w:pPr>
        <w:pStyle w:val="91"/>
        <w:tabs>
          <w:tab w:val="clear" w:pos="720"/>
          <w:tab w:val="left" w:pos="605" w:leader="hyphen"/>
        </w:tabs>
        <w:spacing w:lineRule="auto" w:line="340"/>
        <w:jc w:val="both"/>
        <w:rPr>
          <w:rFonts w:ascii="Arial Unicode MS" w:hAnsi="Arial Unicode MS" w:cs="Arial Unicode MS"/>
          <w:sz w:val="24"/>
          <w:szCs w:val="24"/>
        </w:rPr>
      </w:pPr>
      <w:r>
        <w:rPr>
          <w:rStyle w:val="9"/>
          <w:color w:val="000000"/>
          <w:lang w:eastAsia="en-US"/>
        </w:rPr>
        <w:tab/>
        <w:t xml:space="preserve">1986-7, «Бенджамин Аарон Сихес» в</w:t>
      </w:r>
      <w:r>
        <w:rPr>
          <w:rStyle w:val="9"/>
          <w:i/>
          <w:iCs/>
          <w:color w:val="000000"/>
          <w:lang w:eastAsia="en-US"/>
        </w:rPr>
        <w:t>Джаарбук ван де Маатшаппий из Нидерландов Леттеркунде те Лейден, 1986–1987 гг.</w:t>
      </w:r>
      <w:r>
        <w:rPr>
          <w:rStyle w:val="9"/>
          <w:color w:val="000000"/>
          <w:lang w:eastAsia="en-US"/>
        </w:rPr>
        <w:t>, Лейден: Maatschappij, 148-63.</w:t>
      </w:r>
    </w:p>
    <w:p>
      <w:pPr>
        <w:pStyle w:val="91"/>
        <w:spacing w:lineRule="auto" w:line="328"/>
        <w:jc w:val="both"/>
        <w:rPr>
          <w:rFonts w:ascii="Arial Unicode MS" w:hAnsi="Arial Unicode MS" w:cs="Arial Unicode MS"/>
          <w:sz w:val="24"/>
          <w:szCs w:val="24"/>
        </w:rPr>
      </w:pPr>
      <w:r>
        <w:rPr>
          <w:rStyle w:val="9"/>
          <w:color w:val="000000"/>
          <w:lang w:eastAsia="en-US"/>
        </w:rPr>
        <w:t xml:space="preserve">Haupt, Georges 1964, La Deuxieme Internationale, этюд с критикой источников. Essai bibliographique, Париж: Мутон.</w:t>
      </w:r>
    </w:p>
    <w:p>
      <w:pPr>
        <w:pStyle w:val="91"/>
        <w:jc w:val="both"/>
        <w:rPr>
          <w:rFonts w:ascii="Arial Unicode MS" w:hAnsi="Arial Unicode MS" w:cs="Arial Unicode MS"/>
          <w:sz w:val="24"/>
          <w:szCs w:val="24"/>
        </w:rPr>
      </w:pPr>
      <w:r>
        <w:rPr>
          <w:rStyle w:val="9"/>
          <w:color w:val="000000"/>
          <w:lang w:eastAsia="en-US"/>
        </w:rPr>
        <w:t xml:space="preserve">Хаупт, Жорж, Майкл Лоуи и Клоди Вайль, 1974 г.: Марксисты и национальный вопрос 1848–1914 гг. (Этюды и тексты), Париж: Maspero.</w:t>
      </w:r>
    </w:p>
    <w:p>
      <w:pPr>
        <w:pStyle w:val="91"/>
        <w:jc w:val="both"/>
        <w:rPr>
          <w:rFonts w:ascii="Arial Unicode MS" w:hAnsi="Arial Unicode MS" w:cs="Arial Unicode MS"/>
          <w:sz w:val="24"/>
          <w:szCs w:val="24"/>
        </w:rPr>
      </w:pPr>
      <w:r>
        <w:rPr>
          <w:rStyle w:val="9"/>
          <w:color w:val="000000"/>
          <w:lang w:eastAsia="en-US"/>
        </w:rPr>
        <w:t xml:space="preserve">Хаупт, Жорж и Жан-Жак Мари, 1974, Создатели русской революции: биографии большевистских лидеров, Нью-Йорк: издательство Корнельского университета.</w:t>
      </w:r>
    </w:p>
    <w:p>
      <w:pPr>
        <w:pStyle w:val="91"/>
        <w:jc w:val="both"/>
        <w:rPr>
          <w:rFonts w:ascii="Arial Unicode MS" w:hAnsi="Arial Unicode MS" w:cs="Arial Unicode MS"/>
          <w:sz w:val="24"/>
          <w:szCs w:val="24"/>
        </w:rPr>
      </w:pPr>
      <w:r>
        <w:rPr>
          <w:rStyle w:val="9"/>
          <w:color w:val="000000"/>
          <w:lang w:eastAsia="en-US"/>
        </w:rPr>
        <w:t xml:space="preserve">Хаупт, Жорж и Мадлен Ребериу (ред.) 1967, La Deuxieme Internationale et l 'Orient, Париж: Cujas.</w:t>
      </w:r>
    </w:p>
    <w:p>
      <w:pPr>
        <w:pStyle w:val="91"/>
        <w:jc w:val="both"/>
        <w:rPr>
          <w:rFonts w:ascii="Arial Unicode MS" w:hAnsi="Arial Unicode MS" w:cs="Arial Unicode MS"/>
          <w:sz w:val="24"/>
          <w:szCs w:val="24"/>
        </w:rPr>
      </w:pPr>
      <w:r>
        <w:rPr>
          <w:rStyle w:val="9"/>
          <w:color w:val="000000"/>
          <w:lang w:eastAsia="en-US"/>
        </w:rPr>
        <w:t xml:space="preserve">Хаупт, Жорж и Мишель Винок (ред.) 1979–85, La Deuxieme Internationale 1889–1914, Vols. 1-23, Женева: Перепечатка Minkoff.</w:t>
      </w:r>
    </w:p>
    <w:p>
      <w:pPr>
        <w:pStyle w:val="91"/>
        <w:ind w:start="0" w:hanging="0"/>
        <w:jc w:val="both"/>
        <w:rPr>
          <w:rFonts w:ascii="Arial Unicode MS" w:hAnsi="Arial Unicode MS" w:cs="Arial Unicode MS"/>
          <w:sz w:val="24"/>
          <w:szCs w:val="24"/>
        </w:rPr>
      </w:pPr>
      <w:r>
        <w:rPr>
          <w:rStyle w:val="9"/>
          <w:color w:val="000000"/>
          <w:lang w:eastAsia="en-US"/>
        </w:rPr>
        <w:t xml:space="preserve">Хиллманн, Гюнтер, 1967, Selbstkritik des Kommunismus, Reinbek: Rowohlt Verlag.</w:t>
      </w:r>
    </w:p>
    <w:p>
      <w:pPr>
        <w:pStyle w:val="91"/>
        <w:spacing w:lineRule="auto" w:line="336"/>
        <w:jc w:val="both"/>
        <w:rPr>
          <w:rFonts w:ascii="Arial Unicode MS" w:hAnsi="Arial Unicode MS" w:cs="Arial Unicode MS"/>
          <w:sz w:val="24"/>
          <w:szCs w:val="24"/>
        </w:rPr>
      </w:pPr>
      <w:r>
        <w:rPr>
          <w:rStyle w:val="9"/>
          <w:color w:val="000000"/>
          <w:lang w:eastAsia="en-US"/>
        </w:rPr>
        <w:t xml:space="preserve">Хофмистер, Карин 2004, Еврейские рабочие и рабочее движение. Сравнительное исследование Амстердама, Лондона и Парижа (1870–1914), Олдершот: Ашгейт.</w:t>
      </w:r>
    </w:p>
    <w:p>
      <w:pPr>
        <w:pStyle w:val="91"/>
        <w:ind w:start="0" w:hanging="0"/>
        <w:jc w:val="both"/>
        <w:rPr>
          <w:rFonts w:ascii="Arial Unicode MS" w:hAnsi="Arial Unicode MS" w:cs="Arial Unicode MS"/>
          <w:sz w:val="24"/>
          <w:szCs w:val="24"/>
        </w:rPr>
      </w:pPr>
      <w:r>
        <w:rPr>
          <w:rStyle w:val="9"/>
          <w:color w:val="000000"/>
          <w:lang w:eastAsia="en-US"/>
        </w:rPr>
        <w:t xml:space="preserve">Хольц, Макс 1927, Vom 'Weissen Kreuz' zur Roten Fahne, Берлин: Malik Verlag.</w:t>
      </w:r>
    </w:p>
    <w:p>
      <w:pPr>
        <w:pStyle w:val="91"/>
        <w:spacing w:lineRule="auto" w:line="328"/>
        <w:jc w:val="both"/>
        <w:rPr>
          <w:rFonts w:ascii="Arial Unicode MS" w:hAnsi="Arial Unicode MS" w:cs="Arial Unicode MS"/>
          <w:sz w:val="24"/>
          <w:szCs w:val="24"/>
        </w:rPr>
      </w:pPr>
      <w:r>
        <w:rPr>
          <w:rStyle w:val="9"/>
          <w:color w:val="000000"/>
          <w:lang w:eastAsia="en-US"/>
        </w:rPr>
        <w:t xml:space="preserve">Hoelz, Макс, «Ich grujie undkusse Dich - Rot Front!» Tagebucher undBriefe, Москва, 1929–1933 гг., Улла Пленер (ред.), Karl Dietz Verlag, Берлин, 2005 г.</w:t>
      </w:r>
    </w:p>
    <w:p>
      <w:pPr>
        <w:pStyle w:val="91"/>
        <w:ind w:start="0" w:hanging="0"/>
        <w:jc w:val="both"/>
        <w:rPr>
          <w:rFonts w:ascii="Arial Unicode MS" w:hAnsi="Arial Unicode MS" w:cs="Arial Unicode MS"/>
          <w:sz w:val="24"/>
          <w:szCs w:val="24"/>
        </w:rPr>
      </w:pPr>
      <w:r>
        <w:rPr>
          <w:rStyle w:val="9"/>
          <w:color w:val="000000"/>
          <w:lang w:eastAsia="en-US"/>
        </w:rPr>
        <w:t xml:space="preserve">Хун, Вилли, 1981, Троцкий, «Сталинская манка», Париж: Cahiers Spartacus.</w:t>
      </w:r>
    </w:p>
    <w:p>
      <w:pPr>
        <w:pStyle w:val="91"/>
        <w:tabs>
          <w:tab w:val="clear" w:pos="720"/>
          <w:tab w:val="left" w:pos="605" w:leader="hyphen"/>
        </w:tabs>
        <w:spacing w:lineRule="auto" w:line="336"/>
        <w:jc w:val="both"/>
        <w:rPr>
          <w:rFonts w:ascii="Arial Unicode MS" w:hAnsi="Arial Unicode MS" w:cs="Arial Unicode MS"/>
          <w:sz w:val="24"/>
          <w:szCs w:val="24"/>
        </w:rPr>
      </w:pPr>
      <w:r>
        <w:rPr>
          <w:rStyle w:val="9"/>
          <w:color w:val="000000"/>
          <w:lang w:eastAsia="en-US"/>
        </w:rPr>
        <w:tab/>
        <w:t xml:space="preserve">2001 г.,</w:t>
      </w:r>
      <w:r>
        <w:rPr>
          <w:rStyle w:val="9"/>
          <w:i/>
          <w:iCs/>
          <w:color w:val="000000"/>
          <w:lang w:eastAsia="en-US"/>
        </w:rPr>
        <w:t>Der Staatssozialismus der Deutschen Sozialdemokratie</w:t>
      </w:r>
      <w:r>
        <w:rPr>
          <w:rStyle w:val="9"/>
          <w:color w:val="000000"/>
          <w:lang w:eastAsia="en-US"/>
        </w:rPr>
        <w:t>, Фрайбург: Qi ira Verlag.</w:t>
      </w:r>
    </w:p>
    <w:p>
      <w:pPr>
        <w:pStyle w:val="91"/>
        <w:spacing w:lineRule="auto" w:line="336"/>
        <w:jc w:val="both"/>
        <w:rPr>
          <w:rFonts w:ascii="Arial Unicode MS" w:hAnsi="Arial Unicode MS" w:cs="Arial Unicode MS"/>
          <w:sz w:val="24"/>
          <w:szCs w:val="24"/>
        </w:rPr>
      </w:pPr>
      <w:r>
        <w:rPr>
          <w:rStyle w:val="9"/>
          <w:color w:val="000000"/>
          <w:lang w:eastAsia="en-US"/>
        </w:rPr>
        <w:t xml:space="preserve">Humbert-Droz, Jules 1968, L'Origine de l'Internationale communiste, Neuchatel: La Baconniere.</w:t>
      </w:r>
    </w:p>
    <w:p>
      <w:pPr>
        <w:sectPr>
          <w:headerReference w:type="even" r:id="rId104"/>
          <w:headerReference w:type="default" r:id="rId105"/>
          <w:footerReference w:type="even" r:id="rId106"/>
          <w:footerReference w:type="default" r:id="rId107"/>
          <w:type w:val="nextPage"/>
          <w:pgSz w:w="8789" w:h="13325"/>
          <w:pgMar w:left="1087" w:right="1101" w:header="0" w:top="1188" w:footer="3" w:bottom="1025" w:gutter="0"/>
          <w:pgNumType w:start="540"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 xml:space="preserve">Ихлау, Олаф 1971, Die Roten Kampfer. Ein Beitrag zur Geschichte der Arbeiterbewegung in der Weimarer Republik und im Dritten</w:t>
      </w:r>
    </w:p>
    <w:p>
      <w:pPr>
        <w:pStyle w:val="91"/>
        <w:spacing w:lineRule="auto" w:line="336"/>
        <w:jc w:val="both"/>
        <w:rPr>
          <w:rFonts w:ascii="Arial Unicode MS" w:hAnsi="Arial Unicode MS" w:cs="Arial Unicode MS"/>
          <w:sz w:val="24"/>
          <w:szCs w:val="24"/>
        </w:rPr>
      </w:pPr>
      <w:r>
        <w:rPr>
          <w:rStyle w:val="9"/>
          <w:rFonts w:eastAsia="Courier New"/>
          <w:i/>
          <w:iCs/>
          <w:color w:val="000000"/>
          <w:lang w:eastAsia="en-US"/>
        </w:rPr>
        <w:t xml:space="preserve">Райх</w:t>
      </w:r>
      <w:r>
        <w:rPr>
          <w:rStyle w:val="9"/>
          <w:color w:val="000000"/>
          <w:lang w:eastAsia="en-US"/>
        </w:rPr>
        <w:t>, Эрланген: Politladen-Reprint 8.</w:t>
      </w:r>
    </w:p>
    <w:p>
      <w:pPr>
        <w:pStyle w:val="91"/>
        <w:spacing w:lineRule="auto" w:line="336"/>
        <w:jc w:val="both"/>
        <w:rPr>
          <w:rFonts w:ascii="Arial Unicode MS" w:hAnsi="Arial Unicode MS" w:cs="Arial Unicode MS"/>
          <w:sz w:val="24"/>
          <w:szCs w:val="24"/>
        </w:rPr>
      </w:pPr>
      <w:r>
        <w:rPr>
          <w:rStyle w:val="9"/>
          <w:color w:val="000000"/>
          <w:lang w:eastAsia="en-US"/>
        </w:rPr>
        <w:t>Institut fur Zeitgeschichte Munchen и Исследовательский фонд еврейской иммиграции 1980 г., Biographisches Handbuch der deutschsprachigen Emigration nach 1933, Мюнхен: Saur кг</w:t>
        <w:softHyphen/>
      </w:r>
    </w:p>
    <w:p>
      <w:pPr>
        <w:pStyle w:val="91"/>
        <w:spacing w:lineRule="auto" w:line="336"/>
        <w:jc w:val="both"/>
        <w:rPr>
          <w:rFonts w:ascii="Arial Unicode MS" w:hAnsi="Arial Unicode MS" w:cs="Arial Unicode MS"/>
          <w:sz w:val="24"/>
          <w:szCs w:val="24"/>
        </w:rPr>
      </w:pPr>
      <w:r>
        <w:rPr>
          <w:rStyle w:val="9"/>
          <w:color w:val="000000"/>
          <w:lang w:eastAsia="en-US"/>
        </w:rPr>
        <w:t xml:space="preserve">Jassies, Нико 2002, Маринус ван дер Люббе ан де Рейксдагбранд, Амстердам: De Dolle Hond.</w:t>
      </w:r>
    </w:p>
    <w:p>
      <w:pPr>
        <w:pStyle w:val="91"/>
        <w:tabs>
          <w:tab w:val="clear" w:pos="720"/>
          <w:tab w:val="left" w:pos="605" w:leader="hyphen"/>
        </w:tabs>
        <w:spacing w:lineRule="auto" w:line="328"/>
        <w:ind w:start="260" w:hanging="260"/>
        <w:jc w:val="both"/>
        <w:rPr>
          <w:rFonts w:ascii="Arial Unicode MS" w:hAnsi="Arial Unicode MS" w:cs="Arial Unicode MS"/>
          <w:sz w:val="24"/>
          <w:szCs w:val="24"/>
        </w:rPr>
      </w:pPr>
      <w:r>
        <w:rPr>
          <w:rStyle w:val="9"/>
          <w:color w:val="000000"/>
          <w:lang w:eastAsia="en-US"/>
        </w:rPr>
        <w:tab/>
        <w:t xml:space="preserve">2004 г.,</w:t>
      </w:r>
      <w:r>
        <w:rPr>
          <w:rStyle w:val="9"/>
          <w:i/>
          <w:iCs/>
          <w:color w:val="000000"/>
          <w:lang w:eastAsia="en-US"/>
        </w:rPr>
        <w:t>Маринус ван дер Люббе и воспламенитель Рейхстага</w:t>
      </w:r>
      <w:r>
        <w:rPr>
          <w:rStyle w:val="9"/>
          <w:color w:val="000000"/>
          <w:lang w:eastAsia="en-US"/>
        </w:rPr>
        <w:t>, Париж: Antisociales Editions.</w:t>
        <w:softHyphen/>
      </w:r>
    </w:p>
    <w:p>
      <w:pPr>
        <w:pStyle w:val="91"/>
        <w:spacing w:lineRule="auto" w:line="328"/>
        <w:ind w:start="260" w:hanging="260"/>
        <w:jc w:val="both"/>
        <w:rPr>
          <w:rFonts w:ascii="Arial Unicode MS" w:hAnsi="Arial Unicode MS" w:cs="Arial Unicode MS"/>
          <w:sz w:val="24"/>
          <w:szCs w:val="24"/>
        </w:rPr>
      </w:pPr>
      <w:r>
        <w:rPr>
          <w:rStyle w:val="9"/>
          <w:color w:val="000000"/>
          <w:lang w:eastAsia="en-US"/>
        </w:rPr>
        <w:t xml:space="preserve">Жубер, Жан-Поль, 1977, Les Revolutionnaires de la sfio, Париж: Presses de la Fondation Nationale des Sciences politiques.</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Юнг, Франц 1999, Der Weg nach unten, Гамбург: Наутилус.</w:t>
      </w:r>
    </w:p>
    <w:p>
      <w:pPr>
        <w:pStyle w:val="91"/>
        <w:spacing w:lineRule="auto" w:line="336"/>
        <w:ind w:start="260" w:hanging="260"/>
        <w:jc w:val="both"/>
        <w:rPr>
          <w:rFonts w:ascii="Arial Unicode MS" w:hAnsi="Arial Unicode MS" w:cs="Arial Unicode MS"/>
          <w:sz w:val="24"/>
          <w:szCs w:val="24"/>
        </w:rPr>
      </w:pPr>
      <w:r>
        <w:rPr>
          <w:rStyle w:val="9"/>
          <w:color w:val="000000"/>
          <w:lang w:eastAsia="en-US"/>
        </w:rPr>
        <w:t xml:space="preserve">Kalshoven, Frank 1990, Saks over Marx en de Marx-kritiek. Een theoretisch, stilistisch en polemisch hoogtepunt in de geschiedenis van de politieke economie in Nederland, Амстердам: факультет экономики Амстердамского университета.</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kapd 1921, Der Weg des Dr Levi: der Weg dervkpd, Берлин: Verlag der kapd.</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1922 г.,</w:t>
      </w:r>
      <w:r>
        <w:rPr>
          <w:rStyle w:val="9"/>
          <w:i/>
          <w:iCs/>
          <w:color w:val="000000"/>
          <w:lang w:eastAsia="en-US"/>
        </w:rPr>
        <w:t>Die Kommunistische ArbeiterInternationale</w:t>
      </w:r>
      <w:r>
        <w:rPr>
          <w:rStyle w:val="9"/>
          <w:color w:val="000000"/>
          <w:lang w:eastAsia="en-US"/>
        </w:rPr>
        <w:t>, Берлин: Verlag der kapd.</w:t>
      </w:r>
    </w:p>
    <w:p>
      <w:pPr>
        <w:pStyle w:val="91"/>
        <w:tabs>
          <w:tab w:val="clear" w:pos="720"/>
          <w:tab w:val="left" w:pos="605" w:leader="hyphen"/>
        </w:tabs>
        <w:spacing w:lineRule="auto" w:line="336"/>
        <w:ind w:start="260" w:hanging="260"/>
        <w:jc w:val="both"/>
        <w:rPr>
          <w:rFonts w:ascii="Arial Unicode MS" w:hAnsi="Arial Unicode MS" w:cs="Arial Unicode MS"/>
          <w:sz w:val="24"/>
          <w:szCs w:val="24"/>
        </w:rPr>
      </w:pPr>
      <w:r>
        <w:rPr>
          <w:rStyle w:val="9"/>
          <w:color w:val="000000"/>
          <w:lang w:eastAsia="en-US"/>
        </w:rPr>
        <w:tab/>
        <w:t xml:space="preserve">1923а,</w:t>
      </w:r>
      <w:r>
        <w:rPr>
          <w:rStyle w:val="9"/>
          <w:i/>
          <w:iCs/>
          <w:color w:val="000000"/>
          <w:lang w:eastAsia="en-US"/>
        </w:rPr>
        <w:t>Die Kommunistische Arbeiter-Internationale, Rate-Internationale oder Fuhrer-Internationale?</w:t>
      </w:r>
      <w:r>
        <w:rPr>
          <w:rStyle w:val="9"/>
          <w:color w:val="000000"/>
          <w:lang w:eastAsia="en-US"/>
        </w:rPr>
        <w:t>, Берлин: Verlag der kapd.</w:t>
      </w:r>
    </w:p>
    <w:p>
      <w:pPr>
        <w:pStyle w:val="91"/>
        <w:tabs>
          <w:tab w:val="clear" w:pos="720"/>
          <w:tab w:val="left" w:pos="605" w:leader="hyphen"/>
        </w:tabs>
        <w:spacing w:lineRule="auto" w:line="328"/>
        <w:ind w:start="0" w:hanging="0"/>
        <w:jc w:val="both"/>
        <w:rPr>
          <w:rFonts w:ascii="Arial Unicode MS" w:hAnsi="Arial Unicode MS" w:cs="Arial Unicode MS"/>
          <w:sz w:val="24"/>
          <w:szCs w:val="24"/>
        </w:rPr>
      </w:pPr>
      <w:r>
        <w:rPr>
          <w:rStyle w:val="9"/>
          <w:color w:val="000000"/>
          <w:lang w:eastAsia="en-US"/>
        </w:rPr>
        <w:tab/>
        <w:t xml:space="preserve">1923б,</w:t>
      </w:r>
      <w:r>
        <w:rPr>
          <w:rStyle w:val="9"/>
          <w:i/>
          <w:iCs/>
          <w:color w:val="000000"/>
          <w:lang w:eastAsia="en-US"/>
        </w:rPr>
        <w:t>Программа derkapd</w:t>
      </w:r>
      <w:r>
        <w:rPr>
          <w:rStyle w:val="9"/>
          <w:color w:val="000000"/>
          <w:lang w:eastAsia="en-US"/>
        </w:rPr>
        <w:t>, Берлин: Verlag der kapd.</w:t>
      </w:r>
    </w:p>
    <w:p>
      <w:pPr>
        <w:pStyle w:val="91"/>
        <w:tabs>
          <w:tab w:val="clear" w:pos="720"/>
          <w:tab w:val="left" w:pos="605" w:leader="hyphen"/>
        </w:tabs>
        <w:spacing w:lineRule="auto" w:line="328"/>
        <w:ind w:start="260" w:hanging="260"/>
        <w:jc w:val="both"/>
        <w:rPr>
          <w:rFonts w:ascii="Arial Unicode MS" w:hAnsi="Arial Unicode MS" w:cs="Arial Unicode MS"/>
          <w:sz w:val="24"/>
          <w:szCs w:val="24"/>
        </w:rPr>
      </w:pPr>
      <w:r>
        <w:rPr>
          <w:rStyle w:val="9"/>
          <w:color w:val="000000"/>
          <w:lang w:eastAsia="en-US"/>
        </w:rPr>
        <w:tab/>
        <w:t xml:space="preserve">1926 г.,</w:t>
      </w:r>
      <w:r>
        <w:rPr>
          <w:rStyle w:val="9"/>
          <w:i/>
          <w:iCs/>
          <w:color w:val="000000"/>
          <w:lang w:eastAsia="en-US"/>
        </w:rPr>
        <w:t>Die kPd im eigenen Spiegel</w:t>
      </w:r>
      <w:r>
        <w:rPr>
          <w:rStyle w:val="9"/>
          <w:color w:val="000000"/>
          <w:lang w:eastAsia="en-US"/>
        </w:rPr>
        <w:t xml:space="preserve">, aus der Geschichte der kPd und der 111. Internationale, Berlin: Verlag der kapd.</w:t>
      </w:r>
    </w:p>
    <w:p>
      <w:pPr>
        <w:pStyle w:val="91"/>
        <w:tabs>
          <w:tab w:val="clear" w:pos="720"/>
          <w:tab w:val="left" w:pos="605" w:leader="hyphen"/>
        </w:tabs>
        <w:spacing w:lineRule="auto" w:line="328"/>
        <w:ind w:start="260" w:hanging="260"/>
        <w:jc w:val="both"/>
        <w:rPr>
          <w:rFonts w:ascii="Arial Unicode MS" w:hAnsi="Arial Unicode MS" w:cs="Arial Unicode MS"/>
          <w:sz w:val="24"/>
          <w:szCs w:val="24"/>
        </w:rPr>
      </w:pPr>
      <w:r>
        <w:rPr>
          <w:rStyle w:val="9"/>
          <w:color w:val="000000"/>
          <w:lang w:eastAsia="en-US"/>
        </w:rPr>
        <w:tab/>
        <w:t xml:space="preserve">1927 г.,</w:t>
      </w:r>
      <w:r>
        <w:rPr>
          <w:rStyle w:val="9"/>
          <w:i/>
          <w:iCs/>
          <w:color w:val="000000"/>
          <w:lang w:eastAsia="en-US"/>
        </w:rPr>
        <w:t>Von der Revolution zur Konterrevolution: Russland bewaffnet die Reichswehr</w:t>
        <w:softHyphen/>
      </w:r>
      <w:r>
        <w:rPr>
          <w:rStyle w:val="9"/>
          <w:color w:val="000000"/>
          <w:lang w:eastAsia="en-US"/>
        </w:rPr>
        <w:t>, Берлин: Verlag der kapd.</w:t>
      </w:r>
    </w:p>
    <w:p>
      <w:pPr>
        <w:pStyle w:val="91"/>
        <w:tabs>
          <w:tab w:val="clear" w:pos="720"/>
          <w:tab w:val="left" w:pos="605" w:leader="hyphen"/>
        </w:tabs>
        <w:spacing w:lineRule="auto" w:line="328"/>
        <w:ind w:start="0" w:hanging="0"/>
        <w:jc w:val="both"/>
        <w:rPr>
          <w:rFonts w:ascii="Arial Unicode MS" w:hAnsi="Arial Unicode MS" w:cs="Arial Unicode MS"/>
          <w:sz w:val="24"/>
          <w:szCs w:val="24"/>
        </w:rPr>
      </w:pPr>
      <w:r>
        <w:rPr>
          <w:rStyle w:val="9"/>
          <w:color w:val="000000"/>
          <w:lang w:eastAsia="en-US"/>
        </w:rPr>
        <w:tab/>
        <w:t xml:space="preserve">1932 г.,</w:t>
      </w:r>
      <w:r>
        <w:rPr>
          <w:rStyle w:val="9"/>
          <w:i/>
          <w:iCs/>
          <w:color w:val="000000"/>
          <w:lang w:eastAsia="en-US"/>
        </w:rPr>
        <w:t>Der Totentanz des Kapitalismus</w:t>
      </w:r>
      <w:r>
        <w:rPr>
          <w:rStyle w:val="9"/>
          <w:color w:val="000000"/>
          <w:lang w:eastAsia="en-US"/>
        </w:rPr>
        <w:t>, Берлин: Verlag der kapd.</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Карасек, Хорст, 1980, Der Brandstifter, Берлин: Клаус Вагенбах.</w:t>
      </w:r>
    </w:p>
    <w:p>
      <w:pPr>
        <w:pStyle w:val="91"/>
        <w:spacing w:lineRule="auto" w:line="328"/>
        <w:ind w:start="260" w:hanging="260"/>
        <w:jc w:val="both"/>
        <w:rPr>
          <w:rFonts w:ascii="Arial Unicode MS" w:hAnsi="Arial Unicode MS" w:cs="Arial Unicode MS"/>
          <w:sz w:val="24"/>
          <w:szCs w:val="24"/>
        </w:rPr>
      </w:pPr>
      <w:r>
        <w:rPr>
          <w:rStyle w:val="9"/>
          <w:color w:val="000000"/>
          <w:lang w:eastAsia="en-US"/>
        </w:rPr>
        <w:t xml:space="preserve">kau 1932, Protokoll der Vereinigungs-Konferenz deraaud undaaue 24.-27. Декабрь 1931 г. в Берлине, Берлин: aaue.</w:t>
      </w:r>
    </w:p>
    <w:p>
      <w:pPr>
        <w:pStyle w:val="91"/>
        <w:spacing w:lineRule="auto" w:line="324"/>
        <w:ind w:start="0" w:hanging="0"/>
        <w:jc w:val="both"/>
        <w:rPr>
          <w:rFonts w:ascii="Arial Unicode MS" w:hAnsi="Arial Unicode MS" w:cs="Arial Unicode MS"/>
          <w:sz w:val="24"/>
          <w:szCs w:val="24"/>
        </w:rPr>
      </w:pPr>
      <w:r>
        <w:rPr>
          <w:rStyle w:val="9"/>
          <w:color w:val="000000"/>
          <w:lang w:eastAsia="en-US"/>
        </w:rPr>
        <w:t xml:space="preserve">Каутский, Карл 1922, Роза Люксембург и социализм, Брюссель: Librairie du Peuple.</w:t>
      </w:r>
    </w:p>
    <w:p>
      <w:pPr>
        <w:pStyle w:val="91"/>
        <w:tabs>
          <w:tab w:val="clear" w:pos="720"/>
          <w:tab w:val="left" w:pos="605" w:leader="hyphen"/>
        </w:tabs>
        <w:spacing w:lineRule="auto" w:line="324"/>
        <w:ind w:start="260" w:hanging="260"/>
        <w:jc w:val="both"/>
        <w:rPr>
          <w:rFonts w:ascii="Arial Unicode MS" w:hAnsi="Arial Unicode MS" w:cs="Arial Unicode MS"/>
          <w:sz w:val="24"/>
          <w:szCs w:val="24"/>
        </w:rPr>
      </w:pPr>
      <w:r>
        <w:rPr>
          <w:rStyle w:val="9"/>
          <w:color w:val="000000"/>
          <w:lang w:eastAsia="en-US"/>
        </w:rPr>
        <w:tab/>
        <w:t xml:space="preserve">1955 [1908],</w:t>
      </w:r>
      <w:r>
        <w:rPr>
          <w:rStyle w:val="9"/>
          <w:i/>
          <w:iCs/>
          <w:color w:val="000000"/>
          <w:lang w:eastAsia="en-US"/>
        </w:rPr>
        <w:t>Основы христианства</w:t>
      </w:r>
      <w:r>
        <w:rPr>
          <w:rStyle w:val="9"/>
          <w:color w:val="000000"/>
          <w:lang w:eastAsia="en-US"/>
        </w:rPr>
        <w:t>, Нью-Йорк: Рассел и Рассел.</w:t>
        <w:softHyphen/>
      </w:r>
    </w:p>
    <w:p>
      <w:pPr>
        <w:pStyle w:val="91"/>
        <w:spacing w:lineRule="auto" w:line="336"/>
        <w:ind w:start="260" w:hanging="260"/>
        <w:jc w:val="both"/>
        <w:rPr>
          <w:rFonts w:ascii="Arial Unicode MS" w:hAnsi="Arial Unicode MS" w:cs="Arial Unicode MS"/>
          <w:sz w:val="24"/>
          <w:szCs w:val="24"/>
        </w:rPr>
      </w:pPr>
      <w:r>
        <w:rPr>
          <w:rStyle w:val="9"/>
          <w:color w:val="000000"/>
          <w:lang w:eastAsia="en-US"/>
        </w:rPr>
        <w:t xml:space="preserve">Кербс, Дитхарт 2007, Lebenslinien. Deutsche Biographien aus dem 20. Jahrhundert, Essen: Klartext-Verlag.</w:t>
      </w:r>
    </w:p>
    <w:p>
      <w:pPr>
        <w:pStyle w:val="91"/>
        <w:spacing w:lineRule="auto" w:line="336"/>
        <w:ind w:start="260" w:hanging="260"/>
        <w:jc w:val="both"/>
        <w:rPr>
          <w:rFonts w:ascii="Arial Unicode MS" w:hAnsi="Arial Unicode MS" w:cs="Arial Unicode MS"/>
          <w:sz w:val="24"/>
          <w:szCs w:val="24"/>
        </w:rPr>
      </w:pPr>
      <w:r>
        <w:rPr>
          <w:rStyle w:val="9"/>
          <w:color w:val="000000"/>
          <w:lang w:eastAsia="en-US"/>
        </w:rPr>
        <w:t xml:space="preserve">Koejemans, Anthoon J. 1967, David Wijnkoop, een mens in de strijd voor het socialisme, Амстердам: uitgeverij Муссо.</w:t>
      </w:r>
    </w:p>
    <w:p>
      <w:pPr>
        <w:sectPr>
          <w:headerReference w:type="even" r:id="rId108"/>
          <w:headerReference w:type="default" r:id="rId109"/>
          <w:footerReference w:type="even" r:id="rId110"/>
          <w:footerReference w:type="default" r:id="rId111"/>
          <w:type w:val="nextPage"/>
          <w:pgSz w:w="8789" w:h="13325"/>
          <w:pgMar w:left="1087" w:right="1101" w:header="0" w:top="1188" w:footer="3" w:bottom="1025" w:gutter="0"/>
          <w:pgNumType w:start="541" w:fmt="decimal"/>
          <w:formProt w:val="false"/>
          <w:textDirection w:val="lrTb"/>
          <w:docGrid w:type="default" w:linePitch="360" w:charSpace="0"/>
        </w:sectPr>
        <w:pStyle w:val="91"/>
        <w:spacing w:lineRule="auto" w:line="336"/>
        <w:ind w:start="260" w:hanging="260"/>
        <w:jc w:val="both"/>
        <w:rPr>
          <w:rFonts w:ascii="Arial Unicode MS" w:hAnsi="Arial Unicode MS" w:cs="Arial Unicode MS"/>
          <w:sz w:val="24"/>
          <w:szCs w:val="24"/>
        </w:rPr>
      </w:pPr>
      <w:r>
        <w:rPr>
          <w:rStyle w:val="9"/>
          <w:color w:val="000000"/>
          <w:lang w:eastAsia="en-US"/>
        </w:rPr>
        <w:t xml:space="preserve">Килич В. 1984, Jordaaners op de barricaden - Het oproer van 1934, Zutphen: De Walburg Pers.</w:t>
      </w:r>
    </w:p>
    <w:p>
      <w:pPr>
        <w:pStyle w:val="91"/>
        <w:spacing w:lineRule="auto" w:line="336"/>
        <w:ind w:start="260" w:hanging="260"/>
        <w:jc w:val="both"/>
        <w:rPr>
          <w:rFonts w:ascii="Arial Unicode MS" w:hAnsi="Arial Unicode MS" w:cs="Arial Unicode MS"/>
          <w:sz w:val="24"/>
          <w:szCs w:val="24"/>
        </w:rPr>
      </w:pPr>
      <w:r>
        <w:rPr>
          <w:rStyle w:val="9"/>
          <w:color w:val="000000"/>
          <w:lang w:eastAsia="en-US"/>
        </w:rPr>
        <w:t xml:space="preserve">Клокнер, Клеменс (ред.) 1981, Protokoll des ausserordentlichen Parteitages der kapd vom 15.-18. Февраль 1921 г. в Volkshaus zu Gotha, Дармштадт: Verlag fur wissensschaftliche Publikationen.</w:t>
      </w:r>
    </w:p>
    <w:p>
      <w:pPr>
        <w:pStyle w:val="91"/>
        <w:spacing w:lineRule="auto" w:line="336"/>
        <w:ind w:start="260" w:hanging="260"/>
        <w:jc w:val="both"/>
        <w:rPr>
          <w:rFonts w:ascii="Arial Unicode MS" w:hAnsi="Arial Unicode MS" w:cs="Arial Unicode MS"/>
          <w:sz w:val="24"/>
          <w:szCs w:val="24"/>
        </w:rPr>
      </w:pPr>
      <w:r>
        <w:rPr>
          <w:rStyle w:val="9"/>
          <w:color w:val="000000"/>
          <w:lang w:eastAsia="en-US"/>
        </w:rPr>
        <w:t xml:space="preserve">Кнабб, Кен (редактор) 1995, Международная ситуационистская антология, Беркли, Калифорния: Бюро государственных секретов.</w:t>
      </w:r>
    </w:p>
    <w:p>
      <w:pPr>
        <w:pStyle w:val="91"/>
        <w:spacing w:lineRule="auto" w:line="336"/>
        <w:ind w:start="260" w:hanging="260"/>
        <w:jc w:val="both"/>
        <w:rPr>
          <w:rFonts w:ascii="Arial Unicode MS" w:hAnsi="Arial Unicode MS" w:cs="Arial Unicode MS"/>
          <w:sz w:val="24"/>
          <w:szCs w:val="24"/>
        </w:rPr>
      </w:pPr>
      <w:r>
        <w:rPr>
          <w:rStyle w:val="9"/>
          <w:color w:val="000000"/>
          <w:lang w:eastAsia="en-US"/>
        </w:rPr>
        <w:t xml:space="preserve">Колинкоев Иван, Димитар Недялков и др. 1920, Письмо кам работниците при бкп и общия с. саюз, Бургас.</w:t>
      </w:r>
    </w:p>
    <w:p>
      <w:pPr>
        <w:pStyle w:val="91"/>
        <w:spacing w:lineRule="auto" w:line="336"/>
        <w:ind w:start="260" w:hanging="260"/>
        <w:jc w:val="both"/>
        <w:rPr>
          <w:rFonts w:ascii="Arial Unicode MS" w:hAnsi="Arial Unicode MS" w:cs="Arial Unicode MS"/>
          <w:sz w:val="24"/>
          <w:szCs w:val="24"/>
        </w:rPr>
      </w:pPr>
      <w:r>
        <w:rPr>
          <w:rStyle w:val="9"/>
          <w:color w:val="000000"/>
          <w:lang w:eastAsia="en-US"/>
        </w:rPr>
        <w:t xml:space="preserve">Коминтерн 1921а, Дер II. Конгресс Коммунистического Интернационала. Protokoll der Verhandlungen vom 19. Juli in Petrograd und vom 23. Juli bis 7. August 1920 в Москве, Гамбург: Verlag der Kommunistischen Internationale.</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1921б,</w:t>
      </w:r>
      <w:r>
        <w:rPr>
          <w:rStyle w:val="9"/>
          <w:i/>
          <w:iCs/>
          <w:color w:val="000000"/>
          <w:lang w:eastAsia="en-US"/>
        </w:rPr>
        <w:t>DerZweite Kongress der Kommunistischen Internationale</w:t>
      </w:r>
      <w:r>
        <w:rPr>
          <w:rStyle w:val="9"/>
          <w:color w:val="000000"/>
          <w:lang w:eastAsia="en-US"/>
        </w:rPr>
        <w:t>, Гамбург: Карл Хойм.</w:t>
      </w:r>
    </w:p>
    <w:p>
      <w:pPr>
        <w:pStyle w:val="91"/>
        <w:tabs>
          <w:tab w:val="clear" w:pos="720"/>
          <w:tab w:val="left" w:pos="605" w:leader="hyphen"/>
        </w:tabs>
        <w:spacing w:lineRule="auto" w:line="336"/>
        <w:jc w:val="both"/>
        <w:rPr>
          <w:rFonts w:ascii="Arial Unicode MS" w:hAnsi="Arial Unicode MS" w:cs="Arial Unicode MS"/>
          <w:sz w:val="24"/>
          <w:szCs w:val="24"/>
        </w:rPr>
      </w:pPr>
      <w:r>
        <w:rPr>
          <w:rStyle w:val="9"/>
          <w:color w:val="000000"/>
          <w:lang w:eastAsia="en-US"/>
        </w:rPr>
        <w:tab/>
        <w:t xml:space="preserve">1923 г.,</w:t>
      </w:r>
      <w:r>
        <w:rPr>
          <w:rStyle w:val="9"/>
          <w:i/>
          <w:iCs/>
          <w:color w:val="000000"/>
          <w:lang w:eastAsia="en-US"/>
        </w:rPr>
        <w:t>Протокол IV. Конгрессы Коммунистического Интернационала.</w:t>
      </w:r>
      <w:r>
        <w:rPr>
          <w:rStyle w:val="9"/>
          <w:color w:val="000000"/>
          <w:lang w:eastAsia="en-US"/>
        </w:rPr>
        <w:t xml:space="preserve">Петроград-Москва, 5 ноября до 5 декабря 1922 г., Гамбург: Verlag der Kommunistischen Internationale.</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Kool, Frits 1970, Die Linke gegen die Partei-Herrschaft, Olten и Freiburg: Walter Verlag.</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Корш, Карл 1970, Марксизм и философия, Лондон: Новые левые книги.</w:t>
      </w:r>
    </w:p>
    <w:p>
      <w:pPr>
        <w:pStyle w:val="91"/>
        <w:spacing w:lineRule="auto" w:line="336"/>
        <w:jc w:val="both"/>
        <w:rPr>
          <w:rFonts w:ascii="Arial Unicode MS" w:hAnsi="Arial Unicode MS" w:cs="Arial Unicode MS"/>
          <w:sz w:val="24"/>
          <w:szCs w:val="24"/>
        </w:rPr>
      </w:pPr>
      <w:r>
        <w:rPr>
          <w:rStyle w:val="9"/>
          <w:color w:val="000000"/>
          <w:lang w:eastAsia="en-US"/>
        </w:rPr>
        <w:t xml:space="preserve">Корш, Карл, Пол Маттик и Антон Паннекук, 1973, Zusammenbruchstheorie des Kapitalismus oder Revolutionares Subjekt, Берлин: Karin Kramer-Verlag.</w:t>
      </w:r>
    </w:p>
    <w:p>
      <w:pPr>
        <w:pStyle w:val="91"/>
        <w:spacing w:lineRule="auto" w:line="336"/>
        <w:jc w:val="both"/>
        <w:rPr>
          <w:rFonts w:ascii="Arial Unicode MS" w:hAnsi="Arial Unicode MS" w:cs="Arial Unicode MS"/>
          <w:sz w:val="24"/>
          <w:szCs w:val="24"/>
        </w:rPr>
      </w:pPr>
      <w:r>
        <w:rPr>
          <w:rStyle w:val="9"/>
          <w:color w:val="000000"/>
          <w:lang w:eastAsia="en-US"/>
        </w:rPr>
        <w:t xml:space="preserve">Корш, Карл, Пол Маттик, Антон Паннекук, Отто Руле и Гельмут Вагнер, 1973, La contre-revolution Bureaucratique, Париж: 18.10.</w:t>
      </w:r>
    </w:p>
    <w:p>
      <w:pPr>
        <w:pStyle w:val="91"/>
        <w:spacing w:lineRule="auto" w:line="336"/>
        <w:jc w:val="both"/>
        <w:rPr>
          <w:rFonts w:ascii="Arial Unicode MS" w:hAnsi="Arial Unicode MS" w:cs="Arial Unicode MS"/>
          <w:sz w:val="24"/>
          <w:szCs w:val="24"/>
        </w:rPr>
      </w:pPr>
      <w:r>
        <w:rPr>
          <w:rStyle w:val="9"/>
          <w:color w:val="000000"/>
          <w:lang w:eastAsia="en-US"/>
        </w:rPr>
        <w:t xml:space="preserve">kpd 1929, Illustrierte Geschichte der Deutschen Revolution, Берлин: Internationaler Arbeiter-Verlag.</w:t>
      </w:r>
    </w:p>
    <w:p>
      <w:pPr>
        <w:pStyle w:val="91"/>
        <w:spacing w:lineRule="auto" w:line="336"/>
        <w:jc w:val="both"/>
        <w:rPr>
          <w:rFonts w:ascii="Arial Unicode MS" w:hAnsi="Arial Unicode MS" w:cs="Arial Unicode MS"/>
          <w:sz w:val="24"/>
          <w:szCs w:val="24"/>
        </w:rPr>
      </w:pPr>
      <w:r>
        <w:rPr>
          <w:rStyle w:val="9"/>
          <w:color w:val="000000"/>
          <w:lang w:eastAsia="en-US"/>
        </w:rPr>
        <w:t xml:space="preserve">Кубина, Михаил 2001, Фолл Вейланд. Von Utopie, Widerstand и kaltem Krieg. Das unzeitgemasse Leben des Berliner Ratekommunisten Альфред Вейланд (1906–1978), Мюнстер-Гамбург-Берлин-Лондон: горит Verlag.</w:t>
      </w:r>
    </w:p>
    <w:p>
      <w:pPr>
        <w:pStyle w:val="91"/>
        <w:spacing w:lineRule="auto" w:line="336"/>
        <w:jc w:val="both"/>
        <w:rPr>
          <w:rFonts w:ascii="Arial Unicode MS" w:hAnsi="Arial Unicode MS" w:cs="Arial Unicode MS"/>
          <w:sz w:val="24"/>
          <w:szCs w:val="24"/>
        </w:rPr>
      </w:pPr>
      <w:r>
        <w:rPr>
          <w:rStyle w:val="9"/>
          <w:color w:val="000000"/>
          <w:lang w:eastAsia="en-US"/>
        </w:rPr>
        <w:t xml:space="preserve">Кубина, Сильвия, 1995, Die Bibliothek des Berliner Rate-Kommunisten Альфред Вейланд, 1906–1978, Берлин: Universitatsbibliothek der Freien Universitat Berlin.</w:t>
      </w:r>
    </w:p>
    <w:p>
      <w:pPr>
        <w:pStyle w:val="91"/>
        <w:spacing w:lineRule="auto" w:line="336"/>
        <w:jc w:val="both"/>
        <w:rPr>
          <w:rFonts w:ascii="Arial Unicode MS" w:hAnsi="Arial Unicode MS" w:cs="Arial Unicode MS"/>
          <w:sz w:val="24"/>
          <w:szCs w:val="24"/>
        </w:rPr>
      </w:pPr>
      <w:r>
        <w:rPr>
          <w:rStyle w:val="9"/>
          <w:color w:val="000000"/>
          <w:lang w:eastAsia="en-US"/>
        </w:rPr>
        <w:t xml:space="preserve">Kuckuck, Peter 1996, «Syndikalisten und Kommunistische Arbeiterpartei in Bremen in der Anfangsphase der Weimarer Republik», ArchivJur die Geschichte des Widerstandes undder Arbeit (agwa), 14:15-66.</w:t>
      </w:r>
    </w:p>
    <w:p>
      <w:pPr>
        <w:sectPr>
          <w:headerReference w:type="even" r:id="rId112"/>
          <w:headerReference w:type="default" r:id="rId113"/>
          <w:footerReference w:type="even" r:id="rId114"/>
          <w:footerReference w:type="default" r:id="rId115"/>
          <w:type w:val="nextPage"/>
          <w:pgSz w:w="8789" w:h="13325"/>
          <w:pgMar w:left="1087" w:right="1101" w:header="0" w:top="1188" w:footer="3" w:bottom="1025" w:gutter="0"/>
          <w:pgNumType w:start="542" w:fmt="decimal"/>
          <w:formProt w:val="false"/>
          <w:textDirection w:val="lrTb"/>
          <w:docGrid w:type="default" w:linePitch="360" w:charSpace="0"/>
        </w:sect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1970 г.,</w:t>
      </w:r>
      <w:r>
        <w:rPr>
          <w:rStyle w:val="9"/>
          <w:i/>
          <w:iCs/>
          <w:color w:val="000000"/>
          <w:lang w:eastAsia="en-US"/>
        </w:rPr>
        <w:t>Бремер Linksradikale bzw. Kommunisten von derMilitarrevolte im November 1918 bis zum Kapp-Putsch im Marz 1920</w:t>
        <w:softHyphen/>
      </w:r>
      <w:r>
        <w:rPr>
          <w:rStyle w:val="9"/>
          <w:color w:val="000000"/>
          <w:lang w:eastAsia="en-US"/>
        </w:rPr>
        <w:t>, Гамбург: дис.</w:t>
      </w:r>
    </w:p>
    <w:p>
      <w:pPr>
        <w:pStyle w:val="91"/>
        <w:spacing w:lineRule="auto" w:line="336"/>
        <w:jc w:val="both"/>
        <w:rPr>
          <w:rFonts w:ascii="Arial Unicode MS" w:hAnsi="Arial Unicode MS" w:cs="Arial Unicode MS"/>
          <w:sz w:val="24"/>
          <w:szCs w:val="24"/>
        </w:rPr>
      </w:pPr>
      <w:r>
        <w:rPr>
          <w:rStyle w:val="9"/>
          <w:color w:val="000000"/>
          <w:lang w:eastAsia="en-US"/>
        </w:rPr>
        <w:t xml:space="preserve">Ладемахер, Хорст 1967, Die Zimmerwalder Bewegung. Protokolle und Korrespondenz, Vols. 1 и 2, Париж: Мутон.</w:t>
      </w:r>
    </w:p>
    <w:p>
      <w:pPr>
        <w:pStyle w:val="91"/>
        <w:spacing w:lineRule="auto" w:line="336"/>
        <w:jc w:val="both"/>
        <w:rPr>
          <w:rFonts w:ascii="Arial Unicode MS" w:hAnsi="Arial Unicode MS" w:cs="Arial Unicode MS"/>
          <w:sz w:val="24"/>
          <w:szCs w:val="24"/>
        </w:rPr>
      </w:pPr>
      <w:r>
        <w:rPr>
          <w:rStyle w:val="9"/>
          <w:color w:val="000000"/>
          <w:lang w:eastAsia="en-US"/>
        </w:rPr>
        <w:t xml:space="preserve">Лангельс, Отто 1984, Die Ultralinke Opposition derkpd in der Weimarer Republik, Франкфурт: Verlag Peter Lang.</w:t>
      </w:r>
    </w:p>
    <w:p>
      <w:pPr>
        <w:pStyle w:val="91"/>
        <w:spacing w:lineRule="auto" w:line="340"/>
        <w:jc w:val="both"/>
        <w:rPr>
          <w:rFonts w:ascii="Arial Unicode MS" w:hAnsi="Arial Unicode MS" w:cs="Arial Unicode MS"/>
          <w:sz w:val="24"/>
          <w:szCs w:val="24"/>
        </w:rPr>
      </w:pPr>
      <w:r>
        <w:rPr>
          <w:rStyle w:val="9"/>
          <w:color w:val="000000"/>
          <w:lang w:eastAsia="en-US"/>
        </w:rPr>
        <w:t xml:space="preserve">Лангер (Бернд) 2009, Revolution und bewaffnete Aufstande in Deutschland 1918-1923, Aktiv-Druck und Verlag, Геттинген.</w:t>
      </w:r>
    </w:p>
    <w:p>
      <w:pPr>
        <w:pStyle w:val="91"/>
        <w:spacing w:lineRule="auto" w:line="328"/>
        <w:jc w:val="both"/>
        <w:rPr>
          <w:rFonts w:ascii="Arial Unicode MS" w:hAnsi="Arial Unicode MS" w:cs="Arial Unicode MS"/>
          <w:sz w:val="24"/>
          <w:szCs w:val="24"/>
        </w:rPr>
      </w:pPr>
      <w:r>
        <w:rPr>
          <w:rStyle w:val="9"/>
          <w:color w:val="000000"/>
          <w:lang w:eastAsia="en-US"/>
        </w:rPr>
        <w:t xml:space="preserve">Ленин, Владимир 1961 [1905] «О реорганизации партии» в Собрании сочинений, Vol. 10, Москва: Изд-во иностранных языков, 29-39.</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1962а,</w:t>
      </w:r>
      <w:r>
        <w:rPr>
          <w:rStyle w:val="9"/>
          <w:i/>
          <w:iCs/>
          <w:color w:val="000000"/>
          <w:lang w:eastAsia="en-US"/>
        </w:rPr>
        <w:t>Материализм и эмпириокритицизм</w:t>
      </w:r>
      <w:r>
        <w:rPr>
          <w:rStyle w:val="9"/>
          <w:color w:val="000000"/>
          <w:lang w:eastAsia="en-US"/>
        </w:rPr>
        <w:t xml:space="preserve">, в Собрании сочинений, Vol. 14, Москва: Издательство «Иностранные языки».</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1962b [1907] «Предисловие к русскому переводу писем Карла Маркса к доктору Кугельману» в</w:t>
      </w:r>
      <w:r>
        <w:rPr>
          <w:rStyle w:val="9"/>
          <w:i/>
          <w:iCs/>
          <w:color w:val="000000"/>
          <w:lang w:eastAsia="en-US"/>
        </w:rPr>
        <w:t>Собрание сочинений</w:t>
      </w:r>
      <w:r>
        <w:rPr>
          <w:rStyle w:val="9"/>
          <w:color w:val="000000"/>
          <w:lang w:eastAsia="en-US"/>
        </w:rPr>
        <w:t>, Том. 12, Москва: Издательство «Иностранные языки».</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1963 [1910] «11-я сессия ИСБ» в</w:t>
      </w:r>
      <w:r>
        <w:rPr>
          <w:rStyle w:val="9"/>
          <w:i/>
          <w:iCs/>
          <w:color w:val="000000"/>
          <w:lang w:eastAsia="en-US"/>
        </w:rPr>
        <w:t>Собрание сочинений</w:t>
      </w:r>
      <w:r>
        <w:rPr>
          <w:rStyle w:val="9"/>
          <w:color w:val="000000"/>
          <w:lang w:eastAsia="en-US"/>
        </w:rPr>
        <w:t>, Том. 16, Москва: Издательство «Иностранные языки».</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1964a [1916], «О брошюре Юниуса», в</w:t>
      </w:r>
      <w:r>
        <w:rPr>
          <w:rStyle w:val="9"/>
          <w:i/>
          <w:iCs/>
          <w:color w:val="000000"/>
          <w:lang w:eastAsia="en-US"/>
        </w:rPr>
        <w:t>Собрание сочинений</w:t>
      </w:r>
      <w:r>
        <w:rPr>
          <w:rStyle w:val="9"/>
          <w:color w:val="000000"/>
          <w:lang w:eastAsia="en-US"/>
        </w:rPr>
        <w:t>, Том. 22 Москва: Издательство "Прогресс".</w:t>
      </w:r>
    </w:p>
    <w:p>
      <w:pPr>
        <w:pStyle w:val="91"/>
        <w:tabs>
          <w:tab w:val="clear" w:pos="720"/>
          <w:tab w:val="left" w:pos="605" w:leader="hyphen"/>
        </w:tabs>
        <w:spacing w:lineRule="auto" w:line="324"/>
        <w:jc w:val="both"/>
        <w:rPr>
          <w:rFonts w:ascii="Arial Unicode MS" w:hAnsi="Arial Unicode MS" w:cs="Arial Unicode MS"/>
          <w:sz w:val="24"/>
          <w:szCs w:val="24"/>
        </w:rPr>
      </w:pPr>
      <w:r>
        <w:rPr>
          <w:rStyle w:val="9"/>
          <w:color w:val="000000"/>
          <w:lang w:eastAsia="en-US"/>
        </w:rPr>
        <w:tab/>
        <w:t xml:space="preserve">1964b [1915], «Карл Маркс: Краткий биографический очерк с изложением марксизма» в</w:t>
      </w:r>
      <w:r>
        <w:rPr>
          <w:rStyle w:val="9"/>
          <w:i/>
          <w:iCs/>
          <w:color w:val="000000"/>
          <w:lang w:eastAsia="en-US"/>
        </w:rPr>
        <w:t>Собрание сочинений</w:t>
      </w:r>
      <w:r>
        <w:rPr>
          <w:rStyle w:val="9"/>
          <w:color w:val="000000"/>
          <w:lang w:eastAsia="en-US"/>
        </w:rPr>
        <w:t>, Том. 21, Москва: Издательство "Прогресс".</w:t>
      </w:r>
    </w:p>
    <w:p>
      <w:pPr>
        <w:pStyle w:val="91"/>
        <w:tabs>
          <w:tab w:val="clear" w:pos="720"/>
          <w:tab w:val="left" w:pos="605" w:leader="hyphen"/>
        </w:tabs>
        <w:spacing w:lineRule="auto" w:line="324"/>
        <w:jc w:val="both"/>
        <w:rPr>
          <w:rFonts w:ascii="Arial Unicode MS" w:hAnsi="Arial Unicode MS" w:cs="Arial Unicode MS"/>
          <w:sz w:val="24"/>
          <w:szCs w:val="24"/>
        </w:rPr>
      </w:pPr>
      <w:r>
        <w:rPr>
          <w:rStyle w:val="9"/>
          <w:color w:val="000000"/>
          <w:lang w:eastAsia="en-US"/>
        </w:rPr>
        <w:tab/>
        <w:t xml:space="preserve">1965 [1920],</w:t>
      </w:r>
      <w:r>
        <w:rPr>
          <w:rStyle w:val="9"/>
          <w:i/>
          <w:iCs/>
          <w:color w:val="000000"/>
          <w:lang w:eastAsia="en-US"/>
        </w:rPr>
        <w:t>Левый коммунизм — детская болезнь</w:t>
      </w:r>
      <w:r>
        <w:rPr>
          <w:rStyle w:val="9"/>
          <w:color w:val="000000"/>
          <w:lang w:eastAsia="en-US"/>
        </w:rPr>
        <w:t>, Пекин: Издательство иностранных языков.</w:t>
        <w:softHyphen/>
      </w:r>
    </w:p>
    <w:p>
      <w:pPr>
        <w:pStyle w:val="91"/>
        <w:tabs>
          <w:tab w:val="clear" w:pos="720"/>
          <w:tab w:val="left" w:pos="605" w:leader="hyphen"/>
        </w:tabs>
        <w:spacing w:lineRule="auto" w:line="324"/>
        <w:jc w:val="both"/>
        <w:rPr>
          <w:rFonts w:ascii="Arial Unicode MS" w:hAnsi="Arial Unicode MS" w:cs="Arial Unicode MS"/>
          <w:sz w:val="24"/>
          <w:szCs w:val="24"/>
        </w:rPr>
      </w:pPr>
      <w:r>
        <w:rPr>
          <w:rStyle w:val="9"/>
          <w:color w:val="000000"/>
          <w:lang w:eastAsia="en-US"/>
        </w:rPr>
        <w:tab/>
        <w:t xml:space="preserve">1966 [1908], «Письмо Ленина Горькому, 24 марта» в</w:t>
      </w:r>
      <w:r>
        <w:rPr>
          <w:rStyle w:val="9"/>
          <w:i/>
          <w:iCs/>
          <w:color w:val="000000"/>
          <w:lang w:eastAsia="en-US"/>
        </w:rPr>
        <w:t>Собрание сочинений</w:t>
      </w:r>
      <w:r>
        <w:rPr>
          <w:rStyle w:val="9"/>
          <w:color w:val="000000"/>
          <w:lang w:eastAsia="en-US"/>
        </w:rPr>
        <w:t>, Том. 34, четвертое английское издание, Москва: Изд-во Прогресс.</w:t>
      </w:r>
    </w:p>
    <w:p>
      <w:pPr>
        <w:pStyle w:val="91"/>
        <w:tabs>
          <w:tab w:val="clear" w:pos="720"/>
          <w:tab w:val="left" w:pos="605" w:leader="hyphen"/>
        </w:tabs>
        <w:spacing w:lineRule="auto" w:line="328"/>
        <w:ind w:start="0" w:hanging="0"/>
        <w:jc w:val="both"/>
        <w:rPr>
          <w:rFonts w:ascii="Arial Unicode MS" w:hAnsi="Arial Unicode MS" w:cs="Arial Unicode MS"/>
          <w:sz w:val="24"/>
          <w:szCs w:val="24"/>
        </w:rPr>
      </w:pPr>
      <w:r>
        <w:rPr>
          <w:rStyle w:val="9"/>
          <w:color w:val="000000"/>
          <w:lang w:eastAsia="en-US"/>
        </w:rPr>
        <w:tab/>
        <w:t xml:space="preserve">1967а,</w:t>
      </w:r>
      <w:r>
        <w:rPr>
          <w:rStyle w:val="9"/>
          <w:i/>
          <w:iCs/>
          <w:color w:val="000000"/>
          <w:lang w:eastAsia="en-US"/>
        </w:rPr>
        <w:t>бриф</w:t>
      </w:r>
      <w:r>
        <w:rPr>
          <w:rStyle w:val="9"/>
          <w:color w:val="000000"/>
          <w:lang w:eastAsia="en-US"/>
        </w:rPr>
        <w:t xml:space="preserve">Том. IV, Восточный Берлин: Dietz Verlag.</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1967б [1908],</w:t>
      </w:r>
      <w:r>
        <w:rPr>
          <w:rStyle w:val="9"/>
          <w:i/>
          <w:iCs/>
          <w:color w:val="000000"/>
          <w:lang w:eastAsia="en-US"/>
        </w:rPr>
        <w:t>Материализм и эмпириокритицизм</w:t>
      </w:r>
      <w:r>
        <w:rPr>
          <w:rStyle w:val="9"/>
          <w:color w:val="000000"/>
          <w:lang w:eastAsia="en-US"/>
        </w:rPr>
        <w:t xml:space="preserve">, «Философские записные книжки» в собрании сочинений, Vol. 38, Москва: Издательство "Прогресс".</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1972а [1908], Письмо Ленина Горькому, 25 февраля, в</w:t>
      </w:r>
      <w:r>
        <w:rPr>
          <w:rStyle w:val="9"/>
          <w:i/>
          <w:iCs/>
          <w:color w:val="000000"/>
          <w:lang w:eastAsia="en-US"/>
        </w:rPr>
        <w:t>Собрание сочинений</w:t>
      </w:r>
      <w:r>
        <w:rPr>
          <w:rStyle w:val="9"/>
          <w:color w:val="000000"/>
          <w:lang w:eastAsia="en-US"/>
        </w:rPr>
        <w:t>, Том. 13, четвертое английское издание, Москва: Изд-во Прогресс.</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1972b [1915], «Философские тетради. Конспект более короткой логики» в</w:t>
      </w:r>
      <w:r>
        <w:rPr>
          <w:rStyle w:val="9"/>
          <w:i/>
          <w:iCs/>
          <w:color w:val="000000"/>
          <w:lang w:eastAsia="en-US"/>
        </w:rPr>
        <w:t>Собрание сочинений</w:t>
      </w:r>
      <w:r>
        <w:rPr>
          <w:rStyle w:val="9"/>
          <w:color w:val="000000"/>
          <w:lang w:eastAsia="en-US"/>
        </w:rPr>
        <w:t>, Том. 38, Москва: Издательство "Прогресс".</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1972с [1908],</w:t>
      </w:r>
      <w:r>
        <w:rPr>
          <w:rStyle w:val="9"/>
          <w:i/>
          <w:iCs/>
          <w:color w:val="000000"/>
          <w:lang w:eastAsia="en-US"/>
        </w:rPr>
        <w:t>Материализм и эмпирио</w:t>
      </w:r>
      <w:r>
        <w:rPr>
          <w:rStyle w:val="9"/>
          <w:color w:val="000000"/>
          <w:lang w:eastAsia="en-US"/>
        </w:rPr>
        <w:t xml:space="preserve">-Критика, в Собрании сочинений, Vol. 14, Москва: Издательство "Прогресс".</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1973 г.,</w:t>
      </w:r>
      <w:r>
        <w:rPr>
          <w:rStyle w:val="9"/>
          <w:i/>
          <w:iCs/>
          <w:color w:val="000000"/>
          <w:lang w:eastAsia="en-US"/>
        </w:rPr>
        <w:t>Дискурсы о конгрессах коммунистического интернационала</w:t>
      </w:r>
      <w:r>
        <w:rPr>
          <w:rStyle w:val="9"/>
          <w:color w:val="000000"/>
          <w:lang w:eastAsia="en-US"/>
        </w:rPr>
        <w:t>, Париж: Editions sociales.</w:t>
      </w:r>
    </w:p>
    <w:p>
      <w:pPr>
        <w:sectPr>
          <w:headerReference w:type="even" r:id="rId116"/>
          <w:headerReference w:type="default" r:id="rId117"/>
          <w:footerReference w:type="even" r:id="rId118"/>
          <w:footerReference w:type="default" r:id="rId119"/>
          <w:type w:val="nextPage"/>
          <w:pgSz w:w="8789" w:h="13325"/>
          <w:pgMar w:left="1087" w:right="1101" w:header="0" w:top="1188" w:footer="3" w:bottom="1025" w:gutter="0"/>
          <w:pgNumType w:start="543" w:fmt="decimal"/>
          <w:formProt w:val="false"/>
          <w:textDirection w:val="lrTb"/>
          <w:docGrid w:type="default" w:linePitch="360" w:charSpace="0"/>
        </w:sectPr>
        <w:pStyle w:val="91"/>
        <w:tabs>
          <w:tab w:val="clear" w:pos="720"/>
          <w:tab w:val="left" w:pos="605" w:leader="hyphen"/>
        </w:tabs>
        <w:spacing w:lineRule="auto" w:line="324"/>
        <w:jc w:val="both"/>
        <w:rPr>
          <w:rFonts w:ascii="Arial Unicode MS" w:hAnsi="Arial Unicode MS" w:cs="Arial Unicode MS"/>
          <w:sz w:val="24"/>
          <w:szCs w:val="24"/>
        </w:rPr>
      </w:pPr>
      <w:r>
        <w:rPr>
          <w:rStyle w:val="9"/>
          <w:color w:val="000000"/>
          <w:lang w:eastAsia="en-US"/>
        </w:rPr>
        <w:tab/>
        <w:t xml:space="preserve">1975 [1921], «Письмо Ленина немецким коммунистам, 14 августа», в</w:t>
      </w:r>
      <w:r>
        <w:rPr>
          <w:rStyle w:val="9"/>
          <w:i/>
          <w:iCs/>
          <w:color w:val="000000"/>
          <w:lang w:eastAsia="en-US"/>
        </w:rPr>
        <w:t>Собрание сочинений</w:t>
      </w:r>
      <w:r>
        <w:rPr>
          <w:rStyle w:val="9"/>
          <w:color w:val="000000"/>
          <w:lang w:eastAsia="en-US"/>
        </w:rPr>
        <w:t>, Том. 32, Москва: Прогресс</w:t>
      </w:r>
    </w:p>
    <w:p>
      <w:pPr>
        <w:pStyle w:val="91"/>
        <w:tabs>
          <w:tab w:val="clear" w:pos="720"/>
          <w:tab w:val="left" w:pos="605" w:leader="hyphen"/>
        </w:tabs>
        <w:spacing w:lineRule="auto" w:line="324"/>
        <w:jc w:val="both"/>
        <w:rPr>
          <w:rFonts w:ascii="Arial Unicode MS" w:hAnsi="Arial Unicode MS" w:cs="Arial Unicode MS"/>
          <w:sz w:val="24"/>
          <w:szCs w:val="24"/>
        </w:rPr>
      </w:pPr>
      <w:r>
        <w:rPr>
          <w:rStyle w:val="9"/>
          <w:rFonts w:eastAsia="Courier New"/>
          <w:color w:val="000000"/>
          <w:lang w:eastAsia="en-US"/>
        </w:rPr>
        <w:t xml:space="preserve">Издатели.</w:t>
      </w:r>
    </w:p>
    <w:p>
      <w:pPr>
        <w:pStyle w:val="91"/>
        <w:tabs>
          <w:tab w:val="clear" w:pos="720"/>
          <w:tab w:val="left" w:pos="605" w:leader="hyphen"/>
        </w:tabs>
        <w:spacing w:lineRule="auto" w:line="324"/>
        <w:jc w:val="both"/>
        <w:rPr>
          <w:rFonts w:ascii="Arial Unicode MS" w:hAnsi="Arial Unicode MS" w:cs="Arial Unicode MS"/>
          <w:sz w:val="24"/>
          <w:szCs w:val="24"/>
        </w:rPr>
      </w:pPr>
      <w:r>
        <w:rPr>
          <w:rStyle w:val="9"/>
          <w:color w:val="000000"/>
          <w:lang w:eastAsia="en-US"/>
        </w:rPr>
        <w:tab/>
        <w:t xml:space="preserve">1976 [1921], «Четвертая годовщина Октябрьской революции»,</w:t>
      </w:r>
      <w:r>
        <w:rPr>
          <w:rStyle w:val="9"/>
          <w:i/>
          <w:iCs/>
          <w:color w:val="000000"/>
          <w:lang w:eastAsia="en-US"/>
        </w:rPr>
        <w:t>Собрание сочинений</w:t>
      </w:r>
      <w:r>
        <w:rPr>
          <w:rStyle w:val="9"/>
          <w:color w:val="000000"/>
          <w:lang w:eastAsia="en-US"/>
        </w:rPr>
        <w:t>, Том. 33, Москва: Издательство "Прогресс".</w:t>
      </w:r>
    </w:p>
    <w:p>
      <w:pPr>
        <w:pStyle w:val="91"/>
        <w:tabs>
          <w:tab w:val="clear" w:pos="720"/>
          <w:tab w:val="left" w:pos="605" w:leader="hyphen"/>
        </w:tabs>
        <w:spacing w:lineRule="auto" w:line="324"/>
        <w:jc w:val="both"/>
        <w:rPr>
          <w:rFonts w:ascii="Arial Unicode MS" w:hAnsi="Arial Unicode MS" w:cs="Arial Unicode MS"/>
          <w:sz w:val="24"/>
          <w:szCs w:val="24"/>
        </w:rPr>
      </w:pPr>
      <w:r>
        <w:rPr>
          <w:rStyle w:val="9"/>
          <w:color w:val="000000"/>
          <w:lang w:eastAsia="en-US"/>
        </w:rPr>
        <w:tab/>
        <w:t xml:space="preserve">1977 [1909], «Отношение рабочей партии к религии», в</w:t>
      </w:r>
      <w:r>
        <w:rPr>
          <w:rStyle w:val="9"/>
          <w:i/>
          <w:iCs/>
          <w:color w:val="000000"/>
          <w:lang w:eastAsia="en-US"/>
        </w:rPr>
        <w:t>Собрание сочинений</w:t>
      </w:r>
      <w:r>
        <w:rPr>
          <w:rStyle w:val="9"/>
          <w:color w:val="000000"/>
          <w:lang w:eastAsia="en-US"/>
        </w:rPr>
        <w:t>, Том. 15, Москва: Издательство "Прогресс".</w:t>
      </w:r>
    </w:p>
    <w:p>
      <w:pPr>
        <w:pStyle w:val="91"/>
        <w:spacing w:lineRule="auto" w:line="324"/>
        <w:ind w:start="0" w:hanging="0"/>
        <w:jc w:val="both"/>
        <w:rPr>
          <w:rFonts w:ascii="Arial Unicode MS" w:hAnsi="Arial Unicode MS" w:cs="Arial Unicode MS"/>
          <w:sz w:val="24"/>
          <w:szCs w:val="24"/>
        </w:rPr>
      </w:pPr>
      <w:r>
        <w:rPr>
          <w:rStyle w:val="9"/>
          <w:color w:val="000000"/>
          <w:lang w:eastAsia="en-US"/>
        </w:rPr>
        <w:t xml:space="preserve">Ленин, Владимир и Григорий Зиновьевы 1970, Contre le courant, Vol. 2, Париж: Масперо.</w:t>
      </w:r>
    </w:p>
    <w:p>
      <w:pPr>
        <w:pStyle w:val="91"/>
        <w:spacing w:lineRule="auto" w:line="328"/>
        <w:jc w:val="both"/>
        <w:rPr>
          <w:rFonts w:ascii="Arial Unicode MS" w:hAnsi="Arial Unicode MS" w:cs="Arial Unicode MS"/>
          <w:sz w:val="24"/>
          <w:szCs w:val="24"/>
        </w:rPr>
      </w:pPr>
      <w:r>
        <w:rPr>
          <w:rStyle w:val="9"/>
          <w:color w:val="000000"/>
          <w:lang w:eastAsia="en-US"/>
        </w:rPr>
        <w:t xml:space="preserve">Лукас, Эрхард 1970, Marzrevolution im Ruhrgebiet, Vol. 1, Vom Generalstreikgegen den Militarputsch zum bewaffneten Arbeiteraufstand. Марц-апрель 1920 г., Франкфурт: Verlag Roter Stern.</w:t>
      </w:r>
    </w:p>
    <w:p>
      <w:pPr>
        <w:pStyle w:val="91"/>
        <w:tabs>
          <w:tab w:val="clear" w:pos="720"/>
          <w:tab w:val="left" w:pos="605" w:leader="hyphen"/>
        </w:tabs>
        <w:spacing w:lineRule="auto" w:line="328"/>
        <w:ind w:start="0" w:hanging="0"/>
        <w:jc w:val="both"/>
        <w:rPr>
          <w:rFonts w:ascii="Arial Unicode MS" w:hAnsi="Arial Unicode MS" w:cs="Arial Unicode MS"/>
          <w:sz w:val="24"/>
          <w:szCs w:val="24"/>
        </w:rPr>
      </w:pPr>
      <w:r>
        <w:rPr>
          <w:rStyle w:val="9"/>
          <w:color w:val="000000"/>
          <w:lang w:eastAsia="en-US"/>
        </w:rPr>
        <w:tab/>
        <w:t xml:space="preserve">1976 г.,</w:t>
      </w:r>
      <w:r>
        <w:rPr>
          <w:rStyle w:val="9"/>
          <w:i/>
          <w:iCs/>
          <w:color w:val="000000"/>
          <w:lang w:eastAsia="en-US"/>
        </w:rPr>
        <w:t>Arbeiterradikalismus</w:t>
      </w:r>
      <w:r>
        <w:rPr>
          <w:rStyle w:val="9"/>
          <w:color w:val="000000"/>
          <w:lang w:eastAsia="en-US"/>
        </w:rPr>
        <w:t>, Франкфурт: Verlag Roter Stern.</w:t>
      </w:r>
    </w:p>
    <w:p>
      <w:pPr>
        <w:pStyle w:val="91"/>
        <w:tabs>
          <w:tab w:val="clear" w:pos="720"/>
          <w:tab w:val="left" w:pos="605" w:leader="hyphen"/>
        </w:tabs>
        <w:spacing w:lineRule="auto" w:line="328"/>
        <w:ind w:start="0" w:hanging="0"/>
        <w:jc w:val="both"/>
        <w:rPr>
          <w:rFonts w:ascii="Arial Unicode MS" w:hAnsi="Arial Unicode MS" w:cs="Arial Unicode MS"/>
          <w:sz w:val="24"/>
          <w:szCs w:val="24"/>
        </w:rPr>
      </w:pPr>
      <w:r>
        <w:rPr>
          <w:rStyle w:val="9"/>
          <w:color w:val="000000"/>
          <w:lang w:eastAsia="en-US"/>
        </w:rPr>
        <w:tab/>
        <w:t xml:space="preserve">1978 г.,</w:t>
      </w:r>
      <w:r>
        <w:rPr>
          <w:rStyle w:val="9"/>
          <w:i/>
          <w:iCs/>
          <w:color w:val="000000"/>
          <w:lang w:eastAsia="en-US"/>
        </w:rPr>
        <w:t>Марзреволюция 1920 г.</w:t>
      </w:r>
      <w:r>
        <w:rPr>
          <w:rStyle w:val="9"/>
          <w:color w:val="000000"/>
          <w:lang w:eastAsia="en-US"/>
        </w:rPr>
        <w:t xml:space="preserve">, том. 3: Die Niederlage, Франкфурт: Verlag Roter Stern.</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1983 г.</w:t>
      </w:r>
      <w:r>
        <w:rPr>
          <w:rStyle w:val="9"/>
          <w:i/>
          <w:iCs/>
          <w:color w:val="000000"/>
          <w:lang w:eastAsia="en-US"/>
        </w:rPr>
        <w:t>Марзреволюция 1920 г.</w:t>
      </w:r>
      <w:r>
        <w:rPr>
          <w:rStyle w:val="9"/>
          <w:color w:val="000000"/>
          <w:lang w:eastAsia="en-US"/>
        </w:rPr>
        <w:t xml:space="preserve">. Том. 2: Der Bewaffnete Aufstand in seiner Struktur, Франкфурт: Verlag Roter Stern.</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Лукач, Дьёрдь, 1960, Histoire et mind de classe, Paris: Editions de Minuit.</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Люксембург, Роза 1910, «Теория и практика», Die Neue Zeit, Vol. 2, в Грюнберге, 1970.</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1968 [1906],</w:t>
      </w:r>
      <w:r>
        <w:rPr>
          <w:rStyle w:val="9"/>
          <w:i/>
          <w:iCs/>
          <w:color w:val="000000"/>
          <w:lang w:eastAsia="en-US"/>
        </w:rPr>
        <w:t>Massenstreik, Partei und Gewerkschaften</w:t>
      </w:r>
      <w:r>
        <w:rPr>
          <w:rStyle w:val="9"/>
          <w:color w:val="000000"/>
          <w:lang w:eastAsia="en-US"/>
        </w:rPr>
        <w:t>, Франкфурт: Europaische Verlagsanstalt.</w:t>
      </w:r>
    </w:p>
    <w:p>
      <w:pPr>
        <w:pStyle w:val="91"/>
        <w:tabs>
          <w:tab w:val="clear" w:pos="720"/>
          <w:tab w:val="left" w:pos="605" w:leader="hyphen"/>
        </w:tabs>
        <w:spacing w:lineRule="auto" w:line="328"/>
        <w:ind w:start="0" w:hanging="0"/>
        <w:rPr>
          <w:rFonts w:ascii="Arial Unicode MS" w:hAnsi="Arial Unicode MS" w:cs="Arial Unicode MS"/>
          <w:sz w:val="24"/>
          <w:szCs w:val="24"/>
        </w:rPr>
      </w:pPr>
      <w:r>
        <w:rPr>
          <w:rStyle w:val="9"/>
          <w:color w:val="000000"/>
          <w:lang w:eastAsia="en-US"/>
        </w:rPr>
        <w:tab/>
        <w:t xml:space="preserve">1971 г.,</w:t>
      </w:r>
      <w:r>
        <w:rPr>
          <w:rStyle w:val="9"/>
          <w:i/>
          <w:iCs/>
          <w:color w:val="000000"/>
          <w:lang w:eastAsia="en-US"/>
        </w:rPr>
        <w:t>Социализм во Франции</w:t>
      </w:r>
      <w:r>
        <w:rPr>
          <w:rStyle w:val="9"/>
          <w:color w:val="000000"/>
          <w:lang w:eastAsia="en-US"/>
        </w:rPr>
        <w:t>, Париж: Бельфонд.</w:t>
      </w:r>
    </w:p>
    <w:p>
      <w:pPr>
        <w:pStyle w:val="91"/>
        <w:tabs>
          <w:tab w:val="clear" w:pos="720"/>
          <w:tab w:val="left" w:pos="605" w:leader="hyphen"/>
        </w:tabs>
        <w:spacing w:lineRule="auto" w:line="240"/>
        <w:ind w:start="0" w:hanging="0"/>
        <w:rPr>
          <w:rFonts w:ascii="Arial Unicode MS" w:hAnsi="Arial Unicode MS" w:cs="Arial Unicode MS"/>
          <w:sz w:val="24"/>
          <w:szCs w:val="24"/>
        </w:rPr>
      </w:pPr>
      <w:r>
        <w:rPr>
          <w:rStyle w:val="9"/>
          <w:color w:val="000000"/>
          <w:lang w:eastAsia="en-US"/>
        </w:rPr>
        <w:tab/>
        <w:t xml:space="preserve">1972 [1925],</w:t>
      </w:r>
      <w:r>
        <w:rPr>
          <w:rStyle w:val="9"/>
          <w:i/>
          <w:iCs/>
          <w:color w:val="000000"/>
          <w:lang w:eastAsia="en-US"/>
        </w:rPr>
        <w:t>Einfuhrung в национальной экономике</w:t>
      </w:r>
      <w:r>
        <w:rPr>
          <w:rStyle w:val="9"/>
          <w:color w:val="000000"/>
          <w:lang w:eastAsia="en-US"/>
        </w:rPr>
        <w:t>, Гамбург: Ровольт.</w:t>
      </w:r>
    </w:p>
    <w:p>
      <w:pPr>
        <w:pStyle w:val="91"/>
        <w:tabs>
          <w:tab w:val="clear" w:pos="720"/>
          <w:tab w:val="left" w:pos="605" w:leader="hyphen"/>
        </w:tabs>
        <w:spacing w:lineRule="auto" w:line="328"/>
        <w:ind w:start="0" w:hanging="0"/>
        <w:rPr>
          <w:rFonts w:ascii="Arial Unicode MS" w:hAnsi="Arial Unicode MS" w:cs="Arial Unicode MS"/>
          <w:sz w:val="24"/>
          <w:szCs w:val="24"/>
        </w:rPr>
      </w:pPr>
      <w:r>
        <w:rPr>
          <w:rStyle w:val="9"/>
          <w:color w:val="000000"/>
          <w:lang w:eastAsia="en-US"/>
        </w:rPr>
        <w:tab/>
        <w:t xml:space="preserve">1974 [1910], «Был ли Вейтер?», В</w:t>
      </w:r>
      <w:r>
        <w:rPr>
          <w:rStyle w:val="9"/>
          <w:i/>
          <w:iCs/>
          <w:color w:val="000000"/>
          <w:lang w:eastAsia="en-US"/>
        </w:rPr>
        <w:t>Gesammelte Werke</w:t>
      </w:r>
      <w:r>
        <w:rPr>
          <w:rStyle w:val="9"/>
          <w:color w:val="000000"/>
          <w:lang w:eastAsia="en-US"/>
        </w:rPr>
        <w:t>, Восточный Берлин: Dietz Verlag.</w:t>
      </w:r>
    </w:p>
    <w:p>
      <w:pPr>
        <w:pStyle w:val="91"/>
        <w:tabs>
          <w:tab w:val="clear" w:pos="720"/>
          <w:tab w:val="left" w:pos="605" w:leader="hyphen"/>
        </w:tabs>
        <w:spacing w:lineRule="auto" w:line="328"/>
        <w:ind w:start="0" w:hanging="0"/>
        <w:rPr>
          <w:rFonts w:ascii="Arial Unicode MS" w:hAnsi="Arial Unicode MS" w:cs="Arial Unicode MS"/>
          <w:sz w:val="24"/>
          <w:szCs w:val="24"/>
        </w:rPr>
      </w:pPr>
      <w:r>
        <w:rPr>
          <w:rStyle w:val="9"/>
          <w:color w:val="000000"/>
          <w:lang w:eastAsia="en-US"/>
        </w:rPr>
        <w:tab/>
        <w:t xml:space="preserve">2003 [1913],</w:t>
      </w:r>
      <w:r>
        <w:rPr>
          <w:rStyle w:val="9"/>
          <w:i/>
          <w:iCs/>
          <w:color w:val="000000"/>
          <w:lang w:eastAsia="en-US"/>
        </w:rPr>
        <w:t>Накопление капитала</w:t>
      </w:r>
      <w:r>
        <w:rPr>
          <w:rStyle w:val="9"/>
          <w:color w:val="000000"/>
          <w:lang w:eastAsia="en-US"/>
        </w:rPr>
        <w:t>, Нью-Йорк: Рутледж.</w:t>
      </w:r>
    </w:p>
    <w:p>
      <w:pPr>
        <w:pStyle w:val="91"/>
        <w:spacing w:lineRule="auto" w:line="328"/>
        <w:ind w:start="0" w:hanging="0"/>
        <w:rPr>
          <w:rFonts w:ascii="Arial Unicode MS" w:hAnsi="Arial Unicode MS" w:cs="Arial Unicode MS"/>
          <w:sz w:val="24"/>
          <w:szCs w:val="24"/>
        </w:rPr>
      </w:pPr>
      <w:r>
        <w:rPr>
          <w:rStyle w:val="9"/>
          <w:color w:val="000000"/>
          <w:lang w:eastAsia="en-US"/>
        </w:rPr>
        <w:t xml:space="preserve">Маас, Виллем 2002, Жак Ганс. Биография, Амстердам: De Prom.</w:t>
      </w:r>
    </w:p>
    <w:p>
      <w:pPr>
        <w:pStyle w:val="91"/>
        <w:spacing w:lineRule="auto" w:line="336"/>
        <w:jc w:val="both"/>
        <w:rPr>
          <w:rFonts w:ascii="Arial Unicode MS" w:hAnsi="Arial Unicode MS" w:cs="Arial Unicode MS"/>
          <w:sz w:val="24"/>
          <w:szCs w:val="24"/>
        </w:rPr>
      </w:pPr>
      <w:r>
        <w:rPr>
          <w:rStyle w:val="9"/>
          <w:color w:val="000000"/>
          <w:lang w:eastAsia="en-US"/>
        </w:rPr>
        <w:t xml:space="preserve">Маассен, Тео, 1961: Ван Берия и Зёкоф: Социально-экономический анализ ван десталинизации, Амстердам: «Daad en Gedachte».</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Маквей, Рут, 1965, Возникновение индонезийского коммунизма, Нью-Йорк: Итака.</w:t>
      </w:r>
    </w:p>
    <w:p>
      <w:pPr>
        <w:pStyle w:val="91"/>
        <w:spacing w:lineRule="auto" w:line="336"/>
        <w:jc w:val="both"/>
        <w:rPr>
          <w:rFonts w:ascii="Arial Unicode MS" w:hAnsi="Arial Unicode MS" w:cs="Arial Unicode MS"/>
          <w:sz w:val="24"/>
          <w:szCs w:val="24"/>
        </w:rPr>
      </w:pPr>
      <w:r>
        <w:rPr>
          <w:rStyle w:val="9"/>
          <w:color w:val="000000"/>
          <w:lang w:eastAsia="en-US"/>
        </w:rPr>
        <w:t xml:space="preserve">Майтрон, Жан и Клод Пеннетье (ред.) 1964–1997, Dictionnaire biographique du mouvement ouvrierframgais, 1914–1939, 43 тома, Париж: Editions de l'Atelier.</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(ред.) 2005 г.,</w:t>
      </w:r>
      <w:r>
        <w:rPr>
          <w:rStyle w:val="9"/>
          <w:i/>
          <w:iCs/>
          <w:color w:val="000000"/>
          <w:lang w:eastAsia="en-US"/>
        </w:rPr>
        <w:t>Dictionnaire du mouvement ouvrierfrangais, 1940-1968 гг.</w:t>
      </w:r>
      <w:r>
        <w:rPr>
          <w:rStyle w:val="9"/>
          <w:color w:val="000000"/>
          <w:lang w:eastAsia="en-US"/>
        </w:rPr>
        <w:t>, Париж: Editions de l'Atelier.</w:t>
        <w:softHyphen/>
      </w:r>
    </w:p>
    <w:p>
      <w:pPr>
        <w:sectPr>
          <w:headerReference w:type="even" r:id="rId120"/>
          <w:headerReference w:type="default" r:id="rId121"/>
          <w:footerReference w:type="even" r:id="rId122"/>
          <w:footerReference w:type="default" r:id="rId123"/>
          <w:type w:val="nextPage"/>
          <w:pgSz w:w="8789" w:h="13325"/>
          <w:pgMar w:left="1087" w:right="1101" w:header="0" w:top="1188" w:footer="3" w:bottom="1025" w:gutter="0"/>
          <w:pgNumType w:start="544" w:fmt="decimal"/>
          <w:formProt w:val="false"/>
          <w:textDirection w:val="lrTb"/>
          <w:docGrid w:type="default" w:linePitch="360" w:charSpace="0"/>
        </w:sectPr>
        <w:pStyle w:val="91"/>
        <w:spacing w:lineRule="auto" w:line="328"/>
        <w:jc w:val="both"/>
        <w:rPr>
          <w:rFonts w:ascii="Arial Unicode MS" w:hAnsi="Arial Unicode MS" w:cs="Arial Unicode MS"/>
          <w:sz w:val="24"/>
          <w:szCs w:val="24"/>
        </w:rPr>
      </w:pPr>
      <w:r>
        <w:rPr>
          <w:rStyle w:val="9"/>
          <w:color w:val="000000"/>
          <w:lang w:eastAsia="en-US"/>
        </w:rPr>
        <w:t>Маландрино, Коррадо 1982, «Антон Паннекук и его движение»</w:t>
      </w:r>
    </w:p>
    <w:p>
      <w:pPr>
        <w:pStyle w:val="91"/>
        <w:spacing w:lineRule="auto" w:line="328"/>
        <w:jc w:val="both"/>
        <w:rPr>
          <w:rFonts w:ascii="Arial Unicode MS" w:hAnsi="Arial Unicode MS" w:cs="Arial Unicode MS"/>
          <w:sz w:val="24"/>
          <w:szCs w:val="24"/>
        </w:rPr>
      </w:pPr>
      <w:r>
        <w:rPr>
          <w:rStyle w:val="9"/>
          <w:rFonts w:eastAsia="Courier New"/>
          <w:color w:val="000000"/>
          <w:lang w:eastAsia="en-US"/>
        </w:rPr>
        <w:t xml:space="preserve">SocialDemocratico tedesco (1906-1914)», в Annali della Fondazione Luigi Einaudi, Turin, 497-543.</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1985, «Письмо Антона Паннекука и Роберто Михелса (1905)», в</w:t>
      </w:r>
      <w:r>
        <w:rPr>
          <w:rStyle w:val="9"/>
          <w:i/>
          <w:iCs/>
          <w:color w:val="000000"/>
          <w:lang w:eastAsia="en-US"/>
        </w:rPr>
        <w:t>Аннали делла Фондационе Луиджи Эйнауди</w:t>
      </w:r>
      <w:r>
        <w:rPr>
          <w:rStyle w:val="9"/>
          <w:color w:val="000000"/>
          <w:lang w:eastAsia="en-US"/>
        </w:rPr>
        <w:t>, xix, Турин, 467-492.</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1987 г.,</w:t>
      </w:r>
      <w:r>
        <w:rPr>
          <w:rStyle w:val="9"/>
          <w:i/>
          <w:iCs/>
          <w:color w:val="000000"/>
          <w:lang w:eastAsia="en-US"/>
        </w:rPr>
        <w:t>Наука и социализм: Антон Паннекук 1873–1960 гг.</w:t>
      </w:r>
      <w:r>
        <w:rPr>
          <w:rStyle w:val="9"/>
          <w:color w:val="000000"/>
          <w:lang w:eastAsia="en-US"/>
        </w:rPr>
        <w:t>, Милан: Франко Анджели.</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Маркс, Карл 1973 [1858] Grundrisse, Лондон: Penguin.</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1992 [1881]: «Письмо Карла Маркса Фердинанду Домеле Ньювенхейсу, 22 февраля 1881 г.», в</w:t>
        <w:softHyphen/>
      </w:r>
      <w:r>
        <w:rPr>
          <w:rStyle w:val="9"/>
          <w:i/>
          <w:iCs/>
          <w:color w:val="000000"/>
          <w:lang w:eastAsia="en-US"/>
        </w:rPr>
        <w:t>Собрание сочинений Маркса-Энгельса</w:t>
      </w:r>
      <w:r>
        <w:rPr>
          <w:rStyle w:val="9"/>
          <w:color w:val="000000"/>
          <w:lang w:eastAsia="en-US"/>
        </w:rPr>
        <w:t>, Том. 46, Москва: Изд-во Прогресс, 65-6.</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Маркс, Карл и Фридрих Энгельс, 1972, Le Syndicalisms, Paris, Editions Maspero.</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1975 г.,</w:t>
      </w:r>
      <w:r>
        <w:rPr>
          <w:rStyle w:val="9"/>
          <w:i/>
          <w:iCs/>
          <w:color w:val="000000"/>
          <w:lang w:eastAsia="en-US"/>
        </w:rPr>
        <w:t>La Social-Democratie allemande</w:t>
      </w:r>
      <w:r>
        <w:rPr>
          <w:rStyle w:val="9"/>
          <w:color w:val="000000"/>
          <w:lang w:eastAsia="en-US"/>
        </w:rPr>
        <w:t>, Париж: 18.10.</w:t>
      </w:r>
    </w:p>
    <w:p>
      <w:pPr>
        <w:pStyle w:val="91"/>
        <w:tabs>
          <w:tab w:val="clear" w:pos="720"/>
          <w:tab w:val="left" w:pos="605" w:leader="hyphen"/>
        </w:tabs>
        <w:spacing w:lineRule="auto" w:line="340"/>
        <w:ind w:start="0" w:hanging="0"/>
        <w:jc w:val="both"/>
        <w:rPr>
          <w:rFonts w:ascii="Arial Unicode MS" w:hAnsi="Arial Unicode MS" w:cs="Arial Unicode MS"/>
          <w:sz w:val="24"/>
          <w:szCs w:val="24"/>
        </w:rPr>
      </w:pPr>
      <w:r>
        <w:rPr>
          <w:rStyle w:val="9"/>
          <w:color w:val="000000"/>
          <w:lang w:eastAsia="en-US"/>
        </w:rPr>
        <w:tab/>
        <w:t xml:space="preserve">1977 г.,</w:t>
      </w:r>
      <w:r>
        <w:rPr>
          <w:rStyle w:val="9"/>
          <w:i/>
          <w:iCs/>
          <w:color w:val="000000"/>
          <w:lang w:eastAsia="en-US"/>
        </w:rPr>
        <w:t>Философские этюды</w:t>
      </w:r>
      <w:r>
        <w:rPr>
          <w:rStyle w:val="9"/>
          <w:color w:val="000000"/>
          <w:lang w:eastAsia="en-US"/>
        </w:rPr>
        <w:t>, Париж: Социальные издания.</w:t>
      </w:r>
    </w:p>
    <w:p>
      <w:pPr>
        <w:pStyle w:val="91"/>
        <w:tabs>
          <w:tab w:val="clear" w:pos="720"/>
          <w:tab w:val="left" w:pos="605" w:leader="hyphen"/>
        </w:tabs>
        <w:spacing w:lineRule="auto" w:line="340"/>
        <w:ind w:start="0" w:hanging="0"/>
        <w:jc w:val="both"/>
        <w:rPr>
          <w:rFonts w:ascii="Arial Unicode MS" w:hAnsi="Arial Unicode MS" w:cs="Arial Unicode MS"/>
          <w:sz w:val="24"/>
          <w:szCs w:val="24"/>
        </w:rPr>
      </w:pPr>
      <w:r>
        <w:rPr>
          <w:rStyle w:val="9"/>
          <w:color w:val="000000"/>
          <w:lang w:eastAsia="en-US"/>
        </w:rPr>
        <w:tab/>
        <w:t xml:space="preserve">1989 г.,</w:t>
      </w:r>
      <w:r>
        <w:rPr>
          <w:rStyle w:val="9"/>
          <w:i/>
          <w:iCs/>
          <w:color w:val="000000"/>
          <w:lang w:eastAsia="en-US"/>
        </w:rPr>
        <w:t>Немецкая идеология</w:t>
      </w:r>
      <w:r>
        <w:rPr>
          <w:rStyle w:val="9"/>
          <w:color w:val="000000"/>
          <w:lang w:eastAsia="en-US"/>
        </w:rPr>
        <w:t xml:space="preserve">, в Werke (мяу), Vol. 3, Восточный Берлин: Dietz Verlag.</w:t>
      </w:r>
    </w:p>
    <w:p>
      <w:pPr>
        <w:pStyle w:val="91"/>
        <w:spacing w:lineRule="auto" w:line="340"/>
        <w:jc w:val="both"/>
        <w:rPr>
          <w:rFonts w:ascii="Arial Unicode MS" w:hAnsi="Arial Unicode MS" w:cs="Arial Unicode MS"/>
          <w:sz w:val="24"/>
          <w:szCs w:val="24"/>
        </w:rPr>
      </w:pPr>
      <w:r>
        <w:rPr>
          <w:rStyle w:val="9"/>
          <w:color w:val="000000"/>
          <w:lang w:eastAsia="en-US"/>
        </w:rPr>
        <w:t xml:space="preserve">Мэттик, Пол, 1970, Введение в переписку Международного совета, Живой марксизм и новые эссе, Vol. 1, Вестпорт, Коннетикут: Гринпорт, 1–8.</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1972 г.,</w:t>
      </w:r>
      <w:r>
        <w:rPr>
          <w:rStyle w:val="9"/>
          <w:i/>
          <w:iCs/>
          <w:color w:val="000000"/>
          <w:lang w:eastAsia="en-US"/>
        </w:rPr>
        <w:t>Интеграция капиталистическая и разрывная</w:t>
      </w:r>
      <w:r>
        <w:rPr>
          <w:rStyle w:val="9"/>
          <w:color w:val="000000"/>
          <w:lang w:eastAsia="en-US"/>
        </w:rPr>
        <w:t>, Париж: изд.</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1983а,</w:t>
      </w:r>
      <w:r>
        <w:rPr>
          <w:rStyle w:val="9"/>
          <w:i/>
          <w:iCs/>
          <w:color w:val="000000"/>
          <w:lang w:eastAsia="en-US"/>
        </w:rPr>
        <w:t>Le marxisme hier, aujourd'hui и демон</w:t>
      </w:r>
      <w:r>
        <w:rPr>
          <w:rStyle w:val="9"/>
          <w:color w:val="000000"/>
          <w:lang w:eastAsia="en-US"/>
        </w:rPr>
        <w:t>, Париж: Cahiers Spartacus.</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1983б,</w:t>
      </w:r>
      <w:r>
        <w:rPr>
          <w:rStyle w:val="9"/>
          <w:i/>
          <w:iCs/>
          <w:color w:val="000000"/>
          <w:lang w:eastAsia="en-US"/>
        </w:rPr>
        <w:t>Марксизм: последнее прибежище буржуазии?</w:t>
      </w:r>
      <w:r>
        <w:rPr>
          <w:rStyle w:val="9"/>
          <w:color w:val="000000"/>
          <w:lang w:eastAsia="en-US"/>
        </w:rPr>
        <w:t xml:space="preserve">Нью-Йорк: М.Э. Шарп.</w:t>
      </w:r>
    </w:p>
    <w:p>
      <w:pPr>
        <w:pStyle w:val="91"/>
        <w:ind w:start="0" w:hanging="0"/>
        <w:jc w:val="both"/>
        <w:rPr>
          <w:rFonts w:ascii="Arial Unicode MS" w:hAnsi="Arial Unicode MS" w:cs="Arial Unicode MS"/>
          <w:sz w:val="24"/>
          <w:szCs w:val="24"/>
        </w:rPr>
      </w:pPr>
      <w:r>
        <w:rPr>
          <w:rStyle w:val="9"/>
          <w:color w:val="000000"/>
          <w:lang w:eastAsia="en-US"/>
        </w:rPr>
        <w:t xml:space="preserve">Меринг, Франц 1961, Gesammelte Werke, Восточный Берлин: Dietz Verlag.</w:t>
      </w:r>
    </w:p>
    <w:p>
      <w:pPr>
        <w:pStyle w:val="91"/>
        <w:spacing w:lineRule="auto" w:line="336"/>
        <w:jc w:val="both"/>
        <w:rPr>
          <w:rFonts w:ascii="Arial Unicode MS" w:hAnsi="Arial Unicode MS" w:cs="Arial Unicode MS"/>
          <w:sz w:val="24"/>
          <w:szCs w:val="24"/>
        </w:rPr>
      </w:pPr>
      <w:r>
        <w:rPr>
          <w:rStyle w:val="9"/>
          <w:color w:val="000000"/>
          <w:lang w:eastAsia="en-US"/>
        </w:rPr>
        <w:t xml:space="preserve">Меринг, Франц и Роза Люксембург, 1969: Greves sauvages, spontaneite des masss. L' Experience belge de greve generale, Париж: Cahiers Spartacus.</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Майнберг, Адольф 1973, Aufstand an der Ruhr, Франкфурт: Verlag Roter Stern.</w:t>
      </w:r>
    </w:p>
    <w:p>
      <w:pPr>
        <w:pStyle w:val="91"/>
        <w:spacing w:lineRule="auto" w:line="328"/>
        <w:jc w:val="both"/>
        <w:rPr>
          <w:rFonts w:ascii="Arial Unicode MS" w:hAnsi="Arial Unicode MS" w:cs="Arial Unicode MS"/>
          <w:sz w:val="24"/>
          <w:szCs w:val="24"/>
        </w:rPr>
      </w:pPr>
      <w:r>
        <w:rPr>
          <w:rStyle w:val="9"/>
          <w:color w:val="000000"/>
          <w:lang w:eastAsia="en-US"/>
        </w:rPr>
        <w:t xml:space="preserve">Мергнер, Готфрид, 1980, «Йоханнес Книф и регион невода», Archiv fur die Geschichte des Widerstandes und der Arbeit, 1: 85–117; 2/3: 45-89.</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Метт, Ида 1993, Кронштадтское восстание, Монреаль: Black Rose Books.</w:t>
      </w:r>
    </w:p>
    <w:p>
      <w:pPr>
        <w:pStyle w:val="91"/>
        <w:spacing w:lineRule="auto" w:line="336"/>
        <w:jc w:val="both"/>
        <w:rPr>
          <w:rFonts w:ascii="Arial Unicode MS" w:hAnsi="Arial Unicode MS" w:cs="Arial Unicode MS"/>
          <w:sz w:val="24"/>
          <w:szCs w:val="24"/>
        </w:rPr>
      </w:pPr>
      <w:r>
        <w:rPr>
          <w:rStyle w:val="9"/>
          <w:color w:val="000000"/>
          <w:lang w:eastAsia="en-US"/>
        </w:rPr>
        <w:t xml:space="preserve">Михельс, Роберт 1911, Zur Soziologie des Parteiwesens in der modernen Demokratie, Лейпциг.</w:t>
      </w:r>
    </w:p>
    <w:p>
      <w:pPr>
        <w:pStyle w:val="91"/>
        <w:spacing w:lineRule="auto" w:line="336"/>
        <w:jc w:val="both"/>
        <w:rPr>
          <w:rFonts w:ascii="Arial Unicode MS" w:hAnsi="Arial Unicode MS" w:cs="Arial Unicode MS"/>
          <w:sz w:val="24"/>
          <w:szCs w:val="24"/>
        </w:rPr>
      </w:pPr>
      <w:r>
        <w:rPr>
          <w:rStyle w:val="9"/>
          <w:color w:val="000000"/>
          <w:lang w:eastAsia="en-US"/>
        </w:rPr>
        <w:t xml:space="preserve">Мирау, Фриц 1998, Das Verschwinden von Franz Jung, Гамбург: Наутилус.</w:t>
      </w:r>
    </w:p>
    <w:p>
      <w:pPr>
        <w:pStyle w:val="91"/>
        <w:spacing w:lineRule="auto" w:line="336"/>
        <w:jc w:val="both"/>
        <w:rPr>
          <w:rFonts w:ascii="Arial Unicode MS" w:hAnsi="Arial Unicode MS" w:cs="Arial Unicode MS"/>
          <w:sz w:val="24"/>
          <w:szCs w:val="24"/>
        </w:rPr>
      </w:pPr>
      <w:r>
        <w:rPr>
          <w:rStyle w:val="9"/>
          <w:color w:val="000000"/>
          <w:lang w:eastAsia="en-US"/>
        </w:rPr>
        <w:t xml:space="preserve">Моринг, Карл-Эрнст. 1968, Die Sozialdemokratische Partei в Бремене, 1890-1914, Ганновер: Verlag fur Literatur und Zeitgeschehen.</w:t>
      </w:r>
    </w:p>
    <w:p>
      <w:pPr>
        <w:sectPr>
          <w:headerReference w:type="even" r:id="rId124"/>
          <w:headerReference w:type="default" r:id="rId125"/>
          <w:footerReference w:type="even" r:id="rId126"/>
          <w:footerReference w:type="default" r:id="rId127"/>
          <w:type w:val="nextPage"/>
          <w:pgSz w:w="8789" w:h="13325"/>
          <w:pgMar w:left="1087" w:right="1101" w:header="0" w:top="1188" w:footer="3" w:bottom="1025" w:gutter="0"/>
          <w:pgNumType w:start="545" w:fmt="decimal"/>
          <w:formProt w:val="false"/>
          <w:textDirection w:val="lrTb"/>
          <w:docGrid w:type="default" w:linePitch="360" w:charSpace="0"/>
        </w:sect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Моллер, Дитрих 1976, Карл Радек в Германии, Кельн:</w:t>
      </w:r>
    </w:p>
    <w:p>
      <w:pPr>
        <w:pStyle w:val="91"/>
        <w:spacing w:lineRule="auto" w:line="336"/>
        <w:ind w:start="0" w:hanging="0"/>
        <w:jc w:val="both"/>
        <w:rPr>
          <w:rFonts w:ascii="Arial Unicode MS" w:hAnsi="Arial Unicode MS" w:cs="Arial Unicode MS"/>
          <w:sz w:val="24"/>
          <w:szCs w:val="24"/>
        </w:rPr>
      </w:pPr>
      <w:r>
        <w:rPr>
          <w:rStyle w:val="9"/>
          <w:rFonts w:eastAsia="Courier New"/>
          <w:color w:val="000000"/>
          <w:lang w:eastAsia="en-US"/>
        </w:rPr>
        <w:t xml:space="preserve">Wissenschaft und Politik.</w:t>
      </w:r>
    </w:p>
    <w:p>
      <w:pPr>
        <w:pStyle w:val="91"/>
        <w:spacing w:lineRule="auto" w:line="336"/>
        <w:jc w:val="both"/>
        <w:rPr>
          <w:rFonts w:ascii="Arial Unicode MS" w:hAnsi="Arial Unicode MS" w:cs="Arial Unicode MS"/>
          <w:sz w:val="24"/>
          <w:szCs w:val="24"/>
        </w:rPr>
      </w:pPr>
      <w:r>
        <w:rPr>
          <w:rStyle w:val="9"/>
          <w:color w:val="000000"/>
          <w:lang w:eastAsia="en-US"/>
        </w:rPr>
        <w:t xml:space="preserve">Munis, Grandizo 1999, Obras completas, Vol. 1, Llerena, Munoz Moya Editores Extremenos.</w:t>
      </w:r>
    </w:p>
    <w:p>
      <w:pPr>
        <w:pStyle w:val="91"/>
        <w:spacing w:lineRule="auto" w:line="336"/>
        <w:jc w:val="both"/>
        <w:rPr>
          <w:rFonts w:ascii="Arial Unicode MS" w:hAnsi="Arial Unicode MS" w:cs="Arial Unicode MS"/>
          <w:sz w:val="24"/>
          <w:szCs w:val="24"/>
        </w:rPr>
      </w:pPr>
      <w:r>
        <w:rPr>
          <w:rStyle w:val="9"/>
          <w:color w:val="000000"/>
          <w:lang w:eastAsia="en-US"/>
        </w:rPr>
        <w:t xml:space="preserve">Munis, Grandizo 2009, Obras completas: Internationalisms, Sindicatos, Organization de classe, Vol. 3, Llerena, Munoz Moya Editores Extremenos.</w:t>
      </w:r>
    </w:p>
    <w:p>
      <w:pPr>
        <w:pStyle w:val="91"/>
        <w:jc w:val="both"/>
        <w:rPr>
          <w:rFonts w:ascii="Arial Unicode MS" w:hAnsi="Arial Unicode MS" w:cs="Arial Unicode MS"/>
          <w:sz w:val="24"/>
          <w:szCs w:val="24"/>
        </w:rPr>
      </w:pPr>
      <w:r>
        <w:rPr>
          <w:rStyle w:val="9"/>
          <w:color w:val="000000"/>
          <w:lang w:eastAsia="en-US"/>
        </w:rPr>
        <w:t xml:space="preserve">Мюллер, Ханс-Харальд, 1977, Intellektueller Linksradikalismus in der Weimarer Republik. Seine Entstehung, Geschichte und Literatur - dargestellt am Beispiel der Berliner Grundergruppe der Kommunistischen Arbeiter-Partei Deutschlands, Берлин: Scriptor Verlag.</w:t>
      </w:r>
    </w:p>
    <w:p>
      <w:pPr>
        <w:pStyle w:val="91"/>
        <w:ind w:start="0" w:hanging="0"/>
        <w:jc w:val="both"/>
        <w:rPr>
          <w:rFonts w:ascii="Arial Unicode MS" w:hAnsi="Arial Unicode MS" w:cs="Arial Unicode MS"/>
          <w:sz w:val="24"/>
          <w:szCs w:val="24"/>
        </w:rPr>
      </w:pPr>
      <w:r>
        <w:rPr>
          <w:rStyle w:val="9"/>
          <w:color w:val="000000"/>
          <w:lang w:eastAsia="en-US"/>
        </w:rPr>
        <w:t xml:space="preserve">Неттл, Джон 1966, Роза Люксембург, Vol. 1, Лондон: Издательство Оксфордского университета.</w:t>
      </w:r>
    </w:p>
    <w:p>
      <w:pPr>
        <w:pStyle w:val="91"/>
        <w:ind w:start="0" w:hanging="0"/>
        <w:jc w:val="both"/>
        <w:rPr>
          <w:rFonts w:ascii="Arial Unicode MS" w:hAnsi="Arial Unicode MS" w:cs="Arial Unicode MS"/>
          <w:sz w:val="24"/>
          <w:szCs w:val="24"/>
        </w:rPr>
      </w:pPr>
      <w:r>
        <w:rPr>
          <w:rStyle w:val="9"/>
          <w:color w:val="000000"/>
          <w:lang w:eastAsia="en-US"/>
        </w:rPr>
        <w:t xml:space="preserve">Палмье, Лесли, 1973, Коммунисты в Индонезии, Лондон: Вайденфельд и Николсон.</w:t>
      </w:r>
    </w:p>
    <w:p>
      <w:pPr>
        <w:pStyle w:val="91"/>
        <w:ind w:start="0" w:hanging="0"/>
        <w:jc w:val="both"/>
        <w:rPr>
          <w:rFonts w:ascii="Arial Unicode MS" w:hAnsi="Arial Unicode MS" w:cs="Arial Unicode MS"/>
          <w:sz w:val="24"/>
          <w:szCs w:val="24"/>
        </w:rPr>
      </w:pPr>
      <w:r>
        <w:rPr>
          <w:rStyle w:val="9"/>
          <w:color w:val="000000"/>
          <w:lang w:eastAsia="en-US"/>
        </w:rPr>
        <w:t xml:space="preserve">Паннекук, Антон 1901, «De filosofie van Kant en het marxisme», в De Nieuwe Tijd, Vol. 6.</w:t>
      </w:r>
    </w:p>
    <w:p>
      <w:pPr>
        <w:pStyle w:val="91"/>
        <w:tabs>
          <w:tab w:val="clear" w:pos="720"/>
          <w:tab w:val="left" w:pos="605" w:leader="hyphen"/>
        </w:tabs>
        <w:jc w:val="both"/>
        <w:rPr>
          <w:rFonts w:ascii="Arial Unicode MS" w:hAnsi="Arial Unicode MS" w:cs="Arial Unicode MS"/>
          <w:sz w:val="24"/>
          <w:szCs w:val="24"/>
        </w:rPr>
      </w:pPr>
      <w:r>
        <w:rPr>
          <w:rStyle w:val="9"/>
          <w:color w:val="000000"/>
          <w:lang w:eastAsia="en-US"/>
        </w:rPr>
        <w:tab/>
        <w:t xml:space="preserve">1906а,</w:t>
      </w:r>
      <w:r>
        <w:rPr>
          <w:rStyle w:val="9"/>
          <w:i/>
          <w:iCs/>
          <w:color w:val="000000"/>
          <w:lang w:eastAsia="en-US"/>
        </w:rPr>
        <w:t>Религия и социализм. Эйн Вортраг</w:t>
      </w:r>
      <w:r>
        <w:rPr>
          <w:rStyle w:val="9"/>
          <w:color w:val="000000"/>
          <w:lang w:eastAsia="en-US"/>
        </w:rPr>
        <w:t>, Бремен: Bildungsausschuss des Gewerkschaftskartells.</w:t>
      </w:r>
    </w:p>
    <w:p>
      <w:pPr>
        <w:pStyle w:val="91"/>
        <w:tabs>
          <w:tab w:val="clear" w:pos="720"/>
          <w:tab w:val="left" w:pos="605" w:leader="hyphen"/>
        </w:tabs>
        <w:jc w:val="both"/>
        <w:rPr>
          <w:rFonts w:ascii="Arial Unicode MS" w:hAnsi="Arial Unicode MS" w:cs="Arial Unicode MS"/>
          <w:sz w:val="24"/>
          <w:szCs w:val="24"/>
        </w:rPr>
      </w:pPr>
      <w:r>
        <w:rPr>
          <w:rStyle w:val="9"/>
          <w:color w:val="000000"/>
          <w:lang w:eastAsia="en-US"/>
        </w:rPr>
        <w:tab/>
        <w:t xml:space="preserve">1906б,</w:t>
      </w:r>
      <w:r>
        <w:rPr>
          <w:rStyle w:val="9"/>
          <w:i/>
          <w:iCs/>
          <w:color w:val="000000"/>
          <w:lang w:eastAsia="en-US"/>
        </w:rPr>
        <w:t>Этика и социализм - Umwalzungen im Zukunftsstaat</w:t>
      </w:r>
      <w:r>
        <w:rPr>
          <w:rStyle w:val="9"/>
          <w:color w:val="000000"/>
          <w:lang w:eastAsia="en-US"/>
        </w:rPr>
        <w:t>. Zwei Vortrage gehalten fur die sozialdemokratischen Vereine im 12. und 13. sachsischen Reichstag-swahlkreis, Лейпциг: Leipziger Buchdruckerei Aktiengesellschaft.</w:t>
      </w:r>
    </w:p>
    <w:p>
      <w:pPr>
        <w:pStyle w:val="91"/>
        <w:tabs>
          <w:tab w:val="clear" w:pos="720"/>
          <w:tab w:val="left" w:pos="605" w:leader="hyphen"/>
        </w:tabs>
        <w:jc w:val="both"/>
        <w:rPr>
          <w:rFonts w:ascii="Arial Unicode MS" w:hAnsi="Arial Unicode MS" w:cs="Arial Unicode MS"/>
          <w:sz w:val="24"/>
          <w:szCs w:val="24"/>
        </w:rPr>
      </w:pPr>
      <w:r>
        <w:rPr>
          <w:rStyle w:val="9"/>
          <w:color w:val="000000"/>
          <w:lang w:eastAsia="en-US"/>
        </w:rPr>
        <w:tab/>
        <w:t>1906c, «Место и значение философской работы Йозефа Дицгена», в Dietzgen 1906.</w:t>
      </w:r>
    </w:p>
    <w:p>
      <w:pPr>
        <w:pStyle w:val="91"/>
        <w:tabs>
          <w:tab w:val="clear" w:pos="720"/>
          <w:tab w:val="left" w:pos="605" w:leader="hyphen"/>
        </w:tabs>
        <w:jc w:val="both"/>
        <w:rPr>
          <w:rFonts w:ascii="Arial Unicode MS" w:hAnsi="Arial Unicode MS" w:cs="Arial Unicode MS"/>
          <w:sz w:val="24"/>
          <w:szCs w:val="24"/>
        </w:rPr>
      </w:pPr>
      <w:r>
        <w:rPr>
          <w:rStyle w:val="9"/>
          <w:color w:val="000000"/>
          <w:lang w:eastAsia="en-US"/>
        </w:rPr>
        <w:tab/>
        <w:t xml:space="preserve">1907 г., «Партийная школа сд в Берлине»,</w:t>
      </w:r>
      <w:r>
        <w:rPr>
          <w:rStyle w:val="9"/>
          <w:i/>
          <w:iCs/>
          <w:color w:val="000000"/>
          <w:lang w:eastAsia="en-US"/>
        </w:rPr>
        <w:t>Международное социалистическое обозрение</w:t>
      </w:r>
      <w:r>
        <w:rPr>
          <w:rStyle w:val="9"/>
          <w:color w:val="000000"/>
          <w:lang w:eastAsia="en-US"/>
        </w:rPr>
        <w:t>, Чикаго: Чарльз Х. Керр и компания, 321-324.</w:t>
      </w:r>
    </w:p>
    <w:p>
      <w:pPr>
        <w:pStyle w:val="91"/>
        <w:tabs>
          <w:tab w:val="clear" w:pos="720"/>
          <w:tab w:val="left" w:pos="605" w:leader="hyphen"/>
        </w:tabs>
        <w:ind w:start="0" w:hanging="0"/>
        <w:jc w:val="both"/>
        <w:rPr>
          <w:rFonts w:ascii="Arial Unicode MS" w:hAnsi="Arial Unicode MS" w:cs="Arial Unicode MS"/>
          <w:sz w:val="24"/>
          <w:szCs w:val="24"/>
        </w:rPr>
      </w:pPr>
      <w:r>
        <w:rPr>
          <w:rStyle w:val="9"/>
          <w:color w:val="000000"/>
          <w:lang w:eastAsia="en-US"/>
        </w:rPr>
        <w:tab/>
        <w:t xml:space="preserve">1908 г.,</w:t>
      </w:r>
      <w:r>
        <w:rPr>
          <w:rStyle w:val="9"/>
          <w:i/>
          <w:iCs/>
          <w:color w:val="000000"/>
          <w:lang w:eastAsia="en-US"/>
        </w:rPr>
        <w:t>Хет марксизм</w:t>
      </w:r>
      <w:r>
        <w:rPr>
          <w:rStyle w:val="9"/>
          <w:color w:val="000000"/>
          <w:lang w:eastAsia="en-US"/>
        </w:rPr>
        <w:t>, 'Pro en contra' iv - Baarn: Hollandia-drukkerij.</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1909а</w:t>
      </w:r>
      <w:r>
        <w:rPr>
          <w:rStyle w:val="9"/>
          <w:i/>
          <w:iCs/>
          <w:color w:val="000000"/>
          <w:lang w:eastAsia="en-US"/>
        </w:rPr>
        <w:t>Die taktischen Differenzen in der Arbeiterbewegung</w:t>
      </w:r>
      <w:r>
        <w:rPr>
          <w:rStyle w:val="9"/>
          <w:color w:val="000000"/>
          <w:lang w:eastAsia="en-US"/>
        </w:rPr>
        <w:t>, Гамбург: Эрдманн Дуббер.</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1909б,</w:t>
      </w:r>
      <w:r>
        <w:rPr>
          <w:rStyle w:val="9"/>
          <w:i/>
          <w:iCs/>
          <w:color w:val="000000"/>
          <w:lang w:eastAsia="en-US"/>
        </w:rPr>
        <w:t>Дер Кампф дер Арбайтер</w:t>
      </w:r>
      <w:r>
        <w:rPr>
          <w:rStyle w:val="9"/>
          <w:color w:val="000000"/>
          <w:lang w:eastAsia="en-US"/>
        </w:rPr>
        <w:t>, Лейпциг: Leipziger Volkszeitung.</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1914 [1909],</w:t>
      </w:r>
      <w:r>
        <w:rPr>
          <w:rStyle w:val="9"/>
          <w:i/>
          <w:iCs/>
          <w:color w:val="000000"/>
          <w:lang w:eastAsia="en-US"/>
        </w:rPr>
        <w:t>Марксизм и дарвинизм</w:t>
      </w:r>
      <w:r>
        <w:rPr>
          <w:rStyle w:val="9"/>
          <w:color w:val="000000"/>
          <w:lang w:eastAsia="en-US"/>
        </w:rPr>
        <w:t xml:space="preserve">. Эйн Фортраг, Лейпциг: Verlag der Leipziger Buchdruckerei.</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1919, «Het historisch materialisme», в</w:t>
      </w:r>
      <w:r>
        <w:rPr>
          <w:rStyle w:val="9"/>
          <w:i/>
          <w:iCs/>
          <w:color w:val="000000"/>
          <w:lang w:eastAsia="en-US"/>
        </w:rPr>
        <w:t>Де Ньюве Тайд</w:t>
      </w:r>
      <w:r>
        <w:rPr>
          <w:rStyle w:val="9"/>
          <w:color w:val="000000"/>
          <w:lang w:eastAsia="en-US"/>
        </w:rPr>
        <w:t xml:space="preserve">, Амстердам. На немецком языке: «Der historische Materialismus», Ratekorrespondenz, 2 июля 1934 г.</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1920 г.,</w:t>
      </w:r>
      <w:r>
        <w:rPr>
          <w:rStyle w:val="9"/>
          <w:i/>
          <w:iCs/>
          <w:color w:val="000000"/>
          <w:lang w:eastAsia="en-US"/>
        </w:rPr>
        <w:t>Мировая революция и коммунистическая тактика</w:t>
      </w:r>
      <w:r>
        <w:rPr>
          <w:rStyle w:val="9"/>
          <w:color w:val="000000"/>
          <w:lang w:eastAsia="en-US"/>
        </w:rPr>
        <w:t>, Вена: Verlag der Arbeiter-buchhandlung.</w:t>
      </w:r>
    </w:p>
    <w:p>
      <w:pPr>
        <w:sectPr>
          <w:headerReference w:type="even" r:id="rId128"/>
          <w:headerReference w:type="default" r:id="rId129"/>
          <w:footerReference w:type="even" r:id="rId130"/>
          <w:footerReference w:type="default" r:id="rId131"/>
          <w:type w:val="nextPage"/>
          <w:pgSz w:w="8789" w:h="13325"/>
          <w:pgMar w:left="1087" w:right="1101" w:header="0" w:top="1188" w:footer="3" w:bottom="1025" w:gutter="0"/>
          <w:pgNumType w:start="546" w:fmt="decimal"/>
          <w:formProt w:val="false"/>
          <w:textDirection w:val="lrTb"/>
          <w:docGrid w:type="default" w:linePitch="360" w:charSpace="0"/>
        </w:sect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1953 [1944],</w:t>
      </w:r>
      <w:r>
        <w:rPr>
          <w:rStyle w:val="9"/>
          <w:i/>
          <w:iCs/>
          <w:color w:val="000000"/>
          <w:lang w:eastAsia="en-US"/>
        </w:rPr>
        <w:t>Антропогенез. Исследование о происхождении человека</w:t>
      </w:r>
      <w:r>
        <w:rPr>
          <w:rStyle w:val="9"/>
          <w:color w:val="000000"/>
          <w:lang w:eastAsia="en-US"/>
        </w:rPr>
        <w:t>, Амстердам, Noord-Hollandsche Uitgeversmaatschappij.</w:t>
      </w:r>
    </w:p>
    <w:p>
      <w:pPr>
        <w:pStyle w:val="91"/>
        <w:tabs>
          <w:tab w:val="clear" w:pos="720"/>
          <w:tab w:val="left" w:pos="605" w:leader="hyphen"/>
        </w:tabs>
        <w:spacing w:lineRule="auto" w:line="328"/>
        <w:ind w:start="0" w:hanging="0"/>
        <w:jc w:val="both"/>
        <w:rPr>
          <w:rFonts w:ascii="Arial Unicode MS" w:hAnsi="Arial Unicode MS" w:cs="Arial Unicode MS"/>
          <w:sz w:val="24"/>
          <w:szCs w:val="24"/>
        </w:rPr>
      </w:pPr>
      <w:r>
        <w:rPr>
          <w:rStyle w:val="9"/>
          <w:color w:val="000000"/>
          <w:lang w:eastAsia="en-US"/>
        </w:rPr>
        <w:tab/>
        <w:t xml:space="preserve">1970 г.,</w:t>
      </w:r>
      <w:r>
        <w:rPr>
          <w:rStyle w:val="9"/>
          <w:i/>
          <w:iCs/>
          <w:color w:val="000000"/>
          <w:lang w:eastAsia="en-US"/>
        </w:rPr>
        <w:t>ленинский философ</w:t>
      </w:r>
      <w:r>
        <w:rPr>
          <w:rStyle w:val="9"/>
          <w:color w:val="000000"/>
          <w:lang w:eastAsia="en-US"/>
        </w:rPr>
        <w:t>, Париж: Cahiers Spartacus.</w:t>
      </w:r>
    </w:p>
    <w:p>
      <w:pPr>
        <w:pStyle w:val="91"/>
        <w:tabs>
          <w:tab w:val="clear" w:pos="720"/>
          <w:tab w:val="left" w:pos="605" w:leader="hyphen"/>
        </w:tabs>
        <w:spacing w:lineRule="auto" w:line="328"/>
        <w:ind w:start="0" w:hanging="0"/>
        <w:jc w:val="both"/>
        <w:rPr>
          <w:rFonts w:ascii="Arial Unicode MS" w:hAnsi="Arial Unicode MS" w:cs="Arial Unicode MS"/>
          <w:sz w:val="24"/>
          <w:szCs w:val="24"/>
        </w:rPr>
      </w:pPr>
      <w:r>
        <w:rPr>
          <w:rStyle w:val="9"/>
          <w:color w:val="000000"/>
          <w:lang w:eastAsia="en-US"/>
        </w:rPr>
        <w:tab/>
        <w:t xml:space="preserve">1974а,</w:t>
      </w:r>
      <w:r>
        <w:rPr>
          <w:rStyle w:val="9"/>
          <w:i/>
          <w:iCs/>
          <w:color w:val="000000"/>
          <w:lang w:eastAsia="en-US"/>
        </w:rPr>
        <w:t>Les Conseils Ouvriers</w:t>
      </w:r>
      <w:r>
        <w:rPr>
          <w:rStyle w:val="9"/>
          <w:color w:val="000000"/>
          <w:lang w:eastAsia="en-US"/>
        </w:rPr>
        <w:t>, Париж: Белибаст.</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1974б,</w:t>
      </w:r>
      <w:r>
        <w:rPr>
          <w:rStyle w:val="9"/>
          <w:i/>
          <w:iCs/>
          <w:color w:val="000000"/>
          <w:lang w:eastAsia="en-US"/>
        </w:rPr>
        <w:t>Neubestimmung des Marxismus</w:t>
      </w:r>
      <w:r>
        <w:rPr>
          <w:rStyle w:val="9"/>
          <w:color w:val="000000"/>
          <w:lang w:eastAsia="en-US"/>
        </w:rPr>
        <w:t>, с введением Cajo Brendel Berlin: Karin Kramer Verlag.</w:t>
      </w:r>
    </w:p>
    <w:p>
      <w:pPr>
        <w:pStyle w:val="91"/>
        <w:tabs>
          <w:tab w:val="clear" w:pos="720"/>
          <w:tab w:val="left" w:pos="605" w:leader="hyphen"/>
        </w:tabs>
        <w:spacing w:lineRule="auto" w:line="328"/>
        <w:ind w:start="0" w:hanging="0"/>
        <w:jc w:val="both"/>
        <w:rPr>
          <w:rFonts w:ascii="Arial Unicode MS" w:hAnsi="Arial Unicode MS" w:cs="Arial Unicode MS"/>
          <w:sz w:val="24"/>
          <w:szCs w:val="24"/>
        </w:rPr>
      </w:pPr>
      <w:r>
        <w:rPr>
          <w:rStyle w:val="9"/>
          <w:color w:val="000000"/>
          <w:lang w:eastAsia="en-US"/>
        </w:rPr>
        <w:tab/>
        <w:t xml:space="preserve">1982 г.,</w:t>
      </w:r>
      <w:r>
        <w:rPr>
          <w:rStyle w:val="9"/>
          <w:i/>
          <w:iCs/>
          <w:color w:val="000000"/>
          <w:lang w:eastAsia="en-US"/>
        </w:rPr>
        <w:t>Хериннеринген</w:t>
      </w:r>
      <w:r>
        <w:rPr>
          <w:rStyle w:val="9"/>
          <w:color w:val="000000"/>
          <w:lang w:eastAsia="en-US"/>
        </w:rPr>
        <w:t>, Амстердам: Ван Геннеп.</w:t>
      </w:r>
    </w:p>
    <w:p>
      <w:pPr>
        <w:pStyle w:val="91"/>
        <w:spacing w:lineRule="auto" w:line="328"/>
        <w:ind w:start="0" w:hanging="0"/>
        <w:jc w:val="both"/>
        <w:rPr>
          <w:rFonts w:ascii="Arial Unicode MS" w:hAnsi="Arial Unicode MS" w:cs="Arial Unicode MS"/>
          <w:sz w:val="24"/>
          <w:szCs w:val="24"/>
        </w:rPr>
      </w:pPr>
      <w:r>
        <w:rPr>
          <w:rStyle w:val="9"/>
          <w:color w:val="000000"/>
          <w:lang w:eastAsia="en-US"/>
        </w:rPr>
        <w:t xml:space="preserve">Париж, Роберт 1962, История фашизма в Италии, Париж: Масперо.</w:t>
      </w:r>
    </w:p>
    <w:p>
      <w:pPr>
        <w:pStyle w:val="91"/>
        <w:spacing w:lineRule="auto" w:line="336"/>
        <w:jc w:val="both"/>
        <w:rPr>
          <w:rFonts w:ascii="Arial Unicode MS" w:hAnsi="Arial Unicode MS" w:cs="Arial Unicode MS"/>
          <w:sz w:val="24"/>
          <w:szCs w:val="24"/>
        </w:rPr>
      </w:pPr>
      <w:r>
        <w:rPr>
          <w:rStyle w:val="9"/>
          <w:color w:val="000000"/>
          <w:lang w:eastAsia="en-US"/>
        </w:rPr>
        <w:t xml:space="preserve">Pacifistisch Socialistische Partij 1977, Herman Gorter: een Revolutionair Socialist in politiek, Bussum: psp.</w:t>
      </w:r>
    </w:p>
    <w:p>
      <w:pPr>
        <w:pStyle w:val="91"/>
        <w:spacing w:lineRule="auto" w:line="340"/>
        <w:jc w:val="both"/>
        <w:rPr>
          <w:rFonts w:ascii="Arial Unicode MS" w:hAnsi="Arial Unicode MS" w:cs="Arial Unicode MS"/>
          <w:sz w:val="24"/>
          <w:szCs w:val="24"/>
        </w:rPr>
      </w:pPr>
      <w:r>
        <w:rPr>
          <w:rStyle w:val="9"/>
          <w:color w:val="000000"/>
          <w:lang w:eastAsia="en-US"/>
        </w:rPr>
        <w:t xml:space="preserve">Перегалли, Артуро 2002, Contro venti e maree. La seconda guerra mondiale et gli internazionalisti del 'terzofronte', Милан: Colibri.</w:t>
      </w:r>
    </w:p>
    <w:p>
      <w:pPr>
        <w:pStyle w:val="91"/>
        <w:spacing w:lineRule="auto" w:line="328"/>
        <w:jc w:val="both"/>
        <w:rPr>
          <w:rFonts w:ascii="Arial Unicode MS" w:hAnsi="Arial Unicode MS" w:cs="Arial Unicode MS"/>
          <w:sz w:val="24"/>
          <w:szCs w:val="24"/>
        </w:rPr>
      </w:pPr>
      <w:r>
        <w:rPr>
          <w:rStyle w:val="9"/>
          <w:color w:val="000000"/>
          <w:lang w:eastAsia="en-US"/>
        </w:rPr>
        <w:t xml:space="preserve">Пертус, Макс 1976, Хенк Сневлит, революционер-социалист в Европе в Азии, Неймеген: солнце.</w:t>
      </w:r>
    </w:p>
    <w:p>
      <w:pPr>
        <w:pStyle w:val="91"/>
        <w:spacing w:lineRule="auto" w:line="328"/>
        <w:jc w:val="both"/>
        <w:rPr>
          <w:rFonts w:ascii="Arial Unicode MS" w:hAnsi="Arial Unicode MS" w:cs="Arial Unicode MS"/>
          <w:sz w:val="24"/>
          <w:szCs w:val="24"/>
        </w:rPr>
      </w:pPr>
      <w:r>
        <w:rPr>
          <w:rStyle w:val="9"/>
          <w:color w:val="000000"/>
          <w:lang w:eastAsia="en-US"/>
        </w:rPr>
        <w:t xml:space="preserve">Pfemfert, Franz 1985, Ich setze diese Zeitschrift, шире diese Zeit, Darmstadt: Luchterhand.</w:t>
      </w:r>
    </w:p>
    <w:p>
      <w:pPr>
        <w:pStyle w:val="91"/>
        <w:spacing w:lineRule="auto" w:line="328"/>
        <w:jc w:val="both"/>
        <w:rPr>
          <w:rFonts w:ascii="Arial Unicode MS" w:hAnsi="Arial Unicode MS" w:cs="Arial Unicode MS"/>
          <w:sz w:val="24"/>
          <w:szCs w:val="24"/>
        </w:rPr>
      </w:pPr>
      <w:r>
        <w:rPr>
          <w:rStyle w:val="9"/>
          <w:color w:val="000000"/>
          <w:lang w:eastAsia="en-US"/>
        </w:rPr>
        <w:t xml:space="preserve">Питерсон Г. Х. 1977, Революционный социализм в де-яре дертиге, докторская диссертация, представленная Экономико-историческому семинару Амстердамского университета.</w:t>
      </w:r>
    </w:p>
    <w:p>
      <w:pPr>
        <w:pStyle w:val="91"/>
        <w:spacing w:lineRule="auto" w:line="328"/>
        <w:jc w:val="both"/>
        <w:rPr>
          <w:rFonts w:ascii="Arial Unicode MS" w:hAnsi="Arial Unicode MS" w:cs="Arial Unicode MS"/>
          <w:sz w:val="24"/>
          <w:szCs w:val="24"/>
        </w:rPr>
      </w:pPr>
      <w:r>
        <w:rPr>
          <w:rStyle w:val="9"/>
          <w:color w:val="000000"/>
          <w:lang w:eastAsia="en-US"/>
        </w:rPr>
        <w:t xml:space="preserve">Плеханов Георгий 1981а [1907], «По поводу брошюры Паннекука», в кн. «Философские мысли», т. 3, М.: Издательство «Иностранные языки», 93-97.</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1981b [1907], «Йозеф Дицген», в</w:t>
      </w:r>
      <w:r>
        <w:rPr>
          <w:rStyle w:val="9"/>
          <w:i/>
          <w:iCs/>
          <w:color w:val="000000"/>
          <w:lang w:eastAsia="en-US"/>
        </w:rPr>
        <w:t>(кувры философские</w:t>
      </w:r>
      <w:r>
        <w:rPr>
          <w:rStyle w:val="9"/>
          <w:color w:val="000000"/>
          <w:lang w:eastAsia="en-US"/>
        </w:rPr>
        <w:t>, Том. 3, Москва: Изд-во иностранных языков, 100-116.</w:t>
        <w:softHyphen/>
      </w:r>
    </w:p>
    <w:p>
      <w:pPr>
        <w:pStyle w:val="91"/>
        <w:spacing w:lineRule="auto" w:line="328"/>
        <w:jc w:val="both"/>
        <w:rPr>
          <w:rFonts w:ascii="Arial Unicode MS" w:hAnsi="Arial Unicode MS" w:cs="Arial Unicode MS"/>
          <w:sz w:val="24"/>
          <w:szCs w:val="24"/>
        </w:rPr>
      </w:pPr>
      <w:r>
        <w:rPr>
          <w:rStyle w:val="9"/>
          <w:color w:val="000000"/>
          <w:lang w:eastAsia="en-US"/>
        </w:rPr>
        <w:t xml:space="preserve">Прост, Антуан 1964, La cgt a l'epoque du Front populaire, 1934–1939 , Париж: Арман Колин, 1964.</w:t>
      </w:r>
    </w:p>
    <w:p>
      <w:pPr>
        <w:pStyle w:val="91"/>
        <w:spacing w:lineRule="auto" w:line="328"/>
        <w:jc w:val="both"/>
        <w:rPr>
          <w:rFonts w:ascii="Arial Unicode MS" w:hAnsi="Arial Unicode MS" w:cs="Arial Unicode MS"/>
          <w:sz w:val="24"/>
          <w:szCs w:val="24"/>
        </w:rPr>
      </w:pPr>
      <w:r>
        <w:rPr>
          <w:rStyle w:val="9"/>
          <w:color w:val="000000"/>
          <w:lang w:eastAsia="en-US"/>
        </w:rPr>
        <w:t xml:space="preserve">Прюдоммо, Андре 1967, Спартак и Берлинская коммуна 1918–1919 , Париж: Спартак (1949).</w:t>
      </w:r>
    </w:p>
    <w:p>
      <w:pPr>
        <w:pStyle w:val="91"/>
        <w:spacing w:lineRule="auto" w:line="336"/>
        <w:jc w:val="both"/>
        <w:rPr>
          <w:rFonts w:ascii="Arial Unicode MS" w:hAnsi="Arial Unicode MS" w:cs="Arial Unicode MS"/>
          <w:sz w:val="24"/>
          <w:szCs w:val="24"/>
        </w:rPr>
      </w:pPr>
      <w:r>
        <w:rPr>
          <w:rStyle w:val="9"/>
          <w:color w:val="000000"/>
          <w:lang w:eastAsia="en-US"/>
        </w:rPr>
        <w:t xml:space="preserve">Радек, Карл 1919, Zur Taktik des Kommunismus: ein Schreiben an den Oktober Parteitag der kpd, Гамбург; Карл Хойм.</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1920 г.,</w:t>
      </w:r>
      <w:r>
        <w:rPr>
          <w:rStyle w:val="9"/>
          <w:i/>
          <w:iCs/>
          <w:color w:val="000000"/>
          <w:lang w:eastAsia="en-US"/>
        </w:rPr>
        <w:t>In den Reihen der Deutschen Revolution 1909-1919</w:t>
      </w:r>
      <w:r>
        <w:rPr>
          <w:rStyle w:val="9"/>
          <w:color w:val="000000"/>
          <w:lang w:eastAsia="en-US"/>
        </w:rPr>
        <w:t>, Мюнхен: К. Вольф.</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1921 г.,</w:t>
      </w:r>
      <w:r>
        <w:rPr>
          <w:rStyle w:val="9"/>
          <w:i/>
          <w:iCs/>
          <w:color w:val="000000"/>
          <w:lang w:eastAsia="en-US"/>
        </w:rPr>
        <w:t>Der Weg der Kommunistischen Internationale</w:t>
      </w:r>
      <w:r>
        <w:rPr>
          <w:rStyle w:val="9"/>
          <w:color w:val="000000"/>
          <w:lang w:eastAsia="en-US"/>
        </w:rPr>
        <w:t>, Гамбург: Карл Хойм.</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Рэнсом, Артур 1992 [1919], Шесть недель в России , Лондон: Redwords.</w:t>
      </w:r>
    </w:p>
    <w:p>
      <w:pPr>
        <w:pStyle w:val="91"/>
        <w:spacing w:lineRule="auto" w:line="336"/>
        <w:jc w:val="both"/>
        <w:rPr>
          <w:rFonts w:ascii="Arial Unicode MS" w:hAnsi="Arial Unicode MS" w:cs="Arial Unicode MS"/>
          <w:sz w:val="24"/>
          <w:szCs w:val="24"/>
        </w:rPr>
      </w:pPr>
      <w:r>
        <w:rPr>
          <w:rStyle w:val="9"/>
          <w:color w:val="000000"/>
          <w:lang w:eastAsia="en-US"/>
        </w:rPr>
        <w:t xml:space="preserve">Рязанов, Давид 1968 [1928], Карл Маркс, человек, мыслитель и революционер, Париж: Антропос.</w:t>
      </w:r>
    </w:p>
    <w:p>
      <w:pPr>
        <w:pStyle w:val="91"/>
        <w:spacing w:lineRule="auto" w:line="336"/>
        <w:jc w:val="both"/>
        <w:rPr>
          <w:rFonts w:ascii="Arial Unicode MS" w:hAnsi="Arial Unicode MS" w:cs="Arial Unicode MS"/>
          <w:sz w:val="24"/>
          <w:szCs w:val="24"/>
        </w:rPr>
      </w:pPr>
      <w:r>
        <w:rPr>
          <w:rStyle w:val="9"/>
          <w:color w:val="000000"/>
          <w:lang w:eastAsia="en-US"/>
        </w:rPr>
        <w:t xml:space="preserve">Ридделл, Джон 1993, Увидеть рассвет, Баку 1920, Первый Конгресс народов Востока, Нью-Йорк: Следопыт.</w:t>
      </w:r>
    </w:p>
    <w:p>
      <w:pPr>
        <w:sectPr>
          <w:headerReference w:type="even" r:id="rId132"/>
          <w:headerReference w:type="default" r:id="rId133"/>
          <w:footerReference w:type="even" r:id="rId134"/>
          <w:footerReference w:type="default" r:id="rId135"/>
          <w:type w:val="nextPage"/>
          <w:pgSz w:w="8789" w:h="13325"/>
          <w:pgMar w:left="1087" w:right="1101" w:header="0" w:top="1188" w:footer="3" w:bottom="1025" w:gutter="0"/>
          <w:pgNumType w:start="547"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 xml:space="preserve">Ритхоф, Хуиб, 1970, «Коммунистическая партия оппозиции». 1933-1935', в: Mededelingen-blad (nvsg), 38: 28-46</w:t>
      </w:r>
    </w:p>
    <w:p>
      <w:pPr>
        <w:pStyle w:val="91"/>
        <w:spacing w:lineRule="auto" w:line="336"/>
        <w:jc w:val="both"/>
        <w:rPr>
          <w:rFonts w:ascii="Arial Unicode MS" w:hAnsi="Arial Unicode MS" w:cs="Arial Unicode MS"/>
          <w:sz w:val="24"/>
          <w:szCs w:val="24"/>
        </w:rPr>
      </w:pPr>
      <w:r>
        <w:rPr>
          <w:rStyle w:val="9"/>
          <w:color w:val="000000"/>
          <w:lang w:eastAsia="en-US"/>
        </w:rPr>
        <w:t xml:space="preserve">Риттер, Эрнст 1979, Эрнст Риттер (редактор), Lageberichte (1920-29) и Meldungen (1929-33). Reichskommissarfur die Uberwachung der offentlichen Ordnung und Nachrichten-sammelstelle im Reichsministerium des Innern, Bundesarchiv Koblenz (bak), Мюнхен-Нью-Йорк-Лондон-Париж: издательство kg Saur, 1979, Мюнхен: KG Saur.</w:t>
      </w:r>
    </w:p>
    <w:p>
      <w:pPr>
        <w:pStyle w:val="91"/>
        <w:spacing w:lineRule="auto" w:line="336"/>
        <w:jc w:val="both"/>
        <w:rPr>
          <w:rFonts w:ascii="Arial Unicode MS" w:hAnsi="Arial Unicode MS" w:cs="Arial Unicode MS"/>
          <w:sz w:val="24"/>
          <w:szCs w:val="24"/>
        </w:rPr>
      </w:pPr>
      <w:r>
        <w:rPr>
          <w:rStyle w:val="9"/>
          <w:color w:val="000000"/>
          <w:lang w:eastAsia="en-US"/>
        </w:rPr>
        <w:t xml:space="preserve">Рожан, Юрген, 1985, «Um die Erneuerung der Internationale: Rosa Luxemburg contra Pieter Jelles Troelstra», в International Review of Social History, Amsterdam, 30, 1.</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Роланд Холст, Генриетта 1902, Kapitaal en Arbeid, Амстердам: AB Soep.</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1903 г.,</w:t>
      </w:r>
      <w:r>
        <w:rPr>
          <w:rStyle w:val="9"/>
          <w:i/>
          <w:iCs/>
          <w:color w:val="000000"/>
          <w:lang w:eastAsia="en-US"/>
        </w:rPr>
        <w:t>De groote spoorwegstaking, de vakbeweging en de sdap</w:t>
      </w:r>
      <w:r>
        <w:rPr>
          <w:rStyle w:val="9"/>
          <w:color w:val="000000"/>
          <w:lang w:eastAsia="en-US"/>
        </w:rPr>
        <w:t>, Гаага: Stuffers.</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1906 г.,</w:t>
      </w:r>
      <w:r>
        <w:rPr>
          <w:rStyle w:val="9"/>
          <w:i/>
          <w:iCs/>
          <w:color w:val="000000"/>
          <w:lang w:eastAsia="en-US"/>
        </w:rPr>
        <w:t>Generalstreik und Sozialdemokratie</w:t>
      </w:r>
      <w:r>
        <w:rPr>
          <w:rStyle w:val="9"/>
          <w:color w:val="000000"/>
          <w:lang w:eastAsia="en-US"/>
        </w:rPr>
        <w:t>, второе издание, Дрезден: Каден.</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1909 г.,</w:t>
      </w:r>
      <w:r>
        <w:rPr>
          <w:rStyle w:val="9"/>
          <w:i/>
          <w:iCs/>
          <w:color w:val="000000"/>
          <w:lang w:eastAsia="en-US"/>
        </w:rPr>
        <w:t>Geschiedenis van den proletarischen klassenstrijd</w:t>
      </w:r>
      <w:r>
        <w:rPr>
          <w:rStyle w:val="9"/>
          <w:color w:val="000000"/>
          <w:lang w:eastAsia="en-US"/>
        </w:rPr>
        <w:t>, второе голландское издание, Роттердам: Wakker and Co.</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1910 г.,</w:t>
      </w:r>
      <w:r>
        <w:rPr>
          <w:rStyle w:val="9"/>
          <w:i/>
          <w:iCs/>
          <w:color w:val="000000"/>
          <w:lang w:eastAsia="en-US"/>
        </w:rPr>
        <w:t>Йозеф Дицгенс Философия: gemeinverstandlich erlautert in ihrerBedeutung fur das Proletariat</w:t>
      </w:r>
      <w:r>
        <w:rPr>
          <w:rStyle w:val="9"/>
          <w:color w:val="000000"/>
          <w:lang w:eastAsia="en-US"/>
        </w:rPr>
        <w:t>, Мюнхен: Verlag der Dietzgenschen Philosophie.</w:t>
      </w:r>
    </w:p>
    <w:p>
      <w:pPr>
        <w:pStyle w:val="91"/>
        <w:tabs>
          <w:tab w:val="clear" w:pos="720"/>
          <w:tab w:val="left" w:pos="605" w:leader="hyphen"/>
        </w:tabs>
        <w:spacing w:lineRule="auto" w:line="240"/>
        <w:ind w:start="0" w:hanging="0"/>
        <w:rPr>
          <w:rFonts w:ascii="Arial Unicode MS" w:hAnsi="Arial Unicode MS" w:cs="Arial Unicode MS"/>
          <w:sz w:val="24"/>
          <w:szCs w:val="24"/>
        </w:rPr>
      </w:pPr>
      <w:r>
        <w:rPr>
          <w:rStyle w:val="9"/>
          <w:color w:val="000000"/>
          <w:lang w:eastAsia="en-US"/>
        </w:rPr>
        <w:tab/>
        <w:t xml:space="preserve">1915 г.,</w:t>
      </w:r>
      <w:r>
        <w:rPr>
          <w:rStyle w:val="9"/>
          <w:i/>
          <w:iCs/>
          <w:color w:val="000000"/>
          <w:lang w:eastAsia="en-US"/>
        </w:rPr>
        <w:t>Hetsocialistisch proletariaat en de vrede,</w:t>
      </w:r>
      <w:r>
        <w:rPr>
          <w:rStyle w:val="9"/>
          <w:color w:val="000000"/>
          <w:lang w:eastAsia="en-US"/>
        </w:rPr>
        <w:t xml:space="preserve">Амстердам: JJ. Бос.</w:t>
      </w:r>
    </w:p>
    <w:p>
      <w:pPr>
        <w:pStyle w:val="91"/>
        <w:tabs>
          <w:tab w:val="clear" w:pos="720"/>
          <w:tab w:val="left" w:pos="605" w:leader="hyphen"/>
        </w:tabs>
        <w:spacing w:lineRule="auto" w:line="336"/>
        <w:ind w:start="220" w:hanging="220"/>
        <w:jc w:val="both"/>
        <w:rPr>
          <w:rFonts w:ascii="Arial Unicode MS" w:hAnsi="Arial Unicode MS" w:cs="Arial Unicode MS"/>
          <w:sz w:val="24"/>
          <w:szCs w:val="24"/>
        </w:rPr>
      </w:pPr>
      <w:r>
        <w:rPr>
          <w:rStyle w:val="9"/>
          <w:color w:val="000000"/>
          <w:lang w:eastAsia="en-US"/>
        </w:rPr>
        <w:tab/>
        <w:t xml:space="preserve">1918а,</w:t>
      </w:r>
      <w:r>
        <w:rPr>
          <w:rStyle w:val="9"/>
          <w:i/>
          <w:iCs/>
          <w:color w:val="000000"/>
          <w:lang w:eastAsia="en-US"/>
        </w:rPr>
        <w:t>De Revolutionaire Massa-aktie, een Study</w:t>
      </w:r>
      <w:r>
        <w:rPr>
          <w:rStyle w:val="9"/>
          <w:color w:val="000000"/>
          <w:lang w:eastAsia="en-US"/>
        </w:rPr>
        <w:t>, Роттердам: WL и Uitgevers Дж. Брюсса.</w:t>
      </w:r>
    </w:p>
    <w:p>
      <w:pPr>
        <w:pStyle w:val="91"/>
        <w:tabs>
          <w:tab w:val="clear" w:pos="720"/>
          <w:tab w:val="left" w:pos="605" w:leader="hyphen"/>
        </w:tabs>
        <w:spacing w:lineRule="auto" w:line="240"/>
        <w:ind w:start="0" w:hanging="0"/>
        <w:rPr>
          <w:rFonts w:ascii="Arial Unicode MS" w:hAnsi="Arial Unicode MS" w:cs="Arial Unicode MS"/>
          <w:sz w:val="24"/>
          <w:szCs w:val="24"/>
        </w:rPr>
      </w:pPr>
      <w:r>
        <w:rPr>
          <w:rStyle w:val="9"/>
          <w:color w:val="000000"/>
          <w:lang w:eastAsia="en-US"/>
        </w:rPr>
        <w:tab/>
        <w:t xml:space="preserve">1918б,</w:t>
      </w:r>
      <w:r>
        <w:rPr>
          <w:rStyle w:val="9"/>
          <w:i/>
          <w:iCs/>
          <w:color w:val="000000"/>
          <w:lang w:eastAsia="en-US"/>
        </w:rPr>
        <w:t>De strijdmiddelen dersociale revolutie</w:t>
      </w:r>
      <w:r>
        <w:rPr>
          <w:rStyle w:val="9"/>
          <w:color w:val="000000"/>
          <w:lang w:eastAsia="en-US"/>
        </w:rPr>
        <w:t>, Амстердам: JJ Bos.</w:t>
      </w:r>
    </w:p>
    <w:p>
      <w:pPr>
        <w:pStyle w:val="91"/>
        <w:tabs>
          <w:tab w:val="clear" w:pos="720"/>
          <w:tab w:val="left" w:pos="605" w:leader="hyphen"/>
        </w:tabs>
        <w:spacing w:lineRule="auto" w:line="336"/>
        <w:ind w:start="0" w:hanging="0"/>
        <w:rPr>
          <w:rFonts w:ascii="Arial Unicode MS" w:hAnsi="Arial Unicode MS" w:cs="Arial Unicode MS"/>
          <w:sz w:val="24"/>
          <w:szCs w:val="24"/>
        </w:rPr>
      </w:pPr>
      <w:r>
        <w:rPr>
          <w:rStyle w:val="9"/>
          <w:color w:val="000000"/>
          <w:lang w:eastAsia="en-US"/>
        </w:rPr>
        <w:tab/>
        <w:t xml:space="preserve">1935а,</w:t>
      </w:r>
      <w:r>
        <w:rPr>
          <w:rStyle w:val="9"/>
          <w:i/>
          <w:iCs/>
          <w:color w:val="000000"/>
          <w:lang w:eastAsia="en-US"/>
        </w:rPr>
        <w:t>Роза Люксембург, Haarleven en werken</w:t>
      </w:r>
      <w:r>
        <w:rPr>
          <w:rStyle w:val="9"/>
          <w:color w:val="000000"/>
          <w:lang w:eastAsia="en-US"/>
        </w:rPr>
        <w:t>, Роттердам: WL и J. Brusse.</w:t>
      </w:r>
    </w:p>
    <w:p>
      <w:pPr>
        <w:pStyle w:val="91"/>
        <w:tabs>
          <w:tab w:val="clear" w:pos="720"/>
          <w:tab w:val="left" w:pos="605" w:leader="hyphen"/>
        </w:tabs>
        <w:spacing w:lineRule="auto" w:line="336"/>
        <w:ind w:start="0" w:hanging="0"/>
        <w:rPr>
          <w:rFonts w:ascii="Arial Unicode MS" w:hAnsi="Arial Unicode MS" w:cs="Arial Unicode MS"/>
          <w:sz w:val="24"/>
          <w:szCs w:val="24"/>
        </w:rPr>
      </w:pPr>
      <w:r>
        <w:rPr>
          <w:rStyle w:val="9"/>
          <w:color w:val="000000"/>
          <w:lang w:eastAsia="en-US"/>
        </w:rPr>
        <w:tab/>
        <w:t xml:space="preserve">1935б,</w:t>
      </w:r>
      <w:r>
        <w:rPr>
          <w:rStyle w:val="9"/>
          <w:i/>
          <w:iCs/>
          <w:color w:val="000000"/>
          <w:lang w:eastAsia="en-US"/>
        </w:rPr>
        <w:t>Хериннеринген-ан-Циммервальд</w:t>
      </w:r>
      <w:r>
        <w:rPr>
          <w:rStyle w:val="9"/>
          <w:color w:val="000000"/>
          <w:lang w:eastAsia="en-US"/>
        </w:rPr>
        <w:t>, Амстердам: Het Fundament.</w:t>
      </w:r>
    </w:p>
    <w:p>
      <w:pPr>
        <w:pStyle w:val="91"/>
        <w:tabs>
          <w:tab w:val="clear" w:pos="720"/>
          <w:tab w:val="left" w:pos="605" w:leader="hyphen"/>
        </w:tabs>
        <w:spacing w:lineRule="auto" w:line="328"/>
        <w:ind w:start="220" w:hanging="220"/>
        <w:jc w:val="both"/>
        <w:rPr>
          <w:rFonts w:ascii="Arial Unicode MS" w:hAnsi="Arial Unicode MS" w:cs="Arial Unicode MS"/>
          <w:sz w:val="24"/>
          <w:szCs w:val="24"/>
        </w:rPr>
      </w:pPr>
      <w:r>
        <w:rPr>
          <w:rStyle w:val="9"/>
          <w:color w:val="000000"/>
          <w:lang w:eastAsia="en-US"/>
        </w:rPr>
        <w:tab/>
        <w:t xml:space="preserve">1949 г.,</w:t>
      </w:r>
      <w:r>
        <w:rPr>
          <w:rStyle w:val="9"/>
          <w:i/>
          <w:iCs/>
          <w:color w:val="000000"/>
          <w:lang w:eastAsia="en-US"/>
        </w:rPr>
        <w:t>Het vuur brandde voort. Левеншериннеринген</w:t>
      </w:r>
      <w:r>
        <w:rPr>
          <w:rStyle w:val="9"/>
          <w:color w:val="000000"/>
          <w:lang w:eastAsia="en-US"/>
        </w:rPr>
        <w:t>, Амстердам: de arbeiders-pers.</w:t>
      </w:r>
    </w:p>
    <w:p>
      <w:pPr>
        <w:pStyle w:val="91"/>
        <w:spacing w:lineRule="auto" w:line="328"/>
        <w:ind w:start="220" w:hanging="220"/>
        <w:jc w:val="both"/>
        <w:rPr>
          <w:rFonts w:ascii="Arial Unicode MS" w:hAnsi="Arial Unicode MS" w:cs="Arial Unicode MS"/>
          <w:sz w:val="24"/>
          <w:szCs w:val="24"/>
        </w:rPr>
      </w:pPr>
      <w:r>
        <w:rPr>
          <w:rStyle w:val="9"/>
          <w:color w:val="000000"/>
          <w:lang w:eastAsia="en-US"/>
        </w:rPr>
        <w:t xml:space="preserve">Росдольский, Роман 1973 г., Революционная ситуация в Австрии в 1918 г. и политика социал-демократов , Берлин: vsa.</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Рубель, Максимилиан (ред.) 1976, «Lettres d'Anton Pannekoek 1951–1955», Etudes de marxologie, Paris, 841–932.</w:t>
      </w:r>
    </w:p>
    <w:p>
      <w:pPr>
        <w:pStyle w:val="91"/>
        <w:spacing w:lineRule="auto" w:line="336"/>
        <w:ind w:start="0" w:hanging="0"/>
        <w:rPr>
          <w:rFonts w:ascii="Arial Unicode MS" w:hAnsi="Arial Unicode MS" w:cs="Arial Unicode MS"/>
          <w:sz w:val="24"/>
          <w:szCs w:val="24"/>
        </w:rPr>
      </w:pPr>
      <w:r>
        <w:rPr>
          <w:rStyle w:val="9"/>
          <w:color w:val="000000"/>
          <w:lang w:eastAsia="en-US"/>
        </w:rPr>
        <w:t xml:space="preserve">Руле, Отто 1919, Der uspd Frieden!, Дрезден.</w:t>
      </w:r>
    </w:p>
    <w:p>
      <w:pPr>
        <w:pStyle w:val="91"/>
        <w:tabs>
          <w:tab w:val="clear" w:pos="720"/>
          <w:tab w:val="left" w:pos="605" w:leader="hyphen"/>
        </w:tabs>
        <w:spacing w:lineRule="auto" w:line="240"/>
        <w:ind w:start="0" w:hanging="0"/>
        <w:rPr>
          <w:rFonts w:ascii="Arial Unicode MS" w:hAnsi="Arial Unicode MS" w:cs="Arial Unicode MS"/>
          <w:sz w:val="24"/>
          <w:szCs w:val="24"/>
        </w:rPr>
      </w:pPr>
      <w:r>
        <w:rPr>
          <w:rStyle w:val="9"/>
          <w:color w:val="000000"/>
          <w:lang w:eastAsia="en-US"/>
        </w:rPr>
        <w:tab/>
        <w:t xml:space="preserve">1971 [1939]</w:t>
      </w:r>
      <w:r>
        <w:rPr>
          <w:rStyle w:val="9"/>
          <w:i/>
          <w:iCs/>
          <w:color w:val="000000"/>
          <w:lang w:eastAsia="en-US"/>
        </w:rPr>
        <w:t>Bauplanefureine neue Gesellschaft</w:t>
      </w:r>
      <w:r>
        <w:rPr>
          <w:rStyle w:val="9"/>
          <w:color w:val="000000"/>
          <w:lang w:eastAsia="en-US"/>
        </w:rPr>
        <w:t>, Гамбург: Ровольт.</w:t>
      </w:r>
    </w:p>
    <w:p>
      <w:pPr>
        <w:pStyle w:val="91"/>
        <w:tabs>
          <w:tab w:val="clear" w:pos="720"/>
          <w:tab w:val="left" w:pos="605" w:leader="hyphen"/>
        </w:tabs>
        <w:spacing w:lineRule="auto" w:line="328"/>
        <w:ind w:start="220" w:hanging="220"/>
        <w:jc w:val="both"/>
        <w:rPr>
          <w:rFonts w:ascii="Arial Unicode MS" w:hAnsi="Arial Unicode MS" w:cs="Arial Unicode MS"/>
          <w:sz w:val="24"/>
          <w:szCs w:val="24"/>
        </w:rPr>
      </w:pPr>
      <w:r>
        <w:rPr>
          <w:rStyle w:val="9"/>
          <w:color w:val="000000"/>
          <w:lang w:eastAsia="en-US"/>
        </w:rPr>
        <w:tab/>
        <w:t xml:space="preserve">1971b [1940], «Weltkrieg, Weltfaschismus, Weltrevolution» в</w:t>
      </w:r>
      <w:r>
        <w:rPr>
          <w:rStyle w:val="9"/>
          <w:i/>
          <w:iCs/>
          <w:color w:val="000000"/>
          <w:lang w:eastAsia="en-US"/>
        </w:rPr>
        <w:t>Шрифт</w:t>
      </w:r>
      <w:r>
        <w:rPr>
          <w:rStyle w:val="9"/>
          <w:color w:val="000000"/>
          <w:lang w:eastAsia="en-US"/>
        </w:rPr>
        <w:t>, Гамбург: Ровольт.</w:t>
        <w:softHyphen/>
      </w:r>
    </w:p>
    <w:p>
      <w:pPr>
        <w:sectPr>
          <w:headerReference w:type="even" r:id="rId136"/>
          <w:headerReference w:type="default" r:id="rId137"/>
          <w:footerReference w:type="even" r:id="rId138"/>
          <w:footerReference w:type="default" r:id="rId139"/>
          <w:type w:val="nextPage"/>
          <w:pgSz w:w="8789" w:h="13325"/>
          <w:pgMar w:left="1087" w:right="1101" w:header="0" w:top="1188" w:footer="3" w:bottom="1025" w:gutter="0"/>
          <w:pgNumType w:start="548" w:fmt="decimal"/>
          <w:formProt w:val="false"/>
          <w:textDirection w:val="lrTb"/>
          <w:docGrid w:type="default" w:linePitch="360" w:charSpace="0"/>
        </w:sectPr>
        <w:pStyle w:val="91"/>
        <w:tabs>
          <w:tab w:val="clear" w:pos="720"/>
          <w:tab w:val="left" w:pos="605" w:leader="hyphen"/>
        </w:tabs>
        <w:spacing w:lineRule="auto" w:line="324"/>
        <w:ind w:start="220" w:hanging="220"/>
        <w:jc w:val="both"/>
        <w:rPr>
          <w:rFonts w:ascii="Arial Unicode MS" w:hAnsi="Arial Unicode MS" w:cs="Arial Unicode MS"/>
          <w:sz w:val="24"/>
          <w:szCs w:val="24"/>
        </w:rPr>
      </w:pPr>
      <w:r>
        <w:rPr>
          <w:rStyle w:val="9"/>
          <w:color w:val="000000"/>
          <w:lang w:eastAsia="en-US"/>
        </w:rPr>
        <w:tab/>
        <w:t xml:space="preserve">1974 [1924],</w:t>
      </w:r>
      <w:r>
        <w:rPr>
          <w:rStyle w:val="9"/>
          <w:i/>
          <w:iCs/>
          <w:color w:val="000000"/>
          <w:lang w:eastAsia="en-US"/>
        </w:rPr>
        <w:t>От буржуазной к пролетарской революции</w:t>
      </w:r>
      <w:r>
        <w:rPr>
          <w:rStyle w:val="9"/>
          <w:color w:val="000000"/>
          <w:lang w:eastAsia="en-US"/>
        </w:rPr>
        <w:t>, Глазго/Лондон: Социалистическая репродукция/Революционная</w:t>
      </w:r>
    </w:p>
    <w:p>
      <w:pPr>
        <w:pStyle w:val="91"/>
        <w:tabs>
          <w:tab w:val="clear" w:pos="720"/>
          <w:tab w:val="left" w:pos="605" w:leader="hyphen"/>
        </w:tabs>
        <w:spacing w:lineRule="auto" w:line="324"/>
        <w:ind w:start="220" w:hanging="220"/>
        <w:jc w:val="both"/>
        <w:rPr>
          <w:rFonts w:ascii="Arial Unicode MS" w:hAnsi="Arial Unicode MS" w:cs="Arial Unicode MS"/>
          <w:sz w:val="24"/>
          <w:szCs w:val="24"/>
        </w:rPr>
      </w:pPr>
      <w:r>
        <w:rPr>
          <w:rStyle w:val="9"/>
          <w:rFonts w:eastAsia="Courier New"/>
          <w:i/>
          <w:iCs/>
          <w:color w:val="000000"/>
          <w:lang w:eastAsia="en-US"/>
        </w:rPr>
        <w:t xml:space="preserve">Перспективы</w:t>
      </w:r>
      <w:r>
        <w:rPr>
          <w:rStyle w:val="9"/>
          <w:color w:val="000000"/>
          <w:lang w:eastAsia="en-US"/>
        </w:rPr>
        <w:t>.</w:t>
      </w:r>
    </w:p>
    <w:p>
      <w:pPr>
        <w:pStyle w:val="91"/>
        <w:tabs>
          <w:tab w:val="clear" w:pos="720"/>
          <w:tab w:val="left" w:pos="605" w:leader="hyphen"/>
        </w:tabs>
        <w:spacing w:lineRule="auto" w:line="336"/>
        <w:ind w:start="0" w:hanging="0"/>
        <w:rPr>
          <w:rFonts w:ascii="Arial Unicode MS" w:hAnsi="Arial Unicode MS" w:cs="Arial Unicode MS"/>
          <w:sz w:val="24"/>
          <w:szCs w:val="24"/>
        </w:rPr>
      </w:pPr>
      <w:r>
        <w:rPr>
          <w:rStyle w:val="9"/>
          <w:color w:val="000000"/>
          <w:lang w:eastAsia="en-US"/>
        </w:rPr>
        <w:tab/>
        <w:t xml:space="preserve">1975 [1939],</w:t>
      </w:r>
      <w:r>
        <w:rPr>
          <w:rStyle w:val="9"/>
          <w:i/>
          <w:iCs/>
          <w:color w:val="000000"/>
          <w:lang w:eastAsia="en-US"/>
        </w:rPr>
        <w:t>Фашизм коричневый, фашизм красный</w:t>
      </w:r>
      <w:r>
        <w:rPr>
          <w:rStyle w:val="9"/>
          <w:color w:val="000000"/>
          <w:lang w:eastAsia="en-US"/>
        </w:rPr>
        <w:t>, Париж: Спартак.</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Рутер, Адольф JC 1935, De spoorwegstakingen van 1903, een spiegel der arbeidersbeweging in Nederland, Leiden: Brill.</w:t>
      </w:r>
    </w:p>
    <w:p>
      <w:pPr>
        <w:pStyle w:val="91"/>
        <w:tabs>
          <w:tab w:val="clear" w:pos="720"/>
          <w:tab w:val="left" w:pos="605" w:leader="hyphen"/>
        </w:tabs>
        <w:spacing w:lineRule="auto" w:line="328"/>
        <w:ind w:start="220" w:hanging="220"/>
        <w:jc w:val="both"/>
        <w:rPr>
          <w:rFonts w:ascii="Arial Unicode MS" w:hAnsi="Arial Unicode MS" w:cs="Arial Unicode MS"/>
          <w:sz w:val="24"/>
          <w:szCs w:val="24"/>
        </w:rPr>
      </w:pPr>
      <w:r>
        <w:rPr>
          <w:rStyle w:val="9"/>
          <w:color w:val="000000"/>
          <w:lang w:eastAsia="en-US"/>
        </w:rPr>
        <w:tab/>
        <w:t xml:space="preserve">1960 г.,</w:t>
      </w:r>
      <w:r>
        <w:rPr>
          <w:rStyle w:val="9"/>
          <w:i/>
          <w:iCs/>
          <w:color w:val="000000"/>
          <w:lang w:eastAsia="en-US"/>
        </w:rPr>
        <w:t>Rijden en Staken, de Nederlandse spoorwegen in oorlogstijd</w:t>
      </w:r>
      <w:r>
        <w:rPr>
          <w:rStyle w:val="9"/>
          <w:color w:val="000000"/>
          <w:lang w:eastAsia="en-US"/>
        </w:rPr>
        <w:t>, Гаага: Мартинус Нийхофф.</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Сарапов, Юрий 1998, Ленин и Богданов. От сотрудничества к противостоянию, М.: ИРИ РАН.</w:t>
      </w:r>
    </w:p>
    <w:p>
      <w:pPr>
        <w:pStyle w:val="91"/>
        <w:spacing w:lineRule="auto" w:line="336"/>
        <w:ind w:start="0" w:hanging="0"/>
        <w:rPr>
          <w:rFonts w:ascii="Arial Unicode MS" w:hAnsi="Arial Unicode MS" w:cs="Arial Unicode MS"/>
          <w:sz w:val="24"/>
          <w:szCs w:val="24"/>
        </w:rPr>
      </w:pPr>
      <w:r>
        <w:rPr>
          <w:rStyle w:val="9"/>
          <w:color w:val="000000"/>
          <w:lang w:eastAsia="en-US"/>
        </w:rPr>
        <w:t xml:space="preserve">Шаррер, Адам 1979, Gesammelte Werke, Берлин-Веймар: Aufbau Verlag.</w:t>
      </w:r>
    </w:p>
    <w:p>
      <w:pPr>
        <w:pStyle w:val="91"/>
        <w:spacing w:lineRule="auto" w:line="328"/>
        <w:ind w:start="220" w:hanging="220"/>
        <w:jc w:val="both"/>
        <w:rPr>
          <w:rFonts w:ascii="Arial Unicode MS" w:hAnsi="Arial Unicode MS" w:cs="Arial Unicode MS"/>
          <w:sz w:val="24"/>
          <w:szCs w:val="24"/>
        </w:rPr>
      </w:pPr>
      <w:r>
        <w:rPr>
          <w:rStyle w:val="9"/>
          <w:color w:val="000000"/>
          <w:lang w:eastAsia="en-US"/>
        </w:rPr>
        <w:t xml:space="preserve">Шарф, Жак, 1967, Октябрьская революция и европейское движение, Париж: изд.</w:t>
      </w:r>
    </w:p>
    <w:p>
      <w:pPr>
        <w:pStyle w:val="91"/>
        <w:spacing w:lineRule="auto" w:line="328"/>
        <w:ind w:start="220" w:hanging="220"/>
        <w:jc w:val="both"/>
        <w:rPr>
          <w:rFonts w:ascii="Arial Unicode MS" w:hAnsi="Arial Unicode MS" w:cs="Arial Unicode MS"/>
          <w:sz w:val="24"/>
          <w:szCs w:val="24"/>
        </w:rPr>
      </w:pPr>
      <w:r>
        <w:rPr>
          <w:rStyle w:val="9"/>
          <w:color w:val="000000"/>
          <w:lang w:eastAsia="en-US"/>
        </w:rPr>
        <w:t xml:space="preserve">Шорске, Карл 1981, Die Grosse Spaltung - Die deutsche Sozialdemokratie von 1905 bis 1917 , Берлин: Olle und Wolter.</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Шуддекопф, Отто-Эрнст 1972, Националболшевизм в Германии 1918-1933, Франкфурт: Ульштайн.</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Шуленбург, Лутц 2004 'Франц Пфемферт. Zur Erinnerung an einen Revolutionaren Intellektuellen, Die Aktion, 209: 9-98.</w:t>
      </w:r>
    </w:p>
    <w:p>
      <w:pPr>
        <w:pStyle w:val="91"/>
        <w:spacing w:lineRule="auto" w:line="328"/>
        <w:ind w:start="220" w:hanging="220"/>
        <w:jc w:val="both"/>
        <w:rPr>
          <w:rFonts w:ascii="Arial Unicode MS" w:hAnsi="Arial Unicode MS" w:cs="Arial Unicode MS"/>
          <w:sz w:val="24"/>
          <w:szCs w:val="24"/>
        </w:rPr>
      </w:pPr>
      <w:r>
        <w:rPr>
          <w:rStyle w:val="9"/>
          <w:color w:val="000000"/>
          <w:lang w:eastAsia="en-US"/>
        </w:rPr>
        <w:t xml:space="preserve">Шредер, Карл 1920, Vom Werden der neuen Gesellschaft (Alte und neue Organisations-formen), Берлин: Verlag kapd.</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sdap ​​1909, Verslag van het buitengewoon congres dersdap, gehouden op 13en 14 februari 1909 te Deventer, Amsterdam: Brochurehandel der sdap</w:t>
      </w:r>
    </w:p>
    <w:p>
      <w:pPr>
        <w:pStyle w:val="91"/>
        <w:spacing w:lineRule="auto" w:line="336"/>
        <w:ind w:start="220" w:hanging="220"/>
        <w:jc w:val="both"/>
        <w:rPr>
          <w:rFonts w:ascii="Arial Unicode MS" w:hAnsi="Arial Unicode MS" w:cs="Arial Unicode MS"/>
          <w:sz w:val="24"/>
          <w:szCs w:val="24"/>
        </w:rPr>
      </w:pPr>
      <w:r>
        <w:rPr>
          <w:rStyle w:val="9"/>
          <w:color w:val="000000"/>
          <w:lang w:eastAsia="en-US"/>
        </w:rPr>
        <w:t xml:space="preserve">Шипвей, Марк 1988, Антипарламентский коммунизм. Движение за рабочие советы в Великобритании, 1917–1945 , Лондон: Macmillan Press.</w:t>
      </w:r>
    </w:p>
    <w:p>
      <w:pPr>
        <w:pStyle w:val="91"/>
        <w:spacing w:lineRule="auto" w:line="336"/>
        <w:jc w:val="both"/>
        <w:rPr>
          <w:rFonts w:ascii="Arial Unicode MS" w:hAnsi="Arial Unicode MS" w:cs="Arial Unicode MS"/>
          <w:sz w:val="24"/>
          <w:szCs w:val="24"/>
        </w:rPr>
      </w:pPr>
      <w:r>
        <w:rPr>
          <w:rStyle w:val="9"/>
          <w:color w:val="000000"/>
          <w:lang w:eastAsia="en-US"/>
        </w:rPr>
        <w:t xml:space="preserve">Sicking JMJ 1994, Kritish Lexicon van de Nederlandstalige Literatuur na 1945, Alphen aan den Rijn: Samsom.</w:t>
      </w:r>
    </w:p>
    <w:p>
      <w:pPr>
        <w:pStyle w:val="91"/>
        <w:spacing w:lineRule="auto" w:line="328"/>
        <w:jc w:val="both"/>
        <w:rPr>
          <w:rFonts w:ascii="Arial Unicode MS" w:hAnsi="Arial Unicode MS" w:cs="Arial Unicode MS"/>
          <w:sz w:val="24"/>
          <w:szCs w:val="24"/>
        </w:rPr>
      </w:pPr>
      <w:r>
        <w:rPr>
          <w:rStyle w:val="9"/>
          <w:color w:val="000000"/>
          <w:lang w:eastAsia="en-US"/>
        </w:rPr>
        <w:t xml:space="preserve">Сийес, Бенджамин Аарон, 1932, De beweging van het kapitalistisch bedrijfsleven, Амстердам: gic.</w:t>
      </w:r>
    </w:p>
    <w:p>
      <w:pPr>
        <w:pStyle w:val="91"/>
        <w:tabs>
          <w:tab w:val="clear" w:pos="720"/>
          <w:tab w:val="left" w:pos="605" w:leader="hyphen"/>
        </w:tabs>
        <w:spacing w:lineRule="auto" w:line="240"/>
        <w:jc w:val="both"/>
        <w:rPr>
          <w:rFonts w:ascii="Arial Unicode MS" w:hAnsi="Arial Unicode MS" w:cs="Arial Unicode MS"/>
          <w:sz w:val="24"/>
          <w:szCs w:val="24"/>
        </w:rPr>
      </w:pPr>
      <w:r>
        <w:rPr>
          <w:rStyle w:val="9"/>
          <w:color w:val="000000"/>
          <w:lang w:eastAsia="en-US"/>
        </w:rPr>
        <w:tab/>
        <w:t xml:space="preserve">1954 г.,</w:t>
      </w:r>
      <w:r>
        <w:rPr>
          <w:rStyle w:val="9"/>
          <w:i/>
          <w:iCs/>
          <w:color w:val="000000"/>
          <w:lang w:eastAsia="en-US"/>
        </w:rPr>
        <w:t>De Februari-стейкинг, 25-26февраль</w:t>
      </w:r>
      <w:r>
        <w:rPr>
          <w:rStyle w:val="9"/>
          <w:color w:val="000000"/>
          <w:lang w:eastAsia="en-US"/>
        </w:rPr>
        <w:t>, Гаага: Бехт.</w:t>
      </w:r>
    </w:p>
    <w:p>
      <w:pPr>
        <w:pStyle w:val="91"/>
        <w:spacing w:lineRule="auto" w:line="336"/>
        <w:jc w:val="both"/>
        <w:rPr>
          <w:rFonts w:ascii="Arial Unicode MS" w:hAnsi="Arial Unicode MS" w:cs="Arial Unicode MS"/>
          <w:sz w:val="24"/>
          <w:szCs w:val="24"/>
        </w:rPr>
      </w:pPr>
      <w:r>
        <w:rPr>
          <w:rStyle w:val="9"/>
          <w:color w:val="000000"/>
          <w:lang w:eastAsia="en-US"/>
        </w:rPr>
        <w:t xml:space="preserve">Сийес, Бенджамин Аарон, Тера де Грааф, Аннемари Клоостерман и др., 1979, Vervolging van zigeuners in Nederland 1940-1945, Гаага: Мартинус Нийхофф.</w:t>
      </w:r>
    </w:p>
    <w:p>
      <w:pPr>
        <w:pStyle w:val="91"/>
        <w:spacing w:lineRule="auto" w:line="336"/>
        <w:jc w:val="both"/>
        <w:rPr>
          <w:rFonts w:ascii="Arial Unicode MS" w:hAnsi="Arial Unicode MS" w:cs="Arial Unicode MS"/>
          <w:sz w:val="24"/>
          <w:szCs w:val="24"/>
        </w:rPr>
      </w:pPr>
      <w:r>
        <w:rPr>
          <w:rStyle w:val="9"/>
          <w:color w:val="000000"/>
          <w:lang w:eastAsia="en-US"/>
        </w:rPr>
        <w:t xml:space="preserve">Саймон, Анри (редактор) 2001, Переписка 1953-54, Пьер Шолье-Антон Паннекук, Париж: Обмен и движение.</w:t>
      </w:r>
    </w:p>
    <w:p>
      <w:pPr>
        <w:pStyle w:val="91"/>
        <w:spacing w:lineRule="auto" w:line="336"/>
        <w:ind w:start="0" w:hanging="0"/>
        <w:rPr>
          <w:rFonts w:ascii="Arial Unicode MS" w:hAnsi="Arial Unicode MS" w:cs="Arial Unicode MS"/>
          <w:sz w:val="24"/>
          <w:szCs w:val="24"/>
        </w:rPr>
      </w:pPr>
      <w:r>
        <w:rPr>
          <w:rStyle w:val="9"/>
          <w:color w:val="000000"/>
          <w:lang w:eastAsia="en-US"/>
        </w:rPr>
        <w:t xml:space="preserve">Синигалья, Роберто 1973, Mjasnikov e la rivoluzione russa, Милан: Jaca Books.</w:t>
      </w:r>
    </w:p>
    <w:p>
      <w:pPr>
        <w:sectPr>
          <w:headerReference w:type="even" r:id="rId140"/>
          <w:headerReference w:type="default" r:id="rId141"/>
          <w:footerReference w:type="even" r:id="rId142"/>
          <w:footerReference w:type="default" r:id="rId143"/>
          <w:type w:val="nextPage"/>
          <w:pgSz w:w="8789" w:h="13325"/>
          <w:pgMar w:left="1087" w:right="1101" w:header="0" w:top="1188" w:footer="3" w:bottom="1025" w:gutter="0"/>
          <w:pgNumType w:start="549"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 xml:space="preserve">Sneevliet, Henk 1911, Internationale klassenstrijd (de stakingen in het transportbedrijf), Амстердам, De Nieuwe Tijd.</w:t>
      </w:r>
    </w:p>
    <w:p>
      <w:pPr>
        <w:pStyle w:val="91"/>
        <w:spacing w:lineRule="auto" w:line="328"/>
        <w:jc w:val="both"/>
        <w:rPr>
          <w:rFonts w:ascii="Arial Unicode MS" w:hAnsi="Arial Unicode MS" w:cs="Arial Unicode MS"/>
          <w:sz w:val="24"/>
          <w:szCs w:val="24"/>
        </w:rPr>
      </w:pPr>
      <w:r>
        <w:rPr>
          <w:rStyle w:val="9"/>
          <w:color w:val="000000"/>
          <w:lang w:eastAsia="en-US"/>
        </w:rPr>
        <w:t xml:space="preserve">Soep, Авраам 1915, Национализм интернационализма? встретился с onuitgesproken rede voor het congres van de sdap, апрель 1915 г., s-Gravenhage: «De Arbeid».</w:t>
      </w:r>
    </w:p>
    <w:p>
      <w:pPr>
        <w:pStyle w:val="91"/>
        <w:spacing w:lineRule="auto" w:line="328"/>
        <w:jc w:val="both"/>
        <w:rPr>
          <w:rFonts w:ascii="Arial Unicode MS" w:hAnsi="Arial Unicode MS" w:cs="Arial Unicode MS"/>
          <w:sz w:val="24"/>
          <w:szCs w:val="24"/>
        </w:rPr>
      </w:pPr>
      <w:r>
        <w:rPr>
          <w:rStyle w:val="9"/>
          <w:color w:val="000000"/>
          <w:lang w:eastAsia="en-US"/>
        </w:rPr>
        <w:t xml:space="preserve">Штойерманн, Карл (Отто Руле) 1932, La crise mondiale ou vers le capitalisme d'Etat, Париж: nrf.</w:t>
      </w:r>
    </w:p>
    <w:p>
      <w:pPr>
        <w:pStyle w:val="91"/>
        <w:spacing w:lineRule="auto" w:line="328"/>
        <w:jc w:val="both"/>
        <w:rPr>
          <w:rFonts w:ascii="Arial Unicode MS" w:hAnsi="Arial Unicode MS" w:cs="Arial Unicode MS"/>
          <w:sz w:val="24"/>
          <w:szCs w:val="24"/>
        </w:rPr>
      </w:pPr>
      <w:r>
        <w:rPr>
          <w:rStyle w:val="9"/>
          <w:color w:val="000000"/>
          <w:lang w:eastAsia="en-US"/>
        </w:rPr>
        <w:t xml:space="preserve">Stobnicer, Морис 1980, Le mouvement trotskyste allemand sous la Republique de Weimar, Thesis, Paris viii.</w:t>
      </w:r>
    </w:p>
    <w:p>
      <w:pPr>
        <w:pStyle w:val="91"/>
        <w:spacing w:lineRule="auto" w:line="336"/>
        <w:ind w:start="0" w:hanging="0"/>
        <w:rPr>
          <w:rFonts w:ascii="Arial Unicode MS" w:hAnsi="Arial Unicode MS" w:cs="Arial Unicode MS"/>
          <w:sz w:val="24"/>
          <w:szCs w:val="24"/>
        </w:rPr>
      </w:pPr>
      <w:r>
        <w:rPr>
          <w:rStyle w:val="9"/>
          <w:color w:val="000000"/>
          <w:lang w:eastAsia="en-US"/>
        </w:rPr>
        <w:t xml:space="preserve">Штрассер, Йозеф 1982, Der Arbeiter und die Nation, Вена: Junius Verlag.</w:t>
      </w:r>
    </w:p>
    <w:p>
      <w:pPr>
        <w:pStyle w:val="91"/>
        <w:spacing w:lineRule="auto" w:line="336"/>
        <w:ind w:start="0" w:hanging="0"/>
        <w:rPr>
          <w:rFonts w:ascii="Arial Unicode MS" w:hAnsi="Arial Unicode MS" w:cs="Arial Unicode MS"/>
          <w:sz w:val="24"/>
          <w:szCs w:val="24"/>
        </w:rPr>
      </w:pPr>
      <w:r>
        <w:rPr>
          <w:rStyle w:val="9"/>
          <w:color w:val="000000"/>
          <w:lang w:eastAsia="en-US"/>
        </w:rPr>
        <w:t xml:space="preserve">Штрассер, Йозеф и Антон Паннекук, 1977, Nation et lutte de classe, Париж: 18 октября.</w:t>
      </w:r>
    </w:p>
    <w:p>
      <w:pPr>
        <w:pStyle w:val="91"/>
        <w:spacing w:lineRule="auto" w:line="336"/>
        <w:jc w:val="both"/>
        <w:rPr>
          <w:rFonts w:ascii="Arial Unicode MS" w:hAnsi="Arial Unicode MS" w:cs="Arial Unicode MS"/>
          <w:sz w:val="24"/>
          <w:szCs w:val="24"/>
        </w:rPr>
      </w:pPr>
      <w:r>
        <w:rPr>
          <w:rStyle w:val="9"/>
          <w:color w:val="000000"/>
          <w:lang w:eastAsia="en-US"/>
        </w:rPr>
        <w:t xml:space="preserve">Stuiveling, Garmt 1967, «Гортеры за короткое время с Лениным», в Willens en wetens, Амстердам: Querido.</w:t>
      </w:r>
    </w:p>
    <w:p>
      <w:pPr>
        <w:pStyle w:val="91"/>
        <w:spacing w:lineRule="auto" w:line="336"/>
        <w:jc w:val="both"/>
        <w:rPr>
          <w:rFonts w:ascii="Arial Unicode MS" w:hAnsi="Arial Unicode MS" w:cs="Arial Unicode MS"/>
          <w:sz w:val="24"/>
          <w:szCs w:val="24"/>
        </w:rPr>
      </w:pPr>
      <w:r>
        <w:rPr>
          <w:rStyle w:val="9"/>
          <w:color w:val="000000"/>
          <w:lang w:eastAsia="en-US"/>
        </w:rPr>
        <w:t xml:space="preserve">Стутье, Ян Виллем, 1991, «Авраам Соуп (1874–1958), портрет мятежника банделоза», Bulletin Nederlandse Arbeidersbeweging, 24: 2–37.</w:t>
      </w:r>
    </w:p>
    <w:p>
      <w:pPr>
        <w:pStyle w:val="91"/>
        <w:spacing w:lineRule="auto" w:line="336"/>
        <w:jc w:val="both"/>
        <w:rPr>
          <w:rFonts w:ascii="Arial Unicode MS" w:hAnsi="Arial Unicode MS" w:cs="Arial Unicode MS"/>
          <w:sz w:val="24"/>
          <w:szCs w:val="24"/>
        </w:rPr>
      </w:pPr>
      <w:r>
        <w:rPr>
          <w:rStyle w:val="9"/>
          <w:color w:val="000000"/>
          <w:lang w:eastAsia="en-US"/>
        </w:rPr>
        <w:t xml:space="preserve">Suttorp LC 1948, Jhr. Г-н А.Е. де Саворнин Лохман (1837-1924): zijn leven en werken, Гаага: AAM Stols.</w:t>
      </w:r>
    </w:p>
    <w:p>
      <w:pPr>
        <w:pStyle w:val="91"/>
        <w:spacing w:lineRule="auto" w:line="336"/>
        <w:jc w:val="both"/>
        <w:rPr>
          <w:rFonts w:ascii="Arial Unicode MS" w:hAnsi="Arial Unicode MS" w:cs="Arial Unicode MS"/>
          <w:sz w:val="24"/>
          <w:szCs w:val="24"/>
        </w:rPr>
      </w:pPr>
      <w:r>
        <w:rPr>
          <w:rStyle w:val="9"/>
          <w:color w:val="000000"/>
          <w:lang w:eastAsia="en-US"/>
        </w:rPr>
        <w:t xml:space="preserve">Тайбо, Пако Игнасио 1998, Doce historias de revolucionarios herejes del siglo xx, Мехико: редакционная Planeta Mexicana.</w:t>
      </w:r>
    </w:p>
    <w:p>
      <w:pPr>
        <w:pStyle w:val="91"/>
        <w:spacing w:lineRule="auto" w:line="336"/>
        <w:jc w:val="both"/>
        <w:rPr>
          <w:rFonts w:ascii="Arial Unicode MS" w:hAnsi="Arial Unicode MS" w:cs="Arial Unicode MS"/>
          <w:sz w:val="24"/>
          <w:szCs w:val="24"/>
        </w:rPr>
      </w:pPr>
      <w:r>
        <w:rPr>
          <w:rStyle w:val="9"/>
          <w:color w:val="000000"/>
          <w:lang w:eastAsia="en-US"/>
        </w:rPr>
        <w:t xml:space="preserve">Тейссен, Рольф, Петер Вальтер и Йоханна Вильхельмс, 1980, Анархо-синдикалистские просторы на Рейне и Руре, Меппен/Эмс: Ems-Kapp Verlag.</w:t>
      </w:r>
    </w:p>
    <w:p>
      <w:pPr>
        <w:pStyle w:val="91"/>
        <w:spacing w:lineRule="auto" w:line="340"/>
        <w:jc w:val="both"/>
        <w:rPr>
          <w:rFonts w:ascii="Arial Unicode MS" w:hAnsi="Arial Unicode MS" w:cs="Arial Unicode MS"/>
          <w:sz w:val="24"/>
          <w:szCs w:val="24"/>
        </w:rPr>
      </w:pPr>
      <w:r>
        <w:rPr>
          <w:rStyle w:val="9"/>
          <w:color w:val="000000"/>
          <w:lang w:eastAsia="en-US"/>
        </w:rPr>
        <w:t xml:space="preserve">Thys, Walter 1956, De Kroniek van PL Tak. Brandpunt van Nederlandse culture in de jaren negentig van de vorige eeuw, Амстердам / Антверпен: Wereld-Bibliotheek.</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Tichelman, Fritjof 1974, Henk Sneevliet, Een politieke biography, Amsterdam: Van Gennep.</w:t>
      </w:r>
    </w:p>
    <w:p>
      <w:pPr>
        <w:pStyle w:val="91"/>
        <w:spacing w:lineRule="auto" w:line="336"/>
        <w:ind w:start="0" w:firstLine="240"/>
        <w:jc w:val="both"/>
        <w:rPr>
          <w:rFonts w:ascii="Arial Unicode MS" w:hAnsi="Arial Unicode MS" w:cs="Arial Unicode MS"/>
          <w:sz w:val="24"/>
          <w:szCs w:val="24"/>
        </w:rPr>
      </w:pPr>
      <w:r>
        <w:rPr>
          <w:rStyle w:val="9"/>
          <w:color w:val="000000"/>
          <w:lang w:eastAsia="en-US"/>
        </w:rPr>
        <w:t>1988 Французский перевод: Montreuil: Editions La Breche.</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1980 г.,</w:t>
      </w:r>
      <w:r>
        <w:rPr>
          <w:rStyle w:val="9"/>
          <w:i/>
          <w:iCs/>
          <w:color w:val="000000"/>
          <w:lang w:eastAsia="en-US"/>
        </w:rPr>
        <w:t>Социальная эволюция Индонезии, азиатский способ производства и его наследие</w:t>
      </w:r>
      <w:r>
        <w:rPr>
          <w:rStyle w:val="9"/>
          <w:color w:val="000000"/>
          <w:lang w:eastAsia="en-US"/>
        </w:rPr>
        <w:t>, Дордрехт: Мартинус Нийхофф.</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1985 г.,</w:t>
      </w:r>
      <w:r>
        <w:rPr>
          <w:rStyle w:val="9"/>
          <w:i/>
          <w:iCs/>
          <w:color w:val="000000"/>
          <w:lang w:eastAsia="en-US"/>
        </w:rPr>
        <w:t>Социализм в Индонезии. De Indische Social-Democratische Vereeniging 1897-1917</w:t>
      </w:r>
      <w:r>
        <w:rPr>
          <w:rStyle w:val="9"/>
          <w:color w:val="000000"/>
          <w:lang w:eastAsia="en-US"/>
        </w:rPr>
        <w:t>, Том. 1. Дордрехт: Международный институт социальной истории.</w:t>
      </w:r>
    </w:p>
    <w:p>
      <w:pPr>
        <w:pStyle w:val="91"/>
        <w:spacing w:lineRule="auto" w:line="336"/>
        <w:jc w:val="both"/>
        <w:rPr>
          <w:rFonts w:ascii="Arial Unicode MS" w:hAnsi="Arial Unicode MS" w:cs="Arial Unicode MS"/>
          <w:sz w:val="24"/>
          <w:szCs w:val="24"/>
        </w:rPr>
      </w:pPr>
      <w:r>
        <w:rPr>
          <w:rStyle w:val="9"/>
          <w:color w:val="000000"/>
          <w:lang w:eastAsia="en-US"/>
        </w:rPr>
        <w:t xml:space="preserve">Троэльстра, Питер Йеллес 1906, Inzake partijleiding. Toelichtingen en gegevens, Роттердам: Wakker and Co.</w:t>
      </w:r>
    </w:p>
    <w:p>
      <w:pPr>
        <w:pStyle w:val="91"/>
        <w:tabs>
          <w:tab w:val="clear" w:pos="720"/>
          <w:tab w:val="left" w:pos="605" w:leader="hyphen"/>
        </w:tabs>
        <w:spacing w:lineRule="auto" w:line="240"/>
        <w:ind w:start="0" w:hanging="0"/>
        <w:jc w:val="both"/>
        <w:rPr>
          <w:rFonts w:ascii="Arial Unicode MS" w:hAnsi="Arial Unicode MS" w:cs="Arial Unicode MS"/>
          <w:sz w:val="24"/>
          <w:szCs w:val="24"/>
        </w:rPr>
      </w:pPr>
      <w:r>
        <w:rPr>
          <w:rStyle w:val="9"/>
          <w:color w:val="000000"/>
          <w:lang w:eastAsia="en-US"/>
        </w:rPr>
        <w:tab/>
        <w:t xml:space="preserve">1912 г.,</w:t>
      </w:r>
      <w:r>
        <w:rPr>
          <w:rStyle w:val="9"/>
          <w:i/>
          <w:iCs/>
          <w:color w:val="000000"/>
          <w:lang w:eastAsia="en-US"/>
        </w:rPr>
        <w:t>Де сдап. Watzij is en watzij wil,</w:t>
      </w:r>
      <w:r>
        <w:rPr>
          <w:rStyle w:val="9"/>
          <w:color w:val="000000"/>
          <w:lang w:eastAsia="en-US"/>
        </w:rPr>
        <w:t xml:space="preserve">Амстердам: сдап.</w:t>
      </w:r>
    </w:p>
    <w:p>
      <w:pPr>
        <w:pStyle w:val="91"/>
        <w:tabs>
          <w:tab w:val="clear" w:pos="720"/>
          <w:tab w:val="left" w:pos="605" w:leader="hyphen"/>
        </w:tabs>
        <w:ind w:start="0" w:hanging="0"/>
        <w:jc w:val="both"/>
        <w:rPr>
          <w:rFonts w:ascii="Arial Unicode MS" w:hAnsi="Arial Unicode MS" w:cs="Arial Unicode MS"/>
          <w:sz w:val="24"/>
          <w:szCs w:val="24"/>
        </w:rPr>
      </w:pPr>
      <w:r>
        <w:rPr>
          <w:rStyle w:val="9"/>
          <w:color w:val="000000"/>
          <w:lang w:eastAsia="en-US"/>
        </w:rPr>
        <w:tab/>
        <w:t xml:space="preserve">1931 г.,</w:t>
      </w:r>
      <w:r>
        <w:rPr>
          <w:rStyle w:val="9"/>
          <w:i/>
          <w:iCs/>
          <w:color w:val="000000"/>
          <w:lang w:eastAsia="en-US"/>
        </w:rPr>
        <w:t>Gedenkschriften.</w:t>
      </w:r>
      <w:r>
        <w:rPr>
          <w:rStyle w:val="9"/>
          <w:color w:val="000000"/>
          <w:lang w:eastAsia="en-US"/>
        </w:rPr>
        <w:t xml:space="preserve">Том. 4. «Буря» Амстердам: Querido.</w:t>
      </w:r>
    </w:p>
    <w:p>
      <w:pPr>
        <w:pStyle w:val="91"/>
        <w:tabs>
          <w:tab w:val="clear" w:pos="720"/>
          <w:tab w:val="left" w:pos="605" w:leader="hyphen"/>
        </w:tabs>
        <w:ind w:start="0" w:hanging="0"/>
        <w:jc w:val="both"/>
        <w:rPr>
          <w:rFonts w:ascii="Arial Unicode MS" w:hAnsi="Arial Unicode MS" w:cs="Arial Unicode MS"/>
          <w:sz w:val="24"/>
          <w:szCs w:val="24"/>
        </w:rPr>
      </w:pPr>
      <w:r>
        <w:rPr>
          <w:rStyle w:val="9"/>
          <w:color w:val="000000"/>
          <w:lang w:eastAsia="en-US"/>
        </w:rPr>
        <w:tab/>
        <w:t xml:space="preserve">1932 [1929],</w:t>
      </w:r>
      <w:r>
        <w:rPr>
          <w:rStyle w:val="9"/>
          <w:i/>
          <w:iCs/>
          <w:color w:val="000000"/>
          <w:lang w:eastAsia="en-US"/>
        </w:rPr>
        <w:t>Геденкшрифтен</w:t>
      </w:r>
      <w:r>
        <w:rPr>
          <w:rStyle w:val="9"/>
          <w:color w:val="000000"/>
          <w:lang w:eastAsia="en-US"/>
        </w:rPr>
        <w:t>. Том. 3. «Брендинг», Амстердам: Querido.</w:t>
      </w:r>
    </w:p>
    <w:p>
      <w:pPr>
        <w:sectPr>
          <w:headerReference w:type="even" r:id="rId144"/>
          <w:headerReference w:type="default" r:id="rId145"/>
          <w:footerReference w:type="even" r:id="rId146"/>
          <w:footerReference w:type="default" r:id="rId147"/>
          <w:type w:val="nextPage"/>
          <w:pgSz w:w="8789" w:h="13325"/>
          <w:pgMar w:left="1087" w:right="1101" w:header="0" w:top="1188" w:footer="3" w:bottom="1025" w:gutter="0"/>
          <w:pgNumType w:start="550" w:fmt="decimal"/>
          <w:formProt w:val="false"/>
          <w:textDirection w:val="lrTb"/>
          <w:docGrid w:type="default" w:linePitch="360" w:charSpace="0"/>
        </w:sectPr>
        <w:pStyle w:val="91"/>
        <w:tabs>
          <w:tab w:val="clear" w:pos="720"/>
          <w:tab w:val="left" w:pos="605" w:leader="hyphen"/>
        </w:tabs>
        <w:ind w:start="0" w:hanging="0"/>
        <w:jc w:val="both"/>
        <w:rPr>
          <w:rFonts w:ascii="Arial Unicode MS" w:hAnsi="Arial Unicode MS" w:cs="Arial Unicode MS"/>
          <w:sz w:val="24"/>
          <w:szCs w:val="24"/>
        </w:rPr>
      </w:pPr>
      <w:r>
        <w:rPr>
          <w:rStyle w:val="9"/>
          <w:color w:val="000000"/>
          <w:lang w:eastAsia="en-US"/>
        </w:rPr>
        <w:tab/>
        <w:t xml:space="preserve">1933 [1928],</w:t>
      </w:r>
      <w:r>
        <w:rPr>
          <w:rStyle w:val="9"/>
          <w:i/>
          <w:iCs/>
          <w:color w:val="000000"/>
          <w:lang w:eastAsia="en-US"/>
        </w:rPr>
        <w:t>Геденкшрифтен</w:t>
      </w:r>
      <w:r>
        <w:rPr>
          <w:rStyle w:val="9"/>
          <w:color w:val="000000"/>
          <w:lang w:eastAsia="en-US"/>
        </w:rPr>
        <w:t xml:space="preserve">Том. 2. «Грой» Амстердам:</w:t>
      </w:r>
    </w:p>
    <w:p>
      <w:pPr>
        <w:pStyle w:val="91"/>
        <w:tabs>
          <w:tab w:val="clear" w:pos="720"/>
          <w:tab w:val="left" w:pos="605" w:leader="hyphen"/>
        </w:tabs>
        <w:ind w:start="0" w:hanging="0"/>
        <w:jc w:val="both"/>
        <w:rPr>
          <w:rFonts w:ascii="Arial Unicode MS" w:hAnsi="Arial Unicode MS" w:cs="Arial Unicode MS"/>
          <w:sz w:val="24"/>
          <w:szCs w:val="24"/>
        </w:rPr>
      </w:pPr>
      <w:r>
        <w:rPr>
          <w:rStyle w:val="9"/>
          <w:rFonts w:eastAsia="Courier New"/>
          <w:color w:val="000000"/>
          <w:lang w:eastAsia="en-US"/>
        </w:rPr>
        <w:t xml:space="preserve">Керидо.</w:t>
      </w:r>
    </w:p>
    <w:p>
      <w:pPr>
        <w:pStyle w:val="91"/>
        <w:ind w:start="0" w:hanging="0"/>
        <w:jc w:val="both"/>
        <w:rPr>
          <w:rFonts w:ascii="Arial Unicode MS" w:hAnsi="Arial Unicode MS" w:cs="Arial Unicode MS"/>
          <w:sz w:val="24"/>
          <w:szCs w:val="24"/>
        </w:rPr>
      </w:pPr>
      <w:r>
        <w:rPr>
          <w:rStyle w:val="9"/>
          <w:color w:val="000000"/>
          <w:lang w:eastAsia="en-US"/>
        </w:rPr>
        <w:t xml:space="preserve">Троцкий, Леон 1922, Nouvelle Etape, Париж: Librairie de L'Humanite.</w:t>
      </w:r>
    </w:p>
    <w:p>
      <w:pPr>
        <w:pStyle w:val="91"/>
        <w:tabs>
          <w:tab w:val="clear" w:pos="720"/>
          <w:tab w:val="left" w:pos="605" w:leader="hyphen"/>
        </w:tabs>
        <w:ind w:start="0" w:hanging="0"/>
        <w:jc w:val="both"/>
        <w:rPr>
          <w:rFonts w:ascii="Arial Unicode MS" w:hAnsi="Arial Unicode MS" w:cs="Arial Unicode MS"/>
          <w:sz w:val="24"/>
          <w:szCs w:val="24"/>
        </w:rPr>
      </w:pPr>
      <w:r>
        <w:rPr>
          <w:rStyle w:val="9"/>
          <w:color w:val="000000"/>
          <w:lang w:eastAsia="en-US"/>
        </w:rPr>
        <w:tab/>
        <w:t xml:space="preserve">1969 [1907],</w:t>
      </w:r>
      <w:r>
        <w:rPr>
          <w:rStyle w:val="9"/>
          <w:i/>
          <w:iCs/>
          <w:color w:val="000000"/>
          <w:lang w:eastAsia="en-US"/>
        </w:rPr>
        <w:t>1905 г.</w:t>
      </w:r>
      <w:r>
        <w:rPr>
          <w:rStyle w:val="9"/>
          <w:color w:val="000000"/>
          <w:lang w:eastAsia="en-US"/>
        </w:rPr>
        <w:t>, Париж: Editions de Minuit.</w:t>
      </w:r>
    </w:p>
    <w:p>
      <w:pPr>
        <w:pStyle w:val="91"/>
        <w:tabs>
          <w:tab w:val="clear" w:pos="720"/>
          <w:tab w:val="left" w:pos="605" w:leader="hyphen"/>
        </w:tabs>
        <w:ind w:start="0" w:hanging="0"/>
        <w:jc w:val="both"/>
        <w:rPr>
          <w:rFonts w:ascii="Arial Unicode MS" w:hAnsi="Arial Unicode MS" w:cs="Arial Unicode MS"/>
          <w:sz w:val="24"/>
          <w:szCs w:val="24"/>
        </w:rPr>
      </w:pPr>
      <w:r>
        <w:rPr>
          <w:rStyle w:val="9"/>
          <w:color w:val="000000"/>
          <w:lang w:eastAsia="en-US"/>
        </w:rPr>
        <w:tab/>
        <w:t xml:space="preserve">1973 г.,</w:t>
      </w:r>
      <w:r>
        <w:rPr>
          <w:rStyle w:val="9"/>
          <w:i/>
          <w:iCs/>
          <w:color w:val="000000"/>
          <w:lang w:eastAsia="en-US"/>
        </w:rPr>
        <w:t>Испанская революция 1931-39 гг.</w:t>
      </w:r>
      <w:r>
        <w:rPr>
          <w:rStyle w:val="9"/>
          <w:color w:val="000000"/>
          <w:lang w:eastAsia="en-US"/>
        </w:rPr>
        <w:t>, Нью-Йорк: Pathfinder Press.</w:t>
      </w:r>
    </w:p>
    <w:p>
      <w:pPr>
        <w:pStyle w:val="91"/>
        <w:tabs>
          <w:tab w:val="clear" w:pos="720"/>
          <w:tab w:val="left" w:pos="605" w:leader="hyphen"/>
        </w:tabs>
        <w:ind w:start="0" w:hanging="0"/>
        <w:jc w:val="both"/>
        <w:rPr>
          <w:rFonts w:ascii="Arial Unicode MS" w:hAnsi="Arial Unicode MS" w:cs="Arial Unicode MS"/>
          <w:sz w:val="24"/>
          <w:szCs w:val="24"/>
        </w:rPr>
      </w:pPr>
      <w:r>
        <w:rPr>
          <w:rStyle w:val="9"/>
          <w:color w:val="000000"/>
          <w:lang w:eastAsia="en-US"/>
        </w:rPr>
        <w:tab/>
        <w:t xml:space="preserve">1974а,</w:t>
      </w:r>
      <w:r>
        <w:rPr>
          <w:rStyle w:val="9"/>
          <w:i/>
          <w:iCs/>
          <w:color w:val="000000"/>
          <w:lang w:eastAsia="en-US"/>
        </w:rPr>
        <w:t>Ла Герр и Революция</w:t>
      </w:r>
      <w:r>
        <w:rPr>
          <w:rStyle w:val="9"/>
          <w:color w:val="000000"/>
          <w:lang w:eastAsia="en-US"/>
        </w:rPr>
        <w:t>, Том. 2, Париж: «Tete de feuilles».</w:t>
      </w:r>
    </w:p>
    <w:p>
      <w:pPr>
        <w:pStyle w:val="91"/>
        <w:tabs>
          <w:tab w:val="clear" w:pos="720"/>
          <w:tab w:val="left" w:pos="605" w:leader="hyphen"/>
        </w:tabs>
        <w:ind w:start="0" w:hanging="0"/>
        <w:jc w:val="both"/>
        <w:rPr>
          <w:rFonts w:ascii="Arial Unicode MS" w:hAnsi="Arial Unicode MS" w:cs="Arial Unicode MS"/>
          <w:sz w:val="24"/>
          <w:szCs w:val="24"/>
        </w:rPr>
      </w:pPr>
      <w:r>
        <w:rPr>
          <w:rStyle w:val="9"/>
          <w:color w:val="000000"/>
          <w:lang w:eastAsia="en-US"/>
        </w:rPr>
        <w:tab/>
        <w:t xml:space="preserve">1974b [1936],</w:t>
      </w:r>
      <w:r>
        <w:rPr>
          <w:rStyle w:val="9"/>
          <w:i/>
          <w:iCs/>
          <w:color w:val="000000"/>
          <w:lang w:eastAsia="en-US"/>
        </w:rPr>
        <w:t>Куда Франция?</w:t>
      </w:r>
      <w:r>
        <w:rPr>
          <w:rStyle w:val="9"/>
          <w:color w:val="000000"/>
          <w:lang w:eastAsia="en-US"/>
        </w:rPr>
        <w:t>, Лондон: Нью-Парк.</w:t>
      </w:r>
    </w:p>
    <w:p>
      <w:pPr>
        <w:pStyle w:val="91"/>
        <w:tabs>
          <w:tab w:val="clear" w:pos="720"/>
          <w:tab w:val="left" w:pos="605" w:leader="hyphen"/>
        </w:tabs>
        <w:ind w:start="0" w:hanging="0"/>
        <w:jc w:val="both"/>
        <w:rPr>
          <w:rFonts w:ascii="Arial Unicode MS" w:hAnsi="Arial Unicode MS" w:cs="Arial Unicode MS"/>
          <w:sz w:val="24"/>
          <w:szCs w:val="24"/>
        </w:rPr>
      </w:pPr>
      <w:r>
        <w:rPr>
          <w:rStyle w:val="9"/>
          <w:color w:val="000000"/>
          <w:lang w:eastAsia="en-US"/>
        </w:rPr>
        <w:tab/>
        <w:t xml:space="preserve">1975 [1920],</w:t>
      </w:r>
      <w:r>
        <w:rPr>
          <w:rStyle w:val="9"/>
          <w:i/>
          <w:iCs/>
          <w:color w:val="000000"/>
          <w:lang w:eastAsia="en-US"/>
        </w:rPr>
        <w:t>Терроризм и коммунизм</w:t>
      </w:r>
      <w:r>
        <w:rPr>
          <w:rStyle w:val="9"/>
          <w:color w:val="000000"/>
          <w:lang w:eastAsia="en-US"/>
        </w:rPr>
        <w:t>, Лондон: Нью-Парк.</w:t>
      </w:r>
    </w:p>
    <w:p>
      <w:pPr>
        <w:pStyle w:val="91"/>
        <w:tabs>
          <w:tab w:val="clear" w:pos="720"/>
          <w:tab w:val="left" w:pos="605" w:leader="hyphen"/>
        </w:tabs>
        <w:ind w:start="0" w:hanging="0"/>
        <w:jc w:val="both"/>
        <w:rPr>
          <w:rFonts w:ascii="Arial Unicode MS" w:hAnsi="Arial Unicode MS" w:cs="Arial Unicode MS"/>
          <w:sz w:val="24"/>
          <w:szCs w:val="24"/>
        </w:rPr>
      </w:pPr>
      <w:r>
        <w:rPr>
          <w:rStyle w:val="9"/>
          <w:color w:val="000000"/>
          <w:lang w:eastAsia="en-US"/>
        </w:rPr>
        <w:tab/>
        <w:t xml:space="preserve">1979 г.,</w:t>
      </w:r>
      <w:r>
        <w:rPr>
          <w:rStyle w:val="9"/>
          <w:i/>
          <w:iCs/>
          <w:color w:val="000000"/>
          <w:lang w:eastAsia="en-US"/>
        </w:rPr>
        <w:t>(бувре</w:t>
      </w:r>
      <w:r>
        <w:rPr>
          <w:rStyle w:val="9"/>
          <w:color w:val="000000"/>
          <w:lang w:eastAsia="en-US"/>
        </w:rPr>
        <w:t>, Том. 5 Париж: изд.</w:t>
      </w:r>
    </w:p>
    <w:p>
      <w:pPr>
        <w:pStyle w:val="91"/>
        <w:tabs>
          <w:tab w:val="clear" w:pos="720"/>
          <w:tab w:val="left" w:pos="605" w:leader="hyphen"/>
        </w:tabs>
        <w:ind w:start="0" w:hanging="0"/>
        <w:jc w:val="both"/>
        <w:rPr>
          <w:rFonts w:ascii="Arial Unicode MS" w:hAnsi="Arial Unicode MS" w:cs="Arial Unicode MS"/>
          <w:sz w:val="24"/>
          <w:szCs w:val="24"/>
        </w:rPr>
      </w:pPr>
      <w:r>
        <w:rPr>
          <w:rStyle w:val="9"/>
          <w:color w:val="000000"/>
          <w:lang w:eastAsia="en-US"/>
        </w:rPr>
        <w:tab/>
        <w:t xml:space="preserve">1983 г.,</w:t>
      </w:r>
      <w:r>
        <w:rPr>
          <w:rStyle w:val="9"/>
          <w:i/>
          <w:iCs/>
          <w:color w:val="000000"/>
          <w:lang w:eastAsia="en-US"/>
        </w:rPr>
        <w:t>(.Эвр</w:t>
      </w:r>
      <w:r>
        <w:rPr>
          <w:rStyle w:val="9"/>
          <w:color w:val="000000"/>
          <w:lang w:eastAsia="en-US"/>
        </w:rPr>
        <w:t>, Том. 15, Гренобль: II.</w:t>
      </w:r>
    </w:p>
    <w:p>
      <w:pPr>
        <w:pStyle w:val="91"/>
        <w:spacing w:lineRule="auto" w:line="336"/>
        <w:jc w:val="both"/>
        <w:rPr>
          <w:rFonts w:ascii="Arial Unicode MS" w:hAnsi="Arial Unicode MS" w:cs="Arial Unicode MS"/>
          <w:sz w:val="24"/>
          <w:szCs w:val="24"/>
        </w:rPr>
      </w:pPr>
      <w:r>
        <w:rPr>
          <w:rStyle w:val="9"/>
          <w:color w:val="000000"/>
          <w:lang w:eastAsia="en-US"/>
        </w:rPr>
        <w:t xml:space="preserve">Ван Аген, 1993 год, Маринус ван дер Люббе, пролетарий или провокатор? Манифест комитета по обороне и реабилитации де ван дер Люббе, Кан: Imprimerie Regionale.</w:t>
      </w:r>
    </w:p>
    <w:p>
      <w:pPr>
        <w:pStyle w:val="91"/>
        <w:jc w:val="both"/>
        <w:rPr>
          <w:rFonts w:ascii="Arial Unicode MS" w:hAnsi="Arial Unicode MS" w:cs="Arial Unicode MS"/>
          <w:sz w:val="24"/>
          <w:szCs w:val="24"/>
        </w:rPr>
      </w:pPr>
      <w:r>
        <w:rPr>
          <w:rStyle w:val="9"/>
          <w:color w:val="000000"/>
          <w:lang w:eastAsia="en-US"/>
        </w:rPr>
        <w:t xml:space="preserve">Ван ден Берг, Хуберт 2001, «Ян Аппель - ein deutscher Ratekommunist im nieder-landischen Exil und Widerstand 1926–1948», 252–265, в Graf A. (ed.), Anarchisten gegen Hitler. Anarchisten, Anarcho-Syndikalisten, Ratekommunisten in Widerstand und Exil, Берлин: Lukas Verlag.</w:t>
      </w:r>
    </w:p>
    <w:p>
      <w:pPr>
        <w:pStyle w:val="91"/>
        <w:ind w:start="0" w:hanging="0"/>
        <w:jc w:val="both"/>
        <w:rPr>
          <w:rFonts w:ascii="Arial Unicode MS" w:hAnsi="Arial Unicode MS" w:cs="Arial Unicode MS"/>
          <w:sz w:val="24"/>
          <w:szCs w:val="24"/>
        </w:rPr>
      </w:pPr>
      <w:r>
        <w:rPr>
          <w:rStyle w:val="9"/>
          <w:color w:val="000000"/>
          <w:lang w:eastAsia="en-US"/>
        </w:rPr>
        <w:t xml:space="preserve">Ван дер Гус, Франк, 1907 г., Verkeerde partijleiding, Роттердам: HA Wakker.</w:t>
      </w:r>
    </w:p>
    <w:p>
      <w:pPr>
        <w:pStyle w:val="91"/>
        <w:spacing w:lineRule="auto" w:line="340"/>
        <w:jc w:val="both"/>
        <w:rPr>
          <w:rFonts w:ascii="Arial Unicode MS" w:hAnsi="Arial Unicode MS" w:cs="Arial Unicode MS"/>
          <w:sz w:val="24"/>
          <w:szCs w:val="24"/>
        </w:rPr>
      </w:pPr>
      <w:r>
        <w:rPr>
          <w:rStyle w:val="9"/>
          <w:color w:val="000000"/>
          <w:lang w:eastAsia="en-US"/>
        </w:rPr>
        <w:t xml:space="preserve">Ван дер Линден, Марсель 1992, Фон Октоберреволюции в эпоху перестройки. Der westliche Marxismus und die Sowjetunion, Франкфурт: Dipa-Verlag.</w:t>
      </w:r>
    </w:p>
    <w:p>
      <w:pPr>
        <w:pStyle w:val="91"/>
        <w:tabs>
          <w:tab w:val="clear" w:pos="720"/>
          <w:tab w:val="left" w:pos="605" w:leader="hyphen"/>
        </w:tabs>
        <w:spacing w:lineRule="auto" w:line="324"/>
        <w:jc w:val="both"/>
        <w:rPr>
          <w:rFonts w:ascii="Arial Unicode MS" w:hAnsi="Arial Unicode MS" w:cs="Arial Unicode MS"/>
          <w:sz w:val="24"/>
          <w:szCs w:val="24"/>
        </w:rPr>
      </w:pPr>
      <w:r>
        <w:rPr>
          <w:rStyle w:val="9"/>
          <w:color w:val="000000"/>
          <w:lang w:eastAsia="en-US"/>
        </w:rPr>
        <w:tab/>
        <w:t xml:space="preserve">1997 г., '</w:t>
      </w:r>
      <w:r>
        <w:rPr>
          <w:rStyle w:val="9"/>
          <w:i/>
          <w:iCs/>
          <w:color w:val="000000"/>
          <w:lang w:eastAsia="en-US"/>
        </w:rPr>
        <w:t>Социализм или варварство</w:t>
      </w:r>
      <w:r>
        <w:rPr>
          <w:rStyle w:val="9"/>
          <w:color w:val="000000"/>
          <w:lang w:eastAsia="en-US"/>
        </w:rPr>
        <w:t xml:space="preserve">: Французская революционная группа (1949-65). Памяти Корнелиуса Касториадиса, 11 марта 1922 г. - 26 декабря 1997 г. ', Left History 5, 1.</w:t>
      </w:r>
    </w:p>
    <w:p>
      <w:pPr>
        <w:pStyle w:val="91"/>
        <w:spacing w:lineRule="auto" w:line="336"/>
        <w:jc w:val="both"/>
        <w:rPr>
          <w:rFonts w:ascii="Arial Unicode MS" w:hAnsi="Arial Unicode MS" w:cs="Arial Unicode MS"/>
          <w:sz w:val="24"/>
          <w:szCs w:val="24"/>
        </w:rPr>
      </w:pPr>
      <w:r>
        <w:rPr>
          <w:rStyle w:val="9"/>
          <w:color w:val="000000"/>
          <w:lang w:eastAsia="en-US"/>
        </w:rPr>
        <w:t xml:space="preserve">Van het Reve, Gerard JM 1982, Mijn Rode Jaren, Herinneringen van een ex-Bolsjeviek, Утрехт: Амбо.</w:t>
      </w:r>
    </w:p>
    <w:p>
      <w:pPr>
        <w:pStyle w:val="91"/>
        <w:spacing w:lineRule="auto" w:line="328"/>
        <w:jc w:val="both"/>
        <w:rPr>
          <w:rFonts w:ascii="Arial Unicode MS" w:hAnsi="Arial Unicode MS" w:cs="Arial Unicode MS"/>
          <w:sz w:val="24"/>
          <w:szCs w:val="24"/>
        </w:rPr>
      </w:pPr>
      <w:r>
        <w:rPr>
          <w:rStyle w:val="9"/>
          <w:color w:val="000000"/>
          <w:lang w:eastAsia="en-US"/>
        </w:rPr>
        <w:t xml:space="preserve">Ван Равестейн, Виллем 1908, «Angriffskrieg oder Verteidigungskrieg? Jaures uber den Ursprung des deutsch-franzosischen Krieges, in Die Neue Zeit, 1907–1908, Vol. я, Штутгарт: JHW Dietz.</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1948 г.,</w:t>
      </w:r>
      <w:r>
        <w:rPr>
          <w:rStyle w:val="9"/>
          <w:i/>
          <w:iCs/>
          <w:color w:val="000000"/>
          <w:lang w:eastAsia="en-US"/>
        </w:rPr>
        <w:t>Формулировка коммунизма в Нидерландах (1907-1925)</w:t>
      </w:r>
      <w:r>
        <w:rPr>
          <w:rStyle w:val="9"/>
          <w:color w:val="000000"/>
          <w:lang w:eastAsia="en-US"/>
        </w:rPr>
        <w:t>, Амстердам: PN van Kampen en Zoon.</w:t>
      </w:r>
    </w:p>
    <w:p>
      <w:pPr>
        <w:pStyle w:val="91"/>
        <w:spacing w:lineRule="auto" w:line="336"/>
        <w:jc w:val="both"/>
        <w:rPr>
          <w:rFonts w:ascii="Arial Unicode MS" w:hAnsi="Arial Unicode MS" w:cs="Arial Unicode MS"/>
          <w:sz w:val="24"/>
          <w:szCs w:val="24"/>
        </w:rPr>
      </w:pPr>
      <w:r>
        <w:rPr>
          <w:rStyle w:val="9"/>
          <w:color w:val="000000"/>
          <w:lang w:eastAsia="en-US"/>
        </w:rPr>
        <w:t xml:space="preserve">Верикеен, Жорж, 1976, ГПУ в троцкистском движении, Лондон: публикации New Park.</w:t>
      </w:r>
    </w:p>
    <w:p>
      <w:pPr>
        <w:pStyle w:val="91"/>
        <w:spacing w:lineRule="auto" w:line="336"/>
        <w:jc w:val="both"/>
        <w:rPr>
          <w:rFonts w:ascii="Arial Unicode MS" w:hAnsi="Arial Unicode MS" w:cs="Arial Unicode MS"/>
          <w:sz w:val="24"/>
          <w:szCs w:val="24"/>
        </w:rPr>
      </w:pPr>
      <w:r>
        <w:rPr>
          <w:rStyle w:val="9"/>
          <w:color w:val="000000"/>
          <w:lang w:eastAsia="en-US"/>
        </w:rPr>
        <w:t xml:space="preserve">Виноградов В.К. и Козлов Вл.П., ред. 1999, Кронштадская трагедия 1921 года. Документы, 2 т., М.: Росспен.</w:t>
      </w:r>
    </w:p>
    <w:p>
      <w:pPr>
        <w:sectPr>
          <w:headerReference w:type="even" r:id="rId148"/>
          <w:headerReference w:type="default" r:id="rId149"/>
          <w:footerReference w:type="even" r:id="rId150"/>
          <w:footerReference w:type="default" r:id="rId151"/>
          <w:type w:val="nextPage"/>
          <w:pgSz w:w="8789" w:h="13325"/>
          <w:pgMar w:left="1087" w:right="1101" w:header="0" w:top="1188" w:footer="3" w:bottom="1025" w:gutter="0"/>
          <w:pgNumType w:start="551"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 xml:space="preserve">Vliegen, Willem 1924, Die onze kracht ontwaken deed. Гешиденис</w:t>
      </w:r>
    </w:p>
    <w:p>
      <w:pPr>
        <w:pStyle w:val="91"/>
        <w:spacing w:lineRule="auto" w:line="336"/>
        <w:jc w:val="both"/>
        <w:rPr>
          <w:rFonts w:ascii="Arial Unicode MS" w:hAnsi="Arial Unicode MS" w:cs="Arial Unicode MS"/>
          <w:sz w:val="24"/>
          <w:szCs w:val="24"/>
        </w:rPr>
      </w:pPr>
      <w:r>
        <w:rPr>
          <w:rStyle w:val="9"/>
          <w:rFonts w:eastAsia="Courier New"/>
          <w:i/>
          <w:iCs/>
          <w:color w:val="000000"/>
          <w:lang w:eastAsia="en-US"/>
        </w:rPr>
        <w:t xml:space="preserve">der Socialedemocratische Arbeiderspartij in Nederland gedurende de eerste jaren van haar bestaan</w:t>
      </w:r>
      <w:r>
        <w:rPr>
          <w:rStyle w:val="9"/>
          <w:color w:val="000000"/>
          <w:lang w:eastAsia="en-US"/>
        </w:rPr>
        <w:t>, Амстердам: de arbeiderspers.</w:t>
      </w:r>
    </w:p>
    <w:p>
      <w:pPr>
        <w:pStyle w:val="91"/>
        <w:tabs>
          <w:tab w:val="clear" w:pos="720"/>
          <w:tab w:val="left" w:pos="605" w:leader="hyphen"/>
        </w:tabs>
        <w:spacing w:lineRule="auto" w:line="328"/>
        <w:jc w:val="both"/>
        <w:rPr>
          <w:rFonts w:ascii="Arial Unicode MS" w:hAnsi="Arial Unicode MS" w:cs="Arial Unicode MS"/>
          <w:sz w:val="24"/>
          <w:szCs w:val="24"/>
        </w:rPr>
      </w:pPr>
      <w:r>
        <w:rPr>
          <w:rStyle w:val="9"/>
          <w:color w:val="000000"/>
          <w:lang w:eastAsia="en-US"/>
        </w:rPr>
        <w:tab/>
        <w:t xml:space="preserve">1938 г.,</w:t>
      </w:r>
      <w:r>
        <w:rPr>
          <w:rStyle w:val="9"/>
          <w:i/>
          <w:iCs/>
          <w:color w:val="000000"/>
          <w:lang w:eastAsia="en-US"/>
        </w:rPr>
        <w:t>Die onze kracht ontwaken поступок. Geschiedenis der sdap in Nederlandgedurende de eerste 25jaren van haar bestaan</w:t>
      </w:r>
      <w:r>
        <w:rPr>
          <w:rStyle w:val="9"/>
          <w:color w:val="000000"/>
          <w:lang w:eastAsia="en-US"/>
        </w:rPr>
        <w:t>, Том. 3, Амстердам: de arbeiderspers.</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Видийк, Питер, 1977 [1929], Kritische herinneringen, Неймеген: солнце.</w:t>
      </w:r>
    </w:p>
    <w:p>
      <w:pPr>
        <w:pStyle w:val="91"/>
        <w:spacing w:lineRule="auto" w:line="336"/>
        <w:jc w:val="both"/>
        <w:rPr>
          <w:rFonts w:ascii="Arial Unicode MS" w:hAnsi="Arial Unicode MS" w:cs="Arial Unicode MS"/>
          <w:sz w:val="24"/>
          <w:szCs w:val="24"/>
        </w:rPr>
      </w:pPr>
      <w:r>
        <w:rPr>
          <w:rStyle w:val="9"/>
          <w:color w:val="000000"/>
          <w:lang w:eastAsia="en-US"/>
        </w:rPr>
        <w:t xml:space="preserve">Визенталь, Саймон и Бенджамин Аарон Сийес (ред.) 1973, Essays uber Naziverbrechen, verlegt unter Auspizien des Wiesenthalfonds in Amsterdam und des Bundes Judischer Verfolgter des Naziregimes в Вене, Амстердам: Wiesenthal Fonds.</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Wiessing, Mathijs 1980, Die hollandische Schule des Marxismus, Гамбург: vsa.</w:t>
      </w:r>
    </w:p>
    <w:p>
      <w:pPr>
        <w:pStyle w:val="91"/>
        <w:spacing w:lineRule="auto" w:line="336"/>
        <w:jc w:val="both"/>
        <w:rPr>
          <w:rFonts w:ascii="Arial Unicode MS" w:hAnsi="Arial Unicode MS" w:cs="Arial Unicode MS"/>
          <w:sz w:val="24"/>
          <w:szCs w:val="24"/>
        </w:rPr>
      </w:pPr>
      <w:r>
        <w:rPr>
          <w:rStyle w:val="9"/>
          <w:color w:val="000000"/>
          <w:lang w:eastAsia="en-US"/>
        </w:rPr>
        <w:t xml:space="preserve">Вейнкоп, Дэвид и Мария Менсинг, 1985 [1910], «Rapport du psd en Hollande au bsi [iSb]», Histoire de laiieInternationale. Конгрессы социалистического интернационала. Штутгарт, 624 от 1907 г., Vol. 18, Женева: Репринт Минкоффа.</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 xml:space="preserve">Винкель, Лидия, 1954, De ondergrondse pers 1940-45, Гаага: Nijhoff.</w:t>
      </w:r>
    </w:p>
    <w:p>
      <w:pPr>
        <w:pStyle w:val="91"/>
        <w:spacing w:lineRule="auto" w:line="336"/>
        <w:jc w:val="both"/>
        <w:rPr>
          <w:rFonts w:ascii="Arial Unicode MS" w:hAnsi="Arial Unicode MS" w:cs="Arial Unicode MS"/>
          <w:sz w:val="24"/>
          <w:szCs w:val="24"/>
        </w:rPr>
      </w:pPr>
      <w:r>
        <w:rPr>
          <w:rStyle w:val="9"/>
          <w:color w:val="000000"/>
          <w:lang w:eastAsia="en-US"/>
        </w:rPr>
        <w:t xml:space="preserve">Уильямс, Майкл 1980, «Снивлит и рождение азиатского коммунизма», в New Left Review, i/123.</w:t>
      </w:r>
    </w:p>
    <w:p>
      <w:pPr>
        <w:pStyle w:val="91"/>
        <w:spacing w:lineRule="auto" w:line="336"/>
        <w:jc w:val="both"/>
        <w:rPr>
          <w:rFonts w:ascii="Arial Unicode MS" w:hAnsi="Arial Unicode MS" w:cs="Arial Unicode MS"/>
          <w:sz w:val="24"/>
          <w:szCs w:val="24"/>
        </w:rPr>
      </w:pPr>
      <w:r>
        <w:rPr>
          <w:rStyle w:val="9"/>
          <w:color w:val="000000"/>
          <w:lang w:eastAsia="en-US"/>
        </w:rPr>
        <w:t xml:space="preserve">Райт, Стив, 1980, «Левый коммунизм в Австралии: Дж. А. Доусон и «южный защитник рабочих советов»», одиннадцатый тезис: критическая теория и историческая социология, 1,1: 43-77.</w:t>
      </w:r>
    </w:p>
    <w:p>
      <w:pPr>
        <w:sectPr>
          <w:headerReference w:type="even" r:id="rId152"/>
          <w:headerReference w:type="default" r:id="rId153"/>
          <w:footerReference w:type="even" r:id="rId154"/>
          <w:footerReference w:type="default" r:id="rId155"/>
          <w:type w:val="nextPage"/>
          <w:pgSz w:w="8789" w:h="13325"/>
          <w:pgMar w:left="1087" w:right="1101" w:header="0" w:top="1188" w:footer="3" w:bottom="1025" w:gutter="0"/>
          <w:pgNumType w:start="552" w:fmt="decimal"/>
          <w:formProt w:val="false"/>
          <w:textDirection w:val="lrTb"/>
          <w:docGrid w:type="default" w:linePitch="360" w:charSpace="0"/>
        </w:sectPr>
        <w:pStyle w:val="91"/>
        <w:spacing w:lineRule="auto" w:line="336"/>
        <w:jc w:val="both"/>
        <w:rPr>
          <w:rFonts w:ascii="Arial Unicode MS" w:hAnsi="Arial Unicode MS" w:cs="Arial Unicode MS"/>
          <w:sz w:val="24"/>
          <w:szCs w:val="24"/>
        </w:rPr>
      </w:pPr>
      <w:r>
        <w:rPr>
          <w:rStyle w:val="9"/>
          <w:color w:val="000000"/>
          <w:lang w:eastAsia="en-US"/>
        </w:rPr>
        <w:t>Зиновьев, Григорий 1979 [1919], «Le parlementarisme et la lutte pour les Soviets», в Broue 1979, 97-112.</w:t>
      </w:r>
    </w:p>
    <w:p>
      <w:pPr>
        <w:pStyle w:val="12"/>
        <w:keepNext w:val="true"/>
        <w:keepLines/>
        <w:rPr>
          <w:rFonts w:ascii="Arial Unicode MS" w:hAnsi="Arial Unicode MS" w:cs="Arial Unicode MS"/>
          <w:b w:val="false"/>
          <w:b w:val="false"/>
          <w:bCs w:val="false"/>
        </w:rPr>
      </w:pPr>
      <w:bookmarkStart w:id="4" w:name="bookmark74"/>
      <w:bookmarkStart w:id="5" w:name="bookmark75"/>
      <w:r>
        <w:rPr>
          <w:rStyle w:val="11"/>
          <w:b w:val="false"/>
          <w:bCs w:val="false"/>
          <w:color w:val="000000"/>
          <w:lang w:eastAsia="en-US"/>
        </w:rPr>
        <w:t>Дальнейшее чтение</w:t>
      </w:r>
      <w:bookmarkEnd w:id="4"/>
      <w:bookmarkEnd w:id="5"/>
    </w:p>
    <w:p>
      <w:pPr>
        <w:pStyle w:val="91"/>
        <w:spacing w:lineRule="auto" w:line="336"/>
        <w:ind w:start="0" w:hanging="0"/>
        <w:jc w:val="both"/>
        <w:rPr>
          <w:rFonts w:ascii="Arial Unicode MS" w:hAnsi="Arial Unicode MS" w:cs="Arial Unicode MS"/>
          <w:sz w:val="24"/>
          <w:szCs w:val="24"/>
        </w:rPr>
      </w:pPr>
      <w:r>
        <w:rPr>
          <w:rStyle w:val="9"/>
          <w:color w:val="000000"/>
          <w:lang w:eastAsia="en-US"/>
        </w:rPr>
        <w:t>Библиография коммунистических левых в Нидерландах не может ограничиваться источниками и исследованиями, существующими ни на голландском языке, ни в Нидерландах.</w:t>
      </w:r>
    </w:p>
    <w:p>
      <w:pPr>
        <w:pStyle w:val="91"/>
        <w:spacing w:lineRule="auto" w:line="336"/>
        <w:ind w:start="0" w:firstLine="240"/>
        <w:jc w:val="both"/>
        <w:rPr>
          <w:rFonts w:ascii="Arial Unicode MS" w:hAnsi="Arial Unicode MS" w:cs="Arial Unicode MS"/>
          <w:sz w:val="24"/>
          <w:szCs w:val="24"/>
        </w:rPr>
      </w:pPr>
      <w:r>
        <w:rPr>
          <w:rStyle w:val="9"/>
          <w:color w:val="000000"/>
          <w:lang w:eastAsia="en-US"/>
        </w:rPr>
        <w:t xml:space="preserve">Слияние течения капда, происходящего от Спартаковского союза, с течением Гортера и Паннекука, с 1920 года породило интернациональное революционное течение. Это течение развивалось одновременно в ряде стран: Болгарии, России, Австрии, Венгрии, Чехословакии, Великобритании; затем — в течение 1930-х годов — во Франции, Бельгии, Дании и в США. Голландские левые коммунисты должны быть помещены в этот международный контекст, который показывает состояние предмета. Существование архивов и документов по немецко-голландскому левому коммунизму почти на десяти языках дало нам представление о масштабах исследовательской работы.</w:t>
      </w:r>
    </w:p>
    <w:p>
      <w:pPr>
        <w:pStyle w:val="91"/>
        <w:spacing w:lineRule="auto" w:line="336" w:before="0" w:after="460"/>
        <w:ind w:start="0" w:firstLine="240"/>
        <w:jc w:val="both"/>
        <w:rPr>
          <w:rFonts w:ascii="Arial Unicode MS" w:hAnsi="Arial Unicode MS" w:cs="Arial Unicode MS"/>
          <w:sz w:val="24"/>
          <w:szCs w:val="24"/>
        </w:rPr>
      </w:pPr>
      <w:r>
        <w:rPr>
          <w:rStyle w:val="9"/>
          <w:color w:val="000000"/>
          <w:lang w:eastAsia="en-US"/>
        </w:rPr>
        <w:t>В этой обновленной библиографии мы намеренно ограничимся несколькими странами, в частности Нидерландами и Германией.</w:t>
        <w:softHyphen/>
      </w:r>
    </w:p>
    <w:p>
      <w:pPr>
        <w:pStyle w:val="23"/>
        <w:spacing w:before="0" w:after="260"/>
        <w:ind w:firstLine="700"/>
        <w:jc w:val="both"/>
        <w:rPr>
          <w:rFonts w:ascii="Arial Unicode MS" w:hAnsi="Arial Unicode MS" w:cs="Arial Unicode MS"/>
          <w:sz w:val="24"/>
          <w:szCs w:val="24"/>
        </w:rPr>
      </w:pPr>
      <w:r>
        <w:rPr>
          <w:rStyle w:val="2"/>
          <w:b/>
          <w:bCs/>
          <w:color w:val="000000"/>
          <w:lang w:eastAsia="en-US"/>
        </w:rPr>
        <w:t>Архивные источники</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Российский государственный архив социально-политической истории (Российский государственный архив социально-политической истории, ргас пи, Российский центр сохранения и изучения документов новейшей истории): Досье 488-93: Конгрессы Коминтерна; 495: Исполнительный комитет коммунистического интернационала (ekki); 497: Амстердамское бюро; 499: Западно-Европейское бюро (веб-сайт); 581: архивы Вейнкупа; 626: Архив Рутгерса.</w:t>
        <w:softHyphen/>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 xml:space="preserve">Het Rijksinstituut voor Oorlogsdocumentatie (riod, Амстердам): Государственный институт военной документации в Амстердаме включает важное досье о фронте Маркс-Ленин-Люксембург под руководством Хенка Сневлита, а также нелегальные публикации этой группы (веб-сайт:</w:t>
      </w:r>
      <w:hyperlink r:id="rId156">
        <w:r>
          <w:rPr>
            <w:rStyle w:val="InternetLink"/>
            <w:rFonts w:ascii="Courier New" w:hAnsi="Courier New" w:cs="Courier New"/>
            <w:color w:val="000000"/>
            <w:sz w:val="17"/>
            <w:sz w:val="17"/>
            <w:szCs w:val="17"/>
            <w:lang w:eastAsia="en-US"/>
          </w:rPr>
          <w:t>http://www.riod.nl/collecties.html</w:t>
        </w:r>
      </w:hyperlink>
      <w:r>
        <w:rPr>
          <w:rStyle w:val="9"/>
          <w:color w:val="000000"/>
          <w:lang w:eastAsia="en-US"/>
        </w:rPr>
        <w:t>).</w:t>
      </w:r>
    </w:p>
    <w:p>
      <w:pPr>
        <w:sectPr>
          <w:headerReference w:type="even" r:id="rId158"/>
          <w:headerReference w:type="default" r:id="rId159"/>
          <w:footerReference w:type="even" r:id="rId160"/>
          <w:footerReference w:type="default" r:id="rId161"/>
          <w:type w:val="nextPage"/>
          <w:pgSz w:w="8789" w:h="13325"/>
          <w:pgMar w:left="1097" w:right="1088" w:header="741" w:top="1169" w:footer="587" w:bottom="1015" w:gutter="0"/>
          <w:pgNumType w:start="612" w:fmt="decimal"/>
          <w:formProt w:val="false"/>
          <w:textDirection w:val="lrTb"/>
          <w:docGrid w:type="default" w:linePitch="360" w:charSpace="0"/>
        </w:sect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 xml:space="preserve">iisg (International Instituut voor Sociale Geschiedenis, Амстердам). Сайт Международного института социальной истории дает актуальные описания его архивов:</w:t>
      </w:r>
      <w:hyperlink r:id="rId157">
        <w:r>
          <w:rPr>
            <w:rStyle w:val="InternetLink"/>
            <w:rFonts w:ascii="Courier New" w:hAnsi="Courier New" w:cs="Courier New"/>
            <w:color w:val="000000"/>
            <w:sz w:val="17"/>
            <w:sz w:val="17"/>
            <w:szCs w:val="17"/>
            <w:lang w:eastAsia="en-US"/>
          </w:rPr>
          <w:t>https://socialhistory.org/en/archives</w:t>
        </w:r>
      </w:hyperlink>
      <w:r>
        <w:rPr>
          <w:rStyle w:val="9"/>
          <w:color w:val="000000"/>
          <w:lang w:eastAsia="en-US"/>
        </w:rPr>
        <w:t>.</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Прежде всего, обратитесь к основным книгам:</w:t>
      </w:r>
    </w:p>
    <w:p>
      <w:pPr>
        <w:pStyle w:val="91"/>
        <w:numPr>
          <w:ilvl w:val="0"/>
          <w:numId w:val="3"/>
        </w:numPr>
        <w:tabs>
          <w:tab w:val="clear" w:pos="720"/>
          <w:tab w:val="left" w:pos="235" w:leader="none"/>
        </w:tabs>
        <w:spacing w:lineRule="auto" w:line="336"/>
        <w:jc w:val="both"/>
        <w:rPr>
          <w:sz w:val="24"/>
          <w:szCs w:val="24"/>
        </w:rPr>
      </w:pPr>
      <w:r>
        <w:rPr>
          <w:rStyle w:val="9"/>
          <w:color w:val="000000"/>
          <w:lang w:eastAsia="en-US"/>
        </w:rPr>
        <w:t xml:space="preserve">Mies Campfens, De Nederlandse archieven van hetiis g, Amsterdam: Van Gennep, 1989 (относится к архиву Международного института социальной истории).</w:t>
      </w:r>
    </w:p>
    <w:p>
      <w:pPr>
        <w:sectPr>
          <w:headerReference w:type="even" r:id="rId162"/>
          <w:headerReference w:type="default" r:id="rId163"/>
          <w:footerReference w:type="even" r:id="rId164"/>
          <w:footerReference w:type="default" r:id="rId165"/>
          <w:type w:val="nextPage"/>
          <w:pgSz w:w="8789" w:h="13325"/>
          <w:pgMar w:left="1097" w:right="1088" w:header="741" w:top="1169" w:footer="587" w:bottom="1015" w:gutter="0"/>
          <w:pgNumType w:start="613" w:fmt="decimal"/>
          <w:formProt w:val="false"/>
          <w:textDirection w:val="lrTb"/>
          <w:docGrid w:type="default" w:linePitch="360" w:charSpace="0"/>
        </w:sectPr>
        <w:pStyle w:val="91"/>
        <w:numPr>
          <w:ilvl w:val="0"/>
          <w:numId w:val="3"/>
        </w:numPr>
        <w:tabs>
          <w:tab w:val="clear" w:pos="720"/>
          <w:tab w:val="left" w:pos="235" w:leader="none"/>
        </w:tabs>
        <w:spacing w:lineRule="auto" w:line="336" w:before="0" w:after="240"/>
        <w:jc w:val="both"/>
        <w:rPr>
          <w:sz w:val="24"/>
          <w:szCs w:val="24"/>
        </w:rPr>
      </w:pPr>
      <w:r>
        <w:rPr>
          <w:rStyle w:val="9"/>
          <w:color w:val="000000"/>
          <w:lang w:eastAsia="en-US"/>
        </w:rPr>
        <w:t xml:space="preserve">Хенк Хондиус и Маргрет Шревел, Inventaris van het archhief van de Social-Democratische Arbeiderspartij (sdap) 1894-1946, рабочий документ, Амстердам: iisg, 1985.</w:t>
      </w:r>
    </w:p>
    <w:p>
      <w:pPr>
        <w:pStyle w:val="91"/>
        <w:numPr>
          <w:ilvl w:val="0"/>
          <w:numId w:val="4"/>
        </w:numPr>
        <w:tabs>
          <w:tab w:val="clear" w:pos="720"/>
          <w:tab w:val="left" w:pos="231" w:leader="none"/>
        </w:tabs>
        <w:spacing w:lineRule="auto" w:line="336" w:before="0" w:after="200"/>
        <w:jc w:val="both"/>
        <w:rPr>
          <w:sz w:val="24"/>
          <w:szCs w:val="24"/>
        </w:rPr>
      </w:pPr>
      <w:r>
        <w:rPr>
          <w:rStyle w:val="9"/>
          <w:color w:val="000000"/>
          <w:lang w:eastAsia="en-US"/>
        </w:rPr>
        <w:t xml:space="preserve">Маргрет Шревел и Геррит Воерман, De communistische erfenis. Bibliografe en bronnen betreffende de cpn, Amsterdam: iisg/dnpp, 1997. В iisg, после падения Берлинской стены и самороспуска КПН 15 июня 1991 г., все документы Коминтерна (в виде микрофильмов ) из Москвы и со всеми партийными архивами в Нидерландах можно ознакомиться в Международном институте социальной истории в Амстердаме. Эта книга составляет полный список этих архивов.</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Для архива социал-демократии, в котором есть переписка с будущими трибунистскими лидерами (Гортер и Паннекук):</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Архив Каутского; Архивы Троэльстра; Архивы Ван дер Гус; Архивы Вибо; Архивы Сакса; Архивы sdap (Все эти архивы находятся в iisg, Амстердам.)</w:t>
      </w:r>
    </w:p>
    <w:p>
      <w:pPr>
        <w:pStyle w:val="91"/>
        <w:numPr>
          <w:ilvl w:val="0"/>
          <w:numId w:val="4"/>
        </w:numPr>
        <w:tabs>
          <w:tab w:val="clear" w:pos="720"/>
          <w:tab w:val="left" w:pos="231" w:leader="none"/>
        </w:tabs>
        <w:spacing w:lineRule="auto" w:line="336" w:before="0" w:after="200"/>
        <w:jc w:val="both"/>
        <w:rPr>
          <w:sz w:val="24"/>
          <w:szCs w:val="24"/>
        </w:rPr>
      </w:pPr>
      <w:r>
        <w:rPr>
          <w:rStyle w:val="9"/>
          <w:color w:val="000000"/>
          <w:lang w:eastAsia="en-US"/>
        </w:rPr>
        <w:t xml:space="preserve">О левосоциалистических течениях, вышедших из снивлитской тенденции, см. Архивы rsv, osp, rsp, rsap. Список архивов iisg см. в Atie van der Horst, Inventaris van de archieven van het Revolutionair-Socialistisch Verbond (rsv), de Revolutionair Socialistische Partij (rsp), de Revolutionair Socialistische Arbeiders Partij (rsap) in enkele afdelingen, gewesten en federates van rsp, rsap en Onafhankelijk Socialistische Partij (osp), 1928–1940 годы; рабочий документ, Амстердам: iisg, 1991.</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Что касается изучения трибунизма и левого коммунизма, в амстердамском iisg:</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Архивы Хенка Канне Мейера (1890–1962): неправильно названы «Раденбевегинг» (движение советов); они имеют дело, прежде всего, с капн Гортера, капд и тенденцией кай Эссена. Очень важна политическая переписка между левыми коммунистами Германии, Болгарии, Великобритании, Нидерландов, Дании и т.д. Документы есть на немецком, голландском и даже на французском. См. Inventaris Canne Meijer, Henk 1916-1938 (1944-1945) («Collectie Canne Meijer»), список статей Canne Meijer, составленный Б. А. Сиесом, Амстердам: iisg, ноябрь 1964 г., и Johanna Welcker, февраль 1973 г.</w:t>
      </w:r>
    </w:p>
    <w:p>
      <w:pPr>
        <w:sectPr>
          <w:headerReference w:type="even" r:id="rId166"/>
          <w:headerReference w:type="default" r:id="rId167"/>
          <w:footerReference w:type="even" r:id="rId168"/>
          <w:footerReference w:type="default" r:id="rId169"/>
          <w:type w:val="nextPage"/>
          <w:pgSz w:w="8789" w:h="13325"/>
          <w:pgMar w:left="1097" w:right="1088" w:header="0" w:top="1169" w:footer="3" w:bottom="1015" w:gutter="0"/>
          <w:pgNumType w:start="551" w:fmt="decimal"/>
          <w:formProt w:val="false"/>
          <w:textDirection w:val="lrTb"/>
          <w:docGrid w:type="default" w:linePitch="360" w:charSpace="0"/>
        </w:sectPr>
        <w:pStyle w:val="91"/>
        <w:numPr>
          <w:ilvl w:val="0"/>
          <w:numId w:val="4"/>
        </w:numPr>
        <w:tabs>
          <w:tab w:val="clear" w:pos="720"/>
          <w:tab w:val="left" w:pos="231" w:leader="none"/>
        </w:tabs>
        <w:spacing w:lineRule="auto" w:line="336"/>
        <w:jc w:val="both"/>
        <w:rPr>
          <w:sz w:val="24"/>
          <w:szCs w:val="24"/>
        </w:rPr>
      </w:pPr>
      <w:r>
        <w:rPr>
          <w:rStyle w:val="9"/>
          <w:color w:val="000000"/>
          <w:lang w:eastAsia="en-US"/>
        </w:rPr>
        <w:t xml:space="preserve">Архивы Антона Паннекука: каталогизированы (1964 г.) Б. А. Сиесом, содержат множество неопубликованных работ главного теоретика советского коммунизма. Его мемуары были опубликованы под названием: Herinneringen: herinneringen uit de arbeidersbeweging, sterren-kundige herinneringen (Амстердам: Van Gennep, 1982).</w:t>
      </w:r>
    </w:p>
    <w:p>
      <w:pPr>
        <w:pStyle w:val="91"/>
        <w:tabs>
          <w:tab w:val="clear" w:pos="720"/>
          <w:tab w:val="left" w:pos="231" w:leader="none"/>
        </w:tabs>
        <w:spacing w:lineRule="auto" w:line="336"/>
        <w:ind w:start="0" w:hanging="0"/>
        <w:jc w:val="both"/>
        <w:rPr>
          <w:sz w:val="24"/>
          <w:szCs w:val="24"/>
        </w:rPr>
      </w:pPr>
      <w:r>
        <w:rPr>
          <w:rStyle w:val="9"/>
          <w:rFonts w:eastAsia="Courier New"/>
          <w:color w:val="000000"/>
          <w:lang w:eastAsia="en-US"/>
        </w:rPr>
        <w:t xml:space="preserve">Работы Паннекука еще ждут публикации. Пожар во время войны (в Арнеме в 1944 г.) уничтожил большую часть письменной корреспонденции межвоенного периода.</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Архивы Германа Гортера: Архив Гортера в Бюссуме (где жил Гортер) включает в себя некоторые неопубликованные работы и рукописи, как политические, так и литературные. Сюда входят письма Каутскому, Паннекуку, Ван Равестейну, Вейнкопу и т. д. Гортер уничтожил много писем (в том числе и от Ленина) в 1920-е годы.</w:t>
        <w:softHyphen/>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Геррит Д. Джорденс (1877–1957) архивы: инженер, капн-казначей в 1920-е годы до 1925 года; Йорденс собирал внутренние документы, протоколы съездов, корреспонденцию и финансовые отчеты. Эти архивы особенно важны для познания капской истории.</w:t>
        <w:softHyphen/>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Архив Баренда Лютераана (1878-1970): член СДПГ с момента ее основания, представитель интернационалистской молодежи на конференции в Берне в 1915 г., занимающий ответственную должность в капне, прирожденный организатор. Друг Гортера Лютераан оставил важные архивы в iisg. Они еще не каталогизированы. Они содержат многочисленные письма Гортера и Паннекука. Они важны применительно к периоду раскола голландской компартии (1918-20).</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Геррит Маннури (1867-1956) архивы: философ, математик, член sdap, трибунист, вышел из CPH в 1929 г. Основатель голландского комитета художников и интеллектуалов в 1933 г., он был одним из лидеров комитета против смертной казни. в 1946 г. Переписка с Троцким и Генриеттой Роланд Холст.</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Архивы Виллема ван Равестейна (1876-1970): «трибунист», затем «коммунист» до своего ухода из голландского компартии в 1926 году, Ван Равестейн оставил переписку с Гортером и Паннекуком до раскола, а также многочисленные документы коммунистического левого крыла.</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 xml:space="preserve">Архивы Хендрикуса Дж. Ф. М. Сневлита (1883–1942): описание его архивов в iisg см. в Atie van der Horst, Inventarisvan het archief van Henk Sneevliet (1883–1942), рабочий документ, Амстердам: iisg, 1997; 112 стр.</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Архивы Фрица Кифа (1908-76): немецкий по происхождению, Киф играл видную роль в голландских левых вплоть до Второй мировой войны. Его архивы каталогизированы. (См. веб-сайт iisg.)</w:t>
      </w:r>
    </w:p>
    <w:p>
      <w:pPr>
        <w:sectPr>
          <w:headerReference w:type="even" r:id="rId170"/>
          <w:headerReference w:type="default" r:id="rId171"/>
          <w:footerReference w:type="even" r:id="rId172"/>
          <w:footerReference w:type="default" r:id="rId173"/>
          <w:type w:val="nextPage"/>
          <w:pgSz w:w="8789" w:h="13325"/>
          <w:pgMar w:left="1097" w:right="1088" w:header="0" w:top="1169" w:footer="3" w:bottom="1015" w:gutter="0"/>
          <w:pgNumType w:start="552" w:fmt="decimal"/>
          <w:formProt w:val="false"/>
          <w:textDirection w:val="lrTb"/>
          <w:docGrid w:type="default" w:linePitch="360" w:charSpace="0"/>
        </w:sectPr>
        <w:pStyle w:val="91"/>
        <w:numPr>
          <w:ilvl w:val="0"/>
          <w:numId w:val="4"/>
        </w:numPr>
        <w:tabs>
          <w:tab w:val="clear" w:pos="720"/>
          <w:tab w:val="left" w:pos="231" w:leader="none"/>
        </w:tabs>
        <w:spacing w:lineRule="auto" w:line="336"/>
        <w:jc w:val="both"/>
        <w:rPr>
          <w:sz w:val="24"/>
          <w:szCs w:val="24"/>
        </w:rPr>
      </w:pPr>
      <w:r>
        <w:rPr>
          <w:rStyle w:val="9"/>
          <w:color w:val="000000"/>
          <w:lang w:eastAsia="en-US"/>
        </w:rPr>
        <w:t xml:space="preserve">Стэн Поппе (1899-1991) архивы: боевик s dap, sdp, osp, rsap, mll-фронт, основатель коммунистического союза "Спартак".</w:t>
      </w:r>
    </w:p>
    <w:p>
      <w:pPr>
        <w:pStyle w:val="91"/>
        <w:tabs>
          <w:tab w:val="clear" w:pos="720"/>
          <w:tab w:val="left" w:pos="231" w:leader="none"/>
        </w:tabs>
        <w:spacing w:lineRule="auto" w:line="336"/>
        <w:ind w:start="0" w:hanging="0"/>
        <w:jc w:val="both"/>
        <w:rPr>
          <w:sz w:val="24"/>
          <w:szCs w:val="24"/>
        </w:rPr>
      </w:pPr>
      <w:r>
        <w:rPr>
          <w:rStyle w:val="9"/>
          <w:rFonts w:eastAsia="Courier New"/>
          <w:color w:val="000000"/>
          <w:lang w:eastAsia="en-US"/>
        </w:rPr>
        <w:t xml:space="preserve">из которых он оставался ведущим членом до его исчезновения; он умер в 1991 году; его архивы каталогизированы. См. Henk Hondius, Plaatsingslijst van het Archief van Stan Poppe Sr. 1934-1988, iisg, без даты.</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 xml:space="preserve">Архивы Б. А. Сиеса (1908-1981): Бен Сихес умер в 1981 г.; классификацию архивов см. в Anneke Welcker, Jack Hofman, Voorlopige lijst van de collectie Benjamin A. Sijes (1908–1981), iisg, без даты.</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 xml:space="preserve">(Следует отдельно упомянуть архивы Вейнкопа и голландского компартии, которые раньше находились в старом «марксистско-ленинском институте» в Москве (сегодня: rga spi). 20 микрофильмов, с которыми, таким образом, можно ознакомиться в этом городе.)</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Помимо этих архивов, мы должны упомянуть один архив, чрезвычайно важный для немецко-голландских левых: архив Кайо Бренделя, переданный амстердамскому iisg после его смерти.</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О германском и интернациональном совете-коммунизме</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Архивы Карла Корша: в них хранятся рукописи, опубликованные в Германии и Италии. Корш оставил часть своей переписки и некоторые документы в iisg в Амстердаме. См. Gotz Langkau, Inventar Nachlass Karl Korsch 1911-1962, Amsterdam: iisg, 1975. Sammlung Karl Korsch содержит материалы, написанные Rote Kampfer Group.</w:t>
        <w:softHyphen/>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 xml:space="preserve">Архив Пола Маттика, 1921-81. Опись (рукописи, переписка) см. в Gotz Langkau, List of the Papers of Paul Mattick, 1921-1981, Amsterdam: iisg, 1997. Важная переписка с Хенриком Гроссманном до 1939 г.; с Адамом Шаррером (1931–1932) и Карлом Коршем; после Второй мировой войны с Альфредом Вейландом, Вальтером Ауэрбахом, Максимилианом Рубелем, Сержем Брицианером и так далее.</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 xml:space="preserve">Архив Отто Руле: относится к периоду 1933-43 гг. В частности, переписка с Эрихом Фроммом, Паулем Маттиком, Троцким, Якоби. См.: Клаус Равенберг, Liste des Archives Otto Ruhle (1874–1943) 1933–1943 (1944), iisg, без даты.</w:t>
      </w:r>
    </w:p>
    <w:p>
      <w:pPr>
        <w:sectPr>
          <w:headerReference w:type="even" r:id="rId174"/>
          <w:headerReference w:type="default" r:id="rId175"/>
          <w:footerReference w:type="even" r:id="rId176"/>
          <w:footerReference w:type="default" r:id="rId177"/>
          <w:type w:val="nextPage"/>
          <w:pgSz w:w="8789" w:h="13325"/>
          <w:pgMar w:left="1097" w:right="1088" w:header="0" w:top="1169" w:footer="3" w:bottom="1015" w:gutter="0"/>
          <w:pgNumType w:start="553" w:fmt="decimal"/>
          <w:formProt w:val="false"/>
          <w:textDirection w:val="lrTb"/>
          <w:docGrid w:type="default" w:linePitch="360" w:charSpace="0"/>
        </w:sectPr>
        <w:pStyle w:val="91"/>
        <w:numPr>
          <w:ilvl w:val="0"/>
          <w:numId w:val="4"/>
        </w:numPr>
        <w:tabs>
          <w:tab w:val="clear" w:pos="720"/>
          <w:tab w:val="left" w:pos="231" w:leader="none"/>
        </w:tabs>
        <w:spacing w:lineRule="auto" w:line="336"/>
        <w:jc w:val="both"/>
        <w:rPr>
          <w:sz w:val="24"/>
          <w:szCs w:val="24"/>
        </w:rPr>
      </w:pPr>
      <w:r>
        <w:rPr>
          <w:rStyle w:val="9"/>
          <w:color w:val="000000"/>
          <w:lang w:eastAsia="en-US"/>
        </w:rPr>
        <w:t xml:space="preserve">Архивы Панкхерста: в эти архивы семьи Панкхерст также входят архивы Сильвии; она была одним из основателей группы рабочих дредноутов и английской секции кай. Одна часть открыта для публики и включает документы об отношениях между левым коммунизмом и большевистской Россией. См. M. Wilhelmina H. Schreuder and Margreet Schrevel, Inventory of</w:t>
      </w:r>
    </w:p>
    <w:p>
      <w:pPr>
        <w:pStyle w:val="91"/>
        <w:tabs>
          <w:tab w:val="clear" w:pos="720"/>
          <w:tab w:val="left" w:pos="231" w:leader="none"/>
        </w:tabs>
        <w:spacing w:lineRule="auto" w:line="336"/>
        <w:ind w:start="0" w:hanging="0"/>
        <w:jc w:val="both"/>
        <w:rPr>
          <w:sz w:val="24"/>
          <w:szCs w:val="24"/>
        </w:rPr>
      </w:pPr>
      <w:r>
        <w:rPr>
          <w:rStyle w:val="9"/>
          <w:rFonts w:eastAsia="Courier New"/>
          <w:i/>
          <w:iCs/>
          <w:color w:val="000000"/>
          <w:lang w:eastAsia="en-US"/>
        </w:rPr>
        <w:t xml:space="preserve">Документы Э. Сильвии Панкхерст 1863–1960 гг.</w:t>
      </w:r>
      <w:r>
        <w:rPr>
          <w:rStyle w:val="9"/>
          <w:color w:val="000000"/>
          <w:lang w:eastAsia="en-US"/>
        </w:rPr>
        <w:t>, Рабочий документ, Амстердам: iisg, 1989.</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 xml:space="preserve">Отто Реймерс (1902-84) архивы: член aau и aau-e, член саксонской тенденции, он оставил важные архивы последней (1922-33). Друг Андре Прюдоммо, после войны он входил в Комиссию по международным анархистским отношениям (криа) и в немецкое фау в 1970-х. Издатель Neues Beginnen (1969–71), а затем Zeitgeist (1971–1978), Гамбург; анархистско-пацифистские культурные обозрения.</w:t>
      </w:r>
    </w:p>
    <w:p>
      <w:pPr>
        <w:pStyle w:val="91"/>
        <w:numPr>
          <w:ilvl w:val="0"/>
          <w:numId w:val="4"/>
        </w:numPr>
        <w:tabs>
          <w:tab w:val="clear" w:pos="720"/>
          <w:tab w:val="left" w:pos="231" w:leader="none"/>
        </w:tabs>
        <w:spacing w:lineRule="auto" w:line="336" w:before="0" w:after="200"/>
        <w:jc w:val="both"/>
        <w:rPr>
          <w:sz w:val="24"/>
          <w:szCs w:val="24"/>
        </w:rPr>
      </w:pPr>
      <w:r>
        <w:rPr>
          <w:rStyle w:val="9"/>
          <w:color w:val="000000"/>
          <w:lang w:eastAsia="en-US"/>
        </w:rPr>
        <w:t xml:space="preserve">Архивы Франца Петера Утцельмана (1895–1972): этот бывший член KAPD и Rote Kampfer оставил архивы, особенно письма.</w:t>
      </w:r>
    </w:p>
    <w:p>
      <w:pPr>
        <w:pStyle w:val="91"/>
        <w:spacing w:lineRule="auto" w:line="336"/>
        <w:jc w:val="both"/>
        <w:rPr>
          <w:rFonts w:ascii="Arial Unicode MS" w:hAnsi="Arial Unicode MS" w:cs="Arial Unicode MS"/>
          <w:sz w:val="24"/>
          <w:szCs w:val="24"/>
        </w:rPr>
      </w:pPr>
      <w:r>
        <w:rPr>
          <w:rStyle w:val="9"/>
          <w:color w:val="000000"/>
          <w:lang w:eastAsia="en-US"/>
        </w:rPr>
        <w:t>bdic (Библиотека международной современной документации, Нантер):</w:t>
      </w:r>
    </w:p>
    <w:p>
      <w:pPr>
        <w:pStyle w:val="91"/>
        <w:numPr>
          <w:ilvl w:val="0"/>
          <w:numId w:val="4"/>
        </w:numPr>
        <w:tabs>
          <w:tab w:val="clear" w:pos="720"/>
          <w:tab w:val="left" w:pos="231" w:leader="none"/>
        </w:tabs>
        <w:spacing w:lineRule="auto" w:line="336"/>
        <w:ind w:start="0" w:hanging="0"/>
        <w:jc w:val="both"/>
        <w:rPr>
          <w:sz w:val="24"/>
          <w:szCs w:val="24"/>
        </w:rPr>
      </w:pPr>
      <w:r>
        <w:rPr>
          <w:rStyle w:val="9"/>
          <w:color w:val="000000"/>
          <w:lang w:eastAsia="en-US"/>
        </w:rPr>
        <w:t>Архивы Максимилиана Рубеля (1905-96).</w:t>
      </w:r>
    </w:p>
    <w:p>
      <w:pPr>
        <w:pStyle w:val="91"/>
        <w:numPr>
          <w:ilvl w:val="0"/>
          <w:numId w:val="4"/>
        </w:numPr>
        <w:tabs>
          <w:tab w:val="clear" w:pos="720"/>
          <w:tab w:val="left" w:pos="231" w:leader="none"/>
        </w:tabs>
        <w:spacing w:lineRule="auto" w:line="336" w:before="0" w:after="200"/>
        <w:ind w:start="0" w:hanging="0"/>
        <w:jc w:val="both"/>
        <w:rPr>
          <w:sz w:val="24"/>
          <w:szCs w:val="24"/>
        </w:rPr>
      </w:pPr>
      <w:r>
        <w:rPr>
          <w:rStyle w:val="9"/>
          <w:color w:val="000000"/>
          <w:lang w:eastAsia="en-US"/>
        </w:rPr>
        <w:t>Архив Сержа Брицианера (1922-97).</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Институт Фридриха Эберта в Бонне:</w:t>
      </w:r>
    </w:p>
    <w:p>
      <w:pPr>
        <w:pStyle w:val="91"/>
        <w:numPr>
          <w:ilvl w:val="0"/>
          <w:numId w:val="4"/>
        </w:numPr>
        <w:tabs>
          <w:tab w:val="clear" w:pos="720"/>
          <w:tab w:val="left" w:pos="231" w:leader="none"/>
        </w:tabs>
        <w:spacing w:lineRule="auto" w:line="336"/>
        <w:jc w:val="both"/>
        <w:rPr>
          <w:sz w:val="24"/>
          <w:szCs w:val="24"/>
        </w:rPr>
      </w:pPr>
      <w:r>
        <w:rPr>
          <w:rStyle w:val="9"/>
          <w:color w:val="000000"/>
          <w:lang w:eastAsia="en-US"/>
        </w:rPr>
        <w:t>Депозиты Карла Шредера и Генри Якоби: очень мало документов и писем, касающихся советского коммунизма.</w:t>
      </w:r>
    </w:p>
    <w:p>
      <w:pPr>
        <w:pStyle w:val="91"/>
        <w:numPr>
          <w:ilvl w:val="0"/>
          <w:numId w:val="4"/>
        </w:numPr>
        <w:tabs>
          <w:tab w:val="clear" w:pos="720"/>
          <w:tab w:val="left" w:pos="231" w:leader="none"/>
        </w:tabs>
        <w:spacing w:lineRule="auto" w:line="336" w:before="0" w:after="200"/>
        <w:jc w:val="both"/>
        <w:rPr>
          <w:sz w:val="24"/>
          <w:szCs w:val="24"/>
        </w:rPr>
      </w:pPr>
      <w:r>
        <w:rPr>
          <w:rStyle w:val="9"/>
          <w:color w:val="000000"/>
          <w:lang w:eastAsia="en-US"/>
        </w:rPr>
        <w:t>Архивы Поля Леви: заклятый враг левого коммунизма и капитулянта, тем не менее, архивы Леви имеют большое значение. Хранящиеся в Институте Фридриха Эберта (и в «Баттингер-библиотеке» в Нью-Йорке) они могут пролить свет на отношения между правыми и левыми в ХДП до и после раскола.</w:t>
      </w:r>
    </w:p>
    <w:p>
      <w:pPr>
        <w:pStyle w:val="91"/>
        <w:spacing w:lineRule="auto" w:line="240"/>
        <w:ind w:start="0" w:hanging="0"/>
        <w:rPr>
          <w:rFonts w:ascii="Arial Unicode MS" w:hAnsi="Arial Unicode MS" w:cs="Arial Unicode MS"/>
          <w:sz w:val="24"/>
          <w:szCs w:val="24"/>
        </w:rPr>
      </w:pPr>
      <w:r>
        <w:rPr>
          <w:rStyle w:val="9"/>
          <w:b/>
          <w:bCs/>
          <w:i/>
          <w:iCs/>
          <w:color w:val="000000"/>
          <w:lang w:eastAsia="en-US"/>
        </w:rPr>
        <w:t>Другие архивы</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Члены капов, похоже, не хранили и не передавали важные архивы институтам или библиотекам. За исключением их публикаций (бумаги, брошюры), они остаются довольно редкими в Германии, Дании, Швеции, США и т. д.</w:t>
      </w:r>
    </w:p>
    <w:p>
      <w:pPr>
        <w:pStyle w:val="91"/>
        <w:numPr>
          <w:ilvl w:val="0"/>
          <w:numId w:val="4"/>
        </w:numPr>
        <w:tabs>
          <w:tab w:val="clear" w:pos="720"/>
          <w:tab w:val="left" w:pos="291" w:leader="none"/>
        </w:tabs>
        <w:spacing w:lineRule="auto" w:line="336"/>
        <w:jc w:val="both"/>
        <w:rPr>
          <w:sz w:val="24"/>
          <w:szCs w:val="24"/>
        </w:rPr>
      </w:pPr>
      <w:r>
        <w:rPr>
          <w:rStyle w:val="9"/>
          <w:color w:val="000000"/>
          <w:lang w:eastAsia="en-US"/>
        </w:rPr>
        <w:t xml:space="preserve">Архивы Альфреда Вейланда: важные архивы этого немецкого активиста советского коммуниста в Свободном университете Западного Берлина. Он продал внушительное количество документов и книг университетской библиотеке по иудаике, масонству, КПГ, советскому коммунизму. См.: Сильвия Кубина, Die Bibliothek des Berliner Ratekommunisten Alfred Weiland (1906-1978) (Berlin: Freie Universitat, 1995).</w:t>
      </w:r>
    </w:p>
    <w:p>
      <w:pPr>
        <w:sectPr>
          <w:headerReference w:type="even" r:id="rId178"/>
          <w:headerReference w:type="default" r:id="rId179"/>
          <w:footerReference w:type="even" r:id="rId180"/>
          <w:footerReference w:type="default" r:id="rId181"/>
          <w:type w:val="nextPage"/>
          <w:pgSz w:w="8789" w:h="13325"/>
          <w:pgMar w:left="1097" w:right="1088" w:header="0" w:top="1169" w:footer="3" w:bottom="1015" w:gutter="0"/>
          <w:pgNumType w:start="554" w:fmt="decimal"/>
          <w:formProt w:val="false"/>
          <w:textDirection w:val="lrTb"/>
          <w:docGrid w:type="default" w:linePitch="360" w:charSpace="0"/>
        </w:sectPr>
        <w:pStyle w:val="91"/>
        <w:numPr>
          <w:ilvl w:val="0"/>
          <w:numId w:val="4"/>
        </w:numPr>
        <w:tabs>
          <w:tab w:val="clear" w:pos="720"/>
          <w:tab w:val="left" w:pos="291" w:leader="none"/>
        </w:tabs>
        <w:spacing w:lineRule="auto" w:line="336" w:before="0" w:after="200"/>
        <w:jc w:val="both"/>
        <w:rPr>
          <w:sz w:val="24"/>
          <w:szCs w:val="24"/>
        </w:rPr>
      </w:pPr>
      <w:r>
        <w:rPr>
          <w:rStyle w:val="9"/>
          <w:color w:val="000000"/>
          <w:lang w:eastAsia="en-US"/>
        </w:rPr>
        <w:t>Архивы Харальда Андерсена-Харильда: важные архивы, касающиеся голландского, немецкого, датского и американского движения советов в 1930-х годах. Много обзоров и буклетов гика, кап д, кау,</w:t>
        <w:softHyphen/>
      </w:r>
    </w:p>
    <w:p>
      <w:pPr>
        <w:pStyle w:val="91"/>
        <w:tabs>
          <w:tab w:val="clear" w:pos="720"/>
          <w:tab w:val="left" w:pos="291" w:leader="none"/>
        </w:tabs>
        <w:spacing w:lineRule="auto" w:line="336" w:before="0" w:after="200"/>
        <w:ind w:start="0" w:hanging="0"/>
        <w:jc w:val="both"/>
        <w:rPr>
          <w:sz w:val="24"/>
          <w:szCs w:val="24"/>
        </w:rPr>
      </w:pPr>
      <w:r>
        <w:rPr>
          <w:rStyle w:val="9"/>
          <w:rFonts w:eastAsia="Courier New"/>
          <w:color w:val="000000"/>
          <w:lang w:eastAsia="en-US"/>
        </w:rPr>
        <w:t xml:space="preserve">и так далее в аба в Копенгагене. См. Страеде (Теркель), «Лектор, раадский коммунист Харальд Андерсен-Харильд младший, 1906–1980», Копенгаген: Arbejderbevaegelsens Bibliotek og Arkiv, 1982.</w:t>
      </w:r>
    </w:p>
    <w:p>
      <w:pPr>
        <w:pStyle w:val="91"/>
        <w:spacing w:lineRule="auto" w:line="336" w:before="0" w:after="200"/>
        <w:ind w:start="0" w:hanging="0"/>
        <w:rPr>
          <w:rFonts w:ascii="Arial Unicode MS" w:hAnsi="Arial Unicode MS" w:cs="Arial Unicode MS"/>
          <w:sz w:val="24"/>
          <w:szCs w:val="24"/>
        </w:rPr>
      </w:pPr>
      <w:r>
        <w:rPr>
          <w:rStyle w:val="9"/>
          <w:color w:val="000000"/>
          <w:lang w:eastAsia="en-US"/>
        </w:rPr>
        <w:t xml:space="preserve">Государственные архивы Германии о капде и союзном движении:</w:t>
      </w:r>
    </w:p>
    <w:p>
      <w:pPr>
        <w:pStyle w:val="91"/>
        <w:spacing w:lineRule="auto" w:line="336"/>
        <w:ind w:start="0" w:hanging="0"/>
        <w:rPr>
          <w:rFonts w:ascii="Arial Unicode MS" w:hAnsi="Arial Unicode MS" w:cs="Arial Unicode MS"/>
          <w:sz w:val="24"/>
          <w:szCs w:val="24"/>
        </w:rPr>
      </w:pPr>
      <w:r>
        <w:rPr>
          <w:rStyle w:val="9"/>
          <w:color w:val="000000"/>
          <w:lang w:eastAsia="en-US"/>
        </w:rPr>
        <w:t>Бундесархив Кобленц:</w:t>
      </w:r>
    </w:p>
    <w:p>
      <w:pPr>
        <w:pStyle w:val="91"/>
        <w:numPr>
          <w:ilvl w:val="0"/>
          <w:numId w:val="4"/>
        </w:numPr>
        <w:tabs>
          <w:tab w:val="clear" w:pos="720"/>
          <w:tab w:val="left" w:pos="291" w:leader="none"/>
        </w:tabs>
        <w:spacing w:lineRule="auto" w:line="336"/>
        <w:ind w:start="0" w:hanging="0"/>
        <w:rPr>
          <w:sz w:val="24"/>
          <w:szCs w:val="24"/>
        </w:rPr>
      </w:pPr>
      <w:r>
        <w:rPr>
          <w:rStyle w:val="9"/>
          <w:color w:val="000000"/>
          <w:lang w:eastAsia="en-US"/>
        </w:rPr>
        <w:t>aau (кап): 1-68/1 л. 1-216;</w:t>
      </w:r>
    </w:p>
    <w:p>
      <w:pPr>
        <w:pStyle w:val="91"/>
        <w:numPr>
          <w:ilvl w:val="0"/>
          <w:numId w:val="4"/>
        </w:numPr>
        <w:tabs>
          <w:tab w:val="clear" w:pos="720"/>
          <w:tab w:val="left" w:pos="291" w:leader="none"/>
        </w:tabs>
        <w:spacing w:lineRule="auto" w:line="336"/>
        <w:ind w:start="0" w:hanging="0"/>
        <w:rPr>
          <w:sz w:val="24"/>
          <w:szCs w:val="24"/>
        </w:rPr>
      </w:pPr>
      <w:r>
        <w:rPr>
          <w:rStyle w:val="9"/>
          <w:color w:val="000000"/>
          <w:lang w:eastAsia="en-US"/>
        </w:rPr>
        <w:t>Организация «Роте Кампфер»: р 58/448;</w:t>
      </w:r>
    </w:p>
    <w:p>
      <w:pPr>
        <w:pStyle w:val="91"/>
        <w:numPr>
          <w:ilvl w:val="0"/>
          <w:numId w:val="4"/>
        </w:numPr>
        <w:tabs>
          <w:tab w:val="clear" w:pos="720"/>
          <w:tab w:val="left" w:pos="291" w:leader="none"/>
        </w:tabs>
        <w:spacing w:lineRule="auto" w:line="336"/>
        <w:ind w:start="0" w:hanging="0"/>
        <w:rPr>
          <w:sz w:val="24"/>
          <w:szCs w:val="24"/>
        </w:rPr>
      </w:pPr>
      <w:r>
        <w:rPr>
          <w:rStyle w:val="9"/>
          <w:color w:val="000000"/>
          <w:lang w:eastAsia="en-US"/>
        </w:rPr>
        <w:t>Linksradikale Organisationen (1924–1929): 403/13369–13793;</w:t>
      </w:r>
    </w:p>
    <w:p>
      <w:pPr>
        <w:pStyle w:val="91"/>
        <w:numPr>
          <w:ilvl w:val="0"/>
          <w:numId w:val="4"/>
        </w:numPr>
        <w:tabs>
          <w:tab w:val="clear" w:pos="720"/>
          <w:tab w:val="left" w:pos="291" w:leader="none"/>
        </w:tabs>
        <w:spacing w:lineRule="auto" w:line="336"/>
        <w:ind w:start="0" w:hanging="0"/>
        <w:rPr>
          <w:sz w:val="24"/>
          <w:szCs w:val="24"/>
        </w:rPr>
      </w:pPr>
      <w:r>
        <w:rPr>
          <w:rStyle w:val="9"/>
          <w:color w:val="000000"/>
          <w:lang w:eastAsia="en-US"/>
        </w:rPr>
        <w:t>Generalakten des Justizministeriums: 135/214 стр.; 135/8466 р; 135/8472 р; 135/8476 р;</w:t>
      </w:r>
    </w:p>
    <w:p>
      <w:pPr>
        <w:pStyle w:val="91"/>
        <w:numPr>
          <w:ilvl w:val="0"/>
          <w:numId w:val="4"/>
        </w:numPr>
        <w:tabs>
          <w:tab w:val="clear" w:pos="720"/>
          <w:tab w:val="left" w:pos="291" w:leader="none"/>
        </w:tabs>
        <w:spacing w:lineRule="auto" w:line="336" w:before="0" w:after="200"/>
        <w:ind w:start="0" w:hanging="0"/>
        <w:rPr>
          <w:sz w:val="24"/>
          <w:szCs w:val="24"/>
        </w:rPr>
      </w:pPr>
      <w:r>
        <w:rPr>
          <w:rStyle w:val="9"/>
          <w:color w:val="000000"/>
          <w:lang w:eastAsia="en-US"/>
        </w:rPr>
        <w:t>Reichssicherheitshauptamt: r58/530; R58/532: R58/552: R58/607: R58/763.</w:t>
      </w:r>
    </w:p>
    <w:p>
      <w:pPr>
        <w:pStyle w:val="91"/>
        <w:spacing w:lineRule="auto" w:line="336"/>
        <w:ind w:start="0" w:hanging="0"/>
        <w:rPr>
          <w:rFonts w:ascii="Arial Unicode MS" w:hAnsi="Arial Unicode MS" w:cs="Arial Unicode MS"/>
          <w:sz w:val="24"/>
          <w:szCs w:val="24"/>
        </w:rPr>
      </w:pPr>
      <w:r>
        <w:rPr>
          <w:rStyle w:val="9"/>
          <w:color w:val="000000"/>
          <w:lang w:eastAsia="en-US"/>
        </w:rPr>
        <w:t>Bayerisches Hauptstaatsarchiv в Мюнхене:</w:t>
      </w:r>
    </w:p>
    <w:p>
      <w:pPr>
        <w:pStyle w:val="91"/>
        <w:numPr>
          <w:ilvl w:val="0"/>
          <w:numId w:val="4"/>
        </w:numPr>
        <w:tabs>
          <w:tab w:val="clear" w:pos="720"/>
          <w:tab w:val="left" w:pos="291" w:leader="none"/>
        </w:tabs>
        <w:spacing w:lineRule="auto" w:line="336"/>
        <w:ind w:start="0" w:hanging="0"/>
        <w:rPr>
          <w:sz w:val="24"/>
          <w:szCs w:val="24"/>
        </w:rPr>
      </w:pPr>
      <w:r>
        <w:rPr>
          <w:rStyle w:val="9"/>
          <w:color w:val="000000"/>
          <w:lang w:eastAsia="en-US"/>
        </w:rPr>
        <w:t>Abteilung II, Geheimes Staatsarchiv Munchen:</w:t>
      </w:r>
    </w:p>
    <w:p>
      <w:pPr>
        <w:pStyle w:val="91"/>
        <w:numPr>
          <w:ilvl w:val="0"/>
          <w:numId w:val="4"/>
        </w:numPr>
        <w:tabs>
          <w:tab w:val="clear" w:pos="720"/>
          <w:tab w:val="left" w:pos="291" w:leader="none"/>
        </w:tabs>
        <w:spacing w:lineRule="auto" w:line="336"/>
        <w:jc w:val="both"/>
        <w:rPr>
          <w:sz w:val="24"/>
          <w:szCs w:val="24"/>
        </w:rPr>
      </w:pPr>
      <w:r>
        <w:rPr>
          <w:rStyle w:val="9"/>
          <w:color w:val="000000"/>
          <w:lang w:eastAsia="en-US"/>
        </w:rPr>
        <w:t>Polizeiberichte uber Bolschewismus, Kommunismus, Spartakusbewegung, 1919–1932: ma 100 412–17;</w:t>
      </w:r>
    </w:p>
    <w:p>
      <w:pPr>
        <w:pStyle w:val="91"/>
        <w:numPr>
          <w:ilvl w:val="0"/>
          <w:numId w:val="4"/>
        </w:numPr>
        <w:tabs>
          <w:tab w:val="clear" w:pos="720"/>
          <w:tab w:val="left" w:pos="291" w:leader="none"/>
        </w:tabs>
        <w:spacing w:lineRule="auto" w:line="336"/>
        <w:jc w:val="both"/>
        <w:rPr>
          <w:sz w:val="24"/>
          <w:szCs w:val="24"/>
        </w:rPr>
      </w:pPr>
      <w:r>
        <w:rPr>
          <w:rStyle w:val="9"/>
          <w:color w:val="000000"/>
          <w:lang w:eastAsia="en-US"/>
        </w:rPr>
        <w:t>Lageberichte der Polizeidirektionen Munchen und Nurnberg uber radikale Bewegungen 1924: ma 101 235;</w:t>
      </w:r>
    </w:p>
    <w:p>
      <w:pPr>
        <w:pStyle w:val="91"/>
        <w:numPr>
          <w:ilvl w:val="0"/>
          <w:numId w:val="4"/>
        </w:numPr>
        <w:tabs>
          <w:tab w:val="clear" w:pos="720"/>
          <w:tab w:val="left" w:pos="291" w:leader="none"/>
        </w:tabs>
        <w:spacing w:lineRule="auto" w:line="336" w:before="0" w:after="200"/>
        <w:jc w:val="both"/>
        <w:rPr>
          <w:sz w:val="24"/>
          <w:szCs w:val="24"/>
        </w:rPr>
      </w:pPr>
      <w:r>
        <w:rPr>
          <w:rStyle w:val="9"/>
          <w:color w:val="000000"/>
          <w:lang w:eastAsia="en-US"/>
        </w:rPr>
        <w:t>Die Entwicklung der politischen Organisationen und wichtigsten Vereine (штаб-квартира полиции в Мюнхене, 1925 г.): ma 106 562.</w:t>
        <w:softHyphen/>
      </w:r>
    </w:p>
    <w:p>
      <w:pPr>
        <w:pStyle w:val="91"/>
        <w:spacing w:lineRule="auto" w:line="336"/>
        <w:ind w:start="0" w:hanging="0"/>
        <w:rPr>
          <w:rFonts w:ascii="Arial Unicode MS" w:hAnsi="Arial Unicode MS" w:cs="Arial Unicode MS"/>
          <w:sz w:val="24"/>
          <w:szCs w:val="24"/>
        </w:rPr>
      </w:pPr>
      <w:r>
        <w:rPr>
          <w:rStyle w:val="9"/>
          <w:color w:val="000000"/>
          <w:lang w:eastAsia="en-US"/>
        </w:rPr>
        <w:t>Центральный архив Дюссельдорфа (Цвейгархив Калькум):</w:t>
      </w:r>
    </w:p>
    <w:p>
      <w:pPr>
        <w:pStyle w:val="91"/>
        <w:numPr>
          <w:ilvl w:val="0"/>
          <w:numId w:val="4"/>
        </w:numPr>
        <w:tabs>
          <w:tab w:val="clear" w:pos="720"/>
          <w:tab w:val="left" w:pos="291" w:leader="none"/>
        </w:tabs>
        <w:spacing w:lineRule="auto" w:line="336"/>
        <w:ind w:start="0" w:hanging="0"/>
        <w:rPr>
          <w:sz w:val="24"/>
          <w:szCs w:val="24"/>
        </w:rPr>
      </w:pPr>
      <w:r>
        <w:rPr>
          <w:rStyle w:val="9"/>
          <w:color w:val="000000"/>
          <w:lang w:eastAsia="en-US"/>
        </w:rPr>
        <w:t>ау 1921-2: 15 536;</w:t>
      </w:r>
    </w:p>
    <w:p>
      <w:pPr>
        <w:pStyle w:val="91"/>
        <w:numPr>
          <w:ilvl w:val="0"/>
          <w:numId w:val="4"/>
        </w:numPr>
        <w:tabs>
          <w:tab w:val="clear" w:pos="720"/>
          <w:tab w:val="left" w:pos="291" w:leader="none"/>
        </w:tabs>
        <w:spacing w:lineRule="auto" w:line="336"/>
        <w:ind w:start="0" w:hanging="0"/>
        <w:rPr>
          <w:sz w:val="24"/>
          <w:szCs w:val="24"/>
        </w:rPr>
      </w:pPr>
      <w:r>
        <w:rPr>
          <w:rStyle w:val="9"/>
          <w:color w:val="000000"/>
          <w:lang w:eastAsia="en-US"/>
        </w:rPr>
        <w:t>капд 1921-2: 15 681;</w:t>
      </w:r>
    </w:p>
    <w:p>
      <w:pPr>
        <w:pStyle w:val="91"/>
        <w:numPr>
          <w:ilvl w:val="0"/>
          <w:numId w:val="4"/>
        </w:numPr>
        <w:tabs>
          <w:tab w:val="clear" w:pos="720"/>
          <w:tab w:val="left" w:pos="291" w:leader="none"/>
        </w:tabs>
        <w:spacing w:lineRule="auto" w:line="240"/>
        <w:ind w:start="0" w:hanging="0"/>
        <w:rPr>
          <w:sz w:val="24"/>
          <w:szCs w:val="24"/>
        </w:rPr>
      </w:pPr>
      <w:r>
        <w:rPr>
          <w:rStyle w:val="9"/>
          <w:i/>
          <w:iCs/>
          <w:color w:val="000000"/>
          <w:lang w:eastAsia="en-US"/>
        </w:rPr>
        <w:t>Коммунистический арбайтер-югенд</w:t>
      </w:r>
      <w:r>
        <w:rPr>
          <w:rStyle w:val="9"/>
          <w:color w:val="000000"/>
          <w:lang w:eastAsia="en-US"/>
        </w:rPr>
        <w:t xml:space="preserve">1921-2: 15 680;</w:t>
      </w:r>
    </w:p>
    <w:p>
      <w:pPr>
        <w:pStyle w:val="91"/>
        <w:numPr>
          <w:ilvl w:val="0"/>
          <w:numId w:val="4"/>
        </w:numPr>
        <w:tabs>
          <w:tab w:val="clear" w:pos="720"/>
          <w:tab w:val="left" w:pos="291" w:leader="none"/>
        </w:tabs>
        <w:spacing w:lineRule="auto" w:line="240"/>
        <w:ind w:start="0" w:hanging="0"/>
        <w:rPr>
          <w:sz w:val="24"/>
          <w:szCs w:val="24"/>
        </w:rPr>
      </w:pPr>
      <w:r>
        <w:rPr>
          <w:rStyle w:val="9"/>
          <w:i/>
          <w:iCs/>
          <w:color w:val="000000"/>
          <w:lang w:eastAsia="en-US"/>
        </w:rPr>
        <w:t>Коммунистический арбайтер-югенд</w:t>
      </w:r>
      <w:r>
        <w:rPr>
          <w:rStyle w:val="9"/>
          <w:color w:val="000000"/>
          <w:lang w:eastAsia="en-US"/>
        </w:rPr>
        <w:t xml:space="preserve">1926-8: 16 949;</w:t>
      </w:r>
    </w:p>
    <w:p>
      <w:pPr>
        <w:pStyle w:val="91"/>
        <w:numPr>
          <w:ilvl w:val="0"/>
          <w:numId w:val="4"/>
        </w:numPr>
        <w:tabs>
          <w:tab w:val="clear" w:pos="720"/>
          <w:tab w:val="left" w:pos="291" w:leader="none"/>
        </w:tabs>
        <w:spacing w:lineRule="auto" w:line="336"/>
        <w:ind w:start="0" w:hanging="0"/>
        <w:rPr>
          <w:sz w:val="24"/>
          <w:szCs w:val="24"/>
        </w:rPr>
      </w:pPr>
      <w:r>
        <w:rPr>
          <w:rStyle w:val="9"/>
          <w:i/>
          <w:iCs/>
          <w:color w:val="000000"/>
          <w:lang w:eastAsia="en-US"/>
        </w:rPr>
        <w:t>Роте Арми</w:t>
      </w:r>
      <w:r>
        <w:rPr>
          <w:rStyle w:val="9"/>
          <w:color w:val="000000"/>
          <w:lang w:eastAsia="en-US"/>
        </w:rPr>
        <w:t xml:space="preserve">(составлено в апреле 1920 г. в Руре): 15 785/786;</w:t>
      </w:r>
    </w:p>
    <w:p>
      <w:pPr>
        <w:pStyle w:val="91"/>
        <w:numPr>
          <w:ilvl w:val="0"/>
          <w:numId w:val="4"/>
        </w:numPr>
        <w:tabs>
          <w:tab w:val="clear" w:pos="720"/>
          <w:tab w:val="left" w:pos="291" w:leader="none"/>
        </w:tabs>
        <w:spacing w:lineRule="auto" w:line="336" w:before="0" w:after="200"/>
        <w:ind w:start="0" w:hanging="0"/>
        <w:rPr>
          <w:sz w:val="24"/>
          <w:szCs w:val="24"/>
        </w:rPr>
      </w:pPr>
      <w:r>
        <w:rPr>
          <w:rStyle w:val="9"/>
          <w:i/>
          <w:iCs/>
          <w:color w:val="000000"/>
          <w:lang w:eastAsia="en-US"/>
        </w:rPr>
        <w:t>Ленинбунд</w:t>
      </w:r>
      <w:r>
        <w:rPr>
          <w:rStyle w:val="9"/>
          <w:color w:val="000000"/>
          <w:lang w:eastAsia="en-US"/>
        </w:rPr>
        <w:t>, капд: 30661.</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 xml:space="preserve">Архивы микрофильмов (Кобленц): см. Ernst Ritter (ed.), Lageberichte (1920–29) и Meldungen (1929–33). Reichskommissarfur die Uberwachung der offentlichen Ordnung und Nachrichtensammelstelle im Reichsministerium des Innern, Bundesarchiv Koblenz (bak), Мюнхен-Нью-Йорк-Лондон-Париж: издательство kg Saur, 1979.</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Schweizerisches Sozialarchiv (Цюрих):</w:t>
      </w:r>
    </w:p>
    <w:p>
      <w:pPr>
        <w:sectPr>
          <w:headerReference w:type="even" r:id="rId182"/>
          <w:headerReference w:type="default" r:id="rId183"/>
          <w:footerReference w:type="even" r:id="rId184"/>
          <w:footerReference w:type="default" r:id="rId185"/>
          <w:type w:val="nextPage"/>
          <w:pgSz w:w="8789" w:h="13325"/>
          <w:pgMar w:left="1097" w:right="1088" w:header="0" w:top="1169" w:footer="3" w:bottom="1015" w:gutter="0"/>
          <w:pgNumType w:start="555" w:fmt="decimal"/>
          <w:formProt w:val="false"/>
          <w:textDirection w:val="lrTb"/>
          <w:docGrid w:type="default" w:linePitch="360" w:charSpace="0"/>
        </w:sectPr>
        <w:pStyle w:val="91"/>
        <w:numPr>
          <w:ilvl w:val="0"/>
          <w:numId w:val="5"/>
        </w:numPr>
        <w:tabs>
          <w:tab w:val="clear" w:pos="720"/>
          <w:tab w:val="left" w:pos="283" w:leader="none"/>
        </w:tabs>
        <w:spacing w:lineRule="auto" w:line="336" w:before="0" w:after="200"/>
        <w:ind w:start="0" w:hanging="0"/>
        <w:jc w:val="both"/>
        <w:rPr>
          <w:sz w:val="24"/>
          <w:szCs w:val="24"/>
        </w:rPr>
      </w:pPr>
      <w:r>
        <w:rPr>
          <w:rStyle w:val="9"/>
          <w:color w:val="000000"/>
          <w:lang w:eastAsia="en-US"/>
        </w:rPr>
        <w:t>Kapd andaau листовки 1920-21:365106 з.</w:t>
      </w:r>
    </w:p>
    <w:p>
      <w:pPr>
        <w:pStyle w:val="91"/>
        <w:spacing w:lineRule="auto" w:line="336" w:before="0" w:after="460"/>
        <w:ind w:start="0" w:hanging="0"/>
        <w:jc w:val="both"/>
        <w:rPr>
          <w:rFonts w:ascii="Arial Unicode MS" w:hAnsi="Arial Unicode MS" w:cs="Arial Unicode MS"/>
          <w:sz w:val="24"/>
          <w:szCs w:val="24"/>
        </w:rPr>
      </w:pPr>
      <w:r>
        <w:rPr>
          <w:rStyle w:val="9"/>
          <w:color w:val="000000"/>
          <w:lang w:eastAsia="en-US"/>
        </w:rPr>
        <w:t xml:space="preserve">Об открытых архивах бывшей ГДР и Штази, Архивы Сапмо см.: Михаил Кубина, Fall Weiland. Von Utopie, Widerstand и kaltem Krieg. Das unzeit-gemasse Leben des Berliner Rate-kommunisten Альфред Вейланд (1906-1978) (Мюнстер-Гамбург-Берлин-Лондон: Lit Verlag, 2001), стр. 497-501.</w:t>
      </w:r>
    </w:p>
    <w:p>
      <w:pPr>
        <w:pStyle w:val="23"/>
        <w:spacing w:before="0" w:after="240"/>
        <w:ind w:firstLine="700"/>
        <w:rPr>
          <w:rFonts w:ascii="Arial Unicode MS" w:hAnsi="Arial Unicode MS" w:cs="Arial Unicode MS"/>
          <w:sz w:val="24"/>
          <w:szCs w:val="24"/>
        </w:rPr>
      </w:pPr>
      <w:r>
        <w:rPr>
          <w:rStyle w:val="2"/>
          <w:b/>
          <w:bCs/>
          <w:color w:val="000000"/>
          <w:lang w:eastAsia="en-US"/>
        </w:rPr>
        <w:t>Статьи и обзоры</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Германия</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Здесь мы перечисляем все доступные периодические издания немецких левых с момента их зарождения до окончания Второй мировой войны. Большинство из них можно найти в iisg в амстердаме и в государственной библиотеке в берлине.</w:t>
      </w:r>
    </w:p>
    <w:p>
      <w:pPr>
        <w:pStyle w:val="91"/>
        <w:spacing w:lineRule="auto" w:line="336"/>
        <w:ind w:start="0" w:hanging="0"/>
        <w:jc w:val="both"/>
        <w:rPr>
          <w:rFonts w:ascii="Arial Unicode MS" w:hAnsi="Arial Unicode MS" w:cs="Arial Unicode MS"/>
          <w:sz w:val="24"/>
          <w:szCs w:val="24"/>
        </w:rPr>
      </w:pPr>
      <w:r>
        <w:rPr>
          <w:rStyle w:val="9"/>
          <w:color w:val="000000"/>
          <w:lang w:eastAsia="en-US"/>
        </w:rPr>
        <w:t>1914-18</w:t>
      </w:r>
    </w:p>
    <w:p>
      <w:pPr>
        <w:pStyle w:val="91"/>
        <w:numPr>
          <w:ilvl w:val="0"/>
          <w:numId w:val="5"/>
        </w:numPr>
        <w:tabs>
          <w:tab w:val="clear" w:pos="720"/>
          <w:tab w:val="left" w:pos="283" w:leader="none"/>
        </w:tabs>
        <w:spacing w:lineRule="auto" w:line="336"/>
        <w:ind w:start="260" w:hanging="260"/>
        <w:jc w:val="both"/>
        <w:rPr>
          <w:sz w:val="24"/>
          <w:szCs w:val="24"/>
        </w:rPr>
      </w:pPr>
      <w:r>
        <w:rPr>
          <w:rStyle w:val="9"/>
          <w:i/>
          <w:iCs/>
          <w:color w:val="000000"/>
          <w:lang w:eastAsia="en-US"/>
        </w:rPr>
        <w:t>Арбайтерполитик</w:t>
      </w:r>
      <w:r>
        <w:rPr>
          <w:rStyle w:val="9"/>
          <w:color w:val="000000"/>
          <w:lang w:eastAsia="en-US"/>
        </w:rPr>
        <w:t>, 'Wochenschrift fur wissenschaftlichen Sozialismus', Bremen, 191619. (Анонимно перепечатано в 1970-х годах в нескольких книгах.) Много статей Ленина, Радека, Зиновьева, Паннекука.</w:t>
        <w:softHyphen/>
      </w:r>
    </w:p>
    <w:p>
      <w:pPr>
        <w:pStyle w:val="91"/>
        <w:numPr>
          <w:ilvl w:val="0"/>
          <w:numId w:val="5"/>
        </w:numPr>
        <w:tabs>
          <w:tab w:val="clear" w:pos="720"/>
          <w:tab w:val="left" w:pos="283" w:leader="none"/>
        </w:tabs>
        <w:spacing w:lineRule="auto" w:line="336"/>
        <w:ind w:start="260" w:hanging="260"/>
        <w:jc w:val="both"/>
        <w:rPr>
          <w:sz w:val="24"/>
          <w:szCs w:val="24"/>
        </w:rPr>
      </w:pPr>
      <w:r>
        <w:rPr>
          <w:rStyle w:val="9"/>
          <w:i/>
          <w:iCs/>
          <w:color w:val="000000"/>
          <w:lang w:eastAsia="en-US"/>
        </w:rPr>
        <w:t>Die Internationale</w:t>
      </w:r>
      <w:r>
        <w:rPr>
          <w:rStyle w:val="9"/>
          <w:color w:val="000000"/>
          <w:lang w:eastAsia="en-US"/>
        </w:rPr>
        <w:t>, «Eine Monatsschrift fur Praxis und Theorie des Marxismus», апрель 1915 г. Опубликовано Розой Люксембург и Францем Мерингом. Дюссельдорф. Одна проблема. Перепечатка, Восточный Берлин: Dietz Verlag, 1965.</w:t>
      </w:r>
    </w:p>
    <w:p>
      <w:pPr>
        <w:pStyle w:val="91"/>
        <w:numPr>
          <w:ilvl w:val="0"/>
          <w:numId w:val="5"/>
        </w:numPr>
        <w:tabs>
          <w:tab w:val="clear" w:pos="720"/>
          <w:tab w:val="left" w:pos="283" w:leader="none"/>
        </w:tabs>
        <w:spacing w:lineRule="auto" w:line="336"/>
        <w:ind w:start="0" w:hanging="0"/>
        <w:rPr>
          <w:sz w:val="24"/>
          <w:szCs w:val="24"/>
        </w:rPr>
      </w:pPr>
      <w:r>
        <w:rPr>
          <w:rStyle w:val="9"/>
          <w:i/>
          <w:iCs/>
          <w:color w:val="000000"/>
          <w:lang w:eastAsia="en-US"/>
        </w:rPr>
        <w:t>Бремер Бургерцайтунг</w:t>
      </w:r>
      <w:r>
        <w:rPr>
          <w:rStyle w:val="9"/>
          <w:color w:val="000000"/>
          <w:lang w:eastAsia="en-US"/>
        </w:rPr>
        <w:t>, 1907-18 (Бремен: А. Хенке)</w:t>
      </w:r>
    </w:p>
    <w:p>
      <w:pPr>
        <w:pStyle w:val="91"/>
        <w:numPr>
          <w:ilvl w:val="0"/>
          <w:numId w:val="5"/>
        </w:numPr>
        <w:tabs>
          <w:tab w:val="clear" w:pos="720"/>
          <w:tab w:val="left" w:pos="283" w:leader="none"/>
        </w:tabs>
        <w:spacing w:lineRule="auto" w:line="336"/>
        <w:ind w:start="260" w:hanging="260"/>
        <w:jc w:val="both"/>
        <w:rPr>
          <w:sz w:val="24"/>
          <w:szCs w:val="24"/>
        </w:rPr>
      </w:pPr>
      <w:r>
        <w:rPr>
          <w:rStyle w:val="9"/>
          <w:i/>
          <w:iCs/>
          <w:color w:val="000000"/>
          <w:lang w:eastAsia="en-US"/>
        </w:rPr>
        <w:t>Югендруф</w:t>
      </w:r>
      <w:r>
        <w:rPr>
          <w:rStyle w:val="9"/>
          <w:color w:val="000000"/>
          <w:lang w:eastAsia="en-US"/>
        </w:rPr>
        <w:t>, «Mitteilungsblatt des Jugendbildungsvereins der Arbeiterschaft von Dresden und Umgebung», Дрезден, 1916 г. Под влиянием Отто Руле.</w:t>
      </w:r>
    </w:p>
    <w:p>
      <w:pPr>
        <w:pStyle w:val="91"/>
        <w:numPr>
          <w:ilvl w:val="0"/>
          <w:numId w:val="5"/>
        </w:numPr>
        <w:tabs>
          <w:tab w:val="clear" w:pos="720"/>
          <w:tab w:val="left" w:pos="283" w:leader="none"/>
        </w:tabs>
        <w:spacing w:lineRule="auto" w:line="336"/>
        <w:ind w:start="0" w:hanging="0"/>
        <w:jc w:val="both"/>
        <w:rPr>
          <w:sz w:val="24"/>
          <w:szCs w:val="24"/>
        </w:rPr>
      </w:pPr>
      <w:r>
        <w:rPr>
          <w:rStyle w:val="9"/>
          <w:i/>
          <w:iCs/>
          <w:color w:val="000000"/>
          <w:lang w:eastAsia="en-US"/>
        </w:rPr>
        <w:t>Дер Кампф</w:t>
      </w:r>
      <w:r>
        <w:rPr>
          <w:rStyle w:val="9"/>
          <w:color w:val="000000"/>
          <w:lang w:eastAsia="en-US"/>
        </w:rPr>
        <w:t>, Гамбург, 1916 г., нелегально, опубликовано «Linksradikalen» в Гамбурге.</w:t>
      </w:r>
    </w:p>
    <w:p>
      <w:pPr>
        <w:pStyle w:val="91"/>
        <w:numPr>
          <w:ilvl w:val="0"/>
          <w:numId w:val="5"/>
        </w:numPr>
        <w:tabs>
          <w:tab w:val="clear" w:pos="720"/>
          <w:tab w:val="left" w:pos="283" w:leader="none"/>
        </w:tabs>
        <w:spacing w:lineRule="auto" w:line="336"/>
        <w:ind w:start="260" w:hanging="260"/>
        <w:jc w:val="both"/>
        <w:rPr>
          <w:sz w:val="24"/>
          <w:szCs w:val="24"/>
        </w:rPr>
      </w:pPr>
      <w:r>
        <w:rPr>
          <w:rStyle w:val="9"/>
          <w:i/>
          <w:iCs/>
          <w:color w:val="000000"/>
          <w:lang w:eastAsia="en-US"/>
        </w:rPr>
        <w:t>Лихтстрален</w:t>
      </w:r>
      <w:r>
        <w:rPr>
          <w:rStyle w:val="9"/>
          <w:color w:val="000000"/>
          <w:lang w:eastAsia="en-US"/>
        </w:rPr>
        <w:t xml:space="preserve">, Берлин 1913-1919. Опубликовано Борхардтом, одним из представителей Linksradikalen, которую он покинул в конце 1918 года. Подзаголовок: Monatliches Bildungsorgan fur denkende Arbeiter.</w:t>
      </w:r>
    </w:p>
    <w:p>
      <w:pPr>
        <w:pStyle w:val="91"/>
        <w:numPr>
          <w:ilvl w:val="0"/>
          <w:numId w:val="5"/>
        </w:numPr>
        <w:tabs>
          <w:tab w:val="clear" w:pos="720"/>
          <w:tab w:val="left" w:pos="283" w:leader="none"/>
        </w:tabs>
        <w:spacing w:lineRule="auto" w:line="336"/>
        <w:ind w:start="260" w:hanging="260"/>
        <w:jc w:val="both"/>
        <w:rPr>
          <w:sz w:val="24"/>
          <w:szCs w:val="24"/>
        </w:rPr>
      </w:pPr>
      <w:r>
        <w:rPr>
          <w:rStyle w:val="9"/>
          <w:i/>
          <w:iCs/>
          <w:color w:val="000000"/>
          <w:lang w:eastAsia="en-US"/>
        </w:rPr>
        <w:t>пролетарий-югенд</w:t>
      </w:r>
      <w:r>
        <w:rPr>
          <w:rStyle w:val="9"/>
          <w:color w:val="000000"/>
          <w:lang w:eastAsia="en-US"/>
        </w:rPr>
        <w:t xml:space="preserve">, «Mitteilungsblatt der Freien Jugendorganisation von Hamburg-Alton und Umgegend». Тенденция Linksradikalen, 1916-17.</w:t>
      </w:r>
    </w:p>
    <w:p>
      <w:pPr>
        <w:pStyle w:val="91"/>
        <w:numPr>
          <w:ilvl w:val="0"/>
          <w:numId w:val="5"/>
        </w:numPr>
        <w:tabs>
          <w:tab w:val="clear" w:pos="720"/>
          <w:tab w:val="left" w:pos="283" w:leader="none"/>
        </w:tabs>
        <w:spacing w:lineRule="auto" w:line="336"/>
        <w:ind w:start="260" w:hanging="260"/>
        <w:jc w:val="both"/>
        <w:rPr>
          <w:sz w:val="24"/>
          <w:szCs w:val="24"/>
        </w:rPr>
      </w:pPr>
      <w:r>
        <w:rPr>
          <w:rStyle w:val="9"/>
          <w:i/>
          <w:iCs/>
          <w:color w:val="000000"/>
          <w:lang w:eastAsia="en-US"/>
        </w:rPr>
        <w:t>Спартак-Бриф</w:t>
      </w:r>
      <w:r>
        <w:rPr>
          <w:rStyle w:val="9"/>
          <w:color w:val="000000"/>
          <w:lang w:eastAsia="en-US"/>
        </w:rPr>
        <w:t>: подпольная спартакистская газета (1916-18) была переиздана в 1958 году, Восточный Берлин: Dietz Verlag.</w:t>
      </w:r>
    </w:p>
    <w:p>
      <w:pPr>
        <w:pStyle w:val="91"/>
        <w:numPr>
          <w:ilvl w:val="0"/>
          <w:numId w:val="5"/>
        </w:numPr>
        <w:tabs>
          <w:tab w:val="clear" w:pos="720"/>
          <w:tab w:val="left" w:pos="283" w:leader="none"/>
        </w:tabs>
        <w:spacing w:lineRule="auto" w:line="336" w:before="0" w:after="200"/>
        <w:ind w:start="260" w:hanging="260"/>
        <w:jc w:val="both"/>
        <w:rPr>
          <w:sz w:val="24"/>
          <w:szCs w:val="24"/>
        </w:rPr>
      </w:pPr>
      <w:r>
        <w:rPr>
          <w:rStyle w:val="9"/>
          <w:i/>
          <w:iCs/>
          <w:color w:val="000000"/>
          <w:lang w:eastAsia="en-US"/>
        </w:rPr>
        <w:t>Дер Штюрмер</w:t>
      </w:r>
      <w:r>
        <w:rPr>
          <w:rStyle w:val="9"/>
          <w:color w:val="000000"/>
          <w:lang w:eastAsia="en-US"/>
        </w:rPr>
        <w:t>, «Kampfzeitung fur die Arbeiter Jugend Deutschlands», 1917 г., без даты, тайно. Орган революционной молодежи.</w:t>
      </w:r>
    </w:p>
    <w:sectPr>
      <w:headerReference w:type="even" r:id="rId186"/>
      <w:headerReference w:type="default" r:id="rId187"/>
      <w:footerReference w:type="even" r:id="rId188"/>
      <w:footerReference w:type="default" r:id="rId189"/>
      <w:type w:val="nextPage"/>
      <w:pgSz w:w="8789" w:h="13325"/>
      <w:pgMar w:left="1097" w:right="1088" w:header="0" w:top="1169" w:footer="3" w:bottom="1015" w:gutter="0"/>
      <w:pgNumType w:start="556"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720090</wp:posOffset>
              </wp:positionH>
              <wp:positionV relativeFrom="page">
                <wp:posOffset>472440</wp:posOffset>
              </wp:positionV>
              <wp:extent cx="4130040" cy="179070"/>
              <wp:effectExtent l="0" t="0" r="0" b="0"/>
              <wp:wrapNone/>
              <wp:docPr id="1" name="Frame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716915</wp:posOffset>
              </wp:positionH>
              <wp:positionV relativeFrom="page">
                <wp:posOffset>472440</wp:posOffset>
              </wp:positionV>
              <wp:extent cx="4130040" cy="151130"/>
              <wp:effectExtent l="0" t="0" r="0" b="0"/>
              <wp:wrapNone/>
              <wp:docPr id="8" name="Frame17"/>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718820</wp:posOffset>
              </wp:positionH>
              <wp:positionV relativeFrom="page">
                <wp:posOffset>472440</wp:posOffset>
              </wp:positionV>
              <wp:extent cx="4130040" cy="179070"/>
              <wp:effectExtent l="0" t="0" r="0" b="0"/>
              <wp:wrapNone/>
              <wp:docPr id="9" name="Frame2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716915</wp:posOffset>
              </wp:positionH>
              <wp:positionV relativeFrom="page">
                <wp:posOffset>472440</wp:posOffset>
              </wp:positionV>
              <wp:extent cx="4130040" cy="179070"/>
              <wp:effectExtent l="0" t="0" r="0" b="0"/>
              <wp:wrapNone/>
              <wp:docPr id="10" name="Frame2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519</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718820</wp:posOffset>
              </wp:positionH>
              <wp:positionV relativeFrom="page">
                <wp:posOffset>472440</wp:posOffset>
              </wp:positionV>
              <wp:extent cx="4130040" cy="179070"/>
              <wp:effectExtent l="0" t="0" r="0" b="0"/>
              <wp:wrapNone/>
              <wp:docPr id="11" name="Frame2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716915</wp:posOffset>
              </wp:positionH>
              <wp:positionV relativeFrom="page">
                <wp:posOffset>472440</wp:posOffset>
              </wp:positionV>
              <wp:extent cx="4130040" cy="179070"/>
              <wp:effectExtent l="0" t="0" r="0" b="0"/>
              <wp:wrapNone/>
              <wp:docPr id="12" name="Frame2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521</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718820</wp:posOffset>
              </wp:positionH>
              <wp:positionV relativeFrom="page">
                <wp:posOffset>472440</wp:posOffset>
              </wp:positionV>
              <wp:extent cx="4130040" cy="151130"/>
              <wp:effectExtent l="0" t="0" r="0" b="0"/>
              <wp:wrapNone/>
              <wp:docPr id="13" name="Frame3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716915</wp:posOffset>
              </wp:positionH>
              <wp:positionV relativeFrom="page">
                <wp:posOffset>472440</wp:posOffset>
              </wp:positionV>
              <wp:extent cx="4130040" cy="179070"/>
              <wp:effectExtent l="0" t="0" r="0" b="0"/>
              <wp:wrapNone/>
              <wp:docPr id="14" name="Frame2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521</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718820</wp:posOffset>
              </wp:positionH>
              <wp:positionV relativeFrom="page">
                <wp:posOffset>472440</wp:posOffset>
              </wp:positionV>
              <wp:extent cx="4130040" cy="179070"/>
              <wp:effectExtent l="0" t="0" r="0" b="0"/>
              <wp:wrapNone/>
              <wp:docPr id="15" name="Frame3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716915</wp:posOffset>
              </wp:positionH>
              <wp:positionV relativeFrom="page">
                <wp:posOffset>472440</wp:posOffset>
              </wp:positionV>
              <wp:extent cx="4130040" cy="179070"/>
              <wp:effectExtent l="0" t="0" r="0" b="0"/>
              <wp:wrapNone/>
              <wp:docPr id="16" name="Frame3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523</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718820</wp:posOffset>
              </wp:positionH>
              <wp:positionV relativeFrom="page">
                <wp:posOffset>472440</wp:posOffset>
              </wp:positionV>
              <wp:extent cx="4130040" cy="151130"/>
              <wp:effectExtent l="0" t="0" r="0" b="0"/>
              <wp:wrapNone/>
              <wp:docPr id="17" name="Frame38"/>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722630</wp:posOffset>
              </wp:positionH>
              <wp:positionV relativeFrom="page">
                <wp:posOffset>472440</wp:posOffset>
              </wp:positionV>
              <wp:extent cx="4136390" cy="179070"/>
              <wp:effectExtent l="0" t="0" r="0" b="0"/>
              <wp:wrapNone/>
              <wp:docPr id="2" name="Frame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511</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716915</wp:posOffset>
              </wp:positionH>
              <wp:positionV relativeFrom="page">
                <wp:posOffset>472440</wp:posOffset>
              </wp:positionV>
              <wp:extent cx="4130040" cy="179070"/>
              <wp:effectExtent l="0" t="0" r="0" b="0"/>
              <wp:wrapNone/>
              <wp:docPr id="18" name="Frame3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523</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718820</wp:posOffset>
              </wp:positionH>
              <wp:positionV relativeFrom="page">
                <wp:posOffset>472440</wp:posOffset>
              </wp:positionV>
              <wp:extent cx="4130040" cy="179070"/>
              <wp:effectExtent l="0" t="0" r="0" b="0"/>
              <wp:wrapNone/>
              <wp:docPr id="19" name="Frame4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716915</wp:posOffset>
              </wp:positionH>
              <wp:positionV relativeFrom="page">
                <wp:posOffset>472440</wp:posOffset>
              </wp:positionV>
              <wp:extent cx="4130040" cy="151130"/>
              <wp:effectExtent l="0" t="0" r="0" b="0"/>
              <wp:wrapNone/>
              <wp:docPr id="20" name="Frame41"/>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718820</wp:posOffset>
              </wp:positionH>
              <wp:positionV relativeFrom="page">
                <wp:posOffset>472440</wp:posOffset>
              </wp:positionV>
              <wp:extent cx="4130040" cy="179070"/>
              <wp:effectExtent l="0" t="0" r="0" b="0"/>
              <wp:wrapNone/>
              <wp:docPr id="21" name="Frame4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716915</wp:posOffset>
              </wp:positionH>
              <wp:positionV relativeFrom="page">
                <wp:posOffset>472440</wp:posOffset>
              </wp:positionV>
              <wp:extent cx="4130040" cy="179070"/>
              <wp:effectExtent l="0" t="0" r="0" b="0"/>
              <wp:wrapNone/>
              <wp:docPr id="22" name="Frame4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525</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718820</wp:posOffset>
              </wp:positionH>
              <wp:positionV relativeFrom="page">
                <wp:posOffset>472440</wp:posOffset>
              </wp:positionV>
              <wp:extent cx="4130040" cy="179070"/>
              <wp:effectExtent l="0" t="0" r="0" b="0"/>
              <wp:wrapNone/>
              <wp:docPr id="23" name="Frame5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716915</wp:posOffset>
              </wp:positionH>
              <wp:positionV relativeFrom="page">
                <wp:posOffset>472440</wp:posOffset>
              </wp:positionV>
              <wp:extent cx="4130040" cy="151130"/>
              <wp:effectExtent l="0" t="0" r="0" b="0"/>
              <wp:wrapNone/>
              <wp:docPr id="24" name="Frame49"/>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718820</wp:posOffset>
              </wp:positionH>
              <wp:positionV relativeFrom="page">
                <wp:posOffset>472440</wp:posOffset>
              </wp:positionV>
              <wp:extent cx="4130040" cy="179070"/>
              <wp:effectExtent l="0" t="0" r="0" b="0"/>
              <wp:wrapNone/>
              <wp:docPr id="25" name="Frame5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716915</wp:posOffset>
              </wp:positionH>
              <wp:positionV relativeFrom="page">
                <wp:posOffset>472440</wp:posOffset>
              </wp:positionV>
              <wp:extent cx="4130040" cy="179070"/>
              <wp:effectExtent l="0" t="0" r="0" b="0"/>
              <wp:wrapNone/>
              <wp:docPr id="26" name="Frame5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527</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718820</wp:posOffset>
              </wp:positionH>
              <wp:positionV relativeFrom="page">
                <wp:posOffset>472440</wp:posOffset>
              </wp:positionV>
              <wp:extent cx="4130040" cy="179070"/>
              <wp:effectExtent l="0" t="0" r="0" b="0"/>
              <wp:wrapNone/>
              <wp:docPr id="27" name="Frame5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720090</wp:posOffset>
              </wp:positionH>
              <wp:positionV relativeFrom="page">
                <wp:posOffset>472440</wp:posOffset>
              </wp:positionV>
              <wp:extent cx="4130040" cy="179070"/>
              <wp:effectExtent l="0" t="0" r="0" b="0"/>
              <wp:wrapNone/>
              <wp:docPr id="3" name="Frame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716915</wp:posOffset>
              </wp:positionH>
              <wp:positionV relativeFrom="page">
                <wp:posOffset>472440</wp:posOffset>
              </wp:positionV>
              <wp:extent cx="4130040" cy="179070"/>
              <wp:effectExtent l="0" t="0" r="0" b="0"/>
              <wp:wrapNone/>
              <wp:docPr id="28" name="Frame5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529</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718820</wp:posOffset>
              </wp:positionH>
              <wp:positionV relativeFrom="page">
                <wp:posOffset>472440</wp:posOffset>
              </wp:positionV>
              <wp:extent cx="4130040" cy="151130"/>
              <wp:effectExtent l="0" t="0" r="0" b="0"/>
              <wp:wrapNone/>
              <wp:docPr id="29" name="Frame6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716915</wp:posOffset>
              </wp:positionH>
              <wp:positionV relativeFrom="page">
                <wp:posOffset>472440</wp:posOffset>
              </wp:positionV>
              <wp:extent cx="4130040" cy="179070"/>
              <wp:effectExtent l="0" t="0" r="0" b="0"/>
              <wp:wrapNone/>
              <wp:docPr id="30" name="Frame6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529</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718820</wp:posOffset>
              </wp:positionH>
              <wp:positionV relativeFrom="page">
                <wp:posOffset>472440</wp:posOffset>
              </wp:positionV>
              <wp:extent cx="4130040" cy="179070"/>
              <wp:effectExtent l="0" t="0" r="0" b="0"/>
              <wp:wrapNone/>
              <wp:docPr id="31" name="Frame6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716915</wp:posOffset>
              </wp:positionH>
              <wp:positionV relativeFrom="page">
                <wp:posOffset>472440</wp:posOffset>
              </wp:positionV>
              <wp:extent cx="4130040" cy="151130"/>
              <wp:effectExtent l="0" t="0" r="0" b="0"/>
              <wp:wrapNone/>
              <wp:docPr id="32" name="Frame65"/>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4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заключение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720725</wp:posOffset>
              </wp:positionH>
              <wp:positionV relativeFrom="page">
                <wp:posOffset>467995</wp:posOffset>
              </wp:positionV>
              <wp:extent cx="4126865" cy="179070"/>
              <wp:effectExtent l="0" t="0" r="0" b="0"/>
              <wp:wrapNone/>
              <wp:docPr id="33" name="Frame74"/>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722630</wp:posOffset>
              </wp:positionH>
              <wp:positionV relativeFrom="page">
                <wp:posOffset>472440</wp:posOffset>
              </wp:positionV>
              <wp:extent cx="4136390" cy="151130"/>
              <wp:effectExtent l="0" t="0" r="0" b="0"/>
              <wp:wrapNone/>
              <wp:docPr id="4" name="Frame7"/>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715010</wp:posOffset>
              </wp:positionH>
              <wp:positionV relativeFrom="page">
                <wp:posOffset>467995</wp:posOffset>
              </wp:positionV>
              <wp:extent cx="4136390" cy="179070"/>
              <wp:effectExtent l="0" t="0" r="0" b="0"/>
              <wp:wrapNone/>
              <wp:docPr id="34" name="Frame7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rFonts w:ascii="Arial Unicode MS" w:hAnsi="Arial Unicode MS" w:cs="Arial Unicode MS"/>
                              <w:sz w:val="24"/>
                              <w:szCs w:val="24"/>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rFonts w:ascii="Arial Unicode MS" w:hAnsi="Arial Unicode MS" w:cs="Arial Unicode MS"/>
                        <w:sz w:val="24"/>
                        <w:szCs w:val="24"/>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535</w:t>
                    </w:r>
                    <w:r>
                      <w:rPr>
                        <w:sz w:val="24"/>
                        <w:szCs w:val="24"/>
                        <w:rFonts w:cs="Arial Unicode MS" w:ascii="Arial Unicode MS" w:hAnsi="Arial Unicode MS"/>
                      </w:rPr>
                      <w:fldChar w:fldCharType="end"/>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720725</wp:posOffset>
              </wp:positionH>
              <wp:positionV relativeFrom="page">
                <wp:posOffset>467995</wp:posOffset>
              </wp:positionV>
              <wp:extent cx="4126865" cy="179070"/>
              <wp:effectExtent l="0" t="0" r="0" b="0"/>
              <wp:wrapNone/>
              <wp:docPr id="35" name="Frame78"/>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715010</wp:posOffset>
              </wp:positionH>
              <wp:positionV relativeFrom="page">
                <wp:posOffset>467995</wp:posOffset>
              </wp:positionV>
              <wp:extent cx="4136390" cy="179070"/>
              <wp:effectExtent l="0" t="0" r="0" b="0"/>
              <wp:wrapNone/>
              <wp:docPr id="36" name="Frame7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535</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720725</wp:posOffset>
              </wp:positionH>
              <wp:positionV relativeFrom="page">
                <wp:posOffset>467995</wp:posOffset>
              </wp:positionV>
              <wp:extent cx="4126865" cy="179070"/>
              <wp:effectExtent l="0" t="0" r="0" b="0"/>
              <wp:wrapNone/>
              <wp:docPr id="37" name="Frame82"/>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715010</wp:posOffset>
              </wp:positionH>
              <wp:positionV relativeFrom="page">
                <wp:posOffset>467995</wp:posOffset>
              </wp:positionV>
              <wp:extent cx="4136390" cy="179070"/>
              <wp:effectExtent l="0" t="0" r="0" b="0"/>
              <wp:wrapNone/>
              <wp:docPr id="38" name="Frame8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537</w:t>
                    </w:r>
                    <w:r>
                      <w:rPr>
                        <w:sz w:val="24"/>
                        <w:szCs w:val="24"/>
                        <w:rFonts w:cs="Arial Unicode MS" w:ascii="Arial Unicode MS" w:hAnsi="Arial Unicode MS"/>
                      </w:rPr>
                      <w:fldChar w:fldCharType="end"/>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720725</wp:posOffset>
              </wp:positionH>
              <wp:positionV relativeFrom="page">
                <wp:posOffset>467995</wp:posOffset>
              </wp:positionV>
              <wp:extent cx="4126865" cy="151130"/>
              <wp:effectExtent l="0" t="0" r="0" b="0"/>
              <wp:wrapNone/>
              <wp:docPr id="39" name="Frame86"/>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715010</wp:posOffset>
              </wp:positionH>
              <wp:positionV relativeFrom="page">
                <wp:posOffset>467995</wp:posOffset>
              </wp:positionV>
              <wp:extent cx="4136390" cy="179070"/>
              <wp:effectExtent l="0" t="0" r="0" b="0"/>
              <wp:wrapNone/>
              <wp:docPr id="40" name="Frame8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537</w:t>
                    </w:r>
                    <w:r>
                      <w:rPr>
                        <w:sz w:val="24"/>
                        <w:szCs w:val="24"/>
                        <w:rFonts w:cs="Arial Unicode MS" w:ascii="Arial Unicode MS" w:hAnsi="Arial Unicode MS"/>
                      </w:rPr>
                      <w:fldChar w:fldCharType="end"/>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720725</wp:posOffset>
              </wp:positionH>
              <wp:positionV relativeFrom="page">
                <wp:posOffset>467995</wp:posOffset>
              </wp:positionV>
              <wp:extent cx="4126865" cy="179070"/>
              <wp:effectExtent l="0" t="0" r="0" b="0"/>
              <wp:wrapNone/>
              <wp:docPr id="41" name="Frame90"/>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467995</wp:posOffset>
              </wp:positionV>
              <wp:extent cx="4136390" cy="151130"/>
              <wp:effectExtent l="0" t="0" r="0" b="0"/>
              <wp:wrapNone/>
              <wp:docPr id="42" name="Frame89"/>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720725</wp:posOffset>
              </wp:positionH>
              <wp:positionV relativeFrom="page">
                <wp:posOffset>467995</wp:posOffset>
              </wp:positionV>
              <wp:extent cx="4126865" cy="179070"/>
              <wp:effectExtent l="0" t="0" r="0" b="0"/>
              <wp:wrapNone/>
              <wp:docPr id="43" name="Frame94"/>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720090</wp:posOffset>
              </wp:positionH>
              <wp:positionV relativeFrom="page">
                <wp:posOffset>472440</wp:posOffset>
              </wp:positionV>
              <wp:extent cx="4130040" cy="151130"/>
              <wp:effectExtent l="0" t="0" r="0" b="0"/>
              <wp:wrapNone/>
              <wp:docPr id="5" name="Frame1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2pt;mso-position-vertical-relative:page;margin-left:56.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10</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715010</wp:posOffset>
              </wp:positionH>
              <wp:positionV relativeFrom="page">
                <wp:posOffset>467995</wp:posOffset>
              </wp:positionV>
              <wp:extent cx="4136390" cy="179070"/>
              <wp:effectExtent l="0" t="0" r="0" b="0"/>
              <wp:wrapNone/>
              <wp:docPr id="44" name="Frame9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539</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720725</wp:posOffset>
              </wp:positionH>
              <wp:positionV relativeFrom="page">
                <wp:posOffset>467995</wp:posOffset>
              </wp:positionV>
              <wp:extent cx="4126865" cy="179070"/>
              <wp:effectExtent l="0" t="0" r="0" b="0"/>
              <wp:wrapNone/>
              <wp:docPr id="45" name="Frame98"/>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467995</wp:posOffset>
              </wp:positionV>
              <wp:extent cx="4136390" cy="151130"/>
              <wp:effectExtent l="0" t="0" r="0" b="0"/>
              <wp:wrapNone/>
              <wp:docPr id="46" name="Frame97"/>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720725</wp:posOffset>
              </wp:positionH>
              <wp:positionV relativeFrom="page">
                <wp:posOffset>467995</wp:posOffset>
              </wp:positionV>
              <wp:extent cx="4126865" cy="151130"/>
              <wp:effectExtent l="0" t="0" r="0" b="0"/>
              <wp:wrapNone/>
              <wp:docPr id="47" name="Frame102"/>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715010</wp:posOffset>
              </wp:positionH>
              <wp:positionV relativeFrom="page">
                <wp:posOffset>467995</wp:posOffset>
              </wp:positionV>
              <wp:extent cx="4136390" cy="179070"/>
              <wp:effectExtent l="0" t="0" r="0" b="0"/>
              <wp:wrapNone/>
              <wp:docPr id="48" name="Frame10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541</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720725</wp:posOffset>
              </wp:positionH>
              <wp:positionV relativeFrom="page">
                <wp:posOffset>467995</wp:posOffset>
              </wp:positionV>
              <wp:extent cx="4126865" cy="179070"/>
              <wp:effectExtent l="0" t="0" r="0" b="0"/>
              <wp:wrapNone/>
              <wp:docPr id="49" name="Frame106"/>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715010</wp:posOffset>
              </wp:positionH>
              <wp:positionV relativeFrom="page">
                <wp:posOffset>467995</wp:posOffset>
              </wp:positionV>
              <wp:extent cx="4136390" cy="179070"/>
              <wp:effectExtent l="0" t="0" r="0" b="0"/>
              <wp:wrapNone/>
              <wp:docPr id="50" name="Frame10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543</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720725</wp:posOffset>
              </wp:positionH>
              <wp:positionV relativeFrom="page">
                <wp:posOffset>467995</wp:posOffset>
              </wp:positionV>
              <wp:extent cx="4126865" cy="151130"/>
              <wp:effectExtent l="0" t="0" r="0" b="0"/>
              <wp:wrapNone/>
              <wp:docPr id="51" name="Frame110"/>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715010</wp:posOffset>
              </wp:positionH>
              <wp:positionV relativeFrom="page">
                <wp:posOffset>467995</wp:posOffset>
              </wp:positionV>
              <wp:extent cx="4136390" cy="179070"/>
              <wp:effectExtent l="0" t="0" r="0" b="0"/>
              <wp:wrapNone/>
              <wp:docPr id="52" name="Frame10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543</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720725</wp:posOffset>
              </wp:positionH>
              <wp:positionV relativeFrom="page">
                <wp:posOffset>467995</wp:posOffset>
              </wp:positionV>
              <wp:extent cx="4126865" cy="179070"/>
              <wp:effectExtent l="0" t="0" r="0" b="0"/>
              <wp:wrapNone/>
              <wp:docPr id="53" name="Frame114"/>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722630</wp:posOffset>
              </wp:positionH>
              <wp:positionV relativeFrom="page">
                <wp:posOffset>472440</wp:posOffset>
              </wp:positionV>
              <wp:extent cx="4136390" cy="179070"/>
              <wp:effectExtent l="0" t="0" r="0" b="0"/>
              <wp:wrapNone/>
              <wp:docPr id="6" name="Frame1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коммунистическая связь и совет-коммунистическое течение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513</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467995</wp:posOffset>
              </wp:positionV>
              <wp:extent cx="4136390" cy="151130"/>
              <wp:effectExtent l="0" t="0" r="0" b="0"/>
              <wp:wrapNone/>
              <wp:docPr id="54" name="Frame113"/>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720725</wp:posOffset>
              </wp:positionH>
              <wp:positionV relativeFrom="page">
                <wp:posOffset>467995</wp:posOffset>
              </wp:positionV>
              <wp:extent cx="4126865" cy="179070"/>
              <wp:effectExtent l="0" t="0" r="0" b="0"/>
              <wp:wrapNone/>
              <wp:docPr id="55" name="Frame118"/>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715010</wp:posOffset>
              </wp:positionH>
              <wp:positionV relativeFrom="page">
                <wp:posOffset>467995</wp:posOffset>
              </wp:positionV>
              <wp:extent cx="4136390" cy="179070"/>
              <wp:effectExtent l="0" t="0" r="0" b="0"/>
              <wp:wrapNone/>
              <wp:docPr id="56" name="Frame11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545</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720725</wp:posOffset>
              </wp:positionH>
              <wp:positionV relativeFrom="page">
                <wp:posOffset>467995</wp:posOffset>
              </wp:positionV>
              <wp:extent cx="4126865" cy="179070"/>
              <wp:effectExtent l="0" t="0" r="0" b="0"/>
              <wp:wrapNone/>
              <wp:docPr id="57" name="Frame122"/>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715010</wp:posOffset>
              </wp:positionH>
              <wp:positionV relativeFrom="page">
                <wp:posOffset>467995</wp:posOffset>
              </wp:positionV>
              <wp:extent cx="4136390" cy="179070"/>
              <wp:effectExtent l="0" t="0" r="0" b="0"/>
              <wp:wrapNone/>
              <wp:docPr id="58" name="Frame12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547</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720725</wp:posOffset>
              </wp:positionH>
              <wp:positionV relativeFrom="page">
                <wp:posOffset>467995</wp:posOffset>
              </wp:positionV>
              <wp:extent cx="4126865" cy="151130"/>
              <wp:effectExtent l="0" t="0" r="0" b="0"/>
              <wp:wrapNone/>
              <wp:docPr id="59" name="Frame126"/>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715010</wp:posOffset>
              </wp:positionH>
              <wp:positionV relativeFrom="page">
                <wp:posOffset>467995</wp:posOffset>
              </wp:positionV>
              <wp:extent cx="4136390" cy="179070"/>
              <wp:effectExtent l="0" t="0" r="0" b="0"/>
              <wp:wrapNone/>
              <wp:docPr id="60" name="Frame12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547</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720725</wp:posOffset>
              </wp:positionH>
              <wp:positionV relativeFrom="page">
                <wp:posOffset>467995</wp:posOffset>
              </wp:positionV>
              <wp:extent cx="4126865" cy="179070"/>
              <wp:effectExtent l="0" t="0" r="0" b="0"/>
              <wp:wrapNone/>
              <wp:docPr id="61" name="Frame130"/>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715010</wp:posOffset>
              </wp:positionH>
              <wp:positionV relativeFrom="page">
                <wp:posOffset>467995</wp:posOffset>
              </wp:positionV>
              <wp:extent cx="4136390" cy="179070"/>
              <wp:effectExtent l="0" t="0" r="0" b="0"/>
              <wp:wrapNone/>
              <wp:docPr id="62" name="Frame12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549</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720725</wp:posOffset>
              </wp:positionH>
              <wp:positionV relativeFrom="page">
                <wp:posOffset>467995</wp:posOffset>
              </wp:positionV>
              <wp:extent cx="4126865" cy="151130"/>
              <wp:effectExtent l="0" t="0" r="0" b="0"/>
              <wp:wrapNone/>
              <wp:docPr id="63" name="Frame134"/>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715010</wp:posOffset>
              </wp:positionH>
              <wp:positionV relativeFrom="page">
                <wp:posOffset>467995</wp:posOffset>
              </wp:positionV>
              <wp:extent cx="4136390" cy="179070"/>
              <wp:effectExtent l="0" t="0" r="0" b="0"/>
              <wp:wrapNone/>
              <wp:docPr id="64" name="Frame13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549</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720725</wp:posOffset>
              </wp:positionH>
              <wp:positionV relativeFrom="page">
                <wp:posOffset>467995</wp:posOffset>
              </wp:positionV>
              <wp:extent cx="4126865" cy="179070"/>
              <wp:effectExtent l="0" t="0" r="0" b="0"/>
              <wp:wrapNone/>
              <wp:docPr id="65" name="Frame138"/>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467995</wp:posOffset>
              </wp:positionV>
              <wp:extent cx="4136390" cy="151130"/>
              <wp:effectExtent l="0" t="0" r="0" b="0"/>
              <wp:wrapNone/>
              <wp:docPr id="66" name="Frame137"/>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720725</wp:posOffset>
              </wp:positionH>
              <wp:positionV relativeFrom="page">
                <wp:posOffset>467995</wp:posOffset>
              </wp:positionV>
              <wp:extent cx="4126865" cy="179070"/>
              <wp:effectExtent l="0" t="0" r="0" b="0"/>
              <wp:wrapNone/>
              <wp:docPr id="67" name="Frame142"/>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715010</wp:posOffset>
              </wp:positionH>
              <wp:positionV relativeFrom="page">
                <wp:posOffset>467995</wp:posOffset>
              </wp:positionV>
              <wp:extent cx="4136390" cy="179070"/>
              <wp:effectExtent l="0" t="0" r="0" b="0"/>
              <wp:wrapNone/>
              <wp:docPr id="68" name="Frame14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551</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720725</wp:posOffset>
              </wp:positionH>
              <wp:positionV relativeFrom="page">
                <wp:posOffset>467995</wp:posOffset>
              </wp:positionV>
              <wp:extent cx="4126865" cy="179070"/>
              <wp:effectExtent l="0" t="0" r="0" b="0"/>
              <wp:wrapNone/>
              <wp:docPr id="69" name="Frame146"/>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6.85pt;mso-position-vertical-relative:page;margin-left:56.75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цитируемые работы</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467995</wp:posOffset>
              </wp:positionV>
              <wp:extent cx="4136390" cy="151130"/>
              <wp:effectExtent l="0" t="0" r="0" b="0"/>
              <wp:wrapNone/>
              <wp:docPr id="70" name="Frame145"/>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6.85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цитируемые работы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728345</wp:posOffset>
              </wp:positionH>
              <wp:positionV relativeFrom="page">
                <wp:posOffset>471170</wp:posOffset>
              </wp:positionV>
              <wp:extent cx="4130040" cy="179070"/>
              <wp:effectExtent l="0" t="0" r="0" b="0"/>
              <wp:wrapNone/>
              <wp:docPr id="71" name="Frame15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721995</wp:posOffset>
              </wp:positionH>
              <wp:positionV relativeFrom="page">
                <wp:posOffset>471170</wp:posOffset>
              </wp:positionV>
              <wp:extent cx="4133215" cy="179070"/>
              <wp:effectExtent l="0" t="0" r="0" b="0"/>
              <wp:wrapNone/>
              <wp:docPr id="72" name="Frame15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551</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728345</wp:posOffset>
              </wp:positionH>
              <wp:positionV relativeFrom="page">
                <wp:posOffset>471170</wp:posOffset>
              </wp:positionV>
              <wp:extent cx="4130040" cy="179070"/>
              <wp:effectExtent l="0" t="0" r="0" b="0"/>
              <wp:wrapNone/>
              <wp:docPr id="73" name="Frame15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74" name="Frame15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75" name="Frame16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721995</wp:posOffset>
              </wp:positionH>
              <wp:positionV relativeFrom="page">
                <wp:posOffset>471170</wp:posOffset>
              </wp:positionV>
              <wp:extent cx="4133215" cy="179070"/>
              <wp:effectExtent l="0" t="0" r="0" b="0"/>
              <wp:wrapNone/>
              <wp:docPr id="76" name="Frame16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553</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728345</wp:posOffset>
              </wp:positionH>
              <wp:positionV relativeFrom="page">
                <wp:posOffset>471170</wp:posOffset>
              </wp:positionV>
              <wp:extent cx="4130040" cy="179070"/>
              <wp:effectExtent l="0" t="0" r="0" b="0"/>
              <wp:wrapNone/>
              <wp:docPr id="77" name="Frame16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721995</wp:posOffset>
              </wp:positionH>
              <wp:positionV relativeFrom="page">
                <wp:posOffset>471170</wp:posOffset>
              </wp:positionV>
              <wp:extent cx="4133215" cy="179070"/>
              <wp:effectExtent l="0" t="0" r="0" b="0"/>
              <wp:wrapNone/>
              <wp:docPr id="78" name="Frame16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555</w:t>
                    </w:r>
                    <w:r>
                      <w:rPr>
                        <w:sz w:val="24"/>
                        <w:szCs w:val="24"/>
                        <w:rFonts w:cs="Arial Unicode MS" w:ascii="Arial Unicode MS" w:hAnsi="Arial Unicode MS"/>
                      </w:rPr>
                      <w:fldChar w:fldCharType="end"/>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728345</wp:posOffset>
              </wp:positionH>
              <wp:positionV relativeFrom="page">
                <wp:posOffset>471170</wp:posOffset>
              </wp:positionV>
              <wp:extent cx="4130040" cy="179070"/>
              <wp:effectExtent l="0" t="0" r="0" b="0"/>
              <wp:wrapNone/>
              <wp:docPr id="79" name="Frame17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718820</wp:posOffset>
              </wp:positionH>
              <wp:positionV relativeFrom="page">
                <wp:posOffset>472440</wp:posOffset>
              </wp:positionV>
              <wp:extent cx="4130040" cy="179070"/>
              <wp:effectExtent l="0" t="0" r="0" b="0"/>
              <wp:wrapNone/>
              <wp:docPr id="7" name="Frame1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6.6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заключение</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1">
              <wp:simplePos x="0" y="0"/>
              <wp:positionH relativeFrom="page">
                <wp:posOffset>721995</wp:posOffset>
              </wp:positionH>
              <wp:positionV relativeFrom="page">
                <wp:posOffset>471170</wp:posOffset>
              </wp:positionV>
              <wp:extent cx="4133215" cy="179070"/>
              <wp:effectExtent l="0" t="0" r="0" b="0"/>
              <wp:wrapNone/>
              <wp:docPr id="80" name="Frame16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555</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728345</wp:posOffset>
              </wp:positionH>
              <wp:positionV relativeFrom="page">
                <wp:posOffset>471170</wp:posOffset>
              </wp:positionV>
              <wp:extent cx="4130040" cy="179070"/>
              <wp:effectExtent l="0" t="0" r="0" b="0"/>
              <wp:wrapNone/>
              <wp:docPr id="81" name="Frame17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82" name="Frame17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2">
    <w:lvl w:ilvl="0">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3">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abstractNum>
  <w:abstractNum w:abstractNumId="4">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abstractNum>
  <w:abstractNum w:abstractNumId="5">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rPr>
    </w:lvl>
  </w:abstractNum>
  <w:abstractNum w:abstractNumId="6">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7">
    <w:lvl w:ilvl="0">
      <w:start w:val="1"/>
      <w:numFmt w:val="bullet"/>
      <w:lvlText w:val="-"/>
      <w:lvlJc w:val="start"/>
      <w:pPr>
        <w:tabs>
          <w:tab w:val="num" w:pos="72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6z0">
    <w:name w:val="WW8Num1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7z0">
    <w:name w:val="WW8Num12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left-dis.nl/f/chirik.pdf" TargetMode="External"/><Relationship Id="rId11" Type="http://schemas.openxmlformats.org/officeDocument/2006/relationships/hyperlink" Target="http://www.left-dis.nl/f/chirik.pdf" TargetMode="Externa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header" Target="header23.xml"/><Relationship Id="rId49" Type="http://schemas.openxmlformats.org/officeDocument/2006/relationships/header" Target="header24.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header" Target="header25.xml"/><Relationship Id="rId53" Type="http://schemas.openxmlformats.org/officeDocument/2006/relationships/header" Target="header26.xml"/><Relationship Id="rId54" Type="http://schemas.openxmlformats.org/officeDocument/2006/relationships/footer" Target="footer25.xml"/><Relationship Id="rId55" Type="http://schemas.openxmlformats.org/officeDocument/2006/relationships/footer" Target="footer26.xml"/><Relationship Id="rId56" Type="http://schemas.openxmlformats.org/officeDocument/2006/relationships/header" Target="header27.xml"/><Relationship Id="rId57" Type="http://schemas.openxmlformats.org/officeDocument/2006/relationships/header" Target="header28.xml"/><Relationship Id="rId58" Type="http://schemas.openxmlformats.org/officeDocument/2006/relationships/footer" Target="footer27.xml"/><Relationship Id="rId59" Type="http://schemas.openxmlformats.org/officeDocument/2006/relationships/footer" Target="footer28.xml"/><Relationship Id="rId60" Type="http://schemas.openxmlformats.org/officeDocument/2006/relationships/header" Target="header29.xml"/><Relationship Id="rId61" Type="http://schemas.openxmlformats.org/officeDocument/2006/relationships/header" Target="header30.xml"/><Relationship Id="rId62" Type="http://schemas.openxmlformats.org/officeDocument/2006/relationships/footer" Target="footer29.xml"/><Relationship Id="rId63" Type="http://schemas.openxmlformats.org/officeDocument/2006/relationships/footer" Target="footer30.xml"/><Relationship Id="rId64" Type="http://schemas.openxmlformats.org/officeDocument/2006/relationships/header" Target="header31.xml"/><Relationship Id="rId65" Type="http://schemas.openxmlformats.org/officeDocument/2006/relationships/header" Target="header32.xml"/><Relationship Id="rId66" Type="http://schemas.openxmlformats.org/officeDocument/2006/relationships/footer" Target="footer31.xml"/><Relationship Id="rId67" Type="http://schemas.openxmlformats.org/officeDocument/2006/relationships/footer" Target="footer32.xml"/><Relationship Id="rId68" Type="http://schemas.openxmlformats.org/officeDocument/2006/relationships/header" Target="header33.xml"/><Relationship Id="rId69" Type="http://schemas.openxmlformats.org/officeDocument/2006/relationships/header" Target="header34.xml"/><Relationship Id="rId70" Type="http://schemas.openxmlformats.org/officeDocument/2006/relationships/footer" Target="footer33.xml"/><Relationship Id="rId71" Type="http://schemas.openxmlformats.org/officeDocument/2006/relationships/footer" Target="footer34.xml"/><Relationship Id="rId72" Type="http://schemas.openxmlformats.org/officeDocument/2006/relationships/header" Target="header35.xml"/><Relationship Id="rId73" Type="http://schemas.openxmlformats.org/officeDocument/2006/relationships/header" Target="header36.xml"/><Relationship Id="rId74" Type="http://schemas.openxmlformats.org/officeDocument/2006/relationships/footer" Target="footer35.xml"/><Relationship Id="rId75" Type="http://schemas.openxmlformats.org/officeDocument/2006/relationships/footer" Target="footer36.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footer" Target="footer37.xml"/><Relationship Id="rId79" Type="http://schemas.openxmlformats.org/officeDocument/2006/relationships/footer" Target="footer38.xml"/><Relationship Id="rId80" Type="http://schemas.openxmlformats.org/officeDocument/2006/relationships/header" Target="header39.xml"/><Relationship Id="rId81" Type="http://schemas.openxmlformats.org/officeDocument/2006/relationships/header" Target="header40.xml"/><Relationship Id="rId82" Type="http://schemas.openxmlformats.org/officeDocument/2006/relationships/footer" Target="footer39.xml"/><Relationship Id="rId83" Type="http://schemas.openxmlformats.org/officeDocument/2006/relationships/footer" Target="footer40.xml"/><Relationship Id="rId84" Type="http://schemas.openxmlformats.org/officeDocument/2006/relationships/header" Target="header41.xml"/><Relationship Id="rId85" Type="http://schemas.openxmlformats.org/officeDocument/2006/relationships/header" Target="header42.xml"/><Relationship Id="rId86" Type="http://schemas.openxmlformats.org/officeDocument/2006/relationships/footer" Target="footer41.xml"/><Relationship Id="rId87" Type="http://schemas.openxmlformats.org/officeDocument/2006/relationships/footer" Target="footer42.xml"/><Relationship Id="rId88" Type="http://schemas.openxmlformats.org/officeDocument/2006/relationships/header" Target="header43.xml"/><Relationship Id="rId89" Type="http://schemas.openxmlformats.org/officeDocument/2006/relationships/header" Target="header44.xml"/><Relationship Id="rId90" Type="http://schemas.openxmlformats.org/officeDocument/2006/relationships/footer" Target="footer43.xml"/><Relationship Id="rId91" Type="http://schemas.openxmlformats.org/officeDocument/2006/relationships/footer" Target="footer44.xml"/><Relationship Id="rId92" Type="http://schemas.openxmlformats.org/officeDocument/2006/relationships/header" Target="header45.xml"/><Relationship Id="rId93" Type="http://schemas.openxmlformats.org/officeDocument/2006/relationships/header" Target="header46.xml"/><Relationship Id="rId94" Type="http://schemas.openxmlformats.org/officeDocument/2006/relationships/footer" Target="footer45.xml"/><Relationship Id="rId95" Type="http://schemas.openxmlformats.org/officeDocument/2006/relationships/footer" Target="footer46.xml"/><Relationship Id="rId96" Type="http://schemas.openxmlformats.org/officeDocument/2006/relationships/header" Target="header47.xml"/><Relationship Id="rId97" Type="http://schemas.openxmlformats.org/officeDocument/2006/relationships/header" Target="header48.xml"/><Relationship Id="rId98" Type="http://schemas.openxmlformats.org/officeDocument/2006/relationships/footer" Target="footer47.xml"/><Relationship Id="rId99" Type="http://schemas.openxmlformats.org/officeDocument/2006/relationships/footer" Target="footer48.xml"/><Relationship Id="rId100" Type="http://schemas.openxmlformats.org/officeDocument/2006/relationships/header" Target="header49.xml"/><Relationship Id="rId101" Type="http://schemas.openxmlformats.org/officeDocument/2006/relationships/header" Target="header50.xml"/><Relationship Id="rId102" Type="http://schemas.openxmlformats.org/officeDocument/2006/relationships/footer" Target="footer49.xml"/><Relationship Id="rId103" Type="http://schemas.openxmlformats.org/officeDocument/2006/relationships/footer" Target="footer50.xml"/><Relationship Id="rId104" Type="http://schemas.openxmlformats.org/officeDocument/2006/relationships/header" Target="header51.xml"/><Relationship Id="rId105" Type="http://schemas.openxmlformats.org/officeDocument/2006/relationships/header" Target="header52.xml"/><Relationship Id="rId106" Type="http://schemas.openxmlformats.org/officeDocument/2006/relationships/footer" Target="footer51.xml"/><Relationship Id="rId107" Type="http://schemas.openxmlformats.org/officeDocument/2006/relationships/footer" Target="footer52.xml"/><Relationship Id="rId108" Type="http://schemas.openxmlformats.org/officeDocument/2006/relationships/header" Target="header53.xml"/><Relationship Id="rId109" Type="http://schemas.openxmlformats.org/officeDocument/2006/relationships/header" Target="header54.xml"/><Relationship Id="rId110" Type="http://schemas.openxmlformats.org/officeDocument/2006/relationships/footer" Target="footer53.xml"/><Relationship Id="rId111" Type="http://schemas.openxmlformats.org/officeDocument/2006/relationships/footer" Target="footer54.xml"/><Relationship Id="rId112" Type="http://schemas.openxmlformats.org/officeDocument/2006/relationships/header" Target="header55.xml"/><Relationship Id="rId113" Type="http://schemas.openxmlformats.org/officeDocument/2006/relationships/header" Target="header56.xml"/><Relationship Id="rId114" Type="http://schemas.openxmlformats.org/officeDocument/2006/relationships/footer" Target="footer55.xml"/><Relationship Id="rId115" Type="http://schemas.openxmlformats.org/officeDocument/2006/relationships/footer" Target="footer56.xml"/><Relationship Id="rId116" Type="http://schemas.openxmlformats.org/officeDocument/2006/relationships/header" Target="header57.xml"/><Relationship Id="rId117" Type="http://schemas.openxmlformats.org/officeDocument/2006/relationships/header" Target="header58.xml"/><Relationship Id="rId118" Type="http://schemas.openxmlformats.org/officeDocument/2006/relationships/footer" Target="footer57.xml"/><Relationship Id="rId119" Type="http://schemas.openxmlformats.org/officeDocument/2006/relationships/footer" Target="footer58.xml"/><Relationship Id="rId120" Type="http://schemas.openxmlformats.org/officeDocument/2006/relationships/header" Target="header59.xml"/><Relationship Id="rId121" Type="http://schemas.openxmlformats.org/officeDocument/2006/relationships/header" Target="header60.xml"/><Relationship Id="rId122" Type="http://schemas.openxmlformats.org/officeDocument/2006/relationships/footer" Target="footer59.xml"/><Relationship Id="rId123" Type="http://schemas.openxmlformats.org/officeDocument/2006/relationships/footer" Target="footer60.xml"/><Relationship Id="rId124" Type="http://schemas.openxmlformats.org/officeDocument/2006/relationships/header" Target="header61.xml"/><Relationship Id="rId125" Type="http://schemas.openxmlformats.org/officeDocument/2006/relationships/header" Target="header62.xml"/><Relationship Id="rId126" Type="http://schemas.openxmlformats.org/officeDocument/2006/relationships/footer" Target="footer61.xml"/><Relationship Id="rId127" Type="http://schemas.openxmlformats.org/officeDocument/2006/relationships/footer" Target="footer62.xml"/><Relationship Id="rId128" Type="http://schemas.openxmlformats.org/officeDocument/2006/relationships/header" Target="header63.xml"/><Relationship Id="rId129" Type="http://schemas.openxmlformats.org/officeDocument/2006/relationships/header" Target="header64.xml"/><Relationship Id="rId130" Type="http://schemas.openxmlformats.org/officeDocument/2006/relationships/footer" Target="footer63.xml"/><Relationship Id="rId131" Type="http://schemas.openxmlformats.org/officeDocument/2006/relationships/footer" Target="footer64.xml"/><Relationship Id="rId132" Type="http://schemas.openxmlformats.org/officeDocument/2006/relationships/header" Target="header65.xml"/><Relationship Id="rId133" Type="http://schemas.openxmlformats.org/officeDocument/2006/relationships/header" Target="header66.xml"/><Relationship Id="rId134" Type="http://schemas.openxmlformats.org/officeDocument/2006/relationships/footer" Target="footer65.xml"/><Relationship Id="rId135" Type="http://schemas.openxmlformats.org/officeDocument/2006/relationships/footer" Target="footer66.xml"/><Relationship Id="rId136" Type="http://schemas.openxmlformats.org/officeDocument/2006/relationships/header" Target="header67.xml"/><Relationship Id="rId137" Type="http://schemas.openxmlformats.org/officeDocument/2006/relationships/header" Target="header68.xml"/><Relationship Id="rId138" Type="http://schemas.openxmlformats.org/officeDocument/2006/relationships/footer" Target="footer67.xml"/><Relationship Id="rId139" Type="http://schemas.openxmlformats.org/officeDocument/2006/relationships/footer" Target="footer68.xml"/><Relationship Id="rId140" Type="http://schemas.openxmlformats.org/officeDocument/2006/relationships/header" Target="header69.xml"/><Relationship Id="rId141" Type="http://schemas.openxmlformats.org/officeDocument/2006/relationships/header" Target="header70.xml"/><Relationship Id="rId142" Type="http://schemas.openxmlformats.org/officeDocument/2006/relationships/footer" Target="footer69.xml"/><Relationship Id="rId143" Type="http://schemas.openxmlformats.org/officeDocument/2006/relationships/footer" Target="footer70.xml"/><Relationship Id="rId144" Type="http://schemas.openxmlformats.org/officeDocument/2006/relationships/header" Target="header71.xml"/><Relationship Id="rId145" Type="http://schemas.openxmlformats.org/officeDocument/2006/relationships/header" Target="header72.xml"/><Relationship Id="rId146" Type="http://schemas.openxmlformats.org/officeDocument/2006/relationships/footer" Target="footer71.xml"/><Relationship Id="rId147" Type="http://schemas.openxmlformats.org/officeDocument/2006/relationships/footer" Target="footer72.xml"/><Relationship Id="rId148" Type="http://schemas.openxmlformats.org/officeDocument/2006/relationships/header" Target="header73.xml"/><Relationship Id="rId149" Type="http://schemas.openxmlformats.org/officeDocument/2006/relationships/header" Target="header74.xml"/><Relationship Id="rId150" Type="http://schemas.openxmlformats.org/officeDocument/2006/relationships/footer" Target="footer73.xml"/><Relationship Id="rId151" Type="http://schemas.openxmlformats.org/officeDocument/2006/relationships/footer" Target="footer74.xml"/><Relationship Id="rId152" Type="http://schemas.openxmlformats.org/officeDocument/2006/relationships/header" Target="header75.xml"/><Relationship Id="rId153" Type="http://schemas.openxmlformats.org/officeDocument/2006/relationships/header" Target="header76.xml"/><Relationship Id="rId154" Type="http://schemas.openxmlformats.org/officeDocument/2006/relationships/footer" Target="footer75.xml"/><Relationship Id="rId155" Type="http://schemas.openxmlformats.org/officeDocument/2006/relationships/footer" Target="footer76.xml"/><Relationship Id="rId156" Type="http://schemas.openxmlformats.org/officeDocument/2006/relationships/hyperlink" Target="http://www.riod.nl/collecties.html" TargetMode="External"/><Relationship Id="rId157" Type="http://schemas.openxmlformats.org/officeDocument/2006/relationships/hyperlink" Target="https://socialhistory.org/en/archives" TargetMode="External"/><Relationship Id="rId158" Type="http://schemas.openxmlformats.org/officeDocument/2006/relationships/header" Target="header77.xml"/><Relationship Id="rId159" Type="http://schemas.openxmlformats.org/officeDocument/2006/relationships/header" Target="header78.xml"/><Relationship Id="rId160" Type="http://schemas.openxmlformats.org/officeDocument/2006/relationships/footer" Target="footer77.xml"/><Relationship Id="rId161" Type="http://schemas.openxmlformats.org/officeDocument/2006/relationships/footer" Target="footer78.xml"/><Relationship Id="rId162" Type="http://schemas.openxmlformats.org/officeDocument/2006/relationships/header" Target="header79.xml"/><Relationship Id="rId163" Type="http://schemas.openxmlformats.org/officeDocument/2006/relationships/header" Target="header80.xml"/><Relationship Id="rId164" Type="http://schemas.openxmlformats.org/officeDocument/2006/relationships/footer" Target="footer79.xml"/><Relationship Id="rId165" Type="http://schemas.openxmlformats.org/officeDocument/2006/relationships/footer" Target="footer80.xml"/><Relationship Id="rId166" Type="http://schemas.openxmlformats.org/officeDocument/2006/relationships/header" Target="header81.xml"/><Relationship Id="rId167" Type="http://schemas.openxmlformats.org/officeDocument/2006/relationships/header" Target="header82.xml"/><Relationship Id="rId168" Type="http://schemas.openxmlformats.org/officeDocument/2006/relationships/footer" Target="footer81.xml"/><Relationship Id="rId169" Type="http://schemas.openxmlformats.org/officeDocument/2006/relationships/footer" Target="footer82.xml"/><Relationship Id="rId170" Type="http://schemas.openxmlformats.org/officeDocument/2006/relationships/header" Target="header83.xml"/><Relationship Id="rId171" Type="http://schemas.openxmlformats.org/officeDocument/2006/relationships/header" Target="header84.xml"/><Relationship Id="rId172" Type="http://schemas.openxmlformats.org/officeDocument/2006/relationships/footer" Target="footer83.xml"/><Relationship Id="rId173" Type="http://schemas.openxmlformats.org/officeDocument/2006/relationships/footer" Target="footer84.xml"/><Relationship Id="rId174" Type="http://schemas.openxmlformats.org/officeDocument/2006/relationships/header" Target="header85.xml"/><Relationship Id="rId175" Type="http://schemas.openxmlformats.org/officeDocument/2006/relationships/header" Target="header86.xml"/><Relationship Id="rId176" Type="http://schemas.openxmlformats.org/officeDocument/2006/relationships/footer" Target="footer85.xml"/><Relationship Id="rId177" Type="http://schemas.openxmlformats.org/officeDocument/2006/relationships/footer" Target="footer86.xml"/><Relationship Id="rId178" Type="http://schemas.openxmlformats.org/officeDocument/2006/relationships/header" Target="header87.xml"/><Relationship Id="rId179" Type="http://schemas.openxmlformats.org/officeDocument/2006/relationships/header" Target="header88.xml"/><Relationship Id="rId180" Type="http://schemas.openxmlformats.org/officeDocument/2006/relationships/footer" Target="footer87.xml"/><Relationship Id="rId181" Type="http://schemas.openxmlformats.org/officeDocument/2006/relationships/footer" Target="footer88.xml"/><Relationship Id="rId182" Type="http://schemas.openxmlformats.org/officeDocument/2006/relationships/header" Target="header89.xml"/><Relationship Id="rId183" Type="http://schemas.openxmlformats.org/officeDocument/2006/relationships/header" Target="header90.xml"/><Relationship Id="rId184" Type="http://schemas.openxmlformats.org/officeDocument/2006/relationships/footer" Target="footer89.xml"/><Relationship Id="rId185" Type="http://schemas.openxmlformats.org/officeDocument/2006/relationships/footer" Target="footer90.xml"/><Relationship Id="rId186" Type="http://schemas.openxmlformats.org/officeDocument/2006/relationships/header" Target="header91.xml"/><Relationship Id="rId187" Type="http://schemas.openxmlformats.org/officeDocument/2006/relationships/header" Target="header92.xml"/><Relationship Id="rId188" Type="http://schemas.openxmlformats.org/officeDocument/2006/relationships/footer" Target="footer91.xml"/><Relationship Id="rId189" Type="http://schemas.openxmlformats.org/officeDocument/2006/relationships/footer" Target="footer92.xml"/><Relationship Id="rId190" Type="http://schemas.openxmlformats.org/officeDocument/2006/relationships/numbering" Target="numbering.xml"/><Relationship Id="rId191" Type="http://schemas.openxmlformats.org/officeDocument/2006/relationships/fontTable" Target="fontTable.xml"/><Relationship Id="rId192"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LibreOffice/7.1.4.2$Linux_X86_64 LibreOffice_project/10$Build-2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2022-04-04T09:54:00Z</dcterms:created>
  <dc:creator>User</dc:creator>
  <dc:description/>
  <dc:language>en-US</dc:language>
  <cp:lastModifiedBy>User</cp:lastModifiedBy>
  <dcterms:modified xsi:type="dcterms:W3CDTF">2022-04-04T09:54:00Z</dcterms:modified>
  <cp:revision>2</cp:revision>
  <dc:subject/>
  <dc:title/>
</cp:coreProperties>
</file>