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95" w:rsidRPr="00C70856" w:rsidRDefault="005D4CE2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АВТОРИТАРИСТЫ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4D4024" w:rsidRDefault="002E37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доступна категория решений «Укрепление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Estado</w:t>
      </w:r>
      <w:r w:rsidRPr="002E37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Novo</w:t>
      </w:r>
      <w:r>
        <w:rPr>
          <w:rFonts w:ascii="Times New Roman" w:hAnsi="Times New Roman" w:cs="Times New Roman"/>
          <w:sz w:val="24"/>
          <w:szCs w:val="24"/>
        </w:rPr>
        <w:t xml:space="preserve">» (Построение нашего Нового Государства началось после становления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Салзара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премьер-министром и принятия конституции 1933го года. Однако, этот процесс так и не закончен, поскольку в стране до сих пор имеется инакомыслие, которое ведёт к недоверию правительству и осложнением достижения наших целей.)</w:t>
      </w:r>
    </w:p>
    <w:p w:rsidR="00D9683F" w:rsidRDefault="002E37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Ввести предварительную цензуру (Предварительная цензура станем</w:t>
      </w:r>
      <w:r w:rsidRPr="002E3704">
        <w:rPr>
          <w:rFonts w:ascii="Times New Roman" w:hAnsi="Times New Roman" w:cs="Times New Roman"/>
          <w:sz w:val="24"/>
          <w:szCs w:val="24"/>
        </w:rPr>
        <w:t xml:space="preserve"> краеугольным камнем </w:t>
      </w:r>
      <w:r>
        <w:rPr>
          <w:rFonts w:ascii="Times New Roman" w:hAnsi="Times New Roman" w:cs="Times New Roman"/>
          <w:sz w:val="24"/>
          <w:szCs w:val="24"/>
        </w:rPr>
        <w:t xml:space="preserve">нашей </w:t>
      </w:r>
      <w:r w:rsidRPr="002E3704">
        <w:rPr>
          <w:rFonts w:ascii="Times New Roman" w:hAnsi="Times New Roman" w:cs="Times New Roman"/>
          <w:sz w:val="24"/>
          <w:szCs w:val="24"/>
        </w:rPr>
        <w:t>системы,</w:t>
      </w:r>
      <w:r>
        <w:rPr>
          <w:rFonts w:ascii="Times New Roman" w:hAnsi="Times New Roman" w:cs="Times New Roman"/>
          <w:sz w:val="24"/>
          <w:szCs w:val="24"/>
        </w:rPr>
        <w:t xml:space="preserve"> что будет</w:t>
      </w:r>
      <w:r w:rsidRPr="002E3704">
        <w:rPr>
          <w:rFonts w:ascii="Times New Roman" w:hAnsi="Times New Roman" w:cs="Times New Roman"/>
          <w:sz w:val="24"/>
          <w:szCs w:val="24"/>
        </w:rPr>
        <w:t xml:space="preserve"> основан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3704">
        <w:rPr>
          <w:rFonts w:ascii="Times New Roman" w:hAnsi="Times New Roman" w:cs="Times New Roman"/>
          <w:sz w:val="24"/>
          <w:szCs w:val="24"/>
        </w:rPr>
        <w:t xml:space="preserve"> на превентивных репрессиях, не позволяющих людям писать, говорить или показывать</w:t>
      </w:r>
      <w:r>
        <w:rPr>
          <w:rFonts w:ascii="Times New Roman" w:hAnsi="Times New Roman" w:cs="Times New Roman"/>
          <w:sz w:val="24"/>
          <w:szCs w:val="24"/>
        </w:rPr>
        <w:t xml:space="preserve"> то, что не устраивает наши позиции</w:t>
      </w:r>
      <w:r w:rsidRPr="002E37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F51E1">
        <w:rPr>
          <w:rFonts w:ascii="Times New Roman" w:hAnsi="Times New Roman" w:cs="Times New Roman"/>
          <w:sz w:val="24"/>
          <w:szCs w:val="24"/>
        </w:rPr>
        <w:t xml:space="preserve"> (исторически 1936 весна)</w:t>
      </w:r>
    </w:p>
    <w:p w:rsidR="002E3704" w:rsidRDefault="002E37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F51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2E3704" w:rsidRDefault="002E37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2E37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НД «Предварительная </w:t>
      </w:r>
      <w:proofErr w:type="gramStart"/>
      <w:r>
        <w:rPr>
          <w:rFonts w:ascii="Times New Roman" w:hAnsi="Times New Roman" w:cs="Times New Roman"/>
          <w:sz w:val="24"/>
          <w:szCs w:val="24"/>
        </w:rPr>
        <w:t>цензура»(</w:t>
      </w:r>
      <w:proofErr w:type="gramEnd"/>
      <w:r>
        <w:rPr>
          <w:rFonts w:ascii="Times New Roman" w:hAnsi="Times New Roman" w:cs="Times New Roman"/>
          <w:sz w:val="24"/>
          <w:szCs w:val="24"/>
        </w:rPr>
        <w:t>условие</w:t>
      </w:r>
      <w:r w:rsidRPr="002E3704">
        <w:rPr>
          <w:rFonts w:ascii="Times New Roman" w:hAnsi="Times New Roman" w:cs="Times New Roman"/>
          <w:sz w:val="24"/>
          <w:szCs w:val="24"/>
        </w:rPr>
        <w:t>:</w:t>
      </w:r>
      <w:r w:rsidR="00DF51E1">
        <w:rPr>
          <w:rFonts w:ascii="Times New Roman" w:hAnsi="Times New Roman" w:cs="Times New Roman"/>
          <w:sz w:val="24"/>
          <w:szCs w:val="24"/>
        </w:rPr>
        <w:t xml:space="preserve"> авторитаризм у власти)</w:t>
      </w:r>
      <w:r w:rsidRPr="002E37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защите идеологии</w:t>
      </w:r>
    </w:p>
    <w:p w:rsid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Передать военный портфель премьер-министру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Нестабильная ситуация в Испании вызывает опасение. Очевидно, что в такое тревожное время, лучше всего будет передать пост военного министра премьер-министру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F51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(исторически 1936 </w:t>
      </w:r>
      <w:r>
        <w:rPr>
          <w:rFonts w:ascii="Times New Roman" w:hAnsi="Times New Roman" w:cs="Times New Roman"/>
          <w:sz w:val="24"/>
          <w:szCs w:val="24"/>
        </w:rPr>
        <w:t>май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F51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DF51E1" w:rsidRP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F51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Испании не закончена</w:t>
      </w:r>
    </w:p>
    <w:p w:rsidR="00DF51E1" w:rsidRP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2E37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 страны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«Военный министр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DF51E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>5% к поддержке войны, +5% к скорости и максимуму планирования.</w:t>
      </w:r>
    </w:p>
    <w:p w:rsidR="00FF3ABE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F3ABE">
        <w:rPr>
          <w:rFonts w:ascii="Times New Roman" w:hAnsi="Times New Roman" w:cs="Times New Roman"/>
          <w:sz w:val="24"/>
          <w:szCs w:val="24"/>
        </w:rPr>
        <w:t>Передать пост министра иностранных дел премьеру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F3ABE">
        <w:rPr>
          <w:rFonts w:ascii="Times New Roman" w:hAnsi="Times New Roman" w:cs="Times New Roman"/>
          <w:sz w:val="24"/>
          <w:szCs w:val="24"/>
        </w:rPr>
        <w:t xml:space="preserve">Из-за напряжения мировой обстановки, стоит передать полномочия министра иностранных дел действующему премьер-министру, чтобы он мог соответствующе реагировать на внешнюю ситуацию.) </w:t>
      </w:r>
      <w:r w:rsidR="00FF3ABE">
        <w:rPr>
          <w:rFonts w:ascii="Times New Roman" w:hAnsi="Times New Roman" w:cs="Times New Roman"/>
          <w:sz w:val="24"/>
          <w:szCs w:val="24"/>
        </w:rPr>
        <w:t xml:space="preserve">(исторически 1936 </w:t>
      </w:r>
      <w:r w:rsidR="00FF3ABE">
        <w:rPr>
          <w:rFonts w:ascii="Times New Roman" w:hAnsi="Times New Roman" w:cs="Times New Roman"/>
          <w:sz w:val="24"/>
          <w:szCs w:val="24"/>
        </w:rPr>
        <w:t>ноябрь</w:t>
      </w:r>
      <w:r w:rsidR="00FF3ABE">
        <w:rPr>
          <w:rFonts w:ascii="Times New Roman" w:hAnsi="Times New Roman" w:cs="Times New Roman"/>
          <w:sz w:val="24"/>
          <w:szCs w:val="24"/>
        </w:rPr>
        <w:t>)</w:t>
      </w:r>
    </w:p>
    <w:p w:rsidR="00FF3ABE" w:rsidRPr="00FF3ABE" w:rsidRDefault="00FF3ABE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F3A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более 5% мировой напряги.</w:t>
      </w:r>
    </w:p>
    <w:p w:rsid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F51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DF51E1" w:rsidRP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F51E1">
        <w:rPr>
          <w:rFonts w:ascii="Times New Roman" w:hAnsi="Times New Roman" w:cs="Times New Roman"/>
          <w:sz w:val="24"/>
          <w:szCs w:val="24"/>
        </w:rPr>
        <w:t xml:space="preserve">: </w:t>
      </w:r>
      <w:r w:rsidR="0005498B">
        <w:rPr>
          <w:rFonts w:ascii="Times New Roman" w:hAnsi="Times New Roman" w:cs="Times New Roman"/>
          <w:sz w:val="24"/>
          <w:szCs w:val="24"/>
        </w:rPr>
        <w:t>после ноября 1936</w:t>
      </w:r>
    </w:p>
    <w:p w:rsidR="00DF51E1" w:rsidRDefault="00DF51E1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2E37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 страны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05498B">
        <w:rPr>
          <w:rFonts w:ascii="Times New Roman" w:hAnsi="Times New Roman" w:cs="Times New Roman"/>
          <w:sz w:val="24"/>
          <w:szCs w:val="24"/>
        </w:rPr>
        <w:t>Министр иностранных дел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F51E1">
        <w:rPr>
          <w:rFonts w:ascii="Times New Roman" w:hAnsi="Times New Roman" w:cs="Times New Roman"/>
          <w:sz w:val="24"/>
          <w:szCs w:val="24"/>
        </w:rPr>
        <w:t>:</w:t>
      </w:r>
      <w:r w:rsidR="0005498B">
        <w:rPr>
          <w:rFonts w:ascii="Times New Roman" w:hAnsi="Times New Roman" w:cs="Times New Roman"/>
          <w:sz w:val="24"/>
          <w:szCs w:val="24"/>
        </w:rPr>
        <w:t xml:space="preserve"> +25 к улучшению отношений.</w:t>
      </w:r>
    </w:p>
    <w:p w:rsidR="00DF51E1" w:rsidRDefault="00DF51E1" w:rsidP="009D0404">
      <w:pPr>
        <w:rPr>
          <w:rFonts w:ascii="Times New Roman" w:hAnsi="Times New Roman" w:cs="Times New Roman"/>
          <w:sz w:val="24"/>
          <w:szCs w:val="24"/>
        </w:rPr>
      </w:pPr>
    </w:p>
    <w:p w:rsidR="002F4ED0" w:rsidRDefault="002F4ED0" w:rsidP="002F4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доступна категория решений «</w:t>
      </w:r>
      <w:r w:rsidR="00DD2FEE">
        <w:rPr>
          <w:rFonts w:ascii="Times New Roman" w:hAnsi="Times New Roman" w:cs="Times New Roman"/>
          <w:sz w:val="24"/>
          <w:szCs w:val="24"/>
        </w:rPr>
        <w:t>Построение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FEE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орпоратив</w:t>
      </w:r>
      <w:r w:rsidR="00DD2FEE">
        <w:rPr>
          <w:rFonts w:ascii="Times New Roman" w:hAnsi="Times New Roman" w:cs="Times New Roman"/>
          <w:sz w:val="24"/>
          <w:szCs w:val="24"/>
        </w:rPr>
        <w:t>ной экономики</w:t>
      </w:r>
      <w:r>
        <w:rPr>
          <w:rFonts w:ascii="Times New Roman" w:hAnsi="Times New Roman" w:cs="Times New Roman"/>
          <w:sz w:val="24"/>
          <w:szCs w:val="24"/>
        </w:rPr>
        <w:t xml:space="preserve">» (Корпоративизм - </w:t>
      </w:r>
      <w:r w:rsidRPr="002F4ED0">
        <w:rPr>
          <w:rFonts w:ascii="Times New Roman" w:hAnsi="Times New Roman" w:cs="Times New Roman"/>
          <w:sz w:val="24"/>
          <w:szCs w:val="24"/>
        </w:rPr>
        <w:t>существенн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F4ED0">
        <w:rPr>
          <w:rFonts w:ascii="Times New Roman" w:hAnsi="Times New Roman" w:cs="Times New Roman"/>
          <w:sz w:val="24"/>
          <w:szCs w:val="24"/>
        </w:rPr>
        <w:t xml:space="preserve"> основ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F4ED0">
        <w:rPr>
          <w:rFonts w:ascii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sz w:val="24"/>
          <w:szCs w:val="24"/>
        </w:rPr>
        <w:t>ы Нового Государства</w:t>
      </w:r>
      <w:r w:rsidRPr="002F4ED0">
        <w:rPr>
          <w:rFonts w:ascii="Times New Roman" w:hAnsi="Times New Roman" w:cs="Times New Roman"/>
          <w:sz w:val="24"/>
          <w:szCs w:val="24"/>
        </w:rPr>
        <w:t>, в которо</w:t>
      </w:r>
      <w:r>
        <w:rPr>
          <w:rFonts w:ascii="Times New Roman" w:hAnsi="Times New Roman" w:cs="Times New Roman"/>
          <w:sz w:val="24"/>
          <w:szCs w:val="24"/>
        </w:rPr>
        <w:t xml:space="preserve">м </w:t>
      </w:r>
      <w:r w:rsidRPr="002F4ED0">
        <w:rPr>
          <w:rFonts w:ascii="Times New Roman" w:hAnsi="Times New Roman" w:cs="Times New Roman"/>
          <w:sz w:val="24"/>
          <w:szCs w:val="24"/>
        </w:rPr>
        <w:t>протекционистский национализм, автаркия и государственное вмешательство идут рука об руку</w:t>
      </w:r>
      <w:r>
        <w:rPr>
          <w:rFonts w:ascii="Times New Roman" w:hAnsi="Times New Roman" w:cs="Times New Roman"/>
          <w:sz w:val="24"/>
          <w:szCs w:val="24"/>
        </w:rPr>
        <w:t xml:space="preserve">. Его укрепление и развитие, так же усилит и </w:t>
      </w:r>
      <w:r>
        <w:rPr>
          <w:rFonts w:ascii="Times New Roman" w:hAnsi="Times New Roman" w:cs="Times New Roman"/>
          <w:sz w:val="24"/>
          <w:szCs w:val="24"/>
          <w:lang w:val="en-US"/>
        </w:rPr>
        <w:t>Estado</w:t>
      </w:r>
      <w:r w:rsidRPr="002F4E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Novo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DD2FEE" w:rsidRDefault="00DD2FEE" w:rsidP="002F4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Изначальный прогресс «Построение корпоративного государства» будет составлять 30</w:t>
      </w:r>
      <w:r w:rsidRPr="00DD2FE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100.</w:t>
      </w:r>
    </w:p>
    <w:p w:rsidR="00DD2FEE" w:rsidRPr="00560C2B" w:rsidRDefault="00DD2FEE" w:rsidP="002F4ED0">
      <w:r>
        <w:rPr>
          <w:rFonts w:ascii="Times New Roman" w:hAnsi="Times New Roman" w:cs="Times New Roman"/>
          <w:sz w:val="24"/>
          <w:szCs w:val="24"/>
        </w:rPr>
        <w:lastRenderedPageBreak/>
        <w:t>Со старта будет добавлен динамический НД «Корпоративное государство»</w:t>
      </w:r>
      <w:r w:rsidR="00A30A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9077B">
        <w:rPr>
          <w:rFonts w:ascii="Times New Roman" w:hAnsi="Times New Roman" w:cs="Times New Roman"/>
          <w:sz w:val="24"/>
          <w:szCs w:val="24"/>
        </w:rPr>
        <w:t xml:space="preserve">Достижения гармонии и равновесия между различными социальными слоями, профессиями и видами занятий, </w:t>
      </w:r>
      <w:r w:rsidR="00560C2B">
        <w:rPr>
          <w:rFonts w:ascii="Times New Roman" w:hAnsi="Times New Roman" w:cs="Times New Roman"/>
          <w:sz w:val="24"/>
          <w:szCs w:val="24"/>
        </w:rPr>
        <w:t>достигаются</w:t>
      </w:r>
      <w:r w:rsidR="0039077B">
        <w:rPr>
          <w:rFonts w:ascii="Times New Roman" w:hAnsi="Times New Roman" w:cs="Times New Roman"/>
          <w:sz w:val="24"/>
          <w:szCs w:val="24"/>
        </w:rPr>
        <w:t xml:space="preserve"> благодаря </w:t>
      </w:r>
      <w:r w:rsidR="00560C2B">
        <w:rPr>
          <w:rFonts w:ascii="Times New Roman" w:hAnsi="Times New Roman" w:cs="Times New Roman"/>
          <w:sz w:val="24"/>
          <w:szCs w:val="24"/>
        </w:rPr>
        <w:t>созданию в стране устойчивой корпоративной модели, которая имеет все шансы стать практическим воплощением «Союза труда и капитала»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D2FEE">
        <w:rPr>
          <w:rFonts w:ascii="Times New Roman" w:hAnsi="Times New Roman" w:cs="Times New Roman"/>
          <w:sz w:val="24"/>
          <w:szCs w:val="24"/>
        </w:rPr>
        <w:t>:</w:t>
      </w:r>
    </w:p>
    <w:p w:rsidR="00DD2FEE" w:rsidRDefault="00560C2B" w:rsidP="00DD2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D2FEE">
        <w:rPr>
          <w:rFonts w:ascii="Times New Roman" w:hAnsi="Times New Roman" w:cs="Times New Roman"/>
          <w:sz w:val="24"/>
          <w:szCs w:val="24"/>
        </w:rPr>
        <w:t xml:space="preserve">. </w:t>
      </w:r>
      <w:r w:rsidR="00DD2FEE">
        <w:rPr>
          <w:rFonts w:ascii="Times New Roman" w:hAnsi="Times New Roman" w:cs="Times New Roman"/>
          <w:sz w:val="24"/>
          <w:szCs w:val="24"/>
        </w:rPr>
        <w:t>Перестроить экономику при помощи корпоративной палаты</w:t>
      </w:r>
      <w:r w:rsidR="00DD2FEE">
        <w:rPr>
          <w:rFonts w:ascii="Times New Roman" w:hAnsi="Times New Roman" w:cs="Times New Roman"/>
          <w:sz w:val="24"/>
          <w:szCs w:val="24"/>
        </w:rPr>
        <w:t xml:space="preserve"> (</w:t>
      </w:r>
      <w:r w:rsidR="00DD2FEE" w:rsidRPr="00DD2FEE">
        <w:rPr>
          <w:rFonts w:ascii="Times New Roman" w:hAnsi="Times New Roman" w:cs="Times New Roman"/>
          <w:sz w:val="24"/>
          <w:szCs w:val="24"/>
        </w:rPr>
        <w:t>Корпоративная Палата — это консультативный орган,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>избиравшийся профессиональными ассоциациями, созданные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>режимом и ему же подконтрольными, а также организациями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>предпринимателей. Она являлась консультативным и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>совещательным органом, в компетенцию которого входило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>обсуждение законопроектов, а также международных договоров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>и соглашений перед передачей их в Национальное Собрание.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 xml:space="preserve">Заседания Корпоративной Палаты, в которой заседали 97человек, проводились непублично, </w:t>
      </w:r>
      <w:proofErr w:type="spellStart"/>
      <w:r w:rsidR="00DD2FEE" w:rsidRPr="00DD2FEE">
        <w:rPr>
          <w:rFonts w:ascii="Times New Roman" w:hAnsi="Times New Roman" w:cs="Times New Roman"/>
          <w:sz w:val="24"/>
          <w:szCs w:val="24"/>
        </w:rPr>
        <w:t>посекционно</w:t>
      </w:r>
      <w:proofErr w:type="spellEnd"/>
      <w:r w:rsidR="00DD2FEE" w:rsidRPr="00DD2FEE">
        <w:rPr>
          <w:rFonts w:ascii="Times New Roman" w:hAnsi="Times New Roman" w:cs="Times New Roman"/>
          <w:sz w:val="24"/>
          <w:szCs w:val="24"/>
        </w:rPr>
        <w:t xml:space="preserve"> по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>экономическим, социальным, духовным и интеллектуальным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>вопросам</w:t>
      </w:r>
      <w:r w:rsidR="00DD2FEE">
        <w:rPr>
          <w:rFonts w:ascii="Times New Roman" w:hAnsi="Times New Roman" w:cs="Times New Roman"/>
          <w:sz w:val="24"/>
          <w:szCs w:val="24"/>
        </w:rPr>
        <w:t>)</w:t>
      </w:r>
    </w:p>
    <w:p w:rsidR="00560C2B" w:rsidRDefault="00560C2B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Провести очередное слияние профсоюзов (</w:t>
      </w:r>
      <w:r w:rsidRPr="00DD2FEE">
        <w:rPr>
          <w:rFonts w:ascii="Times New Roman" w:hAnsi="Times New Roman" w:cs="Times New Roman"/>
          <w:sz w:val="24"/>
          <w:szCs w:val="24"/>
        </w:rPr>
        <w:t>Установление корпоративной системы осуществлялось 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>активной поддержке государства путем слияния профсоюзов,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>общественных объединений, а также органов местного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>самоуправления.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60C2B" w:rsidRDefault="00560C2B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Запретить классовые профсоюзы (</w:t>
      </w:r>
      <w:r w:rsidRPr="00DD2FEE">
        <w:rPr>
          <w:rFonts w:ascii="Times New Roman" w:hAnsi="Times New Roman" w:cs="Times New Roman"/>
          <w:sz w:val="24"/>
          <w:szCs w:val="24"/>
        </w:rPr>
        <w:t>Запретив существование профсоюзов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 xml:space="preserve">классовой основе, </w:t>
      </w:r>
      <w:proofErr w:type="spellStart"/>
      <w:r w:rsidRPr="00DD2FEE">
        <w:rPr>
          <w:rFonts w:ascii="Times New Roman" w:hAnsi="Times New Roman" w:cs="Times New Roman"/>
          <w:sz w:val="24"/>
          <w:szCs w:val="24"/>
        </w:rPr>
        <w:t>Салазар</w:t>
      </w:r>
      <w:proofErr w:type="spellEnd"/>
      <w:r w:rsidRPr="00DD2FEE">
        <w:rPr>
          <w:rFonts w:ascii="Times New Roman" w:hAnsi="Times New Roman" w:cs="Times New Roman"/>
          <w:sz w:val="24"/>
          <w:szCs w:val="24"/>
        </w:rPr>
        <w:t xml:space="preserve"> стремился снизить социальную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>напряженность в обществе, направляя энергию и силу людей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>на разрушение, а на созидание и мир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60C2B" w:rsidRDefault="00560C2B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Объединить коммерсантов и предпринимателей в гильдии.</w:t>
      </w:r>
    </w:p>
    <w:p w:rsidR="00560C2B" w:rsidRDefault="00560C2B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Организовать рабочих и служащих в национальные синдикаты.</w:t>
      </w:r>
    </w:p>
    <w:p w:rsidR="00560C2B" w:rsidRDefault="00560C2B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Создать ордены для адвокатов, врачей и инженеров.</w:t>
      </w:r>
    </w:p>
    <w:p w:rsidR="00560C2B" w:rsidRDefault="00560C2B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A30A78">
        <w:rPr>
          <w:rFonts w:ascii="Times New Roman" w:hAnsi="Times New Roman" w:cs="Times New Roman"/>
          <w:sz w:val="24"/>
          <w:szCs w:val="24"/>
        </w:rPr>
        <w:t>Построить народные дома для крест</w:t>
      </w:r>
      <w:bookmarkStart w:id="0" w:name="_GoBack"/>
      <w:bookmarkEnd w:id="0"/>
      <w:r w:rsidR="00A30A78">
        <w:rPr>
          <w:rFonts w:ascii="Times New Roman" w:hAnsi="Times New Roman" w:cs="Times New Roman"/>
          <w:sz w:val="24"/>
          <w:szCs w:val="24"/>
        </w:rPr>
        <w:t>ьян. (</w:t>
      </w:r>
      <w:r w:rsidR="00A30A78" w:rsidRPr="00A30A78">
        <w:rPr>
          <w:rFonts w:ascii="Times New Roman" w:hAnsi="Times New Roman" w:cs="Times New Roman"/>
          <w:sz w:val="24"/>
          <w:szCs w:val="24"/>
        </w:rPr>
        <w:t>Довольно незначительную роль в корпоративной системе</w:t>
      </w:r>
      <w:r w:rsidR="00574280">
        <w:rPr>
          <w:rFonts w:ascii="Times New Roman" w:hAnsi="Times New Roman" w:cs="Times New Roman"/>
          <w:sz w:val="24"/>
          <w:szCs w:val="24"/>
        </w:rPr>
        <w:t xml:space="preserve"> </w:t>
      </w:r>
      <w:r w:rsidR="00A30A78" w:rsidRPr="00A30A78">
        <w:rPr>
          <w:rFonts w:ascii="Times New Roman" w:hAnsi="Times New Roman" w:cs="Times New Roman"/>
          <w:sz w:val="24"/>
          <w:szCs w:val="24"/>
        </w:rPr>
        <w:t>играли «народные дома». Учитывая пассивность и забитость</w:t>
      </w:r>
      <w:r w:rsidR="00574280">
        <w:rPr>
          <w:rFonts w:ascii="Times New Roman" w:hAnsi="Times New Roman" w:cs="Times New Roman"/>
          <w:sz w:val="24"/>
          <w:szCs w:val="24"/>
        </w:rPr>
        <w:t xml:space="preserve"> </w:t>
      </w:r>
      <w:r w:rsidR="00A30A78" w:rsidRPr="00A30A78">
        <w:rPr>
          <w:rFonts w:ascii="Times New Roman" w:hAnsi="Times New Roman" w:cs="Times New Roman"/>
          <w:sz w:val="24"/>
          <w:szCs w:val="24"/>
        </w:rPr>
        <w:t xml:space="preserve">крестьян, правительство с ними особенно не церемонилось </w:t>
      </w:r>
      <w:proofErr w:type="spellStart"/>
      <w:r w:rsidR="00A30A78" w:rsidRPr="00A30A78">
        <w:rPr>
          <w:rFonts w:ascii="Times New Roman" w:hAnsi="Times New Roman" w:cs="Times New Roman"/>
          <w:sz w:val="24"/>
          <w:szCs w:val="24"/>
        </w:rPr>
        <w:t>и</w:t>
      </w:r>
      <w:r w:rsidR="00574280">
        <w:rPr>
          <w:rFonts w:ascii="Times New Roman" w:hAnsi="Times New Roman" w:cs="Times New Roman"/>
          <w:sz w:val="24"/>
          <w:szCs w:val="24"/>
        </w:rPr>
        <w:t xml:space="preserve"> </w:t>
      </w:r>
      <w:r w:rsidR="00A30A78" w:rsidRPr="00A30A78">
        <w:rPr>
          <w:rFonts w:ascii="Times New Roman" w:hAnsi="Times New Roman" w:cs="Times New Roman"/>
          <w:sz w:val="24"/>
          <w:szCs w:val="24"/>
        </w:rPr>
        <w:t>лишал</w:t>
      </w:r>
      <w:proofErr w:type="spellEnd"/>
      <w:r w:rsidR="00A30A78" w:rsidRPr="00A30A78">
        <w:rPr>
          <w:rFonts w:ascii="Times New Roman" w:hAnsi="Times New Roman" w:cs="Times New Roman"/>
          <w:sz w:val="24"/>
          <w:szCs w:val="24"/>
        </w:rPr>
        <w:t>о их даже той призрачной автономии, которой</w:t>
      </w:r>
      <w:r w:rsidR="00574280">
        <w:rPr>
          <w:rFonts w:ascii="Times New Roman" w:hAnsi="Times New Roman" w:cs="Times New Roman"/>
          <w:sz w:val="24"/>
          <w:szCs w:val="24"/>
        </w:rPr>
        <w:t xml:space="preserve"> </w:t>
      </w:r>
      <w:r w:rsidR="00A30A78" w:rsidRPr="00A30A78">
        <w:rPr>
          <w:rFonts w:ascii="Times New Roman" w:hAnsi="Times New Roman" w:cs="Times New Roman"/>
          <w:sz w:val="24"/>
          <w:szCs w:val="24"/>
        </w:rPr>
        <w:t>пользовались синдикаты. «Народные дома» объединяли всех</w:t>
      </w:r>
      <w:r w:rsidR="00574280">
        <w:rPr>
          <w:rFonts w:ascii="Times New Roman" w:hAnsi="Times New Roman" w:cs="Times New Roman"/>
          <w:sz w:val="24"/>
          <w:szCs w:val="24"/>
        </w:rPr>
        <w:t xml:space="preserve"> </w:t>
      </w:r>
      <w:r w:rsidR="00A30A78" w:rsidRPr="00A30A78">
        <w:rPr>
          <w:rFonts w:ascii="Times New Roman" w:hAnsi="Times New Roman" w:cs="Times New Roman"/>
          <w:sz w:val="24"/>
          <w:szCs w:val="24"/>
        </w:rPr>
        <w:t>земледельцев от батраков до крупных помещиков.</w:t>
      </w:r>
      <w:r w:rsidR="00574280">
        <w:rPr>
          <w:rFonts w:ascii="Times New Roman" w:hAnsi="Times New Roman" w:cs="Times New Roman"/>
          <w:sz w:val="24"/>
          <w:szCs w:val="24"/>
        </w:rPr>
        <w:t xml:space="preserve"> </w:t>
      </w:r>
      <w:r w:rsidR="00A30A78" w:rsidRPr="00A30A78">
        <w:rPr>
          <w:rFonts w:ascii="Times New Roman" w:hAnsi="Times New Roman" w:cs="Times New Roman"/>
          <w:sz w:val="24"/>
          <w:szCs w:val="24"/>
        </w:rPr>
        <w:t>«Представительство интересов» сельскохозяйственных рабочих</w:t>
      </w:r>
      <w:r w:rsidR="00574280">
        <w:rPr>
          <w:rFonts w:ascii="Times New Roman" w:hAnsi="Times New Roman" w:cs="Times New Roman"/>
          <w:sz w:val="24"/>
          <w:szCs w:val="24"/>
        </w:rPr>
        <w:t xml:space="preserve"> </w:t>
      </w:r>
      <w:r w:rsidR="00A30A78" w:rsidRPr="00A30A78">
        <w:rPr>
          <w:rFonts w:ascii="Times New Roman" w:hAnsi="Times New Roman" w:cs="Times New Roman"/>
          <w:sz w:val="24"/>
          <w:szCs w:val="24"/>
        </w:rPr>
        <w:t>в «народном доме», как правило, доверялось их хозяевам</w:t>
      </w:r>
      <w:r w:rsidR="00A30A78">
        <w:rPr>
          <w:rFonts w:ascii="Times New Roman" w:hAnsi="Times New Roman" w:cs="Times New Roman"/>
          <w:sz w:val="24"/>
          <w:szCs w:val="24"/>
        </w:rPr>
        <w:t>)</w:t>
      </w:r>
    </w:p>
    <w:p w:rsidR="00A30A78" w:rsidRDefault="00A30A78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Образовать отраслевые союзы.</w:t>
      </w:r>
    </w:p>
    <w:p w:rsidR="00A30A78" w:rsidRDefault="00A30A78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Завершить строительство корпораций.</w:t>
      </w:r>
    </w:p>
    <w:p w:rsidR="00A30A78" w:rsidRDefault="00A30A78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Организовать предпринимательские гильдии (</w:t>
      </w:r>
      <w:r w:rsidRPr="00A30A78">
        <w:rPr>
          <w:rFonts w:ascii="Times New Roman" w:hAnsi="Times New Roman" w:cs="Times New Roman"/>
          <w:sz w:val="24"/>
        </w:rPr>
        <w:t>Однако всеобъемлющая корпоративная система не была выработана. Режим не смог интегрировать в рамках корпораций различные «горизонтальные» организации буржуазии (торгово-промышленные ассоциации и т. д.). 3a организацией национальных профсоюзов и предпринимательских гильдий в начале 1930-х гг. так и не последовало создания общенациональных корпораций.</w:t>
      </w:r>
      <w:r>
        <w:rPr>
          <w:rFonts w:ascii="Times New Roman" w:hAnsi="Times New Roman" w:cs="Times New Roman"/>
          <w:sz w:val="24"/>
          <w:szCs w:val="24"/>
        </w:rPr>
        <w:t>) (не историческое решение)</w:t>
      </w:r>
    </w:p>
    <w:p w:rsidR="002F4ED0" w:rsidRDefault="002F4ED0" w:rsidP="009D0404">
      <w:pPr>
        <w:rPr>
          <w:rFonts w:ascii="Times New Roman" w:hAnsi="Times New Roman" w:cs="Times New Roman"/>
          <w:sz w:val="24"/>
          <w:szCs w:val="24"/>
        </w:rPr>
      </w:pPr>
    </w:p>
    <w:p w:rsidR="0005498B" w:rsidRPr="002E3704" w:rsidRDefault="0005498B" w:rsidP="009D0404">
      <w:pPr>
        <w:rPr>
          <w:rFonts w:ascii="Times New Roman" w:hAnsi="Times New Roman" w:cs="Times New Roman"/>
          <w:sz w:val="24"/>
          <w:szCs w:val="24"/>
        </w:rPr>
      </w:pPr>
    </w:p>
    <w:p w:rsidR="00FB2313" w:rsidRDefault="00FB2313" w:rsidP="00FB2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Каждого 1 мая при анархистах будет происходить событие «Растерянность общества» (</w:t>
      </w:r>
      <w:r w:rsidRPr="00FB2313">
        <w:rPr>
          <w:rFonts w:ascii="Times New Roman" w:hAnsi="Times New Roman" w:cs="Times New Roman"/>
          <w:sz w:val="24"/>
          <w:szCs w:val="24"/>
        </w:rPr>
        <w:t xml:space="preserve">Поразительное требование, которое в 1889 году привело к объявлению 1 мая днем борьбы пролетариата во всем мире и которое до сих пор ставит организацию рабочего времени в центральный элемент вмешательства Союза Движение. Сокращение рабочего времени до 35 часов без снижения заработной платы составляет в наше время цель, </w:t>
      </w:r>
      <w:r w:rsidRPr="00FB2313">
        <w:rPr>
          <w:rFonts w:ascii="Times New Roman" w:hAnsi="Times New Roman" w:cs="Times New Roman"/>
          <w:sz w:val="24"/>
          <w:szCs w:val="24"/>
        </w:rPr>
        <w:lastRenderedPageBreak/>
        <w:t>неотделимую от регулирования рабочего времени и борьбы с эксплуатацией работодателем, уважения к организации личной и семейной жизни. жизнь, доступ рабочих к полной занятости и развитие общества.</w:t>
      </w:r>
      <w:r>
        <w:rPr>
          <w:rFonts w:ascii="Times New Roman" w:hAnsi="Times New Roman" w:cs="Times New Roman"/>
          <w:sz w:val="24"/>
          <w:szCs w:val="24"/>
        </w:rPr>
        <w:br/>
      </w:r>
      <w:r w:rsidRPr="00FB2313">
        <w:rPr>
          <w:rFonts w:ascii="Times New Roman" w:hAnsi="Times New Roman" w:cs="Times New Roman"/>
          <w:sz w:val="24"/>
          <w:szCs w:val="24"/>
        </w:rPr>
        <w:t>Отмечаемый в Португалии с 1890 года, Международный день трудящихся стал во время фашистской диктатуры национальным днем борьбы за свободу и демократию, против фашизма и репрессий, за лучшие условия жизни и труда, против колониальной войны, за мир и солидарность между народами.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FB2313" w:rsidRPr="001F3C00" w:rsidRDefault="00FB2313" w:rsidP="00FB2313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Будущее? У будущего есть партия!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+1% к поддержке войны)</w:t>
      </w:r>
    </w:p>
    <w:p w:rsidR="00FB2313" w:rsidRDefault="00FB2313" w:rsidP="009D0404">
      <w:pPr>
        <w:rPr>
          <w:rFonts w:ascii="Times New Roman" w:hAnsi="Times New Roman" w:cs="Times New Roman"/>
          <w:sz w:val="24"/>
          <w:szCs w:val="24"/>
        </w:rPr>
      </w:pPr>
    </w:p>
    <w:p w:rsidR="00FB2313" w:rsidRDefault="00FB2313" w:rsidP="009D0404">
      <w:pPr>
        <w:rPr>
          <w:rFonts w:ascii="Times New Roman" w:hAnsi="Times New Roman" w:cs="Times New Roman"/>
          <w:sz w:val="24"/>
          <w:szCs w:val="24"/>
        </w:rPr>
      </w:pPr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670">
        <w:rPr>
          <w:rFonts w:ascii="Times New Roman" w:hAnsi="Times New Roman" w:cs="Times New Roman"/>
          <w:i/>
          <w:sz w:val="24"/>
          <w:szCs w:val="24"/>
        </w:rPr>
        <w:t>Союз Республик Иберийских Советов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64670" w:rsidRP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646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или ваши марионетки владеете всеми землями Испании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4BC">
        <w:rPr>
          <w:rFonts w:ascii="Times New Roman" w:hAnsi="Times New Roman" w:cs="Times New Roman"/>
          <w:sz w:val="24"/>
          <w:szCs w:val="24"/>
        </w:rPr>
        <w:t>Мы должны призвать</w:t>
      </w:r>
      <w:r w:rsidRPr="00D64670">
        <w:rPr>
          <w:rFonts w:ascii="Times New Roman" w:hAnsi="Times New Roman" w:cs="Times New Roman"/>
          <w:sz w:val="24"/>
          <w:szCs w:val="24"/>
        </w:rPr>
        <w:t xml:space="preserve"> к созданию «Союза Республик Иберийских Советов»</w:t>
      </w:r>
      <w:r w:rsidR="002F14BC">
        <w:rPr>
          <w:rFonts w:ascii="Times New Roman" w:hAnsi="Times New Roman" w:cs="Times New Roman"/>
          <w:sz w:val="24"/>
          <w:szCs w:val="24"/>
        </w:rPr>
        <w:t>, который прямо или косвенно возьмёт на себя управление всей Иберией.</w:t>
      </w:r>
    </w:p>
    <w:p w:rsidR="002F14BC" w:rsidRDefault="002F14BC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стандартного решения на объединение Иберии не будет)</w:t>
      </w:r>
    </w:p>
    <w:p w:rsidR="00D64670" w:rsidRPr="00EE1750" w:rsidRDefault="002F14BC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земли Испании под вашим прямым контролем станут национальными. Испанские земли под управлением ваших марионеток станут национальными для них, и потеряют претензии и национальность на те, которые ими не заняты. Португалия сменит название на «</w:t>
      </w:r>
      <w:r w:rsidRPr="00D64670">
        <w:rPr>
          <w:rFonts w:ascii="Times New Roman" w:hAnsi="Times New Roman" w:cs="Times New Roman"/>
          <w:sz w:val="24"/>
          <w:szCs w:val="24"/>
        </w:rPr>
        <w:t>Союза Республик Иберийских Советов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sectPr w:rsidR="00D64670" w:rsidRPr="00EE175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277C3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98B"/>
    <w:rsid w:val="00054E4A"/>
    <w:rsid w:val="0006014A"/>
    <w:rsid w:val="0006720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23EE"/>
    <w:rsid w:val="000832CF"/>
    <w:rsid w:val="000854FB"/>
    <w:rsid w:val="000856DF"/>
    <w:rsid w:val="0008570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475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295A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6DA0"/>
    <w:rsid w:val="001E75A1"/>
    <w:rsid w:val="001F232B"/>
    <w:rsid w:val="001F3C00"/>
    <w:rsid w:val="001F5944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3704"/>
    <w:rsid w:val="002E5B14"/>
    <w:rsid w:val="002E6596"/>
    <w:rsid w:val="002E6FA1"/>
    <w:rsid w:val="002F1117"/>
    <w:rsid w:val="002F14BC"/>
    <w:rsid w:val="002F2023"/>
    <w:rsid w:val="002F3415"/>
    <w:rsid w:val="002F3668"/>
    <w:rsid w:val="002F4CF6"/>
    <w:rsid w:val="002F4ED0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6A82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77B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57D0A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024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77D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74EB"/>
    <w:rsid w:val="00520E1D"/>
    <w:rsid w:val="00520FFA"/>
    <w:rsid w:val="0052239F"/>
    <w:rsid w:val="00523E6D"/>
    <w:rsid w:val="005270A1"/>
    <w:rsid w:val="00527A9B"/>
    <w:rsid w:val="00530DD1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0C2B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4280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C2D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CE2"/>
    <w:rsid w:val="005D4E92"/>
    <w:rsid w:val="005D4F38"/>
    <w:rsid w:val="005D6F51"/>
    <w:rsid w:val="005E2CDC"/>
    <w:rsid w:val="005E3C51"/>
    <w:rsid w:val="005E51AA"/>
    <w:rsid w:val="005E6E0B"/>
    <w:rsid w:val="005F0858"/>
    <w:rsid w:val="005F0FB0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129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5F0D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2C40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1D21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8CF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1D44"/>
    <w:rsid w:val="00A034B0"/>
    <w:rsid w:val="00A03FFD"/>
    <w:rsid w:val="00A05898"/>
    <w:rsid w:val="00A114C8"/>
    <w:rsid w:val="00A11B14"/>
    <w:rsid w:val="00A11F4E"/>
    <w:rsid w:val="00A12625"/>
    <w:rsid w:val="00A12BEA"/>
    <w:rsid w:val="00A138DA"/>
    <w:rsid w:val="00A146C1"/>
    <w:rsid w:val="00A14D08"/>
    <w:rsid w:val="00A15B11"/>
    <w:rsid w:val="00A16367"/>
    <w:rsid w:val="00A20066"/>
    <w:rsid w:val="00A247D7"/>
    <w:rsid w:val="00A27117"/>
    <w:rsid w:val="00A30A78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C97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19CA"/>
    <w:rsid w:val="00B5283C"/>
    <w:rsid w:val="00B531E7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74BF"/>
    <w:rsid w:val="00B81804"/>
    <w:rsid w:val="00B835A4"/>
    <w:rsid w:val="00B84A50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C7F3D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7B8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4FA5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3DCE"/>
    <w:rsid w:val="00D64670"/>
    <w:rsid w:val="00D65374"/>
    <w:rsid w:val="00D65496"/>
    <w:rsid w:val="00D65B27"/>
    <w:rsid w:val="00D66555"/>
    <w:rsid w:val="00D67231"/>
    <w:rsid w:val="00D70BA2"/>
    <w:rsid w:val="00D71280"/>
    <w:rsid w:val="00D72C34"/>
    <w:rsid w:val="00D77521"/>
    <w:rsid w:val="00D77FCE"/>
    <w:rsid w:val="00D85345"/>
    <w:rsid w:val="00D85D83"/>
    <w:rsid w:val="00D87EE8"/>
    <w:rsid w:val="00D9289C"/>
    <w:rsid w:val="00D92A96"/>
    <w:rsid w:val="00D93D63"/>
    <w:rsid w:val="00D94772"/>
    <w:rsid w:val="00D9492B"/>
    <w:rsid w:val="00D95F3E"/>
    <w:rsid w:val="00D9683F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2FEE"/>
    <w:rsid w:val="00DD32B2"/>
    <w:rsid w:val="00DD35BC"/>
    <w:rsid w:val="00DD3980"/>
    <w:rsid w:val="00DD40DE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1E1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6977"/>
    <w:rsid w:val="00EC7EB3"/>
    <w:rsid w:val="00ED2025"/>
    <w:rsid w:val="00ED4C3E"/>
    <w:rsid w:val="00ED4E42"/>
    <w:rsid w:val="00ED4FCD"/>
    <w:rsid w:val="00ED6024"/>
    <w:rsid w:val="00ED6EEA"/>
    <w:rsid w:val="00ED7218"/>
    <w:rsid w:val="00ED7734"/>
    <w:rsid w:val="00EE1750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67A9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16A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2313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963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3ABE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AF1C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200D1-7CAE-4C23-B7C0-CE960547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27815</TotalTime>
  <Pages>3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248</cp:revision>
  <cp:lastPrinted>2023-05-03T08:03:00Z</cp:lastPrinted>
  <dcterms:created xsi:type="dcterms:W3CDTF">2018-10-30T12:45:00Z</dcterms:created>
  <dcterms:modified xsi:type="dcterms:W3CDTF">2023-08-19T17:07:00Z</dcterms:modified>
</cp:coreProperties>
</file>