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w:t>
      </w:r>
      <w:proofErr w:type="gramStart"/>
      <w:r w:rsidR="00B25CE8">
        <w:rPr>
          <w:rFonts w:ascii="Times New Roman" w:hAnsi="Times New Roman" w:cs="Times New Roman"/>
          <w:color w:val="222222"/>
          <w:sz w:val="24"/>
          <w:szCs w:val="24"/>
          <w:shd w:val="clear" w:color="auto" w:fill="FFFFFF"/>
        </w:rPr>
        <w:t>(В</w:t>
      </w:r>
      <w:proofErr w:type="gramEnd"/>
      <w:r w:rsidR="00B25CE8">
        <w:rPr>
          <w:rFonts w:ascii="Times New Roman" w:hAnsi="Times New Roman" w:cs="Times New Roman"/>
          <w:color w:val="222222"/>
          <w:sz w:val="24"/>
          <w:szCs w:val="24"/>
          <w:shd w:val="clear" w:color="auto" w:fill="FFFFFF"/>
        </w:rPr>
        <w:t xml:space="preserve">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Антуан-Мари-Бенуа-</w:t>
      </w:r>
      <w:proofErr w:type="spellStart"/>
      <w:r>
        <w:rPr>
          <w:rFonts w:ascii="Times New Roman" w:hAnsi="Times New Roman" w:cs="Times New Roman"/>
          <w:sz w:val="24"/>
          <w:szCs w:val="24"/>
        </w:rPr>
        <w:t>Бессон</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w:t>
      </w:r>
      <w:proofErr w:type="spellStart"/>
      <w:r w:rsidRPr="007E4DBB">
        <w:rPr>
          <w:sz w:val="24"/>
          <w:szCs w:val="24"/>
        </w:rPr>
        <w:t>Артюр</w:t>
      </w:r>
      <w:proofErr w:type="spellEnd"/>
      <w:r w:rsidRPr="007E4DBB">
        <w:rPr>
          <w:sz w:val="24"/>
          <w:szCs w:val="24"/>
        </w:rPr>
        <w:t xml:space="preserve">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Руа</w:t>
      </w:r>
      <w:proofErr w:type="spellEnd"/>
      <w:r w:rsidR="009F588C">
        <w:rPr>
          <w:rFonts w:ascii="Times New Roman" w:hAnsi="Times New Roman" w:cs="Times New Roman"/>
          <w:sz w:val="24"/>
          <w:szCs w:val="24"/>
        </w:rPr>
        <w:t>»,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 xml:space="preserve">Слишком много противоречий накопилось в нашей стране, поэтому эти выборы могут разительно развернуть курс </w:t>
      </w:r>
      <w:proofErr w:type="spellStart"/>
      <w:r w:rsidR="00770055">
        <w:rPr>
          <w:rFonts w:ascii="Times New Roman" w:hAnsi="Times New Roman" w:cs="Times New Roman"/>
          <w:sz w:val="24"/>
          <w:szCs w:val="24"/>
        </w:rPr>
        <w:t>франции</w:t>
      </w:r>
      <w:proofErr w:type="spellEnd"/>
      <w:r w:rsidR="00770055">
        <w:rPr>
          <w:rFonts w:ascii="Times New Roman" w:hAnsi="Times New Roman" w:cs="Times New Roman"/>
          <w:sz w:val="24"/>
          <w:szCs w:val="24"/>
        </w:rPr>
        <w:t xml:space="preserve">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 xml:space="preserve">удет добавлен НД «Коалиция с </w:t>
      </w:r>
      <w:proofErr w:type="gramStart"/>
      <w:r w:rsidR="00BE05DA">
        <w:rPr>
          <w:rFonts w:ascii="Times New Roman" w:hAnsi="Times New Roman" w:cs="Times New Roman"/>
          <w:sz w:val="24"/>
          <w:szCs w:val="24"/>
        </w:rPr>
        <w:t>ФКП»(</w:t>
      </w:r>
      <w:proofErr w:type="gramEnd"/>
      <w:r w:rsidR="00BE05DA">
        <w:rPr>
          <w:rFonts w:ascii="Times New Roman" w:hAnsi="Times New Roman" w:cs="Times New Roman"/>
          <w:sz w:val="24"/>
          <w:szCs w:val="24"/>
        </w:rPr>
        <w:t>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 xml:space="preserve">-29 человек, -1% стабильности, в столичном </w:t>
      </w:r>
      <w:proofErr w:type="spellStart"/>
      <w:r w:rsidR="00FB3591">
        <w:rPr>
          <w:rFonts w:ascii="Times New Roman" w:hAnsi="Times New Roman" w:cs="Times New Roman"/>
          <w:sz w:val="24"/>
          <w:szCs w:val="24"/>
        </w:rPr>
        <w:t>стейте</w:t>
      </w:r>
      <w:proofErr w:type="spellEnd"/>
      <w:r w:rsidR="00FB3591">
        <w:rPr>
          <w:rFonts w:ascii="Times New Roman" w:hAnsi="Times New Roman" w:cs="Times New Roman"/>
          <w:sz w:val="24"/>
          <w:szCs w:val="24"/>
        </w:rPr>
        <w:t xml:space="preserve"> будет повреждена ЖД</w:t>
      </w:r>
      <w:r w:rsidRPr="001B77C2">
        <w:rPr>
          <w:rFonts w:ascii="Times New Roman" w:hAnsi="Times New Roman" w:cs="Times New Roman"/>
          <w:sz w:val="24"/>
          <w:szCs w:val="24"/>
        </w:rPr>
        <w:t>)</w:t>
      </w:r>
    </w:p>
    <w:p w14:paraId="21DC0EC7" w14:textId="77777777" w:rsidR="001B77C2" w:rsidRDefault="001B77C2"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04379CF8" w:rsidR="007F0C05"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Нам необходимо быстрее принять решение касательно Испании (+НД «Недовольство сторонников </w:t>
      </w:r>
      <w:proofErr w:type="gramStart"/>
      <w:r>
        <w:rPr>
          <w:rFonts w:ascii="Times New Roman" w:hAnsi="Times New Roman" w:cs="Times New Roman"/>
          <w:sz w:val="24"/>
          <w:szCs w:val="24"/>
        </w:rPr>
        <w:t>ФКП»(</w:t>
      </w:r>
      <w:proofErr w:type="gramEnd"/>
      <w:r>
        <w:rPr>
          <w:rFonts w:ascii="Times New Roman" w:hAnsi="Times New Roman" w:cs="Times New Roman"/>
          <w:sz w:val="24"/>
          <w:szCs w:val="24"/>
        </w:rPr>
        <w:t>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«Французский бастион»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D951D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 xml:space="preserve">И на карте, и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xml:space="preserve">. Являясь членом радикальной партии, он три года стоял во главе Французского Индокитая, и даже занимал один месяц занимал </w:t>
      </w:r>
      <w:r w:rsidR="00614ECF">
        <w:rPr>
          <w:rFonts w:ascii="Times New Roman" w:hAnsi="Times New Roman" w:cs="Times New Roman"/>
          <w:sz w:val="24"/>
          <w:szCs w:val="24"/>
        </w:rPr>
        <w:lastRenderedPageBreak/>
        <w:t>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lastRenderedPageBreak/>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lastRenderedPageBreak/>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 xml:space="preserve">1. Это </w:t>
      </w:r>
      <w:proofErr w:type="gramStart"/>
      <w:r>
        <w:rPr>
          <w:rFonts w:ascii="Times New Roman" w:hAnsi="Times New Roman" w:cs="Times New Roman"/>
          <w:sz w:val="24"/>
          <w:szCs w:val="24"/>
        </w:rPr>
        <w:t>то</w:t>
      </w:r>
      <w:proofErr w:type="gramEnd"/>
      <w:r>
        <w:rPr>
          <w:rFonts w:ascii="Times New Roman" w:hAnsi="Times New Roman" w:cs="Times New Roman"/>
          <w:sz w:val="24"/>
          <w:szCs w:val="24"/>
        </w:rPr>
        <w:t xml:space="preserve">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lastRenderedPageBreak/>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7100448A"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w:t>
      </w:r>
      <w:r>
        <w:rPr>
          <w:rFonts w:ascii="Times New Roman" w:hAnsi="Times New Roman" w:cs="Times New Roman"/>
          <w:sz w:val="24"/>
          <w:szCs w:val="24"/>
        </w:rPr>
        <w:lastRenderedPageBreak/>
        <w:t>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50467812"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4B8F2628"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имеется более чем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ячейка для строительства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+50к населения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5A4621C6"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77777777"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Требование</w:t>
      </w:r>
      <w:r w:rsidRPr="0001683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11DB7A48"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219ADC2F"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3EB0E26F"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7C38C43E"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A5ECBF7" w:rsidR="00755124" w:rsidRDefault="00755124"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 xml:space="preserve">Открытие аэропорта </w:t>
      </w:r>
      <w:proofErr w:type="spellStart"/>
      <w:r w:rsidRPr="00755124">
        <w:rPr>
          <w:rFonts w:ascii="Times New Roman" w:hAnsi="Times New Roman" w:cs="Times New Roman"/>
          <w:i/>
          <w:sz w:val="24"/>
          <w:szCs w:val="24"/>
        </w:rPr>
        <w:t>Ле</w:t>
      </w:r>
      <w:proofErr w:type="spellEnd"/>
      <w:r w:rsidRPr="00755124">
        <w:rPr>
          <w:rFonts w:ascii="Times New Roman" w:hAnsi="Times New Roman" w:cs="Times New Roman"/>
          <w:i/>
          <w:sz w:val="24"/>
          <w:szCs w:val="24"/>
        </w:rPr>
        <w:t xml:space="preserve">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77777777" w:rsidR="00755124" w:rsidRDefault="00755124" w:rsidP="005B24DD">
      <w:pPr>
        <w:rPr>
          <w:rFonts w:ascii="Times New Roman" w:hAnsi="Times New Roman" w:cs="Times New Roman"/>
          <w:sz w:val="24"/>
          <w:szCs w:val="24"/>
        </w:rPr>
      </w:pP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lastRenderedPageBreak/>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lastRenderedPageBreak/>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lastRenderedPageBreak/>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6514B02C"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5B77E4B" w14:textId="3C2DC9C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42F6BD79" w:rsidR="002646D7" w:rsidRDefault="002646D7" w:rsidP="002646D7">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На</w:t>
      </w:r>
      <w:proofErr w:type="gramEnd"/>
      <w:r>
        <w:rPr>
          <w:rFonts w:ascii="Times New Roman" w:hAnsi="Times New Roman" w:cs="Times New Roman"/>
          <w:sz w:val="24"/>
          <w:szCs w:val="24"/>
        </w:rPr>
        <w:t xml:space="preserve">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2ADBA65E" w14:textId="7DB5B8C9" w:rsidR="002646D7" w:rsidRDefault="002646D7" w:rsidP="002646D7">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0134F651" w14:textId="2DA95446" w:rsidR="002646D7" w:rsidRDefault="002646D7" w:rsidP="005B24DD">
      <w:pPr>
        <w:rPr>
          <w:rFonts w:ascii="Times New Roman" w:hAnsi="Times New Roman" w:cs="Times New Roman"/>
          <w:sz w:val="24"/>
          <w:szCs w:val="24"/>
        </w:rPr>
      </w:pPr>
    </w:p>
    <w:p w14:paraId="5412C923" w14:textId="77777777" w:rsidR="002646D7" w:rsidRDefault="002646D7" w:rsidP="005B24DD">
      <w:pPr>
        <w:rPr>
          <w:rFonts w:ascii="Times New Roman" w:hAnsi="Times New Roman" w:cs="Times New Roman"/>
          <w:sz w:val="24"/>
          <w:szCs w:val="24"/>
        </w:rPr>
      </w:pPr>
    </w:p>
    <w:p w14:paraId="3937D313" w14:textId="77777777" w:rsidR="002646D7" w:rsidRDefault="002646D7" w:rsidP="005B24DD">
      <w:pPr>
        <w:rPr>
          <w:rFonts w:ascii="Times New Roman" w:hAnsi="Times New Roman" w:cs="Times New Roman"/>
          <w:sz w:val="24"/>
          <w:szCs w:val="24"/>
        </w:rPr>
      </w:pPr>
    </w:p>
    <w:p w14:paraId="124DD0F7" w14:textId="0DD9213F"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xml:space="preserve">, +1 инфраструктура на всех </w:t>
      </w:r>
      <w:proofErr w:type="spellStart"/>
      <w:r w:rsidR="00716F6C">
        <w:rPr>
          <w:rFonts w:ascii="Times New Roman" w:hAnsi="Times New Roman" w:cs="Times New Roman"/>
          <w:sz w:val="24"/>
          <w:szCs w:val="24"/>
        </w:rPr>
        <w:t>стейтах</w:t>
      </w:r>
      <w:proofErr w:type="spellEnd"/>
      <w:r w:rsidR="00716F6C">
        <w:rPr>
          <w:rFonts w:ascii="Times New Roman" w:hAnsi="Times New Roman" w:cs="Times New Roman"/>
          <w:sz w:val="24"/>
          <w:szCs w:val="24"/>
        </w:rPr>
        <w:t xml:space="preserve"> Алжира.</w:t>
      </w:r>
    </w:p>
    <w:p w14:paraId="07EF1562" w14:textId="77777777" w:rsidR="002646D7" w:rsidRDefault="002646D7"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lastRenderedPageBreak/>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77777777" w:rsidR="002646D7" w:rsidRDefault="002646D7"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Если</w:t>
      </w:r>
      <w:proofErr w:type="gramEnd"/>
      <w:r w:rsidRPr="00E37834">
        <w:rPr>
          <w:rFonts w:ascii="Times New Roman" w:hAnsi="Times New Roman" w:cs="Times New Roman"/>
          <w:color w:val="FF0000"/>
          <w:sz w:val="24"/>
          <w:szCs w:val="24"/>
        </w:rPr>
        <w:t xml:space="preserve">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lastRenderedPageBreak/>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D9F1511"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w:t>
      </w:r>
      <w:r w:rsidR="0058747C" w:rsidRPr="0058747C">
        <w:rPr>
          <w:rFonts w:ascii="Times New Roman" w:hAnsi="Times New Roman" w:cs="Times New Roman"/>
          <w:sz w:val="24"/>
          <w:szCs w:val="24"/>
        </w:rPr>
        <w:lastRenderedPageBreak/>
        <w:t xml:space="preserve">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5B995C82"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 xml:space="preserve">Будет добавлен динамический НД «Социальная </w:t>
      </w:r>
      <w:proofErr w:type="gramStart"/>
      <w:r w:rsidR="004C5356">
        <w:rPr>
          <w:rFonts w:ascii="Times New Roman" w:hAnsi="Times New Roman" w:cs="Times New Roman"/>
          <w:sz w:val="24"/>
          <w:szCs w:val="24"/>
        </w:rPr>
        <w:t>напряжённость»</w:t>
      </w:r>
      <w:r w:rsidR="004C5356" w:rsidRPr="004C5356">
        <w:rPr>
          <w:rFonts w:ascii="Times New Roman" w:hAnsi="Times New Roman" w:cs="Times New Roman"/>
          <w:sz w:val="24"/>
          <w:szCs w:val="24"/>
        </w:rPr>
        <w:t>(</w:t>
      </w:r>
      <w:proofErr w:type="gramEnd"/>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700BE318"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5B32AAA2"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8A1F02">
        <w:rPr>
          <w:rFonts w:ascii="Times New Roman" w:hAnsi="Times New Roman" w:cs="Times New Roman"/>
          <w:sz w:val="24"/>
          <w:szCs w:val="24"/>
        </w:rPr>
        <w:t>2</w:t>
      </w:r>
      <w:r>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5C7E754"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w:t>
      </w:r>
      <w:r w:rsidR="008A1F02">
        <w:rPr>
          <w:rFonts w:ascii="Times New Roman" w:hAnsi="Times New Roman" w:cs="Times New Roman"/>
          <w:sz w:val="24"/>
          <w:szCs w:val="24"/>
        </w:rPr>
        <w:t>5</w:t>
      </w:r>
      <w:r>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1AEB12E6" w14:textId="313BC73D" w:rsidR="000F4502" w:rsidRDefault="000F4502" w:rsidP="0058747C">
      <w:pPr>
        <w:rPr>
          <w:rFonts w:ascii="Times New Roman" w:hAnsi="Times New Roman" w:cs="Times New Roman"/>
          <w:sz w:val="24"/>
          <w:szCs w:val="24"/>
        </w:rPr>
      </w:pPr>
    </w:p>
    <w:p w14:paraId="3341442E" w14:textId="77777777" w:rsidR="0082102D" w:rsidRDefault="0082102D" w:rsidP="00821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9E15939"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Выполняется 17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декабря 1936</w:t>
      </w:r>
      <w:r>
        <w:rPr>
          <w:rFonts w:ascii="Times New Roman" w:hAnsi="Times New Roman" w:cs="Times New Roman"/>
          <w:sz w:val="24"/>
          <w:szCs w:val="24"/>
        </w:rPr>
        <w:t>)</w:t>
      </w:r>
    </w:p>
    <w:p w14:paraId="1BB2301A" w14:textId="0383B2E2" w:rsidR="00AC744F" w:rsidRDefault="00AC744F" w:rsidP="0082102D">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0528C89C" w14:textId="68E1060E" w:rsidR="0082102D" w:rsidRDefault="0082102D" w:rsidP="00821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Изменения н</w:t>
      </w:r>
      <w:r w:rsidRPr="000F4502">
        <w:rPr>
          <w:rFonts w:ascii="Times New Roman" w:hAnsi="Times New Roman" w:cs="Times New Roman"/>
          <w:sz w:val="24"/>
          <w:szCs w:val="24"/>
        </w:rPr>
        <w:t>алогов</w:t>
      </w:r>
      <w:r>
        <w:rPr>
          <w:rFonts w:ascii="Times New Roman" w:hAnsi="Times New Roman" w:cs="Times New Roman"/>
          <w:sz w:val="24"/>
          <w:szCs w:val="24"/>
        </w:rPr>
        <w:t>ой</w:t>
      </w:r>
      <w:r w:rsidRPr="000F4502">
        <w:rPr>
          <w:rFonts w:ascii="Times New Roman" w:hAnsi="Times New Roman" w:cs="Times New Roman"/>
          <w:sz w:val="24"/>
          <w:szCs w:val="24"/>
        </w:rPr>
        <w:t xml:space="preserve"> реформ</w:t>
      </w:r>
      <w:r>
        <w:rPr>
          <w:rFonts w:ascii="Times New Roman" w:hAnsi="Times New Roman" w:cs="Times New Roman"/>
          <w:sz w:val="24"/>
          <w:szCs w:val="24"/>
        </w:rPr>
        <w:t>ы заменят</w:t>
      </w:r>
      <w:r w:rsidRPr="000F4502">
        <w:rPr>
          <w:rFonts w:ascii="Times New Roman" w:hAnsi="Times New Roman" w:cs="Times New Roman"/>
          <w:sz w:val="24"/>
          <w:szCs w:val="24"/>
        </w:rPr>
        <w:t xml:space="preserve"> систем</w:t>
      </w:r>
      <w:r>
        <w:rPr>
          <w:rFonts w:ascii="Times New Roman" w:hAnsi="Times New Roman" w:cs="Times New Roman"/>
          <w:sz w:val="24"/>
          <w:szCs w:val="24"/>
        </w:rPr>
        <w:t>у</w:t>
      </w:r>
      <w:r w:rsidRPr="000F4502">
        <w:rPr>
          <w:rFonts w:ascii="Times New Roman" w:hAnsi="Times New Roman" w:cs="Times New Roman"/>
          <w:sz w:val="24"/>
          <w:szCs w:val="24"/>
        </w:rPr>
        <w:t xml:space="preserve"> предельных ставок общего подоходного налога </w:t>
      </w:r>
      <w:r>
        <w:rPr>
          <w:rFonts w:ascii="Times New Roman" w:hAnsi="Times New Roman" w:cs="Times New Roman"/>
          <w:sz w:val="24"/>
          <w:szCs w:val="24"/>
        </w:rPr>
        <w:t>на систему</w:t>
      </w:r>
      <w:r w:rsidRPr="000F4502">
        <w:rPr>
          <w:rFonts w:ascii="Times New Roman" w:hAnsi="Times New Roman" w:cs="Times New Roman"/>
          <w:sz w:val="24"/>
          <w:szCs w:val="24"/>
        </w:rPr>
        <w:t xml:space="preserve"> средних ставо</w:t>
      </w:r>
      <w:r>
        <w:rPr>
          <w:rFonts w:ascii="Times New Roman" w:hAnsi="Times New Roman" w:cs="Times New Roman"/>
          <w:sz w:val="24"/>
          <w:szCs w:val="24"/>
        </w:rPr>
        <w:t>к, что позволит увеличить доходы в наш бюджет. Однако, часть влиятельных промышленников будут недовольна этим.</w:t>
      </w:r>
    </w:p>
    <w:p w14:paraId="5D573B83" w14:textId="58DCA8BC" w:rsidR="0082102D" w:rsidRPr="0082102D" w:rsidRDefault="0082102D" w:rsidP="0058747C">
      <w:pPr>
        <w:rPr>
          <w:rFonts w:ascii="Times New Roman" w:hAnsi="Times New Roman" w:cs="Times New Roman"/>
          <w:color w:val="00B0F0"/>
          <w:sz w:val="24"/>
          <w:szCs w:val="24"/>
        </w:rPr>
      </w:pPr>
      <w:r>
        <w:rPr>
          <w:rFonts w:ascii="Times New Roman" w:hAnsi="Times New Roman" w:cs="Times New Roman"/>
          <w:sz w:val="24"/>
          <w:szCs w:val="24"/>
        </w:rPr>
        <w:t>+</w:t>
      </w:r>
      <w:r w:rsidR="00AC7F47">
        <w:rPr>
          <w:rFonts w:ascii="Times New Roman" w:hAnsi="Times New Roman" w:cs="Times New Roman"/>
          <w:sz w:val="24"/>
          <w:szCs w:val="24"/>
        </w:rPr>
        <w:t>5</w:t>
      </w:r>
      <w:r>
        <w:rPr>
          <w:rFonts w:ascii="Times New Roman" w:hAnsi="Times New Roman" w:cs="Times New Roman"/>
          <w:sz w:val="24"/>
          <w:szCs w:val="24"/>
        </w:rPr>
        <w:t xml:space="preserve">%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AC7F47">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AC7F47">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7DF0F61D" w14:textId="0FD90030"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646630C8" w:rsidR="00E32B02" w:rsidRP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«Свобода прессы»</w:t>
      </w:r>
      <w:r w:rsidRPr="00E32B02">
        <w:rPr>
          <w:rFonts w:ascii="Times New Roman" w:hAnsi="Times New Roman" w:cs="Times New Roman"/>
          <w:sz w:val="24"/>
          <w:szCs w:val="24"/>
        </w:rPr>
        <w:t>:</w:t>
      </w:r>
      <w:r>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77777777"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7AA38FA9" w:rsid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Pr>
          <w:rFonts w:ascii="Times New Roman" w:hAnsi="Times New Roman" w:cs="Times New Roman"/>
          <w:sz w:val="24"/>
          <w:szCs w:val="24"/>
        </w:rPr>
        <w:t>»</w:t>
      </w:r>
      <w:r w:rsidRPr="00E32B02">
        <w:rPr>
          <w:rFonts w:ascii="Times New Roman" w:hAnsi="Times New Roman" w:cs="Times New Roman"/>
          <w:sz w:val="24"/>
          <w:szCs w:val="24"/>
        </w:rPr>
        <w:t>:</w:t>
      </w:r>
      <w:r>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511B4B8" w:rsidR="007F55C5" w:rsidRPr="001363F1" w:rsidRDefault="00EA6D4B" w:rsidP="0058747C">
      <w:pPr>
        <w:rPr>
          <w:rFonts w:ascii="Times New Roman" w:hAnsi="Times New Roman" w:cs="Times New Roman"/>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+НД</w:t>
      </w:r>
      <w:r w:rsidR="007F55C5">
        <w:rPr>
          <w:rFonts w:ascii="Times New Roman" w:hAnsi="Times New Roman" w:cs="Times New Roman"/>
          <w:sz w:val="24"/>
          <w:szCs w:val="24"/>
        </w:rPr>
        <w:t xml:space="preserve"> «</w:t>
      </w:r>
      <w:r>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4F0EC7BE" w:rsidR="005165FE" w:rsidRPr="005165FE" w:rsidRDefault="001363F1"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+3 фабрики вне карты, +50 полит власти,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r w:rsidRPr="001363F1">
        <w:rPr>
          <w:rFonts w:ascii="Times New Roman" w:hAnsi="Times New Roman" w:cs="Times New Roman"/>
          <w:sz w:val="24"/>
          <w:szCs w:val="24"/>
        </w:rPr>
        <w:t xml:space="preserve"> </w:t>
      </w:r>
      <w:r>
        <w:rPr>
          <w:rFonts w:ascii="Times New Roman" w:hAnsi="Times New Roman" w:cs="Times New Roman"/>
          <w:sz w:val="24"/>
          <w:szCs w:val="24"/>
        </w:rPr>
        <w:t>ЕСЛИ выполнен фокус НД «</w:t>
      </w:r>
      <w:r>
        <w:rPr>
          <w:rFonts w:ascii="Times New Roman" w:hAnsi="Times New Roman" w:cs="Times New Roman"/>
          <w:i/>
          <w:sz w:val="24"/>
          <w:szCs w:val="24"/>
        </w:rPr>
        <w:t>Контроль за расточительством</w:t>
      </w:r>
      <w:r>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w:t>
      </w:r>
      <w:proofErr w:type="gramStart"/>
      <w:r w:rsidR="001350A9">
        <w:rPr>
          <w:rFonts w:ascii="Times New Roman" w:hAnsi="Times New Roman" w:cs="Times New Roman"/>
          <w:sz w:val="24"/>
          <w:szCs w:val="24"/>
        </w:rPr>
        <w:t>ФКП»(</w:t>
      </w:r>
      <w:proofErr w:type="gramEnd"/>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6100B18E"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lastRenderedPageBreak/>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5FD5AE74"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322535B1" w14:textId="30958691"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1E8BCE78" w:rsidR="00A6340E" w:rsidRDefault="00A6340E" w:rsidP="00A6340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279F5654" w:rsidR="00FA0C99" w:rsidRDefault="00FA0C99" w:rsidP="00A6340E">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20%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3AD98DE4" w:rsidR="00A6340E" w:rsidRP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459391DA" w14:textId="77777777"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«Загадочное убийство Дмитрия Навашина» (Сегодня утром, в </w:t>
      </w:r>
      <w:proofErr w:type="spellStart"/>
      <w:r>
        <w:rPr>
          <w:rFonts w:ascii="Times New Roman" w:hAnsi="Times New Roman" w:cs="Times New Roman"/>
          <w:sz w:val="24"/>
          <w:szCs w:val="24"/>
        </w:rPr>
        <w:t>Булонском</w:t>
      </w:r>
      <w:proofErr w:type="spellEnd"/>
      <w:r>
        <w:rPr>
          <w:rFonts w:ascii="Times New Roman" w:hAnsi="Times New Roman" w:cs="Times New Roman"/>
          <w:sz w:val="24"/>
          <w:szCs w:val="24"/>
        </w:rPr>
        <w:t xml:space="preserve">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w:t>
      </w:r>
      <w:proofErr w:type="spellStart"/>
      <w:r w:rsidR="00680740">
        <w:rPr>
          <w:rFonts w:ascii="Times New Roman" w:hAnsi="Times New Roman" w:cs="Times New Roman"/>
          <w:sz w:val="24"/>
          <w:szCs w:val="24"/>
        </w:rPr>
        <w:t>Джуда</w:t>
      </w:r>
      <w:proofErr w:type="spellEnd"/>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Мориса </w:t>
      </w:r>
      <w:proofErr w:type="spellStart"/>
      <w:r>
        <w:rPr>
          <w:rFonts w:ascii="Times New Roman" w:hAnsi="Times New Roman" w:cs="Times New Roman"/>
          <w:sz w:val="24"/>
          <w:szCs w:val="24"/>
        </w:rPr>
        <w:t>Джуда</w:t>
      </w:r>
      <w:proofErr w:type="spellEnd"/>
      <w:r>
        <w:rPr>
          <w:rFonts w:ascii="Times New Roman" w:hAnsi="Times New Roman" w:cs="Times New Roman"/>
          <w:sz w:val="24"/>
          <w:szCs w:val="24"/>
        </w:rPr>
        <w:t xml:space="preserve">» (Сегодня застреленным был найден некий Морис </w:t>
      </w:r>
      <w:proofErr w:type="spellStart"/>
      <w:r>
        <w:rPr>
          <w:rFonts w:ascii="Times New Roman" w:hAnsi="Times New Roman" w:cs="Times New Roman"/>
          <w:sz w:val="24"/>
          <w:szCs w:val="24"/>
        </w:rPr>
        <w:t>Джуд</w:t>
      </w:r>
      <w:proofErr w:type="spellEnd"/>
      <w:r>
        <w:rPr>
          <w:rFonts w:ascii="Times New Roman" w:hAnsi="Times New Roman" w:cs="Times New Roman"/>
          <w:sz w:val="24"/>
          <w:szCs w:val="24"/>
        </w:rPr>
        <w:t>.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 человек в столичном регионе, ПОВИТСЯ решение «Расследовать смерть Мориса </w:t>
      </w:r>
      <w:proofErr w:type="spellStart"/>
      <w:r>
        <w:rPr>
          <w:rFonts w:ascii="Times New Roman" w:hAnsi="Times New Roman" w:cs="Times New Roman"/>
          <w:sz w:val="24"/>
          <w:szCs w:val="24"/>
        </w:rPr>
        <w:t>Джуда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6D4017D6" w14:textId="405C75A6" w:rsidR="0006609B" w:rsidRPr="00AE0B53" w:rsidRDefault="00B35ED9" w:rsidP="0006609B">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17E41F4" w14:textId="65662EDB" w:rsidR="00680740" w:rsidRDefault="00680740" w:rsidP="00041C4F">
      <w:pPr>
        <w:rPr>
          <w:rFonts w:ascii="Times New Roman" w:hAnsi="Times New Roman" w:cs="Times New Roman"/>
          <w:sz w:val="24"/>
          <w:szCs w:val="24"/>
        </w:rPr>
      </w:pPr>
    </w:p>
    <w:p w14:paraId="747344E5" w14:textId="10971749"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p>
    <w:p w14:paraId="1E91A9E5" w14:textId="6E0CF6D6" w:rsidR="00144344"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Pr>
          <w:rFonts w:ascii="Times New Roman" w:hAnsi="Times New Roman" w:cs="Times New Roman"/>
          <w:sz w:val="24"/>
          <w:szCs w:val="24"/>
        </w:rPr>
        <w:t>95</w:t>
      </w:r>
      <w:r>
        <w:rPr>
          <w:rFonts w:ascii="Times New Roman" w:hAnsi="Times New Roman" w:cs="Times New Roman"/>
          <w:sz w:val="24"/>
          <w:szCs w:val="24"/>
        </w:rPr>
        <w:t xml:space="preserve"> </w:t>
      </w:r>
      <w:r>
        <w:rPr>
          <w:rFonts w:ascii="Times New Roman" w:hAnsi="Times New Roman" w:cs="Times New Roman"/>
          <w:sz w:val="24"/>
          <w:szCs w:val="24"/>
        </w:rPr>
        <w:t>дней</w:t>
      </w:r>
      <w:r>
        <w:rPr>
          <w:rFonts w:ascii="Times New Roman" w:hAnsi="Times New Roman" w:cs="Times New Roman"/>
          <w:sz w:val="24"/>
          <w:szCs w:val="24"/>
        </w:rPr>
        <w:t xml:space="preserve"> произойдёт событие «</w:t>
      </w:r>
      <w:r>
        <w:rPr>
          <w:rFonts w:ascii="Times New Roman" w:hAnsi="Times New Roman" w:cs="Times New Roman"/>
          <w:sz w:val="24"/>
          <w:szCs w:val="24"/>
        </w:rPr>
        <w:t>Теракты на Этуаль</w:t>
      </w:r>
      <w:r>
        <w:rPr>
          <w:rFonts w:ascii="Times New Roman" w:hAnsi="Times New Roman" w:cs="Times New Roman"/>
          <w:sz w:val="24"/>
          <w:szCs w:val="24"/>
        </w:rPr>
        <w:t>»</w:t>
      </w:r>
      <w:r w:rsidRPr="00C05DBC">
        <w:rPr>
          <w:rFonts w:ascii="Times New Roman" w:hAnsi="Times New Roman" w:cs="Times New Roman"/>
          <w:sz w:val="24"/>
          <w:szCs w:val="24"/>
        </w:rPr>
        <w:t>)</w:t>
      </w:r>
    </w:p>
    <w:p w14:paraId="02665619" w14:textId="77777777" w:rsidR="00144344" w:rsidRPr="00144344" w:rsidRDefault="00144344" w:rsidP="00144344">
      <w:pPr>
        <w:rPr>
          <w:rFonts w:ascii="Times New Roman" w:hAnsi="Times New Roman" w:cs="Times New Roman"/>
          <w:sz w:val="24"/>
          <w:szCs w:val="24"/>
        </w:rPr>
      </w:pPr>
    </w:p>
    <w:p w14:paraId="48178FD3" w14:textId="2EE991B2"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p>
    <w:p w14:paraId="4AF565DF" w14:textId="6D11FEF0" w:rsidR="00144344" w:rsidRPr="00AE0B53" w:rsidRDefault="00144344" w:rsidP="00144344">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Pr>
          <w:rFonts w:ascii="Times New Roman" w:hAnsi="Times New Roman" w:cs="Times New Roman"/>
          <w:sz w:val="24"/>
          <w:szCs w:val="24"/>
        </w:rPr>
        <w:t>ПОВИТСЯ решение «Расследовать убийство братьев Рассели</w:t>
      </w:r>
      <w:bookmarkStart w:id="1" w:name="_GoBack"/>
      <w:bookmarkEnd w:id="1"/>
      <w:r>
        <w:rPr>
          <w:rFonts w:ascii="Times New Roman" w:hAnsi="Times New Roman" w:cs="Times New Roman"/>
          <w:sz w:val="24"/>
          <w:szCs w:val="24"/>
        </w:rPr>
        <w:t>» (до события его не будет видно)</w:t>
      </w:r>
      <w:r w:rsidRPr="00C05DBC">
        <w:rPr>
          <w:rFonts w:ascii="Times New Roman" w:hAnsi="Times New Roman" w:cs="Times New Roman"/>
          <w:sz w:val="24"/>
          <w:szCs w:val="24"/>
        </w:rPr>
        <w:t>)</w:t>
      </w:r>
    </w:p>
    <w:p w14:paraId="1C2079E7" w14:textId="24F14D70" w:rsidR="00144344" w:rsidRDefault="00144344" w:rsidP="00041C4F">
      <w:pPr>
        <w:rPr>
          <w:rFonts w:ascii="Times New Roman" w:hAnsi="Times New Roman" w:cs="Times New Roman"/>
          <w:sz w:val="24"/>
          <w:szCs w:val="24"/>
        </w:rPr>
      </w:pP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3678701B"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/10</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3B4CEA">
        <w:rPr>
          <w:rFonts w:ascii="Times New Roman" w:hAnsi="Times New Roman" w:cs="Times New Roman"/>
          <w:color w:val="FF0000"/>
          <w:sz w:val="24"/>
          <w:szCs w:val="24"/>
        </w:rPr>
        <w:t>: При</w:t>
      </w:r>
      <w:proofErr w:type="gramEnd"/>
      <w:r w:rsidRPr="003B4CEA">
        <w:rPr>
          <w:rFonts w:ascii="Times New Roman" w:hAnsi="Times New Roman" w:cs="Times New Roman"/>
          <w:color w:val="FF0000"/>
          <w:sz w:val="24"/>
          <w:szCs w:val="24"/>
        </w:rPr>
        <w:t xml:space="preserve">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072C3D4C"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47384B19" w14:textId="3D4138D8"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xml:space="preserve">», если больше половины, но не все, произойдёт событие «Провал переворота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9660EA9" w14:textId="77777777" w:rsidR="00B4353C" w:rsidRPr="006A0A0B" w:rsidRDefault="00B4353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proofErr w:type="gramStart"/>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 xml:space="preserve">2. Расследовать смерть Мориса </w:t>
      </w:r>
      <w:proofErr w:type="spellStart"/>
      <w:r>
        <w:rPr>
          <w:rFonts w:ascii="Times New Roman" w:hAnsi="Times New Roman" w:cs="Times New Roman"/>
          <w:sz w:val="24"/>
          <w:szCs w:val="24"/>
        </w:rPr>
        <w:t>Джуда</w:t>
      </w:r>
      <w:proofErr w:type="spellEnd"/>
      <w:r>
        <w:rPr>
          <w:rFonts w:ascii="Times New Roman" w:hAnsi="Times New Roman" w:cs="Times New Roman"/>
          <w:sz w:val="24"/>
          <w:szCs w:val="24"/>
        </w:rPr>
        <w:t>.</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Мориса </w:t>
      </w:r>
      <w:proofErr w:type="spellStart"/>
      <w:r>
        <w:rPr>
          <w:rFonts w:ascii="Times New Roman" w:hAnsi="Times New Roman" w:cs="Times New Roman"/>
          <w:sz w:val="24"/>
          <w:szCs w:val="24"/>
        </w:rPr>
        <w:t>Джуда</w:t>
      </w:r>
      <w:proofErr w:type="spellEnd"/>
      <w:r>
        <w:rPr>
          <w:rFonts w:ascii="Times New Roman" w:hAnsi="Times New Roman" w:cs="Times New Roman"/>
          <w:sz w:val="24"/>
          <w:szCs w:val="24"/>
        </w:rPr>
        <w:t>»</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 xml:space="preserve">Морис </w:t>
      </w:r>
      <w:proofErr w:type="spellStart"/>
      <w:r>
        <w:rPr>
          <w:rFonts w:ascii="Times New Roman" w:hAnsi="Times New Roman" w:cs="Times New Roman"/>
          <w:sz w:val="24"/>
          <w:szCs w:val="24"/>
        </w:rPr>
        <w:t>Джуд</w:t>
      </w:r>
      <w:proofErr w:type="spellEnd"/>
      <w:r>
        <w:rPr>
          <w:rFonts w:ascii="Times New Roman" w:hAnsi="Times New Roman" w:cs="Times New Roman"/>
          <w:sz w:val="24"/>
          <w:szCs w:val="24"/>
        </w:rPr>
        <w:t xml:space="preserve">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w:t>
      </w:r>
      <w:proofErr w:type="spellStart"/>
      <w:r>
        <w:rPr>
          <w:rFonts w:ascii="Times New Roman" w:hAnsi="Times New Roman" w:cs="Times New Roman"/>
          <w:sz w:val="24"/>
          <w:szCs w:val="24"/>
        </w:rPr>
        <w:t>Джуда</w:t>
      </w:r>
      <w:proofErr w:type="spellEnd"/>
      <w:r>
        <w:rPr>
          <w:rFonts w:ascii="Times New Roman" w:hAnsi="Times New Roman" w:cs="Times New Roman"/>
          <w:sz w:val="24"/>
          <w:szCs w:val="24"/>
        </w:rPr>
        <w:t xml:space="preserve">»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w:t>
      </w:r>
      <w:proofErr w:type="spellStart"/>
      <w:r>
        <w:rPr>
          <w:rFonts w:ascii="Times New Roman" w:hAnsi="Times New Roman" w:cs="Times New Roman"/>
          <w:sz w:val="24"/>
          <w:szCs w:val="24"/>
        </w:rPr>
        <w:t>Джуда</w:t>
      </w:r>
      <w:proofErr w:type="spellEnd"/>
      <w:r>
        <w:rPr>
          <w:rFonts w:ascii="Times New Roman" w:hAnsi="Times New Roman" w:cs="Times New Roman"/>
          <w:sz w:val="24"/>
          <w:szCs w:val="24"/>
        </w:rPr>
        <w:t>» (Жертва оказалась крайне боязливым человеком, который не мог найти себе 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 xml:space="preserve">Леон Жан-Батист оказался таким же финансистом, как и Морис </w:t>
      </w:r>
      <w:proofErr w:type="spellStart"/>
      <w:r w:rsidR="002102EA">
        <w:rPr>
          <w:rFonts w:ascii="Times New Roman" w:hAnsi="Times New Roman" w:cs="Times New Roman"/>
          <w:sz w:val="24"/>
          <w:szCs w:val="24"/>
        </w:rPr>
        <w:t>Джуд</w:t>
      </w:r>
      <w:proofErr w:type="spellEnd"/>
      <w:r w:rsidR="002102EA">
        <w:rPr>
          <w:rFonts w:ascii="Times New Roman" w:hAnsi="Times New Roman" w:cs="Times New Roman"/>
          <w:sz w:val="24"/>
          <w:szCs w:val="24"/>
        </w:rPr>
        <w:t xml:space="preserve">, однако погиб он в Испании, пребывая добровольцем среди местных правых. Что нам следует </w:t>
      </w:r>
      <w:r w:rsidR="002102EA">
        <w:rPr>
          <w:rFonts w:ascii="Times New Roman" w:hAnsi="Times New Roman" w:cs="Times New Roman"/>
          <w:sz w:val="24"/>
          <w:szCs w:val="24"/>
        </w:rPr>
        <w:lastRenderedPageBreak/>
        <w:t>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61C9BD6" w14:textId="706F9A87" w:rsidR="003F1784" w:rsidRPr="003F1784" w:rsidRDefault="003F1784" w:rsidP="00B35ED9">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w:t>
      </w:r>
      <w:proofErr w:type="gramStart"/>
      <w:r w:rsidR="0065392F">
        <w:rPr>
          <w:rFonts w:ascii="Times New Roman" w:hAnsi="Times New Roman" w:cs="Times New Roman"/>
          <w:sz w:val="24"/>
          <w:szCs w:val="24"/>
        </w:rPr>
        <w:t xml:space="preserve">? </w:t>
      </w:r>
      <w:proofErr w:type="gramEnd"/>
      <w:r w:rsidR="0065392F">
        <w:rPr>
          <w:rFonts w:ascii="Times New Roman" w:hAnsi="Times New Roman" w:cs="Times New Roman"/>
          <w:sz w:val="24"/>
          <w:szCs w:val="24"/>
        </w:rPr>
        <w:t>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lastRenderedPageBreak/>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Проследовав по горячим следам, жандармы задержали подозреваемого, оказавшегося продавцом бумаги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9995F6B" w14:textId="622FA4ED" w:rsidR="00373C1A" w:rsidRDefault="003F1784" w:rsidP="00373C1A">
      <w:pPr>
        <w:rPr>
          <w:rFonts w:ascii="Times New Roman" w:hAnsi="Times New Roman" w:cs="Times New Roman"/>
          <w:sz w:val="24"/>
          <w:szCs w:val="24"/>
        </w:rPr>
      </w:pPr>
      <w:r>
        <w:rPr>
          <w:rFonts w:ascii="Times New Roman" w:hAnsi="Times New Roman" w:cs="Times New Roman"/>
          <w:sz w:val="24"/>
          <w:szCs w:val="24"/>
        </w:rPr>
        <w:t>Результат</w:t>
      </w:r>
      <w:r w:rsidRPr="00B66F04">
        <w:rPr>
          <w:rFonts w:ascii="Times New Roman" w:hAnsi="Times New Roman" w:cs="Times New Roman"/>
          <w:sz w:val="24"/>
          <w:szCs w:val="24"/>
        </w:rPr>
        <w:t xml:space="preserve">: </w:t>
      </w:r>
      <w:r>
        <w:rPr>
          <w:rFonts w:ascii="Times New Roman" w:hAnsi="Times New Roman" w:cs="Times New Roman"/>
          <w:sz w:val="24"/>
          <w:szCs w:val="24"/>
        </w:rPr>
        <w:t>Произойдёт событие «Итоги расследования смерти Леона Жан-</w:t>
      </w:r>
      <w:proofErr w:type="gramStart"/>
      <w:r>
        <w:rPr>
          <w:rFonts w:ascii="Times New Roman" w:hAnsi="Times New Roman" w:cs="Times New Roman"/>
          <w:sz w:val="24"/>
          <w:szCs w:val="24"/>
        </w:rPr>
        <w:t>Батиста»</w:t>
      </w:r>
      <w:r w:rsidR="00373C1A">
        <w:rPr>
          <w:rFonts w:ascii="Times New Roman" w:hAnsi="Times New Roman" w:cs="Times New Roman"/>
          <w:sz w:val="24"/>
          <w:szCs w:val="24"/>
        </w:rPr>
        <w:t>(</w:t>
      </w:r>
      <w:proofErr w:type="gramEnd"/>
      <w:r w:rsidR="00373C1A" w:rsidRPr="00373C1A">
        <w:rPr>
          <w:rFonts w:ascii="Times New Roman" w:hAnsi="Times New Roman" w:cs="Times New Roman"/>
          <w:sz w:val="24"/>
          <w:szCs w:val="24"/>
        </w:rPr>
        <w:t xml:space="preserve"> </w:t>
      </w:r>
      <w:r w:rsidR="00373C1A">
        <w:rPr>
          <w:rFonts w:ascii="Times New Roman" w:hAnsi="Times New Roman" w:cs="Times New Roman"/>
          <w:sz w:val="24"/>
          <w:szCs w:val="24"/>
        </w:rPr>
        <w:t xml:space="preserve">привело полицию к Жану </w:t>
      </w:r>
      <w:proofErr w:type="spellStart"/>
      <w:r w:rsidR="00373C1A">
        <w:rPr>
          <w:rFonts w:ascii="Times New Roman" w:hAnsi="Times New Roman" w:cs="Times New Roman"/>
          <w:sz w:val="24"/>
          <w:szCs w:val="24"/>
        </w:rPr>
        <w:t>Филиолю</w:t>
      </w:r>
      <w:proofErr w:type="spellEnd"/>
      <w:r w:rsidR="00373C1A">
        <w:rPr>
          <w:rFonts w:ascii="Times New Roman" w:hAnsi="Times New Roman" w:cs="Times New Roman"/>
          <w:sz w:val="24"/>
          <w:szCs w:val="24"/>
        </w:rPr>
        <w:t xml:space="preserve">, бывшему члену «Французского действия» возглавлявшего одну из групп «Королевских </w:t>
      </w:r>
      <w:proofErr w:type="spellStart"/>
      <w:r w:rsidR="00373C1A">
        <w:rPr>
          <w:rFonts w:ascii="Times New Roman" w:hAnsi="Times New Roman" w:cs="Times New Roman"/>
          <w:sz w:val="24"/>
          <w:szCs w:val="24"/>
        </w:rPr>
        <w:t>камелотов</w:t>
      </w:r>
      <w:proofErr w:type="spellEnd"/>
      <w:r w:rsidR="00373C1A">
        <w:rPr>
          <w:rFonts w:ascii="Times New Roman" w:hAnsi="Times New Roman" w:cs="Times New Roman"/>
          <w:sz w:val="24"/>
          <w:szCs w:val="24"/>
        </w:rPr>
        <w:t>».</w:t>
      </w:r>
    </w:p>
    <w:p w14:paraId="0BEE83C3" w14:textId="77777777" w:rsidR="00373C1A" w:rsidRDefault="00373C1A" w:rsidP="00373C1A">
      <w:pPr>
        <w:rPr>
          <w:rFonts w:ascii="Times New Roman" w:hAnsi="Times New Roman" w:cs="Times New Roman"/>
          <w:sz w:val="24"/>
          <w:szCs w:val="24"/>
        </w:rPr>
      </w:pPr>
      <w:r>
        <w:rPr>
          <w:rFonts w:ascii="Times New Roman" w:hAnsi="Times New Roman" w:cs="Times New Roman"/>
          <w:sz w:val="24"/>
          <w:szCs w:val="24"/>
        </w:rPr>
        <w:t xml:space="preserve">К сожалению, на данный момент он порвал все связи с партией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 xml:space="preserve">, а </w:t>
      </w:r>
      <w:proofErr w:type="spellStart"/>
      <w:r>
        <w:rPr>
          <w:rFonts w:ascii="Times New Roman" w:hAnsi="Times New Roman" w:cs="Times New Roman"/>
          <w:sz w:val="24"/>
          <w:szCs w:val="24"/>
        </w:rPr>
        <w:t>знаит</w:t>
      </w:r>
      <w:proofErr w:type="spellEnd"/>
      <w:r>
        <w:rPr>
          <w:rFonts w:ascii="Times New Roman" w:hAnsi="Times New Roman" w:cs="Times New Roman"/>
          <w:sz w:val="24"/>
          <w:szCs w:val="24"/>
        </w:rPr>
        <w:t xml:space="preserve"> тот был непричастен к убийству.)</w:t>
      </w:r>
    </w:p>
    <w:p w14:paraId="62A1ECFB" w14:textId="584174EE" w:rsidR="003F1784" w:rsidRPr="00B66F04" w:rsidRDefault="003F1784" w:rsidP="003F1784">
      <w:pPr>
        <w:rPr>
          <w:rFonts w:ascii="Times New Roman" w:hAnsi="Times New Roman" w:cs="Times New Roman"/>
          <w:sz w:val="24"/>
          <w:szCs w:val="24"/>
        </w:rPr>
      </w:pPr>
    </w:p>
    <w:p w14:paraId="6A3B707B" w14:textId="77777777" w:rsidR="00D24E1B" w:rsidRPr="00B66F04" w:rsidRDefault="00D24E1B" w:rsidP="00041C4F">
      <w:pPr>
        <w:rPr>
          <w:rFonts w:ascii="Times New Roman" w:hAnsi="Times New Roman" w:cs="Times New Roman"/>
          <w:sz w:val="24"/>
          <w:szCs w:val="24"/>
        </w:rPr>
      </w:pPr>
    </w:p>
    <w:sectPr w:rsidR="00D24E1B"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54F5" w14:textId="77777777" w:rsidR="00205320" w:rsidRDefault="00205320" w:rsidP="007E4DBB">
      <w:pPr>
        <w:spacing w:after="0" w:line="240" w:lineRule="auto"/>
      </w:pPr>
      <w:r>
        <w:separator/>
      </w:r>
    </w:p>
  </w:endnote>
  <w:endnote w:type="continuationSeparator" w:id="0">
    <w:p w14:paraId="2BFC11BE" w14:textId="77777777" w:rsidR="00205320" w:rsidRDefault="00205320"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580A6" w14:textId="77777777" w:rsidR="00205320" w:rsidRDefault="00205320" w:rsidP="007E4DBB">
      <w:pPr>
        <w:spacing w:after="0" w:line="240" w:lineRule="auto"/>
      </w:pPr>
      <w:r>
        <w:separator/>
      </w:r>
    </w:p>
  </w:footnote>
  <w:footnote w:type="continuationSeparator" w:id="0">
    <w:p w14:paraId="6639915E" w14:textId="77777777" w:rsidR="00205320" w:rsidRDefault="00205320"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363F1"/>
    <w:rsid w:val="00144344"/>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5B87"/>
    <w:rsid w:val="00196494"/>
    <w:rsid w:val="001A1116"/>
    <w:rsid w:val="001A14FE"/>
    <w:rsid w:val="001A5AD4"/>
    <w:rsid w:val="001A6E49"/>
    <w:rsid w:val="001A744D"/>
    <w:rsid w:val="001B03BC"/>
    <w:rsid w:val="001B3DB1"/>
    <w:rsid w:val="001B69B2"/>
    <w:rsid w:val="001B74B8"/>
    <w:rsid w:val="001B77C2"/>
    <w:rsid w:val="001C1C37"/>
    <w:rsid w:val="001C34F0"/>
    <w:rsid w:val="001C3559"/>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320"/>
    <w:rsid w:val="00206445"/>
    <w:rsid w:val="0020737B"/>
    <w:rsid w:val="002102EA"/>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6E07"/>
    <w:rsid w:val="00275AD6"/>
    <w:rsid w:val="00277003"/>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3C1A"/>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4CEA"/>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0C92"/>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3CF6"/>
    <w:rsid w:val="00614A3A"/>
    <w:rsid w:val="00614ECF"/>
    <w:rsid w:val="00615E17"/>
    <w:rsid w:val="00616BC6"/>
    <w:rsid w:val="006210A8"/>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92F"/>
    <w:rsid w:val="00653D70"/>
    <w:rsid w:val="00653E2B"/>
    <w:rsid w:val="00655822"/>
    <w:rsid w:val="00657FA1"/>
    <w:rsid w:val="00660445"/>
    <w:rsid w:val="00662EA5"/>
    <w:rsid w:val="00663C69"/>
    <w:rsid w:val="00664311"/>
    <w:rsid w:val="0066624C"/>
    <w:rsid w:val="00666436"/>
    <w:rsid w:val="00673D03"/>
    <w:rsid w:val="00675B7F"/>
    <w:rsid w:val="0067780D"/>
    <w:rsid w:val="00680740"/>
    <w:rsid w:val="00682286"/>
    <w:rsid w:val="0068264C"/>
    <w:rsid w:val="006833EF"/>
    <w:rsid w:val="0068418D"/>
    <w:rsid w:val="00686576"/>
    <w:rsid w:val="00686EBD"/>
    <w:rsid w:val="0069105B"/>
    <w:rsid w:val="006A0273"/>
    <w:rsid w:val="006A0A0B"/>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9106C"/>
    <w:rsid w:val="00791A5C"/>
    <w:rsid w:val="007924FA"/>
    <w:rsid w:val="00792ADD"/>
    <w:rsid w:val="00793070"/>
    <w:rsid w:val="00795870"/>
    <w:rsid w:val="00795B3F"/>
    <w:rsid w:val="00796278"/>
    <w:rsid w:val="007970FB"/>
    <w:rsid w:val="00797431"/>
    <w:rsid w:val="007A0CC5"/>
    <w:rsid w:val="007A1106"/>
    <w:rsid w:val="007A3103"/>
    <w:rsid w:val="007A6E2E"/>
    <w:rsid w:val="007B0B85"/>
    <w:rsid w:val="007B395D"/>
    <w:rsid w:val="007B654A"/>
    <w:rsid w:val="007B7777"/>
    <w:rsid w:val="007C15F8"/>
    <w:rsid w:val="007C1B55"/>
    <w:rsid w:val="007C5E71"/>
    <w:rsid w:val="007C6682"/>
    <w:rsid w:val="007D142C"/>
    <w:rsid w:val="007D1D30"/>
    <w:rsid w:val="007D20AA"/>
    <w:rsid w:val="007D3A53"/>
    <w:rsid w:val="007E0EB4"/>
    <w:rsid w:val="007E15BB"/>
    <w:rsid w:val="007E4DBB"/>
    <w:rsid w:val="007E70D2"/>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E79"/>
    <w:rsid w:val="008D2CBB"/>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2C5C"/>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A02"/>
    <w:rsid w:val="00AB307F"/>
    <w:rsid w:val="00AB47F6"/>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4E1B"/>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313F"/>
    <w:rsid w:val="00F9489C"/>
    <w:rsid w:val="00F94FFB"/>
    <w:rsid w:val="00F96346"/>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E9C2-604D-4798-8451-EB597EA0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24176</TotalTime>
  <Pages>56</Pages>
  <Words>18324</Words>
  <Characters>104448</Characters>
  <Application>Microsoft Office Word</Application>
  <DocSecurity>0</DocSecurity>
  <Lines>870</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139</cp:revision>
  <dcterms:created xsi:type="dcterms:W3CDTF">2018-10-30T12:45:00Z</dcterms:created>
  <dcterms:modified xsi:type="dcterms:W3CDTF">2024-03-28T18:51:00Z</dcterms:modified>
</cp:coreProperties>
</file>