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португальский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португальский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Style2"/>
        <w:keepNext w:val="0"/>
        <w:keepLines w:val="0"/>
        <w:widowControl w:val="0"/>
        <w:shd w:val="clear" w:color="auto" w:fill="auto"/>
        <w:bidi w:val="0"/>
        <w:spacing w:before="260" w:after="440" w:line="384" w:lineRule="auto"/>
        <w:ind w:left="0" w:right="0" w:firstLine="0"/>
        <w:jc w:val="both"/>
      </w:pPr>
      <w:r>
        <w:rPr>
          <w:b/>
          <w:bCs/>
          <w:color w:val="000000"/>
          <w:spacing w:val="0"/>
          <w:w w:val="100"/>
          <w:position w:val="0"/>
          <w:shd w:val="clear" w:color="auto" w:fill="auto"/>
          <w:lang w:val="pt-PT" w:eastAsia="pt-PT" w:bidi="pt-PT"/>
        </w:rPr>
        <w:t>ГЛАВА II. СТРОИТЕЛЬСТВО НОВОГО ГОСУДАРСТВА: ВЛАДЕНИЯ САЛАЗАРА</w:t>
      </w:r>
    </w:p>
    <w:p>
      <w:pPr>
        <w:pStyle w:val="Style7"/>
        <w:keepNext/>
        <w:keepLines/>
        <w:widowControl w:val="0"/>
        <w:numPr>
          <w:ilvl w:val="0"/>
          <w:numId w:val="1"/>
        </w:numPr>
        <w:shd w:val="clear" w:color="auto" w:fill="auto"/>
        <w:tabs>
          <w:tab w:pos="336" w:val="left"/>
        </w:tabs>
        <w:bidi w:val="0"/>
        <w:spacing w:before="0" w:after="580"/>
        <w:ind w:left="0" w:right="0" w:firstLine="0"/>
        <w:jc w:val="both"/>
      </w:pPr>
      <w:bookmarkStart w:id="0" w:name="bookmark0"/>
      <w:r>
        <w:rPr>
          <w:color w:val="000000"/>
          <w:spacing w:val="0"/>
          <w:w w:val="100"/>
          <w:position w:val="0"/>
          <w:shd w:val="clear" w:color="auto" w:fill="auto"/>
          <w:lang w:val="pt-PT" w:eastAsia="pt-PT" w:bidi="pt-PT"/>
        </w:rPr>
        <w:t>Основы Политической конституции 1933 г.</w:t>
      </w:r>
      <w:bookmarkEnd w:id="0"/>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5 мая 1932 года Национальный политический совет впервые собрался, чтобы принять решение по проекту конституции, представленному тогдашним министром финансов. По словам Маттозо (1994), люди, пользующиеся личным доверием Салазара, сотрудничали над текстом конституции, такие как юрист и профессор из Коимбры Фесас Виталь, Квирино де Хесус и молодой Марчелло Каэтано, проект, который наконец был представлен прессе для публичного обсуждения. 28 мая 1932 г. Однако во время выступления на публичной презентации программы Национального союза в июле 1930 г. Оливейра Салазар изложил «основные принципы политической революции» в тексте, который синтезировал основные линии будущий конституционный проект.</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Отказ от либерализма и тоталитаризма был фундаментальным и фундаментальным вопросом, несмотря на то, что было много давления, как внутреннего, так и внешнего, чтобы привести Estado Novo в соответствие со стандартами, господствовавшими в то время в Европе. Во-первых, Салазар отверг либеральные, демократические и парламентские основы государства, то есть свободу и народный суверенитет, как концепции, узаконивающие режим. Впоследствии, как указывает Брага да Круз (1988), теоретический отказ от государственного тоталитаризма был одновременно обусловлен католическим и юридическим происхождением Салазара и большей частью элиты Estado Novo. С одной стороны, поскольку тоталитаризм, по мнению Салазара, был этически языческим и антихристианским, режим не мог, с точки зрения моральной философии, как национализм католического вдохновения, принять обожествление государства как конечную цель власти. С другой стороны, поскольку государственный тоталитаризм был неконституционным с точки зрения политической теории, правовое мышление Салазара и его сотрудников не могло принять ничего, кроме верховенства закона. Однако, не будучи теоретически тоталитарным, Estado Novo не преминуло иметь тотальные политические замыслы через тоталитарную доктрину, направленную на «завоевание душ» через официальное или неофициальное распространение господствующей морали и концепции жизни.</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Корпоративный национализм, поддерживаемый Росасом (Rosas, 1990), считался первым важным политическим принципом, о котором стоит здесь упомянуть. Национализм, потому что они были «подчинены высшим целям Нации, их собственным интересам, все физические и коллективные лица, которые являются составными элементами ее организма», и способом политически и гармонично структурировать такое подчинение было бы построение «Социальное государство и корпорация в тесном соответствии с естественной конституцией общества», а именно «семьи, приходы, муниципалитеты, корпорации», которые имели бы «прямое вмешательство в конституцию высших органов государства» (Салазар цит. в Росас, девятнадцать девяносто).</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Второй руководящий принцип касается варианта авторитаризма, сильного государства, хотя, по словам Салазара (цит. по Mattoso, 1994), «ограниченного моралью, принципами права людей, гарантиями и индивидуальными свободами», поэтому существует , возвращающая исполнительной власти «независимость, стабильность, престиж и силу», т. е. бесспорную гегемонистскую роль в политической системе, при которой исполнительная власть формально была сосредоточена в руках главы государства, наделенного широкими полномочиями. В зависимости от Президента Республики правительство будет функционировать под его единоличной ответственностью и полностью независимо от законодательного собрания, с исключительно широкими полномочиями и полномочиями, которые подчеркивают роль Председателя Совета, единственного правительства, ответственного за главу. государства,</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В финансово-экономической области конституционный проект правительства также отклонялся от абсенционистской парадигмы либерального государства, при этом государству предоставлялась почти неограниченная власть экономического вмешательства, координирующая развитие национальной экономики. Таким образом, португальский корпоративизм также зародился с сильной ориентацией на экономическое вмешательство под опекой государства, как в инициативе по созданию соответствующих органов, так и в их эффективной ориентации и артикуляции (Rosas, 1990).</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Наконец, Салазар придавал центральное значение имперскому переопределению заморской политики, защищая империализм, который был не столько агрессивным и экспансионистским, сколько политически и экономически интегрировал колонии под усиленной опекой метрополии. Эта политика получила конституционное выражение с публикацией 8 июля 1930 года Закона о колониях во время временного пребывания Салазара в портфолио колоний, который с самого начала считался первым камнем будущего конституционного здания, которое будет построено диктатурой. .</w:t>
      </w:r>
    </w:p>
    <w:p>
      <w:pPr>
        <w:pStyle w:val="Style7"/>
        <w:keepNext/>
        <w:keepLines/>
        <w:widowControl w:val="0"/>
        <w:numPr>
          <w:ilvl w:val="0"/>
          <w:numId w:val="1"/>
        </w:numPr>
        <w:shd w:val="clear" w:color="auto" w:fill="auto"/>
        <w:tabs>
          <w:tab w:pos="336" w:val="left"/>
        </w:tabs>
        <w:bidi w:val="0"/>
        <w:spacing w:before="0" w:after="380"/>
        <w:ind w:left="0" w:right="0" w:firstLine="0"/>
        <w:jc w:val="both"/>
      </w:pPr>
      <w:bookmarkStart w:id="2" w:name="bookmark2"/>
      <w:r>
        <w:rPr>
          <w:color w:val="000000"/>
          <w:spacing w:val="0"/>
          <w:w w:val="100"/>
          <w:position w:val="0"/>
          <w:shd w:val="clear" w:color="auto" w:fill="auto"/>
          <w:lang w:val="pt-PT" w:eastAsia="pt-PT" w:bidi="pt-PT"/>
        </w:rPr>
        <w:t>Идеологические принципы нового конституционализма</w:t>
      </w:r>
      <w:bookmarkEnd w:id="2"/>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После представления Национальному политическому совету 5 мая 1932 г. и опубликования в печати 28 мая того же года для всеобщего обсуждения конституционный проект, вынесенный на плебисцит, будет опубликован Декретом № 22 241 от 22 февраля 1933 г. Указом № 22 229 от 21 февраля о назначении плебисцита на 19 марта молчаливо соглашаются отсутствующие, не доказывающие юридических препятствий. Сарайва (1993) утверждает, что это произошло из-за того, что без организованных партий, без политических собеседников или разрешенной оппозиции период публичного обсуждения не вызывал дебатов, поскольку прошел так, что большая часть страны не осознала, что происходит. , и, учитывая общее отсутствие интереса,</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Конституция вступила в силу 11 апреля 1933 года, когда в «Правительственной газете» были опубликованы соответствующие протоколы подведения итогов плебисцита при 719 364 голосах за, 487 364 воздержавшихся и 5 995 голосов против. По словам Ногейры (1977b), учитывая, что было зарегистрировано 1 213 159 избирателей, из которых 61% собирались голосовать, Салазар хотел более выразительного процента участия, однако, по его мнению, достигнутые цифры узаконили действия правительства и было достаточно для его продолжения.</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Estado Novo, будучи в принципе ни деолиберальным, ни тоталитарным, теоретически не преминул пожинать элементы либерализма и тоталитаризма, которые он объединил и интегрировал в Конституцию 1933 г., которая, как справедливо указывает Брага да Круз (1988), единогласно признавалась эклектичен как его вдохновителями и защитниками, так и его интерпретаторами и критиками, и даже его противниками.</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Согласно Сарайве (1993), текст новой Конституции был сложным, закрепляющим обязательства, сочетавшим в себе противоположные тенденции и наделенным столь сильным доктринализмом, что приближал его скорее к катехизации, чем к регламенту, охватывая многочисленные концепции политической философии, экономической , социальные и нравственные. Доминирующими идеологическими линиями были национализм, выраженный в определении основной единицы национальной территории независимо от ее географического положения и в принятии Закона о колониях; культ государственной власти, который признавал только мораль и закон в качестве ограничений во внутреннем порядке и вытекающих из свободно принятых договоров и конвенций во внешнем порядке; защита общественного порядка и, в частности, общественного порядка; освящение государственного интервенционизма в экономической сфере, сфера, в которой был закреплен принцип частной инициативы, но на государство была возложена защита общественных интересов. Наконец, корпоративизм, основанный на равенстве граждан перед законом, на свободном доступе всех классов к благам цивилизации и на участии в административной и законодательной жизни всех структурных элементов нации, т. е. отдельных лиц, семей, местные органы власти и моральные и экономические корпорации (Nogueira, 1981).</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В дополнение к тому, что диплом был националистическим, и как его защищал Ногейра (1977b), диплом также стремился сформировать у португальцев христианское видение мира и, следовательно, как в социальном, так и в экономическом отношении, предполагал практическое применение в качестве государственной доктрины. энциклики Льва XIII, в частности Rerum Novarum, стоявшие у истоков европейской христианской демократии. В институциональном плане суверенитет принадлежал нации, а ее органами были глава государства, то есть президент республики, Национальная ассамблея с палатой корпораций, правительство, в котором председатель Совета назначался и уволен главой государства, которому он был политически подотчетен, и судами.</w:t>
      </w:r>
    </w:p>
    <w:p>
      <w:pPr>
        <w:pStyle w:val="Style2"/>
        <w:keepNext w:val="0"/>
        <w:keepLines w:val="0"/>
        <w:widowControl w:val="0"/>
        <w:shd w:val="clear" w:color="auto" w:fill="auto"/>
        <w:bidi w:val="0"/>
        <w:spacing w:before="0" w:after="480"/>
        <w:ind w:left="0" w:right="0" w:firstLine="0"/>
        <w:jc w:val="both"/>
      </w:pPr>
      <w:r>
        <w:rPr>
          <w:color w:val="000000"/>
          <w:spacing w:val="0"/>
          <w:w w:val="100"/>
          <w:position w:val="0"/>
          <w:shd w:val="clear" w:color="auto" w:fill="auto"/>
          <w:lang w:val="pt-PT" w:eastAsia="pt-PT" w:bidi="pt-PT"/>
        </w:rPr>
        <w:t>Подводя итог, Росас (1985) утверждает, что в результате деликатного сочетания интересов Конституция 1933 г. была эмпирической и эклектичной, осуждая противоречие с тем, что уже было идеологическим дискурсом Estado Novo в то время. Автор обосновывает свое утверждение тем, что в государстве, выступающем против индивидуализма и органично структурированном представительстве интересов, оно признавало прямое избирательное право легитимирующим органы суверенитета; что при антипарламентском и антидемократическом режиме освящено классическое разделение властей; что в корпоративной республике соответствующая палата имела лишь подчиненную роль по отношению к законодательному собранию в качестве его совещательного органа.</w:t>
      </w:r>
    </w:p>
    <w:p>
      <w:pPr>
        <w:pStyle w:val="Style7"/>
        <w:keepNext/>
        <w:keepLines/>
        <w:widowControl w:val="0"/>
        <w:numPr>
          <w:ilvl w:val="0"/>
          <w:numId w:val="1"/>
        </w:numPr>
        <w:shd w:val="clear" w:color="auto" w:fill="auto"/>
        <w:tabs>
          <w:tab w:pos="336" w:val="left"/>
        </w:tabs>
        <w:bidi w:val="0"/>
        <w:spacing w:before="0"/>
        <w:ind w:left="0" w:right="0" w:firstLine="0"/>
        <w:jc w:val="both"/>
      </w:pPr>
      <w:bookmarkStart w:id="4" w:name="bookmark4"/>
      <w:r>
        <w:rPr>
          <w:color w:val="000000"/>
          <w:spacing w:val="0"/>
          <w:w w:val="100"/>
          <w:position w:val="0"/>
          <w:shd w:val="clear" w:color="auto" w:fill="auto"/>
          <w:lang w:val="pt-PT" w:eastAsia="pt-PT" w:bidi="pt-PT"/>
        </w:rPr>
        <w:t>Административно-управленческая практика режима</w:t>
      </w:r>
      <w:bookmarkEnd w:id="4"/>
    </w:p>
    <w:p>
      <w:pPr>
        <w:pStyle w:val="Style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pt-PT" w:eastAsia="pt-PT" w:bidi="pt-PT"/>
        </w:rPr>
        <w:t>Для того чтобы понять истинную политико-институциональную природу Estado Novo, мы не можем и не должны ограничиваться изучением теории и доктрины конституционного заявления, формировавшего его действие, то есть идеологического дискурса режима о самом себе. . Это также защищает Брага да Крус (1988), когда он заявляет, что, если бы Estado Novo было идеологически ограничено законом и моралью, если бы оно было конституционно подчинено основным правам, свободам и гарантиям граждан и если бы оно предназначалось для контролируемая разнообразием суверенных органов, практика не соответствовала теории, однако, становясь салазаризмом, в административной и управленческой практике режима, в полицейском государстве и в конституционной диктатуре, в которой, как осуждал Са Карнейро ( город в Брага-да-Крус,</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Со временем законность Конституции и режима уступила место административному произволу и праву на полицейскую силу, которые подавляли основные свободы, особенно право на выражение мнений, свободу собраний и ассоциаций. Марио Соареш, противник режима, осудил, что «двумя основными принципами политики Салазара всегда были полиция и цензура, которыми он руководил лично. Благодаря политической полиции он устроил террор и усмирил самых непокорных противников. С помощью цензуры он держал информацию в своем распоряжении и навязывал молчание всей нации». (цитируется по Braga da Cruz, 1988).</w:t>
      </w:r>
    </w:p>
    <w:p>
      <w:pPr>
        <w:pStyle w:val="Style2"/>
        <w:keepNext w:val="0"/>
        <w:keepLines w:val="0"/>
        <w:widowControl w:val="0"/>
        <w:shd w:val="clear" w:color="auto" w:fill="auto"/>
        <w:bidi w:val="0"/>
        <w:spacing w:before="0" w:after="620" w:line="384" w:lineRule="auto"/>
        <w:ind w:left="0" w:right="0" w:firstLine="0"/>
        <w:jc w:val="both"/>
      </w:pPr>
      <w:r>
        <w:rPr>
          <w:color w:val="000000"/>
          <w:spacing w:val="0"/>
          <w:w w:val="100"/>
          <w:position w:val="0"/>
          <w:shd w:val="clear" w:color="auto" w:fill="auto"/>
          <w:lang w:val="pt-PT" w:eastAsia="pt-PT" w:bidi="pt-PT"/>
        </w:rPr>
        <w:t>Само существование регулярных выборов в законодательные органы при авторитарном режиме Estado Novo вводит здесь необходимость обсудить роль выборов, проводимых при авторитарном режиме, которые, как отстаивает Паскино (2002), в целом относятся к типу «негосударственных выборов». свободные выборы, неконкурентные, с ограниченными возможностями для участия, характеризующиеся необоснованным фаворитизмом в избирательных кампаниях, вероятно, организованные с целью контроля над оппозицией и предполагаемой национальной и международной легитимности, и в которых манипулируются результатами», используемые в качестве инструментов» демократическими средствами неправительственных режимов для утверждения, осуществления и сохранения власти, например, поднимая противников, а затем подавляя их».</w:t>
      </w:r>
    </w:p>
    <w:p>
      <w:pPr>
        <w:pStyle w:val="Style7"/>
        <w:keepNext/>
        <w:keepLines/>
        <w:widowControl w:val="0"/>
        <w:numPr>
          <w:ilvl w:val="1"/>
          <w:numId w:val="1"/>
        </w:numPr>
        <w:shd w:val="clear" w:color="auto" w:fill="auto"/>
        <w:tabs>
          <w:tab w:pos="557" w:val="left"/>
        </w:tabs>
        <w:bidi w:val="0"/>
        <w:spacing w:before="0" w:line="384" w:lineRule="auto"/>
        <w:ind w:left="580" w:right="0" w:hanging="580"/>
        <w:jc w:val="both"/>
      </w:pPr>
      <w:bookmarkStart w:id="6" w:name="bookmark6"/>
      <w:r>
        <w:rPr>
          <w:color w:val="000000"/>
          <w:spacing w:val="0"/>
          <w:w w:val="100"/>
          <w:position w:val="0"/>
          <w:shd w:val="clear" w:color="auto" w:fill="auto"/>
          <w:lang w:val="pt-PT" w:eastAsia="pt-PT" w:bidi="pt-PT"/>
        </w:rPr>
        <w:t>Лишение полномочий Национального собрания и Президента Республики</w:t>
      </w:r>
      <w:bookmarkEnd w:id="6"/>
    </w:p>
    <w:p>
      <w:pPr>
        <w:pStyle w:val="Style2"/>
        <w:keepNext w:val="0"/>
        <w:keepLines w:val="0"/>
        <w:widowControl w:val="0"/>
        <w:shd w:val="clear" w:color="auto" w:fill="auto"/>
        <w:bidi w:val="0"/>
        <w:spacing w:before="0" w:after="440" w:line="384" w:lineRule="auto"/>
        <w:ind w:left="0" w:right="0" w:firstLine="0"/>
        <w:jc w:val="both"/>
      </w:pPr>
      <w:r>
        <w:rPr>
          <w:color w:val="000000"/>
          <w:spacing w:val="0"/>
          <w:w w:val="100"/>
          <w:position w:val="0"/>
          <w:shd w:val="clear" w:color="auto" w:fill="auto"/>
          <w:lang w:val="pt-PT" w:eastAsia="pt-PT" w:bidi="pt-PT"/>
        </w:rPr>
        <w:t>Если с точки зрения конституционных принципов салазаризм должен был быть недиктаторским, поскольку он уважал разнообразие властей и поддерживал конституционный контроль исполнительной власти, то на практике Estado Novo перешел от чрезмерного подчинения правительства парламенту, отрицательный эффекты, которые Первая республика продемонстрировала обществу, для обожествления правительства и фигуры его президента. Лишение полномочий органов, формально узаконенных прямым голосованием, Национального собрания и</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президентом республики, был одним из процессов реальной трансформации режима (Брага да Круз, 1988).</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Прогрессивное стирание Национального собрания как органа, основными функциями которого были законодательные и надзорные, ввиду возрастающего преобладания исполнительной власти, осуществлялось, во-первых, путем аннулирования его реальной представительности избирателей, либо определением ограничительного критерии избирательной способности граждан или огосударствлением избирательного права. Что касается избирательной способности, то Росас (1985) отмечает, что в соответствии с указом по этому вопросу только португальские граждане мужского пола, достигшие совершеннолетия или эмансипированные, участвовали в избирательной переписи, которая подчинялась чрезвычайно строгим правилам, контролируемым правительством, умея читать. , имели право голосовать и писать и проживали в округе, где они находились более шести месяцев.</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Несмотря на регулярность, с которой проводились выборы в депутаты, Маттозо (1994) утверждает, что режим контролировал возможные риски с помощью ряда ограничений, лишивших доверия, а именно ограничения избирательного права; ограничение на выдвижение противоположных кандидатур; ограничения свободы объединений, собраний и выражения мнений для оппозиции; исключительный контроль со стороны Национального союза и правительственных агентов над книгами переписи населения и действием закона о выборах, что привело к известным нарушениям; повестка в суд после выборов и репрессии против элементов оппозиции; конкурирующих факторов, так что выборы нельзя было признать ни свободными, ни действительно конкурентными, а, следовательно,</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Во-вторых, что касается его законодательной функции, хотя Конституция провозгласила ее выше всех других полномочий, с годами, и особенно после пересмотра конституции 1945 года, Национальное собрание считало себя низведенным до категории органа исключительной законодательной власти в пользу правительства, ставшего нормальной законодательной властью, под предлогом возрастающей сложности государственных проблем и более быстрого темпа законодательных потребностей, начиная задерживать способность издавать декреты-законы, не нуждаясь в разрешительном законодательстве или не занимаясь неотложные общественные интересы. Утрата власти в законодательной сфере отвела Национальному собранию по существу политическую и преимущественно надзорную функцию, но эта компетенция на практике</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В дополнение к разоблаченным фактам, пространство для маневра самих депутатов было очень ограниченным, поскольку текст конституции 1933 года устанавливал в своей статье 89, что «Собрание может отозвать мандат депутатов, которые высказывают мнения, противоречащие существованию Португалии, как независимое государство или каким-либо образом подстрекать к насильственному свержению политического и социального порядка» (Миранда, 1973).</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Таким образом, в определенной степени, как защищает Росас (1990), Национальная ассамблея стала тем, чем хотел Салазар, то есть «великим национальным политическим советом, где они встречались, противостояли и понимали под произвольным надзором правительства и ее лидер, структурирующие силы режима», что позволяет ему измерять политическую и социальную «температуру» их и страны и избегать ложных шагов в тщательном управлении балансами, обеспечивающими ее устойчивость.</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Что касается главы государства, то его избрание, несмотря на то, что оно было проведено прямым голосованием, также было затронуто его легитимностью и авторитетностью в силу тех же факторов, о которых уже сообщалось во время выборов в Национальное собрание. Позже аннулирование полномочий и формальной легитимности органа достигло апогея в ходе пересмотра конституции 1959 года, который продолжал определять выборы президента Республики посредством органического и косвенного избирательного права, осуществляемого ограниченной коллегией выборщиков, в которой они среди прочих были члены Национального собрания и Корпоративной палаты, а также муниципальные представители каждого заморского округа или провинции.</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Главной властью Президента Республики было то, что Конституция формально закрепляла подчинение Главы Правительства Главе государства, который назначал и освобождал его от должности, и только его акты должны были быть одобрены Председателем Совета. и министром или министрами. Однако, как сообщил Брага да Крус (1988 г.), Конституция организовала функции Президента Республики и Президента Совета таким образом, чтобы обеспечить сосуществование сильного Президента Республики и слабого Президента Совета. , или Слабого Президента Республики и сильного Президента Совета, но это не сработает, если оба будут сильны. Поэтому на самом деле произошло подчинение первого второму,</w:t>
      </w:r>
    </w:p>
    <w:p>
      <w:pPr>
        <w:pStyle w:val="Style2"/>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pt-PT" w:eastAsia="pt-PT" w:bidi="pt-PT"/>
        </w:rPr>
        <w:t>Сама формулировка кандидатуры на пост президента республики выявила такую ​​же зависимость. Выбор кандидата был сделан Саласаром, который с этой целью, как подчеркивает Ногейра (1981), консультировался с ближайшими сотрудниками и доверенными друзьями, такими как Биссайя Баррето, Хосе Носолини, Марио де Фигейредо и Антонио Ферро, и впоследствии был одобрен Правительством и Исполнительным комитетом Национального Союза. Таким образом, предложенный Национальным союзом во главе с Салазаром, избранным коллегией выборщиков, большей частью зависимой от правительства, во главе с Салазаром, глава государства неизбежно попал в зависимость от правительства и особенно от его президента.</w:t>
      </w:r>
    </w:p>
    <w:p>
      <w:pPr>
        <w:pStyle w:val="Style7"/>
        <w:keepNext/>
        <w:keepLines/>
        <w:widowControl w:val="0"/>
        <w:numPr>
          <w:ilvl w:val="1"/>
          <w:numId w:val="1"/>
        </w:numPr>
        <w:shd w:val="clear" w:color="auto" w:fill="auto"/>
        <w:tabs>
          <w:tab w:pos="557" w:val="left"/>
        </w:tabs>
        <w:bidi w:val="0"/>
        <w:spacing w:before="0" w:after="460"/>
        <w:ind w:left="0" w:right="0" w:firstLine="0"/>
        <w:jc w:val="both"/>
      </w:pPr>
      <w:bookmarkStart w:id="8" w:name="bookmark8"/>
      <w:r>
        <w:rPr>
          <w:color w:val="000000"/>
          <w:spacing w:val="0"/>
          <w:w w:val="100"/>
          <w:position w:val="0"/>
          <w:shd w:val="clear" w:color="auto" w:fill="auto"/>
          <w:lang w:val="pt-PT" w:eastAsia="pt-PT" w:bidi="pt-PT"/>
        </w:rPr>
        <w:t>Диктатура Председателя Совета</w:t>
      </w:r>
      <w:bookmarkEnd w:id="8"/>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С сокращением полномочий Национального собрания и подчинением Президента Республики Председателю Правительства период действия Конституции 1933 года превратился в реальную диктатуру не только исполнительной власти, но главным образом, как правильно истолковал Брага да Крус (1988), в личной диктатуре Председателя Совета. Этому также способствовали форма правления и правительственные действия, которые примет режим, заменив коллегиальность управления исключительной ответственностью министров перед их президентом. Салазар заменил частые заседания Совета министров встречами главы правительства с министрами, через чьи портфели должны решаться вопросы. Таким образом, горизонтальная государственная солидарность подошла к концу и на ее место пришла</w:t>
      </w:r>
    </w:p>
    <w:p>
      <w:pPr>
        <w:pStyle w:val="Style2"/>
        <w:keepNext w:val="0"/>
        <w:keepLines w:val="0"/>
        <w:widowControl w:val="0"/>
        <w:shd w:val="clear" w:color="auto" w:fill="auto"/>
        <w:bidi w:val="0"/>
        <w:spacing w:before="0" w:after="620"/>
        <w:ind w:left="0" w:right="0" w:firstLine="0"/>
        <w:jc w:val="both"/>
      </w:pPr>
      <w:r>
        <w:rPr>
          <w:color w:val="000000"/>
          <w:spacing w:val="0"/>
          <w:w w:val="100"/>
          <w:position w:val="0"/>
          <w:shd w:val="clear" w:color="auto" w:fill="auto"/>
          <w:lang w:val="pt-PT" w:eastAsia="pt-PT" w:bidi="pt-PT"/>
        </w:rPr>
        <w:t>Помимо конституционного возведения Председателя Совета, который стал отдельным конституционным органом со своими полномочиями, в том числе вносить предложения Президенту Республики о назначении и освобождении от должности министров, а также координировать и направлять их деятельность, Совет министров стали встречаться все чаще и чаще эпизодически, просто для того, чтобы быть услышанным Салазаром по некоторым важным вопросам, а не для голосования или принятия решения, так как политическое решение оставалось исключительно за главой правительства, начиная иметь компетенцию в основном административно-техническую и подлежит принудительному исполнению (Mattoso, 1994). Как подчеркнул Марчелло Каэтано (цит. по Braga da Cruz, 1988 г.), «председатель правления сам должен был</w:t>
      </w:r>
    </w:p>
    <w:p>
      <w:pPr>
        <w:pStyle w:val="Style7"/>
        <w:keepNext/>
        <w:keepLines/>
        <w:widowControl w:val="0"/>
        <w:numPr>
          <w:ilvl w:val="1"/>
          <w:numId w:val="1"/>
        </w:numPr>
        <w:shd w:val="clear" w:color="auto" w:fill="auto"/>
        <w:tabs>
          <w:tab w:pos="557" w:val="left"/>
        </w:tabs>
        <w:bidi w:val="0"/>
        <w:spacing w:before="0"/>
        <w:ind w:left="0" w:right="0" w:firstLine="0"/>
        <w:jc w:val="both"/>
      </w:pPr>
      <w:bookmarkStart w:id="10" w:name="bookmark10"/>
      <w:r>
        <w:rPr>
          <w:color w:val="000000"/>
          <w:spacing w:val="0"/>
          <w:w w:val="100"/>
          <w:position w:val="0"/>
          <w:shd w:val="clear" w:color="auto" w:fill="auto"/>
          <w:lang w:val="pt-PT" w:eastAsia="pt-PT" w:bidi="pt-PT"/>
        </w:rPr>
        <w:t>Подавление свобод и режим предварительной цензуры</w:t>
      </w:r>
      <w:bookmarkEnd w:id="10"/>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Что касается свободы и личных прав португальских граждан, Росас (1990) утверждает, что новый текст конституции, поскольку он не регулировал эти вопросы, оставил их на усмотрение законодателя, то есть правительства, и на практике произошло подавление свободы ассоциаций, выражения мнений и собраний во всех ее проявлениях. Что касается свободы ассоциации, то законодательство обязывает создание любых ассоциаций, будь то политических, профсоюзных, молодежных, культурных, рекреационных, спортивных, социальных и других, с предварительного разрешения правительства, которое должно было утвердить соответствующие уставы. и санкционировать свои органы, менеджеров, которые также могут отдать приказ о роспуске уже созданных ассоциаций, если они того пожелают.</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Исходя из вышеизложенного и в этом общем контексте, право на собрания подвергалось такому количеству ограничений, что они практически не имели смысла. Собрания политического и общественного характера должны были санкционироваться гражданскими правительствами, при этом власти могли быть представлены агентами, в тех, которые были уполномочены, с полномочиями прерывать ораторов или даже приостанавливать собрания, когда они понимали, что их прерывали, чтобы отклониться от целей, для которых они были предназначены, или нарушить законность (Mattoso, 1994).</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Кроме того, свобода выражения мысли, уже ограниченная в тексте конституции, была главной целью правительства, всегда стремившегося контролировать общественное мнение и манипулировать им. Для этого, как сообщал Росас (1990), были разработаны три меры для ограничения «извращений» и «излишеств» свободы выражения и одновременно воспитания менталитета «хорошими принципами», а именно превентивные, репрессивные и формирующие меры. Предварительная цензура, которая продлится до конца режима, была краеугольным камнем системы, основанной на превентивных репрессиях, не позволяющих людям писать, говорить или показывать. Апостериорные репрессии, хотя и реже, служили для исправления невнимательности или неспособности цензоров и наказания за обман и упрямство непокорных и опасных преступников. Наконец, после предотвращения и наказания,</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Комиссия по цензуре, созданная во имя защиты общественного мнения и «заставления некоторых молчать, гарантируя всем спокойствие и безопасность», как заявил сам Оливейра Салазар (цит. по Braga da Cruz, 1988), преследовала цель не допустить от использования против национальной программы реконструкции, против республиканских институтов и против благосостояния нации. Поэтому его функция была оборонительной.</w:t>
      </w:r>
    </w:p>
    <w:p>
      <w:pPr>
        <w:pStyle w:val="Style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pt-PT" w:eastAsia="pt-PT" w:bidi="pt-PT"/>
        </w:rPr>
        <w:t>Помимо предварительной цензуры, ограничение свободы слова также осуществлялось посредством административного контроля над самими периодическими изданиями, либо путем обязательного предварительного разрешения на выпуск новых изданий, либо путем административного пресечения и конфискации. Как указывает Брага да Круз (1988), начиная с 1936 г., ни одно издание не могло быть основано без признания интеллектуальной и моральной пригодности ответственных лиц, признания компетентности «цензуры». К этому добавлялись судебные репрессии за преступления против свободы слова и возможность применения цензурными службами штрафов и временных мер в дополнение к задержанию уже опубликованных материалов, таких как периодические издания или книги.</w:t>
      </w:r>
    </w:p>
    <w:p>
      <w:pPr>
        <w:pStyle w:val="Style7"/>
        <w:keepNext/>
        <w:keepLines/>
        <w:widowControl w:val="0"/>
        <w:numPr>
          <w:ilvl w:val="1"/>
          <w:numId w:val="1"/>
        </w:numPr>
        <w:shd w:val="clear" w:color="auto" w:fill="auto"/>
        <w:tabs>
          <w:tab w:pos="557" w:val="left"/>
        </w:tabs>
        <w:bidi w:val="0"/>
        <w:spacing w:before="0"/>
        <w:ind w:left="0" w:right="0" w:firstLine="0"/>
        <w:jc w:val="both"/>
      </w:pPr>
      <w:bookmarkStart w:id="12" w:name="bookmark12"/>
      <w:r>
        <w:rPr>
          <w:color w:val="000000"/>
          <w:spacing w:val="0"/>
          <w:w w:val="100"/>
          <w:position w:val="0"/>
          <w:shd w:val="clear" w:color="auto" w:fill="auto"/>
          <w:lang w:val="pt-PT" w:eastAsia="pt-PT" w:bidi="pt-PT"/>
        </w:rPr>
        <w:t>Правопорядок</w:t>
      </w:r>
      <w:bookmarkEnd w:id="12"/>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Помимо предшествующей цензуры, как и других авторитарных и фашистских режимов того времени, одной из мер Estado Novo после утверждения Конституции была реорганизация сил политической и социальной полиции, унаследованных от военной диктатуры. и Первая республика, то есть, как поясняет Маттозо (1994), конституция централизованного и специализированного органа информации и политических репрессий.</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Генезис политической полиции при режиме Салазара, центральным моментом которого стало создание декретом от 29 августа 1933 г. Полиции государственного надзора и обороны (ПВДЭ), переименованной в 1945 г. Государство (ПИДЭ), можно рассматривать как постепенную централизацию функций предупреждения и пресечения политических и социальных преступлений в едином организме, непосредственно зависящем от министра внутренних дел и являющемся результатом, по существу, слияния и реорганизации двух учреждения, созданные во время военной диктатуры: Полиция политической и социальной защиты и Португальская международная полиция (Ribeiro, 1995).</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Таким образом, PVDE представляла собой центральный элемент репрессивного аппарата, классифицированного Брага да Крус (1988) как «система политической справедливости», которая также включала свои специальные тюрьмы, с одной стороны, и специальные суды, с другой. стороны, с другой стороны, отдельно от обычных судебных органов. Формально зависимая от министра внутренних дел, несмотря на многочисленные тезисы о том, что ею лично руководил и контролировал Оливейра Салазар, PVDE, пользуясь большой автономией, отвечала за предотвращение преступлений политического и социального характера, отслеживание возможных действий против безопасности Государства, поручая дела для рассмотрения в специальных военных судах и контролируя исполнение наказаний в специальных тюрьмах, находящихся под его опекой, контролируя, в результате вышеизложенного,</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Абсолютно произвольным образом определяя, кто был или не был терпим на свободе, и, как отмечает Рибейро (1995), происходила почти легализация «свободы воли» политической полиции, которая обходила и уклонялась от соблюдения общеправовых норм, приобретая поле действия тем шире, чем постоянно расширяется понятие защиты порядка.</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Одновременно режим начал свой легитимизирующий дискурс о политической полиции, всегда усиливая защиту порядка и гармонии, повсеместно обеспечивая спокойствие режима и португальского народа, действуя умиротворяюще, «иногда сурово, как отец, который надеется, что зрелость принесет их детям признание истинных ценностей и последующее сожаление о бессознательных мечтах юности» (Рибейро, 1995).</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Таким образом, режим намеревался обесценить и оправдать репрессивные функции PVDE посредством идеологического дискурса, направленного на то, чтобы подчеркнуть его сдерживающий и превентивный характер. Салазар (цит. по Ferro 1933) заявил, что «заключенные, с которыми жестоко обращались, всегда или почти всегда были грозными террористами, которые отказывались сознаться, несмотря на все навыки полиции, где они спрятали свое преступное и смертоносное оружие. Только применив эти насильственные средства, они решаются сказать правду. И я спрашиваю себя, продолжая пресекать такие издевательства, не стоит ли жизни некоторых детей и некоторых беззащитных людей, не во многом оправдывает ли вовремя полдюжины ударов по этим зловещим существам...»</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Эта защита политических репрессий становится заметной, если мы рассмотрим лежащее в ее основе понятие врага и политического преступления, т. е. в обоих случаях коммунизм; «это мрачное воплощение мира в обратном направлении, эта растворяющая опасность семьи, религии и всех ценностей цивилизации, которую Estado Novo намеревается символизировать». Таким образом, оправдание стало организовываться вокруг безотлагательности «искоренения коммунизма, который, с точки зрения режима, не требует и не допускает идиллических намеков на воспитательную миссию ПВДЭ», и этот антикоммунистический аргумент будет использоваться для « узаконить все действия и все полицейские эксцессы» (Рибейро, 1995).</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В рамках своих полномочий ПВДЭ прибегала к многочисленным методам расследования, обслуживалась широкой сетью осведомителей и располагала средствами, использование которых находилось вне общественного контроля (Rosas, 1990). Методы развернулись в широкий спектр действий, которые включали поощрение жалоб, прослушивание телефонных разговоров, нарушение переписки, обыски и изъятие различных материалов, которые, как считается, могли гарантировать изобличение и наблюдение и проникновение как агентов, так и информаторов для получения элементов, которые послужили основой для политических отчетов и процессов, инициированных PVDE (Ribeiro, 1995).</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ПВДЭ систематически использовало широкий спектр насилия, физических и психологических пыток, применяемых к задержанным как способ вымогательства «признаний или просто запугивания» (Mattoso, 1994). Признано самой политической полицией через свои сообщения и внутренние документы, терпится режимом через Председателя Совета, в интервью Антониу Ферро и постоянно осуждается оппозицией, через пропаганду и другие публикации, и, в основном, подтвержденная бесчисленными показаниями политзаключенных, практика пыток была обычным методом расследования, хотя трудно точно оценить истинные масштабы ее применения (Ribeiro, 1995).</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Ribeiro (1995) в своем расследовании деятельности политической полиции в Estado Novo утверждает, что практика пыток с течением времени принимала бесчисленные формы. В начале, вплоть до развития контактов с полицией Муссолини и Гитлера, наиболее применяемыми средствами были «жестокие и изуверские избиения, в любую часть тела, ногами, дубинками, железными прутьями или прикладами пистолетов, оставляющие видимые следы на теле». заключенного, что помогло бы продлить его содержание под стражей без связи с внешним миром». Также часто применялись «электрошок и ожоги» и изоляция заключенного, как форма психологической пытки, «сочетавшаяся с жестокостью тюремного обращения» посредством «плохо приготовленной и недостаточной пищи, часто соленой,</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Формы пыток стали «оттачиваться» после начала «сотрудничества» с гестапо и итальянской полицией, а ПВДЭ стала использовать «научные» и более тонкие методы пыток, которые устраняли или, по крайней мере, уменьшали видимые следы ее применения к заключенным, такие как «пытки во сне» или так называемые «статуи», в которых заключенный был вынужден стоять в течение долгих часов, не двигаясь, иногда также с поднятыми руками (Ribeiro, 1995).</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К этим формам пыток добавляются, как справедливо указывает Брага да Круз (1988), среди специальных тюрем PVDE, в дополнение к оплотам суровых условий жизни в Алжубе, Ангре, Кашиасе и Пенише, заморские исправительные колонии, которые прославиться своими трудными условиями выживания. Первый, созданный на юге Анголы, должен был принять в плен повстанцев 18 января 1934 г. Второй, и самый известный, созданный в Таррафале, на острове Сан-Тьяго в Кабо-Верде, должен был получить в Октябрь 1936 г. арестованы первые 157 человек. Размещенные в негостеприимных местах с особенно тяжелым климатом, некоторые из заключенных в конечном итоге поддались драматическим условиям здоровья и питания в сочетании с физическим насилием, став, таким образом,</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Несмотря на то, что политическая полиция была центральным инструментом репрессий, как указывает Рибейро (1995), режим всегда прибегал к другим средствам политической и идеологической обработки. Несмотря на то, что они были более изощренными и менее заметными средствами, их настойчивые действия часто обходились без вмешательства политической полиции. Среди них, как уже упоминалось, цензура, пропаганда, образование, жесткие ограничения на осуществление свободы объединения, недопущение создания политических партий и свободных союзов.</w:t>
      </w:r>
    </w:p>
    <w:p>
      <w:pPr>
        <w:pStyle w:val="Style2"/>
        <w:keepNext w:val="0"/>
        <w:keepLines w:val="0"/>
        <w:widowControl w:val="0"/>
        <w:shd w:val="clear" w:color="auto" w:fill="auto"/>
        <w:bidi w:val="0"/>
        <w:spacing w:before="0" w:after="460" w:line="384" w:lineRule="auto"/>
        <w:ind w:left="0" w:right="0" w:firstLine="0"/>
        <w:jc w:val="both"/>
      </w:pPr>
      <w:r>
        <w:rPr>
          <w:color w:val="000000"/>
          <w:spacing w:val="0"/>
          <w:w w:val="100"/>
          <w:position w:val="0"/>
          <w:shd w:val="clear" w:color="auto" w:fill="auto"/>
          <w:lang w:val="pt-PT" w:eastAsia="pt-PT" w:bidi="pt-PT"/>
        </w:rPr>
        <w:t xml:space="preserve">Наконец, с начала 1930-х годов Декрет-закон № 20 314 от 16 сентября 1931 г. (цит. по Брага-да-Крус, 1988 г.) установил необходимые условия для политической санации государственного аппарата. и коммунисты рука об руку, чтобы оставаться в рамках общественной функции «(...) тревожить и препятствовать национальной политике, или готовить революции, или поддерживать и разжигать общественный дух восстания и беспорядков». Этим декретом правительство отстранило от службы магистратов, чиновников, гражданских и военных служащих или сотрудников местных органов власти, которые продемонстрировали дух оппозиции и отсутствие лояльности к национальной политике Estado Novo. Маттозо (1994) также указывает, что наряду с этим первоначальным «очищением» салазаризм ввел профилактическую санацию государственной службы, т. е.</w:t>
      </w:r>
    </w:p>
    <w:p>
      <w:pPr>
        <w:pStyle w:val="Style7"/>
        <w:keepNext/>
        <w:keepLines/>
        <w:widowControl w:val="0"/>
        <w:numPr>
          <w:ilvl w:val="0"/>
          <w:numId w:val="1"/>
        </w:numPr>
        <w:shd w:val="clear" w:color="auto" w:fill="auto"/>
        <w:tabs>
          <w:tab w:pos="336" w:val="left"/>
        </w:tabs>
        <w:bidi w:val="0"/>
        <w:spacing w:before="0" w:after="460" w:line="384" w:lineRule="auto"/>
        <w:ind w:left="0" w:right="0" w:firstLine="0"/>
        <w:jc w:val="both"/>
      </w:pPr>
      <w:bookmarkStart w:id="14" w:name="bookmark14"/>
      <w:r>
        <w:rPr>
          <w:color w:val="000000"/>
          <w:spacing w:val="0"/>
          <w:w w:val="100"/>
          <w:position w:val="0"/>
          <w:shd w:val="clear" w:color="auto" w:fill="auto"/>
          <w:lang w:val="pt-PT" w:eastAsia="pt-PT" w:bidi="pt-PT"/>
        </w:rPr>
        <w:t>Католическая церковь и строительство Estado Novo</w:t>
      </w:r>
      <w:bookmarkEnd w:id="14"/>
    </w:p>
    <w:p>
      <w:pPr>
        <w:pStyle w:val="Style2"/>
        <w:keepNext w:val="0"/>
        <w:keepLines w:val="0"/>
        <w:widowControl w:val="0"/>
        <w:shd w:val="clear" w:color="auto" w:fill="auto"/>
        <w:bidi w:val="0"/>
        <w:spacing w:before="0" w:after="460" w:line="384" w:lineRule="auto"/>
        <w:ind w:left="0" w:right="0" w:firstLine="0"/>
        <w:jc w:val="both"/>
      </w:pPr>
      <w:r>
        <w:rPr>
          <w:color w:val="000000"/>
          <w:spacing w:val="0"/>
          <w:w w:val="100"/>
          <w:position w:val="0"/>
          <w:shd w:val="clear" w:color="auto" w:fill="auto"/>
          <w:lang w:val="pt-PT" w:eastAsia="pt-PT" w:bidi="pt-PT"/>
        </w:rPr>
        <w:t>Отношения между церковью и Estado Novo приобрели значение, выходящее далеко за рамки конституционного аспекта, учитывая, что Оливейра Саласар был одним из самых видных лидеров католического центра вместе со своим большим другом Гонсалвешем Серехейрой, кардиналом-патриархом Лиссабона. Его карьера в CADC, Академическом центре христианской демократии, уже была описана в предыдущей главе.</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Таким образом, хотя Католический центр и не принимал активного участия в военном перевороте 28 мая 1926 г., он не застал его врасплох, и поэтому это не было неожиданностью, как справедливо отмечает Брага да Круз (1978), когда военное движение пришло к власти, в первом правительстве появились в числе трех гражданских министров два выдающихся лидера Центра, а именно Мендес душ Ремедиуш и Оливейра Саласар.</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Однако CADC не преминул высказать свои сомнения относительно способности армии управлять страной. В выпуске газеты католического движения «Новидадес» от 6 июня 1926 г. (цит. по Брага-да-Крус, 1978 г.) CADC заявляет, что оно убеждено в том, что «армия не сможет спасти нацию, если она не хочет внести свой вклад в спасение себя». Требуемое социальное и политическое обновление может быть достигнуто только в результате интенсивной работы в широком сотрудничестве всех национальных ценностей».</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Вступление Салазара в исполнительную власть Висенте де Фрейтаса было отмечено центристской прессой, поскольку, несмотря на отказ от мысли, что он пошел в правительство как представитель Центра, его организационная принадлежность не скрывалась. Тем не менее, Брага да Крус (1990) утверждает, что Церковь способствовала не только возвышению Салазара и Estado Novo, но и их консолидации и эволюции, став институциональной опорой режима, несмотря на то, что последний всегда утверждал отдельные от Церкви и действовать с полной автономией по отношению к ней. Ногейра (1977b) также выступает за существенную, хотя и необъявленную, роль церкви на политическом пути Салазара.</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Несмотря на конкордатный режим разделения между государством и церковью, с установлением военной диктатуры отношения между ними получат значительный прогресс. С самого начала, с признанием правосубъектности корпораций, заведовавших богослужением и свободой преподавания религии в частных школах, а также сдачей Церкви предметов, предназначенных для богослужения и изъятых у нее. Позже, с утверждением Статута католических миссий и с подписанием соглашений со Святым Престолом, связанных с Падроадо-ду-Ориенте и, главным образом, со вступлением в исполнительную власть Салазара, а затем Марио де Фигейреду (Брага да Крус, 1990).</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Также важно отметить, что салазаризм не объявлял католицизм государственной религией и, как подчеркивает Брага да Круз (1998), «ни имя Бога не было конституционно закреплено, ни глава государства не был обязательно католиком, ни другие религии не были запрещены». национальная церковь не субсидировалась государством», отметив, что светские и масонские деятели допускались в качестве президентов республики и Национального собрания.</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Судя по вышеизложенному, Салазар, казалось, давал большинству католиков гарантию соответствия их устремлениям, будь то в вопросах религиозного характера или в вопросах политического и социального характера, несмотря на некоторые оговорки, возникшие в результате роспуска католиков. самого католического центра в результате создания Национального союза в 1930 г. и создания «Католического действия» в конце 1933 г. (Braga da Cruz, 1990). Столкнувшись с противодействием некоторых центристских лидеров, таких как Лино Нето, Динис да Фонсека и Томас де Гамбоа, за которых следует сохранить CADC, Салазар (цит. по Брага да Крус, 1978 г.), недавно назначенный президентом Совета, выступил в защиту что «объединение под названием Centro Católico, то есть независимая организация католиков для работы на политическом поле, окажется неудобной для марша диктатуры,</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Однако, учитывая дружелюбное отношение католиков к Estado Novo, неудивительно, что установление нового режима создало благоприятные перспективы для церкви и ее действий в политической, социальной, образовательной и колониальной областях. На самом деле, как утверждает Брага да Круз (1990), в политической и идеологической сфере режим считал себя вдохновленным католиками, отвергая любые тоталитарные притязания и подчиняясь закону и морали. В социальной сфере он выбрал ассоциативный, смешанный и частичный корпоративизм, руководствуясь учением о социальной доктрине Церкви и уважением к социальной справедливости. В сфере образования он покончил с враждебностью государственного образования к религии и признал возможность сделать частное образование официальным и субсидируемым, при этом взяв на себя обязательство направлять все педагогические действия в христианской перспективе. Окончательно,</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В 1940 году постепенное взаимопонимание между Церковью и Estado Novo достигло своего наивысшего выражения с подписанием Конкордата и Миссионерского соглашения после длительного периода переговоров. Ногейра (1978) ссылается на то, что проект, начатый в 1937 году, был передан лично Салазаром апостольскому нунцию для последующего рассмотрения Ватиканом и после продолжительных переговоров между Лиссабоном и Римом, в которых он вмешался как «посредник и умиротворитель трений» кардинал Серехейра, а в качестве представителей правительства Тейшейра де Сампайо и Марио де Фигейреду.</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В 1939 году, хотя соглашение было неизбежным, Салазар отклонил некоторые требования Святого Престола, касающиеся некоторых патримониальных вопросов, заморских епархий и устава миссий, но, прежде всего, брака и его гражданских последствий и развода ( Брага да Круз, 1998). Ногейра (1978) утверждает, что «португальское государство признает свою законность, когда прославляется религиозно, и признает свою неразрывность в гармонии с учительством церкви. Но поскольку Сезар является защитником того, что принадлежит Сезару, Салазар отказывается возлагать на португальское государство обязанность признавать гражданские последствия срочных, сознательных или тайных браков, которые, помимо того, что о них не сообщается властям, не соблюдают закон. требования гражданского законодательства». После новых переговоров Святой Престол согласился с позициями правительства и 7 мая 1940 г.</w:t>
      </w:r>
    </w:p>
    <w:p>
      <w:pPr>
        <w:pStyle w:val="Style2"/>
        <w:keepNext w:val="0"/>
        <w:keepLines w:val="0"/>
        <w:widowControl w:val="0"/>
        <w:shd w:val="clear" w:color="auto" w:fill="auto"/>
        <w:bidi w:val="0"/>
        <w:spacing w:before="0" w:after="480" w:line="384" w:lineRule="auto"/>
        <w:ind w:left="0" w:right="0" w:firstLine="0"/>
        <w:jc w:val="both"/>
      </w:pPr>
      <w:r>
        <w:rPr>
          <w:color w:val="000000"/>
          <w:spacing w:val="0"/>
          <w:w w:val="100"/>
          <w:position w:val="0"/>
          <w:shd w:val="clear" w:color="auto" w:fill="auto"/>
          <w:lang w:val="pt-PT" w:eastAsia="pt-PT" w:bidi="pt-PT"/>
        </w:rPr>
        <w:t xml:space="preserve">Национальное собрание после обсуждения текстов единогласно ратифицировало их, и Салазар заявляет, что «Конкордат и Миссионерское соглашение пришли к реинтеграции Португалии в традиционном направлении ее судеб, и в высоких сферах духовности португальский народ остается таким же, как и раньше». в течение восьми лет». века» (цит. по Nogueira, 1981), а также утверждает, что подписанные документы благоприятствовали «национализации миссионерской деятельности, которая определенно является частью португальской колонизационной деятельности» (цит. по Braga da Cruz, 1990). ).</w:t>
      </w:r>
    </w:p>
    <w:p>
      <w:pPr>
        <w:pStyle w:val="Style7"/>
        <w:keepNext/>
        <w:keepLines/>
        <w:widowControl w:val="0"/>
        <w:numPr>
          <w:ilvl w:val="0"/>
          <w:numId w:val="1"/>
        </w:numPr>
        <w:shd w:val="clear" w:color="auto" w:fill="auto"/>
        <w:tabs>
          <w:tab w:pos="336" w:val="left"/>
        </w:tabs>
        <w:bidi w:val="0"/>
        <w:spacing w:before="0" w:line="384" w:lineRule="auto"/>
        <w:ind w:left="0" w:right="0" w:firstLine="0"/>
        <w:jc w:val="both"/>
      </w:pPr>
      <w:bookmarkStart w:id="16" w:name="bookmark16"/>
      <w:r>
        <w:rPr>
          <w:color w:val="000000"/>
          <w:spacing w:val="0"/>
          <w:w w:val="100"/>
          <w:position w:val="0"/>
          <w:shd w:val="clear" w:color="auto" w:fill="auto"/>
          <w:lang w:val="pt-PT" w:eastAsia="pt-PT" w:bidi="pt-PT"/>
        </w:rPr>
        <w:t>Внутренняя реорганизация страны.</w:t>
      </w:r>
      <w:bookmarkEnd w:id="16"/>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Когда положение Салазара стало политически консолидированным, а Estado Novo институционально освящено, Салазар начал масштабную программу реорганизации в различных областях национальной жизни, как в политическом порядке, так и в определении экономических и социальных структур, определив корпоративизм как существенную основу система, в которой «протекционистский национализм, автаркия и государственное вмешательство идут рука об руку» (Mattoso, 1994).</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После утверждения конституции 1933 г. и посредством нескольких декретов-законов был промульгирован Национальный трудовой статут, были заложены основы для создания Гремиос, были реорганизованы национальные союзы с роспуском существующих, Палаты Были созданы люди, Национальный институт труда и социального обеспечения, Корпоративный совет и Национальная федерация радости труда, необходимые элементы корпоративизма. Также был принят Закон о выборах, и впоследствии было урегулировано функционирование Палаты корпораций (Castilho, 2008).</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После принятия этого корпоративного законодательства, которое, как утверждает Ногейра (Nogueira, 1981), ввело «в царящем хаосе необходимую и полезную дисциплину, но также и дорогостоящую бюрократию, возможно, не всегда эффективную на протяжении многих лет», режим сосредоточил внимание на пропаганда посредством создания Национального секретариата пропаганды, созданного для защиты искусства, зрелищ и всех форм самовыражения, под руководством Антонио Ферро, дополненная инаугурацией Национального эмиссора под руководством Энрике Гальвана. В речи, произнесенной во время создания каждого из них, Салазар, соответственно, заявил, что «политически существует только то, о чем известно общественности» и что Emissora Nacional будет «силой на службе Estado Novo» (цит. по Castilho , 2008).</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Затем Салазар продолжил свой путь «воспитателя душ» через Министерство национального образования, которым в 1936 году руководил Карнейро Пачеко, призванное воспитывать молодых людей в ценностях национализма, а именно через Mocidade Portuguesa, а также Национальный Организация матерей за национальное образование (Маттозо, 1994 г.).</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Согласно Rosas и Brandão de Brito (1996a), Mocidade Portuguesa, учрежденный 19 марта 1936 года, охватывал всю молодежь, школьников и нет, и, согласно положениям закона, был предназначен для стимулирования комплексного развития их физических способностей, формирование характера и преданности Отечеству, в смысле порядка, в вкусе к дисциплине и в культе воинского долга. Его созданию способствовали три определяющих фактора: во-первых, политическая и институциональная консолидация Estado Novo сделала возможным проект превращения образовательной системы в инструмент для укоренения нового менталитета вокруг консенсуса трилогии «Бог, Отечество и Семья»; во-вторых, контекст нарастания политической и военной напряженности в Европе и, наконец, влияние внешних моделей,</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Как утверждает Оливейра (с.д.), внутренне Вооруженные Силы были практически очищены от республиканских и демократических элементов, а Церковь, несмотря на те или иные второстепенные вопросы, твердо стояла на стороне Салазара. На политико-институциональном уровне были укреплены Конституция, Национальный союз и Национальная ассамблея, была полностью реорганизована административная машина государства, а также реорганизована структура финансовой и банковской деятельности.</w:t>
      </w:r>
    </w:p>
    <w:p>
      <w:pPr>
        <w:pStyle w:val="Style2"/>
        <w:keepNext w:val="0"/>
        <w:keepLines w:val="0"/>
        <w:widowControl w:val="0"/>
        <w:shd w:val="clear" w:color="auto" w:fill="auto"/>
        <w:bidi w:val="0"/>
        <w:spacing w:before="0" w:after="0" w:line="384" w:lineRule="auto"/>
        <w:ind w:left="0" w:right="0" w:firstLine="0"/>
        <w:jc w:val="both"/>
        <w:sectPr>
          <w:footerReference w:type="default" r:id="rId5"/>
          <w:footnotePr>
            <w:pos w:val="pageBottom"/>
            <w:numFmt w:val="decimal"/>
            <w:numRestart w:val="continuous"/>
          </w:footnotePr>
          <w:pgSz w:w="11900" w:h="16840"/>
          <w:pgMar w:top="2377" w:right="1936" w:bottom="1750" w:left="1616" w:header="1949" w:footer="3" w:gutter="0"/>
          <w:pgNumType w:start="28"/>
          <w:cols w:space="720"/>
          <w:noEndnote/>
          <w:rtlGutter w:val="0"/>
          <w:docGrid w:linePitch="360"/>
        </w:sectPr>
      </w:pPr>
      <w:r>
        <w:rPr>
          <w:color w:val="000000"/>
          <w:spacing w:val="0"/>
          <w:w w:val="100"/>
          <w:position w:val="0"/>
          <w:shd w:val="clear" w:color="auto" w:fill="auto"/>
          <w:lang w:val="pt-PT" w:eastAsia="pt-PT" w:bidi="pt-PT"/>
        </w:rPr>
        <w:t>Когда «препятствия» были устранены во власти Estado Novo, и при поддержке Кармоны, Салазар доминировал. Лидер национального профсоюзного движения Ролао Прето (цит. по Oliveira, 1987), комментируя интервью президента Совета газете Diário de Notícias в 1933 году, пишет, что «существенное различие между Салазаром и другими диктаторами заключается в следующем: другие завоевали власть, Салазар признал, что другие завоевали его место, но он не прилагал усилий».</w:t>
      </w:r>
    </w:p>
    <w:p>
      <w:pPr>
        <w:pStyle w:val="Style10"/>
        <w:keepNext/>
        <w:keepLines/>
        <w:widowControl w:val="0"/>
        <w:shd w:val="clear" w:color="auto" w:fill="auto"/>
        <w:bidi w:val="0"/>
        <w:spacing w:before="0" w:after="1760" w:line="240" w:lineRule="auto"/>
        <w:ind w:left="0" w:right="0" w:firstLine="0"/>
        <w:jc w:val="left"/>
      </w:pPr>
      <w:bookmarkStart w:id="18" w:name="bookmark18"/>
      <w:r>
        <w:rPr>
          <w:color w:val="000000"/>
          <w:spacing w:val="0"/>
          <w:w w:val="100"/>
          <w:position w:val="0"/>
          <w:shd w:val="clear" w:color="auto" w:fill="auto"/>
          <w:lang w:val="pt-PT" w:eastAsia="pt-PT" w:bidi="pt-PT"/>
        </w:rPr>
        <w:t>ГЛАВА III</w:t>
      </w:r>
      <w:bookmarkEnd w:id="18"/>
    </w:p>
    <w:p>
      <w:pPr>
        <w:pStyle w:val="Style10"/>
        <w:keepNext/>
        <w:keepLines/>
        <w:widowControl w:val="0"/>
        <w:shd w:val="clear" w:color="auto" w:fill="auto"/>
        <w:bidi w:val="0"/>
        <w:spacing w:before="0" w:after="1200" w:line="382" w:lineRule="auto"/>
        <w:ind w:left="0" w:right="0" w:firstLine="0"/>
        <w:jc w:val="left"/>
      </w:pPr>
      <w:bookmarkStart w:id="20" w:name="bookmark20"/>
      <w:r>
        <w:rPr>
          <w:color w:val="000000"/>
          <w:spacing w:val="0"/>
          <w:w w:val="100"/>
          <w:position w:val="0"/>
          <w:shd w:val="clear" w:color="auto" w:fill="auto"/>
          <w:lang w:val="pt-PT" w:eastAsia="pt-PT" w:bidi="pt-PT"/>
        </w:rPr>
        <w:t>ПОЛИТИЧЕСКАЯ ЭВОЛЮЦИЯ НОВОГО ГОСУДАРСТВА: КОНЕЦ САЛАЗАРА</w:t>
      </w:r>
      <w:bookmarkEnd w:id="20"/>
    </w:p>
    <w:p>
      <w:pPr>
        <w:pStyle w:val="Style2"/>
        <w:keepNext w:val="0"/>
        <w:keepLines w:val="0"/>
        <w:widowControl w:val="0"/>
        <w:shd w:val="clear" w:color="auto" w:fill="auto"/>
        <w:bidi w:val="0"/>
        <w:spacing w:before="0" w:after="540" w:line="240" w:lineRule="auto"/>
        <w:ind w:left="1240" w:right="0" w:firstLine="0"/>
        <w:jc w:val="left"/>
      </w:pPr>
      <w:r>
        <w:rPr>
          <w:i/>
          <w:iCs/>
          <w:color w:val="000000"/>
          <w:spacing w:val="0"/>
          <w:w w:val="100"/>
          <w:position w:val="0"/>
          <w:shd w:val="clear" w:color="auto" w:fill="auto"/>
          <w:lang w:val="pt-PT" w:eastAsia="pt-PT" w:bidi="pt-PT"/>
        </w:rPr>
        <w:t>«Все учения, все школы, все бунты имеют только одно время»</w:t>
      </w:r>
    </w:p>
    <w:p>
      <w:pPr>
        <w:pStyle w:val="Style2"/>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4234" w:right="1945" w:bottom="4234" w:left="1628" w:header="3806" w:footer="3" w:gutter="0"/>
          <w:cols w:space="720"/>
          <w:noEndnote/>
          <w:rtlGutter w:val="0"/>
          <w:docGrid w:linePitch="360"/>
        </w:sectPr>
      </w:pPr>
      <w:r>
        <w:rPr>
          <w:color w:val="000000"/>
          <w:spacing w:val="0"/>
          <w:w w:val="100"/>
          <w:position w:val="0"/>
          <w:shd w:val="clear" w:color="auto" w:fill="auto"/>
          <w:lang w:val="pt-PT" w:eastAsia="pt-PT" w:bidi="pt-PT"/>
        </w:rPr>
        <w:t>Шарль де Голль</w:t>
      </w:r>
    </w:p>
    <w:p>
      <w:pPr>
        <w:pStyle w:val="Style2"/>
        <w:keepNext w:val="0"/>
        <w:keepLines w:val="0"/>
        <w:widowControl w:val="0"/>
        <w:shd w:val="clear" w:color="auto" w:fill="auto"/>
        <w:bidi w:val="0"/>
        <w:spacing w:before="260" w:after="460" w:line="384" w:lineRule="auto"/>
        <w:ind w:left="0" w:right="0" w:firstLine="0"/>
        <w:jc w:val="both"/>
      </w:pPr>
      <w:r>
        <w:rPr>
          <w:b/>
          <w:bCs/>
          <w:color w:val="000000"/>
          <w:spacing w:val="0"/>
          <w:w w:val="100"/>
          <w:position w:val="0"/>
          <w:shd w:val="clear" w:color="auto" w:fill="auto"/>
          <w:lang w:val="pt-PT" w:eastAsia="pt-PT" w:bidi="pt-PT"/>
        </w:rPr>
        <w:t>ГЛАВА III. ПОЛИТИЧЕСКАЯ ЭВОЛЮЦИЯ НОВОГО ГОСУДАРСТВА: КОНЕЦ САЛАЗАРА</w:t>
      </w:r>
    </w:p>
    <w:p>
      <w:pPr>
        <w:pStyle w:val="Style7"/>
        <w:keepNext/>
        <w:keepLines/>
        <w:widowControl w:val="0"/>
        <w:numPr>
          <w:ilvl w:val="0"/>
          <w:numId w:val="3"/>
        </w:numPr>
        <w:shd w:val="clear" w:color="auto" w:fill="auto"/>
        <w:tabs>
          <w:tab w:pos="346" w:val="left"/>
        </w:tabs>
        <w:bidi w:val="0"/>
        <w:spacing w:before="0" w:after="460"/>
        <w:ind w:left="0" w:right="0" w:firstLine="0"/>
        <w:jc w:val="both"/>
      </w:pPr>
      <w:bookmarkStart w:id="22" w:name="bookmark22"/>
      <w:r>
        <w:rPr>
          <w:color w:val="000000"/>
          <w:spacing w:val="0"/>
          <w:w w:val="100"/>
          <w:position w:val="0"/>
          <w:shd w:val="clear" w:color="auto" w:fill="auto"/>
          <w:lang w:val="pt-PT" w:eastAsia="pt-PT" w:bidi="pt-PT"/>
        </w:rPr>
        <w:t>Estado Novo и гражданская война в Испании</w:t>
      </w:r>
      <w:bookmarkEnd w:id="22"/>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Помимо доминирования Салазара дома, в Испании политическая ситуация изменилась в пользу португальского Estado Novo, и отношения между двумя странами наладились, что намекало на дружеские отношения и сотрудничество (Оливейра, сд). Этот факт был обусловлен победой правоцентристских сил на выборах в законодательные органы, состоявшихся в ноябре 1933 г., и последующим поражением находившейся у власти республиканско-радикально-социалистической коалиции, которая руководствовалась принципами, практикой и правовыми нормами. антагонистические политики по отношению к режиму в Португалии.</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Однако победа списков Народного фронта, коалиции республиканской, социалистической и коммунистической партий, на выборах в законодательные органы 16 февраля 1936 г. прервала процесс сближения и сотрудничества между Португалией и Испанией. Кроме того, как хорошо отмечено (Oliveira, 1987), результаты выборов показали, что в политическом и социальном плане Испания была разделена пополам, между двумя проектами и устремлениями, которые было трудно примирить и между которыми шансы любого типа посредничества, которые избегали бы противостояние и поступательное развитие конфликтов. Ногейра (1971) описывает политическую и социальную ситуацию в Испании как «хаотичную», где «(...) было очевидно разложение государства, дискредитация институтов, дискредитация людей; и каждый день в Мадриде и в провинции,</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Обеспокоенность неожиданным результатом выборов в законодательные органы Испании и возможными последствиями для внутриполитической жизни страны побудила Оливейру Саласар, выступая в конце законодательной сессии Национальной ассамблеи, обратиться к этому вопросу, заявив, что ни одна страна следует забыть, чем она обязана «международной коррекции» (Oliveira, 1987). Опасения Салазара усилились, когда во второй половине марта во всех основных городах Испании, но особенно там, где португальская община была наиболее многочисленной, были организованы демонстрации, митинги и различные демонстрации враждебности, некоторые из которых закончились насильственными действиями против Estado Novo. и против того, что они называли «ватиканской диктатурой Кармоны и Салазара».</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Период с конца февраля по середину июля был отмечен прогрессирующим обострением социальной, политической и военной напряженности, кульминацией которого стало восстание части испанских вооруженных сил. В этом было задействовано большинство активных испанских генералов и адмиралов военно-морского флота, и Португалия взяла на себя роль одного из привилегированных мест для его подготовки, будучи генералом Санхурхо с постоянной резиденцией в Эшториле, одним из центров этого заговора. В то же время и так же, как Португалия стала одним из самых решающих полюсов поддержки подготовки антиреспубликанского военного заговора, правительство Народного фронта вновь активизировало поддержку, которой уже пользовались различные организации и группы боевики в оппозиции к Новому государству, включая радиостанцию,</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Однако военное восстание, начавшееся 20 июля 1936 года сначала в Марокко под предводительством генерала Франсиско Франко, а затем по всей Испании под предводительством генерала Эмилио Мола, задуманное и задуманное как движение, обреченное на быстрый успех, столкнулось с сильным сопротивление, обусловленное непосредственной и твердой реакцией республиканских народных масс на меры, принимаемые республиканским правительством и интегрировавшими его политическими силами. Как объясняет Сарайва (1993), мятежные генералы не добились, как ожидалось, немедленной победы, потому что в промышленных городах, особенно в Мадриде и Барселоне, правительство вооружало народные силы левых партий и разгромило военные движения. Таким образом, учитывая, что в городах провинции торжество движения, Испания разделилась на два противоборствующих лагеря, республиканец и националист. Так началась Гражданская война в Испании.</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Португальское правительство, которому Англия и Франция предложили сотрудничать в разработке плана невмешательства и политики нейтралитета, утверждало, что это не просто внутренний вопрос между испанцами, а скорее прелюдия к международной конфронтации между коммунистами и антикоммунистами. силы. . Он добавил, что ни одна другая европейская страна не была так заинтересована в исходе военного восстания в Испании, как Португалия. От этого зависела стабильность самого Estado Novo и отношений между двумя иберийскими государствами. Если бы в гражданской войне в Испании судьба оружия склонялась на сторону республиканцев, угрозы Estado Novo были бы настолько серьезны, что режим вряд ли был бы в состоянии долго противостоять действиям оппозиции. наверняка развяжет при поддержке республиканских партий испанский народ.</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Что касается материальной поддержки, которую Estado Novo предоставил для консолидации испанского военного восстания против республики, Оливейра (1987) резюмирует их, рассматривая три аспекта. Благодаря прямому действию правительства Estado Novo Португалия стала арьергардом материально-технической поддержки, необходимой для успеха военного восстания в то время, когда южная и северная армии не были объединены. Португалия считала себя привилегированной территорией для транзита немецкой поддержки, а именно воздушного транспорта и боевых средств, генералу Франко, который тем временем стал эффективным лидером движения, после смерти генерала Санхурджо, жертвой автокатастрофы. авария на самолете, когда он летел из Эшторила в Бургос, чтобы взять на себя руководство военным движением. Наконец, Португалия прямо или косвенно предоставила</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По этим причинам Оливейра (1987) утверждает, что развитие Гражданской войны в Испании было бы другим, если бы Оливейра Салазар и все структуры и организации Estado Novo или находящиеся под его влиянием не поддерживали с самого начала и в наиболее критические фазы военного восстания в Испании.</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Наиболее решающее влияние гражданской войны в Испании на внутриполитическую эволюцию Португалии, несомненно, оказала система отношений между Estado Novo и самим португальским обществом. Согласно Оливейре (1990), угрозы выживанию режима, возникающие в результате возможной победы республиканцев в гражданской войне в Испании, необходимости заручиться самой широкой и разнообразной поддержкой восстания генералов и того факта, что Испания является единственным страна, с которой Португалия имеет сухопутную границу, подчеркивала черты Estado Novo, которые были ближе к фашизму. Режим «ожесточился», стал более авторитарным и репрессивным за счет принудительного навязывания гражданам воли и интересов государства, контроля над общественным мнением, пропаганды и военно-политической структуры населения.</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Таким образом, найдя в гражданской войне в Испании политическое оправдание для усиления авторитарного национализма и радикализации режима, Салазар приступил к институционализации Португальского легиона посредством декрета-закона № 27 058 от 30 сентября 1936 г., радикального сектора Estado Novo (Кастильо, 2007).</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Согласно Rosas и Brandão de Brito (1996a), Португальский легион был военизированной организацией, существовавшей до 25 апреля 1974 г. и зависящей от министерств войны и внутренних дел, создание которых было оправдано сочетанием внутренних и внешних факторов. Прежде всего, из-за европейской ситуации, отмеченной консолидацией германского и итальянского диктаторского опыта, ее агрессивной политикой, распространением авторитаризма в других странах европейского континента и, прежде всего, как уже упоминалось, вспышкой гражданской войны в Испании. Затем, внутренне, в дополнение к функционированию в качестве объединяющего полюса для наиболее радикальных элементов португальского правого, его создание способствовало развитию процесса подчинения армии Estado Novo.</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Помимо создания Португальского легиона, а также в контексте гражданской войны в Испании и поддержки национального дела во главе с генералом Франко, была усилена роль полицейских структур, а именно PVDE; Национального секретариата пропаганды, в распространении националистических идей и имперской судьбы Португалии как нации с колониальным и атлантическим призванием, а также ускорил внедрение структур корпоративных союзов. Само создание исправительной колонии для политических и социальных заключенных в Таррафале произошло примерно через два месяца после выборов в законодательные органы Испании в феврале 1936 г. (Oliveira, 1990).</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С другой стороны, Салазар, председатель Совета и министр финансов с 1932 г., укрепил свою власть в Estado Novo, когда в мае 1936 г., в разгар республиканской Испании под руководством Народного фронта, он принял военный портфель, который только он уедет в сентябре 1944 года. С ноября того же года он также возглавлял Министерство иностранных дел после увольнения Арминдо Монтейру по состоянию здоровья и, согласно Ногейре (1981), потому что Салазар хотел взять на себя более прямое влияние внешней политики Португалии. С этими изменениями Салазар, помимо того, что был президентом Совета, был министром финансов, войны и иностранных дел, занимая и руководя в контексте европейского кризиса и воздействия гражданской войны в Испании основными министерствами.</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Помимо концентрации власти в руках Оливейры Салазара, гражданская война в Испании не только повлияла на режим, но и вызвала реакцию различных групп, выступавших против Estado Novo, которые нашли в победе Народного фронта в Испании необходимое поощрение к возобновлению их деятельности, которая знала определенную инерцию, и надежду на то, что удастся предотвратить выживание салазаризма.</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На самом деле, радикалы национального юнионизма, движения, которое Салазар (цит. по Nogueira, 1977b) охарактеризовал как «вдохновленное определенными зарубежными моделями», из которых он «скопировал превознесение ценности молодежи, культ силы в столь так называемое прямое действие, принцип превосходства политической власти в общественной жизни, склонность ставить массы позади или впереди лидера», были покорены либо путем интеграции в Национальный союз, либо в духе Estado. Ново или в силу вынужденного изгнания ее лидера Ролао Прето в Испанию. Республиканские партии были глубоко разобщены, исторические лидеры были сосланы или старели. Анархо-синдикалисты, с изгнанием многих из их лучших бойцов и кадров, были ослаблены и сведены к нескольким организованным группам. Коммунисты пострадали в 1936 году,</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С победой Народного фронта, враждебного Estado Novo, коммунисты, анархисты и демократы снова смогли установить связи с различными группами и деятелями оппозиции в Испании, где они снова нашли поддержку. Таким образом, первое крупное столкновение внутри страны против Estado Novo после начала испанского конфликта произошло 8 сентября 1936 года, когда Революционная организация Армады, дочерняя структура ПКП и которая стремилась объединить моряков португальского флота, захватила три военных корабля с целью вывести их из бара Тежу в сторону Испании, чтобы поддержать там республику (Oliveira, 1987). Движение потерпело неудачу, и Салазар (цит. по Nogueira, 1978) в неофициальной заметке он сделал политическое резюме события и, несмотря на стоимость кораблей, заявил: «Я сознательно приказал им заплатить. С тем же невозмутимым спокойствием я отдал приказ бомбить их до тех пор, пока они не сдадутся или не затонут» и объясняет причину выше всех других, то есть «корабли португальского флота могли быть потоплены на дно; но они не могут поднять никакого другого флага, кроме флага Португалии».</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После попытки восстания португальских военных кораблей последовало несколько действий против режима, например, несколько бомбовых атак, кульминацией которых стала неудачная атака на самого Салазара. Однако, как указывает Оливейра (1987), эти нападения, особенно провал нападения, направленного против главы правительства, в рамках насильственных и систематических репрессий со стороны PVDE и пропаганды, проводимой режимом, связывающим внутреннюю оппозицию для испанских коммунистов Estado Novo и его лидер были усилены, защищены военной поддержкой и народной мобилизацией, не подвергая серьезной опасности, что они не смогут доминировать эффективно и быстро.</w:t>
      </w:r>
    </w:p>
    <w:p>
      <w:pPr>
        <w:pStyle w:val="Style2"/>
        <w:keepNext w:val="0"/>
        <w:keepLines w:val="0"/>
        <w:widowControl w:val="0"/>
        <w:shd w:val="clear" w:color="auto" w:fill="auto"/>
        <w:bidi w:val="0"/>
        <w:spacing w:before="0" w:after="460" w:line="384" w:lineRule="auto"/>
        <w:ind w:left="0" w:right="0" w:firstLine="0"/>
        <w:jc w:val="both"/>
      </w:pPr>
      <w:r>
        <w:rPr>
          <w:color w:val="000000"/>
          <w:spacing w:val="0"/>
          <w:w w:val="100"/>
          <w:position w:val="0"/>
          <w:shd w:val="clear" w:color="auto" w:fill="auto"/>
          <w:lang w:val="pt-PT" w:eastAsia="pt-PT" w:bidi="pt-PT"/>
        </w:rPr>
        <w:t>Наконец, с победой войск генерала Франсиско Франко в Испании, Estado Novo также укрепилось внутри, и стало ясно, что, учитывая решительную поддержку, оказанную Салазаром восстанию испанской армии, если бы результат был другим, то Если бы военное движение уступило место, возникла бы ситуация, при которой Estado Novo на территории полуострова было бы несовместимо с победой Республики в гражданской войне в Испании. Таким образом, отношения между двумя государствами вступили в новую фазу с подписанием договора о дружбе и ненападении, который также позволил согласованным дипломатическим действиям во время Второй мировой войны удержать иберийское пространство «вне» конфликта.</w:t>
      </w:r>
    </w:p>
    <w:p>
      <w:pPr>
        <w:pStyle w:val="Style7"/>
        <w:keepNext/>
        <w:keepLines/>
        <w:widowControl w:val="0"/>
        <w:numPr>
          <w:ilvl w:val="0"/>
          <w:numId w:val="3"/>
        </w:numPr>
        <w:shd w:val="clear" w:color="auto" w:fill="auto"/>
        <w:tabs>
          <w:tab w:pos="346" w:val="left"/>
        </w:tabs>
        <w:bidi w:val="0"/>
        <w:spacing w:before="0" w:after="460" w:line="384" w:lineRule="auto"/>
        <w:ind w:left="0" w:right="0" w:firstLine="0"/>
        <w:jc w:val="both"/>
      </w:pPr>
      <w:bookmarkStart w:id="24" w:name="bookmark24"/>
      <w:r>
        <w:rPr>
          <w:color w:val="000000"/>
          <w:spacing w:val="0"/>
          <w:w w:val="100"/>
          <w:position w:val="0"/>
          <w:shd w:val="clear" w:color="auto" w:fill="auto"/>
          <w:lang w:val="pt-PT" w:eastAsia="pt-PT" w:bidi="pt-PT"/>
        </w:rPr>
        <w:t>Estado Novo и Вторая мировая война</w:t>
      </w:r>
      <w:bookmarkEnd w:id="24"/>
    </w:p>
    <w:p>
      <w:pPr>
        <w:pStyle w:val="Style2"/>
        <w:keepNext w:val="0"/>
        <w:keepLines w:val="0"/>
        <w:widowControl w:val="0"/>
        <w:shd w:val="clear" w:color="auto" w:fill="auto"/>
        <w:bidi w:val="0"/>
        <w:spacing w:before="0" w:after="460" w:line="384" w:lineRule="auto"/>
        <w:ind w:left="0" w:right="0" w:firstLine="0"/>
        <w:jc w:val="both"/>
      </w:pPr>
      <w:r>
        <w:rPr>
          <w:color w:val="000000"/>
          <w:spacing w:val="0"/>
          <w:w w:val="100"/>
          <w:position w:val="0"/>
          <w:shd w:val="clear" w:color="auto" w:fill="auto"/>
          <w:lang w:val="pt-PT" w:eastAsia="pt-PT" w:bidi="pt-PT"/>
        </w:rPr>
        <w:t>Между окончанием Гражданской войны в Испании и началом Второй мировой войны 1 сентября 1939 года прошло всего несколько месяцев. Оливейра Салазар сразу же попытался отделить Estado Novo от коннотаций, которые могли бы связать его с агрессивным и экспансионистским национализмом. Фактически, Португалия поспешила провозгласить свою политику нейтралитета перед лицом начала Второй мировой войны, ярко выраженного идеологического конфликта, возникающего как столкновение между демократиями и тоталитаризмом, в котором любое безрассудное стремление могло поставить империю в опасность. , а также выживания самого режима.</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Таким образом, политика нейтралитета, определенная в официальной ноте сразу после нападения Германии на Польшу, возникла как способ гарантировать невмешательство Португалии в конфликт. Согласно Маттозо (1994), Португалия воспользовалась международными ограничениями гражданской войны в Испании, чтобы получить некоторое пространство для международного маневра в отношении Великобритании и старого союза, представив эту декларацию нейтралитета, которая имела четкие, объективные и новаторские цели. Относительно этой декларации Салазар (цит. по Nogueira, 1978) сказал бы: «К счастью, обязательства нашего союза с Англией, от подтверждения которых мы не хотим отказываться в такой серьезный момент, не обязывают нас отказаться в этот чрезвычайное положение нейтралитета».</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Во-первых, оно было представлено как одностороннее заявление о нейтралитете, то есть как позиция, занятая по инициативе португальского государства, и, хотя и после консультации с британским правительством, не по его предложению или в ответ на запрос в этом смысл. . Тогда это была декларация нейтралитета, а не «невоинственности», то есть позиции большей дистанцированности и автономии по отношению к Великобритании даже в рамках союза и на его службе, но, прежде всего, В отношении экономической войны португальское государство достигло достаточной степени двусмысленности, чтобы понимать более «геометрический» или более «сотруднический» нейтралитет в зависимости от обстоятельств момента и, прежде всего, чрезвычайно выгодные сделки в перспективе. с обеих воюющих сторон. Окончательно,</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Что касается упомянутых выше целей, Росас (1990b) не упускает из виду вопрос использования экономических преимуществ, вытекающих из нейтрального положения страны и ее географического положения как естественных ворот для въезда и выезда из оккупированной Европы. Он указывает, что промышленные и торговые круги приложили все усилия, чтобы не упустить возможности осуществить самые экстраординарные сделки с обеими сторонами войны и самим Estado Novo, несмотря на блокаду, давление, репрессии со стороны воюющих и уступки, которым он был обязан, он всегда будет настаивать на признании права, которое дает ему нейтралитет, поддерживать нормальные торговые отношения с любым государством.</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Точно так же Каррильо и соавт. (1989) подчеркивает исключительно благоприятные условия для португальской промышленности, которая после первоначального беспокойства, вызванного исчезновением традиционно важных экспортных рынков, таких как пробка и смолы, в краткосрочной перспективе обнаружила, что эта деятельность широкие и выгодные компенсации на рынках воюющих европейских стран, в США и в колониях. Кроме того, согласно официальным данным, в период с 1938 по 1947 год португальская экономика могла расти со скоростью 2,9% в год, Банк Португалии накопил исключительный резерв золота и иностранной валюты, на счете казначейства регистрировались значительные ликвидные активы, финансовый рынок характеризовался сильной ликвидностью, а в банковских учреждениях имелись большие резервы (Mattoso, 1994).</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Однако такое процветание было достигнуто совсем другой экономической и социальной ценой. Это было сделано за счет решительного усиления процесса подчинения традиционных сельскохозяйственных интересов промышленному росту посредством сдерживания цен на уровне производителей, подрывая их возможности накапливать выгоды в условиях войны, которые, таким образом, были ограничены. перенесены в сферу торговли и промышленности. Это процветание также привело к инфляционному процессу, реакция правительства на который была сосредоточена на замораживании заработной платы в промышленности, сельском хозяйстве и секторе услуг, а также держателями фиксированных доходов.</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Как утверждает Оливейра (1990), сдерживание роста заработной платы с целью снижения давления на спрос на товары первой необходимости и снижения инфляции, замораживание цен и ужесточение контроля над обращением и распределением</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товары, не были факторами, способными предотвратить рост народного недовольства и распространение ситуаций социальных волнений, в то время как крупные состояния продолжали создаваться.</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Именно эта социальная структура с растущими требованиями народа дала новый импульс оппозиции режиму, а именно ПКП, которая, расширив географию и масштаб своего политического и социального внедрения, сумела возглавить наиболее важные забастовочные вспышки. это с 1941 года и далее происходило по всей стране, а именно в Ковильяне, Сан-Жуан-да-Мадейра, на южном берегу Тежу, на линии Лиссабон/Вила-Франка-де-Шира и в самой столице. Но война также реактивировала другие течения оппозиции Estado Novo, старая Республиканская партия обрела некоторую жизнеспособность, были предприняты усилия по реорганизации Социалистической партии, а организации, связанные с масонством, обрели некоторую силу. Было также создание Антифашистского движения национального единства (МУНАФ) в конце 1943 года, что, по сути, соответствовало не только к активизации сил оппозиции салазаризму, но и к повороту, наблюдаемому в самом развитии войны, в ущерб Оси и в пользу союзников. Таким образом, через несколько месяцев после высадки союзников в Нормандии MUNAF стал кульминацией реактивации оппозиции режиму и социальной борьбы против дороговизны, низкой заработной платы и ухудшения условий труда и жизни (Oliveira, 1990).</w:t>
      </w:r>
    </w:p>
    <w:p>
      <w:pPr>
        <w:pStyle w:val="Style2"/>
        <w:keepNext w:val="0"/>
        <w:keepLines w:val="0"/>
        <w:widowControl w:val="0"/>
        <w:shd w:val="clear" w:color="auto" w:fill="auto"/>
        <w:bidi w:val="0"/>
        <w:spacing w:before="0" w:after="460" w:line="384" w:lineRule="auto"/>
        <w:ind w:left="0" w:right="0" w:firstLine="0"/>
        <w:jc w:val="both"/>
      </w:pPr>
      <w:r>
        <w:rPr>
          <w:color w:val="000000"/>
          <w:spacing w:val="0"/>
          <w:w w:val="100"/>
          <w:position w:val="0"/>
          <w:shd w:val="clear" w:color="auto" w:fill="auto"/>
          <w:lang w:val="pt-PT" w:eastAsia="pt-PT" w:bidi="pt-PT"/>
        </w:rPr>
        <w:t xml:space="preserve">Еще в середине 1943 года правительство начало принимать идею о том, что Германия не выиграет войну, и опасалось того, что может случиться с иберийскими режимами после победы союзников. Поэтому он искал новый подход к Англии, который обеспечил бы ее будущее, желательно без вступления в конфликт, и в этом сценарии британская просьба об уступке баз на Азорских островах была прекрасной возможностью для режима, который немедленно согласился на просьбу . Таким образом, с официальной оккупацией Лагеса в октябре 1943 года Германия ограничилась заявлением формального протеста и получением экономических преимуществ в качестве компенсации. Внутри страны оккупация баз союзниками сильно деморализовала оппозицию Estado Novo, которая тем временем, как мы видели выше, вызвал большую волну забастовок, когда фашизм пал в Италии, и надеялся, что окончание войны принесет с собой падение франкизма и салазаризма. Как известно, этого не произошло при поддержке Англии и США Салазара и Estado Novo (Rosas &amp; Brandão de Brito, 1996b).</w:t>
      </w:r>
    </w:p>
    <w:p>
      <w:pPr>
        <w:pStyle w:val="Style2"/>
        <w:keepNext w:val="0"/>
        <w:keepLines w:val="0"/>
        <w:widowControl w:val="0"/>
        <w:numPr>
          <w:ilvl w:val="0"/>
          <w:numId w:val="3"/>
        </w:numPr>
        <w:shd w:val="clear" w:color="auto" w:fill="auto"/>
        <w:tabs>
          <w:tab w:pos="346" w:val="left"/>
        </w:tabs>
        <w:bidi w:val="0"/>
        <w:spacing w:before="0" w:after="460" w:line="384" w:lineRule="auto"/>
        <w:ind w:left="0" w:right="0" w:firstLine="0"/>
        <w:jc w:val="both"/>
      </w:pPr>
      <w:r>
        <w:rPr>
          <w:b/>
          <w:bCs/>
          <w:color w:val="000000"/>
          <w:spacing w:val="0"/>
          <w:w w:val="100"/>
          <w:position w:val="0"/>
          <w:shd w:val="clear" w:color="auto" w:fill="auto"/>
          <w:lang w:val="pt-PT" w:eastAsia="pt-PT" w:bidi="pt-PT"/>
        </w:rPr>
        <w:t>С конца Второй мировой войны до президентских выборов 1958 г.</w:t>
      </w:r>
    </w:p>
    <w:p>
      <w:pPr>
        <w:pStyle w:val="Style7"/>
        <w:keepNext/>
        <w:keepLines/>
        <w:widowControl w:val="0"/>
        <w:numPr>
          <w:ilvl w:val="1"/>
          <w:numId w:val="3"/>
        </w:numPr>
        <w:shd w:val="clear" w:color="auto" w:fill="auto"/>
        <w:tabs>
          <w:tab w:pos="547" w:val="left"/>
        </w:tabs>
        <w:bidi w:val="0"/>
        <w:spacing w:before="0" w:after="460" w:line="384" w:lineRule="auto"/>
        <w:ind w:left="0" w:right="0" w:firstLine="0"/>
        <w:jc w:val="both"/>
      </w:pPr>
      <w:bookmarkStart w:id="26" w:name="bookmark26"/>
      <w:r>
        <w:rPr>
          <w:color w:val="000000"/>
          <w:spacing w:val="0"/>
          <w:w w:val="100"/>
          <w:position w:val="0"/>
          <w:shd w:val="clear" w:color="auto" w:fill="auto"/>
          <w:lang w:val="pt-PT" w:eastAsia="pt-PT" w:bidi="pt-PT"/>
        </w:rPr>
        <w:t>Послевоенные изменения</w:t>
      </w:r>
      <w:bookmarkEnd w:id="26"/>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В конце Второй мировой войны Португалия оказалась в экономическом и финансовом положении, характеризующемся тем фактом, что Банк Португалии и банковская система накопили огромные резервы в золоте, иностранной валюте и драгоценных металлах и представили прибыль и ликвидность, которые достигли суммы, при которой самый оптимистичный мог бы предсказать начало конфликта. С другой стороны, финансовая помощь государству и банковским учреждениям достигалась в значительной степени за счет низкой заработной платы большей части населения и сохранения экономической, социальной и культурной отсталости в стране.</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Однако, как отмечает Росас (1990), окончание конфликта выявило, а в рамках социальных волнений и вспышек забастовочных движений, которые не удалось заглушить даже жесткими репрессиями, способность к демократическому утверждению народного масс, в основном городских, что привело уже 8 мая 1945 года к гигантским демонстрациям ликования по поводу окончания военных действий в Европе и поражения национал-социалистической Германии. Это была победа демократий, Красной Армии, нового демократического мира, «передового» в политическом, экономическом и социальном отношении почти у антиподов ценностей и реалий португальского режима.</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Именно в этом контексте Оливейра Салазар и Estado Novo почувствовали себя вынужденными измениться, хотя бы во второстепенных и поверхностных моментах, тем самым сохранив главное и пойдя на уступки некоторым точкам зрения или утверждениям, типичным для политической и институциональной среды конца. войны. Таким образом, лидер режима стремился обеспечить как с точки зрения доктрины, так и с точки зрения политической практики выживание Estado Novo. Как пишет Ногейра (1980), «после того, как эйфория мира улеглась, в конце 1945 года появились симптомы беспокойства: послевоенный период вторгся в Португалию».</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Еще в сентябре 1944 года Салазар преобразовал правительство в министерство не для того, чтобы приспосабливать режим к ветрам конца войны, а для того, чтобы встречать их и бороться с ними как с угрозой, где заботы о порядке, безопасности, выживании режима накладывались на единство или перекомпоновку его сил. Салазар вызвал критика Марчелло Каэтано в правительственный отряд, повысил Сантоса Косту до военного министра и назначил полковника Хулио Ботельо Мониша в портфель внутренних дел. Одновременно он продвигал первые косметические уступки: в марте 1944 года Секретариат национальной пропаганды стал Национальным секретариатом культурной, популярной и туристической информации; уменьшил роль португальского легиона, чьи личные связи с государственными чиновниками разорваны; приказал цензуре разрешить Diário Popular и депутату Мело Мачадо расширить разоблачения случаев нарушений в поставках продуктов питания, среди прочего (Mattoso, 1994).</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Затем, между ближайшим послевоенным периодом и началом октября, правительство выступило с инициативой внесения поправок в конституцию, принятия нового закона о выборах, роспуска Национальной ассамблеи и назначения досрочных выборов в законодательные органы, в то же время реконструировав ведущие поля Национального Союза. С пересмотром конституции были приняты другие избирательные принципы, с созданием тридцати избирательных округов с возможностью представления множественных списков для голосования, с кандидатурами, которые должны быть представлены гражданским правительствам. Однако эта «демократизация» избирательных актов была явно обусловлена ​​определением условий приемлемости кандидатов. Таким образом, одна из причин, по которой гражданские губернаторы считали данного кандидата неприемлемым, просто основывалась на том факте, что</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«исповедуют идеи, противоречащие существованию Португалии как независимого государства и социальной дисциплине» (Оливейра, 1990).</w:t>
      </w:r>
    </w:p>
    <w:p>
      <w:pPr>
        <w:pStyle w:val="Style2"/>
        <w:keepNext w:val="0"/>
        <w:keepLines w:val="0"/>
        <w:widowControl w:val="0"/>
        <w:shd w:val="clear" w:color="auto" w:fill="auto"/>
        <w:bidi w:val="0"/>
        <w:spacing w:before="0" w:after="620"/>
        <w:ind w:left="0" w:right="0" w:firstLine="0"/>
        <w:jc w:val="both"/>
      </w:pPr>
      <w:r>
        <w:rPr>
          <w:color w:val="000000"/>
          <w:spacing w:val="0"/>
          <w:w w:val="100"/>
          <w:position w:val="0"/>
          <w:shd w:val="clear" w:color="auto" w:fill="auto"/>
          <w:lang w:val="pt-PT" w:eastAsia="pt-PT" w:bidi="pt-PT"/>
        </w:rPr>
        <w:t>В дополнение к вышесказанному, как подчеркивалось (Mattoso, 1994), все было сделано почти неожиданно и практически не оставив возможности для подготовки оппозиции, назначив выборы 6 октября на 18 ноября, т.е. , до возможных кандидатур от оппозиции оставалось немногим больше месяца, при том что в списках избирателей зарегистрировано лишь 12% населения. Таким образом, выборы стали бы своего рода укреплением и подтверждением легитимности режима, в той мере и в той обстановке, которая воспринималась бы как уступка международному климату.</w:t>
      </w:r>
    </w:p>
    <w:p>
      <w:pPr>
        <w:pStyle w:val="Style7"/>
        <w:keepNext/>
        <w:keepLines/>
        <w:widowControl w:val="0"/>
        <w:numPr>
          <w:ilvl w:val="1"/>
          <w:numId w:val="3"/>
        </w:numPr>
        <w:shd w:val="clear" w:color="auto" w:fill="auto"/>
        <w:tabs>
          <w:tab w:pos="547" w:val="left"/>
        </w:tabs>
        <w:bidi w:val="0"/>
        <w:spacing w:before="0"/>
        <w:ind w:left="0" w:right="0" w:firstLine="0"/>
        <w:jc w:val="both"/>
      </w:pPr>
      <w:bookmarkStart w:id="28" w:name="bookmark28"/>
      <w:r>
        <w:rPr>
          <w:color w:val="000000"/>
          <w:spacing w:val="0"/>
          <w:w w:val="100"/>
          <w:position w:val="0"/>
          <w:shd w:val="clear" w:color="auto" w:fill="auto"/>
          <w:lang w:val="pt-PT" w:eastAsia="pt-PT" w:bidi="pt-PT"/>
        </w:rPr>
        <w:t>Оппозиция Estado Novo</w:t>
      </w:r>
      <w:bookmarkEnd w:id="28"/>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С окончанием войны различные секторы и организации оппозиции режиму привлекли внимание общественности к тому факту, что после победы над диктатурами Оси Эстадо Ново установилась диктатура под руководством Салазара. Слишком наивная и самонадеянная вера в то, что победа союзников будет немедленно соответствовать падению всех европейских диктатур, стала первой из неудач оппозиционной стратегии, не знавшей, что интересы союзных держав безразличны к интересам союзников. характер насажденного в Португалии режима, пока этот самый режим служил ее интересам, как это произошло в ходе войны, несмотря на политические противоречия с победившими демократическими принципами.</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По этим причинам оппозиционным силам было предоставлено право попытаться воспользоваться политической возможностью, предоставленной вступлением в силу поправки к конституции. В конце лета 1945 года различные течения оппозиции Estado Novo запросили разрешение на проведение публичного политического митинга, который должен был состояться 8 октября, через несколько дней после демонстраций 5 октября, в Лиссабоне и Порту, собравших тысячи граждан, празднующих установление республики и требующих свержения режима. Открытое заседание, созванное Centro Republicano Almirante Reis, в районе Мартима Мониша в Лиссабоне, оказалось успешным и привело к созданию Движения за демократическое единство (MUD), движения, которое должно было считаться законным, по существу гражданский характер и представитель всей оппозиции (Оливейра, 1990). Об этом сеансе,</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Согласно Rosas and Brandão de Brito (1996b), MUD, существование которого режим более или менее терпел до 1948 г., принципиально требовал от правительства двух вещей: свободы собраний, ассоциаций и печати и гарантии серьезности избирательного акта, в основном за счет проведения новой переписи и возможности надзорного участия в ней оппозиции. Именно в этом смысле MUD потребовал отсрочки выборов, чтобы сделать возможным выполнение этих требований, которые они считали необходимыми для подлинности акта. Однако гражданский губернатор округа Лиссабон сообщил через два дня после публичного собрания об отрицательной реакции режима на выдвинутые претензии и самого президента Республики на встрече, которую он провел с MUD 17 октября.</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Однако, несмотря на отрицательную реакцию Президента Республики, тот факт, что он принял делегацию МЕД в своей официальной резиденции, что широко освещалось в прессе, создал условия, придавшие МЕД полулегальный статус. На самом деле, как сообщает Oliveira (1990), MUD удалось добиться беспрецедентного успеха в борьбе оппозиции против Estado Novo и вскоре после своего создания активизировать процесс расширения и организации, принявший на вооружение инструмент, аудиенция у генерала Кармона придала ей большой размах, т. е. членские списки MUD позволили ей расширить свое влияние, организовать все возрастающее число граждан и внедрить их почти во все районы страны, путем создания комиссий.</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Оливейра (1990) утверждает, что успех MUD как организованного и массового движения против Estado Novo в основном был обусловлен четырьмя факторами. Во-первых, очевидно, из-за политического контекста, созданного окончанием Второй мировой войны и безоговорочным поражением диктаторских держав Оси; во-вторых, надеждой, возникшей после уже упомянутых мер и укрепившей веру в самопреобразование Estado Novo; в-третьих, потому что Центральная комиссия MUD входила в состав всех политических сил, которые с большей или меньшей организованностью и внедренностью имели некоторое присутствие в португальском обществе, от коммунистов до анархистов, проходя через различные течения демократов, и , наконец, потому что MUD возникла как часть движения, требующего улучшения условий жизни и работы,</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Салазар, почувствовав, что движение может заявить о себе через выборы, не заставил себя долго ждать, чтобы принять меры, и 27 октября в маневре, направленном на нейтрализацию волны поддержки, которую собирала вокруг него оппозиция, правительство, утверждая, что оно готовит военное движение с целью его свержения, приказал приостановить все собрания и митинги MUD, ужесточил цензуру и организовал выступления и митинги Национального союза. Затем, под предлогом проведения расследования для установления его подлинности, Салазар приказывает министру внутренних дел изъять списки членов MUD, что должно было произойти рукой одного из его лидеров после долгих дебатов в само движение и протесты, обрушившиеся на произвольный характер решения правительства. Таким образом, Estado Novo стал</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В связи с вышеизложенным, МВД приостановило проведение предвыборных митингов и впоследствии, отметив отсутствие в избирательном акте минимальных условий серьезности, приняло решение не идти на избирательные участки, продолжая, однако, свою деятельность, несмотря на то, что находится под контролем властей. и контролируется Полицией, Международной обороной государства (PIDE), обозначение, которое с тех пор было присвоено PVDE.</w:t>
      </w:r>
    </w:p>
    <w:p>
      <w:pPr>
        <w:pStyle w:val="Style2"/>
        <w:keepNext w:val="0"/>
        <w:keepLines w:val="0"/>
        <w:widowControl w:val="0"/>
        <w:shd w:val="clear" w:color="auto" w:fill="auto"/>
        <w:bidi w:val="0"/>
        <w:spacing w:before="0" w:after="480"/>
        <w:ind w:left="0" w:right="0" w:firstLine="0"/>
        <w:jc w:val="both"/>
      </w:pPr>
      <w:r>
        <w:rPr>
          <w:color w:val="000000"/>
          <w:spacing w:val="0"/>
          <w:w w:val="100"/>
          <w:position w:val="0"/>
          <w:shd w:val="clear" w:color="auto" w:fill="auto"/>
          <w:lang w:val="pt-PT" w:eastAsia="pt-PT" w:bidi="pt-PT"/>
        </w:rPr>
        <w:t>Однако фактам удалось проникнуть в самое сердце режима, с появлением сектора, который явно критиковал внутреннюю политику, проводимую правительством, и после последовательных оценочных совещаний с центральной комиссией Национального союза и Советом Министры, Салазар будет «удивлен и, прежде всего, потрясен разочарованием и разочарованием в себе и в португальском народе» перед лицом раскола, беспорядка и демобилизации, с которыми он столкнулся (Nogueira, 1980). Однако режиму не потребовалось много времени, чтобы восстановиться, воспользовавшись англо-американской поддержкой, а также тупиком оппозиции, организовав 1-ю конференцию Национального союза, на которой, по-видимому, было восстановлено единство между различными чувствами.</w:t>
      </w:r>
    </w:p>
    <w:p>
      <w:pPr>
        <w:pStyle w:val="Style7"/>
        <w:keepNext/>
        <w:keepLines/>
        <w:widowControl w:val="0"/>
        <w:numPr>
          <w:ilvl w:val="1"/>
          <w:numId w:val="3"/>
        </w:numPr>
        <w:shd w:val="clear" w:color="auto" w:fill="auto"/>
        <w:tabs>
          <w:tab w:pos="547" w:val="left"/>
        </w:tabs>
        <w:bidi w:val="0"/>
        <w:spacing w:before="0"/>
        <w:ind w:left="0" w:right="0" w:firstLine="0"/>
        <w:jc w:val="both"/>
      </w:pPr>
      <w:bookmarkStart w:id="30" w:name="bookmark30"/>
      <w:r>
        <w:rPr>
          <w:color w:val="000000"/>
          <w:spacing w:val="0"/>
          <w:w w:val="100"/>
          <w:position w:val="0"/>
          <w:shd w:val="clear" w:color="auto" w:fill="auto"/>
          <w:lang w:val="pt-PT" w:eastAsia="pt-PT" w:bidi="pt-PT"/>
        </w:rPr>
        <w:t>Второй кризис Estado Novo: президентские выборы 1958 г.</w:t>
      </w:r>
      <w:bookmarkEnd w:id="30"/>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Президентские выборы 1958 года, несомненно, ознаменовали собой не только политическую эволюцию Estado Novo, но и систему взглядов и борьбу оппозиционных сил в целом. Когда начался процесс выдвижения кандидатур, появились два имени: Арлиндо Висенте, поддерживаемый наиболее левыми секторами оппозиции и особенно ПКП, и генерал Умберто Дельгадо, уроженец Торрес-Новаса, генеральный директор Секретариата гражданской авиации и основатель Португальцы Transportes Aéreos, вернувшиеся из Соединенных Штатов, где он присоединился к португальской военной миссии в посольстве Португалии в Вашингтоне, и которого поддерживали более умеренные слои оппозиции (Rosas &amp; Brandão de Brito, 1996a).</w:t>
      </w:r>
    </w:p>
    <w:p>
      <w:pPr>
        <w:pStyle w:val="Style2"/>
        <w:keepNext w:val="0"/>
        <w:keepLines w:val="0"/>
        <w:widowControl w:val="0"/>
        <w:shd w:val="clear" w:color="auto" w:fill="auto"/>
        <w:bidi w:val="0"/>
        <w:spacing w:before="0" w:after="420"/>
        <w:ind w:left="0" w:right="0" w:firstLine="0"/>
        <w:jc w:val="both"/>
      </w:pPr>
      <w:r>
        <w:rPr>
          <w:color w:val="000000"/>
          <w:spacing w:val="0"/>
          <w:w w:val="100"/>
          <w:position w:val="0"/>
          <w:shd w:val="clear" w:color="auto" w:fill="auto"/>
          <w:lang w:val="pt-PT" w:eastAsia="pt-PT" w:bidi="pt-PT"/>
        </w:rPr>
        <w:t>Эти две кандидатуры, отстаиваемые Оливейрой (1990), были частью полемики, в которой участвовали, в частности, Кунья Леаль, Антониу Сержиу и Хайме Кортесан, поскольку речь шла о поиске кандидата, который в силу своей личной истории и своей политической положение, могло открыть брешь в прочности режима, который с конца 40-х годов не чувствовал угрозы со стороны оппозиции.</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Это пересечение стратегий, бессилия и политических ориентаций привело к тому, что Оливейра (1990) считает парадоксальным. Кандидат Арлиндо Висенте, поддержанный теми, кто хотел, чтобы массы вышли на улицы, и кто намеревался спровоцировать широкомасштабные народные движения для оспаривания и борьбы против режима, не достиг значительного уровня мобилизации и, пока его кандидатура просуществовала, сделал погасшую кандидатуру, без пламени, без новаторских предложений и без стиля, способного активизировать оппозицию. Напротив, генерал Умберто Дельгадо, выходец из рядов самого Estado Novo и поддерживаемый относительно умеренными слоями оппозиции и целью которого не была мобилизация и массовая борьба, сумел провести все более мобилизующую избирательную кампанию,</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Фактически кампания Умберто Дельгадо, начавшаяся 10 мая 1958 года, полностью разрушила все расчеты и прогнозы, будь то его стратегов или тех, кто отвечал за оставшиеся кандидатуры оппозиции и режима. Никто не предвидел, до какой степени активный генерал, покидая режим, при поддержке армии, связанной с НАТО, без обязательств перед коммунистами, решительно и «без страха», подгоняя под разные сферы не только рабочих, но и особенно среднего класса, действительно жизнеспособное и безопасное изменение потрясло бы Estado Novo. Девиз предвыборной кампании был запущен знаменитой фразой «Очевидно, я увольняю его!», в ответ на вопрос журналиста, который спросил его во время пресс-конференции, что будет с Оливейрой Салазар (Сараива, 1993).</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Демонстрируя недюжинную физическую храбрость перед лицом полицейских провокаций, объектом которых он и его сторонники были, генерал Дельгадо внезапно приобрел необычайную популярность на севере и юге страны, что является уникальным и беспрецедентным явлением, учитывая существование информационной цензуры. Популярность, которая, как пропагандирует Маттозо (1994), усугублялась его визитами в различные города и поселки страны, поездками по проспектам и центральным улицам в открытой машине или пешком, если не на плечах лихорадочных толп сторонников, готов противостоять всем рискам и запретам.</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Оливейра (1990) также утверждает, что бесстрашный и несколько резкий стиль, коммуникативные способности и большая решимость и мужество, которые продемонстрировал Умберто Дельгадо, сочетались с тем фактом, что он был генералом на действительной службе и всегда предпочитал прямолинейность в утверждении своих позиций. к благоразумию и предосторожностям, которые часто характеризовали борьбу оппозиции. Таким образом, решение идти на выборы, несмотря на давление полиции и препятствия, воздвигнутые на пути выдвижения кандидатуры, стало результатом растущей решимости кандидата и силы его собственной кампании.</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На поле режима адмирал Америко Томас, сменивший генерала Кравейро Лопеша после одного срока и из-за растущих трудностей в его отношениях с Оливейрой Саласаром, оказался политически несуществующим кандидатом и Национальным союзом в Помимо того, что он был разделен и не мотивирован, он казался совершенно бессильным противостоять тонкой волне, захлестнувшей страну. Сарайва (1993) подчеркивает, что «избирательная кампания 1958 года была самым серьезным политическим кризисом режима, и правительство стало опасаться революционной подрывной деятельности». Уже после кризиса Салазар (цит. по Nogueira, 1984) дал девиз «Держись! держаться! и ничего больше не нужно, чтобы подавить бурю и воздать нам должное».</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В результате вышеизложенного избирательный период проходил в напряженной обстановке, при контроле и манипулировании властями избирательных списков, невозможности множественного контроля избирательного процесса, действиях репрессивных сил, цензурных практиках, запугивании и использовании применения принудительных мер против общественного мнения и граждан. Несмотря на обвинения в мошенничестве, на выборах 8 июня 1958 г. были представлены следующие официальные результаты: 758 998 голосов за Америко Томаса и 236 528 голосов за Умберто Дельгадо (Rosas &amp; Brandão de Brito, 1996a).</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Несмотря на результаты выборов и после изгнания Умберто Дельгадо в Бразилию, политическая эволюция Португалии, как в отношении режима, так и в отношении оппозиции, претерпела глубокие изменения после президентских выборов 1958 г., которые защищали несколько авторов. что начало принципов процесса, который привел к падению Estado Novo, началось с Умберто Дельгадо. На самом деле победа кандидата от Национального союза была отмечена дезертирством или публичным инакомыслием значительных монархических и католических слоев, расколом в рядах режима, демобилизацией и сомнениями многих в будущем, установка конспирологических очагов в армии и волна политической агитации против «электоральных фальсификаций», что можно было бы перевести, а именно,</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Салазар, почувствовав опасность, был вынужден принять меры, и в августе он начал реорганизацию правительства, пытаясь восстановить внутреннее единство, устранив двух лидеров внутренних борющихся фракций: Марчелло Каэтано, которого считали либералом и который только вернулся к власти в сентябре 1968 года, и Сантос Коста, которого называют одним из «крутых парней режима», несмотря на то, что он сыграл жизненно важную роль в его защите. Чтобы занять их места, он призвал, соответственно, Педро Теотониу Перейру, человека, которому он лично доверял, и генерала Ботелью Мониша, чьи связи с заговорщическими хитросплетениями высшего командования он прекрасно знал (Oliveira, 1990).</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Теперь такая переделка вызвала недовольство обоих лагерей: правые резко отреагировали на уход Сантоса Косты и назначение Ботельо Диниза, считая режим в опасности, а марселисты недовольны и встревожены будущим, понимая, что идут к господство крайне правых. Таким образом, как подчеркивал Mattoso (1994), в отличие от 1947 года, перегруппировка сил, изменение баланса режима больше не были возможны, продолжающиеся структурные изменения в португальском обществе и международные политические преобразования, главным образом в Африке и Европе, не допустил бы этого, равно как и гражданское и военное реформистское течение не удовлетворилось бы новым обязательством, которое сделало режим жизнеспособным, стремясь к эволюции, которая в конечном итоге означала бы преодоление фундаментальных принципов Estado Novo и замену Салазара.</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Тем временем Салазар продолжает свою политику, пытаясь ответить на народное недовольство, о чем свидетельствуют события недавней избирательной кампании и последовавшие за ней забастовочные движения, объявившие о повышении заработной платы в промышленности и торговле, о повышении заработной платы госслужащим. , жилье и медицинская помощь государственным служащим, ускорение процессов коллективных переговоров и самой организации корпораций, увеличение кредита для сельского хозяйства и рыболовства.</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Но, кроме социальной сферы, режим продолжал испытывать трудности и в политической сфере. Умберто Дельгадо продолжал свою борьбу, и в период между окончанием президентских выборов и его просьбой о политическом убежище он имел многочисленные контакты с военнослужащими действительной военной службы, публиковал различные документы, осуждающие «электоральное мошенничество», направлял представления правительству и президенту Республика. В результате в ноябре 1958 г. правительство приняло дисциплинарные меры против генерала за подписание «подрывных» документов (Oliveira, 1990). Дельгадо, уволенный из Гражданской Аэронавтики, принудительно отправленный в отставку и уволенный с должности генерала ВВС, оказался отстраненным от службы и подчиненным ПИДЕ, в конечном итоге укрывшись в посольстве Бразилии 12 января 1959 года. и отъезд в Рио-де-Жанейро 21 апреля 1959 года.</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Примерно в то же время, когда Умберто Дельгадо отправился в изгнание, другой видный оппозиционер, капитан Энрике Гальвао, один из лейтенантов 28 мая, сбежал из госпиталя Санта-Мария, укрылся в посольстве Аргентины и также получил убежище. Именно Энрике Гальвао затем нанес серьезный удар по режиму знаменитым делом о пароходе «Санта-Мария». 22 января 1961 года Гальвао во главе группы людей, связанных с Иберийским революционным управлением освобождения (ДРИЛ), захватил пароход «Санта-Мария» посреди Карибского моря, что, среди прочих последствий, которые мы мы обсудим позже, оказалось доказательством растущей изоляции Португалии и отсутствия международной поддержки со стороны британских и американских союзников (Belo, 2009).</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Другие столкновения выявили поступательное развитие оппозиции режиму. Конвергенция поддержки, которая наблюдалась в 1940-х годах, армии, финансов, церкви и общественного мнения, была окончательно разрушена в 1960-х годах.В армии в апреле 1961 года была предпринята попытка государственного переворота под руководством министра Национальная оборона, генерал Хулио Ботельо Мониш, движение, которое возникло как военная рука гражданского реформистского течения и которое намеревалось заставить президента Республики отправить в отставку Оливейру Салазара, учитывая неспособность правительства противостоять серьезной международной ситуации. . После провала переворота и последующего увольнения Ботельо Мониша историческая возможность для реформистов изменить курс режима была вновь упущена, что, таким образом, привело к обеспечило его выживание после последствий истощения. Наряду с заговором высшего командования дельгадизм имел более прямое и радикальное политическое влияние на офицеров среднего звена, где быстро закрепились параллельные очаги повстанческой агитации. Эти офицеры, более политизированные, более приверженные свержению режима, с артикуляцией в монархических и прогрессивных католических кругах и с группами гражданских мятежников, вызвали военно-революционное движение, но чьи инициативы были последовательно аннулированы режимом.</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В Церкви наиболее актуальным фактом был конфликт с епископом Порту Д. Антониу Феррейрой Гомешем, который в обширном открытом письме на имя Председателя Совета, подписанном 45 католиками, признал свои опасения по поводу режима, в в частности, в отношении него он упомянул об ограничении свобод и социальной несправедливости и осудил насилие политической полиции. Конфликт обострился до такой степени, что прелат был вынужден покинуть страну и вернулся только после политического исчезновения Салазара (Mattoso, 1994).</w:t>
      </w:r>
    </w:p>
    <w:p>
      <w:pPr>
        <w:pStyle w:val="Style2"/>
        <w:keepNext w:val="0"/>
        <w:keepLines w:val="0"/>
        <w:widowControl w:val="0"/>
        <w:shd w:val="clear" w:color="auto" w:fill="auto"/>
        <w:bidi w:val="0"/>
        <w:spacing w:before="0" w:after="480" w:line="384" w:lineRule="auto"/>
        <w:ind w:left="0" w:right="0" w:firstLine="0"/>
        <w:jc w:val="both"/>
      </w:pPr>
      <w:r>
        <w:rPr>
          <w:color w:val="000000"/>
          <w:spacing w:val="0"/>
          <w:w w:val="100"/>
          <w:position w:val="0"/>
          <w:shd w:val="clear" w:color="auto" w:fill="auto"/>
          <w:lang w:val="pt-PT" w:eastAsia="pt-PT" w:bidi="pt-PT"/>
        </w:rPr>
        <w:t xml:space="preserve">Однако, пересекая и решительно маркируя последствия худобы, устанавливался непрерывный процесс массовой политической агитации, т. е. политизированной агитации, которая уже не ограничивалась избирательными периодами, а стала латентной и нашла себе место в различных секторах общества. португальское общество. В нем Коммунистическая партия Португалии приобретала все большее влияние, особенно благодаря своему лидеру Альваро Куньялу, который мобилизовал партию на более агрессивную позицию в продолжающейся политической и социальной борьбе. Массовая агитация обнаружилась и в уличных демонстрациях против режима, проходивших в различных районах страны и начавших рассчитывать на участие широких слоев рабочих промышленных зон, сельскохозяйственных рабочих, студентов и др. 24 марта 1962 г. запрет и последующее подавление полицией празднования Дня студента в Лиссабоне открыли «академический кризис» в национальном масштабе. С марта по июнь того же года студенты в Лиссабоне и Коимбре продолжали длительную забастовку, которая ознаменовала важный поворотный момент в политизации студенческой молодежи и превращении ее в один из самых воинственных секторов сопротивления режиму в последующие годы ( Маттозо, 1994).</w:t>
      </w:r>
    </w:p>
    <w:p>
      <w:pPr>
        <w:pStyle w:val="Style7"/>
        <w:keepNext/>
        <w:keepLines/>
        <w:widowControl w:val="0"/>
        <w:numPr>
          <w:ilvl w:val="0"/>
          <w:numId w:val="3"/>
        </w:numPr>
        <w:shd w:val="clear" w:color="auto" w:fill="auto"/>
        <w:tabs>
          <w:tab w:pos="346" w:val="left"/>
        </w:tabs>
        <w:bidi w:val="0"/>
        <w:spacing w:before="0"/>
        <w:ind w:left="0" w:right="0" w:firstLine="0"/>
        <w:jc w:val="both"/>
      </w:pPr>
      <w:bookmarkStart w:id="32" w:name="bookmark32"/>
      <w:r>
        <w:rPr>
          <w:color w:val="000000"/>
          <w:spacing w:val="0"/>
          <w:w w:val="100"/>
          <w:position w:val="0"/>
          <w:shd w:val="clear" w:color="auto" w:fill="auto"/>
          <w:lang w:val="pt-PT" w:eastAsia="pt-PT" w:bidi="pt-PT"/>
        </w:rPr>
        <w:t>Смерть Салазара и конец Estado Novo</w:t>
      </w:r>
      <w:bookmarkEnd w:id="32"/>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Однако, чтобы иметь возможность восстановить контроль над ситуацией, Estado Novo больше не пользовался поддержкой реформистов, а именно Марчелло Каэтано, который предпочитал ждать развития ситуации, не отказываясь от занимаемых ими позиций в государственном аппарате. , почтительно наблюдая за физической и политической дряхлостью Салазара и положением самого режима. Оно, хотя и сохранилось, не смогло обрести новой жизни и, поддерживаемое в основном гражданскими и военными ультраправыми, колонизаторами и фундаменталистами, тем больше замыкалось в себе, чем больше внутренняя и внешняя изоляция, в политике «гордо одинокого ..</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Кроме того, после окончания Второй мировой войны заморское измерение португальской нации было прямо поставлено под сомнение, когда международное признание принципа права всех народов на собственное правительство, то есть антиколониализма как основополагающий принцип Устава Организации Объединенных Наций. Таким образом, одним из факторов, также определивших ужесточение режима, стало начало колониальных войн в Анголе (1961 г.), Гвинее (1963 г.) и Мозамбике (1964 г.) и оккупация Гоа, Дамао и Диу войсками Индийский союз в декабре 1961 года, факты, которые достигли сердца Estado Novo (Кастильо, 2008).</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Защита Заморья взяла на себя точку опоры идеологической пропаганды, отодвинув на второй план возвеличивание авторитаризма и корпоративизма предыдущих периодов, даже перекрывая все остальные национальные проблемы, а именно экономику, и установив раскол вокруг колониальной проблемы, ставшей великой идеологической догмой по которому не было компромиссов, что имело важные последствия для португальского общества в 1960-х годах. К ним относятся недовольство молодежи, совершенно очевидное в студенческих кризисах, связанных с идеологическими изменениями, которые бродили внутри университета, постепенное дистанцирование от католической церкви, особенно на низовом уровне,</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Не имея сплоченности и убежденности, режим не нашел альтернативы тупиковой политике продолжения войны и вытекающего из нее международного одиночества, продолжая сопротивляться любым существенным изменениям и не колеблясь жестко подавлять любой намек на сопротивление посредством арестов и насилия в отношении студентов. , за нападение и закрытие Общества португальских писателей и за депортацию без суда и на неопределенный срок противников, таких как Мариу Соареш.</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Такой персонифицированный режим не мог быть застрахован от собственной дряхлости своего лидера. В середине 1960-х годов Салазар был усталым и истощенным человеком, и 12 апреля 1965 года он признался Франко Ногейре: «Я теряю колледж. Я не могу работать, как раньше. Я больше не слежу за министерствами, а министры делают, что хотят. Я слежу только за зарубежными и иностранными делами и немного за экономикой». А через два месяца заявил: «Я дошел до конца (...). Сегодня я в конце, рано или поздно (...)» (цит. по Castilho, 2008).</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Как утверждает Ногейра (1885 г.), «несмотря на явное умственное смятение, которое беспокоило Салазара до и во время заседания Совета министров 12 июня, ничего не произошло», и председатель Совета примерно два месяца спустя, в августе 1968 г. реконструкции, включив в состав правительства людей, которые, по его мнению, могли бы возобновить темпы государственного управления в различных сферах, но вскоре после этого, с 6 по 7 сентября 1968 г., он был госпитализирован и перенес операцию по поводу гематомы головного мозга, вызванной падением с стула летом того же года (Сараива, 1993).</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Отеро (2008) утверждает, однако, что ухудшение состояния здоровья Оливейры Салазара началось не со знаменитого несчастного случая в кресле в августе 1968 года, при этом некоторые признавали, якобы на основании сообщений его собственной семьи, что еще до Салазара он неудачно упал в ванне, сильно ударившись головой о край ванны. Этот автор также упоминает, что с середины 1950-х годов президент Совета находится под постоянным медицинским наблюдением, периодически подвергаясь рентгеновским снимкам и клиническим анализам.</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После того, как врачи признали Салазара постоянной физической неспособностью выполнять свои обязанности, Госсовет начал конституционный процесс его замены. Ногейра (1985) утверждает, что в то время «врачи и многие из тех, кто близко общался с пациентом, были категоричны: Салазар не знает, не может знать, он был настолько серьезно поражен, что даже не в состоянии понять его. что он больше не является главой правительства». Как указывают Росас и Брандао де Бриту (1996b), Оливейра Салазар, «символ ненавистного прошлого для многих, неудобная добыча для его преемников, безоговорочно почитаемый вне времени», в конце концов умрет 27 июля. 1970 года, в 9 часов 15 минут утра, и это было без особой помпы и торжественности, кроме предусмотренных протоколом,</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Выслушав различных представителей политической, военной и финансовой элиты режима, президент Республики Америко Томас в конечном итоге назначил Марчелло Каэтано президентом Совета, и он вступил в должность 23 сентября 1968 года.</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Маттозо (1994) утверждает, что Марселизмо олицетворял собой политический триумф реформистского течения, которое проявлялось в Estado Novo с послевоенного периода и, хотя и возобновляло суть его политического, экономического, социального и даже колониального проекта, достигло «безвозвратно опоздавший», прибыл уже по сценарию войны в Африке. Либерализация и модернизация, с одной стороны, и продолжение колониальной войны, с другой, в соответствии с тоном преемственности и обновления, прозвучавшим в инаугурационной речи Марчелло Каэтано, оказались несовместимыми.</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Марсело Ребело де Соуза в предисловии к работе Франко Ногейры о Estado Novo (Ногейра, 1981) утверждает, что «Марчелло Каэтано опоздал с преемственностью на 10 лет. Даже если бы он приехал раньше, то столкнулся бы с невозможностью управлять режимом, задуманным для Салазара и только для него».</w:t>
      </w:r>
    </w:p>
    <w:p>
      <w:pPr>
        <w:pStyle w:val="Style2"/>
        <w:keepNext w:val="0"/>
        <w:keepLines w:val="0"/>
        <w:widowControl w:val="0"/>
        <w:shd w:val="clear" w:color="auto" w:fill="auto"/>
        <w:bidi w:val="0"/>
        <w:spacing w:before="0"/>
        <w:ind w:left="0" w:right="0" w:firstLine="0"/>
        <w:jc w:val="both"/>
        <w:sectPr>
          <w:footnotePr>
            <w:pos w:val="pageBottom"/>
            <w:numFmt w:val="decimal"/>
            <w:numRestart w:val="continuous"/>
          </w:footnotePr>
          <w:pgSz w:w="11900" w:h="16840"/>
          <w:pgMar w:top="2377" w:right="1935" w:bottom="1750" w:left="1618" w:header="1949" w:footer="3" w:gutter="0"/>
          <w:cols w:space="720"/>
          <w:noEndnote/>
          <w:rtlGutter w:val="0"/>
          <w:docGrid w:linePitch="360"/>
        </w:sectPr>
      </w:pPr>
      <w:r>
        <w:rPr>
          <w:color w:val="000000"/>
          <w:spacing w:val="0"/>
          <w:w w:val="100"/>
          <w:position w:val="0"/>
          <w:shd w:val="clear" w:color="auto" w:fill="auto"/>
          <w:lang w:val="pt-PT" w:eastAsia="pt-PT" w:bidi="pt-PT"/>
        </w:rPr>
        <w:t>После прихода к власти Марчелло Каэтано конец режима произошел относительно быстро. Силы, которые десятилетиями поддерживали Estado Novo, отступили. Сарайва (1993) утверждает, что в 1968 году Национальный союз был мертвым организмом, католическая иерархия постепенно отделялась от официальных структур режима, финансовый сектор готовился к новым политическим сценариям, а армия сформировала новое поколение офицеров с видение национальной действительности, совершенно отличное от старшего поколения, занимавшего высшие командные должности. По этим причинам именно из армии возникло движение, которое 25 апреля 1974 года положило конец диктаторскому режиму, правившему в Португалии более четырех десятилетий, правительство перешло к Совету национального спасения. .</w:t>
      </w:r>
    </w:p>
    <w:p>
      <w:pPr>
        <w:pStyle w:val="Style10"/>
        <w:keepNext/>
        <w:keepLines/>
        <w:widowControl w:val="0"/>
        <w:shd w:val="clear" w:color="auto" w:fill="auto"/>
        <w:bidi w:val="0"/>
        <w:spacing w:before="0" w:after="1760" w:line="240" w:lineRule="auto"/>
        <w:ind w:left="0" w:right="0" w:firstLine="0"/>
        <w:jc w:val="left"/>
      </w:pPr>
      <w:bookmarkStart w:id="34" w:name="bookmark34"/>
      <w:r>
        <w:rPr>
          <w:color w:val="000000"/>
          <w:spacing w:val="0"/>
          <w:w w:val="100"/>
          <w:position w:val="0"/>
          <w:shd w:val="clear" w:color="auto" w:fill="auto"/>
          <w:lang w:val="pt-PT" w:eastAsia="pt-PT" w:bidi="pt-PT"/>
        </w:rPr>
        <w:t>ГЛАВА IV</w:t>
      </w:r>
      <w:bookmarkEnd w:id="34"/>
    </w:p>
    <w:p>
      <w:pPr>
        <w:pStyle w:val="Style10"/>
        <w:keepNext/>
        <w:keepLines/>
        <w:widowControl w:val="0"/>
        <w:shd w:val="clear" w:color="auto" w:fill="auto"/>
        <w:bidi w:val="0"/>
        <w:spacing w:before="0" w:after="1200" w:line="377" w:lineRule="auto"/>
        <w:ind w:left="0" w:right="0" w:firstLine="0"/>
        <w:jc w:val="left"/>
      </w:pPr>
      <w:bookmarkStart w:id="36" w:name="bookmark36"/>
      <w:r>
        <w:rPr>
          <w:color w:val="000000"/>
          <w:spacing w:val="0"/>
          <w:w w:val="100"/>
          <w:position w:val="0"/>
          <w:shd w:val="clear" w:color="auto" w:fill="auto"/>
          <w:lang w:val="pt-PT" w:eastAsia="pt-PT" w:bidi="pt-PT"/>
        </w:rPr>
        <w:t>ОФИЦИАЛЬНАЯ ИСТОРИЧЕСКАЯ ПАМЯТЬ САЛАЗАРА И ПОМЕСТЬЯ НОВО В МУНИЦИПАЛИТЕТЕ БАЙАН</w:t>
      </w:r>
      <w:bookmarkEnd w:id="36"/>
    </w:p>
    <w:p>
      <w:pPr>
        <w:pStyle w:val="Style2"/>
        <w:keepNext w:val="0"/>
        <w:keepLines w:val="0"/>
        <w:widowControl w:val="0"/>
        <w:shd w:val="clear" w:color="auto" w:fill="auto"/>
        <w:bidi w:val="0"/>
        <w:spacing w:before="0" w:line="389" w:lineRule="auto"/>
        <w:ind w:left="1500" w:right="0" w:firstLine="0"/>
        <w:jc w:val="right"/>
      </w:pPr>
      <w:r>
        <w:rPr>
          <w:i/>
          <w:iCs/>
          <w:color w:val="000000"/>
          <w:spacing w:val="0"/>
          <w:w w:val="100"/>
          <w:position w:val="0"/>
          <w:shd w:val="clear" w:color="auto" w:fill="auto"/>
          <w:lang w:val="pt-PT" w:eastAsia="pt-PT" w:bidi="pt-PT"/>
        </w:rPr>
        <w:t>«Если никто не фотографировал и не писал, что происходило ночью, то это заканчивалось рассветом. Он так и не появился».</w:t>
      </w:r>
    </w:p>
    <w:p>
      <w:pPr>
        <w:pStyle w:val="Style2"/>
        <w:keepNext w:val="0"/>
        <w:keepLines w:val="0"/>
        <w:widowControl w:val="0"/>
        <w:shd w:val="clear" w:color="auto" w:fill="auto"/>
        <w:bidi w:val="0"/>
        <w:spacing w:before="0" w:after="0" w:line="389" w:lineRule="auto"/>
        <w:ind w:left="0" w:right="0" w:firstLine="0"/>
        <w:jc w:val="right"/>
        <w:sectPr>
          <w:footnotePr>
            <w:pos w:val="pageBottom"/>
            <w:numFmt w:val="decimal"/>
            <w:numRestart w:val="continuous"/>
          </w:footnotePr>
          <w:pgSz w:w="11900" w:h="16840"/>
          <w:pgMar w:top="4561" w:right="1950" w:bottom="4561" w:left="1628" w:header="4133" w:footer="3" w:gutter="0"/>
          <w:cols w:space="720"/>
          <w:noEndnote/>
          <w:rtlGutter w:val="0"/>
          <w:docGrid w:linePitch="360"/>
        </w:sectPr>
      </w:pPr>
      <w:r>
        <w:rPr>
          <w:color w:val="000000"/>
          <w:spacing w:val="0"/>
          <w:w w:val="100"/>
          <w:position w:val="0"/>
          <w:shd w:val="clear" w:color="auto" w:fill="auto"/>
          <w:lang w:val="pt-PT" w:eastAsia="pt-PT" w:bidi="pt-PT"/>
        </w:rPr>
        <w:t xml:space="preserve">Лидия Хорхе, «Берег ропота».</w:t>
      </w:r>
    </w:p>
    <w:p>
      <w:pPr>
        <w:pStyle w:val="Style2"/>
        <w:keepNext w:val="0"/>
        <w:keepLines w:val="0"/>
        <w:widowControl w:val="0"/>
        <w:shd w:val="clear" w:color="auto" w:fill="auto"/>
        <w:bidi w:val="0"/>
        <w:spacing w:before="260" w:after="580" w:line="384" w:lineRule="auto"/>
        <w:ind w:left="0" w:right="0" w:firstLine="0"/>
        <w:jc w:val="both"/>
      </w:pPr>
      <w:r>
        <w:rPr>
          <w:b/>
          <w:bCs/>
          <w:color w:val="000000"/>
          <w:spacing w:val="0"/>
          <w:w w:val="100"/>
          <w:position w:val="0"/>
          <w:shd w:val="clear" w:color="auto" w:fill="auto"/>
          <w:lang w:val="pt-PT" w:eastAsia="pt-PT" w:bidi="pt-PT"/>
        </w:rPr>
        <w:t>ГЛАВА IV. ОФИЦИАЛЬНАЯ ИСТОРИЧЕСКАЯ ПАМЯТЬ САЛАЗАРА И ESTADO NOVO В МУНИЦИПАЛИТЕТЕ БАЙАН</w:t>
      </w:r>
    </w:p>
    <w:p>
      <w:pPr>
        <w:pStyle w:val="Style7"/>
        <w:keepNext/>
        <w:keepLines/>
        <w:widowControl w:val="0"/>
        <w:numPr>
          <w:ilvl w:val="0"/>
          <w:numId w:val="5"/>
        </w:numPr>
        <w:shd w:val="clear" w:color="auto" w:fill="auto"/>
        <w:tabs>
          <w:tab w:pos="346" w:val="left"/>
        </w:tabs>
        <w:bidi w:val="0"/>
        <w:spacing w:before="0" w:after="580" w:line="384" w:lineRule="auto"/>
        <w:ind w:left="0" w:right="0" w:firstLine="0"/>
        <w:jc w:val="both"/>
      </w:pPr>
      <w:bookmarkStart w:id="38" w:name="bookmark38"/>
      <w:r>
        <w:rPr>
          <w:color w:val="000000"/>
          <w:spacing w:val="0"/>
          <w:w w:val="100"/>
          <w:position w:val="0"/>
          <w:shd w:val="clear" w:color="auto" w:fill="auto"/>
          <w:lang w:val="pt-PT" w:eastAsia="pt-PT" w:bidi="pt-PT"/>
        </w:rPr>
        <w:t>Сельский мир в 1930-е годы</w:t>
      </w:r>
      <w:bookmarkEnd w:id="38"/>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На этапах внедрения и консолидации режима Estado Novo в португальском обществе доминировал вес сельского мира. Это была глубокая Португалия, состоящая из изолированных деревень, без дорог, без воды, без электричества и без канализации. Земли бедного и непродуктивного земледелия, где над массой мелких и бедных крестьян, почти всегда не имевших ничего своего, увековечивалась власть крупного хозяина-вождя и приходского священника, которые охраняли их существование от несказанной нищеты и которые от них зависело получение арендованного участка или товарищества, день или даже спасение душ. Этот мир деревень не состоял из огромной мягкой и апатичной массы, и конфликт присутствовал в повседневной жизни общительности мест и деревень, подтверждая, например, частые трения, и много раз фатальные,</w:t>
      </w:r>
    </w:p>
    <w:p>
      <w:pPr>
        <w:pStyle w:val="Style2"/>
        <w:keepNext w:val="0"/>
        <w:keepLines w:val="0"/>
        <w:widowControl w:val="0"/>
        <w:shd w:val="clear" w:color="auto" w:fill="auto"/>
        <w:bidi w:val="0"/>
        <w:spacing w:before="0" w:after="580"/>
        <w:ind w:left="0" w:right="0" w:firstLine="0"/>
        <w:jc w:val="both"/>
      </w:pPr>
      <w:r>
        <w:rPr>
          <w:color w:val="000000"/>
          <w:spacing w:val="0"/>
          <w:w w:val="100"/>
          <w:position w:val="0"/>
          <w:shd w:val="clear" w:color="auto" w:fill="auto"/>
          <w:lang w:val="pt-PT" w:eastAsia="pt-PT" w:bidi="pt-PT"/>
        </w:rPr>
        <w:t>Все происходило в географически и культурно закрытой и далекой вселенной деревень, где еще в 1930-х годах сжигали «ведьм», отлучали бесов и верили оборотням. Это была также социально неразборчивая среда, в которой кумовство и родство, связывающие разные социальные уровни, потребности в защите, вытекающие из постепенного распада традиционных сообществ, среди прочего способствовали тому, что единственным выходом стало вечное и молчаливое бегство за границу. районах, где была сезонная работа или для городов. Весь этот внутренний регион с в основном каменистой землей с начала века переживает постоянный отток сельских жителей, ускоренный распадом горных пастушеских общин с оружием в руках в середине 1930-х гг.</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Это сельское общество первых фаз португальского режима Estado Novo состояло из очень высокого процента сельскохозяйственного населения, которое в середине века достигло своего наибольшего демографического выражения. Жизнь деревень и местечек основывалась на земледельческом населении, присвоившем себе все доступное пространство. Больше не было невозделанных земель, которыми можно было бы воспользоваться, и сельское хозяйство объединило сельское общество с территорией.</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Эта ситуация развивалась и закреплялась в течение первых десятилетий Estado Novo, то есть в период демографического роста, когда не было много альтернатив тому, чтобы оставаться в сельском хозяйстве, и в социально-экономическом контексте, когда земля была центральным элементом в структурировании социальных отношений. в полях. До 1950-х годов сельское хозяйство имело большое значение в экономике Португалии в целом; каждый второй португалец (49%) работал в сельском хозяйстве в 1930 г., 51% в 1940 г. и 48% в 1950 г., несмотря на то, что сельское хозяйство все еще очень зависит от циклов природы и энергии человека и животных (Rosas &amp; Brandão de Brito, 1996а).</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Маттозо (1994) утверждает, что «возможно, в салазаристской Португалии 1930-х годов нет ничего более абсурдно демагогического, чем идеологический и консервативный дискурс о сельском мире и крестьянской жизни». Через Секретариат национальной пропаганды, созданный в 1933 г., Салазар превратил крестьянскую семью, сельский труд, «португальский дом» и мир бедных деревень, но где «всегда есть корочка или бульон», в опору и символ социальная гармония, добродетели страны и стабильность режима. И кантата о сельской Португалии разливалась взрывами идиллической буколики, прославляя ту страну в Европе, «где некоторые дома подобны вертепу, где земля в определенные ясные утра кажется небесным пригородом, где нет лихорадок». или нездоровые амбиции» (Салазар цит. по Mattoso, 1994). Сюда,</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С целью инструментализации представлений о сельской местности и сельской местности Estado Novo запустила свои собственные институты для создания образа сельского населения. В 1934 году он определил создание Casas do Povo, представленных как организации социального сотрудничества, в которых на уровне приходов должны сосуществовать наемные работники, семейные фермеры и крупные местные землевладельцы, при этом контроль должен быть возложен на последних. Во второй половине 1930-х годов начали формироваться Гремиос да Лавура, как правило, на уровне округа, где регистрация была обязательной для всех производителей в этом районе, которые были тесно подчинены государственным органам и чей контроль принадлежал землевладельцам. Эта политика создания сельского населения также поддерживалась строительством небольших сооружений, таких как фонтаны, понтоны, фонтаны и прачечные, которые локально отмечали присутствие Estado Novo и сопровождались инициативами, направленными на пропаганду идеологии добродетелей тихого сельского мира и сельской местности как сущности Отечества и рассадника истинных людей. Школа, церковь, средства массовой информации, Casas do Povo и такие инициативы, как конкурс «Самая португальская деревня в Португалии», распространяли эти сообщения и способствовали тому, чтобы сельское общество пересматривало себя в соответствии с моделью идеологического и политического порядка, установленного новым государством. стремился укорениться. (Росас и Брандао де Брито, 1996b). Школа, церковь, средства массовой информации, Casas do Povo и такие инициативы, как конкурс «Самая португальская деревня в Португалии», распространяли эти сообщения и способствовали тому, чтобы сельское общество пересматривало себя в соответствии с моделью идеологического и политического порядка, установленного новым государством. стремился укорениться. (Росас и Брандао де Брито, 1996b). Школа, церковь, средства массовой информации, Casas do Povo и такие инициативы, как конкурс «Самая португальская деревня в Португалии», распространяли эти сообщения и способствовали тому, чтобы сельское общество пересматривало себя в соответствии с моделью идеологического и политического порядка, установленного новым государством. стремился укорениться. (Росас и Брандао де Брито, 1996b).</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Алвес (2007) также четко затронул этот вопрос, подчеркнув, что португальский Estado Novo был режимом, который создавал идиллические профили нации, инсценировал сельский мир деревень, изобретал фольклорные ранчо и «петухов из Барселуша». В нем Секретариат национальной пропаганды, высший орган пропаганды режима, которым в течение первых шестнадцати лет руководил Антонио Ферро, выдающийся деятель первого модернизма, писатель и журналист, был одним из главных предшественников построения этого образа. , при разработке систематической фольклорной политики и продолжавшейся с течением времени, что имело последствия как внутри Португалии, так и за ее пределами. На протяжении 1930-х и 1940-х годов он организовал несколько популярных художественных выставок, редактировал книги на этнографические темы, запускал шоу и лекции с популярными танцами и музыкой,</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Идиллический буколизм, поддерживавший ценности, не позволял усомниться в природе идей и действенности триады «Бог, Родина и Семья». Это привело к всеобщему культу крестьянина, ведущему к такому уровню очищения, который шел через уничтожение всего якобы вредного в сельском мире. Речь шла не только об отказе от культуры городских народных слоев, но и о построении идиллического портрета жизни на полях, в который не вписывалась ни фигура крестьянина как рабочей силы, ни социальные конфликты и насилие. присущих аграрной жизни, и где признаки бедности трансформировались в благожелательный образ бедности, связанный с простотой и отрешенностью от материальных благ (Алвес, 2007).</w:t>
        <w:softHyphen/>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Люди, «настоящие люди», как их называл Антониу Ферро (цит. по Rosas, 2001), были теми, кто участвовал в этом мифическом воссоздании первобытной сельской местности как основы жизни, в этом национальном корпоративном сельском укладе, заново изобретавшем музыку, танец, фольклор, привычки, обычаи, поведение, в соответствии с духом этнографии, подготовленной по вашим меркам. «Рабочий человек» был трудолюбивым, почтительным, послушным, простым главой семьи, привязанным к маленькому миру своей семьи и соседства, верным обычным традициям и «естественному порядку вещей», даже когда судьба вырвала его из жизни деревни, чтобы бросить во враждебную и опасную среду завода и города.</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Однако на самом деле у крестьянина не было такой идиллической и буколически-приятной жизни, как хотел бы представить режим. Сельское общество рассматривало внешнюю природу как угрожающую, враждебную систему, и тезис о гармонии между «сельским миром» и «природой» не поддерживался. Алвес (2007) утверждает, что фольклористская политика СПН была не просто способом ответа на деревенский характер и консерватизм режима и определенный прошлый традиционализм, который характеризовал салазаристскую идеологию, но представляла собой ответ на более широкую политическую реальность, в время, когда в Европе из-за мирового конфликта ощущалась великая хрупкость национальных границ.</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Mattoso (1994) также утверждает, что действительность резко отличалась от рекламы, прежде всего, из-за низкого уровня заработной платы, от которой зависело выживание полностью или частично оплачиваемой половины сельского населения и их семей, величина которых варьировала в зависимости от на регион, вид работы, время года, пол, возраст или вид оплаты. В 1930-е годы, несмотря на низкий уровень цен на предметы первой необходимости, их стабильность и даже снижение, покупательная способность наемных работников падала, даже если учитывать только среднюю заработную плату мужчин, примерно на 50% выше, чем у женщин. В практическом плане автор делает следующий вывод: изолированная заработная плата «главы хозяйства» ни в одном случае не обеспечивала пропитания домохозяйства, хотя бы одним только питанием, при очень недостаточном и несбалансированном питании. Чтобы покрыть основные расходы, такие как еда, одежда и жилье, требовался тяжелый труд всех членов семьи в течение большей части года и с раннего возраста. Тем не менее, большая часть доходов семьи тратилась на еду, а почти все остальное уходило на одежду и жилье. Это означало, что ничего или почти ничего не оставалось на другие разные расходы, такие как налоги, медицинское обслуживание, гигиена, образование и транспорт, среди прочих. оставляя почти все остальное на одежду и жилье. Это означало, что ничего или почти ничего не оставалось на другие разные расходы, такие как налоги, медицинское обслуживание, гигиена, образование и транспорт, среди прочих. оставляя почти все остальное на одежду и жилье. Это означало, что ничего или почти ничего не оставалось на другие разные расходы, такие как налоги, медицинское обслуживание, гигиена, образование и транспорт, среди прочих.</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 xml:space="preserve">Опрос, проведенный в 1942 г. среди населения Дору по поводу их питания, показал, что в рационе сельских рабочих, живших исключительно на заработную плату, дефицит калорий и белка был близок к половине необходимого минимума. Несмотря на то, что дефицит менее заметен у «домохозяек», имеющих постоянную работу и способных выращивать продукты на фермах для своего пропитания, исследование пришло к выводу, что «почти все сельские жители имеют очень скудный рацион питания, в котором более трех четвертей калории обеспечиваются подсушенным хлебом. Это касается взрослых, в том числе подростков от 12 лет и старше». Таким образом, хлеб будет основой диеты «примерно с тремя или четырьмя солеными сардинами, более или менее картофелем, двумя мисками бульона с сушеными овощами и овощами. Летом еще несколько оливок или фруктов,</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Сельское жилье почти совсем не знало уборных, ванных комнат, водопровода, электрического света, словом, «условий комфорта и гигиены, даже сведенных к минимуму, которые должны быть незаменимы для жильцов» (Bastos cit. in Mattoso, 1994). На самом деле мы столкнулись с впечатляющим уровнем страданий, нездоровых условий, распущенности и дискомфорта. В противовес жизнерадостному официальному буколически-пропагандистскому мифу о «португальском доме» суровая реальность заключалась в том, что «только побитые холодом, снегом или дождем наши сельские жители предпочитают дом улице», учитывая, что «самое элементарное (Рамос да Кошта, цит. по Mattoso, 1994).</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Именно в контексте этого мира недоедания и страданий имеют смысл огромные уровни неграмотности и младенческой смертности или вес причин смерти, связанных с типом питания, о которых мы уже имели возможность упомянуть. В северных прибрежных и внутренних районах неграмотность достигала 80% населения, а младенческая смертность возросла со 150 до 160% (Mattoso, 1994).</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В Португалии в первой половине 20 века больше, чем «естественная бедность», победил также политический, экономический и социальный консерватизм, использовавший его как идеологию сопротивления и сорвавший все решающие моменты модернизационных структурных изменений с точки зрения развитие самого капитализма. С другой стороны, существовали такие проблемы, как нехватка человеческого капитала и технологий или узость внутреннего рынка для запуска промышленных предприятий. Все эти вопросы были в значительной степени производными от другого, более основного и решающего: вопроса о земле, т. е. сельскохозяйственного тупика и отсутствия аграрной реформы (Rosas, 1994).</w:t>
      </w:r>
    </w:p>
    <w:p>
      <w:pPr>
        <w:pStyle w:val="Style7"/>
        <w:keepNext/>
        <w:keepLines/>
        <w:widowControl w:val="0"/>
        <w:numPr>
          <w:ilvl w:val="0"/>
          <w:numId w:val="5"/>
        </w:numPr>
        <w:shd w:val="clear" w:color="auto" w:fill="auto"/>
        <w:tabs>
          <w:tab w:pos="346" w:val="left"/>
        </w:tabs>
        <w:bidi w:val="0"/>
        <w:spacing w:before="0" w:after="720" w:line="240" w:lineRule="auto"/>
        <w:ind w:left="0" w:right="0" w:firstLine="0"/>
        <w:jc w:val="both"/>
      </w:pPr>
      <w:bookmarkStart w:id="40" w:name="bookmark40"/>
      <w:r>
        <w:rPr>
          <w:color w:val="000000"/>
          <w:spacing w:val="0"/>
          <w:w w:val="100"/>
          <w:position w:val="0"/>
          <w:shd w:val="clear" w:color="auto" w:fill="auto"/>
          <w:lang w:val="pt-PT" w:eastAsia="pt-PT" w:bidi="pt-PT"/>
        </w:rPr>
        <w:t>Муниципалитет Байан: структура и социально-демографическая характеристика</w:t>
      </w:r>
      <w:bookmarkEnd w:id="40"/>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Муниципалитет Байан, расположенный в переходной зоне ландшафта, является частью Северного региона, который, в свою очередь, является частью субрегиона Тамега. Расположенный на правом берегу реки Дору и обрамленный горами Марао и Абоборейра, он находится примерно в 60 км к востоку от города Порту, относящегося к одноименному району. Это один из крупнейших муниципалитетов в районе Порту, а также самый внутренний.</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Гористый и труднопроходимый по своей природе, муниципалитет имеет высоту более 450 метров на 70% своей территории, достигая примерно 1400 метров в самых высоких вершинах Марао (Gomes, 1997). Его границами являются муниципалитеты Амаранте и Марко-де-Канавесес, округ Порту; Месан-Фриу, Регуа и Санта-Марта-де-Пенагиан, округ Вила-Реал, и муниципалитеты Резенде и Синфайнс, округ Визеу.</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Согласно результатам переписи 2001 года, проведенной Национальным институтом статистики, в нем зарегистрировано 22 438 жителей на площади 175,88 км2, проживающих в двадцати округах: Анседе, Кампелу, Френде, Гестасу, Гове, Грило, Лойвос-да-Рибейра. , Лойвос-ду-Монте, Мескиньята, Сан-Жуан-де-Овил, Рибадуро, Сан-Томе-де-Ковелас, Санта-Крус-ду-Дору, Санта-Леокадия, Санта-Маринья-ду-Зезери, Тейшейра, Тейшейро, Тресурас, Валадарис и Виарис.</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С исторической точки зрения и, согласно Гонсалвесу (2009), первая рукопись, которая существует до сих пор, датируется 1066 годом и относится к земле Байан, которая в то время простиралась от Рио-де-Галиньяс на запад, охватывая Табуаду. , Серра-да-Абоборейра и, вполне возможно, Соальяйнс, за рекой Овил на востоке, с рекой Овелья на севере и рекой Дору на юге.</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У совета Байао была хартия, данная королем Д. Мануэлем I 1 сентября 1513 года. Оригинал документа на пергаменте исчез во время пожара, вспыхнувшего в муниципальных архивах в 1911 году, будучи найденным в архивах. Торре-ду-Томбо, микрофильм копии указанной хартии. Он заканчивается следующим абзацем: «Дано в нашем самом благородном и всегда верном городе Лиссабоне, в первый день сентября в год рождения Господа нашего Иисуса Христа тысяча пятьсот тринадцать. Фернан де Пина подписался на него и отредактировал на пятнадцати с половиной страницах» (Carvalho, 1989).</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Согласно Гомешу (1997), земля Байао, таким образом, сохраняла относительную административную автономию и поместный мир, поскольку экономические средства были скудными и не допускали какого-либо прогресса. В 1528 г. преобладало натуральное сельское хозяйство и небольшие участки с ограниченным производством пшеницы и ржи, где виноградник позволял платить некоторую ренту и налоги. В горах, в дополнение к небольшим пастбищам, дополняющим доход семьи, в изобилии росли каштаны и дубы, и рыболовство также играло важную роль в этом контексте.</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17 июля 1527 года, после царской грамоты, адресованной всем областям королевства, была проведена перепись существующих жителей в различных деревнях. Упорядоченный список комарки Энтре-Дору-э-Тамега, в которую входил муниципалитет Байан, был составлен в 1530 году. В Байау тогда было в общей сложности 1130 жилищ, среди его жителей было 132 вдовы, 164 незамужние женщины и 16 священнослужителей (Гонсалвеш, 2009).</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Сосредоточив наше внимание на демографии страны, между 1930 и 1940 годами население Португалии выросло с 6 825 883 до 7 722 152. Это был рост на 13%, такой же быстрый, как и в 1920-х годах, и соответствующий годовой темп роста 1,3%, самый высокий. во всей демографической истории Португалии до 1970-х гг.</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1940-е годы, с возобновлением эмиграции с 1945 года, уже характеризовались значительно более низким годовым темпом, 0,9%, в 1950-х годах замедление усиливается, снижая годовой темп роста до 0,4% и на протяжении 1960-х годов сильно пострадал к колониальным войнам в Африке португальское население сократилось в абсолютных цифрах, демонстрируя отрицательный годовой прирост в 0,1% (Miranda, 1990).</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В 1970-е годы, отмеченные окончанием колониальных войн и возвращением армий, притоком перемещенного населения из Африки после проблемного процесса обретения независимости, фактическим прекращением эмиграции и возвращением эмигрантов, снова произошел демографический всплеск, с ежегодные темпы роста увеличиваются до 1,4%, а население Португалии в конечном итоге достигает примерно 10 миллионов человек (Miranda, 1990).</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Здесь не место проводить глубокий теоретический анализ демографических проблем и эволюции населения муниципалитета Байан. Однако мы не могли не сделать некоторых соображений на этот счет, чтобы придать последовательность указаниям этой главы, будучи, однако, уверенными, что этим отнюдь не исчерпываются представленные данные. С этой целью в Таблице I представлена ​​динамика численности населения муниципалитета, включая количество жилищ и количество жителей, также в разбивке по полу, с 1878 по 2001 год, год последней всеобщей переписи населения, проведенной Национальным институтом. статистики (INE).</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В анализируемый период 1920-1981 гг., который охватывает период, когда действовал Estado Novo, можно наблюдать две отдельные фазы с точки зрения демографической эволюции в округе (см. таблицу II и диаграмму I).</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Первый происходит между 1920 и 1950 годами, когда население Байао выросло с 25 225 до 29 365 жителей. Это прибавка к среднегодовому показателю около 6%, который, как упоминалось выше, стал результатом фактического прекращения эмиграции и снижения смертности, оказавшего большее влияние, чем снижение рождаемости.</w:t>
      </w:r>
    </w:p>
    <w:p>
      <w:pPr>
        <w:pStyle w:val="Style2"/>
        <w:keepNext w:val="0"/>
        <w:keepLines w:val="0"/>
        <w:widowControl w:val="0"/>
        <w:shd w:val="clear" w:color="auto" w:fill="auto"/>
        <w:bidi w:val="0"/>
        <w:spacing w:before="0" w:after="800"/>
        <w:ind w:left="0" w:right="0" w:firstLine="0"/>
        <w:jc w:val="both"/>
      </w:pPr>
      <w:r>
        <w:rPr>
          <w:color w:val="000000"/>
          <w:spacing w:val="0"/>
          <w:w w:val="100"/>
          <w:position w:val="0"/>
          <w:shd w:val="clear" w:color="auto" w:fill="auto"/>
          <w:lang w:val="pt-PT" w:eastAsia="pt-PT" w:bidi="pt-PT"/>
        </w:rPr>
        <w:t>С другой стороны, в период с 1950 по 1981 год население сократилось с 29 365 до 24 438 жителей, таким образом, среднегодовые темпы сокращения составляют около 6,3%. Такая эволюция, несомненно, была отражением сильной эмиграции, имевшей место в Португалии в 50-х и 60-х годах, а также продолжения отъезда сельского населения в города в последующие десятилетия. Этот исход означал, что муниципалитет не претерпел такой же эволюции, как страна, в которой в целом с 1970-х годов по причинам, упомянутым выше, наблюдался рост населения.</w:t>
      </w:r>
    </w:p>
    <w:p>
      <w:pPr>
        <w:pStyle w:val="Style2"/>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pt-PT" w:eastAsia="pt-PT" w:bidi="pt-PT"/>
        </w:rPr>
        <w:t>Таблица I</w:t>
      </w:r>
    </w:p>
    <w:p>
      <w:pPr>
        <w:pStyle w:val="Style2"/>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pt-PT" w:eastAsia="pt-PT" w:bidi="pt-PT"/>
        </w:rPr>
        <w:t>Население муниципалитета Байан (1878-2001 гг.)</w:t>
      </w:r>
    </w:p>
    <w:tbl>
      <w:tblPr>
        <w:tblOverlap w:val="never"/>
        <w:jc w:val="center"/>
        <w:tblLayout w:type="fixed"/>
      </w:tblPr>
      <w:tblGrid>
        <w:gridCol w:w="1406"/>
        <w:gridCol w:w="1402"/>
        <w:gridCol w:w="1402"/>
        <w:gridCol w:w="1402"/>
        <w:gridCol w:w="1411"/>
      </w:tblGrid>
      <w:tr>
        <w:trPr>
          <w:trHeight w:val="821" w:hRule="exact"/>
        </w:trPr>
        <w:tc>
          <w:tcPr>
            <w:tcBorders>
              <w:top w:val="single" w:sz="4"/>
              <w:left w:val="single" w:sz="4"/>
            </w:tcBorders>
            <w:shd w:val="clear" w:color="auto" w:fill="D8D8D8"/>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pt-PT" w:eastAsia="pt-PT" w:bidi="pt-PT"/>
              </w:rPr>
              <w:t>Год</w:t>
            </w:r>
          </w:p>
        </w:tc>
        <w:tc>
          <w:tcPr>
            <w:tcBorders>
              <w:top w:val="single" w:sz="4"/>
              <w:left w:val="single" w:sz="4"/>
            </w:tcBorders>
            <w:shd w:val="clear" w:color="auto" w:fill="D8D8D8"/>
            <w:vAlign w:val="center"/>
          </w:tcPr>
          <w:p>
            <w:pPr>
              <w:pStyle w:val="Style14"/>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shd w:val="clear" w:color="auto" w:fill="auto"/>
                <w:lang w:val="pt-PT" w:eastAsia="pt-PT" w:bidi="pt-PT"/>
              </w:rPr>
              <w:t>Пожары</w:t>
            </w:r>
          </w:p>
        </w:tc>
        <w:tc>
          <w:tcPr>
            <w:tcBorders>
              <w:top w:val="single" w:sz="4"/>
              <w:left w:val="single" w:sz="4"/>
            </w:tcBorders>
            <w:shd w:val="clear" w:color="auto" w:fill="D8D8D8"/>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pt-PT" w:eastAsia="pt-PT" w:bidi="pt-PT"/>
              </w:rPr>
              <w:t>Население</w:t>
            </w:r>
          </w:p>
        </w:tc>
        <w:tc>
          <w:tcPr>
            <w:tcBorders>
              <w:top w:val="single" w:sz="4"/>
              <w:left w:val="single" w:sz="4"/>
            </w:tcBorders>
            <w:shd w:val="clear" w:color="auto" w:fill="D8D8D8"/>
            <w:vAlign w:val="center"/>
          </w:tcPr>
          <w:p>
            <w:pPr>
              <w:pStyle w:val="Style14"/>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pt-PT" w:eastAsia="pt-PT" w:bidi="pt-PT"/>
              </w:rPr>
              <w:t>мужской</w:t>
            </w:r>
          </w:p>
        </w:tc>
        <w:tc>
          <w:tcPr>
            <w:tcBorders>
              <w:top w:val="single" w:sz="4"/>
              <w:left w:val="single" w:sz="4"/>
              <w:right w:val="single" w:sz="4"/>
            </w:tcBorders>
            <w:shd w:val="clear" w:color="auto" w:fill="D8D8D8"/>
            <w:vAlign w:val="center"/>
          </w:tcPr>
          <w:p>
            <w:pPr>
              <w:pStyle w:val="Style14"/>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pt-PT" w:eastAsia="pt-PT" w:bidi="pt-PT"/>
              </w:rPr>
              <w:t>женский</w:t>
            </w:r>
          </w:p>
        </w:tc>
      </w:tr>
      <w:tr>
        <w:trPr>
          <w:trHeight w:val="413"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pt-PT" w:eastAsia="pt-PT" w:bidi="pt-PT"/>
              </w:rPr>
              <w:t>1878 г.</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pt-PT" w:eastAsia="pt-PT" w:bidi="pt-PT"/>
              </w:rPr>
              <w:t>5383</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21 667</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10 453</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11 214</w:t>
            </w:r>
          </w:p>
        </w:tc>
      </w:tr>
      <w:tr>
        <w:trPr>
          <w:trHeight w:val="413"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pt-PT" w:eastAsia="pt-PT" w:bidi="pt-PT"/>
              </w:rPr>
              <w:t>1890 г.</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pt-PT" w:eastAsia="pt-PT" w:bidi="pt-PT"/>
              </w:rPr>
              <w:t>5640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22 633</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10 611</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12 022</w:t>
            </w:r>
          </w:p>
        </w:tc>
      </w:tr>
      <w:tr>
        <w:trPr>
          <w:trHeight w:val="413"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pt-PT" w:eastAsia="pt-PT" w:bidi="pt-PT"/>
              </w:rPr>
              <w:t>1900 г.</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pt-PT" w:eastAsia="pt-PT" w:bidi="pt-PT"/>
              </w:rPr>
              <w:t>5670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23 141</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10 885</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12 256</w:t>
            </w:r>
          </w:p>
        </w:tc>
      </w:tr>
      <w:tr>
        <w:trPr>
          <w:trHeight w:val="413"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pt-PT" w:eastAsia="pt-PT" w:bidi="pt-PT"/>
              </w:rPr>
              <w:t>1911 г.</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pt-PT" w:eastAsia="pt-PT" w:bidi="pt-PT"/>
              </w:rPr>
              <w:t>6097</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25 024</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11 718</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13 306</w:t>
            </w:r>
          </w:p>
        </w:tc>
      </w:tr>
      <w:tr>
        <w:trPr>
          <w:trHeight w:val="413"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pt-PT" w:eastAsia="pt-PT" w:bidi="pt-PT"/>
              </w:rPr>
              <w:t>1920 г.</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pt-PT" w:eastAsia="pt-PT" w:bidi="pt-PT"/>
              </w:rPr>
              <w:t>5969</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25 225</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11 814</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13 411</w:t>
            </w:r>
          </w:p>
        </w:tc>
      </w:tr>
      <w:tr>
        <w:trPr>
          <w:trHeight w:val="408"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pt-PT" w:eastAsia="pt-PT" w:bidi="pt-PT"/>
              </w:rPr>
              <w:t>1930 г.</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pt-PT" w:eastAsia="pt-PT" w:bidi="pt-PT"/>
              </w:rPr>
              <w:t>6677</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26 885</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12 804</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14 081</w:t>
            </w:r>
          </w:p>
        </w:tc>
      </w:tr>
      <w:tr>
        <w:trPr>
          <w:trHeight w:val="418"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pt-PT" w:eastAsia="pt-PT" w:bidi="pt-PT"/>
              </w:rPr>
              <w:t>1940 г.</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pt-PT" w:eastAsia="pt-PT" w:bidi="pt-PT"/>
              </w:rPr>
              <w:t>7967</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28 772</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13 466</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15 306</w:t>
            </w:r>
          </w:p>
        </w:tc>
      </w:tr>
      <w:tr>
        <w:trPr>
          <w:trHeight w:val="413"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pt-PT" w:eastAsia="pt-PT" w:bidi="pt-PT"/>
              </w:rPr>
              <w:t>1950 г.</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pt-PT" w:eastAsia="pt-PT" w:bidi="pt-PT"/>
              </w:rPr>
              <w:t>8418</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29 365</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13 908</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15 457</w:t>
            </w:r>
          </w:p>
        </w:tc>
      </w:tr>
      <w:tr>
        <w:trPr>
          <w:trHeight w:val="408"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pt-PT" w:eastAsia="pt-PT" w:bidi="pt-PT"/>
              </w:rPr>
              <w:t>1960 г.</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pt-PT" w:eastAsia="pt-PT" w:bidi="pt-PT"/>
              </w:rPr>
              <w:t>9 596</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28 864</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13 687</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15 177</w:t>
            </w:r>
          </w:p>
        </w:tc>
      </w:tr>
      <w:tr>
        <w:trPr>
          <w:trHeight w:val="413"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pt-PT" w:eastAsia="pt-PT" w:bidi="pt-PT"/>
              </w:rPr>
              <w:t>1970 г.</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pt-PT" w:eastAsia="pt-PT" w:bidi="pt-PT"/>
              </w:rPr>
              <w:t>9034</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24 474</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11 074</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13 400</w:t>
            </w:r>
          </w:p>
        </w:tc>
      </w:tr>
      <w:tr>
        <w:trPr>
          <w:trHeight w:val="418"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pt-PT" w:eastAsia="pt-PT" w:bidi="pt-PT"/>
              </w:rPr>
              <w:t>1981 г.</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pt-PT" w:eastAsia="pt-PT" w:bidi="pt-PT"/>
              </w:rPr>
              <w:t>8978</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24 438</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11 709</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12 729</w:t>
            </w:r>
          </w:p>
        </w:tc>
      </w:tr>
      <w:tr>
        <w:trPr>
          <w:trHeight w:val="408"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pt-PT" w:eastAsia="pt-PT" w:bidi="pt-PT"/>
              </w:rPr>
              <w:t>1991 г.</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pt-PT" w:eastAsia="pt-PT" w:bidi="pt-PT"/>
              </w:rPr>
              <w:t>9721</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22 456</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10 852</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11 604</w:t>
            </w:r>
          </w:p>
        </w:tc>
      </w:tr>
      <w:tr>
        <w:trPr>
          <w:trHeight w:val="422" w:hRule="exact"/>
        </w:trPr>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pt-PT" w:eastAsia="pt-PT" w:bidi="pt-PT"/>
              </w:rPr>
              <w:t>2001 г.</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10 843</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22 438</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10 849</w:t>
            </w:r>
          </w:p>
        </w:tc>
        <w:tc>
          <w:tcPr>
            <w:tcBorders>
              <w:top w:val="single" w:sz="4"/>
              <w:left w:val="single" w:sz="4"/>
              <w:bottom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pt-PT" w:eastAsia="pt-PT" w:bidi="pt-PT"/>
              </w:rPr>
              <w:t>11 589</w:t>
            </w:r>
          </w:p>
        </w:tc>
      </w:tr>
    </w:tbl>
    <w:p>
      <w:pPr>
        <w:pStyle w:val="Style12"/>
        <w:keepNext w:val="0"/>
        <w:keepLines w:val="0"/>
        <w:widowControl w:val="0"/>
        <w:shd w:val="clear" w:color="auto" w:fill="auto"/>
        <w:bidi w:val="0"/>
        <w:spacing w:before="0" w:after="0" w:line="240" w:lineRule="auto"/>
        <w:ind w:left="48" w:right="0" w:firstLine="0"/>
        <w:jc w:val="left"/>
      </w:pPr>
      <w:r>
        <w:rPr>
          <w:color w:val="000000"/>
          <w:spacing w:val="0"/>
          <w:w w:val="100"/>
          <w:position w:val="0"/>
          <w:shd w:val="clear" w:color="auto" w:fill="auto"/>
          <w:lang w:val="pt-PT" w:eastAsia="pt-PT" w:bidi="pt-PT"/>
        </w:rPr>
        <w:t>Источник: Перепись населения INE (1900–2001 гг.).</w:t>
      </w:r>
      <w:r>
        <w:br w:type="page"/>
      </w:r>
    </w:p>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pt-PT" w:eastAsia="pt-PT" w:bidi="pt-PT"/>
        </w:rPr>
        <w:t>Таблица II</w:t>
      </w:r>
    </w:p>
    <w:p>
      <w:pPr>
        <w:pStyle w:val="Style2"/>
        <w:keepNext w:val="0"/>
        <w:keepLines w:val="0"/>
        <w:widowControl w:val="0"/>
        <w:shd w:val="clear" w:color="auto" w:fill="auto"/>
        <w:bidi w:val="0"/>
        <w:spacing w:before="0" w:after="540" w:line="240" w:lineRule="auto"/>
        <w:ind w:left="0" w:right="0" w:firstLine="0"/>
        <w:jc w:val="center"/>
      </w:pPr>
      <w:r>
        <w:rPr>
          <w:color w:val="000000"/>
          <w:spacing w:val="0"/>
          <w:w w:val="100"/>
          <w:position w:val="0"/>
          <w:shd w:val="clear" w:color="auto" w:fill="auto"/>
          <w:lang w:val="pt-PT" w:eastAsia="pt-PT" w:bidi="pt-PT"/>
        </w:rPr>
        <w:t>Эволюция населения в изучаемый период (1920-1981 гг.)</w:t>
      </w:r>
    </w:p>
    <w:tbl>
      <w:tblPr>
        <w:tblOverlap w:val="never"/>
        <w:jc w:val="center"/>
        <w:tblLayout w:type="fixed"/>
      </w:tblPr>
      <w:tblGrid>
        <w:gridCol w:w="1406"/>
        <w:gridCol w:w="1402"/>
        <w:gridCol w:w="1454"/>
        <w:gridCol w:w="1358"/>
      </w:tblGrid>
      <w:tr>
        <w:trPr>
          <w:trHeight w:val="418" w:hRule="exact"/>
        </w:trPr>
        <w:tc>
          <w:tcPr>
            <w:vMerge w:val="restart"/>
            <w:tcBorders>
              <w:top w:val="single" w:sz="4"/>
              <w:left w:val="single" w:sz="4"/>
            </w:tcBorders>
            <w:shd w:val="clear" w:color="auto" w:fill="D8D8D8"/>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pt-PT" w:eastAsia="pt-PT" w:bidi="pt-PT"/>
              </w:rPr>
              <w:t>Год</w:t>
            </w:r>
          </w:p>
        </w:tc>
        <w:tc>
          <w:tcPr>
            <w:vMerge w:val="restart"/>
            <w:tcBorders>
              <w:top w:val="single" w:sz="4"/>
              <w:left w:val="single" w:sz="4"/>
            </w:tcBorders>
            <w:shd w:val="clear" w:color="auto" w:fill="D8D8D8"/>
            <w:vAlign w:val="center"/>
          </w:tcPr>
          <w:p>
            <w:pPr>
              <w:pStyle w:val="Style14"/>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pt-PT" w:eastAsia="pt-PT" w:bidi="pt-PT"/>
              </w:rPr>
              <w:t>Население</w:t>
            </w:r>
          </w:p>
        </w:tc>
        <w:tc>
          <w:tcPr>
            <w:gridSpan w:val="2"/>
            <w:tcBorders>
              <w:top w:val="single" w:sz="4"/>
              <w:left w:val="single" w:sz="4"/>
              <w:right w:val="single" w:sz="4"/>
            </w:tcBorders>
            <w:shd w:val="clear" w:color="auto" w:fill="D8D8D8"/>
            <w:vAlign w:val="top"/>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pt-PT" w:eastAsia="pt-PT" w:bidi="pt-PT"/>
              </w:rPr>
              <w:t>Вариация</w:t>
            </w:r>
          </w:p>
        </w:tc>
      </w:tr>
      <w:tr>
        <w:trPr>
          <w:trHeight w:val="413" w:hRule="exact"/>
        </w:trPr>
        <w:tc>
          <w:tcPr>
            <w:vMerge/>
            <w:tcBorders>
              <w:left w:val="single" w:sz="4"/>
            </w:tcBorders>
            <w:shd w:val="clear" w:color="auto" w:fill="D8D8D8"/>
            <w:vAlign w:val="center"/>
          </w:tcPr>
          <w:p>
            <w:pPr/>
          </w:p>
        </w:tc>
        <w:tc>
          <w:tcPr>
            <w:vMerge/>
            <w:tcBorders>
              <w:left w:val="single" w:sz="4"/>
            </w:tcBorders>
            <w:shd w:val="clear" w:color="auto" w:fill="D8D8D8"/>
            <w:vAlign w:val="center"/>
          </w:tcPr>
          <w:p>
            <w:pPr/>
          </w:p>
        </w:tc>
        <w:tc>
          <w:tcPr>
            <w:tcBorders>
              <w:top w:val="single" w:sz="4"/>
              <w:left w:val="single" w:sz="4"/>
            </w:tcBorders>
            <w:shd w:val="clear" w:color="auto" w:fill="D8D8D8"/>
            <w:vAlign w:val="top"/>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pt-PT" w:eastAsia="pt-PT" w:bidi="pt-PT"/>
              </w:rPr>
              <w:t>абсолютный</w:t>
            </w:r>
          </w:p>
        </w:tc>
        <w:tc>
          <w:tcPr>
            <w:tcBorders>
              <w:top w:val="single" w:sz="4"/>
              <w:left w:val="single" w:sz="4"/>
              <w:right w:val="single" w:sz="4"/>
            </w:tcBorders>
            <w:shd w:val="clear" w:color="auto" w:fill="D8D8D8"/>
            <w:vAlign w:val="top"/>
          </w:tcPr>
          <w:p>
            <w:pPr>
              <w:pStyle w:val="Style14"/>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pt-PT" w:eastAsia="pt-PT" w:bidi="pt-PT"/>
              </w:rPr>
              <w:t>родственник</w:t>
            </w:r>
          </w:p>
        </w:tc>
      </w:tr>
      <w:tr>
        <w:trPr>
          <w:trHeight w:val="437"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PT" w:eastAsia="pt-PT" w:bidi="pt-PT"/>
              </w:rPr>
              <w:t>1920 г.</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pt-PT" w:eastAsia="pt-PT" w:bidi="pt-PT"/>
              </w:rPr>
              <w:t>25 225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13"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PT" w:eastAsia="pt-PT" w:bidi="pt-PT"/>
              </w:rPr>
              <w:t>1930 г.</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pt-PT" w:eastAsia="pt-PT" w:bidi="pt-PT"/>
              </w:rPr>
              <w:t>26 885</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pt-PT" w:eastAsia="pt-PT" w:bidi="pt-PT"/>
              </w:rPr>
              <w:t>+1660</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pt-PT" w:eastAsia="pt-PT" w:bidi="pt-PT"/>
              </w:rPr>
              <w:t>+7%</w:t>
            </w:r>
          </w:p>
        </w:tc>
      </w:tr>
      <w:tr>
        <w:trPr>
          <w:trHeight w:val="413"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PT" w:eastAsia="pt-PT" w:bidi="pt-PT"/>
              </w:rPr>
              <w:t>1940 г.</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pt-PT" w:eastAsia="pt-PT" w:bidi="pt-PT"/>
              </w:rPr>
              <w:t>28 772</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pt-PT" w:eastAsia="pt-PT" w:bidi="pt-PT"/>
              </w:rPr>
              <w:t>+1 887</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pt-PT" w:eastAsia="pt-PT" w:bidi="pt-PT"/>
              </w:rPr>
              <w:t>+9%</w:t>
            </w:r>
          </w:p>
        </w:tc>
      </w:tr>
      <w:tr>
        <w:trPr>
          <w:trHeight w:val="413"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PT" w:eastAsia="pt-PT" w:bidi="pt-PT"/>
              </w:rPr>
              <w:t>1950 г.</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pt-PT" w:eastAsia="pt-PT" w:bidi="pt-PT"/>
              </w:rPr>
              <w:t>29 365</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pt-PT" w:eastAsia="pt-PT" w:bidi="pt-PT"/>
              </w:rPr>
              <w:t>+593</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pt-PT" w:eastAsia="pt-PT" w:bidi="pt-PT"/>
              </w:rPr>
              <w:t>+2%</w:t>
            </w:r>
          </w:p>
        </w:tc>
      </w:tr>
      <w:tr>
        <w:trPr>
          <w:trHeight w:val="413"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PT" w:eastAsia="pt-PT" w:bidi="pt-PT"/>
              </w:rPr>
              <w:t>1960 г.</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pt-PT" w:eastAsia="pt-PT" w:bidi="pt-PT"/>
              </w:rPr>
              <w:t>28 864</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pt-PT" w:eastAsia="pt-PT" w:bidi="pt-PT"/>
              </w:rPr>
              <w:t>-501</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pt-PT" w:eastAsia="pt-PT" w:bidi="pt-PT"/>
              </w:rPr>
              <w:t>-3%</w:t>
            </w:r>
          </w:p>
        </w:tc>
      </w:tr>
      <w:tr>
        <w:trPr>
          <w:trHeight w:val="413"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PT" w:eastAsia="pt-PT" w:bidi="pt-PT"/>
              </w:rPr>
              <w:t>1970 г.</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pt-PT" w:eastAsia="pt-PT" w:bidi="pt-PT"/>
              </w:rPr>
              <w:t>24 474</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pt-PT" w:eastAsia="pt-PT" w:bidi="pt-PT"/>
              </w:rPr>
              <w:t>-4390</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pt-PT" w:eastAsia="pt-PT" w:bidi="pt-PT"/>
              </w:rPr>
              <w:t>-11%</w:t>
            </w:r>
          </w:p>
        </w:tc>
      </w:tr>
      <w:tr>
        <w:trPr>
          <w:trHeight w:val="422" w:hRule="exact"/>
        </w:trPr>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PT" w:eastAsia="pt-PT" w:bidi="pt-PT"/>
              </w:rPr>
              <w:t>1981 г.</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pt-PT" w:eastAsia="pt-PT" w:bidi="pt-PT"/>
              </w:rPr>
              <w:t>24 438</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pt-PT" w:eastAsia="pt-PT" w:bidi="pt-PT"/>
              </w:rPr>
              <w:t>-36</w:t>
            </w:r>
          </w:p>
        </w:tc>
        <w:tc>
          <w:tcPr>
            <w:tcBorders>
              <w:top w:val="single" w:sz="4"/>
              <w:left w:val="single" w:sz="4"/>
              <w:bottom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pt-PT" w:eastAsia="pt-PT" w:bidi="pt-PT"/>
              </w:rPr>
              <w:t>-5%</w:t>
            </w:r>
          </w:p>
        </w:tc>
      </w:tr>
    </w:tbl>
    <w:p>
      <w:pPr>
        <w:pStyle w:val="Style12"/>
        <w:keepNext w:val="0"/>
        <w:keepLines w:val="0"/>
        <w:widowControl w:val="0"/>
        <w:shd w:val="clear" w:color="auto" w:fill="auto"/>
        <w:bidi w:val="0"/>
        <w:spacing w:before="0" w:after="0" w:line="240" w:lineRule="auto"/>
        <w:ind w:left="48" w:right="0" w:firstLine="0"/>
        <w:jc w:val="left"/>
      </w:pPr>
      <w:r>
        <w:rPr>
          <w:color w:val="000000"/>
          <w:spacing w:val="0"/>
          <w:w w:val="100"/>
          <w:position w:val="0"/>
          <w:shd w:val="clear" w:color="auto" w:fill="auto"/>
          <w:lang w:val="pt-PT" w:eastAsia="pt-PT" w:bidi="pt-PT"/>
        </w:rPr>
        <w:t>Источник: Перепись населения INE (1920–1981).</w:t>
      </w:r>
    </w:p>
    <w:p>
      <w:pPr>
        <w:widowControl w:val="0"/>
        <w:spacing w:after="899" w:line="1" w:lineRule="exact"/>
      </w:pPr>
    </w:p>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pt-PT" w:eastAsia="pt-PT" w:bidi="pt-PT"/>
        </w:rPr>
        <w:t>График I</w:t>
      </w:r>
    </w:p>
    <w:p>
      <w:pPr>
        <w:pStyle w:val="Style2"/>
        <w:keepNext w:val="0"/>
        <w:keepLines w:val="0"/>
        <w:widowControl w:val="0"/>
        <w:shd w:val="clear" w:color="auto" w:fill="auto"/>
        <w:bidi w:val="0"/>
        <w:spacing w:before="0" w:after="540" w:line="240" w:lineRule="auto"/>
        <w:ind w:left="0" w:right="0" w:firstLine="0"/>
        <w:jc w:val="center"/>
      </w:pPr>
      <w:r>
        <w:rPr>
          <w:color w:val="000000"/>
          <w:spacing w:val="0"/>
          <w:w w:val="100"/>
          <w:position w:val="0"/>
          <w:shd w:val="clear" w:color="auto" w:fill="auto"/>
          <w:lang w:val="pt-PT" w:eastAsia="pt-PT" w:bidi="pt-PT"/>
        </w:rPr>
        <w:t>Эволюция населения в изучаемый период (1920-1981 гг.)</w:t>
      </w:r>
    </w:p>
    <w:p>
      <w:pPr>
        <w:widowControl w:val="0"/>
        <w:jc w:val="center"/>
        <w:rPr>
          <w:sz w:val="2"/>
          <w:szCs w:val="2"/>
        </w:rPr>
      </w:pPr>
      <w:r>
        <w:drawing>
          <wp:inline>
            <wp:extent cx="5066030" cy="266382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pic:blipFill>
                  <pic:spPr>
                    <a:xfrm>
                      <a:ext cx="5066030" cy="2663825"/>
                    </a:xfrm>
                    <a:prstGeom prst="rect"/>
                  </pic:spPr>
                </pic:pic>
              </a:graphicData>
            </a:graphic>
          </wp:inline>
        </w:drawing>
      </w:r>
    </w:p>
    <w:p>
      <w:pPr>
        <w:pStyle w:val="Style17"/>
        <w:keepNext w:val="0"/>
        <w:keepLines w:val="0"/>
        <w:widowControl w:val="0"/>
        <w:shd w:val="clear" w:color="auto" w:fill="auto"/>
        <w:bidi w:val="0"/>
        <w:spacing w:before="0" w:after="0" w:line="240" w:lineRule="auto"/>
        <w:ind w:left="53" w:right="0" w:firstLine="0"/>
        <w:jc w:val="left"/>
      </w:pPr>
      <w:r>
        <w:rPr>
          <w:color w:val="000000"/>
          <w:spacing w:val="0"/>
          <w:w w:val="100"/>
          <w:position w:val="0"/>
          <w:shd w:val="clear" w:color="auto" w:fill="auto"/>
          <w:lang w:val="pt-PT" w:eastAsia="pt-PT" w:bidi="pt-PT"/>
        </w:rPr>
        <w:t>Источник: Перепись населения INE (1920–1981).</w:t>
      </w:r>
    </w:p>
    <w:p>
      <w:pPr>
        <w:pStyle w:val="Style2"/>
        <w:keepNext w:val="0"/>
        <w:keepLines w:val="0"/>
        <w:widowControl w:val="0"/>
        <w:shd w:val="clear" w:color="auto" w:fill="auto"/>
        <w:bidi w:val="0"/>
        <w:spacing w:before="0" w:after="600" w:line="384" w:lineRule="auto"/>
        <w:ind w:left="0" w:right="0" w:firstLine="0"/>
        <w:jc w:val="both"/>
      </w:pPr>
      <w:r>
        <w:rPr>
          <w:color w:val="000000"/>
          <w:spacing w:val="0"/>
          <w:w w:val="100"/>
          <w:position w:val="0"/>
          <w:shd w:val="clear" w:color="auto" w:fill="auto"/>
          <w:lang w:val="pt-PT" w:eastAsia="pt-PT" w:bidi="pt-PT"/>
        </w:rPr>
        <w:t>Что касается занятий населения муниципалитета, то в исследуемый период подавляющее большинство жителей занималось сельским хозяйством, что полностью подтверждается статистическими данными INE. Сельскохозяйственное население Байао составляло 16 909 человек в 1930 году, 19 493 человека в 1960 году, 18 070 человек в 1970 году и 15 907 человек в 1981 году, причем это число последовательно уменьшалось, очевидно, в результате экономического и социального развития страны.</w:t>
      </w:r>
    </w:p>
    <w:p>
      <w:pPr>
        <w:pStyle w:val="Style7"/>
        <w:keepNext/>
        <w:keepLines/>
        <w:widowControl w:val="0"/>
        <w:numPr>
          <w:ilvl w:val="0"/>
          <w:numId w:val="5"/>
        </w:numPr>
        <w:shd w:val="clear" w:color="auto" w:fill="auto"/>
        <w:tabs>
          <w:tab w:pos="346" w:val="left"/>
        </w:tabs>
        <w:bidi w:val="0"/>
        <w:spacing w:before="0" w:after="600" w:line="384" w:lineRule="auto"/>
        <w:ind w:left="360" w:right="0" w:hanging="360"/>
        <w:jc w:val="both"/>
      </w:pPr>
      <w:bookmarkStart w:id="42" w:name="bookmark42"/>
      <w:r>
        <w:rPr>
          <w:color w:val="000000"/>
          <w:spacing w:val="0"/>
          <w:w w:val="100"/>
          <w:position w:val="0"/>
          <w:shd w:val="clear" w:color="auto" w:fill="auto"/>
          <w:lang w:val="pt-PT" w:eastAsia="pt-PT" w:bidi="pt-PT"/>
        </w:rPr>
        <w:t>Изучение протоколов заседаний муниципалитета Байао во время Estado Novo</w:t>
      </w:r>
      <w:bookmarkEnd w:id="42"/>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Как утверждает Роша (цит. по Ribeiro, 2007), португальская система управления, классифицируемая как классическая, практически всегда была традиционной, иерархической, законнической, и эти характеристики были усилены во время Estado Novo, которое своим действием обусловило развитие государственного управления под его непосредственным контролем.</w:t>
      </w:r>
    </w:p>
    <w:p>
      <w:pPr>
        <w:pStyle w:val="Style2"/>
        <w:keepNext w:val="0"/>
        <w:keepLines w:val="0"/>
        <w:widowControl w:val="0"/>
        <w:shd w:val="clear" w:color="auto" w:fill="auto"/>
        <w:bidi w:val="0"/>
        <w:spacing w:before="0" w:line="384" w:lineRule="auto"/>
        <w:ind w:left="0" w:right="0" w:firstLine="0"/>
        <w:jc w:val="both"/>
      </w:pPr>
      <w:r>
        <w:rPr>
          <w:color w:val="000000"/>
          <w:spacing w:val="0"/>
          <w:w w:val="100"/>
          <w:position w:val="0"/>
          <w:shd w:val="clear" w:color="auto" w:fill="auto"/>
          <w:lang w:val="pt-PT" w:eastAsia="pt-PT" w:bidi="pt-PT"/>
        </w:rPr>
        <w:t>От Estado Novo португальская местная власть унаследовала «пирамидальную иерархию управления»: приход, совет и центральную администрацию. Процесс принятия решений был (и продолжает оставаться?) высокоцентрализованным, и поток принятия решений протекал сверху вниз через законодательство, исходящее из центра. Административный кодекс 1936 г. при диктаторском режиме систематизировал муниципальные образования на городские и сельские, каждое из которых делилось на три порядка, по числу жителей. Это также потребовало создания федераций городских муниципалитетов Лиссабона и Порту и установления равенства между муниципалитетами в отношении полномочий и режима опеки (Ribeiro, 2007).</w:t>
      </w:r>
    </w:p>
    <w:p>
      <w:pPr>
        <w:pStyle w:val="Style2"/>
        <w:keepNext w:val="0"/>
        <w:keepLines w:val="0"/>
        <w:widowControl w:val="0"/>
        <w:shd w:val="clear" w:color="auto" w:fill="auto"/>
        <w:bidi w:val="0"/>
        <w:spacing w:before="0" w:after="500"/>
        <w:ind w:left="0" w:right="0" w:firstLine="0"/>
        <w:jc w:val="both"/>
      </w:pPr>
      <w:r>
        <w:rPr>
          <w:color w:val="000000"/>
          <w:spacing w:val="0"/>
          <w:w w:val="100"/>
          <w:position w:val="0"/>
          <w:shd w:val="clear" w:color="auto" w:fill="auto"/>
          <w:lang w:val="pt-PT" w:eastAsia="pt-PT" w:bidi="pt-PT"/>
        </w:rPr>
        <w:t>По словам Кандидо Фигейредо (цит. по Рибейро, 2007 г.), «муниципалитет является сердцем социального организма: от него отходят артерии, несущие деятельность и движение ко всему телу общества». Однако исторически в Португалии, особенно с усилением организации салазаристского режима, мэры «никогда не имели автономии».</w:t>
      </w:r>
    </w:p>
    <w:sectPr>
      <w:footnotePr>
        <w:pos w:val="pageBottom"/>
        <w:numFmt w:val="decimal"/>
        <w:numRestart w:val="continuous"/>
      </w:footnotePr>
      <w:pgSz w:w="11900" w:h="16840"/>
      <w:pgMar w:top="2376" w:right="1942" w:bottom="1750" w:left="1625" w:header="1948"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3507740</wp:posOffset>
              </wp:positionH>
              <wp:positionV relativeFrom="page">
                <wp:posOffset>9692640</wp:posOffset>
              </wp:positionV>
              <wp:extent cx="113030" cy="85090"/>
              <wp:wrapNone/>
              <wp:docPr id="1" name="Shape 1"/>
              <a:graphic xmlns:a="http://schemas.openxmlformats.org/drawingml/2006/main">
                <a:graphicData uri="http://schemas.microsoft.com/office/word/2010/wordprocessingShape">
                  <wps:wsp>
                    <wps:cNvSpPr txBox="1"/>
                    <wps:spPr>
                      <a:xfrm>
                        <a:ext cx="113030"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PT" w:eastAsia="pt-PT" w:bidi="pt-PT"/>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76.19999999999999pt;margin-top:763.20000000000005pt;width:8.9000000000000004pt;height:6.7000000000000002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PT" w:eastAsia="pt-PT" w:bidi="pt-PT"/>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pt-PT" w:eastAsia="pt-PT" w:bidi="pt-PT"/>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pt-PT" w:eastAsia="pt-PT" w:bidi="pt-PT"/>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pt-PT" w:eastAsia="pt-PT" w:bidi="pt-PT"/>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pt-PT" w:eastAsia="pt-PT" w:bidi="pt-PT"/>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pt-PT" w:eastAsia="pt-PT" w:bidi="pt-PT"/>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pt-PT" w:eastAsia="pt-PT" w:bidi="pt-PT"/>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pt-PT" w:eastAsia="pt-PT" w:bidi="pt-PT"/>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pt-PT" w:eastAsia="pt-PT" w:bidi="pt-PT"/>
    </w:rPr>
  </w:style>
  <w:style w:type="character" w:customStyle="1" w:styleId="CharStyle3">
    <w:name w:val="Основной текст_"/>
    <w:basedOn w:val="DefaultParagraphFont"/>
    <w:link w:val="Style2"/>
    <w:rPr>
      <w:rFonts w:ascii="Times New Roman" w:eastAsia="Times New Roman" w:hAnsi="Times New Roman" w:cs="Times New Roman"/>
      <w:b w:val="0"/>
      <w:bCs w:val="0"/>
      <w:i w:val="0"/>
      <w:iCs w:val="0"/>
      <w:smallCaps w:val="0"/>
      <w:strike w:val="0"/>
      <w:sz w:val="22"/>
      <w:szCs w:val="22"/>
      <w:u w:val="none"/>
    </w:rPr>
  </w:style>
  <w:style w:type="character" w:customStyle="1" w:styleId="CharStyle6">
    <w:name w:val="Колонтитул_"/>
    <w:basedOn w:val="DefaultParagraphFont"/>
    <w:link w:val="Style5"/>
    <w:rPr>
      <w:rFonts w:ascii="Times New Roman" w:eastAsia="Times New Roman" w:hAnsi="Times New Roman" w:cs="Times New Roman"/>
      <w:b w:val="0"/>
      <w:bCs w:val="0"/>
      <w:i w:val="0"/>
      <w:iCs w:val="0"/>
      <w:smallCaps w:val="0"/>
      <w:strike w:val="0"/>
      <w:sz w:val="19"/>
      <w:szCs w:val="19"/>
      <w:u w:val="none"/>
    </w:rPr>
  </w:style>
  <w:style w:type="character" w:customStyle="1" w:styleId="CharStyle8">
    <w:name w:val="Заголовок №2_"/>
    <w:basedOn w:val="DefaultParagraphFont"/>
    <w:link w:val="Style7"/>
    <w:rPr>
      <w:rFonts w:ascii="Times New Roman" w:eastAsia="Times New Roman" w:hAnsi="Times New Roman" w:cs="Times New Roman"/>
      <w:b/>
      <w:bCs/>
      <w:i w:val="0"/>
      <w:iCs w:val="0"/>
      <w:smallCaps w:val="0"/>
      <w:strike w:val="0"/>
      <w:sz w:val="22"/>
      <w:szCs w:val="22"/>
      <w:u w:val="none"/>
    </w:rPr>
  </w:style>
  <w:style w:type="character" w:customStyle="1" w:styleId="CharStyle11">
    <w:name w:val="Заголовок №1_"/>
    <w:basedOn w:val="DefaultParagraphFont"/>
    <w:link w:val="Style10"/>
    <w:rPr>
      <w:rFonts w:ascii="Times New Roman" w:eastAsia="Times New Roman" w:hAnsi="Times New Roman" w:cs="Times New Roman"/>
      <w:b/>
      <w:bCs/>
      <w:i w:val="0"/>
      <w:iCs w:val="0"/>
      <w:smallCaps w:val="0"/>
      <w:strike w:val="0"/>
      <w:sz w:val="26"/>
      <w:szCs w:val="26"/>
      <w:u w:val="none"/>
    </w:rPr>
  </w:style>
  <w:style w:type="character" w:customStyle="1" w:styleId="CharStyle13">
    <w:name w:val="Подпись к таблице_"/>
    <w:basedOn w:val="DefaultParagraphFont"/>
    <w:link w:val="Style12"/>
    <w:rPr>
      <w:rFonts w:ascii="Times New Roman" w:eastAsia="Times New Roman" w:hAnsi="Times New Roman" w:cs="Times New Roman"/>
      <w:b w:val="0"/>
      <w:bCs w:val="0"/>
      <w:i w:val="0"/>
      <w:iCs w:val="0"/>
      <w:smallCaps w:val="0"/>
      <w:strike w:val="0"/>
      <w:sz w:val="22"/>
      <w:szCs w:val="22"/>
      <w:u w:val="none"/>
    </w:rPr>
  </w:style>
  <w:style w:type="character" w:customStyle="1" w:styleId="CharStyle15">
    <w:name w:val="Другое_"/>
    <w:basedOn w:val="DefaultParagraphFont"/>
    <w:link w:val="Style14"/>
    <w:rPr>
      <w:rFonts w:ascii="Times New Roman" w:eastAsia="Times New Roman" w:hAnsi="Times New Roman" w:cs="Times New Roman"/>
      <w:b w:val="0"/>
      <w:bCs w:val="0"/>
      <w:i w:val="0"/>
      <w:iCs w:val="0"/>
      <w:smallCaps w:val="0"/>
      <w:strike w:val="0"/>
      <w:sz w:val="22"/>
      <w:szCs w:val="22"/>
      <w:u w:val="none"/>
    </w:rPr>
  </w:style>
  <w:style w:type="character" w:customStyle="1" w:styleId="CharStyle18">
    <w:name w:val="Подпись к картинке_"/>
    <w:basedOn w:val="DefaultParagraphFont"/>
    <w:link w:val="Style17"/>
    <w:rPr>
      <w:rFonts w:ascii="Times New Roman" w:eastAsia="Times New Roman" w:hAnsi="Times New Roman" w:cs="Times New Roman"/>
      <w:b w:val="0"/>
      <w:bCs w:val="0"/>
      <w:i w:val="0"/>
      <w:iCs w:val="0"/>
      <w:smallCaps w:val="0"/>
      <w:strike w:val="0"/>
      <w:sz w:val="22"/>
      <w:szCs w:val="22"/>
      <w:u w:val="none"/>
    </w:rPr>
  </w:style>
  <w:style w:type="paragraph" w:customStyle="1" w:styleId="Style2">
    <w:name w:val="Основной текст"/>
    <w:basedOn w:val="Normal"/>
    <w:link w:val="CharStyle3"/>
    <w:pPr>
      <w:widowControl w:val="0"/>
      <w:shd w:val="clear" w:color="auto" w:fill="auto"/>
      <w:spacing w:after="380" w:line="382"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5">
    <w:name w:val="Колонтитул"/>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19"/>
      <w:szCs w:val="19"/>
      <w:u w:val="none"/>
    </w:rPr>
  </w:style>
  <w:style w:type="paragraph" w:customStyle="1" w:styleId="Style7">
    <w:name w:val="Заголовок №2"/>
    <w:basedOn w:val="Normal"/>
    <w:link w:val="CharStyle8"/>
    <w:pPr>
      <w:widowControl w:val="0"/>
      <w:shd w:val="clear" w:color="auto" w:fill="auto"/>
      <w:spacing w:after="440" w:line="382" w:lineRule="auto"/>
      <w:outlineLvl w:val="1"/>
    </w:pPr>
    <w:rPr>
      <w:rFonts w:ascii="Times New Roman" w:eastAsia="Times New Roman" w:hAnsi="Times New Roman" w:cs="Times New Roman"/>
      <w:b/>
      <w:bCs/>
      <w:i w:val="0"/>
      <w:iCs w:val="0"/>
      <w:smallCaps w:val="0"/>
      <w:strike w:val="0"/>
      <w:sz w:val="22"/>
      <w:szCs w:val="22"/>
      <w:u w:val="none"/>
    </w:rPr>
  </w:style>
  <w:style w:type="paragraph" w:customStyle="1" w:styleId="Style10">
    <w:name w:val="Заголовок №1"/>
    <w:basedOn w:val="Normal"/>
    <w:link w:val="CharStyle11"/>
    <w:pPr>
      <w:widowControl w:val="0"/>
      <w:shd w:val="clear" w:color="auto" w:fill="auto"/>
      <w:spacing w:after="1360"/>
      <w:outlineLvl w:val="0"/>
    </w:pPr>
    <w:rPr>
      <w:rFonts w:ascii="Times New Roman" w:eastAsia="Times New Roman" w:hAnsi="Times New Roman" w:cs="Times New Roman"/>
      <w:b/>
      <w:bCs/>
      <w:i w:val="0"/>
      <w:iCs w:val="0"/>
      <w:smallCaps w:val="0"/>
      <w:strike w:val="0"/>
      <w:sz w:val="26"/>
      <w:szCs w:val="26"/>
      <w:u w:val="none"/>
    </w:rPr>
  </w:style>
  <w:style w:type="paragraph" w:customStyle="1" w:styleId="Style12">
    <w:name w:val="Подпись к таблице"/>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2"/>
      <w:szCs w:val="22"/>
      <w:u w:val="none"/>
    </w:rPr>
  </w:style>
  <w:style w:type="paragraph" w:customStyle="1" w:styleId="Style14">
    <w:name w:val="Другое"/>
    <w:basedOn w:val="Normal"/>
    <w:link w:val="CharStyle15"/>
    <w:pPr>
      <w:widowControl w:val="0"/>
      <w:shd w:val="clear" w:color="auto" w:fill="auto"/>
      <w:spacing w:after="380" w:line="382"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17">
    <w:name w:val="Подпись к картинке"/>
    <w:basedOn w:val="Normal"/>
    <w:link w:val="CharStyle18"/>
    <w:pPr>
      <w:widowControl w:val="0"/>
      <w:shd w:val="clear" w:color="auto" w:fill="auto"/>
    </w:pPr>
    <w:rPr>
      <w:rFonts w:ascii="Times New Roman" w:eastAsia="Times New Roman" w:hAnsi="Times New Roman" w:cs="Times New Roman"/>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jpeg" TargetMode="External"/><Relationship Id="r_odt_hyperlink" Type="http://schemas.openxmlformats.org/officeDocument/2006/relationships/hyperlink" Target="https://www.onlinedoctranslator.com/ru/?utm_source=onlinedoctranslator&amp;utm_medium=docx&amp;utm_campaign=attribution" TargetMode="External"/><Relationship Id="r_odt_logo" Type="http://schemas.openxmlformats.org/officeDocument/2006/relationships/image" Target="media/odt_attribution_logo.png"/></Relationships>
</file>