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Перевод: английский - русский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Перевод: английский - русский - </w:t>
                        </w:r>
                        <w:r>
                          <w:rPr>
                            <w:rFonts w:ascii="Roboto" w:hAnsi="Roboto"/>
                            <w:color w:val="0F2B46"/>
                            <w:sz w:val="18"/>
                            <w:szCs w:val="18"/>
                            <w:u w:val="single"/>
                          </w:rPr>
                          <w:t>www.onlinedoctranslator.com</w:t>
                        </w:r>
                      </w:hyperlink>
                    </w:p>
                  </w:txbxContent>
                </v:textbox>
                <w10:wrap anchorx="page" anchory="page"/>
              </v:shape>
            </w:pict>
          </mc:Fallback>
        </mc:AlternateContent>
      </w:r>
    </w:p>
    <w:p w:rsidR="00EF07ED" w:rsidRDefault="00EF07ED">
      <w:pPr>
        <w:spacing w:after="116" w:line="259" w:lineRule="auto"/>
        <w:ind w:left="0" w:right="0" w:firstLine="0"/>
        <w:jc w:val="left"/>
      </w:pPr>
      <w:bookmarkStart w:id="0" w:name="_GoBack"/>
      <w:bookmarkEnd w:id="0"/>
    </w:p>
    <w:p w:rsidR="00EF07ED" w:rsidRDefault="00E41E08">
      <w:pPr>
        <w:pStyle w:val="2"/>
        <w:ind w:left="-5" w:right="0"/>
      </w:pPr>
      <w:r>
        <w:t xml:space="preserve">ЗАКЛЮЧЕНИЕ</w:t>
      </w:r>
    </w:p>
    <w:p w:rsidR="00EF07ED" w:rsidRDefault="00E41E08">
      <w:pPr>
        <w:spacing w:after="114" w:line="259" w:lineRule="auto"/>
        <w:ind w:left="0" w:right="0" w:firstLine="0"/>
        <w:jc w:val="left"/>
      </w:pPr>
      <w:r>
        <w:t xml:space="preserve"> </w:t>
      </w:r>
    </w:p>
    <w:p w:rsidR="00EF07ED" w:rsidRDefault="00E41E08">
      <w:pPr>
        <w:ind w:left="-5" w:right="46"/>
      </w:pPr>
      <w:r>
        <w:t xml:space="preserve">Хотя Южная Африка была географически удалена от основного театра военных действий, многочисленные меры безопасности, рекламы и пропаганды отражали влияние условий войны, особенно с учетом политических разногласий в стране и социальных разделений по расовому, классовому, а также гендерному признаку. Деятельность внепарламентских движений, подрывные операции, диверсии и падение морального духа среди войск Союза, а также сохраняющаяся социально-экономическая напряженность требовали от властей принятия различных мер для сохранения контроля и власти. Таким образом, системы цензуры, гласности и пропаганды способствовали сдерживанию антивоенного сопротивления, а также вселяли доверие общества к правительству, поддерживали моральный дух и эффективно проводили военную политику.</w:t>
      </w:r>
    </w:p>
    <w:p w:rsidR="00EF07ED" w:rsidRDefault="00E41E08">
      <w:pPr>
        <w:spacing w:after="114" w:line="259" w:lineRule="auto"/>
        <w:ind w:left="0" w:right="0" w:firstLine="0"/>
        <w:jc w:val="left"/>
      </w:pPr>
      <w:r>
        <w:t xml:space="preserve"> </w:t>
      </w:r>
    </w:p>
    <w:p w:rsidR="00EF07ED" w:rsidRDefault="00E41E08">
      <w:pPr>
        <w:ind w:left="-5" w:right="46"/>
      </w:pPr>
      <w:r>
        <w:t xml:space="preserve">Несмотря на постоянное межведомственное соперничество, борьбу за сферы влияния и дублирование функций, власти не установили единой нормативной базы для государственной рекламы. Это была более удобная стратегия. Можно утверждать, что в контексте преобладающих политических условий сосуществование множества рекламных агентств было вызвано политической целесообразностью и необходимостью сохранять гибкость, чтобы иметь больше возможностей для рекламных маневров. Кроме того, многочисленная аудитория, имевшая конкурирующие взгляды и стремления в отношении войны, требовала от правительства и военных чиновников постоянной адаптации своих различных рекламных и пропагандистских программ для обеспечения общественной поддержки военной политики. Этот момент будет проиллюстрирован в следующих главах, в которых будут рассмотрены содержание и контекст правительственных пропагандистских механизмов формирования общественного мнения в отношении военной политики.</w:t>
      </w:r>
    </w:p>
    <w:p w:rsidR="00EF07ED" w:rsidRDefault="00E41E08">
      <w:pPr>
        <w:spacing w:after="148" w:line="259" w:lineRule="auto"/>
        <w:ind w:left="0" w:right="0" w:firstLine="0"/>
        <w:jc w:val="center"/>
      </w:pPr>
      <w:r>
        <w:rPr>
          <w:b/>
        </w:rPr>
        <w:t xml:space="preserve"> </w:t>
      </w:r>
    </w:p>
    <w:p w:rsidR="00EF07ED" w:rsidRDefault="00E65539">
      <w:pPr>
        <w:spacing w:after="45" w:line="259" w:lineRule="auto"/>
        <w:ind w:left="392" w:right="0" w:firstLine="0"/>
        <w:jc w:val="left"/>
      </w:pPr>
      <w:r>
        <w:rPr>
          <w:noProof/>
          <w:lang w:val="ru-RU" w:eastAsia="ru-RU"/>
        </w:rPr>
        <w:lastRenderedPageBreak/>
        <mc:AlternateContent>
          <mc:Choice Requires="wpg">
            <w:drawing>
              <wp:inline distT="0" distB="0" distL="0" distR="0">
                <wp:extent cx="5146675" cy="2708910"/>
                <wp:effectExtent l="19050" t="19050" r="15875" b="15240"/>
                <wp:docPr id="395499" name="Group 395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6675" cy="2708910"/>
                          <a:chOff x="0" y="0"/>
                          <a:chExt cx="5146548" cy="2708910"/>
                        </a:xfrm>
                      </wpg:grpSpPr>
                      <pic:pic xmlns:pic="http://schemas.openxmlformats.org/drawingml/2006/picture">
                        <pic:nvPicPr>
                          <pic:cNvPr id="9975" name="Picture 9975"/>
                          <pic:cNvPicPr/>
                        </pic:nvPicPr>
                        <pic:blipFill>
                          <a:blip r:embed="rId8"/>
                          <a:stretch>
                            <a:fillRect/>
                          </a:stretch>
                        </pic:blipFill>
                        <pic:spPr>
                          <a:xfrm>
                            <a:off x="19050" y="19050"/>
                            <a:ext cx="5112309" cy="381762"/>
                          </a:xfrm>
                          <a:prstGeom prst="rect">
                            <a:avLst/>
                          </a:prstGeom>
                        </pic:spPr>
                      </pic:pic>
                      <pic:pic xmlns:pic="http://schemas.openxmlformats.org/drawingml/2006/picture">
                        <pic:nvPicPr>
                          <pic:cNvPr id="9977" name="Picture 9977"/>
                          <pic:cNvPicPr/>
                        </pic:nvPicPr>
                        <pic:blipFill>
                          <a:blip r:embed="rId9"/>
                          <a:stretch>
                            <a:fillRect/>
                          </a:stretch>
                        </pic:blipFill>
                        <pic:spPr>
                          <a:xfrm>
                            <a:off x="19050" y="400812"/>
                            <a:ext cx="5112309" cy="381762"/>
                          </a:xfrm>
                          <a:prstGeom prst="rect">
                            <a:avLst/>
                          </a:prstGeom>
                        </pic:spPr>
                      </pic:pic>
                      <pic:pic xmlns:pic="http://schemas.openxmlformats.org/drawingml/2006/picture">
                        <pic:nvPicPr>
                          <pic:cNvPr id="9979" name="Picture 9979"/>
                          <pic:cNvPicPr/>
                        </pic:nvPicPr>
                        <pic:blipFill>
                          <a:blip r:embed="rId10"/>
                          <a:stretch>
                            <a:fillRect/>
                          </a:stretch>
                        </pic:blipFill>
                        <pic:spPr>
                          <a:xfrm>
                            <a:off x="19050" y="782574"/>
                            <a:ext cx="5112309" cy="381762"/>
                          </a:xfrm>
                          <a:prstGeom prst="rect">
                            <a:avLst/>
                          </a:prstGeom>
                        </pic:spPr>
                      </pic:pic>
                      <pic:pic xmlns:pic="http://schemas.openxmlformats.org/drawingml/2006/picture">
                        <pic:nvPicPr>
                          <pic:cNvPr id="9981" name="Picture 9981"/>
                          <pic:cNvPicPr/>
                        </pic:nvPicPr>
                        <pic:blipFill>
                          <a:blip r:embed="rId11"/>
                          <a:stretch>
                            <a:fillRect/>
                          </a:stretch>
                        </pic:blipFill>
                        <pic:spPr>
                          <a:xfrm>
                            <a:off x="19050" y="1164336"/>
                            <a:ext cx="5112309" cy="381762"/>
                          </a:xfrm>
                          <a:prstGeom prst="rect">
                            <a:avLst/>
                          </a:prstGeom>
                        </pic:spPr>
                      </pic:pic>
                      <pic:pic xmlns:pic="http://schemas.openxmlformats.org/drawingml/2006/picture">
                        <pic:nvPicPr>
                          <pic:cNvPr id="9983" name="Picture 9983"/>
                          <pic:cNvPicPr/>
                        </pic:nvPicPr>
                        <pic:blipFill>
                          <a:blip r:embed="rId12"/>
                          <a:stretch>
                            <a:fillRect/>
                          </a:stretch>
                        </pic:blipFill>
                        <pic:spPr>
                          <a:xfrm>
                            <a:off x="19050" y="1546098"/>
                            <a:ext cx="5112309" cy="381762"/>
                          </a:xfrm>
                          <a:prstGeom prst="rect">
                            <a:avLst/>
                          </a:prstGeom>
                        </pic:spPr>
                      </pic:pic>
                      <pic:pic xmlns:pic="http://schemas.openxmlformats.org/drawingml/2006/picture">
                        <pic:nvPicPr>
                          <pic:cNvPr id="9985" name="Picture 9985"/>
                          <pic:cNvPicPr/>
                        </pic:nvPicPr>
                        <pic:blipFill>
                          <a:blip r:embed="rId13"/>
                          <a:stretch>
                            <a:fillRect/>
                          </a:stretch>
                        </pic:blipFill>
                        <pic:spPr>
                          <a:xfrm>
                            <a:off x="19050" y="1927860"/>
                            <a:ext cx="5112309" cy="381762"/>
                          </a:xfrm>
                          <a:prstGeom prst="rect">
                            <a:avLst/>
                          </a:prstGeom>
                        </pic:spPr>
                      </pic:pic>
                      <pic:pic xmlns:pic="http://schemas.openxmlformats.org/drawingml/2006/picture">
                        <pic:nvPicPr>
                          <pic:cNvPr id="9987" name="Picture 9987"/>
                          <pic:cNvPicPr/>
                        </pic:nvPicPr>
                        <pic:blipFill>
                          <a:blip r:embed="rId14"/>
                          <a:stretch>
                            <a:fillRect/>
                          </a:stretch>
                        </pic:blipFill>
                        <pic:spPr>
                          <a:xfrm>
                            <a:off x="19050" y="2309622"/>
                            <a:ext cx="5112309" cy="380238"/>
                          </a:xfrm>
                          <a:prstGeom prst="rect">
                            <a:avLst/>
                          </a:prstGeom>
                        </pic:spPr>
                      </pic:pic>
                      <wps:wsp>
                        <wps:cNvPr id="9988" name="Shape 9988"/>
                        <wps:cNvSpPr/>
                        <wps:spPr>
                          <a:xfrm>
                            <a:off x="0" y="0"/>
                            <a:ext cx="5146548" cy="2708910"/>
                          </a:xfrm>
                          <a:custGeom>
                            <a:avLst/>
                            <a:gdLst/>
                            <a:ahLst/>
                            <a:cxnLst/>
                            <a:rect l="0" t="0" r="0" b="0"/>
                            <a:pathLst>
                              <a:path w="5146548" h="2708910">
                                <a:moveTo>
                                  <a:pt x="0" y="2708910"/>
                                </a:moveTo>
                                <a:lnTo>
                                  <a:pt x="5146548" y="2708910"/>
                                </a:lnTo>
                                <a:lnTo>
                                  <a:pt x="5146548" y="0"/>
                                </a:lnTo>
                                <a:lnTo>
                                  <a:pt x="0" y="0"/>
                                </a:lnTo>
                                <a:close/>
                              </a:path>
                            </a:pathLst>
                          </a:custGeom>
                          <a:noFill/>
                          <a:ln w="38100" cap="flat" cmpd="sng" algn="ctr">
                            <a:solidFill>
                              <a:srgbClr val="000000"/>
                            </a:solidFill>
                            <a:prstDash val="solid"/>
                            <a:miter lim="101600"/>
                          </a:ln>
                          <a:effectLst/>
                        </wps:spPr>
                        <wps:bodyPr/>
                      </wps:wsp>
                    </wpg:wgp>
                  </a:graphicData>
                </a:graphic>
              </wp:inline>
            </w:drawing>
          </mc:Choice>
          <mc:Fallback>
            <w:pict>
              <v:group id="Group 395499" o:spid="_x0000_s1026" style="width:405.25pt;height:213.3pt;mso-position-horizontal-relative:char;mso-position-vertical-relative:line" coordsize="51465,270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75" o:spid="_x0000_s1027" type="#_x0000_t75" style="position:absolute;left:190;top:190;width:51123;height: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Z6+3EAAAA3QAAAA8AAABkcnMvZG93bnJldi54bWxEj0+LwjAUxO8LfofwBG9rquBqq1FkV0G8&#10;+efi7dk822LzUpuoXT+9EQSPw8z8hpnMGlOKG9WusKyg141AEKdWF5wp2O+W3yMQziNrLC2Tgn9y&#10;MJu2viaYaHvnDd22PhMBwi5BBbn3VSKlS3My6Lq2Ig7eydYGfZB1JnWN9wA3pexH0Y80WHBYyLGi&#10;35zS8/ZqFBz6hbxs9GNFtIij9eAYm8ufV6rTbuZjEJ4a/wm/2yutII6HA3i9CU9AT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0Z6+3EAAAA3QAAAA8AAAAAAAAAAAAAAAAA&#10;nwIAAGRycy9kb3ducmV2LnhtbFBLBQYAAAAABAAEAPcAAACQAwAAAAA=&#10;">
                  <v:imagedata r:id="rId15" o:title=""/>
                </v:shape>
                <v:shape id="Picture 9977" o:spid="_x0000_s1028" type="#_x0000_t75" style="position:absolute;left:190;top:4008;width:51123;height:3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YUsLGAAAA3QAAAA8AAABkcnMvZG93bnJldi54bWxEj81rwkAUxO9C/4flCb2IbuzBj9RVbGmg&#10;ePOTHh/Zl2w0+zZktxr/e7dQ8DjMzG+YxaqztbhS6yvHCsajBARx7nTFpYLDPhvOQPiArLF2TAru&#10;5GG1fOktMNXuxlu67kIpIoR9igpMCE0qpc8NWfQj1xBHr3CtxRBlW0rd4i3CbS3fkmQiLVYcFww2&#10;9Gkov+x+rYKT30zO42x9P/IPm8G2+Co+uotSr/1u/Q4iUBee4f/2t1Ywn0+n8Pc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5hSwsYAAADdAAAADwAAAAAAAAAAAAAA&#10;AACfAgAAZHJzL2Rvd25yZXYueG1sUEsFBgAAAAAEAAQA9wAAAJIDAAAAAA==&#10;">
                  <v:imagedata r:id="rId16" o:title=""/>
                </v:shape>
                <v:shape id="Picture 9979" o:spid="_x0000_s1029" type="#_x0000_t75" style="position:absolute;left:190;top:7825;width:51123;height: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XelrFAAAA3QAAAA8AAABkcnMvZG93bnJldi54bWxEj81uwjAQhO+VeAdrkXorTjm0TYpBBYTE&#10;qZSfS2+reIkj4nVkmyR9+xoJieNoZr7RzBaDbURHPtSOFbxOMhDEpdM1VwpOx83LB4gQkTU2jknB&#10;HwVYzEdPMyy063lP3SFWIkE4FKjAxNgWUobSkMUwcS1x8s7OW4xJ+kpqj32C20ZOs+xNWqw5LRhs&#10;aWWovByuVgFdzsO3/11u19PVsfxpZWdsv1PqeTx8fYKINMRH+N7eagV5/p7D7U16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F3paxQAAAN0AAAAPAAAAAAAAAAAAAAAA&#10;AJ8CAABkcnMvZG93bnJldi54bWxQSwUGAAAAAAQABAD3AAAAkQMAAAAA&#10;">
                  <v:imagedata r:id="rId17" o:title=""/>
                </v:shape>
                <v:shape id="Picture 9981" o:spid="_x0000_s1030" type="#_x0000_t75" style="position:absolute;left:190;top:11643;width:51123;height:3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d1BTGAAAA3QAAAA8AAABkcnMvZG93bnJldi54bWxEj0FrwkAUhO9C/8PyCr2ZTRQ0pq5SCoIV&#10;L6al9PjIPrOh2bdpdjXpv+8KQo/DzHzDrLejbcWVet84VpAlKQjiyumGawUf77tpDsIHZI2tY1Lw&#10;Sx62m4fJGgvtBj7RtQy1iBD2BSowIXSFlL4yZNEnriOO3tn1FkOUfS11j0OE21bO0nQhLTYcFwx2&#10;9Gqo+i4vVsHx81Ka8/InO8zdV7YY3qrTocuVenocX55BBBrDf/je3msFq1Wewe1NfAJy8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53UFMYAAADdAAAADwAAAAAAAAAAAAAA&#10;AACfAgAAZHJzL2Rvd25yZXYueG1sUEsFBgAAAAAEAAQA9wAAAJIDAAAAAA==&#10;">
                  <v:imagedata r:id="rId18" o:title=""/>
                </v:shape>
                <v:shape id="Picture 9983" o:spid="_x0000_s1031" type="#_x0000_t75" style="position:absolute;left:190;top:15460;width:51123;height: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g2vrGAAAA3QAAAA8AAABkcnMvZG93bnJldi54bWxEj0FrAjEUhO8F/0N4grea1ErR1SilWBEW&#10;CmqLHh+b5+7SzcuSRF3/vSkUPA4z8w0zX3a2ERfyoXas4WWoQBAXztRcavjefz5PQISIbLBxTBpu&#10;FGC56D3NMTPuylu67GIpEoRDhhqqGNtMylBUZDEMXUucvJPzFmOSvpTG4zXBbSNHSr1JizWnhQpb&#10;+qio+N2drYaDH5tbk++VKvP2Z7U+H79yM9Z60O/eZyAidfER/m9vjIbpdPIKf2/SE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qDa+sYAAADdAAAADwAAAAAAAAAAAAAA&#10;AACfAgAAZHJzL2Rvd25yZXYueG1sUEsFBgAAAAAEAAQA9wAAAJIDAAAAAA==&#10;">
                  <v:imagedata r:id="rId19" o:title=""/>
                </v:shape>
                <v:shape id="Picture 9985" o:spid="_x0000_s1032" type="#_x0000_t75" style="position:absolute;left:190;top:19278;width:51123;height: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QhzLFAAAA3QAAAA8AAABkcnMvZG93bnJldi54bWxEj0FrwkAUhO+C/2F5gjfdWKyY6CrS0iKe&#10;auyhvb1mn0kw+zbsrhr/vSsUPA4z8w2zXHemERdyvrasYDJOQBAXVtdcKvg+fIzmIHxA1thYJgU3&#10;8rBe9XtLzLS98p4ueShFhLDPUEEVQptJ6YuKDPqxbYmjd7TOYIjSlVI7vEa4aeRLksykwZrjQoUt&#10;vVVUnPKzUZBPzK7JZ/z3OXW1TbdfP+/0O1VqOOg2CxCBuvAM/7e3WkGazl/h8SY+Abm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kIcyxQAAAN0AAAAPAAAAAAAAAAAAAAAA&#10;AJ8CAABkcnMvZG93bnJldi54bWxQSwUGAAAAAAQABAD3AAAAkQMAAAAA&#10;">
                  <v:imagedata r:id="rId20" o:title=""/>
                </v:shape>
                <v:shape id="Picture 9987" o:spid="_x0000_s1033" type="#_x0000_t75" style="position:absolute;left:190;top:23096;width:51123;height:3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3WHjEAAAA3QAAAA8AAABkcnMvZG93bnJldi54bWxEj81uwjAQhO+VeAdrkXorTjm0IcWggoTU&#10;CwfCz3kVL3HUeB1ik6Q8fY2ExHE0M99o5svB1qKj1leOFbxPEhDEhdMVlwoO+81bCsIHZI21Y1Lw&#10;Rx6Wi9HLHDPtet5Rl4dSRAj7DBWYEJpMSl8YsugnriGO3tm1FkOUbSl1i32E21pOk+RDWqw4Lhhs&#10;aG2o+M2vVsEO++TU37YdNStzoePZ57VJlXodD99fIAIN4Rl+tH+0gtks/YT7m/gE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3WHjEAAAA3QAAAA8AAAAAAAAAAAAAAAAA&#10;nwIAAGRycy9kb3ducmV2LnhtbFBLBQYAAAAABAAEAPcAAACQAwAAAAA=&#10;">
                  <v:imagedata r:id="rId21" o:title=""/>
                </v:shape>
                <v:shape id="Shape 9988" o:spid="_x0000_s1034" style="position:absolute;width:51465;height:27089;visibility:visible;mso-wrap-style:square;v-text-anchor:top" coordsize="5146548,270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vO8MA&#10;AADdAAAADwAAAGRycy9kb3ducmV2LnhtbERP3WrCMBS+H/gO4Qi7W1M3GFobRQVBvJDZ7QEOzWlT&#10;bU5Kk7V1T79cDHb58f3n28m2YqDeN44VLJIUBHHpdMO1gq/P48sShA/IGlvHpOBBHrab2VOOmXYj&#10;X2koQi1iCPsMFZgQukxKXxqy6BPXEUeucr3FEGFfS93jGMNtK1/T9F1abDg2GOzoYKi8F99WAb0V&#10;WJyr68/toztfKnPZ7x9yUup5Pu3WIAJN4V/85z5pBavVMs6Nb+IT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vO8MAAADdAAAADwAAAAAAAAAAAAAAAACYAgAAZHJzL2Rv&#10;d25yZXYueG1sUEsFBgAAAAAEAAQA9QAAAIgDAAAAAA==&#10;" path="m,2708910r5146548,l5146548,,,,,2708910xe" filled="f" strokeweight="3pt">
                  <v:stroke miterlimit="66585f" joinstyle="miter"/>
                  <v:path arrowok="t" textboxrect="0,0,5146548,2708910"/>
                </v:shape>
                <w10:anchorlock/>
              </v:group>
            </w:pict>
          </mc:Fallback>
        </mc:AlternateContent>
      </w:r>
    </w:p>
    <w:p w:rsidR="00EF07ED" w:rsidRDefault="00E41E08">
      <w:pPr>
        <w:pStyle w:val="2"/>
        <w:spacing w:after="10"/>
        <w:ind w:left="20" w:right="70"/>
        <w:jc w:val="center"/>
      </w:pPr>
      <w:r>
        <w:t xml:space="preserve">Рис. 3: Военный кабинет Смэтса, Cape Times, 7 сентября 1939 г.</w:t>
      </w:r>
    </w:p>
    <w:p w:rsidR="00EF07ED" w:rsidRDefault="00EF07ED">
      <w:pPr>
        <w:spacing w:after="12" w:line="259" w:lineRule="auto"/>
        <w:ind w:left="0" w:right="-96" w:firstLine="0"/>
        <w:jc w:val="left"/>
      </w:pPr>
    </w:p>
    <w:p w:rsidR="00EF07ED" w:rsidRDefault="00EF07ED">
      <w:pPr>
        <w:spacing w:after="0" w:line="259" w:lineRule="auto"/>
        <w:ind w:left="0" w:right="0" w:firstLine="0"/>
        <w:jc w:val="center"/>
      </w:pPr>
    </w:p>
    <w:p w:rsidR="00EF07ED" w:rsidRDefault="00EF07ED">
      <w:pPr>
        <w:spacing w:after="0" w:line="259" w:lineRule="auto"/>
        <w:ind w:left="624" w:right="0" w:firstLine="0"/>
        <w:jc w:val="left"/>
      </w:pPr>
    </w:p>
    <w:p w:rsidR="00EF07ED" w:rsidRDefault="00E41E08">
      <w:pPr>
        <w:pStyle w:val="2"/>
        <w:spacing w:after="0"/>
        <w:ind w:left="20" w:right="11"/>
        <w:jc w:val="center"/>
      </w:pPr>
      <w:r>
        <w:t xml:space="preserve">Иллюстрация 7: Бюро информации: Каналы пропаганды, Военные архивы, ПП, том. 63</w:t>
      </w:r>
    </w:p>
    <w:p w:rsidR="00EF07ED" w:rsidRDefault="00E65539">
      <w:pPr>
        <w:spacing w:after="10" w:line="259" w:lineRule="auto"/>
        <w:ind w:left="1409" w:right="0" w:firstLine="0"/>
        <w:jc w:val="left"/>
      </w:pPr>
      <w:r>
        <w:rPr>
          <w:noProof/>
          <w:lang w:val="ru-RU" w:eastAsia="ru-RU"/>
        </w:rPr>
        <mc:AlternateContent>
          <mc:Choice Requires="wpg">
            <w:drawing>
              <wp:inline distT="0" distB="0" distL="0" distR="0">
                <wp:extent cx="3980180" cy="4526280"/>
                <wp:effectExtent l="0" t="0" r="1270" b="0"/>
                <wp:docPr id="394096" name="Group 394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0180" cy="4526280"/>
                          <a:chOff x="0" y="0"/>
                          <a:chExt cx="3979926" cy="4526429"/>
                        </a:xfrm>
                      </wpg:grpSpPr>
                      <pic:pic xmlns:pic="http://schemas.openxmlformats.org/drawingml/2006/picture">
                        <pic:nvPicPr>
                          <pic:cNvPr id="10156" name="Picture 10156"/>
                          <pic:cNvPicPr/>
                        </pic:nvPicPr>
                        <pic:blipFill>
                          <a:blip r:embed="rId22"/>
                          <a:stretch>
                            <a:fillRect/>
                          </a:stretch>
                        </pic:blipFill>
                        <pic:spPr>
                          <a:xfrm>
                            <a:off x="38100" y="38100"/>
                            <a:ext cx="3866426" cy="427482"/>
                          </a:xfrm>
                          <a:prstGeom prst="rect">
                            <a:avLst/>
                          </a:prstGeom>
                        </pic:spPr>
                      </pic:pic>
                      <pic:pic xmlns:pic="http://schemas.openxmlformats.org/drawingml/2006/picture">
                        <pic:nvPicPr>
                          <pic:cNvPr id="10158" name="Picture 10158"/>
                          <pic:cNvPicPr/>
                        </pic:nvPicPr>
                        <pic:blipFill>
                          <a:blip r:embed="rId23"/>
                          <a:stretch>
                            <a:fillRect/>
                          </a:stretch>
                        </pic:blipFill>
                        <pic:spPr>
                          <a:xfrm>
                            <a:off x="38100" y="465582"/>
                            <a:ext cx="3866426" cy="427482"/>
                          </a:xfrm>
                          <a:prstGeom prst="rect">
                            <a:avLst/>
                          </a:prstGeom>
                        </pic:spPr>
                      </pic:pic>
                      <pic:pic xmlns:pic="http://schemas.openxmlformats.org/drawingml/2006/picture">
                        <pic:nvPicPr>
                          <pic:cNvPr id="10160" name="Picture 10160"/>
                          <pic:cNvPicPr/>
                        </pic:nvPicPr>
                        <pic:blipFill>
                          <a:blip r:embed="rId24"/>
                          <a:stretch>
                            <a:fillRect/>
                          </a:stretch>
                        </pic:blipFill>
                        <pic:spPr>
                          <a:xfrm>
                            <a:off x="38100" y="893064"/>
                            <a:ext cx="3866426" cy="427482"/>
                          </a:xfrm>
                          <a:prstGeom prst="rect">
                            <a:avLst/>
                          </a:prstGeom>
                        </pic:spPr>
                      </pic:pic>
                      <pic:pic xmlns:pic="http://schemas.openxmlformats.org/drawingml/2006/picture">
                        <pic:nvPicPr>
                          <pic:cNvPr id="10162" name="Picture 10162"/>
                          <pic:cNvPicPr/>
                        </pic:nvPicPr>
                        <pic:blipFill>
                          <a:blip r:embed="rId25"/>
                          <a:stretch>
                            <a:fillRect/>
                          </a:stretch>
                        </pic:blipFill>
                        <pic:spPr>
                          <a:xfrm>
                            <a:off x="38100" y="1320546"/>
                            <a:ext cx="3866426" cy="427482"/>
                          </a:xfrm>
                          <a:prstGeom prst="rect">
                            <a:avLst/>
                          </a:prstGeom>
                        </pic:spPr>
                      </pic:pic>
                      <pic:pic xmlns:pic="http://schemas.openxmlformats.org/drawingml/2006/picture">
                        <pic:nvPicPr>
                          <pic:cNvPr id="10164" name="Picture 10164"/>
                          <pic:cNvPicPr/>
                        </pic:nvPicPr>
                        <pic:blipFill>
                          <a:blip r:embed="rId26"/>
                          <a:stretch>
                            <a:fillRect/>
                          </a:stretch>
                        </pic:blipFill>
                        <pic:spPr>
                          <a:xfrm>
                            <a:off x="38100" y="1748028"/>
                            <a:ext cx="3866426" cy="427482"/>
                          </a:xfrm>
                          <a:prstGeom prst="rect">
                            <a:avLst/>
                          </a:prstGeom>
                        </pic:spPr>
                      </pic:pic>
                      <pic:pic xmlns:pic="http://schemas.openxmlformats.org/drawingml/2006/picture">
                        <pic:nvPicPr>
                          <pic:cNvPr id="10166" name="Picture 10166"/>
                          <pic:cNvPicPr/>
                        </pic:nvPicPr>
                        <pic:blipFill>
                          <a:blip r:embed="rId27"/>
                          <a:stretch>
                            <a:fillRect/>
                          </a:stretch>
                        </pic:blipFill>
                        <pic:spPr>
                          <a:xfrm>
                            <a:off x="38100" y="2175510"/>
                            <a:ext cx="3866426" cy="427482"/>
                          </a:xfrm>
                          <a:prstGeom prst="rect">
                            <a:avLst/>
                          </a:prstGeom>
                        </pic:spPr>
                      </pic:pic>
                      <pic:pic xmlns:pic="http://schemas.openxmlformats.org/drawingml/2006/picture">
                        <pic:nvPicPr>
                          <pic:cNvPr id="10168" name="Picture 10168"/>
                          <pic:cNvPicPr/>
                        </pic:nvPicPr>
                        <pic:blipFill>
                          <a:blip r:embed="rId28"/>
                          <a:stretch>
                            <a:fillRect/>
                          </a:stretch>
                        </pic:blipFill>
                        <pic:spPr>
                          <a:xfrm>
                            <a:off x="38100" y="2602993"/>
                            <a:ext cx="3866426" cy="427482"/>
                          </a:xfrm>
                          <a:prstGeom prst="rect">
                            <a:avLst/>
                          </a:prstGeom>
                        </pic:spPr>
                      </pic:pic>
                      <pic:pic xmlns:pic="http://schemas.openxmlformats.org/drawingml/2006/picture">
                        <pic:nvPicPr>
                          <pic:cNvPr id="10170" name="Picture 10170"/>
                          <pic:cNvPicPr/>
                        </pic:nvPicPr>
                        <pic:blipFill>
                          <a:blip r:embed="rId29"/>
                          <a:stretch>
                            <a:fillRect/>
                          </a:stretch>
                        </pic:blipFill>
                        <pic:spPr>
                          <a:xfrm>
                            <a:off x="38100" y="3030474"/>
                            <a:ext cx="3866426" cy="427482"/>
                          </a:xfrm>
                          <a:prstGeom prst="rect">
                            <a:avLst/>
                          </a:prstGeom>
                        </pic:spPr>
                      </pic:pic>
                      <pic:pic xmlns:pic="http://schemas.openxmlformats.org/drawingml/2006/picture">
                        <pic:nvPicPr>
                          <pic:cNvPr id="10172" name="Picture 10172"/>
                          <pic:cNvPicPr/>
                        </pic:nvPicPr>
                        <pic:blipFill>
                          <a:blip r:embed="rId30"/>
                          <a:stretch>
                            <a:fillRect/>
                          </a:stretch>
                        </pic:blipFill>
                        <pic:spPr>
                          <a:xfrm>
                            <a:off x="38100" y="3457956"/>
                            <a:ext cx="3866426" cy="427482"/>
                          </a:xfrm>
                          <a:prstGeom prst="rect">
                            <a:avLst/>
                          </a:prstGeom>
                        </pic:spPr>
                      </pic:pic>
                      <pic:pic xmlns:pic="http://schemas.openxmlformats.org/drawingml/2006/picture">
                        <pic:nvPicPr>
                          <pic:cNvPr id="10174" name="Picture 10174"/>
                          <pic:cNvPicPr/>
                        </pic:nvPicPr>
                        <pic:blipFill>
                          <a:blip r:embed="rId31"/>
                          <a:stretch>
                            <a:fillRect/>
                          </a:stretch>
                        </pic:blipFill>
                        <pic:spPr>
                          <a:xfrm>
                            <a:off x="38100" y="3885439"/>
                            <a:ext cx="3866426" cy="427482"/>
                          </a:xfrm>
                          <a:prstGeom prst="rect">
                            <a:avLst/>
                          </a:prstGeom>
                        </pic:spPr>
                      </pic:pic>
                      <wps:wsp>
                        <wps:cNvPr id="453504" name="Shape 453504"/>
                        <wps:cNvSpPr/>
                        <wps:spPr>
                          <a:xfrm>
                            <a:off x="0" y="0"/>
                            <a:ext cx="3941826" cy="38100"/>
                          </a:xfrm>
                          <a:custGeom>
                            <a:avLst/>
                            <a:gdLst/>
                            <a:ahLst/>
                            <a:cxnLst/>
                            <a:rect l="0" t="0" r="0" b="0"/>
                            <a:pathLst>
                              <a:path w="3941826" h="38100">
                                <a:moveTo>
                                  <a:pt x="0" y="0"/>
                                </a:moveTo>
                                <a:lnTo>
                                  <a:pt x="3941826" y="0"/>
                                </a:lnTo>
                                <a:lnTo>
                                  <a:pt x="3941826" y="38100"/>
                                </a:lnTo>
                                <a:lnTo>
                                  <a:pt x="0" y="38100"/>
                                </a:lnTo>
                                <a:lnTo>
                                  <a:pt x="0" y="0"/>
                                </a:lnTo>
                              </a:path>
                            </a:pathLst>
                          </a:custGeom>
                          <a:solidFill>
                            <a:srgbClr val="000000"/>
                          </a:solidFill>
                          <a:ln w="0" cap="flat">
                            <a:noFill/>
                            <a:miter lim="127000"/>
                          </a:ln>
                          <a:effectLst/>
                        </wps:spPr>
                        <wps:bodyPr/>
                      </wps:wsp>
                      <wps:wsp>
                        <wps:cNvPr id="453505" name="Shape 453505"/>
                        <wps:cNvSpPr/>
                        <wps:spPr>
                          <a:xfrm>
                            <a:off x="3903726" y="0"/>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453506" name="Shape 453506"/>
                        <wps:cNvSpPr/>
                        <wps:spPr>
                          <a:xfrm>
                            <a:off x="0" y="38100"/>
                            <a:ext cx="38100" cy="4274820"/>
                          </a:xfrm>
                          <a:custGeom>
                            <a:avLst/>
                            <a:gdLst/>
                            <a:ahLst/>
                            <a:cxnLst/>
                            <a:rect l="0" t="0" r="0" b="0"/>
                            <a:pathLst>
                              <a:path w="38100" h="4274820">
                                <a:moveTo>
                                  <a:pt x="0" y="0"/>
                                </a:moveTo>
                                <a:lnTo>
                                  <a:pt x="38100" y="0"/>
                                </a:lnTo>
                                <a:lnTo>
                                  <a:pt x="38100" y="4274820"/>
                                </a:lnTo>
                                <a:lnTo>
                                  <a:pt x="0" y="4274820"/>
                                </a:lnTo>
                                <a:lnTo>
                                  <a:pt x="0" y="0"/>
                                </a:lnTo>
                              </a:path>
                            </a:pathLst>
                          </a:custGeom>
                          <a:solidFill>
                            <a:srgbClr val="000000"/>
                          </a:solidFill>
                          <a:ln w="0" cap="flat">
                            <a:noFill/>
                            <a:miter lim="127000"/>
                          </a:ln>
                          <a:effectLst/>
                        </wps:spPr>
                        <wps:bodyPr/>
                      </wps:wsp>
                      <wps:wsp>
                        <wps:cNvPr id="453507" name="Shape 453507"/>
                        <wps:cNvSpPr/>
                        <wps:spPr>
                          <a:xfrm>
                            <a:off x="3903726" y="38100"/>
                            <a:ext cx="38100" cy="4274820"/>
                          </a:xfrm>
                          <a:custGeom>
                            <a:avLst/>
                            <a:gdLst/>
                            <a:ahLst/>
                            <a:cxnLst/>
                            <a:rect l="0" t="0" r="0" b="0"/>
                            <a:pathLst>
                              <a:path w="38100" h="4274820">
                                <a:moveTo>
                                  <a:pt x="0" y="0"/>
                                </a:moveTo>
                                <a:lnTo>
                                  <a:pt x="38100" y="0"/>
                                </a:lnTo>
                                <a:lnTo>
                                  <a:pt x="38100" y="4274820"/>
                                </a:lnTo>
                                <a:lnTo>
                                  <a:pt x="0" y="4274820"/>
                                </a:lnTo>
                                <a:lnTo>
                                  <a:pt x="0" y="0"/>
                                </a:lnTo>
                              </a:path>
                            </a:pathLst>
                          </a:custGeom>
                          <a:solidFill>
                            <a:srgbClr val="000000"/>
                          </a:solidFill>
                          <a:ln w="0" cap="flat">
                            <a:noFill/>
                            <a:miter lim="127000"/>
                          </a:ln>
                          <a:effectLst/>
                        </wps:spPr>
                        <wps:bodyPr/>
                      </wps:wsp>
                      <wps:wsp>
                        <wps:cNvPr id="453508" name="Shape 453508"/>
                        <wps:cNvSpPr/>
                        <wps:spPr>
                          <a:xfrm>
                            <a:off x="0" y="4312920"/>
                            <a:ext cx="3941826" cy="38100"/>
                          </a:xfrm>
                          <a:custGeom>
                            <a:avLst/>
                            <a:gdLst/>
                            <a:ahLst/>
                            <a:cxnLst/>
                            <a:rect l="0" t="0" r="0" b="0"/>
                            <a:pathLst>
                              <a:path w="3941826" h="38100">
                                <a:moveTo>
                                  <a:pt x="0" y="0"/>
                                </a:moveTo>
                                <a:lnTo>
                                  <a:pt x="3941826" y="0"/>
                                </a:lnTo>
                                <a:lnTo>
                                  <a:pt x="3941826" y="38100"/>
                                </a:lnTo>
                                <a:lnTo>
                                  <a:pt x="0" y="38100"/>
                                </a:lnTo>
                                <a:lnTo>
                                  <a:pt x="0" y="0"/>
                                </a:lnTo>
                              </a:path>
                            </a:pathLst>
                          </a:custGeom>
                          <a:solidFill>
                            <a:srgbClr val="000000"/>
                          </a:solidFill>
                          <a:ln w="0" cap="flat">
                            <a:noFill/>
                            <a:miter lim="127000"/>
                          </a:ln>
                          <a:effectLst/>
                        </wps:spPr>
                        <wps:bodyPr/>
                      </wps:wsp>
                      <wps:wsp>
                        <wps:cNvPr id="453509" name="Shape 453509"/>
                        <wps:cNvSpPr/>
                        <wps:spPr>
                          <a:xfrm>
                            <a:off x="3903726" y="4312920"/>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10183" name="Rectangle 10183"/>
                        <wps:cNvSpPr/>
                        <wps:spPr>
                          <a:xfrm>
                            <a:off x="3941826" y="4215228"/>
                            <a:ext cx="50673" cy="224380"/>
                          </a:xfrm>
                          <a:prstGeom prst="rect">
                            <a:avLst/>
                          </a:prstGeom>
                          <a:ln>
                            <a:noFill/>
                          </a:ln>
                        </wps:spPr>
                        <wps:txbx>
                          <w:txbxContent>
                            <w:p w:rsidR="00EF07ED" w:rsidRDefault="00E41E0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184" name="Rectangle 10184"/>
                        <wps:cNvSpPr/>
                        <wps:spPr>
                          <a:xfrm>
                            <a:off x="1971294" y="4357722"/>
                            <a:ext cx="50673" cy="224380"/>
                          </a:xfrm>
                          <a:prstGeom prst="rect">
                            <a:avLst/>
                          </a:prstGeom>
                          <a:ln>
                            <a:noFill/>
                          </a:ln>
                        </wps:spPr>
                        <wps:txbx>
                          <w:txbxContent>
                            <w:p w:rsidR="00EF07ED" w:rsidRDefault="00E41E08">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394096" o:spid="_x0000_s1026" style="width:313.4pt;height:356.4pt;mso-position-horizontal-relative:char;mso-position-vertical-relative:line" coordsize="39799,452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">
                <v:shape id="Picture 10156" o:spid="_x0000_s1027" type="#_x0000_t75" style="position:absolute;left:381;top:381;width:38664;height:4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SyEvFAAAA3gAAAA8AAABkcnMvZG93bnJldi54bWxET9tqwkAQfRf8h2UKfdONthWNrhLEQkoF&#10;8YLPQ3aaBLOzYXerqV/fLRR8m8O5zmLVmUZcyfnasoLRMAFBXFhdc6ngdHwfTEH4gKyxsUwKfsjD&#10;atnvLTDV9sZ7uh5CKWII+xQVVCG0qZS+qMigH9qWOHJf1hkMEbpSaoe3GG4aOU6SiTRYc2yosKV1&#10;RcXl8G0UbN3sI5MXzjbZ5j5+ueev589drtTzU5fNQQTqwkP87851nJ+M3ibw90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UshLxQAAAN4AAAAPAAAAAAAAAAAAAAAA&#10;AJ8CAABkcnMvZG93bnJldi54bWxQSwUGAAAAAAQABAD3AAAAkQMAAAAA&#10;">
                  <v:imagedata r:id="rId32" o:title=""/>
                </v:shape>
                <v:shape id="Picture 10158" o:spid="_x0000_s1028" type="#_x0000_t75" style="position:absolute;left:381;top:4655;width:38664;height:4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FxwbHAAAA3gAAAA8AAABkcnMvZG93bnJldi54bWxEj0FvwjAMhe9I/IfISLtB2mlMUAgIoU1j&#10;hx0KO4yb1Zi2onGiJoPu38+HSbvZes/vfV5vB9epG/Wx9Wwgn2WgiCtvW64NfJ5epwtQMSFb7DyT&#10;gR+KsN2MR2ssrL9zSbdjqpWEcCzQQJNSKLSOVUMO48wHYtEuvneYZO1rbXu8S7jr9GOWPWuHLUtD&#10;g4H2DVXX47czUL98LPNQLk9v8y8+h/fDE/vKG/MwGXYrUImG9G/+uz5Ywc/yufDKOzKD3v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sFxwbHAAAA3gAAAA8AAAAAAAAAAAAA&#10;AAAAnwIAAGRycy9kb3ducmV2LnhtbFBLBQYAAAAABAAEAPcAAACTAwAAAAA=&#10;">
                  <v:imagedata r:id="rId33" o:title=""/>
                </v:shape>
                <v:shape id="Picture 10160" o:spid="_x0000_s1029" type="#_x0000_t75" style="position:absolute;left:381;top:8930;width:38664;height:4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rDTzFAAAA3gAAAA8AAABkcnMvZG93bnJldi54bWxEj09rwkAQxe8Fv8MyQm91owcp0VVEELyV&#10;+ifnITsmwexszK7ZtJ++cxB6m2HevPd+6+3oWjVQHxrPBuazDBRx6W3DlYHL+fDxCSpEZIutZzLw&#10;QwG2m8nbGnPrE3/TcIqVEhMOORqoY+xyrUNZk8Mw8x2x3G6+dxhl7Stte0xi7lq9yLKldtiwJNTY&#10;0b6m8n56OgPp0A5FcsUtPX7Ddby6xSV8Fca8T8fdClSkMf6LX99HK/Wz+VIABEdm0J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6w08xQAAAN4AAAAPAAAAAAAAAAAAAAAA&#10;AJ8CAABkcnMvZG93bnJldi54bWxQSwUGAAAAAAQABAD3AAAAkQMAAAAA&#10;">
                  <v:imagedata r:id="rId34" o:title=""/>
                </v:shape>
                <v:shape id="Picture 10162" o:spid="_x0000_s1030" type="#_x0000_t75" style="position:absolute;left:381;top:13205;width:38664;height:4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5jozDAAAA3gAAAA8AAABkcnMvZG93bnJldi54bWxET99rwjAQfhf8H8IJe9O0HcqoRlFhQ3yb&#10;bjDfjuRsi82lJKl2//0yGOztPr6ft9oMthV38qFxrCCfZSCItTMNVwo+zq/TFxAhIhtsHZOCbwqw&#10;WY9HKyyNe/A73U+xEimEQ4kK6hi7Usqga7IYZq4jTtzVeYsxQV9J4/GRwm0riyxbSIsNp4YaO9rX&#10;pG+n3irwz7z/at7ytpgf+kvYHYP+7LVST5NhuwQRaYj/4j/3waT5Wb4o4PeddIN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3mOjMMAAADeAAAADwAAAAAAAAAAAAAAAACf&#10;AgAAZHJzL2Rvd25yZXYueG1sUEsFBgAAAAAEAAQA9wAAAI8DAAAAAA==&#10;">
                  <v:imagedata r:id="rId35" o:title=""/>
                </v:shape>
                <v:shape id="Picture 10164" o:spid="_x0000_s1031" type="#_x0000_t75" style="position:absolute;left:381;top:17480;width:38664;height:4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Ss2fCAAAA3gAAAA8AAABkcnMvZG93bnJldi54bWxET81qAjEQvhf6DmGE3mpiESmrUUQr2OKl&#10;6gMMm3GzuJmEJNXtPn1TKPQ2H9/vLFa968SNYmo9a5iMFQji2puWGw3n0+75FUTKyAY7z6ThmxKs&#10;lo8PC6yMv/Mn3Y65ESWEU4UabM6hkjLVlhymsQ/Ehbv46DAXGBtpIt5LuOvki1Iz6bDl0mAx0MZS&#10;fT1+OQ3DdosnFd7j5kDTjzcbhsPVDVo/jfr1HESmPv+L/9x7U+aryWwKv++UG+Ty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krNnwgAAAN4AAAAPAAAAAAAAAAAAAAAAAJ8C&#10;AABkcnMvZG93bnJldi54bWxQSwUGAAAAAAQABAD3AAAAjgMAAAAA&#10;">
                  <v:imagedata r:id="rId36" o:title=""/>
                </v:shape>
                <v:shape id="Picture 10166" o:spid="_x0000_s1032" type="#_x0000_t75" style="position:absolute;left:381;top:21755;width:38664;height:4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wDgDFAAAA3gAAAA8AAABkcnMvZG93bnJldi54bWxET9tqwkAQfS/0H5Yp+GY2thhK6ir2ElCw&#10;lMb6PmQnF8zOhuyq0a93BaFvczjXmS0G04oj9a6xrGASxSCIC6sbrhT8bbPxKwjnkTW2lknBmRws&#10;5o8PM0y1PfEvHXNfiRDCLkUFtfddKqUrajLoItsRB660vUEfYF9J3eMphJtWPsdxIg02HBpq7Oij&#10;pmKfH4wCyn6+d5v1ejtdfr3Y97K9mHz1qdToaVi+gfA0+H/x3b3SYX48SRK4vRNukP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MA4AxQAAAN4AAAAPAAAAAAAAAAAAAAAA&#10;AJ8CAABkcnMvZG93bnJldi54bWxQSwUGAAAAAAQABAD3AAAAkQMAAAAA&#10;">
                  <v:imagedata r:id="rId37" o:title=""/>
                </v:shape>
                <v:shape id="Picture 10168" o:spid="_x0000_s1033" type="#_x0000_t75" style="position:absolute;left:381;top:26029;width:38664;height:4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4u4PGAAAA3gAAAA8AAABkcnMvZG93bnJldi54bWxEj0FLAzEQhe+C/yGM4M1mq1Ds2rS0FUHB&#10;i9tevA3JdDd0M1mStLv+e+cgeJvhvXnvm9VmCr26Uso+soH5rAJFbKPz3Bo4Ht4enkHlguywj0wG&#10;fijDZn17s8LaxZG/6NqUVkkI5xoNdKUMtdbZdhQwz+JALNoppoBF1tRql3CU8NDrx6pa6ICepaHD&#10;gfYd2XNzCQae7Hl89X5qdvby6eO4/E5ZfxhzfzdtX0AVmsq/+e/63Ql+NV8Ir7wjM+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Pi7g8YAAADeAAAADwAAAAAAAAAAAAAA&#10;AACfAgAAZHJzL2Rvd25yZXYueG1sUEsFBgAAAAAEAAQA9wAAAJIDAAAAAA==&#10;">
                  <v:imagedata r:id="rId38" o:title=""/>
                </v:shape>
                <v:shape id="Picture 10170" o:spid="_x0000_s1034" type="#_x0000_t75" style="position:absolute;left:381;top:30304;width:38664;height:4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VWmrGAAAA3gAAAA8AAABkcnMvZG93bnJldi54bWxEj09PwzAMxe9IfIfISFwQSzok/pRlE5qE&#10;4AYbHDhajdeWJU7VmK379viAxM2Wn997v8VqStEcaCx9Zg/VzIEhbnLoufXw+fF8fQ+mCHLAmJk8&#10;nKjAanl+tsA65CNv6LCV1qgJlxo9dCJDbW1pOkpYZnkg1tsujwlF17G1YcSjmqdo587d2oQ9a0KH&#10;A607avbbn+ThBnf26+Elrq++6VS9xXdx+7l4f3kxPT2CEZrkX/z3/Rq0vqvuFEBxdAa7/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ZVaasYAAADeAAAADwAAAAAAAAAAAAAA&#10;AACfAgAAZHJzL2Rvd25yZXYueG1sUEsFBgAAAAAEAAQA9wAAAJIDAAAAAA==&#10;">
                  <v:imagedata r:id="rId39" o:title=""/>
                </v:shape>
                <v:shape id="Picture 10172" o:spid="_x0000_s1035" type="#_x0000_t75" style="position:absolute;left:381;top:34579;width:38664;height:4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PYHDAAAA3gAAAA8AAABkcnMvZG93bnJldi54bWxET01rAjEQvRf8D2EEbzXrgu26GkUEiwcv&#10;tR7qbdiMu4vJZEnSdf33plDobR7vc1abwRrRkw+tYwWzaQaCuHK65VrB+Wv/WoAIEVmjcUwKHhRg&#10;sx69rLDU7s6f1J9iLVIIhxIVNDF2pZShashimLqOOHFX5y3GBH0ttcd7CrdG5ln2Ji22nBoa7GjX&#10;UHU7/VgF+/zcm4Off3xLR4/F1RTHiyuUmoyH7RJEpCH+i//cB53mZ7P3HH7fSTfI9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8I9gcMAAADeAAAADwAAAAAAAAAAAAAAAACf&#10;AgAAZHJzL2Rvd25yZXYueG1sUEsFBgAAAAAEAAQA9wAAAI8DAAAAAA==&#10;">
                  <v:imagedata r:id="rId40" o:title=""/>
                </v:shape>
                <v:shape id="Picture 10174" o:spid="_x0000_s1036" type="#_x0000_t75" style="position:absolute;left:381;top:38854;width:38664;height:4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8rFbDAAAA3gAAAA8AAABkcnMvZG93bnJldi54bWxET01LAzEQvQv9D2EK3mxSKSpr0yIFpTe1&#10;KrW3YTNulm4mazJu139vBMHbPN7nLNdj6NRAKbeRLcxnBhRxHV3LjYXXl/uLG1BZkB12kcnCN2VY&#10;ryZnS6xcPPEzDTtpVAnhXKEFL9JXWufaU8A8iz1x4T5iCigFpka7hKcSHjp9acyVDthyafDY08ZT&#10;fdx9BQuxfdtEOT6J/9ynxwczHPbvcrD2fDre3YISGuVf/OfeujLfzK8X8PtOuUGv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XysVsMAAADeAAAADwAAAAAAAAAAAAAAAACf&#10;AgAAZHJzL2Rvd25yZXYueG1sUEsFBgAAAAAEAAQA9wAAAI8DAAAAAA==&#10;">
                  <v:imagedata r:id="rId41" o:title=""/>
                </v:shape>
                <v:shape id="Shape 453504" o:spid="_x0000_s1037" style="position:absolute;width:39418;height:381;visibility:visible;mso-wrap-style:square;v-text-anchor:top" coordsize="394182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u/8cA&#10;AADfAAAADwAAAGRycy9kb3ducmV2LnhtbESP3WrCQBSE7wXfYTlC73RTmxSNriJCS2tvWvUBDtlj&#10;Erp7NmQ3P337bqHg5TAz3zDb/WiN6Kn1tWMFj4sEBHHhdM2lguvlZb4C4QOyRuOYFPyQh/1uOtli&#10;rt3AX9SfQykihH2OCqoQmlxKX1Rk0S9cQxy9m2sthijbUuoWhwi3Ri6T5FlarDkuVNjQsaLi+9xZ&#10;Bd37Ra5daWr5mhbj7XQwn/7DKPUwGw8bEIHGcA//t9+0gjR7ypIU/v7E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3rv/HAAAA3wAAAA8AAAAAAAAAAAAAAAAAmAIAAGRy&#10;cy9kb3ducmV2LnhtbFBLBQYAAAAABAAEAPUAAACMAwAAAAA=&#10;" path="m,l3941826,r,38100l,38100,,e" fillcolor="black" stroked="f" strokeweight="0">
                  <v:stroke miterlimit="83231f" joinstyle="miter"/>
                  <v:path arrowok="t" textboxrect="0,0,3941826,38100"/>
                </v:shape>
                <v:shape id="Shape 453505" o:spid="_x0000_s1038" style="position:absolute;left:39037;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6/GsgA&#10;AADfAAAADwAAAGRycy9kb3ducmV2LnhtbESPQWvCQBSE74X+h+UVeqsbUxMkukppEKo3TQsen9nX&#10;JDX7Nma3Gv+9KxR6HGbmG2a+HEwrztS7xrKC8SgCQVxa3XCl4LNYvUxBOI+ssbVMCq7kYLl4fJhj&#10;pu2Ft3Te+UoECLsMFdTed5mUrqzJoBvZjjh437Y36IPsK6l7vAS4aWUcRak02HBYqLGj95rK4+7X&#10;KNjs8y4/HNZFcfrJ43j6hc2VUqWen4a3GQhPg/8P/7U/tIJJ8ppECdz/hC8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nr8ayAAAAN8AAAAPAAAAAAAAAAAAAAAAAJgCAABk&#10;cnMvZG93bnJldi54bWxQSwUGAAAAAAQABAD1AAAAjQMAAAAA&#10;" path="m,l38100,r,38100l,38100,,e" fillcolor="black" stroked="f" strokeweight="0">
                  <v:stroke miterlimit="83231f" joinstyle="miter"/>
                  <v:path arrowok="t" textboxrect="0,0,38100,38100"/>
                </v:shape>
                <v:shape id="Shape 453506" o:spid="_x0000_s1039" style="position:absolute;top:381;width:381;height:42748;visibility:visible;mso-wrap-style:square;v-text-anchor:top" coordsize="38100,427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PUckA&#10;AADfAAAADwAAAGRycy9kb3ducmV2LnhtbESP3UoDMRSE7wXfIRzBO5tdtX/bpqUUBRFFui319rg5&#10;zS5uTuImbde3N4Lg5TAz3zDzZW9bcaIuNI4V5IMMBHHldMNGwW77eDMBESKyxtYxKfimAMvF5cUc&#10;C+3OvKFTGY1IEA4FKqhj9IWUoarJYhg4T5y8g+ssxiQ7I3WH5wS3rbzNspG02HBaqNHTuqbqszxa&#10;BW+vxviv8UfJx/37w/N0X+W5f1Hq+qpfzUBE6uN/+K/9pBXcD++G2Qh+/6Qv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bNPUckAAADfAAAADwAAAAAAAAAAAAAAAACYAgAA&#10;ZHJzL2Rvd25yZXYueG1sUEsFBgAAAAAEAAQA9QAAAI4DAAAAAA==&#10;" path="m,l38100,r,4274820l,4274820,,e" fillcolor="black" stroked="f" strokeweight="0">
                  <v:stroke miterlimit="83231f" joinstyle="miter"/>
                  <v:path arrowok="t" textboxrect="0,0,38100,4274820"/>
                </v:shape>
                <v:shape id="Shape 453507" o:spid="_x0000_s1040" style="position:absolute;left:39037;top:381;width:381;height:42748;visibility:visible;mso-wrap-style:square;v-text-anchor:top" coordsize="38100,427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yskA&#10;AADfAAAADwAAAGRycy9kb3ducmV2LnhtbESPQUsDMRSE74L/ITzBm82uWtuuTYtIhSJK6bbU63Pz&#10;zC5uXuImbdd/3xQEj8PMfMNM571txYG60DhWkA8yEMSV0w0bBdvNy80YRIjIGlvHpOCXAsxnlxdT&#10;LLQ78poOZTQiQTgUqKCO0RdShqomi2HgPHHyvlxnMSbZGak7PCa4beVtlj1Iiw2nhRo9PddUfZd7&#10;q2D1boz/GX2WvN99LF4nuyrP/ZtS11f90yOISH38D/+1l1rB/fBumI3g/Cd9ATk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v/qyskAAADfAAAADwAAAAAAAAAAAAAAAACYAgAA&#10;ZHJzL2Rvd25yZXYueG1sUEsFBgAAAAAEAAQA9QAAAI4DAAAAAA==&#10;" path="m,l38100,r,4274820l,4274820,,e" fillcolor="black" stroked="f" strokeweight="0">
                  <v:stroke miterlimit="83231f" joinstyle="miter"/>
                  <v:path arrowok="t" textboxrect="0,0,38100,4274820"/>
                </v:shape>
                <v:shape id="Shape 453508" o:spid="_x0000_s1041" style="position:absolute;top:43129;width:39418;height:381;visibility:visible;mso-wrap-style:square;v-text-anchor:top" coordsize="394182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qk+sQA&#10;AADfAAAADwAAAGRycy9kb3ducmV2LnhtbERP3WrCMBS+F3yHcAa703Suyuyaigw25rxx1gc4NKc/&#10;LDkpTbTd2y8Xwi4/vv98N1kjbjT4zrGCp2UCgrhyuuNGwaV8X7yA8AFZo3FMCn7Jw66Yz3LMtBv5&#10;m27n0IgYwj5DBW0IfSalr1qy6JeuJ45c7QaLIcKhkXrAMYZbI1dJspEWO44NLfb01lL1c75aBddD&#10;KbeuMZ38SKup/tqbkz8apR4fpv0riEBT+Bff3Z9aQbp+XidxcPwTv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6pPrEAAAA3wAAAA8AAAAAAAAAAAAAAAAAmAIAAGRycy9k&#10;b3ducmV2LnhtbFBLBQYAAAAABAAEAPUAAACJAwAAAAA=&#10;" path="m,l3941826,r,38100l,38100,,e" fillcolor="black" stroked="f" strokeweight="0">
                  <v:stroke miterlimit="83231f" joinstyle="miter"/>
                  <v:path arrowok="t" textboxrect="0,0,3941826,38100"/>
                </v:shape>
                <v:shape id="Shape 453509" o:spid="_x0000_s1042" style="position:absolute;left:39037;top:43129;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O1H8gA&#10;AADfAAAADwAAAGRycy9kb3ducmV2LnhtbESPQWvCQBSE74L/YXlCb7ppqhJTVykNBe1N04LHZ/Y1&#10;SZt9m2a3Gv99VxA8DjPzDbNc96YRJ+pcbVnB4yQCQVxYXXOp4CN/GycgnEfW2FgmBRdysF4NB0tM&#10;tT3zjk57X4oAYZeigsr7NpXSFRUZdBPbEgfvy3YGfZBdKXWH5wA3jYyjaC4N1hwWKmzptaLiZ/9n&#10;FLwfsjY7Hrd5/vudxXHyifWF5ko9jPqXZxCeen8P39obrWA6e5pFC7j+CV9A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07UfyAAAAN8AAAAPAAAAAAAAAAAAAAAAAJgCAABk&#10;cnMvZG93bnJldi54bWxQSwUGAAAAAAQABAD1AAAAjQMAAAAA&#10;" path="m,l38100,r,38100l,38100,,e" fillcolor="black" stroked="f" strokeweight="0">
                  <v:stroke miterlimit="83231f" joinstyle="miter"/>
                  <v:path arrowok="t" textboxrect="0,0,38100,38100"/>
                </v:shape>
                <v:rect id="Rectangle 10183" o:spid="_x0000_s1043" style="position:absolute;left:39418;top:4215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qncUA&#10;AADeAAAADwAAAGRycy9kb3ducmV2LnhtbERPTWvCQBC9F/wPyxR6azZWKDFmFbFKPLYq2N6G7JiE&#10;ZmdDdk3S/vpuQfA2j/c52Wo0jeipc7VlBdMoBkFcWF1zqeB03D0nIJxH1thYJgU/5GC1nDxkmGo7&#10;8Af1B1+KEMIuRQWV920qpSsqMugi2xIH7mI7gz7ArpS6wyGEm0a+xPGrNFhzaKiwpU1FxffhahTk&#10;Sbv+3NvfoWy2X/n5/Tx/O869Uk+P43oBwtPo7+Kbe6/D/HiazOD/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qdxQAAAN4AAAAPAAAAAAAAAAAAAAAAAJgCAABkcnMv&#10;ZG93bnJldi54bWxQSwUGAAAAAAQABAD1AAAAigMAAAAA&#10;" filled="f" stroked="f">
                  <v:textbox inset="0,0,0,0">
                    <w:txbxContent>
                      <w:p w:rsidR="00EF07ED" w:rsidRDefault="00E41E08">
                        <w:pPr>
                          <w:spacing w:after="160" w:line="259" w:lineRule="auto"/>
                          <w:ind w:left="0" w:right="0" w:firstLine="0"/>
                          <w:jc w:val="left"/>
                        </w:pPr>
                        <w:r>
                          <w:rPr>
                            <w:b/>
                          </w:rPr>
                          <w:t xml:space="preserve"> </w:t>
                        </w:r>
                      </w:p>
                    </w:txbxContent>
                  </v:textbox>
                </v:rect>
                <v:rect id="Rectangle 10184" o:spid="_x0000_s1044" style="position:absolute;left:19712;top:435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Cy6cUA&#10;AADeAAAADwAAAGRycy9kb3ducmV2LnhtbERPTWvCQBC9F/wPyxR6azYWKTFmFbFKPLYq2N6G7JiE&#10;ZmdDdk3S/vpuQfA2j/c52Wo0jeipc7VlBdMoBkFcWF1zqeB03D0nIJxH1thYJgU/5GC1nDxkmGo7&#10;8Af1B1+KEMIuRQWV920qpSsqMugi2xIH7mI7gz7ArpS6wyGEm0a+xPGrNFhzaKiwpU1FxffhahTk&#10;Sbv+3NvfoWy2X/n5/Tx/O869Uk+P43oBwtPo7+Kbe6/D/HiazOD/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LLpxQAAAN4AAAAPAAAAAAAAAAAAAAAAAJgCAABkcnMv&#10;ZG93bnJldi54bWxQSwUGAAAAAAQABAD1AAAAigMAAAAA&#10;" filled="f" stroked="f">
                  <v:textbox inset="0,0,0,0">
                    <w:txbxContent>
                      <w:p w:rsidR="00EF07ED" w:rsidRDefault="00E41E08">
                        <w:pPr>
                          <w:spacing w:after="160" w:line="259" w:lineRule="auto"/>
                          <w:ind w:left="0" w:right="0" w:firstLine="0"/>
                          <w:jc w:val="left"/>
                        </w:pPr>
                        <w:r>
                          <w:rPr>
                            <w:b/>
                          </w:rPr>
                          <w:t xml:space="preserve"> </w:t>
                        </w:r>
                      </w:p>
                    </w:txbxContent>
                  </v:textbox>
                </v:rect>
                <w10:anchorlock/>
              </v:group>
            </w:pict>
          </mc:Fallback>
        </mc:AlternateContent>
      </w:r>
    </w:p>
    <w:p w:rsidR="00EF07ED" w:rsidRDefault="00E41E08">
      <w:pPr>
        <w:spacing w:after="122" w:line="249" w:lineRule="auto"/>
        <w:ind w:left="20" w:right="71"/>
        <w:jc w:val="center"/>
      </w:pPr>
      <w:r>
        <w:rPr>
          <w:b/>
        </w:rPr>
        <w:t xml:space="preserve">Иллюстрация 8: Бюро информационных личностей, The Nonqai, июнь 1942 г. ГЛАВА 3</w:t>
      </w:r>
    </w:p>
    <w:p w:rsidR="00EF07ED" w:rsidRDefault="00E41E08">
      <w:pPr>
        <w:spacing w:after="114" w:line="259" w:lineRule="auto"/>
        <w:ind w:left="0" w:right="0" w:firstLine="0"/>
        <w:jc w:val="center"/>
      </w:pPr>
      <w:r>
        <w:rPr>
          <w:b/>
        </w:rPr>
        <w:lastRenderedPageBreak/>
        <w:t xml:space="preserve"> </w:t>
      </w:r>
    </w:p>
    <w:p w:rsidR="00EF07ED" w:rsidRDefault="00E41E08">
      <w:pPr>
        <w:pStyle w:val="2"/>
        <w:ind w:left="20" w:right="72"/>
        <w:jc w:val="center"/>
      </w:pPr>
      <w:r>
        <w:t xml:space="preserve">ТЫЛОВАЯ ПРОПАГАНДА: РАДИО И ПРЕССА</w:t>
      </w:r>
    </w:p>
    <w:p w:rsidR="00EF07ED" w:rsidRDefault="00E41E08">
      <w:pPr>
        <w:spacing w:after="111" w:line="259" w:lineRule="auto"/>
        <w:ind w:left="0" w:right="0" w:firstLine="0"/>
        <w:jc w:val="left"/>
      </w:pPr>
      <w:r>
        <w:rPr>
          <w:b/>
        </w:rPr>
        <w:t xml:space="preserve"> </w:t>
      </w:r>
    </w:p>
    <w:p w:rsidR="00EF07ED" w:rsidRDefault="00E41E08">
      <w:pPr>
        <w:spacing w:after="29"/>
        <w:ind w:left="-5" w:right="46"/>
      </w:pPr>
      <w:r>
        <w:t>Как указывалось в предыдущих разделах, у Союза не было плана обороны, позволяющего быстро высадить на местах хорошо обученные и хорошо оснащенные военные силы. Таким образом, в Минобороны встал вопрос о привлечении и мобилизации достаточного количества добровольцев на военную службу. По оценкам военных властей, потребность в рабочей силе для пополнения рядов ОДС, особенно белых мужчин призывного возраста от 18 до 44 лет, составит 452 369 человек, а людей в возрасте от 45 до 60 лет — 160 604 человека.</w:t>
      </w:r>
      <w:r>
        <w:rPr>
          <w:vertAlign w:val="superscript"/>
        </w:rPr>
        <w:footnoteReference w:id="1"/>
      </w:r>
      <w:r>
        <w:t xml:space="preserve">Из ключевой возрастной категории 18–44 лет, где потребуется большинство новобранцев, около половины (то есть примерно 225 000) не будут доступны из-за таких факторов, как медицинская непригодность или занятость в ключевых отраслях. Кроме того, генерал-адъютант объяснил СГС, что из оставшейся половины (возрастной категории 1844 года) примерно 112 000 действительно будут добровольцами, что ниже расчетной численности в 143 000 (139 000 для полевых войск и 3 900 для внутренней обороны). .</w:t>
      </w:r>
      <w:r>
        <w:rPr>
          <w:vertAlign w:val="superscript"/>
        </w:rPr>
        <w:footnoteReference w:id="2"/>
      </w:r>
      <w:r>
        <w:t xml:space="preserve">Непосредственная нехватка составила более 30 500 человек. Эти цифры были получены на основе переписи населения мая 1936 года, с учетом смертности в 1936–1939 годах, а также возможного отсутствия другого персонала, такого как полиция, сотрудники тюремных служб, студенты университетов, государственные служащие, горнодобывающие компании и персонал, занимающий ключевые должности.</w:t>
      </w:r>
      <w:r>
        <w:rPr>
          <w:vertAlign w:val="superscript"/>
        </w:rPr>
        <w:footnoteReference w:id="3"/>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Потенциальная военная рабочая сила чернокожих оценивалась в 2 миллиона из имеющихся 7 миллионов и в 200 000 из 600 000 так называемых цветных.</w:t>
      </w:r>
      <w:r>
        <w:rPr>
          <w:vertAlign w:val="superscript"/>
        </w:rPr>
        <w:footnoteReference w:id="4"/>
      </w:r>
      <w:r>
        <w:t xml:space="preserve">Эта цифра была преувеличением со стороны DNEAS в то время, когда существовали опасения, что итальянцы развернут свои 160-тысячные черные войска против белых во время своей кампании в Абиссинии (ныне Эфиопия), когда начнутся военные действия.</w:t>
      </w:r>
      <w:r>
        <w:rPr>
          <w:vertAlign w:val="superscript"/>
        </w:rPr>
        <w:footnoteReference w:id="5"/>
      </w:r>
      <w:r>
        <w:t xml:space="preserve">Однако скромная оценка около 1 600 000 чернокожих в возрасте от 18 до 45 лет больше соответствовала переписи населения мая 1936 года.</w:t>
      </w:r>
      <w:r>
        <w:rPr>
          <w:vertAlign w:val="superscript"/>
        </w:rPr>
        <w:footnoteReference w:id="6"/>
      </w:r>
      <w:r>
        <w:t xml:space="preserve">В конечном итоге было установлено, что из имеющейся рабочей силы более 1 миллиона чернокожих уже заняты в сельском хозяйстве и горнодобывающей промышленности, и их не следует учитывать. Таким образом, около 600 000 чернокожих можно было привлечь на военную работу.</w:t>
      </w:r>
      <w:r>
        <w:rPr>
          <w:vertAlign w:val="superscript"/>
        </w:rPr>
        <w:footnoteReference w:id="7"/>
      </w:r>
      <w:r>
        <w:t xml:space="preserve">Тем не менее, мобилизация как белых, так и небелых станет настоящей проблемой. На зачисление в армию будут влиять такие факторы, как антивоенное сопротивление, оппозиционная пропаганда, расовая политика, а также условия военной службы. Власти осознавали, что набор рабочей силы будет происходить очень медленно и потребует интенсивных усилий по стимулированию общественного интереса к войне и обеспечению поддержки в тылу. Поэтому с самого начала была необходима масштабная рекламная и пропагандистская кампания. В контексте сложившихся обстоятельств необходимо было уделить внимание следующим широким задачам: воспитание воинственного и патриотического духа в обществе, облегчение набора на военную службу и военное производство, противодействие подрывной пропаганде, а также сохранение морального духа населения и войск. Такие агентства, как BOI, DMI (Ic), SABC, UUTS, редакторы газет и частные рекламные компании, сыграли важную роль в обеспечении реализации этих целей.</w:t>
      </w:r>
    </w:p>
    <w:p w:rsidR="00EF07ED" w:rsidRDefault="00E41E08">
      <w:pPr>
        <w:spacing w:after="114" w:line="259" w:lineRule="auto"/>
        <w:ind w:left="0" w:right="0" w:firstLine="0"/>
        <w:jc w:val="left"/>
      </w:pPr>
      <w:r>
        <w:t xml:space="preserve"> </w:t>
      </w:r>
    </w:p>
    <w:p w:rsidR="00EF07ED" w:rsidRDefault="00E41E08">
      <w:pPr>
        <w:ind w:left="-5" w:right="46"/>
      </w:pPr>
      <w:r>
        <w:t>В этой главе рассматриваются платформы и методы, используемые властями Союза для реализации пропагандистских программ среди населения (гражданских лиц в тылу). В то же время он также будет анализировать содержание пропагандистских сообщений в связи с целями правительства, особенно с учетом разнообразия южноафриканской общественности и ее более широких стремлений и ожиданий. В целях эффективного анализа в этой главе, посвященной пропаганде в тылу, основное внимание будет уделено двум основным платформам: радио и прессе, которые были первыми, которые рассматривались властями Союза как средства доставки пропагандистских сообщений.</w:t>
      </w:r>
      <w:r>
        <w:rPr>
          <w:vertAlign w:val="superscript"/>
        </w:rPr>
        <w:footnoteReference w:id="8"/>
      </w:r>
      <w:r>
        <w:t xml:space="preserve">Следует также отметить, что эти же платформы использовались и для военной пропаганды (то есть пропаганды в отношении войск ОДС). В этой главе также будут проанализированы личные обращения, передаваемые по радио или на общественных собраниях, и их значение. В следующей главе будут рассмотрены роль и значение фильмов, кинохроники и военных постановок в более широкой схеме правительственной пропаганды, направленной на мобилизацию общественной поддержки. Основанием для такого разделения является сосредоточение внимания и более глубокий анализ с точки зрения структуры, метода и содержания пропагандистских программ в отношении целей, поставленных властями Союза, и приема целевой аудитории. По тем же причинам последующие главы, посвященные внутренней пропаганде в ОДС, также будут анализироваться в том же контексте. Однако неотложной задачей является краткий обзор основных институциональных структур и их основных ролей в координации и реализации пропагандистских инициатив правительства Союза, как для гражданского населения в тылу, так и для войск ОДС на местах.</w:t>
      </w:r>
    </w:p>
    <w:p w:rsidR="00EF07ED" w:rsidRDefault="00E41E08">
      <w:pPr>
        <w:spacing w:after="114" w:line="259" w:lineRule="auto"/>
        <w:ind w:left="0" w:right="0" w:firstLine="0"/>
        <w:jc w:val="left"/>
      </w:pPr>
      <w:r>
        <w:rPr>
          <w:b/>
        </w:rPr>
        <w:t xml:space="preserve"> </w:t>
      </w:r>
    </w:p>
    <w:p w:rsidR="00EF07ED" w:rsidRDefault="00E41E08">
      <w:pPr>
        <w:pStyle w:val="2"/>
        <w:ind w:left="-5" w:right="0"/>
      </w:pPr>
      <w:r>
        <w:t xml:space="preserve">ПРОПАГАНДА ИНСТИТУЦИОНАЛЬНЫЕ СТРУКТУРЫ</w:t>
      </w:r>
    </w:p>
    <w:p w:rsidR="00EF07ED" w:rsidRDefault="00E41E08">
      <w:pPr>
        <w:spacing w:after="114" w:line="259" w:lineRule="auto"/>
        <w:ind w:left="0" w:right="0" w:firstLine="0"/>
        <w:jc w:val="left"/>
      </w:pPr>
      <w:r>
        <w:t xml:space="preserve"> </w:t>
      </w:r>
    </w:p>
    <w:p w:rsidR="00EF07ED" w:rsidRDefault="00E41E08">
      <w:pPr>
        <w:spacing w:after="32"/>
        <w:ind w:left="-5" w:right="46"/>
      </w:pPr>
      <w:r>
        <w:t>Как указывалось в предыдущей главе, основными агентствами, содействовавшими реализации пропагандистских программ Союза, были BOI, DMI (Ic), SABC и UUTS, а также редакторы газет и частные рекламные компании, которые играли значительную роль. обеспечить реализацию целей политики правительства. BOI был основным агентством правительственной пропаганды и пропаганды с целью популяризации политики правительства и военных усилий Союза внутри страны и в некоторых нейтральных странах. Через свою секцию вещания он координировал усилия совместно с DMI (Ic) и SABC по трансляции военных новостей и производству фильмов. Его пресс-раздел занимался газетами, посвященными военным новостям, рекламе и пропаганде военной деятельности.</w:t>
      </w:r>
      <w:r>
        <w:rPr>
          <w:vertAlign w:val="superscript"/>
        </w:rPr>
        <w:footnoteReference w:id="9"/>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UUTS был полуофициальным агентством и объяснял свою роль более четко: вести агрессивную и воинственную общенациональную пропаганду в поддержку Смэтса и военной политики национального правительства, а также бороться с «лживой пропагандой» антивоенных фракций.</w:t>
      </w:r>
      <w:r>
        <w:rPr>
          <w:vertAlign w:val="superscript"/>
        </w:rPr>
        <w:footnoteReference w:id="10"/>
      </w:r>
      <w:r>
        <w:t xml:space="preserve">SABC уже взял на себя обязательство поддерживать военную политику правительства и выделил временные интервалы для правительственных чиновников и ведомств.</w:t>
      </w:r>
      <w:r>
        <w:rPr>
          <w:vertAlign w:val="superscript"/>
        </w:rPr>
        <w:footnoteReference w:id="11"/>
      </w:r>
      <w:r>
        <w:t xml:space="preserve">DMI (Ic) уделял внимание вербовке и поддержанию морального духа войск ОДС. Власти обороны также предпочитали использовать газеты для освещения особых военных действий, представляющих местный интерес, минуя каналы BOI.</w:t>
      </w:r>
      <w:r>
        <w:rPr>
          <w:vertAlign w:val="superscript"/>
        </w:rPr>
        <w:footnoteReference w:id="12"/>
      </w:r>
      <w:r>
        <w:t xml:space="preserve">Как указывалось ранее, это вызывало постоянные трения между DMI (Ic) и BOI. Будучи основным связующим звеном между Министерством обороны и прессой, BOI выдавало газетам разрешения, позволяющие им получить доступ к воинским частям.</w:t>
      </w:r>
      <w:r>
        <w:rPr>
          <w:vertAlign w:val="superscript"/>
        </w:rPr>
        <w:footnoteReference w:id="13"/>
      </w:r>
      <w:r>
        <w:t xml:space="preserve">Часто имели место межведомственные трения и критика; однако необратимого ущерба отношениям не было, поскольку сотрудничество продолжалось на многих уровнях на протяжении всей войны. Мобилизация пропагандистских усилий была необходима, и эти агентства терпели друг друга, стремясь продвигать военную политику правительства.</w:t>
      </w:r>
    </w:p>
    <w:p w:rsidR="00EF07ED" w:rsidRDefault="00E41E08">
      <w:pPr>
        <w:spacing w:after="114" w:line="259" w:lineRule="auto"/>
        <w:ind w:left="0" w:right="0" w:firstLine="0"/>
        <w:jc w:val="left"/>
      </w:pPr>
      <w:r>
        <w:rPr>
          <w:b/>
        </w:rPr>
        <w:t xml:space="preserve"> </w:t>
      </w:r>
    </w:p>
    <w:p w:rsidR="00EF07ED" w:rsidRDefault="00E41E08">
      <w:pPr>
        <w:pStyle w:val="2"/>
        <w:ind w:left="-5" w:right="0"/>
      </w:pPr>
      <w:r>
        <w:t>РАДИОТРАНСЛЯЦИЯ И ЛИЧНЫЕ ОБРАЩЕНИЯ</w:t>
      </w:r>
    </w:p>
    <w:p w:rsidR="00EF07ED" w:rsidRDefault="00E41E08">
      <w:pPr>
        <w:spacing w:after="114" w:line="259" w:lineRule="auto"/>
        <w:ind w:left="0" w:right="0" w:firstLine="0"/>
        <w:jc w:val="left"/>
      </w:pPr>
      <w:r>
        <w:t xml:space="preserve"> </w:t>
      </w:r>
    </w:p>
    <w:p w:rsidR="00EF07ED" w:rsidRDefault="00E41E08">
      <w:pPr>
        <w:ind w:left="-5" w:right="46"/>
      </w:pPr>
      <w:r>
        <w:t>В срочном порядке правительственные чиновники Союза сочли крайне важным использовать радио для устранения ущерба, причиненного трансляцией Цеезена в Южную Африку. Радио было новинкой, которую немцы использовали в межвоенные годы в качестве основного инструмента проникновения в зарубежные страны для пропаганды нацизма.</w:t>
      </w:r>
      <w:r>
        <w:rPr>
          <w:vertAlign w:val="superscript"/>
        </w:rPr>
        <w:footnoteReference w:id="14"/>
      </w:r>
      <w:r>
        <w:t xml:space="preserve">Великобритания использовала свою главную радиостанцию, Британскую радиовещательную корпорацию (Би-би-си), для вещания на сорока семи различных языках, чтобы вести то, что они называли «политической войной» в различных странах.</w:t>
      </w:r>
      <w:r>
        <w:rPr>
          <w:vertAlign w:val="superscript"/>
        </w:rPr>
        <w:footnoteReference w:id="15"/>
      </w:r>
      <w:r>
        <w:t xml:space="preserve">В Южной Африке власти осознали значение радио для продвижения правительственных рекламных и пропагандистских кампаний. BOI связался с SABC, чтобы выделить время правительству и военным чиновникам для прямых обращений к общественности, указывая им на угрозы, которые Германия представляет ценностям свободы и демократии.</w:t>
      </w:r>
      <w:r>
        <w:rPr>
          <w:vertAlign w:val="superscript"/>
        </w:rPr>
        <w:footnoteReference w:id="16"/>
      </w:r>
      <w:r>
        <w:t xml:space="preserve"> </w:t>
      </w:r>
    </w:p>
    <w:p w:rsidR="00EF07ED" w:rsidRDefault="00E41E08">
      <w:pPr>
        <w:spacing w:after="30"/>
        <w:ind w:left="-5" w:right="46"/>
      </w:pPr>
      <w:r>
        <w:t>SABC организовал свои радиопередачи в категории «А» для программ на английском языке и «В» для программ на языке африкаанс.645 Переданные сообщения были предназначены для того, чтобы пробудить эмоции и разрушить влечение к нацистским идеалам, распространяемым через радиовещание Цеезена и нацистских агентов. Для чернокожих, по совету добровольного и недолговечного Комитета службы новостей банту (BNSC)646, NAD организовал ежедневную трансляцию «аутентичных» военных новостей по телефонным линиям, подключенным к громкоговорителям.647 NAD сотрудничал. с департаментом почты и телеграфа и SABC для трансляции этой службы новостей. Территориями, охваченными трансляцией, были в основном городские центры Йоханнесбурга, Кейптауна, Дурбана и Питермарицбурга648 (подробности см. ниже).</w:t>
      </w:r>
    </w:p>
    <w:p w:rsidR="00EF07ED" w:rsidRDefault="00E41E08">
      <w:pPr>
        <w:spacing w:after="114" w:line="259" w:lineRule="auto"/>
        <w:ind w:left="0" w:right="0" w:firstLine="0"/>
        <w:jc w:val="left"/>
      </w:pPr>
      <w:r>
        <w:t xml:space="preserve"> </w:t>
      </w:r>
    </w:p>
    <w:p w:rsidR="00EF07ED" w:rsidRDefault="00E41E08">
      <w:pPr>
        <w:spacing w:after="186"/>
        <w:ind w:left="-5" w:right="46"/>
      </w:pPr>
      <w:r>
        <w:t>Радио использовалось как мощное средство, позволяющее общественности услышать, как высокопоставленные правительственные чиновники и военные офицеры страны искренне призывали к военной службе.649 Правительственные чиновники также выступали с речами на общественных собраниях, и эти речи записывались для радиопередачи.650 Кроме того, газеты тоже освещали такие встречи и воспроизводили речи в своих публикациях либо для комментариев, либо, в случае оппозиции, в основном для критики.651 Смэтса часто просили сделать персонализированные сообщения.</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UWH, Box 239, Экономические последствия победы нацистов для Южной Африки, DMI (Ic), 14 октября 1941 г., стр. 1–8.</w:t>
      </w:r>
    </w:p>
    <w:p w:rsidR="00EF07ED" w:rsidRDefault="00E41E08">
      <w:pPr>
        <w:numPr>
          <w:ilvl w:val="0"/>
          <w:numId w:val="17"/>
        </w:numPr>
        <w:spacing w:line="248" w:lineRule="auto"/>
        <w:ind w:right="47" w:hanging="720"/>
      </w:pPr>
      <w:r>
        <w:rPr>
          <w:sz w:val="20"/>
        </w:rPr>
        <w:t xml:space="preserve">SABC, годовой отчет, 139–1940; Отчет комиссии по расследованию, SABC, с. 5; SABC, Годовой отчет, 1940 г., стр. 5–9.</w:t>
      </w:r>
    </w:p>
    <w:p w:rsidR="00EF07ED" w:rsidRDefault="00E41E08">
      <w:pPr>
        <w:numPr>
          <w:ilvl w:val="0"/>
          <w:numId w:val="17"/>
        </w:numPr>
        <w:spacing w:line="248" w:lineRule="auto"/>
        <w:ind w:right="47" w:hanging="720"/>
      </w:pPr>
      <w:r>
        <w:rPr>
          <w:sz w:val="20"/>
        </w:rPr>
        <w:t xml:space="preserve">NTS, Box 9653, 520/400/9, Трансляция для туземцев (военные новости), заседание Временного комитета по вопросам службы новостей и вражеской пропаганды, состоявшееся в офисе главного комиссара по делам коренных народов, Витватерсранд, 11 июня 1940 года. The Bantu News Комитет обслуживания (BNSC) добровольно образовал комитет, занимающийся новостными службами и контрпропагандой среди чернокожих, главным образом в районе Витватерсранда. Его возглавил главный комиссар по делам коренных народов Витватерсранда майор Х.С. Кук, которому помогал Грэм Балленден, директор муниципального департамента по делам коренных народов, Х.Н. Веллбелов из горной палаты, Одри Ричардс из факультета исследований банту Университета Витватерсранда, а также как и журналисты Джордж Херд и Б. Дж. Пейвер. См. также NASAP, Архивы комиссара по делам коренных народов Йоханнесбурга (KJB), вставка 496, N9/13/3, Протокол заседания комитета службы новостей банту, состоявшегося в офисе директора труда коренных народов, 11 июля 1940 г.</w:t>
      </w:r>
    </w:p>
    <w:p w:rsidR="00EF07ED" w:rsidRDefault="00E41E08">
      <w:pPr>
        <w:numPr>
          <w:ilvl w:val="0"/>
          <w:numId w:val="17"/>
        </w:numPr>
        <w:spacing w:line="248" w:lineRule="auto"/>
        <w:ind w:right="47" w:hanging="720"/>
      </w:pPr>
      <w:r>
        <w:rPr>
          <w:sz w:val="20"/>
        </w:rPr>
        <w:t xml:space="preserve">NTS, Box 9653, 520/400/9, Трансляция для местных жителей (военные новости), заседание Временного комитета по вопросам службы новостей и вражеской пропаганды, 11 июня 1940 г.; См. также НТС, в/я 9629, том. 2, 511/400, Отчет конференции по вражеской пропаганде при директоре местного труда, 5 июня 1940 г.; SABC, Годовой отчет, 1940 г., стр. 8.</w:t>
      </w:r>
    </w:p>
    <w:p w:rsidR="00EF07ED" w:rsidRDefault="00E41E08">
      <w:pPr>
        <w:numPr>
          <w:ilvl w:val="0"/>
          <w:numId w:val="17"/>
        </w:numPr>
        <w:spacing w:line="248" w:lineRule="auto"/>
        <w:ind w:right="47" w:hanging="720"/>
      </w:pPr>
      <w:r>
        <w:rPr>
          <w:sz w:val="20"/>
        </w:rPr>
        <w:t xml:space="preserve">NTS, Box 9653, 520/400/9, Передача новостей туземцам, сенатор Э. Х. Брукс сенатору К. Ф. Кларксону, 20 июня 1940 г.; NTS, Box 9653, 520/400/9, Передача новостей туземцам, Д.Л. Смит – Э.Х. Бруксу, 24 июня 1940 г.; NTS, Box 9653, 520/400/9, Телефонное вещание для туземцев, Д.Л. Смит генеральному почтмейстеру, 29 июня 1940 г.; Национальный архив Южной Африки, Кейптаун (NASAC), Архив главного комиссара Истер-Кейп (CCK), том. 16, Пропаганда и реклама, Д.Л. Смит — Р. Малкольмсону, без даты; SABC, Годовой отчет, 1940 г., стр. 8–11.</w:t>
      </w:r>
    </w:p>
    <w:p w:rsidR="00EF07ED" w:rsidRDefault="00E41E08">
      <w:pPr>
        <w:numPr>
          <w:ilvl w:val="0"/>
          <w:numId w:val="17"/>
        </w:numPr>
        <w:spacing w:after="26" w:line="248" w:lineRule="auto"/>
        <w:ind w:right="47" w:hanging="720"/>
      </w:pPr>
      <w:r>
        <w:rPr>
          <w:sz w:val="20"/>
        </w:rPr>
        <w:t xml:space="preserve">См. SABC, Годовые отчеты, 1939-1945 гг.</w:t>
      </w:r>
    </w:p>
    <w:p w:rsidR="00EF07ED" w:rsidRDefault="00E41E08">
      <w:pPr>
        <w:numPr>
          <w:ilvl w:val="0"/>
          <w:numId w:val="17"/>
        </w:numPr>
        <w:spacing w:line="248" w:lineRule="auto"/>
        <w:ind w:right="47" w:hanging="720"/>
      </w:pPr>
      <w:r>
        <w:rPr>
          <w:sz w:val="20"/>
        </w:rPr>
        <w:t xml:space="preserve">Документы Смэтса, А1, том. 303/1, Речь генерала Смэтса в Блумфонтейне, 3 ноября 1939 года.</w:t>
      </w:r>
    </w:p>
    <w:p w:rsidR="00EF07ED" w:rsidRDefault="00E41E08">
      <w:pPr>
        <w:numPr>
          <w:ilvl w:val="0"/>
          <w:numId w:val="17"/>
        </w:numPr>
        <w:spacing w:line="248" w:lineRule="auto"/>
        <w:ind w:right="47" w:hanging="720"/>
      </w:pPr>
      <w:r>
        <w:rPr>
          <w:sz w:val="20"/>
        </w:rPr>
        <w:t xml:space="preserve">UWH, Box 265, BI 20, Сводки разведывательной информации, 10 ноября 1939 г.; UWH, Box 265, BI 20, Сводки разведывательной информации, 17 ноября 1939 г.; UWH, Box 276, BI 28, Заявления оппозиции по вопросу войны, 1940–1943 гг.</w:t>
      </w:r>
    </w:p>
    <w:p w:rsidR="00EF07ED" w:rsidRDefault="00E41E08">
      <w:pPr>
        <w:ind w:left="-5" w:right="46"/>
      </w:pPr>
      <w:r>
        <w:t>лояльным движениям и организациям в поддержку их различных начинаний, связанных с религией или военными действиями.</w:t>
      </w:r>
      <w:r>
        <w:rPr>
          <w:vertAlign w:val="superscript"/>
        </w:rPr>
        <w:footnoteReference w:id="17"/>
      </w:r>
      <w:r>
        <w:t xml:space="preserve">Некоторые движения поощряли Смэтса продолжать и увеличивать «коммерческие аргументы» за войну, чтобы привлечь внимание к вербовке.</w:t>
      </w:r>
      <w:r>
        <w:rPr>
          <w:vertAlign w:val="superscript"/>
        </w:rPr>
        <w:footnoteReference w:id="18"/>
      </w:r>
      <w:r>
        <w:t xml:space="preserve">В сфере личностного подхода, помимо обращения к участникам встречи, важную роль сыграли поощрительные и добрые послания. Таким образом, радиовещание и личные обращения использовались в качестве дополнительных средств для рекламы и пропаганды.</w:t>
      </w:r>
    </w:p>
    <w:p w:rsidR="00EF07ED" w:rsidRDefault="00E41E08">
      <w:pPr>
        <w:spacing w:after="114" w:line="259" w:lineRule="auto"/>
        <w:ind w:left="0" w:right="0" w:firstLine="0"/>
        <w:jc w:val="left"/>
      </w:pPr>
      <w:r>
        <w:t xml:space="preserve"> </w:t>
      </w:r>
    </w:p>
    <w:p w:rsidR="00EF07ED" w:rsidRDefault="00E41E08">
      <w:pPr>
        <w:ind w:left="-5" w:right="46"/>
      </w:pPr>
      <w:r>
        <w:t>С 1940 по начало 1941 года через BOI правительственные чиновники рассматривали конкретные вопросы, относящиеся к их ведомствам. Кроме того, видные люди, лояльные правительству, были приглашены выступить с докладами о причинах участия Южной Африки в войне с точки зрения их областей знаний.</w:t>
      </w:r>
      <w:r>
        <w:rPr>
          <w:vertAlign w:val="superscript"/>
        </w:rPr>
        <w:footnoteReference w:id="19"/>
      </w:r>
      <w:r>
        <w:t xml:space="preserve">Другой подход заключался в том, чтобы правительственные чиновники после ознакомления с пресс-сюжетами, предоставленными BOI, готовили заявления для опровержения или разъяснения заявлений для прессы, касающихся их ведомств, в качестве фона новостей для радиопередачи. Уилсон, директор BOI, также отвечал за опровержение утверждений, сделанных в ночной передаче Зизена. Целью было бороться и дискредитировать пропаганду Цеезена. От этого подхода отказались в конце 1940 года, когда видных граждан использовали для объяснения политики правительства, и временной интервал в SABC был изменен с 19:15 на 19:45.</w:t>
      </w:r>
      <w:r>
        <w:rPr>
          <w:vertAlign w:val="superscript"/>
        </w:rPr>
        <w:footnoteReference w:id="20"/>
      </w:r>
      <w:r>
        <w:t xml:space="preserve">BOI в сотрудничестве с SABC способствовало вещанию в целях контрпропаганды и мобилизации общества на войну.</w:t>
      </w:r>
    </w:p>
    <w:p w:rsidR="00EF07ED" w:rsidRDefault="00E41E08">
      <w:pPr>
        <w:spacing w:after="114" w:line="259" w:lineRule="auto"/>
        <w:ind w:left="0" w:right="0" w:firstLine="0"/>
        <w:jc w:val="left"/>
      </w:pPr>
      <w:r>
        <w:lastRenderedPageBreak/>
        <w:t xml:space="preserve"> </w:t>
      </w:r>
    </w:p>
    <w:p w:rsidR="00EF07ED" w:rsidRDefault="00E41E08">
      <w:pPr>
        <w:ind w:left="-5" w:right="46"/>
      </w:pPr>
      <w:r>
        <w:t>С начала войны и на протяжении большей части 1940 года правительство в основном занимало оборонительную позицию. Ожидалось, что Вильсон будет каждый вечер вести радиопередачу, опровергая заявления Цеезена и предоставляя «точную» информацию о политике правительства.</w:t>
      </w:r>
      <w:r>
        <w:rPr>
          <w:vertAlign w:val="superscript"/>
        </w:rPr>
        <w:footnoteReference w:id="21"/>
      </w:r>
      <w:r>
        <w:t xml:space="preserve">SABC также записывал передачи Цейзена и снабжал BOI стенограммами.657 Эти стенограммы затем были изучены, чтобы выявить вводящие в заблуждение аспекты передач Цейзена. Затем BOI получил заявления от правительства или военных властей, также цитировал источники с союзных и нейтральных территорий и подготовил контрпропагандистскую информацию для радиопередач, чтобы высмеять и дискредитировать информацию Цеезена.658 В некоторых случаях Цеезен делал заявления о том, что немцы получали секретную информацию из Южной Африки. BOI, изучив стенограммы передач SABC, свяжется с военными и военно-морскими властями, чтобы опровергнуть эти утверждения.659 Заявления из официальной передачи, включая неточности в передачах Цеезена, были воспроизведены в газетах, чтобы помочь тем, кто мог пропустить или неправильно понял транслируемые сообщения.</w:t>
      </w:r>
    </w:p>
    <w:p w:rsidR="00EF07ED" w:rsidRDefault="00E41E08">
      <w:pPr>
        <w:spacing w:after="114" w:line="259" w:lineRule="auto"/>
        <w:ind w:left="0" w:right="0" w:firstLine="0"/>
        <w:jc w:val="left"/>
      </w:pPr>
      <w:r>
        <w:t xml:space="preserve"> </w:t>
      </w:r>
    </w:p>
    <w:p w:rsidR="00EF07ED" w:rsidRDefault="00E41E08">
      <w:pPr>
        <w:spacing w:after="377"/>
        <w:ind w:left="-5" w:right="46"/>
      </w:pPr>
      <w:r>
        <w:t>В радиопередаче SABC Вильсон регулярно подчеркивал публике, как Южная Африка избегала нацистской опасности благодаря принятию правительством военной политики и сотрудничеству с Содружеством Наций.660 Призывы к страху использовались для оправдания решения правительства Союза. Например, транслировались сообщения о широко распространенном нацистском заговоре с целью саботировать жизненно важную промышленную организацию Южной Африки и о влиянии, которое они оказали на «рубашечные» движения, которые выступали за революцию против государства.661 Лоялистам было заявлено, что правительство имело в своем распоряжении список членов нацистских организаций в основных городах Союза.662 Это подразумевало, что правительство знало о нацистской угрозе и предпринимало шаги для сдерживания разрушительного воздействия на общественную мораль. Трансляция такого рода продолжалась каждую ночь до реорганизации BOI в</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Реклама, 5 октября 1939 г.; ЗБ, WR 65/9/41-WR 65/9/43, Передача с вражеской радиостанции, 1941-1945; ПП, т.е. 1–31, Zeesen Broadcast, 1940–1945.</w:t>
      </w:r>
    </w:p>
    <w:p w:rsidR="00EF07ED" w:rsidRDefault="00E41E08">
      <w:pPr>
        <w:numPr>
          <w:ilvl w:val="0"/>
          <w:numId w:val="18"/>
        </w:numPr>
        <w:spacing w:line="248" w:lineRule="auto"/>
        <w:ind w:right="47" w:hanging="720"/>
      </w:pPr>
      <w:r>
        <w:rPr>
          <w:sz w:val="20"/>
        </w:rPr>
        <w:t xml:space="preserve">UWH, Box 239, BI 1, Выдержки из передачи Цеезена, 9–10 октября и 6–10 ноября 1939 г.; ЗБ, WR 65/9/41-WR 65/9/43, передача вражеской радиостанции, 1941-1945 гг.; ПП, т.е. 1–31, Zeesen Broadcast, 1940–1945.</w:t>
      </w:r>
    </w:p>
    <w:p w:rsidR="00EF07ED" w:rsidRDefault="00E41E08">
      <w:pPr>
        <w:numPr>
          <w:ilvl w:val="0"/>
          <w:numId w:val="18"/>
        </w:numPr>
        <w:spacing w:line="248" w:lineRule="auto"/>
        <w:ind w:right="47" w:hanging="720"/>
      </w:pPr>
      <w:r>
        <w:rPr>
          <w:sz w:val="20"/>
        </w:rPr>
        <w:lastRenderedPageBreak/>
        <w:t xml:space="preserve">Выдержки из Цеезена были выделены красными пометками в разделах, имеющих отношение к Южной Африке, см. ZB, WR 65/9/41-WR 65/9/43, Трансляция вражеской радиостанции, 1941-1945; ПП, т.е. 1–31, Zeesen Broadcast, 1940–1945. Подробности см. в главах 1 и 2 настоящего исследования.</w:t>
      </w:r>
    </w:p>
    <w:p w:rsidR="00EF07ED" w:rsidRDefault="00E41E08">
      <w:pPr>
        <w:numPr>
          <w:ilvl w:val="0"/>
          <w:numId w:val="18"/>
        </w:numPr>
        <w:spacing w:after="1" w:line="251" w:lineRule="auto"/>
        <w:ind w:right="47" w:hanging="720"/>
      </w:pPr>
      <w:r>
        <w:rPr>
          <w:sz w:val="20"/>
        </w:rPr>
        <w:t xml:space="preserve">Документы Смэтса, А1, том. 144, Меморандум о Бюро информации: текущая деятельность, 23 августа 1940 г.; ЗБ, WR 65/9/41-WR 65/9/43, передача вражеской радиостанции, 1941-1945 гг.; ПП, т.е. 1–31, Zeesen Broadcast, 1940–1945.</w:t>
      </w:r>
    </w:p>
    <w:p w:rsidR="00EF07ED" w:rsidRDefault="00E41E08">
      <w:pPr>
        <w:numPr>
          <w:ilvl w:val="0"/>
          <w:numId w:val="18"/>
        </w:numPr>
        <w:spacing w:line="248" w:lineRule="auto"/>
        <w:ind w:right="47" w:hanging="720"/>
      </w:pPr>
      <w:r>
        <w:rPr>
          <w:sz w:val="20"/>
        </w:rPr>
        <w:t xml:space="preserve">UWH, Box 265, BI 20, Сводки разведывательной информации, 10 ноября 1939 г.</w:t>
      </w:r>
    </w:p>
    <w:p w:rsidR="00EF07ED" w:rsidRDefault="00E41E08">
      <w:pPr>
        <w:numPr>
          <w:ilvl w:val="0"/>
          <w:numId w:val="18"/>
        </w:numPr>
        <w:spacing w:line="248" w:lineRule="auto"/>
        <w:ind w:right="47" w:hanging="720"/>
      </w:pPr>
      <w:r>
        <w:rPr>
          <w:sz w:val="20"/>
        </w:rPr>
        <w:t xml:space="preserve">UWH, Box 265, BI 20, Сводки разведывательной информации, 10 ноября 1939 г.</w:t>
      </w:r>
    </w:p>
    <w:p w:rsidR="00EF07ED" w:rsidRDefault="00E41E08">
      <w:pPr>
        <w:numPr>
          <w:ilvl w:val="0"/>
          <w:numId w:val="18"/>
        </w:numPr>
        <w:spacing w:line="248" w:lineRule="auto"/>
        <w:ind w:right="47" w:hanging="720"/>
      </w:pPr>
      <w:r>
        <w:rPr>
          <w:sz w:val="20"/>
        </w:rPr>
        <w:t xml:space="preserve">UWH, Box 265, BI 20, Сводки разведывательной информации, 10 ноября 1939 г.; UWH, Box 265, BI 20, Сводки разведки, 17 ноября 1939 года. Фон Штраль представил многочисленные отчеты о деятельности нацистов в Южной Африке, однако эта информация была известна министру внутренних дел Лоуренсу, который отвечал за внутреннюю безопасность, и Список опасных людей в стране общественности не разглашается. Документы Лоуренса, BC640, E3. 266, Меморандум об опасных нацистах, 4 марта 1942 г.; См. также документы Лоуренса, BC640, E5.44.1, Официальная Белая книга о нацистской и нацистской пропаганде в Южной Африке, тт. 2–5 сентября 1939 г.</w:t>
      </w:r>
    </w:p>
    <w:p w:rsidR="00EF07ED" w:rsidRDefault="00E41E08">
      <w:pPr>
        <w:spacing w:after="38"/>
        <w:ind w:left="-5" w:right="46"/>
      </w:pPr>
      <w:r>
        <w:t>Декабрь 1940 г., когда акцент сместился на позитивную пропаганду.</w:t>
      </w:r>
      <w:r>
        <w:rPr>
          <w:vertAlign w:val="superscript"/>
        </w:rPr>
        <w:footnoteReference w:id="22"/>
      </w:r>
      <w:r>
        <w:t>, тем самым перехватив инициативу Цеезена и активно продвигая дело правительства. Дикторы Цеезена продолжали делать пренебрежительные замечания, критикуя каждый вопрос, чтобы поддержать оппонентов правительства на протяжении всей войны.</w:t>
      </w:r>
      <w:r>
        <w:rPr>
          <w:vertAlign w:val="superscript"/>
        </w:rPr>
        <w:footnoteReference w:id="23"/>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В результате рекомендаций Национального консультативного комитета по правительственной рекламе в 1940 году радиовещательная деятельность BOI была реорганизована. Штат BOI был расширен и распределены новые роли. П. Бёкес и М. Уйс Криге посвятили свои усилия программам на языке африкаанс и работали с Д. Дорнеллом в качестве директора радиовещания и капитаном Н. Сазерлендом, радиосвязным при генеральном директоре по военным снабжению (для освещения промышленных мощностей для военное производство).</w:t>
      </w:r>
      <w:r>
        <w:rPr>
          <w:vertAlign w:val="superscript"/>
        </w:rPr>
        <w:footnoteReference w:id="24"/>
      </w:r>
      <w:r>
        <w:t xml:space="preserve">Как обсуждалось выше, к участию в работе привлекались видные деятели и эксперты для обращения к общественности конкретных тем.</w:t>
      </w:r>
      <w:r>
        <w:rPr>
          <w:vertAlign w:val="superscript"/>
        </w:rPr>
        <w:footnoteReference w:id="25"/>
      </w:r>
      <w:r>
        <w:t xml:space="preserve">Темы, затронутые в этих передачах, включали военные достижения, экономическую мощь стран-союзников, включая Южную Африку, условия в Германии и державах оси, а также сопротивление на территориях, оккупированных Германией.</w:t>
      </w:r>
      <w:r>
        <w:rPr>
          <w:vertAlign w:val="superscript"/>
        </w:rPr>
        <w:footnoteReference w:id="26"/>
      </w:r>
      <w:r>
        <w:t xml:space="preserve">Эти меры осуществлялись на протяжении всей войны и были призваны вдохновить общественность и сохранить ее моральный дух.</w:t>
      </w:r>
    </w:p>
    <w:p w:rsidR="00EF07ED" w:rsidRDefault="00E41E08">
      <w:pPr>
        <w:spacing w:after="112" w:line="259" w:lineRule="auto"/>
        <w:ind w:left="0" w:right="0" w:firstLine="0"/>
        <w:jc w:val="left"/>
      </w:pPr>
      <w:r>
        <w:lastRenderedPageBreak/>
        <w:t xml:space="preserve"> </w:t>
      </w:r>
    </w:p>
    <w:p w:rsidR="00EF07ED" w:rsidRDefault="00E41E08">
      <w:pPr>
        <w:ind w:left="-5" w:right="46"/>
      </w:pPr>
      <w:r>
        <w:t xml:space="preserve">Смэтс также обратился с призывом к срочной помощи южноафриканской общественности посредством радиопередач и лично выступил на собраниях. В послании «собратьям южноафриканцам» в сентябре 1939 года он объяснил природу угрозы, с которой столкнулась Южная Африка:</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В этой войне Британия ведет борьбу не на жизнь, а на смерть против господства над миром силой, против нацистской политики требований к другим странам, сопровождаемых угрозами применения силы. Эта политика угрожает свободе и независимости всех малых стран, включая Южную Африку… наш народ занял свое место наряду с Великобританией и Францией в рядах тех, кто сопротивляется правлению силы.</w:t>
      </w:r>
      <w:r>
        <w:rPr>
          <w:i/>
          <w:sz w:val="22"/>
          <w:vertAlign w:val="superscript"/>
        </w:rPr>
        <w:footnoteReference w:id="27"/>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С другой стороны, Смэтс отметил влияние пропаганды Цеезена и необходимость мобилизации военных и невоенных ресурсов для противодействия ее негативному влиянию:</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Но наши соотечественники думают иначе… используется возможность возродить и подчеркнуть расовые антагонизмы прошлого. И мы подвергаемся непрекращающейся смертоносной пропаганде из-за границы. С этими мнениями и влияниями должны бороться силы другого рода… и они будут бороться со злонамеренной «пропагандой» искажения фактов и сеянием недовольства и ненависти внутри нашей страны.</w:t>
      </w:r>
      <w:r>
        <w:rPr>
          <w:i/>
          <w:sz w:val="22"/>
          <w:vertAlign w:val="superscript"/>
        </w:rPr>
        <w:footnoteReference w:id="28"/>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Смэтс, таким образом, призвал к объединению усилий в борьбе против нацистской угрозы и к контрпропаганде:</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 xml:space="preserve">Наши молодые люди тысячами объединятся, чтобы сформировать силы, которые составят нашу армию защиты… они внесут свой вклад в верховенство права, свободы и справедливости здесь и в мире… В этой активной борьбе в тылу необходимо будет принять меры для сбора и распространения правдивой информации, а также для постоянного и точного информирования и мудрого руководства общественностью… потребуется большой фонд боевой пропаганды для финансирования общенациональной кампании по вышеуказанным целям, для поддержки правительства в полная реализация политики, одобренной парламентом, борьба с пропагандой из-за границы и искажением фактов внутри страны путем четкого заявления правды, чтобы не допустить, чтобы реальная проблема, стоящая перед страной, была омрачена расовой враждой, и способствовала взаимопониманию между всеми слоями нашего народа.</w:t>
      </w:r>
      <w:r>
        <w:rPr>
          <w:i/>
          <w:sz w:val="22"/>
          <w:vertAlign w:val="superscript"/>
        </w:rPr>
        <w:footnoteReference w:id="29"/>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Центральной темой этого послания было «единство» усилий против угрозы идеалам свободы, независимости и справедливости, исходящей от действий Германии. Это было послание, адресованное антивоенным сопротивлениям и противникам войны, разъясняющее, что нацистская Германия не собиралась продвигать интересы Южной Африки, а агрессивно добивалась доминирования силой или угрозой применения силы. Решение парламента Союза о вступлении в войну было защитной попыткой «против господства силы», представленной нацистской Германией, и борьбой за сохранение прав, свобод и справедливости, представленной Великобританией. Таким образом, Южная Африка участвовала в «оборонительной войне», чтобы защитить свои собственные интересы. В октябре 1939 года видные сторонники правительства, такие как сэр Джеймс Роуз-Иннес, бригадный генерал HNW Бота, полковник сэр У. Дэлримпл и сэр Чарльз Смит, воспроизвели послание Смэтса в газете Rand Daily Mail и обратились с призывом о пожертвованиях на «покупку безопасности и счастья» для страны и детей.</w:t>
      </w:r>
      <w:r>
        <w:rPr>
          <w:vertAlign w:val="superscript"/>
        </w:rPr>
        <w:footnoteReference w:id="30"/>
      </w:r>
      <w:r>
        <w:t xml:space="preserve">Идея жертвенности и безопасности страны стала общей чертой национальных обращений. Была обещана безопасность от страшной угрозы нацизма, и поэтому населению приходилось идти на жертвы.</w:t>
      </w:r>
    </w:p>
    <w:p w:rsidR="00EF07ED" w:rsidRDefault="00E41E08">
      <w:pPr>
        <w:spacing w:after="114" w:line="259" w:lineRule="auto"/>
        <w:ind w:left="0" w:right="0" w:firstLine="0"/>
        <w:jc w:val="left"/>
      </w:pPr>
      <w:r>
        <w:t xml:space="preserve"> </w:t>
      </w:r>
    </w:p>
    <w:p w:rsidR="00EF07ED" w:rsidRDefault="00E41E08">
      <w:pPr>
        <w:spacing w:after="30"/>
        <w:ind w:left="-5" w:right="46"/>
      </w:pPr>
      <w:r>
        <w:t>На своей первой публичной встрече в Блумфонтейне Смэтс вновь подчеркнул, что Южная Африка находится на распутье, где ей предстоит выбирать «друзей» для будущих отношений в «опасном мире», особенно между Содружеством Наций и нацистской Германией, и она выбрали первое, поскольку оно гарантировало будущую демократию и свободу.</w:t>
      </w:r>
      <w:r>
        <w:rPr>
          <w:vertAlign w:val="superscript"/>
        </w:rPr>
        <w:footnoteReference w:id="31"/>
      </w:r>
      <w:r>
        <w:t xml:space="preserve">Он смело заявил:</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Если победит Германия, то проиграет не только Англия, но и Южная Африка. Сначала мы станем нацистской страной, а потом наша независимость будет потеряна.</w:t>
      </w:r>
      <w:r>
        <w:rPr>
          <w:i/>
          <w:sz w:val="22"/>
          <w:vertAlign w:val="superscript"/>
        </w:rPr>
        <w:footnoteReference w:id="32"/>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Смэтс связал успех Британии с защитой свободы и независимости Южной Африки. Центральной темой было то, что Великобритания представляла собой желаемую политическую и моральную справедливость, в отличие от нацистской Германии, которая поощряла тиранию и угнетение. Таким образом, победы Германии следует опасаться из-за негативных последствий, которые она будет иметь для южноафриканской страны. Выступление было опубликовано УУТС в виде буклета. На последней странице этого буклета издатели добавили фотографию Смэтса со следующим посланием, написанным жирным шрифтом: «Он спасает Южную Африку». Что ты делаешь'.</w:t>
      </w:r>
      <w:r>
        <w:rPr>
          <w:vertAlign w:val="superscript"/>
        </w:rPr>
        <w:footnoteReference w:id="33"/>
      </w:r>
      <w:r>
        <w:t xml:space="preserve">На самом деле это была основная идея радиопередач и выступлений Смэтса в начале войны. Он указал на аспекты «несправедливости» нацистской Германии, включая вторжение в Австрию, Чехословакию, Судеты и Польшу, и призвал общество внести свой вклад в «национальные усилия» по спасению страны от того, чтобы она стала следующей жертвой.</w:t>
      </w:r>
      <w:r>
        <w:rPr>
          <w:vertAlign w:val="superscript"/>
        </w:rPr>
        <w:footnoteReference w:id="34"/>
      </w:r>
      <w:r>
        <w:t xml:space="preserve">Нацистская Германия рассматривалась как сила разрушения, направленная против меньших и более слабых стран. Напротив, Великобритания выступала за справедливость и защиту более слабых и бессильных стран, таких как Южная Африка.</w:t>
      </w:r>
    </w:p>
    <w:p w:rsidR="00EF07ED" w:rsidRDefault="00E41E08">
      <w:pPr>
        <w:spacing w:after="114" w:line="259" w:lineRule="auto"/>
        <w:ind w:left="0" w:right="0" w:firstLine="0"/>
        <w:jc w:val="left"/>
      </w:pPr>
      <w:r>
        <w:t xml:space="preserve"> </w:t>
      </w:r>
    </w:p>
    <w:p w:rsidR="00EF07ED" w:rsidRDefault="00E41E08">
      <w:pPr>
        <w:ind w:left="-5" w:right="46"/>
      </w:pPr>
      <w:r>
        <w:t xml:space="preserve">В последующем сообщении в феврале 1940 года Смэтс посетовал на существующие внутренние разногласия в Южной Африке, которые во многом являются результатом нацистской пропаганды и того влияния, которое она окажет на способность страны сопротивляться:</w:t>
      </w:r>
    </w:p>
    <w:p w:rsidR="00EF07ED" w:rsidRDefault="00E41E08">
      <w:pPr>
        <w:spacing w:after="106" w:line="259" w:lineRule="auto"/>
        <w:ind w:left="0" w:right="0" w:firstLine="0"/>
        <w:jc w:val="left"/>
      </w:pPr>
      <w:r>
        <w:rPr>
          <w:sz w:val="22"/>
        </w:rPr>
        <w:t xml:space="preserve"> </w:t>
      </w:r>
    </w:p>
    <w:p w:rsidR="00EF07ED" w:rsidRDefault="00E41E08">
      <w:pPr>
        <w:spacing w:after="56" w:line="359" w:lineRule="auto"/>
        <w:ind w:left="715" w:right="46"/>
      </w:pPr>
      <w:r>
        <w:rPr>
          <w:i/>
          <w:sz w:val="22"/>
        </w:rPr>
        <w:t>Мы столкнулись с еще одним очень серьезным недостатком и опасностью, а именно систематической пропагандой, которая сейчас используется в качестве оружия против народа этой страны… в Южной Африке предпринимались интенсивные и систематические усилия по подрыву людей с помощью пропаганды. Эта пропаганда принимала разные формы – иногда противодействие той или иной части общества или даже преследование той или иной части общества… предпринимались попытки деморализовать общественное мнение, развратить Южную Африку, подорвать ее таким образом, который был наиболее успешным в других страны… может наступить день, когда наши силы сопротивления настолько подорваны, а мы внутренне ослаблены, что все попытки активной защиты с нашей стороны окажутся тщетными.</w:t>
      </w:r>
      <w:r>
        <w:rPr>
          <w:i/>
          <w:sz w:val="22"/>
          <w:vertAlign w:val="superscript"/>
        </w:rPr>
        <w:footnoteReference w:id="35"/>
      </w:r>
      <w:r>
        <w:rPr>
          <w:i/>
          <w:sz w:val="22"/>
        </w:rPr>
        <w:t xml:space="preserve"> </w:t>
      </w:r>
    </w:p>
    <w:p w:rsidR="00EF07ED" w:rsidRDefault="00E41E08">
      <w:pPr>
        <w:spacing w:after="114" w:line="259" w:lineRule="auto"/>
        <w:ind w:left="0" w:right="0" w:firstLine="0"/>
        <w:jc w:val="left"/>
      </w:pPr>
      <w:r>
        <w:t xml:space="preserve"> </w:t>
      </w:r>
    </w:p>
    <w:p w:rsidR="00EF07ED" w:rsidRDefault="00E41E08">
      <w:pPr>
        <w:spacing w:after="30"/>
        <w:ind w:left="-5" w:right="46"/>
      </w:pPr>
      <w:r>
        <w:t>В развитие этой обеспокоенности он призвал положить конец антисемитизму и выступил за единство и сотрудничество между говорящими на африкаанс и английском языке. Посредством кампании единства он стремился объединить людей и создать не «две нации в этой стране», а «южноафриканскую нацию».</w:t>
      </w:r>
      <w:r>
        <w:rPr>
          <w:vertAlign w:val="superscript"/>
        </w:rPr>
        <w:footnoteReference w:id="36"/>
      </w:r>
      <w:r>
        <w:t xml:space="preserve">Под «нацией», упомянутой в этом послании, подразумевались африкаанс и англоговорящие люди, а не «цветные». В этих посланиях содержался призыв к «национальному единству» и признанию того, что Южная Африка ведет праведную войну – «справедливую войну». Это был патриотический призыв защитить свободы, обратить вспять влияние антиправительственных пропагандистов и сторонников, чтобы создать пространство, позволяющее людям «наслаждаться безопасностью и продолжительным политическим миром».</w:t>
      </w:r>
      <w:r>
        <w:rPr>
          <w:vertAlign w:val="superscript"/>
        </w:rPr>
        <w:footnoteReference w:id="37"/>
      </w:r>
      <w:r>
        <w:t xml:space="preserve">После вторжения Германии в Голландию, Бельгию и Люксембург в середине 1940 года (меньшие и более слабые страны) призывы к страху против нацистской Германии стали доминирующими. Смэтс отметил, что эти события «разрушили все сомнения», и что эти страны были «подобны нам [Южной Африке], борясь за свою жизнь… за право быть свободным… за общее дело цивилизации против сил тьмы и варварства». .</w:t>
      </w:r>
      <w:r>
        <w:rPr>
          <w:vertAlign w:val="superscript"/>
        </w:rPr>
        <w:footnoteReference w:id="38"/>
      </w:r>
      <w:r>
        <w:t xml:space="preserve">Война была представлена ​​как состязание добра и зла, и что Южная Африка сражалась на стороне добра против злых врагов, нацистской Германии и ее союзников. Смэтс также подчеркнул, что оккупированные страны, включая Польшу, Норвегию и Францию, оказались застигнуты врасплох из-за дезорганизации, вызванной нацистской пропагандой. Аналогичное наблюдение было сделано сторонником правительства, который предупредил, что немцы использовали радиовещание, чтобы ускорить замешательство и панику в Голландии, Бельгии и Норвегии, чтобы успешно вторгнуться.</w:t>
      </w:r>
      <w:r>
        <w:rPr>
          <w:vertAlign w:val="superscript"/>
        </w:rPr>
        <w:footnoteReference w:id="39"/>
      </w:r>
      <w:r>
        <w:t xml:space="preserve">В результате Смэтс решительно призвал пойти на военную службу:</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Ко всем трудоспособным сыновьям Южной Африки пришёл призыв встать на линию сопротивления силам тирании и угнетения, сражаться в защиту всех тех свобод, которые нам дороже самой жизни, сражаться и завоевывать. И на этот призыв молодежь и мужественность Южной Африки благородно откликаются… тысячи людей покидают безопасность, покой и комфорт, чтобы встретиться с дискомфортом, трудностями, ранами и даже самой смертью ради дела…</w:t>
      </w:r>
      <w:r>
        <w:rPr>
          <w:i/>
          <w:sz w:val="22"/>
          <w:vertAlign w:val="superscript"/>
        </w:rPr>
        <w:footnoteReference w:id="40"/>
      </w:r>
      <w:r>
        <w:rPr>
          <w:i/>
          <w:sz w:val="22"/>
        </w:rPr>
        <w:t xml:space="preserve"> </w:t>
      </w:r>
    </w:p>
    <w:p w:rsidR="00EF07ED" w:rsidRDefault="00E41E08">
      <w:pPr>
        <w:spacing w:after="114" w:line="259" w:lineRule="auto"/>
        <w:ind w:left="0" w:right="0" w:firstLine="0"/>
        <w:jc w:val="left"/>
      </w:pPr>
      <w:r>
        <w:t xml:space="preserve"> </w:t>
      </w:r>
    </w:p>
    <w:p w:rsidR="00EF07ED" w:rsidRDefault="00E41E08">
      <w:pPr>
        <w:spacing w:after="30"/>
        <w:ind w:left="-5" w:right="46"/>
      </w:pPr>
      <w:r>
        <w:t xml:space="preserve">Идея войны как «оборонительной борьбы» была повторена, чтобы вызвать чувство жертвы перед «злыми силами» тьмы, которые угрожали свободе, которой наслаждался народ Южной Африки. Это было призвано вызвать общественные эмоции и вызвать гнев людей против нацистской Германии. В призыве говорилось о жертве, чести и долге защищать свободы и наследие, подвергшиеся нападкам со стороны опасных врагов. Призывы к страху постоянно применялись к людям как для работы в сфере снабжения военными материалами и оказания основных услуг в тылу, так и для службы на передовой, «чтобы бороться с опасностью».</w:t>
      </w:r>
      <w:r>
        <w:rPr>
          <w:vertAlign w:val="superscript"/>
        </w:rPr>
        <w:footnoteReference w:id="41"/>
      </w:r>
      <w:r>
        <w:t xml:space="preserve"> </w:t>
      </w:r>
    </w:p>
    <w:p w:rsidR="00EF07ED" w:rsidRDefault="00E41E08">
      <w:pPr>
        <w:spacing w:after="114" w:line="259" w:lineRule="auto"/>
        <w:ind w:left="0" w:right="0" w:firstLine="0"/>
        <w:jc w:val="left"/>
      </w:pPr>
      <w:r>
        <w:t xml:space="preserve"> </w:t>
      </w:r>
    </w:p>
    <w:p w:rsidR="00EF07ED" w:rsidRDefault="00E41E08">
      <w:pPr>
        <w:spacing w:after="29"/>
        <w:ind w:left="-5" w:right="46"/>
      </w:pPr>
      <w:r>
        <w:t>В одной из передач в июне 1941 года штабной офицер управления береговой и зенитной артиллерии Южной Африки настоятельно призвал мужчин в возрасте от 35 до 55 лет записываться в береговую артиллерию.</w:t>
      </w:r>
      <w:r>
        <w:rPr>
          <w:vertAlign w:val="superscript"/>
        </w:rPr>
        <w:footnoteReference w:id="42"/>
      </w:r>
      <w:r>
        <w:t xml:space="preserve">Как старый солдат, участвовавший в Великой войне и оставивший службу в мирное время, он объяснил, что, в отличие от прежних времен, это была не война «на комфортных дистанциях» в окопах, а «тотальная война».</w:t>
      </w:r>
      <w:r>
        <w:rPr>
          <w:vertAlign w:val="superscript"/>
        </w:rPr>
        <w:footnoteReference w:id="43"/>
      </w:r>
      <w:r>
        <w:t xml:space="preserve">Штабной офицер сделал предупреждение о нацистских немцах:</w:t>
      </w:r>
    </w:p>
    <w:p w:rsidR="00EF07ED" w:rsidRDefault="00E41E08">
      <w:pPr>
        <w:spacing w:after="98" w:line="259" w:lineRule="auto"/>
        <w:ind w:left="0" w:right="0" w:firstLine="0"/>
        <w:jc w:val="left"/>
      </w:pPr>
      <w:r>
        <w:t xml:space="preserve"> </w:t>
      </w:r>
    </w:p>
    <w:p w:rsidR="00EF07ED" w:rsidRDefault="00E41E08">
      <w:pPr>
        <w:spacing w:after="86" w:line="359" w:lineRule="auto"/>
        <w:ind w:left="715" w:right="46"/>
      </w:pPr>
      <w:r>
        <w:rPr>
          <w:i/>
          <w:sz w:val="22"/>
        </w:rPr>
        <w:t>Гитлер воспитал поколение безжалостных фанатичных бойцов – даже самых молодых из них учили выкашивать из автоматов Томми все живое – даже женщин и детей, даже животных. Против такого врага мы должны внести свой вклад в той или иной форме, иначе нас уничтожат.</w:t>
      </w:r>
      <w:r>
        <w:rPr>
          <w:i/>
          <w:sz w:val="22"/>
          <w:vertAlign w:val="superscript"/>
        </w:rPr>
        <w:footnoteReference w:id="44"/>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Это было предупреждение против самоуспокоенности и призыв к соответствующим возрастным группам поступить на службу «для обеспечения безопасности» или «умереть рабом» Гитлера.</w:t>
      </w:r>
      <w:r>
        <w:rPr>
          <w:vertAlign w:val="superscript"/>
        </w:rPr>
        <w:footnoteReference w:id="45"/>
      </w:r>
      <w:r>
        <w:t xml:space="preserve">Бригадный генерал Х.Д. Пиенаар, офицер, командующий 1-й южноафриканской бригадой в Северной Африке, также выступил с обращением в записанной трансляции из района Дерны в Ливии, предостерегая против вступления Японии в войну и тем самым представляя реальную угрозу безопасности Союза со стороны Индийский океан. Он подчеркнул необходимость похоронить мелкие политические разногласия и предпринять коллективные усилия по защите «целостности и бесценной свободы» страны.</w:t>
      </w:r>
      <w:r>
        <w:rPr>
          <w:vertAlign w:val="superscript"/>
        </w:rPr>
        <w:footnoteReference w:id="46"/>
      </w:r>
      <w:r>
        <w:t xml:space="preserve">Работодателям также было предложено помочь правительству, предоставив пособия иждивенцам мужчин, проходящих военную службу.</w:t>
      </w:r>
    </w:p>
    <w:p w:rsidR="00EF07ED" w:rsidRDefault="00E41E08">
      <w:pPr>
        <w:spacing w:after="114" w:line="259" w:lineRule="auto"/>
        <w:ind w:left="0" w:right="0" w:firstLine="0"/>
        <w:jc w:val="left"/>
      </w:pPr>
      <w:r>
        <w:t xml:space="preserve"> </w:t>
      </w:r>
    </w:p>
    <w:p w:rsidR="00EF07ED" w:rsidRDefault="00E41E08">
      <w:pPr>
        <w:ind w:left="-5" w:right="46"/>
      </w:pPr>
      <w:r>
        <w:lastRenderedPageBreak/>
        <w:t>Пытаясь поднять боевой дух, Пиенаар заметил, что он не звал на помощь, поскольку пустыня была «завалена обломками» того, что когда-то было могущественной немецкой армией под командованием генерала Эрвина Роммеля с его Африканским корпусом.</w:t>
      </w:r>
      <w:r>
        <w:rPr>
          <w:vertAlign w:val="superscript"/>
        </w:rPr>
        <w:footnoteReference w:id="47"/>
      </w:r>
      <w:r>
        <w:t xml:space="preserve">Утверждалось, что, хотя союзные войска и побеждали, опасности все еще скрывались. Общество было призвано увеличить число трудоспособных мужчин для завершения успеха и борьбы с новой угрозой – Японией. Ван Райневельд и Смэтс также постоянно транслировали рождественские, новогодние и поздравительные послания войскам Союза на местах и ​​в стране, а также тем, кто находится в военных госпиталях.</w:t>
      </w:r>
      <w:r>
        <w:rPr>
          <w:vertAlign w:val="superscript"/>
        </w:rPr>
        <w:footnoteReference w:id="48"/>
      </w:r>
      <w:r>
        <w:t xml:space="preserve">Эти сообщения транслировались как на английском, так и на языке африкаанс.</w:t>
      </w:r>
      <w:r>
        <w:rPr>
          <w:vertAlign w:val="superscript"/>
        </w:rPr>
        <w:footnoteReference w:id="49"/>
      </w:r>
      <w:r>
        <w:t xml:space="preserve"> </w:t>
      </w:r>
    </w:p>
    <w:p w:rsidR="00EF07ED" w:rsidRDefault="00E41E08">
      <w:pPr>
        <w:spacing w:after="114" w:line="259" w:lineRule="auto"/>
        <w:ind w:left="0" w:right="0" w:firstLine="0"/>
        <w:jc w:val="left"/>
      </w:pPr>
      <w:r>
        <w:t xml:space="preserve"> </w:t>
      </w:r>
    </w:p>
    <w:p w:rsidR="00EF07ED" w:rsidRDefault="00E41E08">
      <w:pPr>
        <w:spacing w:after="29"/>
        <w:ind w:left="-5" w:right="46"/>
      </w:pPr>
      <w:r>
        <w:t>В мае 1940 года были созданы Южноафриканские женские вспомогательные армейские службы (WAAS).</w:t>
      </w:r>
      <w:r>
        <w:rPr>
          <w:vertAlign w:val="superscript"/>
        </w:rPr>
        <w:footnoteReference w:id="50"/>
      </w:r>
      <w:r>
        <w:t xml:space="preserve">В связи с растущей потребностью в рабочей силе</w:t>
      </w:r>
      <w:r>
        <w:rPr>
          <w:vertAlign w:val="superscript"/>
        </w:rPr>
        <w:footnoteReference w:id="51"/>
      </w:r>
      <w:r>
        <w:t>Смэтс обратился к женщинам с решительным призывом поддержать мужчин в военных действиях.</w:t>
      </w:r>
      <w:r>
        <w:rPr>
          <w:vertAlign w:val="superscript"/>
        </w:rPr>
        <w:footnoteReference w:id="52"/>
      </w:r>
      <w:r>
        <w:t xml:space="preserve">Общая тема посланий женщинам заключалась в том, чтобы освободить мужчин для работы на передовой и одновременно взять на себя мужские задачи в промышленности дома.</w:t>
      </w:r>
      <w:r>
        <w:rPr>
          <w:vertAlign w:val="superscript"/>
        </w:rPr>
        <w:footnoteReference w:id="53"/>
      </w:r>
      <w:r>
        <w:t xml:space="preserve">Члены WAAS были набраны из ранее существовавшей добровольной женской организации под названием «Вспомогательная служба южноафриканских женщин» (SAWAS), которая оказывала войскам ряд услуг, таких как предоставление прохладительных напитков, развлечений и гостеприимства.</w:t>
      </w:r>
      <w:r>
        <w:rPr>
          <w:vertAlign w:val="superscript"/>
        </w:rPr>
        <w:footnoteReference w:id="54"/>
      </w:r>
      <w:r>
        <w:t xml:space="preserve">SAWAS, действовавший под руководством Министерства обороны США для лучшей координации женских задач, связанных с войной, возглавлялся г-жой Джей Джей Пиенаар в качестве главного коменданта (до сентября 1940 года) и г-жой Эдит О'Коннор в качестве ее помощницы.</w:t>
      </w:r>
      <w:r>
        <w:rPr>
          <w:vertAlign w:val="superscript"/>
        </w:rPr>
        <w:footnoteReference w:id="5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lastRenderedPageBreak/>
        <w:t>В связи с ростом потребностей в рабочей силе для оказания помощи UDF некоторые члены SAWAS стали первыми, завербованными в WAAS, а также помогали в дальнейших усилиях по набору персонала для других служб. Полковник Вердмюллер, директор по набору персонала, и майор (г-жа) А. Х. Лугтенбург, офицер, командующий WAAS, также лично выступали на собраниях, чтобы стимулировать интерес к работе WAAS по обеспечению рекрутов для военной службы и военного производства.697 На встрече по набору персонала в Претории, Лугтенбург выразил разочарование по поводу того, что некоторые женщины не прислушались к призыву, и призвал их осознать, что их услуги будут выполняться из долга перед собой и своими детьми.</w:t>
      </w:r>
      <w:r>
        <w:rPr>
          <w:vertAlign w:val="superscript"/>
        </w:rPr>
        <w:footnoteReference w:id="56"/>
      </w:r>
      <w:r>
        <w:t xml:space="preserve">Митинги по вербовке проводились по всей стране, к ним обращались правительственные чиновники, такие как Рейтц и жена Смэтса, С.М. (Изи) Смэтс, которую часто называют Умой Смэтс.</w:t>
      </w:r>
      <w:r>
        <w:rPr>
          <w:vertAlign w:val="superscript"/>
        </w:rPr>
        <w:footnoteReference w:id="57"/>
      </w:r>
      <w:r>
        <w:t xml:space="preserve">Изи Смэтс до 29 июля 1940 года возглавляла Южноафриканскую организацию подарков и утешений, которая была создана в 1940 году под руководством г-жи Джей Джей Пиенаар.</w:t>
      </w:r>
      <w:r>
        <w:rPr>
          <w:vertAlign w:val="superscript"/>
        </w:rPr>
        <w:footnoteReference w:id="58"/>
      </w:r>
      <w:r>
        <w:t xml:space="preserve">Организация «Подарки и удобства» заботилась о физическом и моральном благополучии военнослужащих, организуя и снабжая их так называемыми «мешками славы».</w:t>
      </w:r>
      <w:r>
        <w:rPr>
          <w:vertAlign w:val="superscript"/>
        </w:rPr>
        <w:footnoteReference w:id="59"/>
      </w:r>
      <w:r>
        <w:t xml:space="preserve">В этих пакетах находился широкий ассортимент предметов, таких как зубная паста, зубная щетка, пара носков, носовой платок, карандаш, писчая бумага и другие.</w:t>
      </w:r>
      <w:r>
        <w:rPr>
          <w:vertAlign w:val="superscript"/>
        </w:rPr>
        <w:footnoteReference w:id="60"/>
      </w:r>
      <w:r>
        <w:t xml:space="preserve">Изи Смэтс посещала женские собрания и митинги по вербовке, чтобы лично обратиться к женщинам, которые не могли пойти на военную службу, присоединиться и поддержать Организацию подарков и утешений. Во время этих митингов женщинам предлагалось с гордостью выполнять вспомогательные функции, чтобы освободить мужчин для военной службы на Севере и внести свой вклад в другие области, связанные с военными усилиями.</w:t>
      </w:r>
      <w:r>
        <w:rPr>
          <w:vertAlign w:val="superscript"/>
        </w:rPr>
        <w:footnoteReference w:id="61"/>
      </w:r>
      <w:r>
        <w:t xml:space="preserve">Для женщин также было уделено особое внимание обучению навыкам и возможностям в отраслях, где доминируют мужчины.</w:t>
      </w:r>
    </w:p>
    <w:p w:rsidR="00EF07ED" w:rsidRDefault="00E41E08">
      <w:pPr>
        <w:spacing w:after="114" w:line="259" w:lineRule="auto"/>
        <w:ind w:left="0" w:right="0" w:firstLine="0"/>
        <w:jc w:val="left"/>
      </w:pPr>
      <w:r>
        <w:t xml:space="preserve"> </w:t>
      </w:r>
    </w:p>
    <w:p w:rsidR="00EF07ED" w:rsidRDefault="00E41E08">
      <w:pPr>
        <w:ind w:left="-5" w:right="46"/>
      </w:pPr>
      <w:r>
        <w:t xml:space="preserve">В одной из радиопередач г-жи П. М. Андерсон в сентябре 1941 года, коменданта командования 14 (одного из женских подразделений), было указано, что военная потребность в машинах и техническом оборудовании создала новые возможности для женщин для работы в военной и инженерной областях, в отличие от раньше они работали на кондитерском, бисквитном и мыловаренном заводах или упаковщиками и контролерами на складах.</w:t>
      </w:r>
      <w:r>
        <w:rPr>
          <w:vertAlign w:val="superscript"/>
        </w:rPr>
        <w:footnoteReference w:id="62"/>
      </w:r>
      <w:r>
        <w:t xml:space="preserve">С помощью пропаганды правительство создавало впечатление, что страна инициирует социальные изменения существующих норм, касающихся женщин. Это изменение произошло благодаря участию женщин в ранее социально неприемлемых ролях. В сообщении о наборе в береговую и зенитную артиллерию управление прямо заявило об этом изменении:</w:t>
      </w:r>
    </w:p>
    <w:p w:rsidR="00EF07ED" w:rsidRDefault="00E41E08">
      <w:pPr>
        <w:spacing w:after="98" w:line="259" w:lineRule="auto"/>
        <w:ind w:left="0" w:right="0" w:firstLine="0"/>
        <w:jc w:val="left"/>
      </w:pPr>
      <w:r>
        <w:t xml:space="preserve"> </w:t>
      </w:r>
    </w:p>
    <w:p w:rsidR="00EF07ED" w:rsidRDefault="00E41E08">
      <w:pPr>
        <w:spacing w:after="99" w:line="265" w:lineRule="auto"/>
        <w:ind w:right="46"/>
        <w:jc w:val="right"/>
      </w:pPr>
      <w:r>
        <w:rPr>
          <w:i/>
          <w:sz w:val="22"/>
        </w:rPr>
        <w:t xml:space="preserve">Артиллерии требуется большое количество женщин в возрасте от 22 до 32 лет с хорошим образованием.</w:t>
      </w:r>
    </w:p>
    <w:p w:rsidR="00EF07ED" w:rsidRDefault="00E41E08">
      <w:pPr>
        <w:spacing w:after="99" w:line="265" w:lineRule="auto"/>
        <w:ind w:right="46"/>
        <w:jc w:val="right"/>
      </w:pPr>
      <w:r>
        <w:rPr>
          <w:i/>
          <w:sz w:val="22"/>
        </w:rPr>
        <w:t xml:space="preserve">(особенно по математике) для обучения… мы не хотим, чтобы эти женщины работали клерками или водителями – мы</w:t>
      </w:r>
    </w:p>
    <w:p w:rsidR="00EF07ED" w:rsidRDefault="00E41E08">
      <w:pPr>
        <w:spacing w:after="56" w:line="359" w:lineRule="auto"/>
        <w:ind w:left="715" w:right="46"/>
      </w:pPr>
      <w:r>
        <w:rPr>
          <w:i/>
          <w:sz w:val="22"/>
        </w:rPr>
        <w:t>хотят, чтобы они были воинами… не обслуживающими оружие, а манипулирующими сложными дальномерами и другими тонкими инструментами.</w:t>
      </w:r>
      <w:r>
        <w:rPr>
          <w:i/>
          <w:sz w:val="22"/>
          <w:vertAlign w:val="superscript"/>
        </w:rPr>
        <w:footnoteReference w:id="63"/>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Четти утверждает, что, несмотря на то, что женщин умоляли участвовать в новых видах деятельности в военном и промышленном производстве, их роль по-прежнему воспринималась как продолжение их домашней роли в качестве опекунов и «поддерживателей» мужчин, находившихся на передовой.706 Война привело к важному социальному развитию для женщин, хотя в основном для белых и представителей среднего класса. Однако, хотя пропаганда и способствовала раздуванию этих новых видов деятельности, изменения не были революционными, поскольку они все еще закрепляли ранее существовавшие гендерные стереотипы в восприятии женщин в Южной Африке.</w:t>
      </w:r>
      <w:r>
        <w:rPr>
          <w:vertAlign w:val="superscript"/>
        </w:rPr>
        <w:footnoteReference w:id="64"/>
      </w:r>
      <w:r>
        <w:t xml:space="preserve">Такие слова, как «матери», «партнеры», «жены», «ваши мужья» или «ваши родственники», которые фигурируют во многих пропагандистских сообщениях, служат примерами гендерных представлений о женщинах.</w:t>
      </w:r>
    </w:p>
    <w:p w:rsidR="00EF07ED" w:rsidRDefault="00E41E08">
      <w:pPr>
        <w:spacing w:after="114" w:line="259" w:lineRule="auto"/>
        <w:ind w:left="0" w:right="0" w:firstLine="0"/>
        <w:jc w:val="left"/>
      </w:pPr>
      <w:r>
        <w:t xml:space="preserve"> </w:t>
      </w:r>
    </w:p>
    <w:p w:rsidR="00EF07ED" w:rsidRDefault="00E41E08">
      <w:pPr>
        <w:spacing w:after="32"/>
        <w:ind w:left="-5" w:right="46"/>
      </w:pPr>
      <w:r>
        <w:t>Тем не менее, можно сказать, что важным аспектом радиопередач и встреч по набору персонала было то, что женские голоса добавлялись для поощрения поддержки. В равной степени полезной пропагандистской тактикой было то, что офицер-мужчина подчеркивал, что женщины не обязаны выполнять «низкие задачи», например, в качестве водителей, а должны находиться на фронте, манипулируя тяжелым вооружением.</w:t>
      </w:r>
      <w:r>
        <w:rPr>
          <w:vertAlign w:val="superscript"/>
        </w:rPr>
        <w:footnoteReference w:id="65"/>
      </w:r>
      <w:r>
        <w:t xml:space="preserve">Самое главное, что женщинам было предложено воспользоваться новыми возможностями, предоставляемыми военными требованиями, которые могут способствовать личному развитию для будущей занятости в секторах экономики, где доминируют мужчины.</w:t>
      </w:r>
      <w:r>
        <w:rPr>
          <w:vertAlign w:val="superscript"/>
        </w:rPr>
        <w:footnoteReference w:id="66"/>
      </w:r>
      <w:r>
        <w:t xml:space="preserve">Военной пропаганде в отношении женщин было присуще послание им подготовиться к изменившейся послевоенной социальной и экономической среде, в которой они будут эффективными участниками.</w:t>
      </w:r>
      <w:r>
        <w:rPr>
          <w:vertAlign w:val="superscript"/>
        </w:rPr>
        <w:footnoteReference w:id="67"/>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Ценность радио, особенно для белой аудитории, возросла из-за военной пропаганды. Об этом свидетельствует рост числа радиолицензий с начала войны. Согласно годовым отчетам SABC, количество действующих лицензий слушателей увеличилось с 212 914 в 1938 году до 249 199 к 31 декабря 1939 года. Сравнительная статистика с 1936 года показала постоянный рост: со 161 767 до 180 227 в 1939 году. 1937 г., а за восемь месяцев только 1939 г. было выдано около 60 219 лицензий.</w:t>
      </w:r>
      <w:r>
        <w:rPr>
          <w:vertAlign w:val="superscript"/>
        </w:rPr>
        <w:footnoteReference w:id="68"/>
      </w:r>
      <w:r>
        <w:t xml:space="preserve">К 1945 году количество действующих радиолицензий достигло 365 244.</w:t>
      </w:r>
      <w:r>
        <w:rPr>
          <w:vertAlign w:val="superscript"/>
        </w:rPr>
        <w:footnoteReference w:id="69"/>
      </w:r>
      <w:r>
        <w:t xml:space="preserve">SABC заявила, что важность вещания возросла в результате войны.</w:t>
      </w:r>
      <w:r>
        <w:rPr>
          <w:vertAlign w:val="superscript"/>
        </w:rPr>
        <w:footnoteReference w:id="70"/>
      </w:r>
      <w:r>
        <w:t xml:space="preserve">Это также означало больший доход для корпорации.</w:t>
      </w:r>
    </w:p>
    <w:p w:rsidR="00EF07ED" w:rsidRDefault="00E41E08">
      <w:pPr>
        <w:spacing w:after="114" w:line="259" w:lineRule="auto"/>
        <w:ind w:left="0" w:right="0" w:firstLine="0"/>
        <w:jc w:val="left"/>
      </w:pPr>
      <w:r>
        <w:t xml:space="preserve"> </w:t>
      </w:r>
    </w:p>
    <w:p w:rsidR="00EF07ED" w:rsidRDefault="00E41E08">
      <w:pPr>
        <w:ind w:left="-5" w:right="46"/>
      </w:pPr>
      <w:r>
        <w:t>С 1940 года SABC расширил свою деятельность, создав мобильное записывающее подразделение под руководством многоязычного журналиста Брюса Андерсона (также английского комментатора), которому помогали Йохан Лампрехт (инженер и комментатор африкаанс), Джимми Чепмен и Роланд Синклер, оба инженеры.</w:t>
      </w:r>
      <w:r>
        <w:rPr>
          <w:vertAlign w:val="superscript"/>
        </w:rPr>
        <w:footnoteReference w:id="71"/>
      </w:r>
      <w:r>
        <w:t xml:space="preserve">Цель заключалась в том, чтобы дополнить репортажи материалами, имеющими непосредственное отношение к реальности. Мобильная записывающая группа сопровождала ОДС в Восточную Африку, Северную Африку и Европу. По мере того, как темп войны увеличивался, SABC также увеличил количество своих программ для общественности, связанных с войной, которые также включали сообщения между солдатами и родственниками, а также развлекательные материалы.</w:t>
      </w:r>
      <w:r>
        <w:rPr>
          <w:vertAlign w:val="superscript"/>
        </w:rPr>
        <w:footnoteReference w:id="72"/>
      </w:r>
      <w:r>
        <w:t xml:space="preserve">Таким образом, радио стало важным инструментом, который принес войну в дома южноафриканского населения, а также помог правительству в вербовке людей.</w:t>
      </w:r>
    </w:p>
    <w:p w:rsidR="00EF07ED" w:rsidRDefault="00E41E08">
      <w:pPr>
        <w:spacing w:after="114" w:line="259" w:lineRule="auto"/>
        <w:ind w:left="0" w:right="0" w:firstLine="0"/>
        <w:jc w:val="left"/>
      </w:pPr>
      <w:r>
        <w:lastRenderedPageBreak/>
        <w:t xml:space="preserve"> </w:t>
      </w:r>
    </w:p>
    <w:p w:rsidR="00EF07ED" w:rsidRDefault="00E41E08">
      <w:pPr>
        <w:ind w:left="-5" w:right="46"/>
      </w:pPr>
      <w:r>
        <w:t>Однако из-за технических недостатков записи SABC из Восточной Африки задерживались на несколько дней перед передачей в Союз. В 1941 году, после того как передвижная записывающая установка переехала в Египет, южноафриканцы могли прослушивать записи событий в течение нескольких часов благодаря поддержке BBC и Египетского государственного радиовещания.</w:t>
      </w:r>
      <w:r>
        <w:rPr>
          <w:vertAlign w:val="superscript"/>
        </w:rPr>
        <w:footnoteReference w:id="73"/>
      </w:r>
      <w:r>
        <w:t xml:space="preserve">Технически ситуация оставалась практически такой же до сентября 1944 года, когда южноафриканский корпус связи построил мощный передатчик, обеспечивающий прямую передачу SABC в Союз.</w:t>
      </w:r>
      <w:r>
        <w:rPr>
          <w:vertAlign w:val="superscript"/>
        </w:rPr>
        <w:footnoteReference w:id="74"/>
      </w:r>
      <w:r>
        <w:t xml:space="preserve">Это было значительное событие, поскольку тогда SABC могла эффективно конкурировать с BBC за аудиторию южноафриканских слушателей. Благодаря таким усилиям SABC выразил гордость тем, что смог приблизить войну к южноафриканской общественности.</w:t>
      </w:r>
      <w:r>
        <w:rPr>
          <w:vertAlign w:val="superscript"/>
        </w:rPr>
        <w:footnoteReference w:id="75"/>
      </w:r>
      <w:r>
        <w:t xml:space="preserve">Однако эта публика была в основном белой аудиторией. Когда в июне 1940 года рассматривалась идея предоставления услуг радиовещания чернокожим, она преследовала совершенно другие цели.</w:t>
      </w:r>
    </w:p>
    <w:p w:rsidR="00EF07ED" w:rsidRDefault="00E41E08">
      <w:pPr>
        <w:spacing w:after="114" w:line="259" w:lineRule="auto"/>
        <w:ind w:left="0" w:right="0" w:firstLine="0"/>
        <w:jc w:val="left"/>
      </w:pPr>
      <w:r>
        <w:t xml:space="preserve"> </w:t>
      </w:r>
    </w:p>
    <w:p w:rsidR="00EF07ED" w:rsidRDefault="00E41E08">
      <w:pPr>
        <w:ind w:left="-5" w:right="46"/>
      </w:pPr>
      <w:r>
        <w:t>С 8 июля 1940 года чернокожие южноафриканцы подверглись потоку пропаганды, когда для них было организовано радиовещание на местном языке.</w:t>
      </w:r>
      <w:r>
        <w:rPr>
          <w:vertAlign w:val="superscript"/>
        </w:rPr>
        <w:footnoteReference w:id="76"/>
      </w:r>
      <w:r>
        <w:t xml:space="preserve">Однако первоначальная цель правительственной кампании заключалась в борьбе с подрывной пропагандой среди чернокожих общин.</w:t>
      </w:r>
      <w:r>
        <w:rPr>
          <w:vertAlign w:val="superscript"/>
        </w:rPr>
        <w:footnoteReference w:id="77"/>
      </w:r>
      <w:r>
        <w:t xml:space="preserve">С начала войны НАД получило многочисленные сообщения о нацистской и коммунистической пропаганде от судей, полиции, военной разведки и представителей общественности.</w:t>
      </w:r>
      <w:r>
        <w:rPr>
          <w:vertAlign w:val="superscript"/>
        </w:rPr>
        <w:footnoteReference w:id="78"/>
      </w:r>
      <w:r>
        <w:t xml:space="preserve">NAD поручило магистратам и местным комиссарам проводить регулярные ежемесячные встречи с вождями, местными главами и общинами для предоставления достоверных и достоверных новостей.</w:t>
      </w:r>
      <w:r>
        <w:rPr>
          <w:vertAlign w:val="superscript"/>
        </w:rPr>
        <w:footnoteReference w:id="79"/>
      </w:r>
      <w:r>
        <w:t xml:space="preserve">Система пропаганды посредством радиовещания рассматривалась как новое усовершенствование в информировании преимущественно неграмотного населения.</w:t>
      </w:r>
      <w:r>
        <w:rPr>
          <w:vertAlign w:val="superscript"/>
        </w:rPr>
        <w:footnoteReference w:id="80"/>
      </w:r>
      <w:r>
        <w:t xml:space="preserve">Обоснование предоставления услуг новостного вещания чернокожим было следующим:</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Вражеская пропаганда вызывала у правительства большую обеспокоенность… недавние события в других странах показали, что даже предположительно лояльные подданные могут иметь пронацистские взгляды. Вредные слухи быстро распространились по Союзу… Такие заявления, как «немцы выиграют войну», «вам будет легче после войны под властью Германии» свободно проповедовались среди туземцев.</w:t>
      </w:r>
      <w:r>
        <w:rPr>
          <w:sz w:val="22"/>
        </w:rPr>
        <w:t>.</w:t>
      </w:r>
      <w:r>
        <w:rPr>
          <w:sz w:val="22"/>
          <w:vertAlign w:val="superscript"/>
        </w:rPr>
        <w:footnoteReference w:id="81"/>
      </w:r>
      <w:r>
        <w:rPr>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Частично беспокойство заключалось в том, что это влияние было также спровоцировано коммунистами для облегчения черной агитации против правительства.</w:t>
      </w:r>
      <w:r>
        <w:rPr>
          <w:vertAlign w:val="superscript"/>
        </w:rPr>
        <w:footnoteReference w:id="82"/>
      </w:r>
      <w:r>
        <w:t xml:space="preserve">Исполняющий обязанности главного комиссара по делам коренных народов Витватерсранда Э.А. Керник дал следующую рекомендацию:</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В целях борьбы с вражеской и другой подрывной пропагандой среди туземцев и в целом для предотвращения волнений среди них во время войны правительство рассматривает план объединения всех населенных пунктов, комплексов, минных комплексов, общежитий и других центров, где собирается большое количество туземцев. Риф посредством наземных линий связи и ежедневно транслировать достоверные новости и пропаганду по телефону и через громкоговорители в соответствующий час с центральной радиовещательной станции в Йоханнесбурге.</w:t>
      </w:r>
      <w:r>
        <w:rPr>
          <w:i/>
          <w:sz w:val="22"/>
          <w:vertAlign w:val="superscript"/>
        </w:rPr>
        <w:footnoteReference w:id="83"/>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lastRenderedPageBreak/>
        <w:t>Таким образом, SABC координировал усилия с сотрудниками почтового отделения по подключению громкоговорителей к центральным приемникам для передачи радиопрограмм в общественные места.</w:t>
      </w:r>
      <w:r>
        <w:rPr>
          <w:vertAlign w:val="superscript"/>
        </w:rPr>
        <w:footnoteReference w:id="84"/>
      </w:r>
      <w:r>
        <w:t xml:space="preserve">Причину трансляции по стационарным телефонам Д.Л. Смит из NAD назвал следующим образом:</w:t>
      </w:r>
    </w:p>
    <w:p w:rsidR="00EF07ED" w:rsidRDefault="00E41E08">
      <w:pPr>
        <w:spacing w:after="97" w:line="259" w:lineRule="auto"/>
        <w:ind w:left="720" w:right="0" w:firstLine="0"/>
        <w:jc w:val="left"/>
      </w:pPr>
      <w:r>
        <w:t xml:space="preserve"> </w:t>
      </w:r>
    </w:p>
    <w:p w:rsidR="00EF07ED" w:rsidRDefault="00E41E08">
      <w:pPr>
        <w:spacing w:after="56" w:line="359" w:lineRule="auto"/>
        <w:ind w:left="715" w:right="46"/>
      </w:pPr>
      <w:r>
        <w:rPr>
          <w:i/>
          <w:sz w:val="22"/>
        </w:rPr>
        <w:t>Правительство в целом было неблагосклонно к системе беспроводного вещания. Всегда существовала опасность, что противник может излучать энергию на той же длине волны и поразить наш объект. Правительство считало, что туземцы в своих домах не были чрезмерно обеспокоены войной и вели себя очень спокойно.</w:t>
      </w:r>
      <w:r>
        <w:rPr>
          <w:i/>
          <w:sz w:val="22"/>
          <w:vertAlign w:val="superscript"/>
        </w:rPr>
        <w:footnoteReference w:id="85"/>
      </w:r>
      <w:r>
        <w:rPr>
          <w:i/>
          <w:sz w:val="22"/>
        </w:rPr>
        <w:t xml:space="preserve"> </w:t>
      </w:r>
    </w:p>
    <w:p w:rsidR="00EF07ED" w:rsidRDefault="00E41E08">
      <w:pPr>
        <w:spacing w:after="122" w:line="259" w:lineRule="auto"/>
        <w:ind w:left="0" w:right="0" w:firstLine="0"/>
        <w:jc w:val="left"/>
      </w:pPr>
      <w:r>
        <w:rPr>
          <w:sz w:val="22"/>
        </w:rPr>
        <w:t xml:space="preserve"> </w:t>
      </w:r>
    </w:p>
    <w:p w:rsidR="00EF07ED" w:rsidRDefault="00E41E08">
      <w:pPr>
        <w:ind w:left="-5" w:right="46"/>
      </w:pPr>
      <w:r>
        <w:t>Майор Капрара, директор SABC, также отметил, что «невозможно иметь специальную длину волны для вещания на туземцев».</w:t>
      </w:r>
      <w:r>
        <w:rPr>
          <w:vertAlign w:val="superscript"/>
        </w:rPr>
        <w:footnoteReference w:id="86"/>
      </w:r>
      <w:r>
        <w:t xml:space="preserve">Поэтому в качестве эксперимента в Витватерсранде было рассмотрено возможность предоставления услуг радиовещания с помощью телефонов. Однако NAD счел необходимым распространить службу новостей на другие крупные города Союза.</w:t>
      </w:r>
      <w:r>
        <w:rPr>
          <w:vertAlign w:val="superscript"/>
        </w:rPr>
        <w:footnoteReference w:id="87"/>
      </w:r>
      <w:r>
        <w:t xml:space="preserve">NAD в Претории подготовило около двух страниц информационных бюллетеней, бесплатно предоставляемых SAPA, затем позвонило в Йоханнесбург и телеграфировало в различные центры для трансляции.</w:t>
      </w:r>
      <w:r>
        <w:rPr>
          <w:vertAlign w:val="superscript"/>
        </w:rPr>
        <w:footnoteReference w:id="88"/>
      </w:r>
      <w:r>
        <w:t xml:space="preserve">Дата передачи была назначена на вечер воскресенья, 7 июля 1940 года, между семью и восемью часами.</w:t>
      </w:r>
      <w:r>
        <w:rPr>
          <w:vertAlign w:val="superscript"/>
        </w:rPr>
        <w:footnoteReference w:id="89"/>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Служба телефонного вещания была открыта Рейцем, чтобы чернокожая аудитория «слышала его живой голос», а переводчики «передавали то, что он говорит».</w:t>
      </w:r>
      <w:r>
        <w:rPr>
          <w:vertAlign w:val="superscript"/>
        </w:rPr>
        <w:footnoteReference w:id="90"/>
      </w:r>
      <w:r>
        <w:t xml:space="preserve">Фактическая передача новостей началась в понедельник, 8 июля 1940 года, и, как сообщалось, она прошла успешно, за исключением того, что «очень многие точки распространения не были должным образом оборудованы».</w:t>
      </w:r>
      <w:r>
        <w:rPr>
          <w:vertAlign w:val="superscript"/>
        </w:rPr>
        <w:footnoteReference w:id="91"/>
      </w:r>
      <w:r>
        <w:t xml:space="preserve">Дж. М. Бринк, главный комиссар по делам коренных народов Йоханнесбурга, сообщил, что только шестьдесят восемь пунктов из первоначальных предусмотренных 150 пунктов были «подключены и работали», что «устный и устный перевод были очень удовлетворительными, прием в большинстве случаев был хорошим».</w:t>
      </w:r>
      <w:r>
        <w:rPr>
          <w:vertAlign w:val="superscript"/>
        </w:rPr>
        <w:footnoteReference w:id="92"/>
      </w:r>
      <w:r>
        <w:t xml:space="preserve">Однако возникли некоторые проблемы. Произошла задержка с получением утвержденных новостей из Претории, нехватка оборудования, и около половины имевшегося оборудования вышло из строя. В результате было предложено «взять под свой контроль все системы громкой связи в Союзе и запретить продажу любого такого оборудования без разрешения».</w:t>
      </w:r>
      <w:r>
        <w:rPr>
          <w:vertAlign w:val="superscript"/>
        </w:rPr>
        <w:footnoteReference w:id="93"/>
      </w:r>
      <w:r>
        <w:t xml:space="preserve">Было решено заручиться услугами управления военного снабжения для содействия в приобретении необходимого оборудования.</w:t>
      </w:r>
    </w:p>
    <w:p w:rsidR="00EF07ED" w:rsidRDefault="00E41E08">
      <w:pPr>
        <w:spacing w:after="28"/>
        <w:ind w:left="-5" w:right="46"/>
      </w:pPr>
      <w:r>
        <w:t>Со стороны правительства ответственным за программы и новости был Карл Фэй, лингвист и сотрудник радиовещания NAD.</w:t>
      </w:r>
      <w:r>
        <w:rPr>
          <w:vertAlign w:val="superscript"/>
        </w:rPr>
        <w:footnoteReference w:id="94"/>
      </w:r>
      <w:r>
        <w:t xml:space="preserve">Первоначально Беннет Нгвабени (замененный Чарльзом Матлапорой (Матлопоро) в других записях - с января 1941 года), считающийся «хорошо образованным и компетентным лингвистом», был назначен 8 июля 1940 года переводчиком на неполный рабочий день для перевода транслируемых материалов на isiXhosa. и сесото языки.</w:t>
      </w:r>
      <w:r>
        <w:rPr>
          <w:vertAlign w:val="superscript"/>
        </w:rPr>
        <w:footnoteReference w:id="95"/>
      </w:r>
      <w:r>
        <w:t xml:space="preserve">Фактическим «спикером передачи» был Уолтер Мангчипу, судебный переводчик в офисе местного комиссара в Йоханнесбурге, чей «голос, дикция и ораторское искусство» были проверены и признаны подходящими для радиообъявлений.</w:t>
      </w:r>
      <w:r>
        <w:rPr>
          <w:vertAlign w:val="superscript"/>
        </w:rPr>
        <w:footnoteReference w:id="96"/>
      </w:r>
      <w:r>
        <w:t xml:space="preserve">Другие черные дикторы, такие как Чарльз Мпанза.</w:t>
      </w:r>
      <w:r>
        <w:rPr>
          <w:vertAlign w:val="superscript"/>
        </w:rPr>
        <w:footnoteReference w:id="97"/>
      </w:r>
      <w:r>
        <w:t xml:space="preserve">и Эдвард Масинга</w:t>
      </w:r>
      <w:r>
        <w:rPr>
          <w:vertAlign w:val="superscript"/>
        </w:rPr>
        <w:footnoteReference w:id="98"/>
      </w:r>
      <w:r>
        <w:t xml:space="preserve">(оба для Натал-Зулуленда), Томас Нкосинкулу</w:t>
      </w:r>
      <w:r>
        <w:rPr>
          <w:vertAlign w:val="superscript"/>
        </w:rPr>
        <w:footnoteReference w:id="99"/>
      </w:r>
      <w:r>
        <w:t xml:space="preserve">(коса в Капской провинции), а затем Эндрю Мояке (коса)</w:t>
      </w:r>
      <w:r>
        <w:rPr>
          <w:vertAlign w:val="superscript"/>
        </w:rPr>
        <w:footnoteReference w:id="100"/>
      </w:r>
      <w:r>
        <w:t>, все были наняты для ведения ежедневного вещания на преобладающих чернокожих языках, на которых говорят в стране – исизулу, исихоса-сесото и сетсвана (Чарльз Матлапора и Сэм Молоян).</w:t>
      </w:r>
      <w:r>
        <w:rPr>
          <w:vertAlign w:val="superscript"/>
        </w:rPr>
        <w:footnoteReference w:id="101"/>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Хотя целью использования черных переводчиков было сделать информацию понятной аудитории.</w:t>
      </w:r>
      <w:r>
        <w:rPr>
          <w:vertAlign w:val="superscript"/>
        </w:rPr>
        <w:footnoteReference w:id="102"/>
      </w:r>
      <w:r>
        <w:t>Это была еще одна пропагандистская уловка, направленная на то, чтобы заставить чернокожих идентифицировать себя с войной и устранить любое сопротивление, которое могло возникнуть в результате использования диктора на английском или языке африкаанс. Чтобы обеспечить присутствие слушателей для прослушивания трансляции, власти дали указания работодателям, управляющим комплексами и суперинтендантам способствовать скоплению чернокожих в точках распространения с 19:00 до 19:30 каждый вечер (в то время включая субботу и воскресенье).</w:t>
      </w:r>
      <w:r>
        <w:rPr>
          <w:vertAlign w:val="superscript"/>
        </w:rPr>
        <w:footnoteReference w:id="103"/>
      </w:r>
      <w:r>
        <w:t xml:space="preserve">Управляющие и суперинтенданты комплекса также должны были управлять телефонными коммутаторами в соответствии с инструкциями телефонного отдела, а также уточнять или уточнять любые моменты и отвечать на вопросы, исходящие от слушателей.</w:t>
      </w:r>
      <w:r>
        <w:rPr>
          <w:vertAlign w:val="superscript"/>
        </w:rPr>
        <w:footnoteReference w:id="104"/>
      </w:r>
      <w:r>
        <w:t xml:space="preserve">Им также пришлось отслеживать и наблюдать за реакцией чернокожих на трансляцию и сообщать об этом соответствующим образом.</w:t>
      </w:r>
    </w:p>
    <w:p w:rsidR="00EF07ED" w:rsidRDefault="00E41E08">
      <w:pPr>
        <w:spacing w:after="114" w:line="259" w:lineRule="auto"/>
        <w:ind w:left="0" w:right="0" w:firstLine="0"/>
        <w:jc w:val="left"/>
      </w:pPr>
      <w:r>
        <w:t xml:space="preserve"> </w:t>
      </w:r>
    </w:p>
    <w:p w:rsidR="00EF07ED" w:rsidRDefault="00E41E08">
      <w:pPr>
        <w:ind w:left="-5" w:right="46"/>
      </w:pPr>
      <w:r>
        <w:t>На минных объектах вокруг Йоханнесбурга и в «черных» точках в различных городских центрах ежедневные военные новости, текущие события и записанные речи транслировались по телефонным линиям, а затем через громкоговорители.</w:t>
      </w:r>
      <w:r>
        <w:rPr>
          <w:vertAlign w:val="superscript"/>
        </w:rPr>
        <w:footnoteReference w:id="105"/>
      </w:r>
      <w:r>
        <w:t xml:space="preserve">Первоначальное содержание представляло собой в основном сводки новостей, переведенные с английского языка. Вступительную новость озвучил Райтц, который передал слова признательности и дал обзор цели передачи:</w:t>
      </w:r>
    </w:p>
    <w:p w:rsidR="00EF07ED" w:rsidRDefault="00E41E08">
      <w:pPr>
        <w:spacing w:after="98" w:line="259" w:lineRule="auto"/>
        <w:ind w:left="0" w:right="0" w:firstLine="0"/>
        <w:jc w:val="left"/>
      </w:pPr>
      <w:r>
        <w:t xml:space="preserve"> </w:t>
      </w:r>
    </w:p>
    <w:p w:rsidR="00EF07ED" w:rsidRDefault="00E41E08">
      <w:pPr>
        <w:spacing w:after="0" w:line="359" w:lineRule="auto"/>
        <w:ind w:left="715" w:right="46"/>
      </w:pPr>
      <w:r>
        <w:rPr>
          <w:i/>
          <w:sz w:val="22"/>
        </w:rPr>
        <w:t xml:space="preserve">Эти объявления выпускаются для того, чтобы вы могли услышать новости о войне. Эта служба новостей является знаком нашей доброжелательности к вам. Оно предназначено для того, чтобы вы знали, что происходит в войне, в которой участвует так много людей, чтобы вы могли иметь новости, на которые вы можете положиться, а не быть сбитыми с толку другими историями, а именно слухами… устройством немцев.</w:t>
      </w:r>
    </w:p>
    <w:p w:rsidR="00EF07ED" w:rsidRDefault="00E41E08">
      <w:pPr>
        <w:spacing w:after="157" w:line="259" w:lineRule="auto"/>
        <w:ind w:left="715" w:right="46"/>
      </w:pPr>
      <w:r>
        <w:rPr>
          <w:i/>
          <w:sz w:val="22"/>
        </w:rPr>
        <w:t>Остерегайтесь слухов и придерживайтесь новостей, которые вы слышите в этих передачах.</w:t>
      </w:r>
      <w:r>
        <w:rPr>
          <w:i/>
          <w:sz w:val="22"/>
          <w:vertAlign w:val="superscript"/>
        </w:rPr>
        <w:footnoteReference w:id="106"/>
      </w:r>
      <w:r>
        <w:rPr>
          <w:i/>
          <w:sz w:val="22"/>
        </w:rPr>
        <w:t xml:space="preserve"> </w:t>
      </w:r>
    </w:p>
    <w:p w:rsidR="00EF07ED" w:rsidRDefault="00E41E08">
      <w:pPr>
        <w:spacing w:after="114" w:line="259" w:lineRule="auto"/>
        <w:ind w:left="0" w:right="0" w:firstLine="0"/>
        <w:jc w:val="left"/>
      </w:pPr>
      <w:r>
        <w:t xml:space="preserve"> </w:t>
      </w:r>
    </w:p>
    <w:p w:rsidR="00EF07ED" w:rsidRDefault="00E41E08">
      <w:pPr>
        <w:spacing w:after="25"/>
        <w:ind w:left="-5" w:right="46"/>
      </w:pPr>
      <w:r>
        <w:t>Основное внимание правительственных чиновников уделялось борьбе с подрывной пропагандой среди чернокожих, особенно на сдерживании распространения слухов. 27 июля 1940 года главный уполномоченный по делам коренного населения Питермарицбурга Х. К. Лагг воспользовался телефонной системой, чтобы обратиться к зулусской аудитории на их языке, и представил стенограмму министру по делам коренных народов (Смиту), с гордостью за то, как его Послание использовалось, чтобы «передернуть веревку, которая взывает к эмоциям и вселяет в туземцев некоторую уверенность». Зулусский язык).</w:t>
      </w:r>
      <w:r>
        <w:rPr>
          <w:vertAlign w:val="superscript"/>
        </w:rPr>
        <w:footnoteReference w:id="107"/>
      </w:r>
      <w:r>
        <w:t xml:space="preserve">В этом обращении Лагг похвалил службу вещания, которая имела решающее значение, поскольку многие чернокожие были «инвалидами», поскольку многие из них были необразованными, полагались на чтение газеты Ilanga Lase Natal или слушали объяснения местных комиссаров и, в отличие от белых, не могли читать. доступные английские газеты.</w:t>
      </w:r>
      <w:r>
        <w:rPr>
          <w:vertAlign w:val="superscript"/>
        </w:rPr>
        <w:footnoteReference w:id="108"/>
      </w:r>
      <w:r>
        <w:t xml:space="preserve">Он продолжал заявлять, что из-за неспособности чернокожих читать газеты их «беспокоят дикие слухи и ложь».</w:t>
      </w:r>
      <w:r>
        <w:rPr>
          <w:vertAlign w:val="superscript"/>
        </w:rPr>
        <w:footnoteReference w:id="109"/>
      </w:r>
      <w:r>
        <w:t xml:space="preserve">Лагг ссылался на величие Шаки и хвалил традиции зулусского королевства, критикуя немцев как «людей без королей», одновременно сравнивая королевское наследие зулусов с наследием британского короля Георга VI. Таким образом, зулусы должны были оставаться верными британскому королю с «королевской кровью» и «длинным королевским происхождением» против «выскочек» Германии.</w:t>
      </w:r>
      <w:r>
        <w:rPr>
          <w:vertAlign w:val="superscript"/>
        </w:rPr>
        <w:footnoteReference w:id="110"/>
      </w:r>
      <w:r>
        <w:t xml:space="preserve">В своем выступлении, из-за необходимости «прикоснуться» к эмоциям зулусов, Лагг удобно не упомянул о разрушении зулусского общества британцами в девятнадцатом веке. Общий тон обращения по-прежнему отражал расовую категоризацию южноафриканского общества и патерналистскую тенденцию, которая представляла Британию как главный центр, который следует поддерживать, иначе весь мир рухнет.</w:t>
      </w:r>
      <w:r>
        <w:rPr>
          <w:vertAlign w:val="superscript"/>
        </w:rPr>
        <w:footnoteReference w:id="111"/>
      </w:r>
      <w:r>
        <w:t xml:space="preserve"> </w:t>
      </w:r>
    </w:p>
    <w:p w:rsidR="00EF07ED" w:rsidRDefault="00E41E08">
      <w:pPr>
        <w:spacing w:after="114" w:line="259" w:lineRule="auto"/>
        <w:ind w:left="0" w:right="0" w:firstLine="0"/>
        <w:jc w:val="left"/>
      </w:pPr>
      <w:r>
        <w:t xml:space="preserve"> </w:t>
      </w:r>
    </w:p>
    <w:p w:rsidR="00EF07ED" w:rsidRDefault="00E41E08">
      <w:pPr>
        <w:spacing w:after="31"/>
        <w:ind w:left="-5" w:right="46"/>
      </w:pPr>
      <w:r>
        <w:t>По мере продолжения вещания интерес к «чистым новостям» утрачивался, и изменения были внесены позже с предоставлением музыкальных произведений, песен, справочной информации к новостям, такой как «географическое положение воюющих сторон… и их отношение к и расстояние от Союза».</w:t>
      </w:r>
      <w:r>
        <w:rPr>
          <w:vertAlign w:val="superscript"/>
        </w:rPr>
        <w:footnoteReference w:id="112"/>
      </w:r>
      <w:r>
        <w:t xml:space="preserve">Была использована подборка популярных песен на исизулу и сесото, однако этого было недостаточно для удовлетворения спроса на соответствующих языках.</w:t>
      </w:r>
      <w:r>
        <w:rPr>
          <w:vertAlign w:val="superscript"/>
        </w:rPr>
        <w:footnoteReference w:id="113"/>
      </w:r>
      <w:r>
        <w:t xml:space="preserve">Песня «Nkosi Sinkelela iAfrika» стала заключительной в конце трансляции.</w:t>
      </w:r>
      <w:r>
        <w:rPr>
          <w:vertAlign w:val="superscript"/>
        </w:rPr>
        <w:footnoteReference w:id="114"/>
      </w:r>
      <w:r>
        <w:t xml:space="preserve">Однако трансляция не дала желаемых результатов. Поступали неутешительные сообщения о потере интереса к вещательным услугам и низкой посещаемости вещательных центров.</w:t>
      </w:r>
      <w:r>
        <w:rPr>
          <w:vertAlign w:val="superscript"/>
        </w:rPr>
        <w:footnoteReference w:id="11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Первый основной отчет поступил от доктора Одри Ричардс, первоначального члена BNSC. Она провела расследование новостного проекта, чтобы определить качество передачи и оценить реакцию чернокожих слушателей. Отчет был основан на респондентах только из трех муниципальных комплексов вокруг Витватерсранда: комплекса Wemmer Barracks, комплекса Van Beek Street и комплекса City Deep.</w:t>
      </w:r>
      <w:r>
        <w:rPr>
          <w:vertAlign w:val="superscript"/>
        </w:rPr>
        <w:footnoteReference w:id="116"/>
      </w:r>
      <w:r>
        <w:t xml:space="preserve">Респондентам было предложено около сорока семи вопросов, и результаты, хотя и недостаточные для того, чтобы сделать обоснованные выводы и обобщения, смогли дать представление о восприятии чернокожими населения относительно войны.</w:t>
      </w:r>
    </w:p>
    <w:p w:rsidR="00EF07ED" w:rsidRDefault="00E41E08">
      <w:pPr>
        <w:spacing w:after="114" w:line="259" w:lineRule="auto"/>
        <w:ind w:left="0" w:right="0" w:firstLine="0"/>
        <w:jc w:val="left"/>
      </w:pPr>
      <w:r>
        <w:t xml:space="preserve"> </w:t>
      </w:r>
    </w:p>
    <w:p w:rsidR="00EF07ED" w:rsidRDefault="00E41E08">
      <w:pPr>
        <w:spacing w:after="37"/>
        <w:ind w:left="-5" w:right="46"/>
      </w:pPr>
      <w:r>
        <w:t>Согласно отчету Ричардса, посещаемость трансляции была разочаровывающей: в казармах Веммера присутствовало около 150-300 человек вместо возможных 3000.</w:t>
      </w:r>
      <w:r>
        <w:rPr>
          <w:vertAlign w:val="superscript"/>
        </w:rPr>
        <w:footnoteReference w:id="117"/>
      </w:r>
      <w:r>
        <w:t xml:space="preserve">Похожая ситуация была и в других местах. Трудности для тех, кто присутствовал на передаче, были связаны не с непониманием, а с отсутствием фактических деталей, таких как причины войны, географическое положение европейских или других африканских стран, культурные особенности различных людей, живущих в этих странах. страны, например, Кения или Румыния, а также отношения между Великобританией и Южной Африкой или то, что на самом деле подразумевало слово «империя».</w:t>
      </w:r>
      <w:r>
        <w:rPr>
          <w:vertAlign w:val="superscript"/>
        </w:rPr>
        <w:footnoteReference w:id="118"/>
      </w:r>
      <w:r>
        <w:t xml:space="preserve">Поэтому требовалось не просто представление новостей, но также предоставление комментариев и объяснений. Из вопросов следователи также установили, что чернокожих больше интересовали последствия заявленных событий, например, произошел ли взрыв или торпедирование корабля ближе к Южной Африке или как эти события повлияли на них.</w:t>
      </w:r>
      <w:r>
        <w:rPr>
          <w:vertAlign w:val="superscript"/>
        </w:rPr>
        <w:footnoteReference w:id="119"/>
      </w:r>
      <w:r>
        <w:t xml:space="preserve">В отчете также показано, что некоторые чернокожие с подозрением относятся к намерениям правительства. Сознавая преобладающие социально-политические условия, некоторые заявили в частном порядке, что «они знали, что правительство не будет сообщать им новости без какого-либо скрытого мотива… они полагали, что институт службы был создан для того, чтобы помешать чернокожим узнать всю правду».</w:t>
      </w:r>
      <w:r>
        <w:rPr>
          <w:vertAlign w:val="superscript"/>
        </w:rPr>
        <w:footnoteReference w:id="120"/>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Согласно отчету, радиовещанию было сложно охватить разные классы чернокожих, грамотных и неграмотных, поскольку оба требуют дифференцированного представления, чередования ежедневных подробностей и сводных еженедельных сводок.</w:t>
      </w:r>
      <w:r>
        <w:rPr>
          <w:vertAlign w:val="superscript"/>
        </w:rPr>
        <w:footnoteReference w:id="121"/>
      </w:r>
      <w:r>
        <w:t xml:space="preserve">Отчет был передан министру по делам коренных народов (Смиту), который ответил следующим образом:</w:t>
      </w:r>
    </w:p>
    <w:p w:rsidR="00EF07ED" w:rsidRDefault="00E41E08">
      <w:pPr>
        <w:spacing w:after="98" w:line="259" w:lineRule="auto"/>
        <w:ind w:left="0" w:right="0" w:firstLine="0"/>
        <w:jc w:val="left"/>
      </w:pPr>
      <w:r>
        <w:lastRenderedPageBreak/>
        <w:t xml:space="preserve"> </w:t>
      </w:r>
    </w:p>
    <w:p w:rsidR="00EF07ED" w:rsidRDefault="00E41E08">
      <w:pPr>
        <w:spacing w:after="56" w:line="359" w:lineRule="auto"/>
        <w:ind w:left="715" w:right="46"/>
      </w:pPr>
      <w:r>
        <w:rPr>
          <w:i/>
          <w:sz w:val="22"/>
        </w:rPr>
        <w:t>Одна из трудностей во всем этом деле заключается в том, что туземцы, как правило, апатичны по отношению к войне, и это особенно относится к нецивилизованным туземцам. Мы приложили все усилия, чтобы удовлетворить эту позицию, распространяя по всей стране тысячи еженедельных бюллетеней и публикуя их во всех газетах банту, а местным комиссарам было предложено проводить регулярные встречи, чтобы разъяснять новости множеству людей. Мне сказали, что в целом в заповедниках туземцы не особо беспокоятся о войне. Мы начали распространять новости через громкоговорители, но они не дали ожидаемых результатов. Департамент не может сделать большего… Я не думаю, что большая кампания в городских районах будет иметь большой эффект.</w:t>
      </w:r>
      <w:r>
        <w:rPr>
          <w:i/>
          <w:sz w:val="22"/>
          <w:vertAlign w:val="superscript"/>
        </w:rPr>
        <w:footnoteReference w:id="122"/>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Два месяца спустя, в сентябре 1940 года, другой отчет Хью Трейси из Натала (менеджера филиала SABC в студии в Дурбане) отражал те же взгляды, которые содержались в отчете Ричардса. В нем также утверждалось, что «нельзя ожидать, что туземцы проявят активный интерес к войне, поскольку, по их мнению, она в первую очередь касается белых рас».</w:t>
      </w:r>
      <w:r>
        <w:rPr>
          <w:vertAlign w:val="superscript"/>
        </w:rPr>
        <w:footnoteReference w:id="123"/>
      </w:r>
      <w:r>
        <w:t xml:space="preserve">В докладе также ставится под сомнение лицемерие правительства Союза, которое на словах поддерживает идеалы демократии, отказывая в демократии черному обществу. С другой стороны, немецкая пропаганда затронула «ахиллесову пяту южноафриканского расизма», пообещав улучшить условия жизни чернокожих.</w:t>
      </w:r>
      <w:r>
        <w:rPr>
          <w:vertAlign w:val="superscript"/>
        </w:rPr>
        <w:footnoteReference w:id="124"/>
      </w:r>
      <w:r>
        <w:t xml:space="preserve">Таким образом, «апатия к войне и военным новостям» не должна была вызывать удивления, поскольку чернокожим вряд ли разрешалось считать себя «южноафриканцами».</w:t>
      </w:r>
      <w:r>
        <w:rPr>
          <w:vertAlign w:val="superscript"/>
        </w:rPr>
        <w:footnoteReference w:id="125"/>
      </w:r>
      <w:r>
        <w:t xml:space="preserve">В докладе говорится, что правительство должно укреплять положительную лояльность, например, обещаниями более высоких зарплат, а не отрицательную лояльность повиновения власти. Кроме того, улучшения в программах, такие как предоставление развлекательных и образовательных тем или музыкальных произведений, были предложены в качестве тонизирующего средства для стимулирования интереса и, таким образом, увеличения числа чернокожих слушателей.</w:t>
      </w:r>
      <w:r>
        <w:rPr>
          <w:vertAlign w:val="superscript"/>
        </w:rPr>
        <w:footnoteReference w:id="126"/>
      </w:r>
      <w:r>
        <w:t xml:space="preserve"> </w:t>
      </w:r>
    </w:p>
    <w:p w:rsidR="00EF07ED" w:rsidRDefault="00E41E08">
      <w:pPr>
        <w:spacing w:after="114" w:line="259" w:lineRule="auto"/>
        <w:ind w:left="0" w:right="0" w:firstLine="0"/>
        <w:jc w:val="left"/>
      </w:pPr>
      <w:r>
        <w:t xml:space="preserve"> </w:t>
      </w:r>
    </w:p>
    <w:p w:rsidR="00EF07ED" w:rsidRDefault="00E41E08">
      <w:pPr>
        <w:spacing w:after="37"/>
        <w:ind w:left="-5" w:right="46"/>
      </w:pPr>
      <w:r>
        <w:t xml:space="preserve">В период с 1940 по 1941 год из различных центров по всей стране было представлено несколько отчетов, отражающих схожие настроения, в частности отсутствие разнообразия в программах вещания, что привело к плохой посещаемости и малому количеству слушателей.</w:t>
      </w:r>
      <w:r>
        <w:rPr>
          <w:vertAlign w:val="superscript"/>
        </w:rPr>
        <w:footnoteReference w:id="127"/>
      </w:r>
      <w:r>
        <w:t xml:space="preserve">В одном отчете потребность в «человеческом голосе», произнесенном лично на собраниях, была более предпочтительной, чем у чернокожих. Им нужен был личный интерфейс, чтобы иметь возможность задавать вопросы, а не односторонние речи, исходящие от «инцинби» (куска металла).</w:t>
      </w:r>
      <w:r>
        <w:rPr>
          <w:vertAlign w:val="superscript"/>
        </w:rPr>
        <w:footnoteReference w:id="128"/>
      </w:r>
      <w:r>
        <w:t xml:space="preserve">Согласно другому отчету, в вещательные центры приходили лишь немногие взрослые, многие из которых были детьми, которые шумели во время трансляции, тем самым не достигая цели.</w:t>
      </w:r>
      <w:r>
        <w:rPr>
          <w:vertAlign w:val="superscript"/>
        </w:rPr>
        <w:footnoteReference w:id="129"/>
      </w:r>
      <w:r>
        <w:t xml:space="preserve"> </w:t>
      </w:r>
    </w:p>
    <w:p w:rsidR="00EF07ED" w:rsidRDefault="00E41E08">
      <w:pPr>
        <w:spacing w:after="115" w:line="259" w:lineRule="auto"/>
        <w:ind w:left="0" w:right="0" w:firstLine="0"/>
        <w:jc w:val="left"/>
      </w:pPr>
      <w:r>
        <w:t xml:space="preserve"> </w:t>
      </w:r>
    </w:p>
    <w:p w:rsidR="00EF07ED" w:rsidRDefault="00E41E08">
      <w:pPr>
        <w:spacing w:after="37"/>
        <w:ind w:left="-5" w:right="46"/>
      </w:pPr>
      <w:r>
        <w:t>В сентябре 1942 года компания SABC представила первое беспроводное вещание.</w:t>
      </w:r>
      <w:r>
        <w:rPr>
          <w:vertAlign w:val="superscript"/>
        </w:rPr>
        <w:footnoteReference w:id="130"/>
      </w:r>
      <w:r>
        <w:t xml:space="preserve">Беспроводное вещание велось на английском и африкаанс, затем во вторник, четверг и субботу (кроме воскресенья и праздничных дней) следовали переводчики на сесото для Трансвааля и OFS, isiXhosa для Капских провинций и isiZulu для Натала.</w:t>
      </w:r>
      <w:r>
        <w:rPr>
          <w:vertAlign w:val="superscript"/>
        </w:rPr>
        <w:footnoteReference w:id="131"/>
      </w:r>
      <w:r>
        <w:t xml:space="preserve">Беспроводная трансляция велась по утрам с 9:45 до 10:15 и, таким образом, дополняла вечерние передачи по стационарным телефонам. На протяжении всей войны беспроводное вещание использовалось для популяризации войны в сознании чернокожего населения, восхваления использования «Оранжевой вспышки», быстрой военной мобилизации ОДС, драматизации военных операций на театре военных действий, особенно действий 6-го полка. Южноафриканская танковая дивизия.</w:t>
      </w:r>
      <w:r>
        <w:rPr>
          <w:vertAlign w:val="superscript"/>
        </w:rPr>
        <w:footnoteReference w:id="132"/>
      </w:r>
      <w:r>
        <w:t xml:space="preserve">Диктор во время первой трансляции Харкорт Колле обратился к владельцам беспроводной связи с просьбой разрешить чернокожим слушать новости и развлечения, а также общие беседы.</w:t>
      </w:r>
      <w:r>
        <w:rPr>
          <w:vertAlign w:val="superscript"/>
        </w:rPr>
        <w:footnoteReference w:id="133"/>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Несмотря на увеличение количества услуг вещания как по проводной, так и по беспроводной связи, уровень ответов со стороны чернокожих по-прежнему был низким. Во многих частях страны большинство людей не имели доступа к беспроводным устройствам и имели ограниченные центры вещания.</w:t>
      </w:r>
      <w:r>
        <w:rPr>
          <w:vertAlign w:val="superscript"/>
        </w:rPr>
        <w:footnoteReference w:id="134"/>
      </w:r>
      <w:r>
        <w:t>, неудобное расписание</w:t>
      </w:r>
      <w:r>
        <w:rPr>
          <w:vertAlign w:val="superscript"/>
        </w:rPr>
        <w:footnoteReference w:id="135"/>
      </w:r>
      <w:r>
        <w:t>, нехватка технического оборудования</w:t>
      </w:r>
      <w:r>
        <w:rPr>
          <w:vertAlign w:val="superscript"/>
        </w:rPr>
        <w:footnoteReference w:id="136"/>
      </w:r>
      <w:r>
        <w:t>, нехватка аккумуляторов там, где не было электричества</w:t>
      </w:r>
      <w:r>
        <w:rPr>
          <w:vertAlign w:val="superscript"/>
        </w:rPr>
        <w:footnoteReference w:id="137"/>
      </w:r>
      <w:r>
        <w:t>или просто отказ владельцев беспроводной связи разрешить чернокожим слушать.</w:t>
      </w:r>
      <w:r>
        <w:rPr>
          <w:vertAlign w:val="superscript"/>
        </w:rPr>
        <w:footnoteReference w:id="138"/>
      </w:r>
      <w:r>
        <w:t xml:space="preserve">Аналогично отчету Ричардса об интересе чернокожих к телерадиовещанию в 1940 году, базирующийся в Йоханнесбурге независимый орган под названием Подкомитет по вещанию Южноафриканского института расовых отношений (SAIRR) за подписью Х. Купера, Б. Вилакази и EOJ Вестфаль, ученые из Университета Витватерсранда, подготовили еще один доклад о</w:t>
      </w:r>
      <w:r>
        <w:br w:type="page"/>
      </w:r>
    </w:p>
    <w:p w:rsidR="00EF07ED" w:rsidRDefault="00E41E08">
      <w:pPr>
        <w:spacing w:after="29"/>
        <w:ind w:left="-5" w:right="46"/>
      </w:pPr>
      <w:r>
        <w:t>тот же выпуск в марте 1943 года.</w:t>
      </w:r>
      <w:r>
        <w:rPr>
          <w:vertAlign w:val="superscript"/>
        </w:rPr>
        <w:footnoteReference w:id="139"/>
      </w:r>
      <w:r>
        <w:t xml:space="preserve">Их расследование было основано на информации, «собранной» от трех чернокожих целевых групп в Йоханнесбурге: грамотных (образованных), полуграмотных (шоферов, официантов) и совершенно неграмотных (садовников, домашних прислуг, которые не умели ни читать, ни писать). язык). В отчете говорилось, что, что касается услуг вещания для чернокожих, основная техническая проблема заключалась в том, что около девяноста восьми процентов из них в Трансваале и OFS «не владели радиоприемниками и не имели доступа к ним».</w:t>
      </w:r>
      <w:r>
        <w:rPr>
          <w:vertAlign w:val="superscript"/>
        </w:rPr>
        <w:footnoteReference w:id="140"/>
      </w:r>
      <w:r>
        <w:t xml:space="preserve">Чернокожим сельским жителям пришлось хуже, поскольку их районы были неосвоенными и не имели электричества. У городской группы также были аналогичные проблемы, связанные с отсутствием электропроводки в их поселках. Из семидесяти трех тысяч чернокожих, проживавших в четырех крупных поселках вокруг Йоханнесбурга, только около десяти человек в каждом поселке, в основном торговцы, имели радиоприемники.</w:t>
      </w:r>
      <w:r>
        <w:rPr>
          <w:vertAlign w:val="superscript"/>
        </w:rPr>
        <w:footnoteReference w:id="141"/>
      </w:r>
      <w:r>
        <w:t xml:space="preserve">Таким образом, отсутствие доступа к радиоприемникам, в основном из-за их недоступности, было огромным недостатком с точки зрения вещания. Далее в отчете с интересом отмечается, что, когда одна (неустановленная) частная компания предложила «установить средства приема в каждом [черном] доме, за которые жильцы, если бы они хотели настроиться, платили бы 6 пенсов в месяц в слоте». » он был отвергнут многими белыми, которые считали, что он «научит туземцев неверным идеям».</w:t>
      </w:r>
      <w:r>
        <w:rPr>
          <w:vertAlign w:val="superscript"/>
        </w:rPr>
        <w:footnoteReference w:id="142"/>
      </w:r>
      <w:r>
        <w:t xml:space="preserve"> </w:t>
      </w:r>
    </w:p>
    <w:p w:rsidR="00EF07ED" w:rsidRDefault="00E41E08">
      <w:pPr>
        <w:spacing w:after="114" w:line="259" w:lineRule="auto"/>
        <w:ind w:left="0" w:right="0" w:firstLine="0"/>
        <w:jc w:val="left"/>
      </w:pPr>
      <w:r>
        <w:t xml:space="preserve"> </w:t>
      </w:r>
    </w:p>
    <w:p w:rsidR="00EF07ED" w:rsidRDefault="00E41E08">
      <w:pPr>
        <w:spacing w:after="29"/>
        <w:ind w:left="-5" w:right="46"/>
      </w:pPr>
      <w:r>
        <w:t>Другая проблема заключалась в том, что чернокожие люди были против использования громкоговорителей для прослушивания передач. Они рассудили, что передача часто была плохой, и также не стоило их усилий «ходить на большие расстояния, стоять на открытом воздухе, в пыли или под дождем» в течение примерно тридцати минут и слушать, как «кто-то еще говорит [о] вещах» что они даже не поняли как следует».</w:t>
      </w:r>
      <w:r>
        <w:rPr>
          <w:vertAlign w:val="superscript"/>
        </w:rPr>
        <w:footnoteReference w:id="143"/>
      </w:r>
      <w:r>
        <w:t xml:space="preserve">Целевые потенциальные слушатели часто уставали после работы и хотели отдохнуть дома. В докладе также подверглась критике содержание транслируемых программ. Это указывало на то, что многие чернокожие, хотя и воспринимались властями как полуграмотные и неграмотные, они все же были умны и могли «видеть сквозь сказки и ложь».</w:t>
      </w:r>
      <w:r>
        <w:rPr>
          <w:vertAlign w:val="superscript"/>
        </w:rPr>
        <w:footnoteReference w:id="144"/>
      </w:r>
      <w:r>
        <w:t xml:space="preserve">Чернокожие знали о преобладающем мировом кризисе и знали, что были замешаны в войне, в которой их «пригласили участвовать». Несмотря на призывы к «музыке и форклору», в то время они не были заинтересованы в повторении своих традиций и культуры. Их интересовали «политические события, военные новости, рабочие движения и Атлантическая хартия для Африки».</w:t>
      </w:r>
      <w:r>
        <w:rPr>
          <w:vertAlign w:val="superscript"/>
        </w:rPr>
        <w:footnoteReference w:id="145"/>
      </w:r>
      <w:r>
        <w:t xml:space="preserve">Поняв, что такие темы не являются частью содержания и что главным мотивом было поощрение вербовки, чернокожие просто держались в стороне, потому что программы «были неинтересны, а диктор часто использовал грубую пропаганду».</w:t>
      </w:r>
      <w:r>
        <w:rPr>
          <w:vertAlign w:val="superscript"/>
        </w:rPr>
        <w:footnoteReference w:id="146"/>
      </w:r>
      <w:r>
        <w:t xml:space="preserve">Один респондент, который был полуграмотным, даже отговаривал потенциальных новобранцев, говоря, что, если бы они пошли в армию, они бы все еще были в армии «еще долго после того, как война [закончилась]», а также что обещания «были пустышкой, а истории басни».</w:t>
      </w:r>
      <w:r>
        <w:rPr>
          <w:vertAlign w:val="superscript"/>
        </w:rPr>
        <w:footnoteReference w:id="147"/>
      </w:r>
      <w:r>
        <w:t xml:space="preserve"> </w:t>
      </w:r>
    </w:p>
    <w:p w:rsidR="00EF07ED" w:rsidRDefault="00E41E08">
      <w:pPr>
        <w:spacing w:after="114" w:line="259" w:lineRule="auto"/>
        <w:ind w:left="0" w:right="0" w:firstLine="0"/>
        <w:jc w:val="left"/>
      </w:pPr>
      <w:r>
        <w:t xml:space="preserve"> </w:t>
      </w:r>
    </w:p>
    <w:p w:rsidR="00EF07ED" w:rsidRDefault="00E41E08">
      <w:pPr>
        <w:spacing w:after="28"/>
        <w:ind w:left="-5" w:right="46"/>
      </w:pPr>
      <w:r>
        <w:t>В ответ власти, как и в случае с докладом Ричардса, остались безразличны. Р. Эразмус из BOI сделал Смиту заметки и заявил, что отчет устарел, поскольку изменения в программе произошли с 19 июня 1942 года.</w:t>
      </w:r>
      <w:r>
        <w:rPr>
          <w:vertAlign w:val="superscript"/>
        </w:rPr>
        <w:footnoteReference w:id="148"/>
      </w:r>
      <w:r>
        <w:t xml:space="preserve">Более того, считалось, что «начало говорить с африканцами по радио об Атлантической хартии и политике будет иметь опасные последствия».</w:t>
      </w:r>
      <w:r>
        <w:rPr>
          <w:vertAlign w:val="superscript"/>
        </w:rPr>
        <w:footnoteReference w:id="149"/>
      </w:r>
      <w:r>
        <w:t xml:space="preserve">Такая задача, по мнению Эразма, была «деликатной привилегией департаментов и правительства».</w:t>
      </w:r>
      <w:r>
        <w:rPr>
          <w:vertAlign w:val="superscript"/>
        </w:rPr>
        <w:footnoteReference w:id="150"/>
      </w:r>
      <w:r>
        <w:t xml:space="preserve">Радиопередачи для чернокожих на самом деле были мерой правительства во время войны, направленной на борьбу с подрывной деятельностью среди них. Поэтому любая критика и предложения практически не рассматривались.</w:t>
      </w:r>
      <w:r>
        <w:rPr>
          <w:vertAlign w:val="superscript"/>
        </w:rPr>
        <w:footnoteReference w:id="151"/>
      </w:r>
      <w:r>
        <w:t xml:space="preserve"> </w:t>
      </w:r>
    </w:p>
    <w:p w:rsidR="00EF07ED" w:rsidRDefault="00E41E08">
      <w:pPr>
        <w:spacing w:after="112" w:line="259" w:lineRule="auto"/>
        <w:ind w:left="0" w:right="0" w:firstLine="0"/>
        <w:jc w:val="left"/>
      </w:pPr>
      <w:r>
        <w:t xml:space="preserve"> </w:t>
      </w:r>
    </w:p>
    <w:p w:rsidR="00EF07ED" w:rsidRDefault="00E41E08">
      <w:pPr>
        <w:spacing w:after="29"/>
        <w:ind w:left="-5" w:right="46"/>
      </w:pPr>
      <w:r>
        <w:t xml:space="preserve">К 1943 году радиовещание для чернокожих оставалось практически неизменным с точки зрения технического качества и содержания программ. Многие чернокожие потеряли интерес и перестали слушать. Несколько местных комиссаров даже рекомендовали прекратить предоставление этих услуг, поскольку они больше не служат никакой цели.</w:t>
      </w:r>
      <w:r>
        <w:rPr>
          <w:vertAlign w:val="superscript"/>
        </w:rPr>
        <w:footnoteReference w:id="152"/>
      </w:r>
      <w:r>
        <w:t xml:space="preserve">К 1944 и 1945 годам, после прекращения боевых действий, службы вещания перестали быть жизнеспособными.797 В целом использование радиовещания для пропаганды среди чернокожих оказалось неэффективным. Однако до последней официальной трансляции 13 октября 1945 года власти были рады «ценному развитию для чернокожих» в отношении новизны радиовещания, особенно из-за того, что они считали высоким уровнем неграмотности среди чернокожих.798</w:t>
      </w:r>
    </w:p>
    <w:p w:rsidR="00EF07ED" w:rsidRDefault="00E41E08">
      <w:pPr>
        <w:spacing w:after="114" w:line="259" w:lineRule="auto"/>
        <w:ind w:left="0" w:right="0" w:firstLine="0"/>
        <w:jc w:val="left"/>
      </w:pPr>
      <w:r>
        <w:t xml:space="preserve"> </w:t>
      </w:r>
    </w:p>
    <w:p w:rsidR="00EF07ED" w:rsidRDefault="00E41E08">
      <w:pPr>
        <w:spacing w:after="31"/>
        <w:ind w:left="-5" w:right="46"/>
      </w:pPr>
      <w:r>
        <w:t>После войны радиовещание для чернокожих осуществлялось SABC, хотя и было ограничено.799 Что касается вербовки в армию, радио было полезным, дополняя усилия вербовочных агентов. Но это не был главный правительственный инструмент для достижения этой цели. Власти больше сосредоточились на использовании личных обращений различных лидеров и руководителей на различных собраниях.800</w:t>
      </w:r>
    </w:p>
    <w:p w:rsidR="00EF07ED" w:rsidRDefault="00E41E08">
      <w:pPr>
        <w:spacing w:after="114" w:line="259" w:lineRule="auto"/>
        <w:ind w:left="0" w:right="0" w:firstLine="0"/>
        <w:jc w:val="left"/>
      </w:pPr>
      <w:r>
        <w:t xml:space="preserve"> </w:t>
      </w:r>
    </w:p>
    <w:p w:rsidR="00EF07ED" w:rsidRDefault="00E41E08">
      <w:pPr>
        <w:spacing w:after="421"/>
        <w:ind w:left="-5" w:right="46"/>
      </w:pPr>
      <w:r>
        <w:t>Местным комиссарам, магистратам, местным вождям и старостам, а также вернувшимся членам НВК было предложено помочь правительству в вербовке801. Члены НВК, находившиеся в отпуске, должны были использовать свое влияние и убеждение для привлечения чернокожих новобранцев.802 По мере развития войны острая потребность в рекрутах возросла, особенно после военного поражения союзников в Тобруке, Ливия, в июне 1942 года.</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Местный комиссар, Питермарицбург, 6 января 1943 г.; ССК, том. 16, N1/5/5, Беспроводное вещание новостей, исполняющий обязанности магистрата, Стеркспрут главному местному комиссару, 20 января 1943 года.</w:t>
      </w:r>
    </w:p>
    <w:p w:rsidR="00EF07ED" w:rsidRDefault="00E41E08">
      <w:pPr>
        <w:numPr>
          <w:ilvl w:val="0"/>
          <w:numId w:val="19"/>
        </w:numPr>
        <w:spacing w:line="248" w:lineRule="auto"/>
        <w:ind w:right="47" w:hanging="720"/>
      </w:pPr>
      <w:r>
        <w:rPr>
          <w:sz w:val="20"/>
        </w:rPr>
        <w:t xml:space="preserve">NTS, Box 9654, 520/400/9, Трансляция для туземцев, магистрату Блумфонтейна министру по делам коренных народов, 2 августа 1944 г.; NTS, Box 9654, 520/400/9, Передача информационных бюллетеней туземцам, А. Дж. Лимебир, секретарь комитета золотопромышленников при секретаре по делам коренных народов, 5 сентября 1945 г.; NTS, Box 9654, 520/400/9, Трансляция для туземцев: громкоговоритель, комиссар по делам коренных народов, Блумфонтейн, министру по делам коренных народов, 29 сентября 1945 года.</w:t>
      </w:r>
    </w:p>
    <w:p w:rsidR="00EF07ED" w:rsidRDefault="00E41E08">
      <w:pPr>
        <w:numPr>
          <w:ilvl w:val="0"/>
          <w:numId w:val="19"/>
        </w:numPr>
        <w:spacing w:line="248" w:lineRule="auto"/>
        <w:ind w:right="47" w:hanging="720"/>
      </w:pPr>
      <w:r>
        <w:rPr>
          <w:sz w:val="20"/>
        </w:rPr>
        <w:t xml:space="preserve">NTS, Box 9654, 520/400/9, Трансляция для туземцев, Смит в Фуше, 10 октября 1945 г.; NTS, Box 9654, 520/400/9, Беседа 156: Для общения с местными жителями по радио и стационарному телефону, Приложение к письму, Smit to Fouché, 10 октября 1945 г.; NTS, Box 9654, 520/400/9, Трансляция для местных жителей, от Капрары до Смита, 12 октября 1945 г.; NTS, Box 9654, 520/400/9, Трансляция для туземцев: оборудование, секретарь по делам коренных народов при генеральном почтмейстере, 12 ноября 1945 г.</w:t>
      </w:r>
    </w:p>
    <w:p w:rsidR="00EF07ED" w:rsidRDefault="00E41E08">
      <w:pPr>
        <w:numPr>
          <w:ilvl w:val="0"/>
          <w:numId w:val="19"/>
        </w:numPr>
        <w:spacing w:line="248" w:lineRule="auto"/>
        <w:ind w:right="47" w:hanging="720"/>
      </w:pPr>
      <w:r>
        <w:rPr>
          <w:sz w:val="20"/>
        </w:rPr>
        <w:t xml:space="preserve">SABC, T73/200-201, Интервью с К.Э. Масингой, первым зулусским диктором SABC, Durban Studios, 5 марта 1975 г.</w:t>
      </w:r>
    </w:p>
    <w:p w:rsidR="00EF07ED" w:rsidRDefault="00E41E08">
      <w:pPr>
        <w:numPr>
          <w:ilvl w:val="0"/>
          <w:numId w:val="19"/>
        </w:numPr>
        <w:spacing w:line="248" w:lineRule="auto"/>
        <w:ind w:right="47" w:hanging="720"/>
      </w:pPr>
      <w:r>
        <w:rPr>
          <w:sz w:val="20"/>
        </w:rPr>
        <w:t xml:space="preserve">См. NMC, вставка 15, NAS 3/21/B, Обсуждение в Подкомитете по неевропейской пропаганде, 6 июля 1942 г.; NMC, Box 15, NAS 3/21/C, NMC, Речи и апелляции, Руководители SW Макаула (Бака), Р. Сибаса (Венда), А. Мойлоа (Лехурутсе, Тсвана), С. Мампуру (Небо, Педи), Х. Мангопе (Лехурутсе, Тсвана), М. Бутелези (зулу), Дж. К. Манкурване (Батлхапинг, Тсвана), К. Мопели (Витцишук, Сото), В. К. Манте (Таунг, Тсвана), Б. Сигкау (Пондо), Дж. Мошеш (Сото), С.Х. Лехана</w:t>
      </w:r>
    </w:p>
    <w:p w:rsidR="00EF07ED" w:rsidRDefault="00E41E08">
      <w:pPr>
        <w:spacing w:line="248" w:lineRule="auto"/>
        <w:ind w:left="720" w:right="47" w:firstLine="0"/>
      </w:pPr>
      <w:r>
        <w:rPr>
          <w:sz w:val="20"/>
        </w:rPr>
        <w:lastRenderedPageBreak/>
        <w:t xml:space="preserve">(Ботлокоа – гора Флетчер, Сото), Дж. Моепи (Педи), М. Зулу (Мельтот, Натал), Г. Мбулахени (Зутпансберг, Венда), Л. Нгкобо (Натал, Зулу).</w:t>
      </w:r>
    </w:p>
    <w:p w:rsidR="00EF07ED" w:rsidRDefault="00E41E08">
      <w:pPr>
        <w:numPr>
          <w:ilvl w:val="0"/>
          <w:numId w:val="19"/>
        </w:numPr>
        <w:spacing w:line="248" w:lineRule="auto"/>
        <w:ind w:right="47" w:hanging="720"/>
      </w:pPr>
      <w:r>
        <w:rPr>
          <w:sz w:val="20"/>
        </w:rPr>
        <w:t>DNEAS, группа 2, ящик 6, NAS 3/4/1, набор NEAS, OC, 3-й батальон NMC Woltemade, Кейптаун в DNEAS, 15 апреля 1942 г.; DNEAS, группа 2, ящик 6, NAS 3/4/1, набор NEAS, OC, 6-й батальон NMC, Куллинан в DNEAS, 18 апреля 1942 г.; NMC, Box 15, NAS 3/21/C, Публикация в виде буклета «Обращения местных вождей», Мокфорд к Блейну, 15 января 1944 г.</w:t>
      </w:r>
    </w:p>
    <w:p w:rsidR="00EF07ED" w:rsidRDefault="00E41E08">
      <w:pPr>
        <w:numPr>
          <w:ilvl w:val="0"/>
          <w:numId w:val="19"/>
        </w:numPr>
        <w:spacing w:line="248" w:lineRule="auto"/>
        <w:ind w:right="47" w:hanging="720"/>
      </w:pPr>
      <w:r>
        <w:rPr>
          <w:sz w:val="20"/>
        </w:rPr>
        <w:t xml:space="preserve">DNEAS, Группа 2, Box 6, NAS 3/4/1, Набор NMC, DNEAS на должность секретаря по делам коренных народов, 23 апреля 1942 г.</w:t>
      </w:r>
    </w:p>
    <w:p w:rsidR="00EF07ED" w:rsidRDefault="00E41E08">
      <w:pPr>
        <w:ind w:left="-5" w:right="46"/>
      </w:pPr>
      <w:r>
        <w:t>членов с Ближнего Востока для оказания помощи в вербовке и пропаганде среди чернокожих.</w:t>
      </w:r>
      <w:r>
        <w:rPr>
          <w:vertAlign w:val="superscript"/>
        </w:rPr>
        <w:footnoteReference w:id="153"/>
      </w:r>
      <w:r>
        <w:t xml:space="preserve">Одним из них был сержант Рубен Балойи (в других записях Молой или Малойи), член НВК, взятый в плен после падения Тобрука, который затем сбежал из этого лагеря (военнопленных) в Мерса-Мантру 3 августа 1942 года. за мужество и решительность сержант Балойи был награжден Военной медалью.</w:t>
      </w:r>
      <w:r>
        <w:rPr>
          <w:vertAlign w:val="superscript"/>
        </w:rPr>
        <w:footnoteReference w:id="154"/>
      </w:r>
      <w:r>
        <w:t xml:space="preserve">Уважаемые чернокожие солдаты, такие как Балойи, были полезны в усилиях правительства по пропаганде. Например, некоторые из этих чернокожих солдат, которые могли говорить на английском, африкаанс, зулу и сесото, также сопровождали мобильные кинофургоны в различные черные районы Союза для вербовки и пропаганды.</w:t>
      </w:r>
      <w:r>
        <w:rPr>
          <w:vertAlign w:val="superscript"/>
        </w:rPr>
        <w:footnoteReference w:id="155"/>
      </w:r>
      <w:r>
        <w:t xml:space="preserve">Однако «этот метод», объясняет Грундлинг, «не был полностью успешным», потому что некоторые члены NMC, которые сожалели о том, что поступили на военную службу, отговаривали других чернокожих вступать в армию.</w:t>
      </w:r>
      <w:r>
        <w:rPr>
          <w:vertAlign w:val="superscript"/>
        </w:rPr>
        <w:footnoteReference w:id="156"/>
      </w:r>
      <w:r>
        <w:t xml:space="preserve">Это подорвало усилия правительства по пропаганде вербовки и привело к тому, что меньшее количество членов чернокожего сообщества вступало в армию.</w:t>
      </w:r>
    </w:p>
    <w:p w:rsidR="00EF07ED" w:rsidRDefault="00E41E08">
      <w:pPr>
        <w:spacing w:after="114" w:line="259" w:lineRule="auto"/>
        <w:ind w:left="0" w:right="0" w:firstLine="0"/>
        <w:jc w:val="left"/>
      </w:pPr>
      <w:r>
        <w:t xml:space="preserve"> </w:t>
      </w:r>
    </w:p>
    <w:p w:rsidR="00EF07ED" w:rsidRDefault="00E41E08">
      <w:pPr>
        <w:ind w:left="-5" w:right="46"/>
      </w:pPr>
      <w:r>
        <w:t>Призывы к набору персонала также предпринимались путем организации больших собраний. В Блумфонтейне военные и правительственные чиновники выступили перед собранием под открытым небом около 8000 чернокожих в марте 1942 года.</w:t>
      </w:r>
      <w:r>
        <w:rPr>
          <w:vertAlign w:val="superscript"/>
        </w:rPr>
        <w:footnoteReference w:id="157"/>
      </w:r>
      <w:r>
        <w:t xml:space="preserve">Были переводчики исихоса и сесото, которые передавали послания толпе. Хотя на встрече присутствовало много людей, среди чернокожих общие опасения касались ношения оружия, финансовых стимулов и поддержки иждивенцев после войны. Их не впечатлило сообщение о том, что если они пойдут в армию, то будут «сыты и хорошо одеты».</w:t>
      </w:r>
      <w:r>
        <w:rPr>
          <w:vertAlign w:val="superscript"/>
        </w:rPr>
        <w:footnoteReference w:id="158"/>
      </w:r>
      <w:r>
        <w:t xml:space="preserve">Аналогичные опасения по поводу оплаты труда и ношения оружия были выражены во время последующих встреч по набору персонала в Кимберли и в пунктах Грин-Пойнт. На эти встречи было мало посетителей, и некоторые чернокожие даже боялись входить в зал в Кимберли.</w:t>
      </w:r>
      <w:r>
        <w:rPr>
          <w:vertAlign w:val="superscript"/>
        </w:rPr>
        <w:footnoteReference w:id="159"/>
      </w:r>
      <w:r>
        <w:t xml:space="preserve">Другие встречи аналогичного характера прошли в Натале, Зулуленде, Транскее и Трансваале.</w:t>
      </w:r>
    </w:p>
    <w:p w:rsidR="00EF07ED" w:rsidRDefault="00E41E08">
      <w:pPr>
        <w:ind w:left="-5" w:right="46"/>
      </w:pPr>
      <w:r>
        <w:t>Оплата и ношение оружия оставались главным сдерживающим фактором для вербовки чернокожих.</w:t>
      </w:r>
      <w:r>
        <w:rPr>
          <w:vertAlign w:val="superscript"/>
        </w:rPr>
        <w:footnoteReference w:id="160"/>
      </w:r>
      <w:r>
        <w:t xml:space="preserve">Власти, однако, продолжили пропагандистскую кампанию по вербовке среди чернокожих, вступая в личные контакты, поскольку это предоставляло лучшие возможности для взаимодействия, чем радио, которое больше использовалось в отношении белых сообществ.</w:t>
      </w:r>
    </w:p>
    <w:p w:rsidR="00EF07ED" w:rsidRDefault="00E41E08">
      <w:pPr>
        <w:spacing w:after="114" w:line="259" w:lineRule="auto"/>
        <w:ind w:left="0" w:right="0" w:firstLine="0"/>
        <w:jc w:val="left"/>
      </w:pPr>
      <w:r>
        <w:t xml:space="preserve"> </w:t>
      </w:r>
    </w:p>
    <w:p w:rsidR="00EF07ED" w:rsidRDefault="00E41E08">
      <w:pPr>
        <w:ind w:left="-5" w:right="46"/>
      </w:pPr>
      <w:r>
        <w:t>Новое измерение в радиовещании было добавлено благодаря тайным операциям Mystery Radio Freedom UUTS.</w:t>
      </w:r>
      <w:r>
        <w:rPr>
          <w:vertAlign w:val="superscript"/>
        </w:rPr>
        <w:footnoteReference w:id="161"/>
      </w:r>
      <w:r>
        <w:t xml:space="preserve">и еще одно антиправительственное радио под названием Mystery Radio.</w:t>
      </w:r>
      <w:r>
        <w:rPr>
          <w:vertAlign w:val="superscript"/>
        </w:rPr>
        <w:footnoteReference w:id="162"/>
      </w:r>
      <w:r>
        <w:t xml:space="preserve">Их имена явно предполагали секретность и анонимность дикторов. Тайное радио «Свобода» транслировало провоенные и проправительственные послания, в которых говорилось о христианских ценностях африканеров.</w:t>
      </w:r>
      <w:r>
        <w:rPr>
          <w:vertAlign w:val="superscript"/>
        </w:rPr>
        <w:footnoteReference w:id="163"/>
      </w:r>
      <w:r>
        <w:t xml:space="preserve">Подобно Цеезену, дикторы использовали методы обзывательства и навешивания ярлыков в отношении антиправительственных и пронацистских элементов. Например, таких людей, как Освальд Пиров, называли «предателями, квислингами, приспешниками Гитлера и врагами свободной Южной Африки».</w:t>
      </w:r>
      <w:r>
        <w:rPr>
          <w:vertAlign w:val="superscript"/>
        </w:rPr>
        <w:footnoteReference w:id="164"/>
      </w:r>
      <w:r>
        <w:t xml:space="preserve">Вещательные компании также высоко оценили решение Союза вступить в войну и похвалили войска ОДС за их военные усилия по защите свободы. Таким образом, «Таинственное радио свободы» дополнило контрпропагандистские меры правительства против передачи Цеезена.</w:t>
      </w:r>
    </w:p>
    <w:p w:rsidR="00EF07ED" w:rsidRDefault="00E41E08">
      <w:pPr>
        <w:spacing w:after="114" w:line="259" w:lineRule="auto"/>
        <w:ind w:left="0" w:right="0" w:firstLine="0"/>
        <w:jc w:val="left"/>
      </w:pPr>
      <w:r>
        <w:t xml:space="preserve"> </w:t>
      </w:r>
    </w:p>
    <w:p w:rsidR="00EF07ED" w:rsidRDefault="00E41E08">
      <w:pPr>
        <w:spacing w:after="33"/>
        <w:ind w:left="-5" w:right="46"/>
      </w:pPr>
      <w:r>
        <w:t>С другой стороны, Mystery Radio каждое воскресенье днем ​​транслирует антиправительственные послания на языке африкаанс.</w:t>
      </w:r>
      <w:r>
        <w:rPr>
          <w:vertAlign w:val="superscript"/>
        </w:rPr>
        <w:footnoteReference w:id="165"/>
      </w:r>
      <w:r>
        <w:t xml:space="preserve">С помощью механических устройств SABC записывал сообщения и пересылал их разведывательным органам для анализа и подготовки контрпропаганды. В эфире велись кампании против Смэтса и против Великобритании, используя историю, чтобы донести до сознания чувство маргинализации, лишения собственности и репрессий в отношении африканеров со стороны британцев. Например, постоянные упоминания о концентрационных лагерях англо-бурской войны были направлены на мобилизацию антибританских настроений среди африканерского населения и побуждение к действиям против правительства.</w:t>
      </w:r>
      <w:r>
        <w:rPr>
          <w:vertAlign w:val="superscript"/>
        </w:rPr>
        <w:footnoteReference w:id="166"/>
      </w:r>
      <w:r>
        <w:t xml:space="preserve">Как и в случае с Цеезеном, передача Mystery Radio также подчеркнула тщетность военных усилий Союза против мощной немецкой армии, обладавшей передовым оружием. Кроме того, африканеров призывали оказать сопротивление и избавить страну от Смэтса, евреев, а также коммунистов, которых главным образом обвиняли в подстрекательстве к призыву к равным правам для чернокожих.</w:t>
      </w:r>
      <w:r>
        <w:rPr>
          <w:vertAlign w:val="superscript"/>
        </w:rPr>
        <w:footnoteReference w:id="167"/>
      </w:r>
      <w:r>
        <w:t xml:space="preserve">Сообщения питались существующей социальной напряженностью, недовольством и разногласиями, связанными с белой бедностью и расовыми предрассудками, чтобы разжечь общественное мнение против правительства Смэтса.</w:t>
      </w:r>
      <w:r>
        <w:rPr>
          <w:vertAlign w:val="superscript"/>
        </w:rPr>
        <w:footnoteReference w:id="168"/>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Потеря около 10 722 членов ОДС во время разгрома Роммелем союзников при Тобруке в июне 1942 года усугубила ситуацию для властей Союза.</w:t>
      </w:r>
      <w:r>
        <w:rPr>
          <w:vertAlign w:val="superscript"/>
        </w:rPr>
        <w:footnoteReference w:id="169"/>
      </w:r>
      <w:r>
        <w:t xml:space="preserve">Это была национальная катастрофа. Согласно опросу, проведенному главным цензором Союза, многие южноафриканцы выразили «разочарование и душевную боль» по поводу потерь и раскритиковали правительство за неэффективное ведение войны.</w:t>
      </w:r>
      <w:r>
        <w:rPr>
          <w:vertAlign w:val="superscript"/>
        </w:rPr>
        <w:footnoteReference w:id="170"/>
      </w:r>
      <w:r>
        <w:t xml:space="preserve">Для оппозиции катастрофа в Тобруке стала оправданием их возражений против военной политики. Сторонники правительства призвали к немедленным противодействиям. Например, Р. Оливер из Рудепорта писал одному родственнику солдату, служившему в 21-й полевой батарее в Дурбане, что «сейчас не время проводить расследование или расследование, а нужно застрять в этих ботинках и все такое, и черт возьми». через всех когда-либо созданных Роммелей и нацистов».</w:t>
      </w:r>
      <w:r>
        <w:rPr>
          <w:vertAlign w:val="superscript"/>
        </w:rPr>
        <w:footnoteReference w:id="171"/>
      </w:r>
      <w:r>
        <w:t xml:space="preserve">В результате власти отреагировали. Они предприняли различные кампании по вербовке, одним из главных инструментов которых было радио (за исключением чернокожих). Смэтс начал кампанию по вербовке по радио, призывая набрать 7 000 человек для восполнения потерь.</w:t>
      </w:r>
      <w:r>
        <w:rPr>
          <w:vertAlign w:val="superscript"/>
        </w:rPr>
        <w:footnoteReference w:id="172"/>
      </w:r>
      <w:r>
        <w:t xml:space="preserve">Лозунг стал известен как «Отомстить за Тобрука» и был распространен через военкоматов.</w:t>
      </w:r>
      <w:r>
        <w:rPr>
          <w:vertAlign w:val="superscript"/>
        </w:rPr>
        <w:footnoteReference w:id="173"/>
      </w:r>
      <w:r>
        <w:t xml:space="preserve">С октября 1942 года военные власти также начали пропагандистские кампании для полевой артиллерии, корпусов связи, танковых корпусов и пехоты. Записи достижений этих частей транслировались в Южную Африку.</w:t>
      </w:r>
      <w:r>
        <w:rPr>
          <w:vertAlign w:val="superscript"/>
        </w:rPr>
        <w:footnoteReference w:id="174"/>
      </w:r>
      <w:r>
        <w:t xml:space="preserve">Другие кампании по вербовке включали личные контакты с работодателями, посещение местных собраний, общение с женщинами как женами, матерями или родственниками мужчин, находящихся на действительной службе, а также использование историй об энтузиазме, жертвах и личных историях новобранцев для вдохновения общественности.</w:t>
      </w:r>
      <w:r>
        <w:rPr>
          <w:vertAlign w:val="superscript"/>
        </w:rPr>
        <w:footnoteReference w:id="175"/>
      </w:r>
      <w:r>
        <w:t xml:space="preserve">Вербовочная кампания после Тобрука дала положительные результаты в течение нескольких месяцев. В январе 1943 года сообщалось, что было набрано 12 000 призывников, что превышает потребность в 10 000.</w:t>
      </w:r>
      <w:r>
        <w:rPr>
          <w:vertAlign w:val="superscript"/>
        </w:rPr>
        <w:footnoteReference w:id="176"/>
      </w:r>
      <w:r>
        <w:t xml:space="preserve"> </w:t>
      </w:r>
    </w:p>
    <w:p w:rsidR="00EF07ED" w:rsidRDefault="00E41E08">
      <w:pPr>
        <w:spacing w:after="114" w:line="259" w:lineRule="auto"/>
        <w:ind w:left="0" w:right="0" w:firstLine="0"/>
        <w:jc w:val="left"/>
      </w:pPr>
      <w:r>
        <w:t xml:space="preserve"> </w:t>
      </w:r>
    </w:p>
    <w:p w:rsidR="00EF07ED" w:rsidRDefault="00E41E08">
      <w:pPr>
        <w:spacing w:after="55"/>
        <w:ind w:left="-5" w:right="46"/>
      </w:pPr>
      <w:r>
        <w:t>Тем не менее, использование радио для рекламы и пропаганды не обходилось без проблем. Основными недостатками были нехватка военных радионаблюдателей, неадекватное и устаревшее техническое оборудование, задержка передач в Союз и конкуренция военных с персоналом SABC за записывающие устройства.</w:t>
      </w:r>
      <w:r>
        <w:rPr>
          <w:vertAlign w:val="superscript"/>
        </w:rPr>
        <w:footnoteReference w:id="177"/>
      </w:r>
      <w:r>
        <w:t xml:space="preserve">Последний аспект побудил офицеров DMI написать резкие письма с жалобами в CGS и премьер-министру.</w:t>
      </w:r>
      <w:r>
        <w:rPr>
          <w:vertAlign w:val="superscript"/>
        </w:rPr>
        <w:footnoteReference w:id="178"/>
      </w:r>
      <w:r>
        <w:t xml:space="preserve">По сравнению с Америкой, Англией и Австралией радио в Южной Африке неадекватно использовалось для рекламы и пропаганды для поддержания интереса к войне.</w:t>
      </w:r>
      <w:r>
        <w:rPr>
          <w:vertAlign w:val="superscript"/>
        </w:rPr>
        <w:footnoteReference w:id="179"/>
      </w:r>
      <w:r>
        <w:t xml:space="preserve">Кроме того, еще одной причиной беспокойства является недостаточное использование языка африкаанс в пропагандистских целях. Публика, говорящая на языке африкаанс, регулярно прослушивала Зезена, чтобы узнать зарубежные новости о войне, и их мнение формировалось в этом контексте.</w:t>
      </w:r>
      <w:r>
        <w:rPr>
          <w:vertAlign w:val="superscript"/>
        </w:rPr>
        <w:footnoteReference w:id="180"/>
      </w:r>
      <w:r>
        <w:t xml:space="preserve">Доктор Малерб также пожаловался на ограниченное использование африкаанса на радио. Он заметил, что на самом деле больше всего нужно влиять на общественность африкаанс, иначе она рискует потерять эту аудиторию из-за антивоенных элементов.</w:t>
      </w:r>
      <w:r>
        <w:rPr>
          <w:vertAlign w:val="superscript"/>
        </w:rPr>
        <w:footnoteReference w:id="181"/>
      </w:r>
      <w:r>
        <w:t xml:space="preserve">Несмотря на эти проблемы, радио оставалось неотъемлемой частью правительственной рекламы и пропагандистских усилий на протяжении всей войны. Ее дополняли пресса, а также фильмы, которые придавали пропагандистским кампаниям визуальное измерение. С другой стороны, радио Цеезена прекратило вещание в апреле 1945 года, когда войска союзников захватили немецкий Кенигсвустерхаузен, где располагалась его радиовещательная станция.</w:t>
      </w:r>
      <w:r>
        <w:rPr>
          <w:vertAlign w:val="superscript"/>
        </w:rPr>
        <w:footnoteReference w:id="182"/>
      </w:r>
      <w:r>
        <w:t xml:space="preserve"> </w:t>
      </w:r>
    </w:p>
    <w:p w:rsidR="00EF07ED" w:rsidRDefault="00E41E08">
      <w:pPr>
        <w:spacing w:after="0" w:line="259" w:lineRule="auto"/>
        <w:ind w:left="0" w:right="0" w:firstLine="0"/>
        <w:jc w:val="left"/>
      </w:pPr>
      <w:r>
        <w:t xml:space="preserve"> </w:t>
      </w:r>
    </w:p>
    <w:p w:rsidR="00EF07ED" w:rsidRDefault="00E41E08">
      <w:pPr>
        <w:pStyle w:val="2"/>
        <w:ind w:left="-5" w:right="0"/>
      </w:pPr>
      <w:r>
        <w:t>ПРЕСС</w:t>
      </w:r>
    </w:p>
    <w:p w:rsidR="00EF07ED" w:rsidRDefault="00E41E08">
      <w:pPr>
        <w:spacing w:after="114" w:line="259" w:lineRule="auto"/>
        <w:ind w:left="0" w:right="0" w:firstLine="0"/>
        <w:jc w:val="left"/>
      </w:pPr>
      <w:r>
        <w:t xml:space="preserve"> </w:t>
      </w:r>
    </w:p>
    <w:p w:rsidR="00EF07ED" w:rsidRDefault="00E41E08">
      <w:pPr>
        <w:ind w:left="-5" w:right="46"/>
      </w:pPr>
      <w:r>
        <w:t xml:space="preserve">В отличие от радио, пресса составляла самый крупный компонент средств массовой информации и пропаганды из-за своего разнообразия, разнообразия, визуального воздействия и охвата. Например, он состоял из множества форм, включая газетные статьи, журналы и периодические издания, брошюры, плакаты, изображения, фотографии, буклеты и информационные бюллетени. Хотя радио имело преимущество, заключающееся в игнорировании национальных границ, преодолении барьеров неграмотности и одновременном более широком охвате вещания для многих людей, пресса обладала непреходящим потенциалом. Газеты, например, можно читать несколько раз, передавать другим или сохранять для дальнейшего использования. Печатные новости и реклама дополняли мгновенные или записанные голосовые сообщения и обращения по радио, но оставались «постоянными» для постоянного использования и для потомков, если они хорошо сохранились. Однако ни радио, ни пресса не имели исключительного предпочтения друг другу. Эти медиа-платформы частично дублировали рекламные и пропагандистские кампании Союза. Во время войны газеты вступили в борьбу, организуя новости и оформляя войну в виде словесной кампании, чтобы выиграть войну идей, чтобы либо вызвать народную поддержку интервенции, либо, в случае антивоенных движений, продвигать политику нейтралитета.</w:t>
      </w:r>
    </w:p>
    <w:p w:rsidR="00EF07ED" w:rsidRDefault="00E41E08">
      <w:pPr>
        <w:spacing w:after="112" w:line="259" w:lineRule="auto"/>
        <w:ind w:left="0" w:right="0" w:firstLine="0"/>
        <w:jc w:val="left"/>
      </w:pPr>
      <w:r>
        <w:t xml:space="preserve"> </w:t>
      </w:r>
    </w:p>
    <w:p w:rsidR="00EF07ED" w:rsidRDefault="00E41E08">
      <w:pPr>
        <w:spacing w:after="32"/>
        <w:ind w:left="-5" w:right="46"/>
      </w:pPr>
      <w:r>
        <w:t>Союзное правительство не обладало монополией на прессу. Свобода и независимость прессы предоставили антиправительственным группировкам возможность оспаривать публичное и пропагандистское пространство для продвижения своего дела. Антиправительственная пресса была преимущественно африкаанс, а проправительственная пресса была преимущественно английской, хотя было несколько газет на африкаансе, которые поддерживали правительство.</w:t>
      </w:r>
      <w:r>
        <w:rPr>
          <w:vertAlign w:val="superscript"/>
        </w:rPr>
        <w:footnoteReference w:id="183"/>
      </w:r>
      <w:r>
        <w:t xml:space="preserve">Однако английская пресса во время войны имела самый высокий тираж в Союзе, чем пресса африкаанс.</w:t>
      </w:r>
      <w:r>
        <w:rPr>
          <w:vertAlign w:val="superscript"/>
        </w:rPr>
        <w:footnoteReference w:id="184"/>
      </w:r>
      <w:r>
        <w:t xml:space="preserve">Частично это могло быть результатом того, что образованные чернокожие читатели, главным образом в городских районах, предпочитали преимущественно английские газеты.</w:t>
      </w:r>
      <w:r>
        <w:rPr>
          <w:vertAlign w:val="superscript"/>
        </w:rPr>
        <w:footnoteReference w:id="185"/>
      </w:r>
      <w:r>
        <w:t xml:space="preserve">Таким образом, можно утверждать, что правительство пользовалось большим освещением в прессе. Хотя, как утверждал доктор Малерб, англоговорящие были наименее предпочтительной аудиторией, поскольку группа антиправительственных фракций, симпатизировавших нацистам, происходила из африканеров, которых нужно было склонить на сторону правительства.</w:t>
      </w:r>
      <w:r>
        <w:rPr>
          <w:vertAlign w:val="superscript"/>
        </w:rPr>
        <w:footnoteReference w:id="186"/>
      </w:r>
      <w:r>
        <w:t xml:space="preserve"> </w:t>
      </w:r>
    </w:p>
    <w:p w:rsidR="00EF07ED" w:rsidRDefault="00E41E08">
      <w:pPr>
        <w:spacing w:after="115" w:line="259" w:lineRule="auto"/>
        <w:ind w:left="0" w:right="0" w:firstLine="0"/>
        <w:jc w:val="left"/>
      </w:pPr>
      <w:r>
        <w:t xml:space="preserve"> </w:t>
      </w:r>
    </w:p>
    <w:p w:rsidR="00EF07ED" w:rsidRDefault="00E41E08">
      <w:pPr>
        <w:ind w:left="-5" w:right="46"/>
      </w:pPr>
      <w:r>
        <w:t>В начале военных действий не было жесткой системы цензуры прессы.</w:t>
      </w:r>
      <w:r>
        <w:rPr>
          <w:vertAlign w:val="superscript"/>
        </w:rPr>
        <w:footnoteReference w:id="187"/>
      </w:r>
      <w:r>
        <w:t xml:space="preserve">Правительство и большинство редакторов газет заключили добровольную цензуру.</w:t>
      </w:r>
    </w:p>
    <w:p w:rsidR="00EF07ED" w:rsidRDefault="00E41E08">
      <w:pPr>
        <w:spacing w:after="154" w:line="259" w:lineRule="auto"/>
        <w:ind w:left="-5" w:right="46"/>
      </w:pPr>
      <w:r>
        <w:t>Соглашение о предотвращении непреднамеренной публикации информации, которая могла бы помочь противнику.</w:t>
      </w:r>
      <w:r>
        <w:rPr>
          <w:vertAlign w:val="superscript"/>
        </w:rPr>
        <w:footnoteReference w:id="188"/>
      </w:r>
      <w:r>
        <w:t xml:space="preserve"> </w:t>
      </w:r>
    </w:p>
    <w:p w:rsidR="00EF07ED" w:rsidRDefault="00E41E08">
      <w:pPr>
        <w:ind w:left="-5" w:right="46"/>
      </w:pPr>
      <w:r>
        <w:t xml:space="preserve">Однако не все газеты подписали это соглашение. Это были Die Transvaler, Forward и Guardian.</w:t>
      </w:r>
      <w:r>
        <w:rPr>
          <w:vertAlign w:val="superscript"/>
        </w:rPr>
        <w:footnoteReference w:id="189"/>
      </w:r>
      <w:r>
        <w:t xml:space="preserve">Дискреционная подача материалов военной тематики на цензуру и уклончивое отношение сторон, не подписавших Соглашение о добровольной цензуре, представляли проблемы для властей Союза. Во время войны как английские, так и африкаансские газеты развернули внутреннюю пропагандистскую войну. При этом в публикациях оказалась информация, которая в противном случае подверглась бы цензуре. В некоторых случаях особенно виновными были антиправительственные газеты. Этого и следовало ожидать, поскольку пропагандистская война в нелояльных африкаансских газетах приняла форму антиправительственной позиции. Критика была высказана в адрес военной политики, осуждая и высмеивая правительственные информационные инициативы, усугубляя военные трудности и поощряя расовую и этническую политическую мобилизацию и воинственные протесты оппозиционных движений. Эти газеты придерживались того, что можно было бы назвать «пренебрежительным подходом» к правительству во время войны, и постоянно публиковали статьи, пропагандирующие антивоенные и эксклюзивистские африканерские националистические идеи.</w:t>
      </w:r>
    </w:p>
    <w:p w:rsidR="00EF07ED" w:rsidRDefault="00E41E08">
      <w:pPr>
        <w:spacing w:after="0" w:line="259" w:lineRule="auto"/>
        <w:ind w:left="0" w:right="0" w:firstLine="0"/>
        <w:jc w:val="left"/>
      </w:pPr>
      <w:r>
        <w:t xml:space="preserve"> </w:t>
      </w:r>
    </w:p>
    <w:p w:rsidR="00EF07ED" w:rsidRDefault="00E41E08">
      <w:pPr>
        <w:ind w:left="-5" w:right="46"/>
      </w:pPr>
      <w:r>
        <w:t xml:space="preserve">Сотрудники службы безопасности Союза и проправительственные рекламные агентства (например, UUTS) сообщили о множестве негативных заявлений, исходящих из основных антиправительственных газет: Die Transvaler, Die Vaderland и Die Burger, что отражает их антиправительственную позицию. 17 ноября 1939 года Die Transvaler и Die Vaderland сообщили, что детские игрушки в этом году были в виде солдат, танков, подводных лодок и военных кораблей.</w:t>
      </w:r>
      <w:r>
        <w:rPr>
          <w:vertAlign w:val="superscript"/>
        </w:rPr>
        <w:footnoteReference w:id="190"/>
      </w:r>
      <w:r>
        <w:t xml:space="preserve">Это была попытка настроить общественное мнение против правительства за неоправданное подвергание детей насилию в результате военной политики. Die Burger в сентябре 1939 года опубликовала речь адвоката Дж. Г. Стридома в Претории, обвинив Смэтса в том, что он является британским империалистом, спасением которого будет покинуть Англию и заняться еврейским вопросом, различием между европейцами и неевропейцами, вопросом белых бедняков. и преследовать республиканский идеал.</w:t>
      </w:r>
      <w:r>
        <w:rPr>
          <w:vertAlign w:val="superscript"/>
        </w:rPr>
        <w:footnoteReference w:id="191"/>
      </w:r>
      <w:r>
        <w:t xml:space="preserve">Аналогичным образом, Die Vaderland раскритиковала использование правительством радиовещания и назвала офицера информации «маленьким Адольфом Уилсоном», который появится в мюзикле как «Голос его хозяина».</w:t>
      </w:r>
      <w:r>
        <w:rPr>
          <w:vertAlign w:val="superscript"/>
        </w:rPr>
        <w:footnoteReference w:id="192"/>
      </w:r>
      <w:r>
        <w:t xml:space="preserve">В качестве подстрекательства к дестабилизации шахтеров в одном правительственном докладе Смэтс описывался как «человек, который застрелил вас, как собак, в 1922 году, снова во главе дел», а горняков призвали лишить их покупательной способности (по оценкам, 14 миллионов фунтов в год) и поддерживать альтернативные африканерские экономические движения, такие как Reddingsdaadbond (Лига спасательных действий/Облигации спасения).</w:t>
      </w:r>
      <w:r>
        <w:rPr>
          <w:vertAlign w:val="superscript"/>
        </w:rPr>
        <w:footnoteReference w:id="193"/>
      </w:r>
      <w:r>
        <w:t xml:space="preserve"> </w:t>
      </w:r>
    </w:p>
    <w:p w:rsidR="00EF07ED" w:rsidRDefault="00E41E08">
      <w:pPr>
        <w:spacing w:after="112" w:line="259" w:lineRule="auto"/>
        <w:ind w:left="0" w:right="0" w:firstLine="0"/>
        <w:jc w:val="left"/>
      </w:pPr>
      <w:r>
        <w:t xml:space="preserve"> </w:t>
      </w:r>
    </w:p>
    <w:p w:rsidR="00EF07ED" w:rsidRDefault="00E41E08">
      <w:pPr>
        <w:ind w:left="-5" w:right="46"/>
      </w:pPr>
      <w:r>
        <w:t>По мере развития войны нападки на военную политику правительства усиливались. Первые военные успехи Германии в Европе придали смелости оппонентам правительства, которые стали смелее в своих антивоенных заявлениях. Сообщается, что А. Дж. Верт из оппозиции указал, что Смэтс ошибался, полагая, что Великобритания победит, а он станет героем, вместо этого вполне возможно, что Германия выйдет победителем.</w:t>
      </w:r>
      <w:r>
        <w:rPr>
          <w:vertAlign w:val="superscript"/>
        </w:rPr>
        <w:footnoteReference w:id="194"/>
      </w:r>
      <w:r>
        <w:t xml:space="preserve">На главной странице Die Burger военная политика правительства была названа тщетной, и единственным лучом света стало воссоединение африканеров. Газета также раскритиковала действия правительства по конфискации винтовок как незаконный акт и «величайший скандал в карьере генерала [Смэтса]».845 На первой полосе Die Transvaler сообщалось, что голландские реформаторы</w:t>
      </w:r>
    </w:p>
    <w:p w:rsidR="00EF07ED" w:rsidRDefault="00E41E08">
      <w:pPr>
        <w:ind w:left="-5" w:right="46"/>
      </w:pPr>
      <w:r>
        <w:t>Церковный Синод обратился к Смэтсу с просьбой заключить мир с Германией и процитировал заявление о том, что «люди чувствуют, что участие страны в войне затронуло их совесть».</w:t>
      </w:r>
      <w:r>
        <w:rPr>
          <w:vertAlign w:val="superscript"/>
        </w:rPr>
        <w:footnoteReference w:id="195"/>
      </w:r>
      <w:r>
        <w:t xml:space="preserve">Газета также подвергла критике увольнение некоторых солдат за отказ подписать Африканскую клятву, а также подчеркнула плохие условия и плохое питание в некоторых военных лагерях.</w:t>
      </w:r>
      <w:r>
        <w:rPr>
          <w:vertAlign w:val="superscript"/>
        </w:rPr>
        <w:footnoteReference w:id="196"/>
      </w:r>
      <w:r>
        <w:t xml:space="preserve">На политическом собрании, освещаемом проправительственной газетой Die Volkstem, сообщалось, что доктор В. дю П. Эрланк заявил в Претории, что, если восстание произойдет и потерпит неудачу, это не будет трагедией, но это будет будет трагедией, если не будет предпринят протест против сложившихся условий.</w:t>
      </w:r>
      <w:r>
        <w:rPr>
          <w:vertAlign w:val="superscript"/>
        </w:rPr>
        <w:footnoteReference w:id="197"/>
      </w:r>
      <w:r>
        <w:t xml:space="preserve">Затем Эрланк размышлял о тяжелом положении африканеров, от исторических инцидентов в Слагтерснеке до концентрационных лагерей во время англо-бурской войны, и пришел к выводу, что возмездие последует за ожесточенной борьбой африканеров.</w:t>
      </w:r>
      <w:r>
        <w:rPr>
          <w:vertAlign w:val="superscript"/>
        </w:rPr>
        <w:footnoteReference w:id="198"/>
      </w:r>
      <w:r>
        <w:t xml:space="preserve">(Сравните также с подобными инцидентами, такими как подавление восстания 1914 года и забастовка горняков 1922 года в других источниках).</w:t>
      </w:r>
    </w:p>
    <w:p w:rsidR="00EF07ED" w:rsidRDefault="00E41E08">
      <w:pPr>
        <w:spacing w:after="114" w:line="259" w:lineRule="auto"/>
        <w:ind w:left="0" w:right="0" w:firstLine="0"/>
        <w:jc w:val="left"/>
      </w:pPr>
      <w:r>
        <w:t xml:space="preserve"> </w:t>
      </w:r>
    </w:p>
    <w:p w:rsidR="00EF07ED" w:rsidRDefault="00E41E08">
      <w:pPr>
        <w:ind w:left="-5" w:right="46"/>
      </w:pPr>
      <w:r>
        <w:t>Газеты продвигали исключительно африканерские националистические идеи и поддерживали особое мнение против военной политики. Они также усилили расовую этническую оппозиционную политику за счет антибританских, антиеврейских и античерных черт. Например, против участия чернокожих в «войне белых» выступали яростно, особенно по вопросу о ношении ими огнестрельного оружия, что военные власти и некоторые политические лидеры, такие как Райц, считали необходимым.</w:t>
      </w:r>
      <w:r>
        <w:rPr>
          <w:vertAlign w:val="superscript"/>
        </w:rPr>
        <w:footnoteReference w:id="199"/>
      </w:r>
      <w:r>
        <w:t xml:space="preserve">Оппозиционные газеты и националисты представили вооружение чернокожих как «угрозу национальной безопасности».</w:t>
      </w:r>
      <w:r>
        <w:rPr>
          <w:vertAlign w:val="superscript"/>
        </w:rPr>
        <w:footnoteReference w:id="200"/>
      </w:r>
      <w:r>
        <w:t xml:space="preserve">Правительство изо всех сил старалось опровергнуть утверждения оппозиции и рационализировать предложения по вооружению чернокожих.</w:t>
      </w:r>
      <w:r>
        <w:rPr>
          <w:vertAlign w:val="superscript"/>
        </w:rPr>
        <w:footnoteReference w:id="201"/>
      </w:r>
      <w:r>
        <w:t xml:space="preserve">Поражение (основанное на предположении о победе Германии над Британией)</w:t>
      </w:r>
      <w:r>
        <w:rPr>
          <w:vertAlign w:val="superscript"/>
        </w:rPr>
        <w:footnoteReference w:id="202"/>
      </w:r>
      <w:r>
        <w:t xml:space="preserve">, расовая, этническая, культурная и социальная политика идентичности были отличительными чертами оппозиционных газет. Английские газеты, напротив, заняли проправительственную позицию и представили статьи в самом положительном свете или с критикой антивоенных активистов. Однако были случаи, когда правительство подвергалось критике, хотя и по другим причинам, чем оппозиционные газеты.</w:t>
      </w:r>
    </w:p>
    <w:p w:rsidR="00EF07ED" w:rsidRDefault="00E41E08">
      <w:pPr>
        <w:spacing w:after="114" w:line="259" w:lineRule="auto"/>
        <w:ind w:left="0" w:right="0" w:firstLine="0"/>
        <w:jc w:val="left"/>
      </w:pPr>
      <w:r>
        <w:t xml:space="preserve"> </w:t>
      </w:r>
    </w:p>
    <w:p w:rsidR="00EF07ED" w:rsidRDefault="00E41E08">
      <w:pPr>
        <w:spacing w:after="44"/>
        <w:ind w:left="-5" w:right="46"/>
      </w:pPr>
      <w:r>
        <w:t xml:space="preserve">Газета «Натал Меркьюри» в декабре 1941 года раскритиковала военные власти за отсутствие такого оборудования, как зенитные орудия, винтовки, гранаты, самолеты, а также за отсутствие обученного персонала для обеспечения безопасности жизненно важных объектов.</w:t>
      </w:r>
      <w:r>
        <w:rPr>
          <w:vertAlign w:val="superscript"/>
        </w:rPr>
        <w:footnoteReference w:id="203"/>
      </w:r>
      <w:r>
        <w:t xml:space="preserve">В прошлом году газету Sunday Express также обвинили в аналогичном случае с сообщением о нехватке боеприпасов.</w:t>
      </w:r>
      <w:r>
        <w:rPr>
          <w:vertAlign w:val="superscript"/>
        </w:rPr>
        <w:footnoteReference w:id="204"/>
      </w:r>
      <w:r>
        <w:t xml:space="preserve">В последующие годы войны еще больше критики в адрес военных продолжалось. В апреле 1942 года газета «Санди Таймс» опубликовала открытое письмо главному казначею, в котором жаловалась на военнослужащих, которые из-за задержек выплат своим иждивенцам получили судебные постановления против них за неуплату платежей.</w:t>
      </w:r>
      <w:r>
        <w:rPr>
          <w:vertAlign w:val="superscript"/>
        </w:rPr>
        <w:footnoteReference w:id="205"/>
      </w:r>
      <w:r>
        <w:t xml:space="preserve">В том же году издание Forward, которое поддерживало Лейбористскую партию, партнера Объединенной партии Смэтса, опубликовало критическую статью, в которой жаловался на «беспокойство» по поводу отсутствия обещанных Смэтсом социальных и экономических улучшений.</w:t>
      </w:r>
      <w:r>
        <w:rPr>
          <w:vertAlign w:val="superscript"/>
        </w:rPr>
        <w:footnoteReference w:id="206"/>
      </w:r>
      <w:r>
        <w:t xml:space="preserve">Это был ответ на другие проправительственные газеты, которые критиковали Уолтера Мэдли, лидера Лейбористской партии, за выражение недовольства внутри Объединенной партии. Natal Witness также обвинила Мэдли в социалистических взглядах и раскритиковала лидеров Объединенной партии за то, что они присвоили себе прерогативу изображать войну как войну Объединенной партии, а не как войну Южной Африки.</w:t>
      </w:r>
      <w:r>
        <w:rPr>
          <w:vertAlign w:val="superscript"/>
        </w:rPr>
        <w:footnoteReference w:id="207"/>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lastRenderedPageBreak/>
        <w:t>Примеры слабостей существующей системы самоцензуры включают публикацию сведений о потерях, публикацию интервью вернувшихся солдат, находящихся в отпуске или в госпиталях, а также общие слухи о благополучии солдат после войны.</w:t>
      </w:r>
      <w:r>
        <w:rPr>
          <w:vertAlign w:val="superscript"/>
        </w:rPr>
        <w:footnoteReference w:id="208"/>
      </w:r>
      <w:r>
        <w:t xml:space="preserve">Несмотря на недовольство властей, действия ограничились простыми призывами к газетам сотрудничать с BOI в отношении публикации статей, которые могли бы повлиять на моральный дух общества.</w:t>
      </w:r>
      <w:r>
        <w:rPr>
          <w:vertAlign w:val="superscript"/>
        </w:rPr>
        <w:footnoteReference w:id="209"/>
      </w:r>
      <w:r>
        <w:t xml:space="preserve">Однако освещение негативных аспектов политики и деятельности правительства во время войны не было общепринятой практикой. Прежде всего, английские и лоялистские газеты африкаанс широко освещали военные действия.</w:t>
      </w:r>
      <w:r>
        <w:rPr>
          <w:vertAlign w:val="superscript"/>
        </w:rPr>
        <w:footnoteReference w:id="210"/>
      </w:r>
      <w:r>
        <w:t xml:space="preserve">Критику, исходящую из этого раздела прессы, можно назвать «конструктивным подходом», поскольку газеты, по сути, умоляли правительство улучшить и повысить эффективность военных действий. Большую роль в позитивном освещении войны и разоблачении подрывной деятельности антивоенных элементов сыграли английские газеты. Кроме того, они помогали формировать общественное мнение в пользу поддержки войны, размещая объявления о вербовке, заявления для прессы с призывами и причинами вмешательства в войну, военную рекламу и усилия по укреплению морального духа с помощью положительных новостей, связанных с войной, например, военных успехов союзников. Официальным агентством по такой рекламе и пропаганде было BOI в сотрудничестве с DMI.</w:t>
      </w:r>
    </w:p>
    <w:p w:rsidR="00EF07ED" w:rsidRDefault="00E41E08">
      <w:pPr>
        <w:spacing w:after="176" w:line="259" w:lineRule="auto"/>
        <w:ind w:left="-5" w:right="46"/>
      </w:pPr>
      <w:r>
        <w:t>(IC).</w:t>
      </w:r>
      <w:r>
        <w:rPr>
          <w:vertAlign w:val="superscript"/>
        </w:rPr>
        <w:footnoteReference w:id="211"/>
      </w:r>
      <w:r>
        <w:t xml:space="preserve"> </w:t>
      </w:r>
    </w:p>
    <w:p w:rsidR="00EF07ED" w:rsidRDefault="00E41E08">
      <w:pPr>
        <w:spacing w:after="114" w:line="259" w:lineRule="auto"/>
        <w:ind w:left="0" w:right="0" w:firstLine="0"/>
        <w:jc w:val="left"/>
      </w:pPr>
      <w:r>
        <w:t xml:space="preserve"> </w:t>
      </w:r>
    </w:p>
    <w:p w:rsidR="00EF07ED" w:rsidRDefault="00E41E08">
      <w:pPr>
        <w:spacing w:after="51"/>
        <w:ind w:left="-5" w:right="46"/>
      </w:pPr>
      <w:r>
        <w:t>Основная цель BOI состояла в том, чтобы улучшить моральный дух южноафриканской общественности, а также препятствовать и противодействовать подрывной пропаганде среди гражданского населения.</w:t>
      </w:r>
      <w:r>
        <w:rPr>
          <w:vertAlign w:val="superscript"/>
        </w:rPr>
        <w:footnoteReference w:id="212"/>
      </w:r>
      <w:r>
        <w:t xml:space="preserve">BOI также был единственным каналом, через который предоставлялась вся информация, касающаяся политики и деятельности Министерства обороны.</w:t>
      </w:r>
      <w:r>
        <w:rPr>
          <w:vertAlign w:val="superscript"/>
        </w:rPr>
        <w:footnoteReference w:id="213"/>
      </w:r>
      <w:r>
        <w:t xml:space="preserve">Однако по практическим соображениям местному военному командованию было разрешено поддерживать прямой контакт с прессой для решения вопросов, представляющих местный интерес.</w:t>
      </w:r>
      <w:r>
        <w:rPr>
          <w:vertAlign w:val="superscript"/>
        </w:rPr>
        <w:footnoteReference w:id="214"/>
      </w:r>
      <w:r>
        <w:t xml:space="preserve">Чтобы сохранить моральный дух внутри ОДС, пропаганда и реклама велись через DMI (Ic).</w:t>
      </w:r>
      <w:r>
        <w:rPr>
          <w:vertAlign w:val="superscript"/>
        </w:rPr>
        <w:footnoteReference w:id="215"/>
      </w:r>
      <w:r>
        <w:t xml:space="preserve">Независимых газет, у которых были бы военные корреспонденты из ОДС на местах, не было. Только представители BOI и SAPA снабжали прессу в Южной Африке и за рубежом военными новостями и фотографиями, касающимися деятельности ОДС на местах.</w:t>
      </w:r>
      <w:r>
        <w:rPr>
          <w:vertAlign w:val="superscript"/>
        </w:rPr>
        <w:footnoteReference w:id="216"/>
      </w:r>
      <w:r>
        <w:t xml:space="preserve">BOI также поддерживал кампании по набору персонала в армию, такие как военные выставки, парады и публичные демонстрации, освещая эту деятельность в газетах.</w:t>
      </w:r>
      <w:r>
        <w:rPr>
          <w:vertAlign w:val="superscript"/>
        </w:rPr>
        <w:footnoteReference w:id="217"/>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Наиболее важным подходом к разработке проправительственной пропаганды было выяснение преобладающих тенденций в стране. С этой целью отдел прессы BOI опросил около двадцати ежедневных газет на предмет возникающих проблем, возражений или недовольства и партийных тенденций, а затем подготовил отчет для правительственных чиновников, чтобы опровергнуть обвинения и предоставить пояснительные заявления.</w:t>
      </w:r>
      <w:r>
        <w:rPr>
          <w:vertAlign w:val="superscript"/>
        </w:rPr>
        <w:footnoteReference w:id="218"/>
      </w:r>
      <w:r>
        <w:t xml:space="preserve">Таким же образом DMI (Ic) подготовило так называемое «Основные моменты оппозиционной прессы», которое представляло собой краткое изложение антиправительственных документов, в основном переведенное с африкаанс, для использования официальными лицами ОДС и военными чиновниками союзников, которые не говорил и не понимал африкаанс.</w:t>
      </w:r>
      <w:r>
        <w:rPr>
          <w:vertAlign w:val="superscript"/>
        </w:rPr>
        <w:footnoteReference w:id="219"/>
      </w:r>
      <w:r>
        <w:t xml:space="preserve">Чтобы подготовить ответы на вопросы оппозиции в парламенте, а также определить уровень поддержки правительства, UUTS также использовал аналогичный подход, подготавливая резюме как проправительственных, так и антиправительственных газет.</w:t>
      </w:r>
      <w:r>
        <w:rPr>
          <w:vertAlign w:val="superscript"/>
        </w:rPr>
        <w:footnoteReference w:id="220"/>
      </w:r>
      <w:r>
        <w:t xml:space="preserve">Эти сводки для прессы сыграли решающую роль в отражении приливов и отливов национальных настроений в Союзе. Также правительство и военные власти получили возможность подготовить и опубликовать информационные заявления, а также обратиться к общественности за поддержкой. Проправительственные газеты сыграли особенно важную роль в публикации официальных заявлений для прессы и интервью правительственных чиновников. Эти заявления в основном были опубликованы через BOI в сотрудничестве с SAPA, которое, в свою очередь, предоставило их газетам. Другие возможности прессы были получены путем освещения выступлений или деятельности правительства и военных.</w:t>
      </w:r>
    </w:p>
    <w:p w:rsidR="00EF07ED" w:rsidRDefault="00E41E08">
      <w:pPr>
        <w:spacing w:after="114" w:line="259" w:lineRule="auto"/>
        <w:ind w:left="0" w:right="0" w:firstLine="0"/>
        <w:jc w:val="left"/>
      </w:pPr>
      <w:r>
        <w:t xml:space="preserve"> </w:t>
      </w:r>
    </w:p>
    <w:p w:rsidR="00EF07ED" w:rsidRDefault="00E41E08">
      <w:pPr>
        <w:ind w:left="-5" w:right="46"/>
      </w:pPr>
      <w:r>
        <w:t>Смэтс, в частности, опубликовал множество заявлений для прессы, в которых обосновал вступление Южной Африки в войну против Германии. Он заявил, что союзный парламент выполнил свой конституционный мандат, приняв решение о вмешательстве в войну, как он советовал, и что его целью было сохранить свободу и независимость страны от систематической насильственной экспансии нацистской Германии.</w:t>
      </w:r>
      <w:r>
        <w:rPr>
          <w:vertAlign w:val="superscript"/>
        </w:rPr>
        <w:footnoteReference w:id="221"/>
      </w:r>
      <w:r>
        <w:t xml:space="preserve">Как и другие небольшие европейские страны, Южную Африку необходимо было защитить от нацистского господства и угнетения. Были сделаны призывы вызвать общественные симпатии и солидарность в поддержку решимости лидеров Союза бороться. Смэтс также пытался смягчить негативное восприятие Британской империи. Он утверждал, что старая Британская империя закончилась англо-бурской войной, потому что после этого были сохранены институты самоуправления Южной Африки и ее суверенитет в мире. Вместо этого существовало Британское Содружество Наций, которое он описал как «Британия плюс свободные доминионы».</w:t>
      </w:r>
      <w:r>
        <w:rPr>
          <w:vertAlign w:val="superscript"/>
        </w:rPr>
        <w:footnoteReference w:id="222"/>
      </w:r>
      <w:r>
        <w:t xml:space="preserve">Таким образом, Южная Африка была вовлечена в равноправное «партнерство» с Британией, а не была принудительно «призвана» «Империей» для участия в войне. Тем не менее, центральной темой пропагандистской риторики было то, что Великобритания олицетворяет либеральные традиции, демократические ценности и свободу, которыми наслаждаются такие малые страны, как Южная Африка. Напротив, нацизм олицетворял тиранию, господство и угнетение, которым противостояли союзные войска.</w:t>
      </w:r>
    </w:p>
    <w:p w:rsidR="00EF07ED" w:rsidRDefault="00E41E08">
      <w:pPr>
        <w:spacing w:after="114" w:line="259" w:lineRule="auto"/>
        <w:ind w:left="0" w:right="0" w:firstLine="0"/>
        <w:jc w:val="left"/>
      </w:pPr>
      <w:r>
        <w:t xml:space="preserve"> </w:t>
      </w:r>
    </w:p>
    <w:p w:rsidR="00EF07ED" w:rsidRDefault="00E41E08">
      <w:pPr>
        <w:ind w:left="-5" w:right="46"/>
      </w:pPr>
      <w:r>
        <w:t>«Правда в том, — заметил Смэтс в одном из своих интервью для прессы в 1942 году, — что немцы уже проиграли войну… они не только организовали Европу для себя, они организовали весь мир против себя… у союзников сегодня больше боевых действий». мужчин, чем страны Оси, и они могут производить больше».</w:t>
      </w:r>
      <w:r>
        <w:rPr>
          <w:vertAlign w:val="superscript"/>
        </w:rPr>
        <w:footnoteReference w:id="223"/>
      </w:r>
      <w:r>
        <w:t xml:space="preserve">Это был один из его аргументов, как и во многих выступлениях, транслируемых другими лидерами.</w:t>
      </w:r>
      <w:r>
        <w:rPr>
          <w:vertAlign w:val="superscript"/>
        </w:rPr>
        <w:footnoteReference w:id="224"/>
      </w:r>
      <w:r>
        <w:t xml:space="preserve">, что Смэтс изображал Германию как опасную угрозу, но ей противостоял «весь мир». Поскольку «каждая нация» была в этом заинтересована, было бы немыслимо, чтобы общественность поверила, что Германия сможет выйти победителем. Понятия национальной «обороны» и «безопасности» широко использовались в пропагандистской риторике для продвижения военной политики. Смэтс максимально использовал эти добродетельные слова, чтобы мобилизовать общественные симпатии и поддержку. В 1943 году во время всесоюзных выборов, получивших название «Солдатское голосование».</w:t>
      </w:r>
      <w:r>
        <w:rPr>
          <w:vertAlign w:val="superscript"/>
        </w:rPr>
        <w:footnoteReference w:id="225"/>
      </w:r>
      <w:r>
        <w:t xml:space="preserve">Поскольку они происходили в разгар войны, он включил эти добродетельные слова в одну из своих речей:</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Голосование против военной политики — это голосование против Южной Африки, против безопасности нашей страны, которой мы преданно клянемся до смерти… страна находится в смертельной опасности… мы должны последовать только одному призыву… объединиться на стороне страны оборонная политика… чтобы защитить ее и обеспечить ее безопасность в будущем.</w:t>
      </w:r>
      <w:r>
        <w:rPr>
          <w:i/>
          <w:sz w:val="22"/>
          <w:vertAlign w:val="superscript"/>
        </w:rPr>
        <w:footnoteReference w:id="226"/>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Выступления Смэтса также попали в международную прессу. Газета Daily Telegraph воспроизвела его обращение к парламенту Соединенного Королевства в Лондоне в 1942 году, где он выразил мнение, что союзники вступают в «наступательную фазу» в борьбе между двумя противоположными системами и идеологиями – демократией против тоталитаризма.</w:t>
      </w:r>
      <w:r>
        <w:rPr>
          <w:vertAlign w:val="superscript"/>
        </w:rPr>
        <w:footnoteReference w:id="227"/>
      </w:r>
      <w:r>
        <w:t xml:space="preserve">Это выступление, которое также транслировалось по радио, было освещено во многих газетах и ​​даже были опубликованы комментарии слушателей.</w:t>
      </w:r>
      <w:r>
        <w:rPr>
          <w:vertAlign w:val="superscript"/>
        </w:rPr>
        <w:footnoteReference w:id="228"/>
      </w:r>
      <w:r>
        <w:t xml:space="preserve">Для Смэтса это была одна из главных пропагандистских сенсаций, поскольку речь также отражала мысли о желательном международном порядке.</w:t>
      </w:r>
    </w:p>
    <w:p w:rsidR="00EF07ED" w:rsidRDefault="00E41E08">
      <w:pPr>
        <w:spacing w:after="114" w:line="259" w:lineRule="auto"/>
        <w:ind w:left="0" w:right="0" w:firstLine="0"/>
        <w:jc w:val="left"/>
      </w:pPr>
      <w:r>
        <w:t xml:space="preserve"> </w:t>
      </w:r>
    </w:p>
    <w:p w:rsidR="00EF07ED" w:rsidRDefault="00E41E08">
      <w:pPr>
        <w:spacing w:after="31"/>
        <w:ind w:left="-5" w:right="46"/>
      </w:pPr>
      <w:r>
        <w:t>Военные чиновники Союза также использовали прессу для публикации заявлений и пропаганды значения страны в войне. Ван Риневельд, выражая свои взгляды на внутреннюю оборону, указал, что Южная Африка играет ключевую роль в общем стратегическом плане военных действий союзников благодаря своим портам. «Союз больше не был портом захода, — считал Ван Риневельд, — он был очень важным звеном как в вопросах производства и распределения, так и в распределении рабочей силы для боевых сил».</w:t>
      </w:r>
      <w:r>
        <w:rPr>
          <w:vertAlign w:val="superscript"/>
        </w:rPr>
        <w:footnoteReference w:id="229"/>
      </w:r>
      <w:r>
        <w:t xml:space="preserve">Это была форма экономической пропаганды, поскольку он хвалил военные поставки за улучшение производственных мощностей, что означало больше возможностей трудоустройства для потенциальных новобранцев. Страна в основном нуждалась в мужчинах и женщинах для обучения. «Техника скоро нас догонит… но самое лучшее оборудование в руках неподготовленных мужчин и женщин окажется бесполезным», — утверждал Ван Райневельд.</w:t>
      </w:r>
      <w:r>
        <w:rPr>
          <w:vertAlign w:val="superscript"/>
        </w:rPr>
        <w:footnoteReference w:id="230"/>
      </w:r>
      <w:r>
        <w:t xml:space="preserve">После своего возвращения из шестинедельной поездки в Лондон в 1943 году Ван Райневельд опубликовал заявление для прессы, в котором выразил радость по поводу обсуждения финансирования войны с «большими людьми» из британского казначейства. Он объяснил центральную роль рабочей силы в британском военном производстве и то, как это повлияло на мощные бомбардировки Германии. Для Союза было жизненно важно внести свой вклад в военные усилия своей собственной армии, авиации и флота, чтобы обеспечить себе возможность претендовать на свою долю в будущем мира882.</w:t>
      </w:r>
    </w:p>
    <w:p w:rsidR="00EF07ED" w:rsidRDefault="00E41E08">
      <w:pPr>
        <w:spacing w:after="0" w:line="259" w:lineRule="auto"/>
        <w:ind w:left="0" w:right="0" w:firstLine="0"/>
        <w:jc w:val="left"/>
      </w:pPr>
      <w:r>
        <w:t xml:space="preserve"> </w:t>
      </w:r>
    </w:p>
    <w:p w:rsidR="00EF07ED" w:rsidRDefault="00E41E08">
      <w:pPr>
        <w:spacing w:after="56"/>
        <w:ind w:left="-5" w:right="46"/>
      </w:pPr>
      <w:r>
        <w:t>DMI (Ic) также организовал заявления для прессы, подготовленные лейтенантом (впоследствии капитаном) (г-жой) Дж. А. Малерб, с целью пропаганды военной политики правительства, противодействия пропаганде оппозиции и объяснения различных аспектов военных и условий службы, особенно в отношении женщины. В одном из пресс-релизов Малерб раскритиковал тех, кто призывал к равной оплате труда мужчин и женщин одинакового ранга, не принимая во внимание различия в реальных обязанностях и деятельности во время войны. Она считала эгоистичным и «расчетливым оппортунизмом», если аргумент о равной оплате труда не принимал во внимание тот факт, что добровольная деятельность большинства женщин включала управление столовыми, транспорт и организацию развлечений, даже шитье и вязание, в отличие от мужчин, сражающихся в зоне боевых действий.</w:t>
      </w:r>
      <w:r>
        <w:rPr>
          <w:vertAlign w:val="superscript"/>
        </w:rPr>
        <w:footnoteReference w:id="231"/>
      </w:r>
      <w:r>
        <w:t xml:space="preserve">Она также раскритиковала антивоенные элементы за критику решения правительства вооружить чернокожих, в то время как они (противники правительства) отказываются сражаться.</w:t>
      </w:r>
      <w:r>
        <w:rPr>
          <w:vertAlign w:val="superscript"/>
        </w:rPr>
        <w:footnoteReference w:id="232"/>
      </w:r>
      <w:r>
        <w:t xml:space="preserve"> </w:t>
      </w:r>
    </w:p>
    <w:p w:rsidR="00EF07ED" w:rsidRDefault="00E41E08">
      <w:pPr>
        <w:spacing w:after="114" w:line="259" w:lineRule="auto"/>
        <w:ind w:left="0" w:right="0" w:firstLine="0"/>
        <w:jc w:val="left"/>
      </w:pPr>
      <w:r>
        <w:t xml:space="preserve"> </w:t>
      </w:r>
    </w:p>
    <w:p w:rsidR="00EF07ED" w:rsidRDefault="00E41E08">
      <w:pPr>
        <w:spacing w:after="56"/>
        <w:ind w:left="-5" w:right="46"/>
      </w:pPr>
      <w:r>
        <w:t>В другой статье в прессе Малерб обвинил в «пораженческом отношении» некоторых женщин, которые писали нытье и удручающие письма военнослужащим, что влияло на моральный дух солдат.</w:t>
      </w:r>
      <w:r>
        <w:rPr>
          <w:vertAlign w:val="superscript"/>
        </w:rPr>
        <w:footnoteReference w:id="233"/>
      </w:r>
      <w:r>
        <w:t xml:space="preserve">Она обращалась к Национальному совету женщин Южной Африки в Йоханнесбурге и просила их помочь правительству «сорвать пораженческие и плаксивые разговоры».</w:t>
      </w:r>
      <w:r>
        <w:rPr>
          <w:vertAlign w:val="superscript"/>
        </w:rPr>
        <w:footnoteReference w:id="234"/>
      </w:r>
      <w:r>
        <w:t xml:space="preserve">В контраргументе, опубликованном в еженедельном журнале The Outspan, базирующемся в Блумфонтейне, писательница Филлис Джуби описала «ноющие письма» как «здоровый обмен мыслями и чувствами» между партнерами.</w:t>
      </w:r>
      <w:r>
        <w:rPr>
          <w:vertAlign w:val="superscript"/>
        </w:rPr>
        <w:footnoteReference w:id="235"/>
      </w:r>
      <w:r>
        <w:t xml:space="preserve">Малерб, на этот раз капитан, написал редактору The Outspan Гордону Мейкпису, чтобы оспорить статью Филлис Джуби, поскольку она (Малерб) считала, что она «сводит на нет» работу военных из-за «бессознательного легкомыслия» тех, кто «ныет». письма, которые оказали разрушительное воздействие на моральный дух войск.</w:t>
      </w:r>
      <w:r>
        <w:rPr>
          <w:vertAlign w:val="superscript"/>
        </w:rPr>
        <w:footnoteReference w:id="236"/>
      </w:r>
      <w:r>
        <w:t xml:space="preserve">К октябрю 1942 года Малерб отметила, что ее сложная статья «Важно не то, что мы пишем, а то, как мы пишем» так и не была опубликована. Однако она продолжала использовать прессу для публикации статей или перевода с английского на африкаанс некоторых особенностей, подчеркивающих действия женщин, которые могли бы укрепить моральный дух в тылу, например, избегание слухов, сплетен, растрат и уныния.</w:t>
      </w:r>
      <w:r>
        <w:rPr>
          <w:vertAlign w:val="superscript"/>
        </w:rPr>
        <w:footnoteReference w:id="237"/>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Помимо официальных заявлений для прессы, проправительственные газеты также сыграли жизненно важную роль в пропаганде военной политики правительства и в очернении деятельности оппозиции посредством негативной пропаганды. Когда ситуация с безопасностью в Европе ухудшилась, Боб Коннолли, карикатурист Rand Daily Mail и Sunday Express, опубликовал сатирические изображения нацистской опасности, сопровождаемой политическими манипуляциями, а также позицию Южной Африки в то время. На одной из карикатур в газете Rand Daily Mail националисты, выступавшие за нейтралитет Союза, представлены летающими на темном нестабильном нацистском самолете, в то время как лидеры Объединенной партии летели на белом самолете, указывающем на единство Южной Африки.</w:t>
      </w:r>
      <w:r>
        <w:rPr>
          <w:vertAlign w:val="superscript"/>
        </w:rPr>
        <w:footnoteReference w:id="238"/>
      </w:r>
      <w:r>
        <w:t xml:space="preserve">В газете «Санди экспресс» чешский мужчина изображен с одной рукой, привязанной к шесту, а Гитлер наблюдает за ним, с подписью «Верность нацистам».</w:t>
      </w:r>
      <w:r>
        <w:rPr>
          <w:vertAlign w:val="superscript"/>
        </w:rPr>
        <w:footnoteReference w:id="239"/>
      </w:r>
      <w:r>
        <w:t xml:space="preserve">Решение парламента Союза вступить в войну было отражено в газете Rand Daily Mail как единственная дорога «Die Pad van Suid Afrika» («Путь Южной Африки»), разделяющаяся на развилку.</w:t>
      </w:r>
      <w:r>
        <w:rPr>
          <w:vertAlign w:val="superscript"/>
        </w:rPr>
        <w:footnoteReference w:id="240"/>
      </w:r>
      <w:r>
        <w:t xml:space="preserve">В сообщении были представлены внутренние разногласия и лидеры, идущие в противоположных направлениях: Герцог следовал темным путем (неагрессивность, симпатия к Германии), а Смэтс следовал путем света в поддержку союзников. Карикатуры такого характера, обзывательства и навешивание ярлыков быстро распространились в проправительственной прессе, как только началась война. (См. иллюстрации 9–11)</w:t>
      </w:r>
    </w:p>
    <w:p w:rsidR="00EF07ED" w:rsidRDefault="00E41E08">
      <w:pPr>
        <w:spacing w:after="114" w:line="259" w:lineRule="auto"/>
        <w:ind w:left="0" w:right="0" w:firstLine="0"/>
        <w:jc w:val="left"/>
      </w:pPr>
      <w:r>
        <w:lastRenderedPageBreak/>
        <w:t xml:space="preserve"> </w:t>
      </w:r>
    </w:p>
    <w:p w:rsidR="00EF07ED" w:rsidRDefault="00E41E08">
      <w:pPr>
        <w:spacing w:after="43"/>
        <w:ind w:left="-5" w:right="46"/>
      </w:pPr>
      <w:r>
        <w:t>Сразу после объявления Великобританией войны Германии провоенные газеты призвали правительство последовать этому примеру. Архетипические термины, подобные животным, такие как «бешеная собака», вскоре были проецированы на Гитлера.</w:t>
      </w:r>
      <w:r>
        <w:rPr>
          <w:vertAlign w:val="superscript"/>
        </w:rPr>
        <w:footnoteReference w:id="241"/>
      </w:r>
      <w:r>
        <w:t>, а нацизм был заклеймен как злая система, которую необходимо уничтожить.</w:t>
      </w:r>
      <w:r>
        <w:rPr>
          <w:vertAlign w:val="superscript"/>
        </w:rPr>
        <w:footnoteReference w:id="242"/>
      </w:r>
      <w:r>
        <w:t xml:space="preserve">Публикация Форума сыграла важную роль в создании специальных статей, объясняющих цели Гитлера и влияние нацизма на менее подозрительные группы. В своих выступлениях антинацистская группа под названием «Правление Немецкой африканской партии (ненацистской)» представила аргументы против нацизма и указала, что многие южноафриканцы недостаточно понимают точные цели герра Гитлера. Были сделаны ссылки на разделы книги Гитлера «Майн кампф», иллюстрирующие природу нацистской доктрины как доктрины «огня и меча» с конечной целью мирового господства.</w:t>
      </w:r>
      <w:r>
        <w:rPr>
          <w:vertAlign w:val="superscript"/>
        </w:rPr>
        <w:footnoteReference w:id="243"/>
      </w:r>
      <w:r>
        <w:t xml:space="preserve">Посредством Форума южноафриканская общественность была «информирована» об опасности и двуличном характере мирных обещаний Гитлера, одновременно готовясь к разрушению страны-мишени. Например, Гитлер не соблюдал ни один из мирных договоров, которые он обещал или подписывал с некоторыми европейскими странами, такими как Франция. «Мы хотим обратиться к африканерам со следующим заявлением, — заявила газета, — многие из вас, особенно последователи доктора Малана и его политики, верят, что Гитлер станет спасителем африканеров… только введенные в заблуждение или безразличные люди могут ожидать свободу от Гитлера».</w:t>
      </w:r>
      <w:r>
        <w:rPr>
          <w:vertAlign w:val="superscript"/>
        </w:rPr>
        <w:footnoteReference w:id="244"/>
      </w:r>
      <w:r>
        <w:t xml:space="preserve">Аннексия Австрии, Чехословакии и Судетской области была использована в качестве примеров, подтверждающих, что Гитлеру нельзя доверять. Интересно, что это было в феврале 1940 года, когда «Форум» опубликовал статью, в которой иллюстрировалось, как Гитлер обещал Франции мир на двадцать пять лет, в то время как, с другой стороны, он готовился к ее уничтожению, и к июню 1940 года Франция пала перед немцами. блицкриг, охвативший ее вместе с Нижними странами Европы.</w:t>
      </w:r>
      <w:r>
        <w:rPr>
          <w:vertAlign w:val="superscript"/>
        </w:rPr>
        <w:footnoteReference w:id="24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Негативная пропаганда, направленная на снижение привлекательности нацистской доктрины, становилась все более очевидной в проправительственных газетах. Часто звучали предостережения против «рабства», потери политических и личных «свобод» при нацизме и «ложных обещаний» Гитлера. В начале 1939 года газета «Кейп-Аргус» опубликовала речь бывшего нацистского священнослужителя пастора В. Лукхоффа в Кейптаунском университете, предупреждающую о планах Германии предложить африканерам республику, но состоящую только из Басотоланда, небольших частей ОФС и Натала. , и тем не менее страна остается под защитой нацистов.</w:t>
      </w:r>
      <w:r>
        <w:rPr>
          <w:vertAlign w:val="superscript"/>
        </w:rPr>
        <w:footnoteReference w:id="246"/>
      </w:r>
      <w:r>
        <w:t xml:space="preserve">Сторонников нацизма, «равнодушных африканеров», предупредили, что союз с Германией таит в себе опасность обмена Юнион Джека на «порабощение и очернение народа африкаанс перед илотами и рабами гитлеровской системы»899. Другой подход к мобилизации антифашистской системы -Нацистские настроения заключались в использовании выдержек из нацистских публикаций для иллюстрации негативного изображения и предубеждений немцев против Союза африканеров. Например, в книге Г. А. Гедата «Был ли Wird Aus Diesem Afrika?» («Что станет с этой Африкой?») было указано, что:</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Буры упустили свой роковой час… расселившись первопроходцами на огромных фермах, они начали вырождаться, мало кто из них оценил ценность образования для своих детей. Они заставляли черных выполнять тяжелую работу, и это поощряло существовавшую ранее склонность к лени, и они выродились в бедных белых.</w:t>
      </w:r>
      <w:r>
        <w:rPr>
          <w:i/>
          <w:sz w:val="22"/>
          <w:vertAlign w:val="superscript"/>
        </w:rPr>
        <w:footnoteReference w:id="247"/>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Подобного рода негативное изображение немцами африканеров стало частым явлением в антинацистских кампаниях. В частности, Еврейский совет депутатов и UUTS использовали выдержки из захваченных немецких документов для публикации новостных статей или бюллетеней, отражающих предвзятое нацистское изображение африканеров и заговоры с целью аннексии Южной Африки.</w:t>
      </w:r>
      <w:r>
        <w:rPr>
          <w:vertAlign w:val="superscript"/>
        </w:rPr>
        <w:footnoteReference w:id="248"/>
      </w:r>
      <w:r>
        <w:t xml:space="preserve">Эта тактика изображения нацизма преследовала двойную отрицательную цель. Во-первых, военная политика правительства была рационализирована как борьба с «безжалостным» и тираническим противником – гитлеровским нацизмом; во-вторых, посредством обзывательств и навешивания ярлыков это способствовало негативной стигматизации оппозиционных движений, симпатизировавших нацистской Германии. Таким образом, результатом будет изменение позитивного общественного мнения в сторону правительства и неприятие политики оппозиции.</w:t>
      </w:r>
    </w:p>
    <w:p w:rsidR="00EF07ED" w:rsidRDefault="00E41E08">
      <w:pPr>
        <w:spacing w:after="114" w:line="259" w:lineRule="auto"/>
        <w:ind w:left="0" w:right="0" w:firstLine="0"/>
        <w:jc w:val="left"/>
      </w:pPr>
      <w:r>
        <w:t xml:space="preserve"> </w:t>
      </w:r>
    </w:p>
    <w:p w:rsidR="00EF07ED" w:rsidRDefault="00E41E08">
      <w:pPr>
        <w:spacing w:after="59"/>
        <w:ind w:left="-5" w:right="46"/>
      </w:pPr>
      <w:r>
        <w:lastRenderedPageBreak/>
        <w:t>Оппозиция также использовала аналогичную технику обзывательств и навешивания ярлыков, основанную на ассоциациях с Британской империей с начала войны.</w:t>
      </w:r>
      <w:r>
        <w:rPr>
          <w:vertAlign w:val="superscript"/>
        </w:rPr>
        <w:footnoteReference w:id="249"/>
      </w:r>
      <w:r>
        <w:t xml:space="preserve">Основная правительственная оппозиция, ГНП Малана, настойчиво возлагала вину на Смэтса за создание внутренних разногласий и проблем, поддерживая Великобританию. Поэтому они вели кампании «мир» и «остановить войну», некоторые из которых посредством сатирических карикатур.</w:t>
      </w:r>
      <w:r>
        <w:rPr>
          <w:vertAlign w:val="superscript"/>
        </w:rPr>
        <w:footnoteReference w:id="250"/>
      </w:r>
      <w:r>
        <w:t xml:space="preserve">В свою очередь, для борьбы с пропагандистской инициативой оппозиции власти сопоставляли тщательно отобранные антивоенные отрывки из антиправительственной прессы, парламентских дебатов и выступлений, выпускали циркуляры и бюллетени, в которых оппозиционные движения и лидеры представлялись в невыгодном свете.</w:t>
      </w:r>
      <w:r>
        <w:rPr>
          <w:vertAlign w:val="superscript"/>
        </w:rPr>
        <w:footnoteReference w:id="251"/>
      </w:r>
      <w:r>
        <w:t xml:space="preserve">Например, отказ ГНП от равенства англо-африкаанс, негативные заявления о солдатах и ​​республиканских планах были опубликованы с целью разоблачить расистскую и эксклюзивистскую политику оппозиции.</w:t>
      </w:r>
      <w:r>
        <w:rPr>
          <w:vertAlign w:val="superscript"/>
        </w:rPr>
        <w:footnoteReference w:id="252"/>
      </w:r>
      <w:r>
        <w:t xml:space="preserve">Отношения между ГНП и ОБ, а также заявления о желании победы Германии были также опубликованы, чтобы проиллюстрировать негативное отношение к военнослужащим Союза и связи оппозиции с нацистами. Сторонников Малана называли «Маланази», а ГНП называли «партией Назинале», чтобы создать негативный оттенок, который вызвал бы неприятие со стороны южноафриканской общественности.</w:t>
      </w:r>
      <w:r>
        <w:rPr>
          <w:vertAlign w:val="superscript"/>
        </w:rPr>
        <w:footnoteReference w:id="253"/>
      </w:r>
      <w:r>
        <w:t xml:space="preserve">В этом отношении общественность поймет, что будущее страны зависит от поддержки Смэтса и военной политики.</w:t>
      </w:r>
      <w:r>
        <w:rPr>
          <w:vertAlign w:val="superscript"/>
        </w:rPr>
        <w:footnoteReference w:id="254"/>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С помощью негативной пропаганды правительство смогло объяснить беды страны вмешательством нацистов во внутренние дела, создавшим внутренние разногласия и нестабильность.</w:t>
      </w:r>
      <w:r>
        <w:rPr>
          <w:vertAlign w:val="superscript"/>
        </w:rPr>
        <w:footnoteReference w:id="255"/>
      </w:r>
      <w:r>
        <w:t xml:space="preserve">В результате оппозиции пришлось найти альтернативные направления борьбы с правительством, помимо военной политики. Выяснилось, что дело было на расовом фронте.</w:t>
      </w:r>
      <w:r>
        <w:rPr>
          <w:vertAlign w:val="superscript"/>
        </w:rPr>
        <w:footnoteReference w:id="256"/>
      </w:r>
      <w:r>
        <w:t xml:space="preserve">Однако правительству необходимо было обеспечить здоровое общественное мнение относительно своей собственной военной политики. Это было предпринято путем сочетания газетной рекламы, информационных бюллетеней, плакатов и журналов. Их использовали для проведения вербовочных кампаний, военных демонстраций и кампаний экономической пропаганды. Хотя проправительственные газеты сыграли полезную роль в разоблачении потенциальных опасностей, таких как «пятая колонна» и распространение слухов</w:t>
      </w:r>
      <w:r>
        <w:rPr>
          <w:vertAlign w:val="superscript"/>
        </w:rPr>
        <w:footnoteReference w:id="257"/>
      </w:r>
      <w:r>
        <w:t xml:space="preserve">, их решающее значение заключалось в публичном освещении инициатив по набору персонала. BOI договорился с дружественными газетами о публикации информации о призывах к вербовке, предстоящих военных демонстрациях и военных фотографиях. Также были даны разъяснения о характере и целях военных мероприятий. Газеты дополнялись выпуском информационных бюллетеней, бюллетеней и журналов, рекламирующих подразделения ОДС.</w:t>
      </w:r>
    </w:p>
    <w:p w:rsidR="00EF07ED" w:rsidRDefault="00E41E08">
      <w:pPr>
        <w:spacing w:after="114" w:line="259" w:lineRule="auto"/>
        <w:ind w:left="0" w:right="0" w:firstLine="0"/>
        <w:jc w:val="left"/>
      </w:pPr>
      <w:r>
        <w:t xml:space="preserve"> </w:t>
      </w:r>
    </w:p>
    <w:p w:rsidR="00EF07ED" w:rsidRDefault="00E41E08">
      <w:pPr>
        <w:ind w:left="-5" w:right="46"/>
      </w:pPr>
      <w:r>
        <w:t xml:space="preserve">В начале войны власти организовали различные мероприятия, связанные с прессой, для привлечения военных-добровольцев. В феврале 1940 года Министерство обороны опубликовало буклет о наборе персонала под названием «Союз на войне: как объединить усилия», в котором подробно остановилось на необходимости военной подготовки трудоспособных мужчин призывного возраста. В буклете содержалась информация обо всех имеющихся частях, в которые желающие могли записаться на очную или заочную военную службу. Информация в буклете в основном служила для повышения осведомленности об имеющихся воинских частях, таких как пехота, артиллерия, технические службы, инженерные войска, войска связи и медицинские корпуса, в которых могли служить соответствующие представители общественности.</w:t>
      </w:r>
      <w:r>
        <w:rPr>
          <w:vertAlign w:val="superscript"/>
        </w:rPr>
        <w:footnoteReference w:id="258"/>
      </w:r>
      <w:r>
        <w:t xml:space="preserve">Важная информация, вызывающая интерес, касалась уровня заработной платы мужчин, работающих полный рабочий день. Зарплата неженатого рядового составляла примерно десять фунтов в месяц в первый год и ежегодно увеличивалась.</w:t>
      </w:r>
      <w:r>
        <w:rPr>
          <w:vertAlign w:val="superscript"/>
        </w:rPr>
        <w:footnoteReference w:id="259"/>
      </w:r>
      <w:r>
        <w:t xml:space="preserve">Если он состоит в браке, заработная плата будет включать в себя пособие на семью, паек и жилье в соответствии с количеством детей, которые у него есть. Для других званий зарплата была выше. В то время это было жизненно важным стимулом для тех, кто был неквалифицированным и не имел перспектив достойной работы. Вступление в армию открывало перспективы личного развития, которые пригодились бы после войны. До мая 1940 года при наборе на военную службу по-прежнему основное внимание уделялось белым мужчинам, а не женщинам.</w:t>
      </w:r>
    </w:p>
    <w:p w:rsidR="00EF07ED" w:rsidRDefault="00E41E08">
      <w:pPr>
        <w:spacing w:after="114" w:line="259" w:lineRule="auto"/>
        <w:ind w:left="0" w:right="0" w:firstLine="0"/>
        <w:jc w:val="left"/>
      </w:pPr>
      <w:r>
        <w:t xml:space="preserve"> </w:t>
      </w:r>
    </w:p>
    <w:p w:rsidR="00EF07ED" w:rsidRDefault="00E41E08">
      <w:pPr>
        <w:spacing w:after="41"/>
        <w:ind w:left="-5" w:right="46"/>
      </w:pPr>
      <w:r>
        <w:t>После создания WAAS в мае 1940 года добровольцы в возрасте от 18 до 40 лет требовались для активной службы на протяжении всей войны либо в Союзе, либо где-либо в Африке.</w:t>
      </w:r>
      <w:r>
        <w:rPr>
          <w:vertAlign w:val="superscript"/>
        </w:rPr>
        <w:footnoteReference w:id="260"/>
      </w:r>
      <w:r>
        <w:t xml:space="preserve">Встречи и митинги по вербовке организовывались и лично выступали такими выдающимися деятелями, как Вердмюллер, Райтц и Изи Смэтс, чтобы стимулировать интерес и привлечь новобранцев на службу.</w:t>
      </w:r>
      <w:r>
        <w:rPr>
          <w:vertAlign w:val="superscript"/>
        </w:rPr>
        <w:footnoteReference w:id="261"/>
      </w:r>
      <w:r>
        <w:t xml:space="preserve">В газетах были опубликованы объявления, предупреждающие общественность о митингах, и к женщинам были обращены настойчивые призывы вступить в армию, часто находившиеся на низком уровне.</w:t>
      </w:r>
      <w:r>
        <w:rPr>
          <w:vertAlign w:val="superscript"/>
        </w:rPr>
        <w:footnoteReference w:id="262"/>
      </w:r>
      <w:r>
        <w:t xml:space="preserve"> </w:t>
      </w:r>
    </w:p>
    <w:p w:rsidR="00EF07ED" w:rsidRDefault="00E41E08">
      <w:pPr>
        <w:spacing w:after="0" w:line="259" w:lineRule="auto"/>
        <w:ind w:left="0" w:right="0" w:firstLine="0"/>
        <w:jc w:val="left"/>
      </w:pPr>
      <w:r>
        <w:t xml:space="preserve"> </w:t>
      </w:r>
    </w:p>
    <w:p w:rsidR="00EF07ED" w:rsidRDefault="00E41E08">
      <w:pPr>
        <w:spacing w:after="53"/>
        <w:ind w:left="-5" w:right="46"/>
      </w:pPr>
      <w:r>
        <w:t>Военные власти также организовывали вербовочные марши и туры, проводимые WAAS и освещавшиеся в газетах. В марте 1941 года члены WAAS прошли маршем по Кейптауну на крупный митинг по вербовке. Газета Cape Times похвалила этих женщин за то, что они «поддержали мужчин» и за их готовность «принести жертвы ради свободы и защиты Южной Африки, своей страны и своего дома».</w:t>
      </w:r>
      <w:r>
        <w:rPr>
          <w:vertAlign w:val="superscript"/>
        </w:rPr>
        <w:footnoteReference w:id="263"/>
      </w:r>
      <w:r>
        <w:t xml:space="preserve">Митинги дополнялись турами WAAS, организованными по городам и сельским округам Союза, чтобы приблизить военных к населению и облегчить вербовку. Во время поездок военные власти через BOI предоставляли газетам проекты статей для оповещения и освещения событий.</w:t>
      </w:r>
      <w:r>
        <w:rPr>
          <w:vertAlign w:val="superscript"/>
        </w:rPr>
        <w:footnoteReference w:id="264"/>
      </w:r>
      <w:r>
        <w:t xml:space="preserve">В газетах были размещены настоятельные призывы к большему количеству женщин-рекрутов вступать в ряды армии и военно-воздушных сил с информацией о доступных возможностях призыва, а толпе распространялись пропагандистские листовки.</w:t>
      </w:r>
      <w:r>
        <w:rPr>
          <w:vertAlign w:val="superscript"/>
        </w:rPr>
        <w:footnoteReference w:id="265"/>
      </w:r>
      <w:r>
        <w:t xml:space="preserve">Роль прессы заключалась в том, чтобы максимизировать освещение событий и создать ожидание и волнение до того, как военные туры достигнут городов. Обычно для повышения статуса и значимости мероприятий публиковались профили ведущих деятелей, сопровождавших гастроли.</w:t>
      </w:r>
      <w:r>
        <w:rPr>
          <w:vertAlign w:val="superscript"/>
        </w:rPr>
        <w:footnoteReference w:id="266"/>
      </w:r>
      <w:r>
        <w:t xml:space="preserve"> </w:t>
      </w:r>
    </w:p>
    <w:p w:rsidR="00EF07ED" w:rsidRDefault="00E41E08">
      <w:pPr>
        <w:spacing w:after="114" w:line="259" w:lineRule="auto"/>
        <w:ind w:left="0" w:right="0" w:firstLine="0"/>
        <w:jc w:val="left"/>
      </w:pPr>
      <w:r>
        <w:t xml:space="preserve"> </w:t>
      </w:r>
    </w:p>
    <w:p w:rsidR="00EF07ED" w:rsidRDefault="00E41E08">
      <w:pPr>
        <w:spacing w:after="36"/>
        <w:ind w:left="-5" w:right="46"/>
      </w:pPr>
      <w:r>
        <w:t>Несмотря на митинги и поездки, кампании по вербовке, похоже, не принесли желаемого эффекта. Малерб из DMI (Ic) после своей вербовочной поездки в Трансвааль сообщила, что женщинам не хватает знаний о предлагаемых возможностях и условиях службы. В сельских районах распространялись слухи о моральном поведении армейских женщин, плохих условиях и условиях в казармах, отсутствии духовных возможностей и «отправке на Север», что препятствовало вербовке.</w:t>
      </w:r>
      <w:r>
        <w:rPr>
          <w:vertAlign w:val="superscript"/>
        </w:rPr>
        <w:footnoteReference w:id="267"/>
      </w:r>
      <w:r>
        <w:t xml:space="preserve">В докладе больше внимания уделялось сельским районам, поскольку большую часть потенциальных рекрутов составляли преимущественно носители африкаанс – целевая аудитория, которую необходимо было склонить к военной политике правительства. В отсутствии достаточной информации BOI возложили вину за то, что он предоставил семидесяти восьми сельским газетам телепередачи или устаревшие новости, из-за чего редакторы игнорировали материалы BOI.</w:t>
      </w:r>
      <w:r>
        <w:rPr>
          <w:vertAlign w:val="superscript"/>
        </w:rPr>
        <w:footnoteReference w:id="268"/>
      </w:r>
      <w:r>
        <w:t xml:space="preserve">Это объясняет ту настойчивость, с которой военные власти организовывали личные контакты на встречах и пытались посещать дома в некоторых районах Трансвааля, чтобы убедительно призывать к увеличению числа новобранцев.</w:t>
      </w:r>
      <w:r>
        <w:rPr>
          <w:vertAlign w:val="superscript"/>
        </w:rPr>
        <w:footnoteReference w:id="269"/>
      </w:r>
      <w:r>
        <w:t xml:space="preserve">В одном из обращений Вердмюллер сослался на исторические воспоминания о женщинах-вортреккерах, которые сражались вместе со своими мужчинами, а затем призвал женщин помочь спрингбокам, которым нужно было быть ближе к линии фронта.</w:t>
      </w:r>
      <w:r>
        <w:rPr>
          <w:vertAlign w:val="superscript"/>
        </w:rPr>
        <w:footnoteReference w:id="270"/>
      </w:r>
      <w:r>
        <w:t xml:space="preserve">К 1942 году призывы стали более отчаянными из-за ухудшения военной ситуации для союзных войск и угрозы Японии в Индийском океане. Газеты изобиловали статьями с призывами к новобранцам и властям с разъяснениями об имеющихся возможностях, ставках заработной платы, продвижении по службе и развитии навыков.</w:t>
      </w:r>
      <w:r>
        <w:rPr>
          <w:vertAlign w:val="superscript"/>
        </w:rPr>
        <w:footnoteReference w:id="271"/>
      </w:r>
      <w:r>
        <w:t xml:space="preserve">Однако набор женщин продвигался медленно.</w:t>
      </w:r>
      <w:r>
        <w:rPr>
          <w:vertAlign w:val="superscript"/>
        </w:rPr>
        <w:footnoteReference w:id="272"/>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lastRenderedPageBreak/>
        <w:t>Важную роль в освещении военных демонстраций и выставок промышленной продукции страны сыграла также печать. С октября 1940 года военные власти организовывали различные туры по вербовке мобильных колонн («Стальной коммандос»), демонстрационные туры военного снабжения («Военные поезда») и показы воздушных коммандос.</w:t>
      </w:r>
      <w:r>
        <w:rPr>
          <w:vertAlign w:val="superscript"/>
        </w:rPr>
        <w:footnoteReference w:id="273"/>
      </w:r>
      <w:r>
        <w:t xml:space="preserve">Совместно с BOI военные власти организовали прессу и SABC для освещения этих демонстраций. The Star опубликовала статьи, разъясняющие суть и цель Steel Commando – продемонстрировать все подразделения ОДС, а также наметила карту маршрута мобильного тура.</w:t>
      </w:r>
      <w:r>
        <w:rPr>
          <w:vertAlign w:val="superscript"/>
        </w:rPr>
        <w:footnoteReference w:id="274"/>
      </w:r>
      <w:r>
        <w:t xml:space="preserve">Мыс Аргус сделал то же самое с военными поездами. В нем сообщалось, что основная цель выставок заключалась в том, чтобы южноафриканская общественность могла гордиться собственным производственным потенциалом страны, и хвалили фабричных рабочих как бойцов тыла, играющих решающую роль в войне.</w:t>
      </w:r>
      <w:r>
        <w:rPr>
          <w:vertAlign w:val="superscript"/>
        </w:rPr>
        <w:footnoteReference w:id="275"/>
      </w:r>
      <w:r>
        <w:t xml:space="preserve">BOI подготовил статьи для газет, освещающие деятельность и передвижения мобильных колонн. Редакторам газет было предложено публиковать подготовленные статьи только после прибытия военных туров в этот район. Фотографии различной военной техники были опубликованы в брошюрах для вербовщиков, сопровождавших экскурсии.</w:t>
      </w:r>
      <w:r>
        <w:rPr>
          <w:vertAlign w:val="superscript"/>
        </w:rPr>
        <w:footnoteReference w:id="276"/>
      </w:r>
      <w:r>
        <w:t xml:space="preserve">Газеты также освещали сами экскурсии и давали восторженные репортажи о значении военных выступлений и потребности в рекрутах.</w:t>
      </w:r>
      <w:r>
        <w:rPr>
          <w:vertAlign w:val="superscript"/>
        </w:rPr>
        <w:footnoteReference w:id="277"/>
      </w:r>
      <w:r>
        <w:t xml:space="preserve">Полковник Вердмюллер отвечал за экскурсии и использовал возможность обращаться к общественности в целях вербовки, включая чернокожих, которые действительно попадали в сферу его вербовки.</w:t>
      </w:r>
      <w:r>
        <w:rPr>
          <w:vertAlign w:val="superscript"/>
        </w:rPr>
        <w:footnoteReference w:id="278"/>
      </w:r>
      <w:r>
        <w:t xml:space="preserve"> </w:t>
      </w:r>
    </w:p>
    <w:p w:rsidR="00EF07ED" w:rsidRDefault="00E41E08">
      <w:pPr>
        <w:spacing w:after="114" w:line="259" w:lineRule="auto"/>
        <w:ind w:left="0" w:right="0" w:firstLine="0"/>
        <w:jc w:val="left"/>
      </w:pPr>
      <w:r>
        <w:t xml:space="preserve"> </w:t>
      </w:r>
    </w:p>
    <w:p w:rsidR="00EF07ED" w:rsidRDefault="00E41E08">
      <w:pPr>
        <w:spacing w:after="56"/>
        <w:ind w:left="-5" w:right="46"/>
      </w:pPr>
      <w:r>
        <w:t xml:space="preserve">В дополнение к турам по вербовке и военным выставкам DMI (Ic) способствовал публикации статей о различных подразделениях UDF, действующих на местах. Информация о танковых корпусах, артиллерии, связистах и ​​пехоте, а также об их учебных центрах в Союзе была подготовлена ​​для распространения в прессе. Статьи служили для информирования общественности о значении и роли каждого подразделения в армии, а также о том, как подходящие члены могут развивать и совершенствовать свои навыки на доступных учебных базах.</w:t>
      </w:r>
      <w:r>
        <w:rPr>
          <w:vertAlign w:val="superscript"/>
        </w:rPr>
        <w:footnoteReference w:id="279"/>
      </w:r>
      <w:r>
        <w:t xml:space="preserve">Также были приведены примеры действий этих подразделений в военных кампаниях в Абиссинии, Ливии и Египте с целью подчеркнуть их значимость и повысить репутацию соответствующих полков.</w:t>
      </w:r>
      <w:r>
        <w:rPr>
          <w:vertAlign w:val="superscript"/>
        </w:rPr>
        <w:footnoteReference w:id="280"/>
      </w:r>
      <w:r>
        <w:t xml:space="preserve">Смэтс написал специальную публикацию под названием «Сиди-Резег и его призыв», в которой размышлял о столкновениях 5-й южноафриканской бригады, понесшей тяжелые потери против немцев и итальянцев.</w:t>
      </w:r>
      <w:r>
        <w:rPr>
          <w:vertAlign w:val="superscript"/>
        </w:rPr>
        <w:footnoteReference w:id="281"/>
      </w:r>
      <w:r>
        <w:t xml:space="preserve">Как и в предыдущих выступлениях, он описал войну как состязание «всех сил зла и агрессии в массовом нападении на объединенные силы свободы – Германию, Италию и Японию, против Британского Содружества Наций, России и Америки».</w:t>
      </w:r>
      <w:r>
        <w:rPr>
          <w:vertAlign w:val="superscript"/>
        </w:rPr>
        <w:footnoteReference w:id="282"/>
      </w:r>
      <w:r>
        <w:t xml:space="preserve">На этом основании он вновь призвал рекрутов для пополнения истощенных рядов. В публикации были фотографии военнослужащих, занятых рутинной работой, и других, весело играющих в светских сценах. Кино-фотографическое подразделение ОДС, действовавшее на Севере с 1943 года, сыграло важную роль, производя тысячи фотографий в месяц для военной рекламы и пропаганды.</w:t>
      </w:r>
      <w:r>
        <w:rPr>
          <w:vertAlign w:val="superscript"/>
        </w:rPr>
        <w:footnoteReference w:id="283"/>
      </w:r>
      <w:r>
        <w:t xml:space="preserve">Подразделение, несмотря на отсутствие достаточного квалифицированного персонала, сравнимого, например, с Великобританией, Америкой и Австралией.</w:t>
      </w:r>
      <w:r>
        <w:rPr>
          <w:vertAlign w:val="superscript"/>
        </w:rPr>
        <w:footnoteReference w:id="284"/>
      </w:r>
      <w:r>
        <w:t>сыграл важную роль в предоставлении газетам визуального изображения войск ОДС в различных условиях войны. На фотографиях в основном изображены солдаты в социальных сценариях, а также отражены разрушенные города после военных действий.</w:t>
      </w:r>
      <w:r>
        <w:rPr>
          <w:vertAlign w:val="superscript"/>
        </w:rPr>
        <w:footnoteReference w:id="28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Черная пресса также сыграла важную роль в стимулировании военного энтузиазма среди чернокожих сообществ. Правительство определило список черных газет, циркулирующих в Союзе и публикующих различные статьи о NEAS. NAD заключило контракт с главой Bantu Press Б. Ф. Пейвером на пропаганду войны среди чернокожих общин посредством статей в восьми газетах для чернокожих и еженедельном бюллетене новостей министра по делам коренных народов.</w:t>
      </w:r>
      <w:r>
        <w:rPr>
          <w:vertAlign w:val="superscript"/>
        </w:rPr>
        <w:footnoteReference w:id="286"/>
      </w:r>
      <w:r>
        <w:t xml:space="preserve">Статьи касались жизни в военных лагерях, вербовки, различных этапов подготовки, специальных парадов и демонстраций, церемоний награждения, прибытия и приема раненых, а также новостей общего характера.</w:t>
      </w:r>
      <w:r>
        <w:rPr>
          <w:vertAlign w:val="superscript"/>
        </w:rPr>
        <w:footnoteReference w:id="287"/>
      </w:r>
      <w:r>
        <w:t xml:space="preserve">Военные власти провели «Колонну друзей солдат»</w:t>
      </w:r>
      <w:r>
        <w:rPr>
          <w:vertAlign w:val="superscript"/>
        </w:rPr>
        <w:footnoteReference w:id="288"/>
      </w:r>
      <w:r>
        <w:t xml:space="preserve">во всех черных газетах, где чернокожим гражданским лицам и солдатам задавались вопросы по вопросам, касающимся опыта трудностей, пенсий, занятости, медицинских категорий, ассигнований, финансовой помощи, повторного трудоустройства и других вопросов, связанных с военными.</w:t>
      </w:r>
      <w:r>
        <w:rPr>
          <w:vertAlign w:val="superscript"/>
        </w:rPr>
        <w:footnoteReference w:id="289"/>
      </w:r>
      <w:r>
        <w:t xml:space="preserve">Кроме того, видные члены НМК, их достижения и деятельность публиковались в разделах «Сплетни» черных газет.</w:t>
      </w:r>
      <w:r>
        <w:rPr>
          <w:vertAlign w:val="superscript"/>
        </w:rPr>
        <w:footnoteReference w:id="290"/>
      </w:r>
      <w:r>
        <w:t xml:space="preserve">Майор Фрэнк Браунли, бывший судья-председатель местного апелляционного суда Трансвааля и Натала, сыграл важную роль в составлении статей.</w:t>
      </w:r>
      <w:r>
        <w:br w:type="page"/>
      </w:r>
    </w:p>
    <w:p w:rsidR="00EF07ED" w:rsidRDefault="00E41E08">
      <w:pPr>
        <w:spacing w:after="37"/>
        <w:ind w:left="-5" w:right="46"/>
      </w:pPr>
      <w:r>
        <w:t>для рекламы НМК, а также подготовил листовки на черных языках для борьбы с нацистской пропагандой среди чернокожих.</w:t>
      </w:r>
      <w:r>
        <w:rPr>
          <w:vertAlign w:val="superscript"/>
        </w:rPr>
        <w:footnoteReference w:id="291"/>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BOI вместе с NAD также перевело информационный бюллетень News of the War с английского и африкаанса на черные языки.</w:t>
      </w:r>
      <w:r>
        <w:rPr>
          <w:vertAlign w:val="superscript"/>
        </w:rPr>
        <w:footnoteReference w:id="292"/>
      </w:r>
      <w:r>
        <w:t xml:space="preserve">«Вести о войне» содержали информацию о военных операциях, военных успехах и фотографии NEAS, участвовавших в различных мероприятиях, а также о награждении медалями.946 Целью «Вестей о войне» было «держать африканцев в курсе событий война» и способствовать идентификации чернокожих с войной.</w:t>
      </w:r>
      <w:r>
        <w:rPr>
          <w:vertAlign w:val="superscript"/>
        </w:rPr>
        <w:footnoteReference w:id="293"/>
      </w:r>
      <w:r>
        <w:t xml:space="preserve">Это был «навязчивый» подход, непосредственными целями которого было воспитание энтузиазма чернокожих в войне путем демонстрации военных достижений и вклада чернокожих военнослужащих. Другой подход был связан с борьбой с ростом подрывной немецкой пропаганды среди чернокожих.</w:t>
      </w:r>
      <w:r>
        <w:rPr>
          <w:vertAlign w:val="superscript"/>
        </w:rPr>
        <w:footnoteReference w:id="294"/>
      </w:r>
      <w:r>
        <w:t xml:space="preserve">Правительство использовало негативную пропаганду для разжигания антигерманских настроений. Газеты публиковали статьи, отражающие зверские колониальные дела Германии в ЮВА и Танганьике, а также то, как нацисты обращались с жителями оккупированных европейских стран с начала войны.</w:t>
      </w:r>
      <w:r>
        <w:rPr>
          <w:vertAlign w:val="superscript"/>
        </w:rPr>
        <w:footnoteReference w:id="295"/>
      </w:r>
      <w:r>
        <w:t xml:space="preserve">Пропаганда была создана для того, чтобы вызвать страх и отговорить общественность, как черную, так и белую, от пропаганды победы нацистов, поскольку это могло бы привести к неблагоприятным последствиям для нации. (См. иллюстрации 12–15)</w:t>
      </w:r>
    </w:p>
    <w:p w:rsidR="00EF07ED" w:rsidRDefault="00E41E08">
      <w:pPr>
        <w:spacing w:after="112" w:line="259" w:lineRule="auto"/>
        <w:ind w:left="0" w:right="0" w:firstLine="0"/>
        <w:jc w:val="left"/>
      </w:pPr>
      <w:r>
        <w:t xml:space="preserve"> </w:t>
      </w:r>
    </w:p>
    <w:p w:rsidR="00EF07ED" w:rsidRDefault="00E41E08">
      <w:pPr>
        <w:ind w:left="-5" w:right="46"/>
      </w:pPr>
      <w:r>
        <w:t xml:space="preserve">Официальный новостной журнал южноафриканских служб The Nongqai пополнил растущий список публикаций, пропагандирующих военную рекламу и пропаганду. Впервые опубликованный в офисе комиссара полиции Союза в Претории в 1913 году как ежемесячный полковой журнал, он содержал статьи, рассказы, анекдоты, фотографии и очерки о службах безопасности, то есть вооруженных силах, полиции и тюремных служащих.</w:t>
      </w:r>
      <w:r>
        <w:rPr>
          <w:vertAlign w:val="superscript"/>
        </w:rPr>
        <w:footnoteReference w:id="296"/>
      </w:r>
      <w:r>
        <w:t xml:space="preserve">Хотя он заявил, что «политике и аргументам» нет места в журнале, он не мог избежать пропаганды войны, поскольку был привержен публикации статей, рассказов и фотографий южноафриканских войск. В Нункае был специальный отдел под названием «Штаб обороны», посвященный вопросам военного характера.</w:t>
      </w:r>
      <w:r>
        <w:rPr>
          <w:vertAlign w:val="superscript"/>
        </w:rPr>
        <w:footnoteReference w:id="297"/>
      </w:r>
      <w:r>
        <w:t xml:space="preserve">По мере развития войны журнал помогал правительству в вербовочных кампаниях. В своем рекламном приложении он содержал информацию на английском и африкаансе о процедурах, которые должны использоваться населением для вступления в различные подразделения ОДС на постоянной или частичной основе.</w:t>
      </w:r>
      <w:r>
        <w:rPr>
          <w:vertAlign w:val="superscript"/>
        </w:rPr>
        <w:footnoteReference w:id="298"/>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С августа 1940 года, после ухода войск ОДС для развертывания на севере, в газете «Нунцай» был создан специальный раздел под названием «Вверх на север: войска Союза в движении», в котором освещались новости войск, несущих службу в Восточной и Северной Африке. . Каждый ежемесячный выпуск был посвящен определенному виду военной службы или военной деятельности как в тылу, так и за пределами Южной Африки. Рассказы и статьи военнослужащих и подразделений ОДС также сопровождались для наглядности фотографическими изображениями. Кроме того, в The Nongqai были рассказаны истории многих «малоизвестных» подразделений ОДС, таких как соляные конвои и экспедиторы, или даже история офицера по оборудованию развлекательного подразделения, объясняющая их непривлекательные, но трудные задачи. чтобы проиллюстрировать их значение в поддержке военных действий.</w:t>
      </w:r>
      <w:r>
        <w:rPr>
          <w:vertAlign w:val="superscript"/>
        </w:rPr>
        <w:footnoteReference w:id="299"/>
      </w:r>
      <w:r>
        <w:t xml:space="preserve">The Nongqai сделало широкое освещение различных аспектов войны и создало героические образы вооруженных сил Южной Африки с целью повышения их популярности и возбуждения интереса к военным действиям.</w:t>
      </w:r>
    </w:p>
    <w:p w:rsidR="00EF07ED" w:rsidRDefault="00E41E08">
      <w:pPr>
        <w:spacing w:after="114" w:line="259" w:lineRule="auto"/>
        <w:ind w:left="0" w:right="0" w:firstLine="0"/>
        <w:jc w:val="left"/>
      </w:pPr>
      <w:r>
        <w:t xml:space="preserve"> </w:t>
      </w:r>
    </w:p>
    <w:p w:rsidR="00EF07ED" w:rsidRDefault="00E41E08">
      <w:pPr>
        <w:spacing w:after="27"/>
        <w:ind w:left="-5" w:right="46"/>
      </w:pPr>
      <w:r>
        <w:t xml:space="preserve">На протяжении всей войны The Nongqai сохраняла свою лояльность, пропагандируя военную политику, распространяя редакционные послания о жертвенности и единстве на английском и африкаансе, публикуя рождественские поздравления от генерала Смэтса, посвящая статьи, касающиеся отдельных участников военных действий, различные роли Подразделения ОДС, личные истории и биографии военнослужащих, карикатуры и зарисовки на военную тематику, оборонительное оружие и маневры, анекдоты и интервью.</w:t>
      </w:r>
      <w:r>
        <w:rPr>
          <w:vertAlign w:val="superscript"/>
        </w:rPr>
        <w:footnoteReference w:id="300"/>
      </w:r>
      <w:r>
        <w:t xml:space="preserve">Пропагандистский символ «V — победа» и его южноафриканская версия также были популяризированы в журнале.</w:t>
      </w:r>
      <w:r>
        <w:rPr>
          <w:vertAlign w:val="superscript"/>
        </w:rPr>
        <w:footnoteReference w:id="301"/>
      </w:r>
      <w:r>
        <w:t xml:space="preserve">Этот символ был продвинут BBC в 1941 году, чтобы заручиться поддержкой непоколебимой решимости союзных войск и движений сопротивления оккупированной Европы бороться за победу над державами Оси.</w:t>
      </w:r>
      <w:r>
        <w:rPr>
          <w:vertAlign w:val="superscript"/>
        </w:rPr>
        <w:footnoteReference w:id="302"/>
      </w:r>
      <w:r>
        <w:t xml:space="preserve">Несмотря на то, что газета «Нунцай» играла свою роль в пропаганде военного времени в качестве рупора, пропагандирующего южноафриканские вооруженные силы, она, как и остальная часть основной прессы, страдала от серьезного недостатка – отсутствия фотографий войск в боевых действиях.</w:t>
      </w:r>
      <w:r>
        <w:rPr>
          <w:vertAlign w:val="superscript"/>
        </w:rPr>
        <w:footnoteReference w:id="303"/>
      </w:r>
      <w:r>
        <w:t xml:space="preserve">(См. иллюстрации 16–23)</w:t>
      </w:r>
    </w:p>
    <w:p w:rsidR="00EF07ED" w:rsidRDefault="00E41E08">
      <w:pPr>
        <w:spacing w:after="114" w:line="259" w:lineRule="auto"/>
        <w:ind w:left="0" w:right="0" w:firstLine="0"/>
        <w:jc w:val="left"/>
      </w:pPr>
      <w:r>
        <w:t xml:space="preserve"> </w:t>
      </w:r>
    </w:p>
    <w:p w:rsidR="00EF07ED" w:rsidRDefault="00E41E08">
      <w:pPr>
        <w:spacing w:after="30"/>
        <w:ind w:left="-5" w:right="46"/>
      </w:pPr>
      <w:r>
        <w:t xml:space="preserve">Еще одним журналом, посвященным пропаганде военной политики правительства, был «Либертас», издаваемый в Йоханнесбурге UUTS. Первый номер этого иллюстрированного пропагандистского журнала вышел в декабре 1940 года.</w:t>
      </w:r>
      <w:r>
        <w:rPr>
          <w:vertAlign w:val="superscript"/>
        </w:rPr>
        <w:footnoteReference w:id="304"/>
      </w:r>
      <w:r>
        <w:t xml:space="preserve">Libertas представлял собой 96-страничный иллюстрированный журнал, созданный по тому же принципу, что и журналы Life и Picture Post в США и Великобритании соответственно.</w:t>
      </w:r>
      <w:r>
        <w:rPr>
          <w:vertAlign w:val="superscript"/>
        </w:rPr>
        <w:footnoteReference w:id="305"/>
      </w:r>
      <w:r>
        <w:t xml:space="preserve">UUTS, который взялся вести воинственную пропагандистскую кампанию, разработал журнал с единственной целью — пропагандировать военные усилия Союза. Основной акцент в нем, как и в «Нункае», был сделан на популяризацию военной службы и труда участников войны. С этой целью Либертас опубликовал серию фотобиографий «южноафриканских героев» в вооруженных силах и их различной деятельности на службе нации во время войны.</w:t>
      </w:r>
      <w:r>
        <w:rPr>
          <w:vertAlign w:val="superscript"/>
        </w:rPr>
        <w:footnoteReference w:id="306"/>
      </w:r>
      <w:r>
        <w:t xml:space="preserve">К 1943 году, чтобы увеличить тираж и вызвать дальнейший интерес к журналу, политика Libertas изменилась: с популяризации военной службы и военных усилий Союза на конструктивное решение социальных и экономических проблем с помощью своих фотографий.</w:t>
      </w:r>
      <w:r>
        <w:rPr>
          <w:vertAlign w:val="superscript"/>
        </w:rPr>
        <w:footnoteReference w:id="307"/>
      </w:r>
      <w:r>
        <w:t xml:space="preserve">В качестве основного средства проправительственной пропаганды UUTS также решил повысить привлекательность журнала, превратив его в Национальный фонд, в результате чего он будет способствовать сохранению природных и животных ресурсов Союза и укреплению национального единства после войны. .</w:t>
      </w:r>
      <w:r>
        <w:rPr>
          <w:vertAlign w:val="superscript"/>
        </w:rPr>
        <w:footnoteReference w:id="308"/>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Расположенный в Лондоне Королевский объединенный институт обслуживания (RUSI) издал журнал, посвященный популяризации военно-морской и военной науки и литературы. Журнал RUSI выходил ежеквартально и был доступен членам RUSI в любой части мира.</w:t>
      </w:r>
      <w:r>
        <w:rPr>
          <w:vertAlign w:val="superscript"/>
        </w:rPr>
        <w:footnoteReference w:id="309"/>
      </w:r>
      <w:r>
        <w:t xml:space="preserve">Во время войны политические и военные события в Южной Африке регулярно публиковались в разделах «Заметки» ВМФ, армии и ВВС. Значительная роль журнала RUSI заключалась в публикации профессиональных статей образовательного значения - полезных уроков о войне, а также в предоставлении места для кратких заметок о военных новостях о различных членах Содружества Наций, таких как Южная Африка, Канада, Австралия и Индия. .</w:t>
      </w:r>
      <w:r>
        <w:rPr>
          <w:vertAlign w:val="superscript"/>
        </w:rPr>
        <w:footnoteReference w:id="310"/>
      </w:r>
      <w:r>
        <w:t xml:space="preserve">Поскольку журнал RUSI обслуживал многие страны, он играл ограниченную роль в военной пропаганде Южной Африки.</w:t>
      </w:r>
    </w:p>
    <w:p w:rsidR="00EF07ED" w:rsidRDefault="00E41E08">
      <w:pPr>
        <w:spacing w:after="114" w:line="259" w:lineRule="auto"/>
        <w:ind w:left="0" w:right="0" w:firstLine="0"/>
        <w:jc w:val="left"/>
      </w:pPr>
      <w:r>
        <w:t xml:space="preserve"> </w:t>
      </w:r>
    </w:p>
    <w:p w:rsidR="00EF07ED" w:rsidRDefault="00E41E08">
      <w:pPr>
        <w:spacing w:after="28"/>
        <w:ind w:left="-5" w:right="46"/>
      </w:pPr>
      <w:r>
        <w:t>Было также множество других разнообразных публикаций, которые распространялись в Союзе. Пропагандистский знак «V — победа» был представлен на больших плакатах, а также в небольших карманных изданиях, где повсюду изображался Гитлер, пораженный знаком «V».</w:t>
      </w:r>
      <w:r>
        <w:rPr>
          <w:vertAlign w:val="superscript"/>
        </w:rPr>
        <w:footnoteReference w:id="311"/>
      </w:r>
      <w:r>
        <w:t xml:space="preserve">Смэтс также популяризировал в буклете букву «V — победа» и объяснил, что «в Южной Африке буква V означает не только победу, но и свободу – Vryheid».</w:t>
      </w:r>
      <w:r>
        <w:rPr>
          <w:vertAlign w:val="superscript"/>
        </w:rPr>
        <w:footnoteReference w:id="312"/>
      </w:r>
      <w:r>
        <w:t xml:space="preserve">Общественность призвали принять этот знак в качестве национального лозунга в решительной борьбе за победу и свободу. Другое издание под названием «Flash», выходившее в Питермарицбурге во время войны, имело на логотипе знак «V» и посвятило свое содержание высмеиванию антиправительственных элементов. В 1944 году у Флэша была целая страница с большой рекламой со знаком буквы «V», внутри которой были фотографии членов SAWAS с подписью «Мы приветствуем королев», чтобы отдать дань уважения той роли, которую женщины играли в борьбе Союза за победа.</w:t>
      </w:r>
      <w:r>
        <w:rPr>
          <w:vertAlign w:val="superscript"/>
        </w:rPr>
        <w:footnoteReference w:id="313"/>
      </w:r>
      <w:r>
        <w:t xml:space="preserve">Публикации подобного характера наводнили страну и внесли большой вклад в пропагандистские усилия правительства в тылу с точки зрения поднятия морального духа и популяризации услуг южноафриканских войск в войне.</w:t>
      </w:r>
      <w:r>
        <w:rPr>
          <w:vertAlign w:val="superscript"/>
        </w:rPr>
        <w:footnoteReference w:id="314"/>
      </w:r>
      <w:r>
        <w:t xml:space="preserve">(См. иллюстрации 24–27.)</w:t>
      </w:r>
    </w:p>
    <w:p w:rsidR="00EF07ED" w:rsidRDefault="00E41E08">
      <w:pPr>
        <w:spacing w:after="114" w:line="259" w:lineRule="auto"/>
        <w:ind w:left="0" w:right="0" w:firstLine="0"/>
        <w:jc w:val="left"/>
      </w:pPr>
      <w:r>
        <w:t xml:space="preserve"> </w:t>
      </w:r>
    </w:p>
    <w:p w:rsidR="00EF07ED" w:rsidRDefault="00E41E08">
      <w:pPr>
        <w:spacing w:after="41"/>
        <w:ind w:left="-5" w:right="46"/>
      </w:pPr>
      <w:r>
        <w:lastRenderedPageBreak/>
        <w:t>Плакаты также служили еще одним средством рекламы и пропаганды военных усилий Союза в тылу. BOI поручило коммерческим художникам и рекламным подрядчикам разработать и изготовить пропагандистские плакаты, посвященные войне.</w:t>
      </w:r>
      <w:r>
        <w:rPr>
          <w:vertAlign w:val="superscript"/>
        </w:rPr>
        <w:footnoteReference w:id="315"/>
      </w:r>
      <w:r>
        <w:t xml:space="preserve">Плакаты в основном использовались для вербовки, предупреждения о небрежных высказываниях и очернения нацистов и антивоенных элементов. Плакаты были вывешены на видных местах, таких как почтовые отделения, железнодорожные вокзалы, полицейские участки, магазины, учреждения, пункты призыва в оборону, а также в поездах и автобусах.</w:t>
      </w:r>
      <w:r>
        <w:rPr>
          <w:vertAlign w:val="superscript"/>
        </w:rPr>
        <w:footnoteReference w:id="316"/>
      </w:r>
      <w:r>
        <w:t xml:space="preserve"> </w:t>
      </w:r>
    </w:p>
    <w:p w:rsidR="00EF07ED" w:rsidRDefault="00E41E08">
      <w:pPr>
        <w:spacing w:after="114" w:line="259" w:lineRule="auto"/>
        <w:ind w:left="0" w:right="0" w:firstLine="0"/>
        <w:jc w:val="left"/>
      </w:pPr>
      <w:r>
        <w:t xml:space="preserve"> </w:t>
      </w:r>
    </w:p>
    <w:p w:rsidR="00EF07ED" w:rsidRDefault="00E41E08">
      <w:pPr>
        <w:spacing w:after="30"/>
        <w:ind w:left="-5" w:right="46"/>
      </w:pPr>
      <w:r>
        <w:t>Для пропаганды среди чернокожих плакаты были напечатаны на языке сесото для населения Трансвааля, исизулу для Натала и исихоса для мыса, Сискей и Транскей.</w:t>
      </w:r>
      <w:r>
        <w:rPr>
          <w:vertAlign w:val="superscript"/>
        </w:rPr>
        <w:footnoteReference w:id="317"/>
      </w:r>
      <w:r>
        <w:t xml:space="preserve">Плакаты были развешаны в офисах местных комиссаров, в питейных заведениях для черных (местных пивных), в автобусах для чернокожих пассажиров и в кинотеатрах для чернокожих посетителей.</w:t>
      </w:r>
      <w:r>
        <w:rPr>
          <w:vertAlign w:val="superscript"/>
        </w:rPr>
        <w:footnoteReference w:id="318"/>
      </w:r>
      <w:r>
        <w:t xml:space="preserve">Они были дополнены тысячами призывов к вербовке на английском языке и соответствующем черном языке в зависимости от региона, а также содержали фотографии черных вождей.</w:t>
      </w:r>
      <w:r>
        <w:rPr>
          <w:vertAlign w:val="superscript"/>
        </w:rPr>
        <w:footnoteReference w:id="319"/>
      </w:r>
      <w:r>
        <w:t xml:space="preserve">Плакаты были упрощены, чтобы передать соответствующее сообщение с помощью изображений и с ограниченным количеством слов, таких как «Рабочие силы для авиации», (африкаанс) «Steeds Getrou Op Die Pad van Suid Afrika: 1838, 1899, 1941» и «Требуются новобранцы - Юг». Африканские медицинские службы».</w:t>
      </w:r>
      <w:r>
        <w:rPr>
          <w:vertAlign w:val="superscript"/>
        </w:rPr>
        <w:footnoteReference w:id="320"/>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Художники-военные художники также сыграли важную роль в создании плакатов о вербовке для NMC. Например, на одном плакате солдат НМС в военной форме (без ассегай) был изображен призывающим других на языках сесото, исихоса и исизулу «Пробудитесь (Вукани) и присоединяйтесь», потому что враг планировал «нацистскую Африку». .</w:t>
      </w:r>
      <w:r>
        <w:rPr>
          <w:vertAlign w:val="superscript"/>
        </w:rPr>
        <w:footnoteReference w:id="321"/>
      </w:r>
      <w:r>
        <w:t xml:space="preserve">Подобные сообщения регулярно использовались, чтобы усилить страх перед победой нацистов и убедить людей вступить в ряды. Значимым дополнением к плакатам стали работы военных художников, запечатлевших конкретные впечатления от войны с участием ЮАР. (См. иллюстрации 28–32)</w:t>
      </w:r>
    </w:p>
    <w:p w:rsidR="00EF07ED" w:rsidRDefault="00E41E08">
      <w:pPr>
        <w:spacing w:after="114" w:line="259" w:lineRule="auto"/>
        <w:ind w:left="0" w:right="0" w:firstLine="0"/>
        <w:jc w:val="left"/>
      </w:pPr>
      <w:r>
        <w:t xml:space="preserve"> </w:t>
      </w:r>
    </w:p>
    <w:p w:rsidR="00EF07ED" w:rsidRDefault="00E41E08">
      <w:pPr>
        <w:ind w:left="-5" w:right="46"/>
      </w:pPr>
      <w:r>
        <w:t>Официальные южноафриканские военные художники, в основном капитан Невилл Льюис, лейтенант Джеффри Лонг и лейтенант Франсуа Криге, были обязаны создавать цветные картины или гравюры для графического изображения военных действий страны для пропаганды и исторических записей.</w:t>
      </w:r>
      <w:r>
        <w:rPr>
          <w:vertAlign w:val="superscript"/>
        </w:rPr>
        <w:footnoteReference w:id="322"/>
      </w:r>
      <w:r>
        <w:t xml:space="preserve">Официальные военные художники входили в состав DMI под руководством доктора Малерба, который способствовал контролю над военным искусством, публикации репродукций, а также организации выставок.</w:t>
      </w:r>
      <w:r>
        <w:rPr>
          <w:vertAlign w:val="superscript"/>
        </w:rPr>
        <w:footnoteReference w:id="323"/>
      </w:r>
      <w:r>
        <w:t xml:space="preserve">Художники-военные художники создавали разнообразные картины и акварельные рисунки, изображающие военные сцены (например, Тобрук в 1942 году), военную технику, портреты военнослужащих, в убежищах, в колоннах, на флоте и военной продукции.</w:t>
      </w:r>
      <w:r>
        <w:rPr>
          <w:vertAlign w:val="superscript"/>
        </w:rPr>
        <w:footnoteReference w:id="324"/>
      </w:r>
      <w:r>
        <w:t xml:space="preserve">Художники-военные художники изобразили версию реальности войны, которую южноафриканские фотографы не смогли создать. Картины в основном выставлялись в нескольких местах, а затем сохранялись для исторических записей, когда их ценность снизилась.</w:t>
      </w:r>
      <w:r>
        <w:rPr>
          <w:vertAlign w:val="superscript"/>
        </w:rPr>
        <w:footnoteReference w:id="325"/>
      </w:r>
      <w:r>
        <w:t xml:space="preserve">После войны насчитывалось около 313 произведений искусства, созданных официальными военными художниками ОДС и другими частными лицами, а в Южноафриканском военном музее находилось 583 экземпляра военного искусства.</w:t>
      </w:r>
      <w:r>
        <w:rPr>
          <w:vertAlign w:val="superscript"/>
        </w:rPr>
        <w:footnoteReference w:id="326"/>
      </w:r>
      <w:r>
        <w:t xml:space="preserve">(См. рис. 4-11)</w:t>
      </w:r>
    </w:p>
    <w:p w:rsidR="00EF07ED" w:rsidRDefault="00E41E08">
      <w:pPr>
        <w:spacing w:after="114" w:line="259" w:lineRule="auto"/>
        <w:ind w:left="0" w:right="0" w:firstLine="0"/>
        <w:jc w:val="left"/>
      </w:pPr>
      <w:r>
        <w:rPr>
          <w:b/>
        </w:rPr>
        <w:t xml:space="preserve"> </w:t>
      </w:r>
    </w:p>
    <w:p w:rsidR="00EF07ED" w:rsidRDefault="00E41E08">
      <w:pPr>
        <w:pStyle w:val="2"/>
        <w:ind w:left="-5" w:right="0"/>
      </w:pPr>
      <w:r>
        <w:t xml:space="preserve">ЗАКЛЮЧЕНИЕ</w:t>
      </w:r>
    </w:p>
    <w:p w:rsidR="00EF07ED" w:rsidRDefault="00E41E08">
      <w:pPr>
        <w:spacing w:after="111" w:line="259" w:lineRule="auto"/>
        <w:ind w:left="0" w:right="0" w:firstLine="0"/>
        <w:jc w:val="left"/>
      </w:pPr>
      <w:r>
        <w:rPr>
          <w:b/>
        </w:rPr>
        <w:t xml:space="preserve"> </w:t>
      </w:r>
    </w:p>
    <w:p w:rsidR="00EF07ED" w:rsidRDefault="00E41E08">
      <w:pPr>
        <w:ind w:left="-5" w:right="46"/>
      </w:pPr>
      <w:r>
        <w:t xml:space="preserve">Радио и пресса сыграли решающую роль в пропагандистской деятельности правительства Союза во время войны. Однако у обоих были разные сильные и слабые стороны. Радио было ценным средством одновременного охвата более широкой публики, даже неграмотной, но правительство не осуществляло полного контроля над объемом и содержанием того, что передавалось. До самого конца войны технические недостатки препятствовали прямой и мгновенной передаче информации в Союз, тем самым влияя на эффективность радио в пропагандистских усилиях правительства. Контент также не был принят целыми сообществами, особенно чернокожими южноафриканцами. Пресса, с другой стороны, имела гораздо больший охват, масштаб и визуальное воздействие. Однако он был доступен в основном грамотным людям и был более открыт для оспаривания со стороны различных групп, включая оппонентов правительства. Правительство также не контролировало редакторов газет, которые обладали исключительной монополией на содержание. Редакторы вызвались соблюдать правила цензуры, но неоднократно их нарушали, особенно оппозиционные движения, которые, в отличие от правительства, имели свои газетные издания. Правительство в некоторой степени контролировало содержание новостей о деятельности ОДС в зоне боевых действий, поскольку они передавались через BOI и SAPA. Еще одним преимуществом были плакаты и произведения искусства, созданные уполномоченными военными художниками и рекламными компаниями, работающими по контракту с правительством.</w:t>
      </w:r>
    </w:p>
    <w:p w:rsidR="00EF07ED" w:rsidRDefault="00E41E08">
      <w:pPr>
        <w:spacing w:after="114" w:line="259" w:lineRule="auto"/>
        <w:ind w:left="0" w:right="0" w:firstLine="0"/>
        <w:jc w:val="left"/>
      </w:pPr>
      <w:r>
        <w:t xml:space="preserve"> </w:t>
      </w:r>
    </w:p>
    <w:p w:rsidR="00EF07ED" w:rsidRDefault="00E41E08" w:rsidP="00C4064A">
      <w:pPr>
        <w:ind w:left="-5" w:right="46"/>
      </w:pPr>
      <w:r>
        <w:t xml:space="preserve">Несмотря на эти недостатки, радио и пресса оказались ценными инструментами проведения пропагандистских операций, особенно из-за их охвата и доступности. Они также были намного дешевле по сравнению с другими платформами, которые также использовались для продвижения пропагандистской кампании правительства Союза: фильмами, кинохроникой и военными демонстрациями. Эти платформы обеспечивали больший визуальный эффект благодаря анимированным презентациям и, в случае военных представлений, живым действиям. Однако, как будет показано в следующей главе, их высокие технические и финансовые требования создавали трудности для властей Союза. Следовательно, их роль оставалась дополнительной к радио и прессе. В следующей главе эти другие платформы и их ценность будут подробно рассмотрены в контексте военной пропаганды Южной Африки в тылу.</w:t>
      </w:r>
      <w:r>
        <w:br w:type="page"/>
      </w:r>
      <w:r>
        <w:rPr>
          <w:b/>
        </w:rPr>
        <w:lastRenderedPageBreak/>
        <w:t xml:space="preserve"> </w:t>
      </w:r>
    </w:p>
    <w:p w:rsidR="00EF07ED" w:rsidRDefault="00E65539">
      <w:pPr>
        <w:spacing w:line="259" w:lineRule="auto"/>
        <w:ind w:left="-6" w:right="0" w:firstLine="0"/>
        <w:jc w:val="left"/>
      </w:pPr>
      <w:r>
        <w:rPr>
          <w:noProof/>
          <w:lang w:val="ru-RU" w:eastAsia="ru-RU"/>
        </w:rPr>
        <w:drawing>
          <wp:inline distT="0" distB="0" distL="0" distR="0">
            <wp:extent cx="5443220" cy="7582535"/>
            <wp:effectExtent l="0" t="0" r="5080" b="0"/>
            <wp:docPr id="3" name="Picture 44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79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43220" cy="7582535"/>
                    </a:xfrm>
                    <a:prstGeom prst="rect">
                      <a:avLst/>
                    </a:prstGeom>
                    <a:noFill/>
                    <a:ln>
                      <a:noFill/>
                    </a:ln>
                  </pic:spPr>
                </pic:pic>
              </a:graphicData>
            </a:graphic>
          </wp:inline>
        </w:drawing>
      </w:r>
    </w:p>
    <w:p w:rsidR="00EF07ED" w:rsidRDefault="00E41E08">
      <w:pPr>
        <w:spacing w:after="0" w:line="259" w:lineRule="auto"/>
        <w:ind w:left="0" w:right="1321" w:firstLine="0"/>
        <w:jc w:val="right"/>
      </w:pPr>
      <w:r>
        <w:rPr>
          <w:b/>
          <w:sz w:val="20"/>
        </w:rPr>
        <w:t xml:space="preserve">Иллюстрация 28, Вукани, Рекрутинг НМЦ, Военный архив, НМЦ, т. 2. 14</w:t>
      </w:r>
    </w:p>
    <w:p w:rsidR="00EF07ED" w:rsidRDefault="00EF07ED">
      <w:pPr>
        <w:sectPr w:rsidR="00EF07ED">
          <w:headerReference w:type="even" r:id="rId43"/>
          <w:headerReference w:type="default" r:id="rId44"/>
          <w:headerReference w:type="first" r:id="rId45"/>
          <w:pgSz w:w="11904" w:h="16840"/>
          <w:pgMar w:top="715" w:right="1378" w:bottom="1444" w:left="1440" w:header="394" w:footer="720" w:gutter="0"/>
          <w:cols w:space="720"/>
          <w:titlePg/>
        </w:sectPr>
      </w:pPr>
    </w:p>
    <w:p w:rsidR="00EF07ED" w:rsidRDefault="00EF07ED">
      <w:pPr>
        <w:spacing w:after="7" w:line="259" w:lineRule="auto"/>
        <w:ind w:left="-6" w:right="0" w:firstLine="0"/>
        <w:jc w:val="left"/>
      </w:pPr>
    </w:p>
    <w:p w:rsidR="00EF07ED" w:rsidRDefault="00E41E08">
      <w:pPr>
        <w:spacing w:after="0" w:line="259" w:lineRule="auto"/>
        <w:ind w:left="3020" w:right="0" w:firstLine="0"/>
        <w:jc w:val="left"/>
      </w:pPr>
      <w:r>
        <w:rPr>
          <w:b/>
          <w:sz w:val="18"/>
        </w:rPr>
        <w:t xml:space="preserve">производились и для войск ОДС.</w:t>
      </w:r>
    </w:p>
    <w:p w:rsidR="00EF07ED" w:rsidRDefault="00EF07ED">
      <w:pPr>
        <w:spacing w:after="0" w:line="259" w:lineRule="auto"/>
        <w:ind w:left="-6" w:right="0" w:firstLine="0"/>
        <w:jc w:val="left"/>
      </w:pPr>
    </w:p>
    <w:p w:rsidR="00EF07ED" w:rsidRDefault="00EF07ED">
      <w:pPr>
        <w:spacing w:after="7" w:line="259" w:lineRule="auto"/>
        <w:ind w:left="-6" w:right="0" w:firstLine="0"/>
        <w:jc w:val="left"/>
      </w:pPr>
    </w:p>
    <w:p w:rsidR="00EF07ED" w:rsidRDefault="00E41E08">
      <w:pPr>
        <w:spacing w:after="11" w:line="249" w:lineRule="auto"/>
        <w:ind w:left="1274" w:right="446" w:hanging="1289"/>
        <w:jc w:val="left"/>
      </w:pPr>
      <w:r>
        <w:rPr>
          <w:b/>
          <w:sz w:val="20"/>
        </w:rPr>
        <w:t xml:space="preserve">Рис. 10: Потери в Западной пустыне, Военное искусство №, 1619 г. Рис. 11: Ночь чтения, Военное искусство №, 1721 г. Рисунки 4-11: Военное искусство, Музей военной истории Дитсонг, Йоханнесбург</w:t>
      </w:r>
    </w:p>
    <w:p w:rsidR="00EF07ED" w:rsidRDefault="00E41E08">
      <w:pPr>
        <w:spacing w:after="0" w:line="259" w:lineRule="auto"/>
        <w:ind w:left="52" w:right="0" w:firstLine="0"/>
        <w:jc w:val="center"/>
      </w:pPr>
      <w:r>
        <w:rPr>
          <w:b/>
          <w:sz w:val="20"/>
        </w:rPr>
        <w:t xml:space="preserve"> </w:t>
      </w:r>
    </w:p>
    <w:p w:rsidR="00EF07ED" w:rsidRDefault="00E41E08">
      <w:pPr>
        <w:spacing w:after="0" w:line="259" w:lineRule="auto"/>
        <w:ind w:left="52" w:right="0" w:firstLine="0"/>
        <w:jc w:val="center"/>
      </w:pPr>
      <w:r>
        <w:rPr>
          <w:b/>
          <w:sz w:val="20"/>
        </w:rPr>
        <w:t xml:space="preserve"> </w:t>
      </w:r>
    </w:p>
    <w:p w:rsidR="00EF07ED" w:rsidRDefault="00EF07ED">
      <w:pPr>
        <w:sectPr w:rsidR="00EF07ED">
          <w:headerReference w:type="even" r:id="rId46"/>
          <w:headerReference w:type="default" r:id="rId47"/>
          <w:headerReference w:type="first" r:id="rId48"/>
          <w:pgSz w:w="11904" w:h="16840"/>
          <w:pgMar w:top="1434" w:right="1440" w:bottom="1440" w:left="1440" w:header="394" w:footer="720" w:gutter="0"/>
          <w:cols w:space="720"/>
        </w:sectPr>
      </w:pPr>
    </w:p>
    <w:p w:rsidR="00EF07ED" w:rsidRDefault="00E41E08">
      <w:pPr>
        <w:spacing w:after="122" w:line="249" w:lineRule="auto"/>
        <w:ind w:left="20" w:right="69"/>
        <w:jc w:val="center"/>
      </w:pPr>
      <w:r>
        <w:rPr>
          <w:b/>
        </w:rPr>
        <w:lastRenderedPageBreak/>
        <w:t xml:space="preserve">ГЛАВА 4</w:t>
      </w:r>
    </w:p>
    <w:p w:rsidR="00EF07ED" w:rsidRDefault="00E41E08">
      <w:pPr>
        <w:spacing w:after="114" w:line="259" w:lineRule="auto"/>
        <w:ind w:left="0" w:right="0" w:firstLine="0"/>
        <w:jc w:val="center"/>
      </w:pPr>
      <w:r>
        <w:rPr>
          <w:b/>
        </w:rPr>
        <w:t xml:space="preserve"> </w:t>
      </w:r>
    </w:p>
    <w:p w:rsidR="00EF07ED" w:rsidRDefault="00E41E08">
      <w:pPr>
        <w:pStyle w:val="2"/>
        <w:ind w:left="20" w:right="72"/>
        <w:jc w:val="center"/>
      </w:pPr>
      <w:r>
        <w:t xml:space="preserve">ТЫЛОВАЯ ПРОПАГАНДА: ФИЛЬМЫ, КИНОхроника И ВОЕННЫЕ ПОКАЗАНИЯ</w:t>
      </w:r>
    </w:p>
    <w:p w:rsidR="00EF07ED" w:rsidRDefault="00E41E08">
      <w:pPr>
        <w:spacing w:after="114" w:line="259" w:lineRule="auto"/>
        <w:ind w:left="0" w:right="0" w:firstLine="0"/>
        <w:jc w:val="left"/>
      </w:pPr>
      <w:r>
        <w:t xml:space="preserve"> </w:t>
      </w:r>
    </w:p>
    <w:p w:rsidR="00EF07ED" w:rsidRDefault="00E41E08">
      <w:pPr>
        <w:ind w:left="-5" w:right="46"/>
      </w:pPr>
      <w:r>
        <w:t xml:space="preserve">Чтобы пробудить и поддержать общественный энтузиазм в отношении войны, а также облегчить вербовку, власти Союза использовали новизну фильмов и кинохроники для ведения военной пропаганды. Что касается военной стороны, были также приняты меры для проведения мобильных вербовочных туров и проведения военных демонстраций для общественности по всей стране. Эти мероприятия были разработаны для того, чтобы воодушевить общественность посредством живых выступлений и продемонстрировать военный потенциал Союза с целью повышения общественного морального духа и поддержки усилий по набору персонала. В этой главе эти различные программы анализируются как дополнительные возможности, используемые правительством Союза для обеспечения поддержки в тылу во время войны. Сначала будут изучены производственные и выставочные фильмы и кинохроника, а также ценность, которую они внесли в усилия Союза по военной пропаганде. После этого в главе будет рассмотрена организация военных туров и демонстраций, а также их влияние на вербовку.</w:t>
      </w:r>
    </w:p>
    <w:p w:rsidR="00EF07ED" w:rsidRDefault="00E41E08">
      <w:pPr>
        <w:spacing w:after="116" w:line="259" w:lineRule="auto"/>
        <w:ind w:left="0" w:right="0" w:firstLine="0"/>
        <w:jc w:val="left"/>
      </w:pPr>
      <w:r>
        <w:t xml:space="preserve"> </w:t>
      </w:r>
    </w:p>
    <w:p w:rsidR="00EF07ED" w:rsidRDefault="00E41E08">
      <w:pPr>
        <w:pStyle w:val="2"/>
        <w:ind w:left="-5" w:right="0"/>
      </w:pPr>
      <w:r>
        <w:t xml:space="preserve">ФИЛЬМЫ И КИНОСТРАЛИЯ</w:t>
      </w:r>
    </w:p>
    <w:p w:rsidR="00EF07ED" w:rsidRDefault="00E41E08">
      <w:pPr>
        <w:spacing w:after="111" w:line="259" w:lineRule="auto"/>
        <w:ind w:left="0" w:right="0" w:firstLine="0"/>
        <w:jc w:val="left"/>
      </w:pPr>
      <w:r>
        <w:rPr>
          <w:b/>
        </w:rPr>
        <w:t xml:space="preserve"> </w:t>
      </w:r>
    </w:p>
    <w:p w:rsidR="00EF07ED" w:rsidRDefault="00E41E08">
      <w:pPr>
        <w:ind w:left="-5" w:right="46"/>
      </w:pPr>
      <w:r>
        <w:t>Для начала полезно представить некоторую информацию о зарождении и развитии киноиндустрии в Южной Африке, чтобы создать контекст той роли, которую они (фильмы – кинохроника) сыграли в военной пропаганде. К началу войны киноиндустрия в Южной Африке развивалась уже сорок пять лет. После минеральной революции в Союзе, открытия алмазов в Кимберли (1869 г.) и золота на Рифе (1886 г.), десять лет спустя возникла киноиндустрия.</w:t>
      </w:r>
      <w:r>
        <w:rPr>
          <w:vertAlign w:val="superscript"/>
        </w:rPr>
        <w:footnoteReference w:id="327"/>
      </w:r>
      <w:r>
        <w:t xml:space="preserve">Уже в 1895 году мобильные биоскопы достигли горнодобывающих полей Йоханнесбурга и продолжали действовать до тех пор, пока в 1910 году иммигрантом из Нью-Йорка (США) Исадором Уильямом Шлезингером не была основана компания African Film Productions.</w:t>
      </w:r>
      <w:r>
        <w:rPr>
          <w:vertAlign w:val="superscript"/>
        </w:rPr>
        <w:footnoteReference w:id="328"/>
      </w:r>
      <w:r>
        <w:t xml:space="preserve">Шлезингер объединил национальное производство, распространение и показ в рамках Африканских объединенных фильмов и Африканских объединенных театров983.</w:t>
      </w:r>
    </w:p>
    <w:p w:rsidR="00EF07ED" w:rsidRDefault="00E41E08">
      <w:pPr>
        <w:ind w:left="-5" w:right="46"/>
      </w:pPr>
      <w:r>
        <w:lastRenderedPageBreak/>
        <w:t xml:space="preserve">В 1913 году компания Шлезингера «Африканские фильмы» основала «Африканское зеркало», которое стало важным средством производства военных новостей в кинофильмах для публики во время войны.</w:t>
      </w:r>
      <w:r>
        <w:rPr>
          <w:vertAlign w:val="superscript"/>
        </w:rPr>
        <w:footnoteReference w:id="329"/>
      </w:r>
      <w:r>
        <w:t xml:space="preserve">Помимо African Films, на рынок Южной Африки, особенно в 1930-х годах, вышли и другие кинокомпании, такие как United Artists, Union Films, Metro-Goldwyn-Meyer и 20th Century Fox.</w:t>
      </w:r>
      <w:r>
        <w:rPr>
          <w:vertAlign w:val="superscript"/>
        </w:rPr>
        <w:footnoteReference w:id="330"/>
      </w:r>
      <w:r>
        <w:t xml:space="preserve">Из-за своей развлекательной ценности и умственного отвлечения фильмы стали играть важную роль в пропагандистских кампаниях, призванных заручиться поддержкой военной политики Союза. Из-за непосредственной пропагандистской необходимости военного времени и удобства имеющихся киноресурсов и возможностей, DMI Союза (Ic) и BOI использовали кино для народной мобилизации общества. Таким образом, BOI выступил посредником в организации совместных усилий с существующими киноорганизациями для проведения пропагандистской кампании в стране.</w:t>
      </w:r>
      <w:r>
        <w:rPr>
          <w:vertAlign w:val="superscript"/>
        </w:rPr>
        <w:footnoteReference w:id="331"/>
      </w:r>
      <w:r>
        <w:t xml:space="preserve">Военные, со своей стороны, продолжили развивать собственные мощности по производству фильмов для удовлетворения потребностей обучения и подготовки ОДС.</w:t>
      </w:r>
    </w:p>
    <w:p w:rsidR="00EF07ED" w:rsidRDefault="00E41E08">
      <w:pPr>
        <w:spacing w:after="114" w:line="259" w:lineRule="auto"/>
        <w:ind w:left="0" w:right="0" w:firstLine="0"/>
        <w:jc w:val="left"/>
      </w:pPr>
      <w:r>
        <w:t xml:space="preserve"> </w:t>
      </w:r>
    </w:p>
    <w:p w:rsidR="00EF07ED" w:rsidRDefault="00E41E08">
      <w:pPr>
        <w:ind w:left="-5" w:right="46"/>
      </w:pPr>
      <w:r>
        <w:t>Военные власти признали роль современного кино как одного из важнейших аспектов пропаганды военного времени.</w:t>
      </w:r>
      <w:r>
        <w:rPr>
          <w:vertAlign w:val="superscript"/>
        </w:rPr>
        <w:footnoteReference w:id="332"/>
      </w:r>
      <w:r>
        <w:t xml:space="preserve">Однако это было также самое слабое звено всей системы пропаганды Южной Африки. Одной из причин было первоначальное внимание к обучающим и обучающим фильмам. Они были поставлены британским военным министерством в середине 1940 года.</w:t>
      </w:r>
      <w:r>
        <w:rPr>
          <w:vertAlign w:val="superscript"/>
        </w:rPr>
        <w:footnoteReference w:id="333"/>
      </w:r>
      <w:r>
        <w:t xml:space="preserve">В декабре того же года было создано подразделение UDF Film под руководством майора Уивера для производства и распространения военных учебных и общих фильмов.</w:t>
      </w:r>
      <w:r>
        <w:rPr>
          <w:vertAlign w:val="superscript"/>
        </w:rPr>
        <w:footnoteReference w:id="334"/>
      </w:r>
      <w:r>
        <w:t xml:space="preserve">До середины 1942 года это киноподразделение в основном занималось производством и распространением фильмов в различных учебных центрах и лагерях Союза. К июню компания перешла к публичной огласке, сняв фильм о вербовке женщин.</w:t>
      </w:r>
      <w:r>
        <w:rPr>
          <w:vertAlign w:val="superscript"/>
        </w:rPr>
        <w:footnoteReference w:id="335"/>
      </w:r>
      <w:r>
        <w:t xml:space="preserve">Британские и американские фильмы по-прежнему импортировались и распространялись через BOI.</w:t>
      </w:r>
    </w:p>
    <w:p w:rsidR="00EF07ED" w:rsidRDefault="00E41E08">
      <w:pPr>
        <w:spacing w:after="114" w:line="259" w:lineRule="auto"/>
        <w:ind w:left="0" w:right="0" w:firstLine="0"/>
        <w:jc w:val="left"/>
      </w:pPr>
      <w:r>
        <w:t xml:space="preserve"> </w:t>
      </w:r>
    </w:p>
    <w:p w:rsidR="00EF07ED" w:rsidRDefault="00E41E08">
      <w:pPr>
        <w:spacing w:after="30"/>
        <w:ind w:left="-5" w:right="46"/>
      </w:pPr>
      <w:r>
        <w:t>Когда войска UDF были развернуты на севере, в основном для освещения работали один оператор, лейтенант Фрэнк Диксон (который ушел в отставку в январе 1941 года и был заменен Мерлом ла Вой) и один фотограф, лейтенант С.А.Д. Кеартланд, оба работали на BOI. действия южноафриканских сил на местах.</w:t>
      </w:r>
      <w:r>
        <w:rPr>
          <w:vertAlign w:val="superscript"/>
        </w:rPr>
        <w:footnoteReference w:id="336"/>
      </w:r>
      <w:r>
        <w:t xml:space="preserve">Хотя у военных было собственное киноподразделение, киноотдел BOI, которому помогал кинокритик и по совместительству консультант по вопросам кино директора BOI Тельмы Гутше.</w:t>
      </w:r>
      <w:r>
        <w:rPr>
          <w:vertAlign w:val="superscript"/>
        </w:rPr>
        <w:footnoteReference w:id="337"/>
      </w:r>
      <w:r>
        <w:t>, сохранял монополию на производство, распространение и показ фильмов в Союзе на протяжении всей войны, что было источником постоянных разногласий и слабости с точки зрения ведения эффективной военной пропаганды посредством фильмов.</w:t>
      </w:r>
      <w:r>
        <w:rPr>
          <w:vertAlign w:val="superscript"/>
        </w:rPr>
        <w:footnoteReference w:id="338"/>
      </w:r>
      <w:r>
        <w:t xml:space="preserve">Попытки исправить ситуацию предпринимались во время кампании по вербовке после Тобрука. В результате необходимости лучшей координации деятельности по пропаганде фильмов Лоуренс и Ван Райневельд одобрили предложения о включении секции фильмов BOI в подразделение UDF Film.</w:t>
      </w:r>
      <w:r>
        <w:rPr>
          <w:vertAlign w:val="superscript"/>
        </w:rPr>
        <w:footnoteReference w:id="339"/>
      </w:r>
      <w:r>
        <w:t xml:space="preserve">Однако предложения были частично реализованы, поскольку BOI по-прежнему сохранял контроль над киноаспектом военной пропаганды. Определенное облегчение было достигнуто с созданием в 1943 году подразделения кино- и фотосъемки под командованием капитана Ф. Н. Клейтона в качестве подразделения Южноафриканской службы по связям с общественностью (SAPR), базирующегося в Северной Африке/Ближнем Востоке (а позже перемещенного в Италию). .</w:t>
      </w:r>
      <w:r>
        <w:rPr>
          <w:vertAlign w:val="superscript"/>
        </w:rPr>
        <w:footnoteReference w:id="340"/>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Клейтон был оператором, и в фотосъемке ему помогали лейтенант Д. Абрахам и лейтенант Дж. У. Николлс.</w:t>
      </w:r>
      <w:r>
        <w:rPr>
          <w:vertAlign w:val="superscript"/>
        </w:rPr>
        <w:footnoteReference w:id="341"/>
      </w:r>
      <w:r>
        <w:t xml:space="preserve">Это были единственные два сотрудника, которые выполняли две задачи по расстрелу войск ОДС в полевых условиях. Третий участник, кинооператор по имени сержант Дж. Х. Миддлтон, был болен и не мог оказать никакой помощи.</w:t>
      </w:r>
      <w:r>
        <w:rPr>
          <w:vertAlign w:val="superscript"/>
        </w:rPr>
        <w:footnoteReference w:id="342"/>
      </w:r>
      <w:r>
        <w:t xml:space="preserve">Однако этих мер было недостаточно для охвата всей деятельности ОДС во время войны.</w:t>
      </w:r>
    </w:p>
    <w:p w:rsidR="00EF07ED" w:rsidRDefault="00E41E08">
      <w:pPr>
        <w:spacing w:after="114" w:line="259" w:lineRule="auto"/>
        <w:ind w:left="0" w:right="0" w:firstLine="0"/>
        <w:jc w:val="left"/>
      </w:pPr>
      <w:r>
        <w:t xml:space="preserve"> </w:t>
      </w:r>
    </w:p>
    <w:p w:rsidR="00EF07ED" w:rsidRDefault="00E41E08">
      <w:pPr>
        <w:spacing w:after="30"/>
        <w:ind w:left="-5" w:right="46"/>
      </w:pPr>
      <w:r>
        <w:t>В январе 1944 года отчет отдела по связям с прессой DMI (Ic) о съемках военной пропаганды для ОДС был очень резким: «нынешнее освещение фильмов неадекватно и плохо… [это] связано с нехваткой операторов с Югом. Африканские силы».</w:t>
      </w:r>
      <w:r>
        <w:rPr>
          <w:vertAlign w:val="superscript"/>
        </w:rPr>
        <w:footnoteReference w:id="343"/>
      </w:r>
      <w:r>
        <w:t xml:space="preserve">В следующем месяце помощник директора по связям с общественностью (ADPR) на Севере майор (впоследствии подполковник) Р. Н. Линдсей написал в своем меморандуме DMI (доктору Малербу), что «киноаспект рекламы, без сомнения, является самой слабой частью». организации».</w:t>
      </w:r>
      <w:r>
        <w:rPr>
          <w:vertAlign w:val="superscript"/>
        </w:rPr>
        <w:footnoteReference w:id="344"/>
      </w:r>
      <w:r>
        <w:t xml:space="preserve">Нехватка кадров ограничивала работу кинопроизводства и тиража, однако некоторые успехи были зафиксированы. Тысячи роликов и фотографий были выпущены и распространены в Союзе и Великобритании.</w:t>
      </w:r>
      <w:r>
        <w:rPr>
          <w:vertAlign w:val="superscript"/>
        </w:rPr>
        <w:footnoteReference w:id="345"/>
      </w:r>
      <w:r>
        <w:t xml:space="preserve">В 1944 году все киноподразделение UDF обработало и распространило около 56 000 пленок формата 16 мм (короткий стандарт для путешествий) и 35 мм (международный киностандарт) для военной подготовки, вербовки и для широкой рекламы.</w:t>
      </w:r>
      <w:r>
        <w:rPr>
          <w:vertAlign w:val="superscript"/>
        </w:rPr>
        <w:footnoteReference w:id="346"/>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Большая часть производства и распространения фильмов во время войны осуществлялась BOI. К 1942 году BOI объединился с крупными кинокомпаниями, такими как African Films, Union Films и Metro-Goldwyn-Meyer, для производства и показа публике военных пропагандистских фильмов.</w:t>
      </w:r>
      <w:r>
        <w:rPr>
          <w:vertAlign w:val="superscript"/>
        </w:rPr>
        <w:footnoteReference w:id="347"/>
      </w:r>
      <w:r>
        <w:t xml:space="preserve">BOI также использовало своего фотографа и оператора в качестве военных корреспондентов, которые сопровождали ОДС на севере и снимали их действия.</w:t>
      </w:r>
      <w:r>
        <w:rPr>
          <w:vertAlign w:val="superscript"/>
        </w:rPr>
        <w:footnoteReference w:id="348"/>
      </w:r>
      <w:r>
        <w:t xml:space="preserve">Затем фильмы обрабатывались в Союзе BOI через контрактные кинокомпании и демонстрировались в кинотеатрах по всему Союзу. Фильмы BOI также распространялись в Содружестве и Америке.</w:t>
      </w:r>
      <w:r>
        <w:rPr>
          <w:vertAlign w:val="superscript"/>
        </w:rPr>
        <w:footnoteReference w:id="349"/>
      </w:r>
      <w:r>
        <w:t xml:space="preserve">Несмотря на свои бурные отношения, BOI и DMI (Ic) в сотрудничестве с SABC и UUTS сыграли ключевую роль в интеграции фильмов в более широкую систему пропаганды, чтобы способствовать стимулированию общенационального интереса к военным усилиям Союза. . Фильмы, кинохроника и даже слайды выпускались и распространялись в кинотеатрах и во многих выставочных центрах страны.</w:t>
      </w:r>
    </w:p>
    <w:p w:rsidR="00EF07ED" w:rsidRDefault="00E41E08">
      <w:pPr>
        <w:spacing w:after="114" w:line="259" w:lineRule="auto"/>
        <w:ind w:left="0" w:right="0" w:firstLine="0"/>
        <w:jc w:val="left"/>
      </w:pPr>
      <w:r>
        <w:t xml:space="preserve"> </w:t>
      </w:r>
    </w:p>
    <w:p w:rsidR="00EF07ED" w:rsidRDefault="00E41E08">
      <w:pPr>
        <w:spacing w:after="31"/>
        <w:ind w:left="-5" w:right="46"/>
      </w:pPr>
      <w:r>
        <w:t xml:space="preserve">В сотрудничестве с DMI (Ic) BOI организовал производство различных военных пропагандистских фильмов. Один из первых фильмов, выпущенных African Films в 1940 году, назывался «Бойцы в Вельде» с комментариями на английском и африкаанс и предназначался для показа по всей стране.</w:t>
      </w:r>
      <w:r>
        <w:rPr>
          <w:vertAlign w:val="superscript"/>
        </w:rPr>
        <w:footnoteReference w:id="350"/>
      </w:r>
      <w:r>
        <w:t xml:space="preserve">Из-за очевидной небрежности и медленного набора кадров в начале войны фильм был призван мобилизовать общественную осведомленность и поддержку войны. Бои в Вельде отражали «отсталое» происхождение войск, в основном африканеров, которые исторически были скотоводами и откликнулись на призыв лидеров Союза защитить свою свободу.</w:t>
      </w:r>
      <w:r>
        <w:rPr>
          <w:vertAlign w:val="superscript"/>
        </w:rPr>
        <w:footnoteReference w:id="351"/>
      </w:r>
      <w:r>
        <w:t xml:space="preserve">В фильме показано развитие мужчин от гражданской жизни, дезорганизованной и расслабленной, к дисциплинированной позе военных. В фильме было использовано традиционное клише, изображающее гражданского человека невежественным и слабым, который после вступления в армию превратился в дисциплинированного, целеустремленного и «настоящего» человека. В фильме, отражающем преобладающие стереотипы о социальном статусе женщин, также изображены женщины, которые вяжут и шьют одежду для войск, выполняя свою вспомогательную роль в качестве сиделок.</w:t>
      </w:r>
      <w:r>
        <w:rPr>
          <w:vertAlign w:val="superscript"/>
        </w:rPr>
        <w:footnoteReference w:id="352"/>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rPr>
          <w:i/>
        </w:rPr>
        <w:t xml:space="preserve">Бойцы в Вельде</w:t>
      </w:r>
      <w:r>
        <w:t xml:space="preserve">также были показаны военные машины, движущиеся в населенные пункты, в том числе в черные районы, чтобы изобразить армию как часть нации, а не как отдельную касту. Это был жест дружбы, а также демонстрация военной мощи страны в борьбе с подрывной пропагандой среди чернокожих, которая увеличила мощь немецкой армии. От гражданских профессий до военной службы, Бойцы Вельда продемонстрировали солдатам ОДС высокий уровень эффективности и координации, эффективность в маневрах, хорошо развитое чувство скорости в обращении с оружием и отличную физическую форму. В посланиях часто использовались такие фразы, как «защитить свободу» и «национальную честь».</w:t>
      </w:r>
      <w:r>
        <w:rPr>
          <w:vertAlign w:val="superscript"/>
        </w:rPr>
        <w:footnoteReference w:id="353"/>
      </w:r>
      <w:r>
        <w:t xml:space="preserve">Смэтса превозносили как «человека действия», который вел Южную Африку против «нацистской угрозы и тирании».</w:t>
      </w:r>
      <w:r>
        <w:rPr>
          <w:vertAlign w:val="superscript"/>
        </w:rPr>
        <w:footnoteReference w:id="354"/>
      </w:r>
      <w:r>
        <w:t xml:space="preserve">Религиозные ценности были затронуты в фильме, где войска ОДС были изображены как «крестоносцы креста», представляющие просвещенные силы.</w:t>
      </w:r>
      <w:r>
        <w:rPr>
          <w:vertAlign w:val="superscript"/>
        </w:rPr>
        <w:footnoteReference w:id="355"/>
      </w:r>
      <w:r>
        <w:t xml:space="preserve">Бойцы Вельда в основном отражали то, что было «хорошо» и «желательно» в военной службе, к которой люди не должны бояться присоединяться, а также ценность дела, за которое они сражались.</w:t>
      </w:r>
      <w:r>
        <w:rPr>
          <w:vertAlign w:val="superscript"/>
        </w:rPr>
        <w:footnoteReference w:id="356"/>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Для вербовки чернокожих DNEAS договорился с BOI о производстве основного немого фильма под названием «Айихломе», который также был снят компанией African Films в 1942 году.</w:t>
      </w:r>
      <w:r>
        <w:rPr>
          <w:vertAlign w:val="superscript"/>
        </w:rPr>
        <w:footnoteReference w:id="357"/>
      </w:r>
      <w:r>
        <w:t xml:space="preserve">В последние десятилетия фильмы сыграли значительную роль в вербовке чернокожих на золотые прииски Южной Африки.</w:t>
      </w:r>
      <w:r>
        <w:rPr>
          <w:vertAlign w:val="superscript"/>
        </w:rPr>
        <w:footnoteReference w:id="358"/>
      </w:r>
      <w:r>
        <w:t xml:space="preserve">В 1920-х годах такие организации, как Корпорация по трудоустройству коренных жителей (NRC) и Ассоциация труда коренных народов Витватерсранда (WNLA) (позже Африканское бюро занятости (TEBA)) использовали мобильные кинотеатры как часть системы набора черной рабочей силы для шахт.</w:t>
      </w:r>
      <w:r>
        <w:rPr>
          <w:vertAlign w:val="superscript"/>
        </w:rPr>
        <w:footnoteReference w:id="359"/>
      </w:r>
      <w:r>
        <w:t xml:space="preserve">Помимо набора чернокожей рабочей силы, фильмы также использовались для так называемой кампании «пропаганды здоровья и безопасности», направленной на укрепление здоровья рабочих и снижение риска заболеваний, передающихся половым путем (ЗППП) среди чернокожих в результате деятельности шахтеров. 'братание с проститутками.</w:t>
      </w:r>
      <w:r>
        <w:rPr>
          <w:vertAlign w:val="superscript"/>
        </w:rPr>
        <w:footnoteReference w:id="360"/>
      </w:r>
      <w:r>
        <w:t xml:space="preserve">Рейнольдс утверждает, что это было типично для пропагандистских фильмов, которые также использовались в колониальной Африке, для продвижения западных продуктов (например,</w:t>
      </w:r>
    </w:p>
    <w:p w:rsidR="00EF07ED" w:rsidRDefault="00E41E08">
      <w:pPr>
        <w:spacing w:after="155" w:line="259" w:lineRule="auto"/>
        <w:ind w:left="-5" w:right="46"/>
      </w:pPr>
      <w:r>
        <w:t>медицина) и для «улучшения жизни» (например, цивилизации) чернокожих.</w:t>
      </w:r>
      <w:r>
        <w:rPr>
          <w:vertAlign w:val="superscript"/>
        </w:rPr>
        <w:footnoteReference w:id="361"/>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Что касается набора в армию, как и в случае с «Бойцами в Вельде», центральной темой фильма «Айихломе» была пропаганда ценности службы в армии с целью развития личных навыков, которые будут актуальны после войны.</w:t>
      </w:r>
      <w:r>
        <w:rPr>
          <w:vertAlign w:val="superscript"/>
        </w:rPr>
        <w:footnoteReference w:id="362"/>
      </w:r>
      <w:r>
        <w:t xml:space="preserve">Также подчеркивалась острая необходимость защиты ценностей демократии и свободы, которым угрожают силы зла, представленные нацистской Германией.</w:t>
      </w:r>
      <w:r>
        <w:rPr>
          <w:vertAlign w:val="superscript"/>
        </w:rPr>
        <w:footnoteReference w:id="363"/>
      </w:r>
      <w:r>
        <w:t xml:space="preserve">Как и в остальной части колониальной Африки, ссылки на защиту свободы и демократии имели ограниченную привлекательность для чернокожих из-за преобладающей расовой политики дискриминации на континенте.</w:t>
      </w:r>
      <w:r>
        <w:rPr>
          <w:vertAlign w:val="superscript"/>
        </w:rPr>
        <w:footnoteReference w:id="364"/>
      </w:r>
      <w:r>
        <w:t xml:space="preserve">Чернокожие часто блуждали по лицемерной борьбе за свободу в Европе, но подвергались расовому притеснению дома:</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Большинство африканцев чувствуют и заявляют, что им не только не за что, но и нечем воевать. Даже многие из тех, кто вызвался добровольно и откликнулся на призыв, разочаровались, когда обнаружили, в каких неудовлетворительных, унизительных и дискриминационных условиях им приходится служить.</w:t>
      </w:r>
      <w:r>
        <w:rPr>
          <w:i/>
          <w:sz w:val="22"/>
          <w:vertAlign w:val="superscript"/>
        </w:rPr>
        <w:footnoteReference w:id="365"/>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В Айихломе чернокожие изображались живущими в безвременной пустоте без прогресса и развития, несмотря на преобладающие изменения, вызванные современностью. Стереотипы проецирования чернокожих в первобытном контексте были очевидны. Фильм начался с традиционного военного танца зулусов, поскольку исторически эта нация славилась своим боевым мастерством.</w:t>
      </w:r>
      <w:r>
        <w:rPr>
          <w:vertAlign w:val="superscript"/>
        </w:rPr>
        <w:footnoteReference w:id="366"/>
      </w:r>
      <w:r>
        <w:t xml:space="preserve">Чернокожие солдаты в фильме были изображены в современной форме, но с традиционными ассегами.</w:t>
      </w:r>
      <w:r>
        <w:rPr>
          <w:vertAlign w:val="superscript"/>
        </w:rPr>
        <w:footnoteReference w:id="367"/>
      </w:r>
      <w:r>
        <w:t xml:space="preserve">Это означало, что чернокожие все еще жили в девятнадцатом веке, хотя они и познакомились с современностью во время горнодобывающей революции.</w:t>
      </w:r>
      <w:r>
        <w:rPr>
          <w:vertAlign w:val="superscript"/>
        </w:rPr>
        <w:footnoteReference w:id="368"/>
      </w:r>
      <w:r>
        <w:t xml:space="preserve">Фактически, чернокожие знали и использовали огнестрельное оружие в своем военном сопротивлении во время колониальных завоевательных войн еще в середине 1800-х годов. Возможно, как выразился Грундлинг, продюсеры фильма полагали, что их изображение в традиционном военном контексте девятнадцатого века может пробудить лояльность чернокожих. военная традиция была типичной для этой точки зрения. Эта точка зрения подразумевала, что, несмотря на достижения в области технологий и урбанизации, чернокожие невосприимчивы к военной современности.</w:t>
      </w:r>
    </w:p>
    <w:p w:rsidR="00EF07ED" w:rsidRDefault="00E41E08">
      <w:pPr>
        <w:spacing w:after="0" w:line="259" w:lineRule="auto"/>
        <w:ind w:left="0" w:right="0" w:firstLine="0"/>
        <w:jc w:val="left"/>
      </w:pPr>
      <w:r>
        <w:t xml:space="preserve"> </w:t>
      </w:r>
    </w:p>
    <w:p w:rsidR="00EF07ED" w:rsidRDefault="00E41E08">
      <w:pPr>
        <w:spacing w:after="39"/>
        <w:ind w:left="-5" w:right="46"/>
      </w:pPr>
      <w:r>
        <w:t>Из-за финансовых ограничений DNEAS фильм был немым, а для перевода использовались комментаторы.</w:t>
      </w:r>
      <w:r>
        <w:rPr>
          <w:vertAlign w:val="superscript"/>
        </w:rPr>
        <w:footnoteReference w:id="369"/>
      </w:r>
      <w:r>
        <w:t xml:space="preserve">Специальный комментарий был представлен на английском языке и переведен на черные языки в соответствии с предпочтениями региона.</w:t>
      </w:r>
      <w:r>
        <w:rPr>
          <w:vertAlign w:val="superscript"/>
        </w:rPr>
        <w:footnoteReference w:id="370"/>
      </w:r>
      <w:r>
        <w:t xml:space="preserve">Были также экземпляры «Айихломе» с комментариями на языке африкаанс.</w:t>
      </w:r>
      <w:r>
        <w:rPr>
          <w:vertAlign w:val="superscript"/>
        </w:rPr>
        <w:footnoteReference w:id="371"/>
      </w:r>
      <w:r>
        <w:t xml:space="preserve">Поэтому потребовалось обучение чернокожих переводчиков для сопровождения офицеров-вербовщиков во время выставок и туров.</w:t>
      </w:r>
      <w:r>
        <w:rPr>
          <w:vertAlign w:val="superscript"/>
        </w:rPr>
        <w:footnoteReference w:id="372"/>
      </w:r>
      <w:r>
        <w:t xml:space="preserve">Подобно «Бойцам в Вельде», в фильме показаны чернокожие, которые из непринужденной сельской жизни превращаются в дисциплинированных и «настоящих» солдат.</w:t>
      </w:r>
      <w:r>
        <w:rPr>
          <w:vertAlign w:val="superscript"/>
        </w:rPr>
        <w:footnoteReference w:id="373"/>
      </w:r>
      <w:r>
        <w:t xml:space="preserve">На нем были показаны чернокожие, которые проходят подготовку для выполнения своих задач в армии, например, уроки вождения, сапожного дела и шитья, которым обучались в армии.</w:t>
      </w:r>
      <w:r>
        <w:rPr>
          <w:vertAlign w:val="superscript"/>
        </w:rPr>
        <w:footnoteReference w:id="374"/>
      </w:r>
      <w:r>
        <w:t xml:space="preserve"> </w:t>
      </w:r>
    </w:p>
    <w:p w:rsidR="00EF07ED" w:rsidRDefault="00E41E08">
      <w:pPr>
        <w:spacing w:after="114" w:line="259" w:lineRule="auto"/>
        <w:ind w:left="0" w:right="0" w:firstLine="0"/>
        <w:jc w:val="left"/>
      </w:pPr>
      <w:r>
        <w:t xml:space="preserve"> </w:t>
      </w:r>
    </w:p>
    <w:p w:rsidR="00EF07ED" w:rsidRDefault="00E41E08">
      <w:pPr>
        <w:spacing w:after="66"/>
        <w:ind w:left="-5" w:right="46"/>
      </w:pPr>
      <w:r>
        <w:t xml:space="preserve">Таким образом, поступление на военную службу гарантировало, что чернокожие мужчины приобрели навыки, необходимые им для того, чтобы позаботиться о себе после войны. В качестве экономического стимула Айихломе также показал, что военнослужащие получают зарплату, а их иждивенцы получают пособия.</w:t>
      </w:r>
      <w:r>
        <w:rPr>
          <w:vertAlign w:val="superscript"/>
        </w:rPr>
        <w:footnoteReference w:id="375"/>
      </w:r>
      <w:r>
        <w:t xml:space="preserve">Это было сделано для того, чтобы побудить потенциальных новобранцев рассказать о преимуществах военной службы и о том, как они улучшат свои социально-экономические условия. В фильме в целом отражена «приятная» часть военной службы, а не тяготы, которые на самом деле пережили многие чернокожие в армии и вызвали недовольство.</w:t>
      </w:r>
      <w:r>
        <w:rPr>
          <w:vertAlign w:val="superscript"/>
        </w:rPr>
        <w:footnoteReference w:id="376"/>
      </w:r>
      <w:r>
        <w:t xml:space="preserve">Сценарии фильма были сняты в различных учебных центрах NMC в Союзе: Дрифонтейн, Вельгедахт, Ритфонтейн XI, Палмиеткуил и Спааруотер, а актеры были выбраны из числа чернокожих, которые указали свои имена как имеющие некоторый опыт работы в любительских театрах и / или фильмах. .</w:t>
      </w:r>
      <w:r>
        <w:rPr>
          <w:vertAlign w:val="superscript"/>
        </w:rPr>
        <w:footnoteReference w:id="377"/>
      </w:r>
      <w:r>
        <w:t xml:space="preserve"> </w:t>
      </w:r>
    </w:p>
    <w:p w:rsidR="00EF07ED" w:rsidRDefault="00E41E08">
      <w:pPr>
        <w:spacing w:after="114" w:line="259" w:lineRule="auto"/>
        <w:ind w:left="0" w:right="0" w:firstLine="0"/>
        <w:jc w:val="left"/>
      </w:pPr>
      <w:r>
        <w:t xml:space="preserve"> </w:t>
      </w:r>
    </w:p>
    <w:p w:rsidR="00EF07ED" w:rsidRDefault="00E41E08">
      <w:pPr>
        <w:spacing w:after="29"/>
        <w:ind w:left="-5" w:right="46"/>
      </w:pPr>
      <w:r>
        <w:t>На производство фильмов и их сценариев повлиял К. А. Максвелл, специалист по связям с общественностью Бюро расширения чайного рынка, корпоративной организации по коммерческой рекламе, представляющей производителей чая во всем мире. Затем фильмы были модифицированы после консультаций с продюсерами фильма и военными властями.</w:t>
      </w:r>
      <w:r>
        <w:rPr>
          <w:vertAlign w:val="superscript"/>
        </w:rPr>
        <w:footnoteReference w:id="378"/>
      </w:r>
      <w:r>
        <w:t xml:space="preserve">По словам Максвелла, основными темами фильмов были «верность королю, безопасность дома и использование в мирное время подготовки, полученной в армии», а не создание «героев или героинь».</w:t>
      </w:r>
      <w:r>
        <w:rPr>
          <w:vertAlign w:val="superscript"/>
        </w:rPr>
        <w:footnoteReference w:id="379"/>
      </w:r>
      <w:r>
        <w:t xml:space="preserve">Взгляды Максвелла были связаны с другим фильмом, «Уяфунека», в котором основное внимание уделялось вождям Смэтсу, коронации британского короля и королевы в Лондоне, а также неподвижным изображениям героических африканских королей, таких как Шака, Дингаан, Динизулу, Далиндьебо и Хинтса и других великих африканских королей. вожди.</w:t>
      </w:r>
      <w:r>
        <w:rPr>
          <w:vertAlign w:val="superscript"/>
        </w:rPr>
        <w:footnoteReference w:id="380"/>
      </w:r>
      <w:r>
        <w:t xml:space="preserve">Две другие темы, касающиеся внутренней безопасности и применения приобретенных в армии навыков в мирное время, были тщательно рассмотрены в Айихломе.</w:t>
      </w:r>
      <w:r>
        <w:rPr>
          <w:vertAlign w:val="superscript"/>
        </w:rPr>
        <w:footnoteReference w:id="381"/>
      </w:r>
      <w:r>
        <w:t xml:space="preserve">В целях новизны и развлечения многие чернокожие на протяжении всей войны посещали кинопоказы в местных театрах, столовых, пивных и заповедниках.</w:t>
      </w:r>
      <w:r>
        <w:rPr>
          <w:vertAlign w:val="superscript"/>
        </w:rPr>
        <w:footnoteReference w:id="382"/>
      </w:r>
      <w:r>
        <w:t xml:space="preserve">Все фильмы о вербовке чернокожих демонстрировались по всей стране с помощью десяти мобильных кинофургонов, которые Бюро по расширению чайного рынка передало в дар DNEAS после начала войны.</w:t>
      </w:r>
      <w:r>
        <w:rPr>
          <w:vertAlign w:val="superscript"/>
        </w:rPr>
        <w:footnoteReference w:id="383"/>
      </w:r>
      <w:r>
        <w:t xml:space="preserve"> </w:t>
      </w:r>
    </w:p>
    <w:p w:rsidR="00EF07ED" w:rsidRDefault="00E41E08">
      <w:pPr>
        <w:spacing w:after="114" w:line="259" w:lineRule="auto"/>
        <w:ind w:left="0" w:right="0" w:firstLine="0"/>
        <w:jc w:val="left"/>
      </w:pPr>
      <w:r>
        <w:t xml:space="preserve"> </w:t>
      </w:r>
    </w:p>
    <w:p w:rsidR="00EF07ED" w:rsidRDefault="00E41E08">
      <w:pPr>
        <w:spacing w:after="27"/>
        <w:ind w:left="-5" w:right="46"/>
      </w:pPr>
      <w:r>
        <w:t xml:space="preserve">Однако в этих фильмах о вербовке, например, в «Айихломе», продюсеры не соответствовали реальности жизни чернокожих и их чаяниям относительно войны. Они хотели быть вооруженными, как их белые коллеги из ОДС, и положить конец цветной дискриминации.</w:t>
      </w:r>
      <w:r>
        <w:rPr>
          <w:vertAlign w:val="superscript"/>
        </w:rPr>
        <w:footnoteReference w:id="384"/>
      </w:r>
      <w:r>
        <w:t xml:space="preserve">Кроме того, в конечном итоге чернокожие желали равенства военной службы, демократических свобод и социальной справедливости.1041 Для чернокожих было унизительно со стороны властей и кинопродюсеров намекать, что ношение ассегая пробудит в них традиционную воинскую доблесть, и тогда они стекаются в военные.1042 Против современного оружия ассегай был явно бесполезен.1043 Чернокожие видели свою роль в войне в качестве вооруженных солдат, служащих стране, а не в том, что изображали в фильмах. Хотя фильмы посещали регулярно, они не улучшили набор чернокожих1044.</w:t>
      </w:r>
    </w:p>
    <w:p w:rsidR="00EF07ED" w:rsidRDefault="00E41E08">
      <w:pPr>
        <w:spacing w:after="114" w:line="259" w:lineRule="auto"/>
        <w:ind w:left="0" w:right="0" w:firstLine="0"/>
        <w:jc w:val="left"/>
      </w:pPr>
      <w:r>
        <w:t xml:space="preserve"> </w:t>
      </w:r>
    </w:p>
    <w:p w:rsidR="00EF07ED" w:rsidRDefault="00E41E08">
      <w:pPr>
        <w:spacing w:after="378"/>
        <w:ind w:left="-5" w:right="46"/>
      </w:pPr>
      <w:r>
        <w:t xml:space="preserve">DMI (Ic) и BOI способствовали производству и распространению многих других фильмов, связанных с войной. Среди прочих были «Спрингбокс: путь на север», «Призыв к оружию», «Дорога к победе», «Жены войны», «Техническая подготовка», «Воздушный коммандос» и «С Смэтс в Африке».1045 Наряду с учебными фильмами DMI (Ic) также выпустило ряд информационных и вербовочных фильмов. отражающие различные аспекты военной деятельности и военных действий, например, штурмовую практику, разрушение мостов инженерами, чтение карт, лагерную жизнь NEAS, индийский и малайский корпус, тесты Морзе, медицинский корпус NEAS, углубленное летное обучение, теорию береговой артиллерийской стрельбы. это Южная Африка (вербовка ВАДК) и другие.1046 Некоторые фильмы были сняты для вербовки в определенные подразделения подразделений ОДС, например, Ubique от Union Films и Over to You от African Films для артиллерии и связистов.1047 Другие были специально предназначены для женщины. Что касается женщин, то, как указано выше, упор делался на то, чтобы они заняли свое место рядом с мужчинами. В одном фильме было показано, что обязанности женщин превратились из викторианского портрета девятнадцатого века, изображающего воспитание семьи, в современную Мисс Южная Африка двадцатого века.</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будьте вооружены», «Кейп Таймс», 6 марта 1942 г.; «Запрос без цветной полосы: требование вооружения неевропейцев», мыс Аргус, 19 марта 1942 года.</w:t>
      </w:r>
    </w:p>
    <w:p w:rsidR="00EF07ED" w:rsidRDefault="00E41E08">
      <w:pPr>
        <w:numPr>
          <w:ilvl w:val="0"/>
          <w:numId w:val="20"/>
        </w:numPr>
        <w:spacing w:line="248" w:lineRule="auto"/>
        <w:ind w:right="47" w:hanging="720"/>
      </w:pPr>
      <w:r>
        <w:rPr>
          <w:sz w:val="20"/>
        </w:rPr>
        <w:t xml:space="preserve">Документы Ксумы, вставка C, 843 г. н.э., протокол ежегодной конференции Африканского национального конгресса, Блумфонтейн, 15-17 декабря 1940 г.; Документы Ксумы, вставка 0, Военные вопросы, 14.1–14.8, Африканская военная служба, дата не указана; «Отчет делегации АНК заместителю премьер-министра А. Б. Ксумы, 4 марта 1942 г.», Карис и Г. М. Картер (ред.), «От протеста к вызову», стр. 188; «Конгресс «Какой путь», Инкулулеко, вып. 11 декабря 1941 года.</w:t>
      </w:r>
    </w:p>
    <w:p w:rsidR="00EF07ED" w:rsidRDefault="00E41E08">
      <w:pPr>
        <w:numPr>
          <w:ilvl w:val="0"/>
          <w:numId w:val="20"/>
        </w:numPr>
        <w:spacing w:line="248" w:lineRule="auto"/>
        <w:ind w:right="47" w:hanging="720"/>
      </w:pPr>
      <w:r>
        <w:rPr>
          <w:sz w:val="20"/>
        </w:rPr>
        <w:t xml:space="preserve">NMC, Box 12, NAS 3/21, Native Recruiting Film, от Максвелла до Гутче, 7 мая 1942 года.</w:t>
      </w:r>
    </w:p>
    <w:p w:rsidR="00EF07ED" w:rsidRDefault="00E41E08">
      <w:pPr>
        <w:numPr>
          <w:ilvl w:val="0"/>
          <w:numId w:val="20"/>
        </w:numPr>
        <w:spacing w:line="248" w:lineRule="auto"/>
        <w:ind w:right="47" w:hanging="720"/>
      </w:pPr>
      <w:r>
        <w:rPr>
          <w:sz w:val="20"/>
        </w:rPr>
        <w:t xml:space="preserve">NTS, 9653, 520/400/9, Меморандум о предварительном расследовании приема правительственной службы военных новостей, 16-27 июля 1940 г., А.И. Ричардс, 17 августа 1940 г., стр. 1-7; NTS, Box 9655, 520/400/13, Предварительный отчет о радиовещании для африканцев в Трансваале, 2 марта 1942 г., стр. 1–6. Подробнее о сопротивлении Африки колониальному завоеванию см. Б. Вандервортс, Войны имперских завоеваний: 1830-1914 (Routledge, Лондон и Нью-Йорк, 1998). Следует также отметить, что чернокожие также участвовали в Первой мировой войне, где они были свидетелями действия современного боевого оружия.</w:t>
      </w:r>
    </w:p>
    <w:p w:rsidR="00EF07ED" w:rsidRDefault="00E41E08">
      <w:pPr>
        <w:numPr>
          <w:ilvl w:val="0"/>
          <w:numId w:val="20"/>
        </w:numPr>
        <w:spacing w:line="248" w:lineRule="auto"/>
        <w:ind w:right="47" w:hanging="720"/>
      </w:pPr>
      <w:r>
        <w:rPr>
          <w:sz w:val="20"/>
        </w:rPr>
        <w:t xml:space="preserve">Грундлинг, «Участие чернокожих Южной Африки», с. 56.</w:t>
      </w:r>
    </w:p>
    <w:p w:rsidR="00EF07ED" w:rsidRDefault="00E41E08">
      <w:pPr>
        <w:numPr>
          <w:ilvl w:val="0"/>
          <w:numId w:val="20"/>
        </w:numPr>
        <w:spacing w:line="248" w:lineRule="auto"/>
        <w:ind w:right="47" w:hanging="720"/>
      </w:pPr>
      <w:r>
        <w:rPr>
          <w:sz w:val="20"/>
        </w:rPr>
        <w:t xml:space="preserve">Документы Смэтса, А1, том. 150, Бюро информации: текущая деятельность, 21 мая 1942 г.; «Южноафриканское бюро информации: первое эксклюзивное интервью с директором А.Н. Уилсоном», The Nongqai, июнь 1942 года.</w:t>
      </w:r>
    </w:p>
    <w:p w:rsidR="00EF07ED" w:rsidRDefault="00E41E08">
      <w:pPr>
        <w:numPr>
          <w:ilvl w:val="0"/>
          <w:numId w:val="20"/>
        </w:numPr>
        <w:spacing w:line="248" w:lineRule="auto"/>
        <w:ind w:right="47" w:hanging="720"/>
      </w:pPr>
      <w:r>
        <w:rPr>
          <w:sz w:val="20"/>
        </w:rPr>
        <w:t xml:space="preserve">ПП, ящик 63, ПУ 6/4/2, Отчет о производстве – Киноотряд УДФ, апрель 1941 г. - сентябрь 1942 г. 1047</w:t>
      </w:r>
      <w:r>
        <w:rPr>
          <w:sz w:val="20"/>
        </w:rPr>
        <w:tab/>
        <w:t xml:space="preserve">Армейская разведка, Box 20, I. 20 (D), PR 23/18/1, Вербовка – Фильмы, 24 февраля 1943 г.</w:t>
      </w:r>
    </w:p>
    <w:p w:rsidR="00EF07ED" w:rsidRDefault="00E41E08">
      <w:pPr>
        <w:spacing w:after="34"/>
        <w:ind w:left="-5" w:right="46"/>
      </w:pPr>
      <w:r>
        <w:t xml:space="preserve">фигура, решившая носить хаки (военную форму), чтобы бороться за семью.</w:t>
      </w:r>
      <w:r>
        <w:rPr>
          <w:vertAlign w:val="superscript"/>
        </w:rPr>
        <w:footnoteReference w:id="385"/>
      </w:r>
      <w:r>
        <w:t xml:space="preserve">Затем в фильме были показаны все аспекты военной службы для женщин, такие как производство оружия, упаковка парашютов, медицинские помещения, сигнализация, дальномеры и прожекторы, а также изготовление продуктов питания и одежды для солдат.</w:t>
      </w:r>
      <w:r>
        <w:rPr>
          <w:vertAlign w:val="superscript"/>
        </w:rPr>
        <w:footnoteReference w:id="386"/>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Кинохроника была полезным и эффективным средством военной пропаганды. Из-за трудностей, связанных с производством фильмов, изображающих войска в бою, кинохроника стала полезной заменой пропаганды в Южной Африке.</w:t>
      </w:r>
      <w:r>
        <w:rPr>
          <w:vertAlign w:val="superscript"/>
        </w:rPr>
        <w:footnoteReference w:id="387"/>
      </w:r>
      <w:r>
        <w:t xml:space="preserve">«Африканское зеркало» сыграло в этом важную роль. На протяжении всего военного времени «Африканское зеркало» занимало проправительственную позицию и выпускало короткие кинохроники, посвященные различным аспектам участия Южной Африки в войне. В 1939-1945 годах кинохроника «Африканского зеркала» запечатлела войска ОДС, ведущие военные действия как в Союзе, так и на Севере. Деятельность включала поиск и обезвреживание мин, вождение военной техники, стрельбу из огнестрельного оружия и военные производственные работы.</w:t>
      </w:r>
      <w:r>
        <w:rPr>
          <w:vertAlign w:val="superscript"/>
        </w:rPr>
        <w:footnoteReference w:id="388"/>
      </w:r>
      <w:r>
        <w:t xml:space="preserve">The African Mirror сотрудничала с BOI и SABC для создания многих сцен, посвященных кампаниям по вербовке, таким как военные парады и призывы к призыву на военную службу в различных городах по всему Союзу, а также военные успехи на местах.</w:t>
      </w:r>
      <w:r>
        <w:rPr>
          <w:vertAlign w:val="superscript"/>
        </w:rPr>
        <w:footnoteReference w:id="389"/>
      </w:r>
      <w:r>
        <w:t xml:space="preserve">В одной из кинохроник Гитлер и лидер итальянских фашистов Бенито Муссолини были описаны как пара «окровавленных гангстеров», лгавших миру и сеющих ненависть и предрассудки.</w:t>
      </w:r>
      <w:r>
        <w:rPr>
          <w:vertAlign w:val="superscript"/>
        </w:rPr>
        <w:footnoteReference w:id="390"/>
      </w:r>
      <w:r>
        <w:t xml:space="preserve">Их речи были переведены, а некоторые жесты воспроизведены в сатирической манере, чтобы проиллюстрировать их «глупость».</w:t>
      </w:r>
      <w:r>
        <w:rPr>
          <w:vertAlign w:val="superscript"/>
        </w:rPr>
        <w:footnoteReference w:id="391"/>
      </w:r>
      <w:r>
        <w:t xml:space="preserve">Помимо «Африканского зеркала», власти Союза также импортировали из Америки сериал «Марш времени». «Марш времени» - популярный сериал кинохроники, в котором воспроизводились и драматические изображения фактов, образования и развлечений.</w:t>
      </w:r>
      <w:r>
        <w:rPr>
          <w:vertAlign w:val="superscript"/>
        </w:rPr>
        <w:footnoteReference w:id="392"/>
      </w:r>
      <w:r>
        <w:t xml:space="preserve">Его ценность заключалась больше в скрытом подходе к изображению военной пропаганды.</w:t>
      </w:r>
    </w:p>
    <w:p w:rsidR="00EF07ED" w:rsidRDefault="00E41E08">
      <w:pPr>
        <w:spacing w:after="114" w:line="259" w:lineRule="auto"/>
        <w:ind w:left="0" w:right="0" w:firstLine="0"/>
        <w:jc w:val="left"/>
      </w:pPr>
      <w:r>
        <w:t xml:space="preserve"> </w:t>
      </w:r>
    </w:p>
    <w:p w:rsidR="00EF07ED" w:rsidRDefault="00E41E08">
      <w:pPr>
        <w:spacing w:after="59"/>
        <w:ind w:left="-5" w:right="46"/>
      </w:pPr>
      <w:r>
        <w:t>Выставки фильмов и кинохроники были организованы BOI по поручению правительства. BOI заключало и управляло соглашениями с кинокомпаниями о производстве и показе фильмов и кинохроники, снятых его кинематографистами и импортированных из британского министерства информации.</w:t>
      </w:r>
      <w:r>
        <w:rPr>
          <w:vertAlign w:val="superscript"/>
        </w:rPr>
        <w:footnoteReference w:id="393"/>
      </w:r>
      <w:r>
        <w:t xml:space="preserve">Основными кинокомпаниями, услугами которых пользовались BOI и DMI (Ic), были African Films, Metro-Goldwyn-Meyer и United Artists.</w:t>
      </w:r>
      <w:r>
        <w:rPr>
          <w:vertAlign w:val="superscript"/>
        </w:rPr>
        <w:footnoteReference w:id="394"/>
      </w:r>
      <w:r>
        <w:t xml:space="preserve">Эти компании согласились распространять и демонстрировать фильмы UDF в своих кинотеатрах. Эти выставки предназначались для белой аудитории Южной Африки. ДНЕАС организовал совместно с менеджерами неевропейских театров показ «Айихломе» и других фильмов о чернокожих в 1942 году.</w:t>
      </w:r>
      <w:r>
        <w:rPr>
          <w:vertAlign w:val="superscript"/>
        </w:rPr>
        <w:footnoteReference w:id="395"/>
      </w:r>
      <w:r>
        <w:t xml:space="preserve">Однако не все неевропейские театры могли бы помочь ДНЕАС. В частности, один кинотеатр, Central Palace Cinema в Кимберли, указал, что обслуживает только «китайцев, индийцев и цветных».</w:t>
      </w:r>
      <w:r>
        <w:rPr>
          <w:vertAlign w:val="superscript"/>
        </w:rPr>
        <w:footnoteReference w:id="396"/>
      </w:r>
      <w:r>
        <w:t xml:space="preserve">Кинотеатр Gaiety в Стелленбосе также отклонил просьбу о показе «Айихломе», поскольку африканцы в этом районе никогда не посещали неевропейские представления.</w:t>
      </w:r>
      <w:r>
        <w:rPr>
          <w:vertAlign w:val="superscript"/>
        </w:rPr>
        <w:footnoteReference w:id="397"/>
      </w:r>
      <w:r>
        <w:t xml:space="preserve">Тем не менее, многие другие кинотеатры Союза приняли просьбу о помощи военных властей. Помимо использования кинотеатров, BOI также организовала совместно с двумя туристическими компаниями Parker's Travelling Talkie Tours и Бюро расширения чайного рынка использование их мобильных кинофургонов для показов пропагандистских фильмов в сельских районах страны.</w:t>
      </w:r>
      <w:r>
        <w:rPr>
          <w:vertAlign w:val="superscript"/>
        </w:rPr>
        <w:footnoteReference w:id="398"/>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Для аудитории африкаанс BOI организовал ежемесячную тридцатиминутную кинопрограмму для компании Parker's Traveling Talkie Tours для выставки фильмов и кинохроники с комментариями на африкаанс в четырех целевых сельских районах, охваченных их мобильными кинофургонами.</w:t>
      </w:r>
      <w:r>
        <w:rPr>
          <w:vertAlign w:val="superscript"/>
        </w:rPr>
        <w:footnoteReference w:id="399"/>
      </w:r>
      <w:r>
        <w:t xml:space="preserve">Материал для программы был выбран из материалов Министерства информации Великобритании, African Mirror, War Pictorial News, а также кадров, сделанных собственным оператором BOI.</w:t>
      </w:r>
      <w:r>
        <w:rPr>
          <w:vertAlign w:val="superscript"/>
        </w:rPr>
        <w:footnoteReference w:id="400"/>
      </w:r>
      <w:r>
        <w:t xml:space="preserve">Мобильные кинопоказы в чернокожих общинах проводились с помощью Бюро по расширению чайного рынка. BOI организовал радиофургоны Бюро по расширению чайного рынка для выставки 16-миллиметровых черных вербовочных фильмов.</w:t>
      </w:r>
      <w:r>
        <w:rPr>
          <w:vertAlign w:val="superscript"/>
        </w:rPr>
        <w:footnoteReference w:id="401"/>
      </w:r>
      <w:r>
        <w:t xml:space="preserve">Использование мобильных кинофургонов гарантировало, что военная пропаганда могла достичь более широкой аудитории, особенно в отдаленной сельской местности, которая в противном случае не имела бы доступа к обычным кинотеатрам.</w:t>
      </w:r>
    </w:p>
    <w:p w:rsidR="00EF07ED" w:rsidRDefault="00E41E08">
      <w:pPr>
        <w:spacing w:after="114" w:line="259" w:lineRule="auto"/>
        <w:ind w:left="0" w:right="0" w:firstLine="0"/>
        <w:jc w:val="left"/>
      </w:pPr>
      <w:r>
        <w:t xml:space="preserve"> </w:t>
      </w:r>
    </w:p>
    <w:p w:rsidR="00EF07ED" w:rsidRDefault="00E41E08">
      <w:pPr>
        <w:spacing w:after="73"/>
        <w:ind w:left="-5" w:right="46"/>
      </w:pPr>
      <w:r>
        <w:t xml:space="preserve">UUTS, занимавшийся пропагандой военной политики правительства, также использовал мобильные кинофургоны, чтобы проникнуть в сельские районы Союза для показа своих собственных пропагандистских фильмов на языке африкаанс: Noordwaarts.</w:t>
      </w:r>
      <w:r>
        <w:rPr>
          <w:i/>
          <w:vertAlign w:val="superscript"/>
        </w:rPr>
        <w:footnoteReference w:id="402"/>
      </w:r>
      <w:r>
        <w:t xml:space="preserve">, Trekgees, Springbokke Storm и Onthou Japan.</w:t>
      </w:r>
      <w:r>
        <w:rPr>
          <w:vertAlign w:val="superscript"/>
        </w:rPr>
        <w:footnoteReference w:id="403"/>
      </w:r>
      <w:r>
        <w:t xml:space="preserve">Три мобильных кинофургона, оснащенных 16-миллиметровыми кинопроекторами и генераторами, путешествовали по стране для показа пропагандистских фильмов на тему войны. Кинофургоны сопровождал организатор УУТС, который выступал перед зрителями на каждом сеансе, что иногда приводило к словесным перепалкам с зрителями.</w:t>
      </w:r>
      <w:r>
        <w:rPr>
          <w:vertAlign w:val="superscript"/>
        </w:rPr>
        <w:footnoteReference w:id="404"/>
      </w:r>
      <w:r>
        <w:t xml:space="preserve">Шоу UUTS были перенесены в отдаленные районы страны, где преобладает население африкаанс, чтобы мобилизовать общественные настроения и поддержку войны. Согласно отчетам UUTS, его кинопоказы часто пользовались большой посещаемостью, особенно «Нордваартс» с женой Уйса Криге Лидией Линдек в главной роли, который, по оценкам, смотрели более 200 000 человек в год.</w:t>
      </w:r>
      <w:r>
        <w:rPr>
          <w:vertAlign w:val="superscript"/>
        </w:rPr>
        <w:footnoteReference w:id="405"/>
      </w:r>
      <w:r>
        <w:t xml:space="preserve"> </w:t>
      </w:r>
    </w:p>
    <w:p w:rsidR="00EF07ED" w:rsidRDefault="00E41E08">
      <w:pPr>
        <w:spacing w:after="114" w:line="259" w:lineRule="auto"/>
        <w:ind w:left="0" w:right="0" w:firstLine="0"/>
        <w:jc w:val="left"/>
      </w:pPr>
      <w:r>
        <w:t xml:space="preserve"> </w:t>
      </w:r>
    </w:p>
    <w:p w:rsidR="00EF07ED" w:rsidRDefault="00E41E08">
      <w:pPr>
        <w:spacing w:after="56"/>
        <w:ind w:left="-5" w:right="46"/>
      </w:pPr>
      <w:r>
        <w:t>Существовала острая необходимость проникнуть в белую африкаанс-аудиторию, поскольку большинство оппонентов правительства были белыми, говорящими на африкаансе – важным политическим электоратом и источником потенциальных новобранцев. Этот аспект был подчеркнут д-ром Малербом в его критике BOI. Он посетовал на тот факт, что, хотя большинство белого населения Союза, включая ОДС, составляли африканеры, язык африкаанс не был хорошо представлен в пропаганде. В своей критике д-р Малерб утверждал, что «ни один проправительственный пропагандистский киножурнал с комментариями на языке африкаанс не был показан», а оппозиция использовала этот факт как антивоенное оружие, аргументируя это тем, что «все фильмы, посвященные войне, являются английскими». Пусть они сами ведут войну».</w:t>
      </w:r>
      <w:r>
        <w:rPr>
          <w:vertAlign w:val="superscript"/>
        </w:rPr>
        <w:footnoteReference w:id="406"/>
      </w:r>
      <w:r>
        <w:t xml:space="preserve">Он также отметил, что атмосфера в кинотеатрах была «неафриканской» из-за многих сцен в фильмах с изображением Юнион Джека, а также из-за пения «Боже, храни короля» в конце показа. Африканерам, поддержавшим войну, требовалось уделять видное место в пропагандистских средствах массовой информации, хотя использования фразы «лояльные африканеры» следует избегать, поскольку в контексте Южной Африки она легко означает лояльность Великобритании, тем самым играя на руку антивоенные активисты.</w:t>
      </w:r>
      <w:r>
        <w:rPr>
          <w:vertAlign w:val="superscript"/>
        </w:rPr>
        <w:footnoteReference w:id="407"/>
      </w:r>
      <w:r>
        <w:t xml:space="preserve"> </w:t>
      </w:r>
    </w:p>
    <w:p w:rsidR="00EF07ED" w:rsidRDefault="00E41E08">
      <w:pPr>
        <w:spacing w:after="114" w:line="259" w:lineRule="auto"/>
        <w:ind w:left="0" w:right="0" w:firstLine="0"/>
        <w:jc w:val="left"/>
      </w:pPr>
      <w:r>
        <w:t xml:space="preserve"> </w:t>
      </w:r>
    </w:p>
    <w:p w:rsidR="00EF07ED" w:rsidRDefault="00E41E08">
      <w:pPr>
        <w:spacing w:after="45"/>
        <w:ind w:left="-5" w:right="46"/>
      </w:pPr>
      <w:r>
        <w:t xml:space="preserve">Обеспокоенность доктора Малерба была реакцией на растущее африканерское оппозиционное кино, которое было увековечено Reddingsdaabond (Облигация спасения). Это движение уже началось с создания Volksbioskope (VOBI) (Африканерского народного кино) в 1939 году и Reddingsdaabond любительского Rolprent Organisasie (RARO) (Организации любительского кино по облигациям спасения) в 1940 году.</w:t>
      </w:r>
      <w:r>
        <w:rPr>
          <w:vertAlign w:val="superscript"/>
        </w:rPr>
        <w:footnoteReference w:id="408"/>
      </w:r>
      <w:r>
        <w:t xml:space="preserve">Кинокомпании VOBI и RARO стремились продвигать африканерскую культуру через кино и производили эксклюзивные кинохроники на языке африкаанс, которые транслировались в 500 городах и небольших районах сельских округов с помощью мобильных проекционных установок.</w:t>
      </w:r>
      <w:r>
        <w:rPr>
          <w:vertAlign w:val="superscript"/>
        </w:rPr>
        <w:footnoteReference w:id="409"/>
      </w:r>
      <w:r>
        <w:t xml:space="preserve">Таким образом, во время войны конкуренция за привлечение аудитории африкаанс была высокой. Отсюда и все более широкое использование BOI мобильных кинофургонов для распространения военной пропаганды на африкаанс среди сельских общин. С 1942 года BOI также начал переделывать английские материалы в комментарии на языке африкаанс и убеждать компании, производящие кинохронику, включать африкаанс в свои кинохроники.</w:t>
      </w:r>
      <w:r>
        <w:rPr>
          <w:vertAlign w:val="superscript"/>
        </w:rPr>
        <w:footnoteReference w:id="410"/>
      </w:r>
      <w:r>
        <w:t xml:space="preserve">Чтобы создать атмосферу Южной Африки в кино, британский герб был заменен гербом Союза во время исполнения государственного гимна.</w:t>
      </w:r>
      <w:r>
        <w:rPr>
          <w:vertAlign w:val="superscript"/>
        </w:rPr>
        <w:footnoteReference w:id="411"/>
      </w:r>
      <w:r>
        <w:t xml:space="preserve"> </w:t>
      </w:r>
    </w:p>
    <w:p w:rsidR="00EF07ED" w:rsidRDefault="00E41E08">
      <w:pPr>
        <w:spacing w:after="0" w:line="259" w:lineRule="auto"/>
        <w:ind w:left="0" w:right="0" w:firstLine="0"/>
        <w:jc w:val="left"/>
      </w:pPr>
      <w:r>
        <w:t xml:space="preserve"> </w:t>
      </w:r>
    </w:p>
    <w:p w:rsidR="00EF07ED" w:rsidRDefault="00E41E08">
      <w:pPr>
        <w:ind w:left="-5" w:right="46"/>
      </w:pPr>
      <w:r>
        <w:t>Хотя в целом его критикуют за неквалифицированное производство и чрезмерную зависимость от коммерческих кинокомпаний, монополизировавших индустрию.</w:t>
      </w:r>
      <w:r>
        <w:rPr>
          <w:vertAlign w:val="superscript"/>
        </w:rPr>
        <w:footnoteReference w:id="412"/>
      </w:r>
      <w:r>
        <w:t>Тем не менее, фильмы и кинохроника сыграли значительную роль в привлечении населения к войне, особенно потому, что в некоторых фильмах снимались актеры из Южной Африки.</w:t>
      </w:r>
      <w:r>
        <w:rPr>
          <w:vertAlign w:val="superscript"/>
        </w:rPr>
        <w:footnoteReference w:id="413"/>
      </w:r>
      <w:r>
        <w:t xml:space="preserve">Они также оказывают влияние на неграмотных людей, которые извлекли выгоду из мобильных фургонов с кинотеатрами, которые путешествовали по всему Союзу. Фильмы также сыграли дополнительную роль, дополняя военные вербовочные туры и демонстрации. Военные демонстрации добавили «живое» измерение пропагандистскому зрелищу и тем самым повысили ценность фильмов, которые также демонстрировались по вечерам во время показов.</w:t>
      </w:r>
    </w:p>
    <w:p w:rsidR="00EF07ED" w:rsidRDefault="00E41E08">
      <w:pPr>
        <w:spacing w:after="114" w:line="259" w:lineRule="auto"/>
        <w:ind w:left="0" w:right="0" w:firstLine="0"/>
        <w:jc w:val="left"/>
      </w:pPr>
      <w:r>
        <w:rPr>
          <w:b/>
        </w:rPr>
        <w:t xml:space="preserve"> </w:t>
      </w:r>
    </w:p>
    <w:p w:rsidR="00EF07ED" w:rsidRDefault="00E41E08">
      <w:pPr>
        <w:pStyle w:val="2"/>
        <w:ind w:left="-5" w:right="0"/>
      </w:pPr>
      <w:r>
        <w:t>ВОЕННЫЕ ТУРЫ И ЭКСПОЗИЦИИ</w:t>
      </w:r>
    </w:p>
    <w:p w:rsidR="00EF07ED" w:rsidRDefault="00E41E08">
      <w:pPr>
        <w:spacing w:after="114" w:line="259" w:lineRule="auto"/>
        <w:ind w:left="0" w:right="0" w:firstLine="0"/>
        <w:jc w:val="left"/>
      </w:pPr>
      <w:r>
        <w:t xml:space="preserve"> </w:t>
      </w:r>
    </w:p>
    <w:p w:rsidR="00EF07ED" w:rsidRDefault="00E41E08">
      <w:pPr>
        <w:ind w:left="-5" w:right="46"/>
      </w:pPr>
      <w:r>
        <w:t xml:space="preserve">Одновременно с рекламой в кино, радио и прессе власти Союза организовали поездки мобильных призывных колонн по стране. Для надлежащего контроля и координации на директора по вербовке Вердмюллера была возложена ответственность за организацию с мэрами, магистратами, комендантами полиции и провинциальными комендантами SAWAS в соответствующих городах и районах обеспечения бесперебойного проведения мобильных вербовочных туров. .</w:t>
      </w:r>
      <w:r>
        <w:rPr>
          <w:vertAlign w:val="superscript"/>
        </w:rPr>
        <w:footnoteReference w:id="414"/>
      </w:r>
      <w:r>
        <w:t xml:space="preserve">Программа туров включала военные парады, показы различных подразделений, выступления по радио из мобильных фургонов, вербовочные собрания, распространение пропагандистских материалов и, где это возможно, посещение общественных мероприятий, таких как спортивные состязания, мясо-гриль по вечерам (Braaivleis-aande), концерты у костра и церковные парады.</w:t>
      </w:r>
      <w:r>
        <w:rPr>
          <w:vertAlign w:val="superscript"/>
        </w:rPr>
        <w:footnoteReference w:id="415"/>
      </w:r>
      <w:r>
        <w:t xml:space="preserve">Туры также различались в зависимости от предполагаемых требований с точки зрения пола и расы: для белых новобранцев-мужчин, для новобранцев-женщин и для небелых.</w:t>
      </w:r>
      <w:r>
        <w:rPr>
          <w:vertAlign w:val="superscript"/>
        </w:rPr>
        <w:footnoteReference w:id="416"/>
      </w:r>
      <w:r>
        <w:t xml:space="preserve">Максимальная гласность была обеспечена за счет договоренности с прессой, SABC и кинооператорами о ежедневном освещении событий. BOI сыграл важную роль в содействии осуществлению этих рекламных мероприятий.</w:t>
      </w:r>
      <w:r>
        <w:rPr>
          <w:vertAlign w:val="superscript"/>
        </w:rPr>
        <w:footnoteReference w:id="417"/>
      </w:r>
      <w:r>
        <w:t xml:space="preserve">Главными целями военных мобильных туров были популяризация вооруженных сил Союза, повышение общественного интереса к войне и максимизация вербовки.</w:t>
      </w:r>
    </w:p>
    <w:p w:rsidR="00EF07ED" w:rsidRDefault="00E41E08">
      <w:pPr>
        <w:spacing w:after="114" w:line="259" w:lineRule="auto"/>
        <w:ind w:left="0" w:right="0" w:firstLine="0"/>
        <w:jc w:val="left"/>
      </w:pPr>
      <w:r>
        <w:t xml:space="preserve"> </w:t>
      </w:r>
    </w:p>
    <w:p w:rsidR="00EF07ED" w:rsidRDefault="00E41E08">
      <w:pPr>
        <w:spacing w:after="35"/>
        <w:ind w:left="-5" w:right="46"/>
      </w:pPr>
      <w:r>
        <w:t>Мобильная вербовочная колонна обороны под названием «Стальной коммандос» проходила с 1 ноября по 10 декабря 1940 года.</w:t>
      </w:r>
      <w:r>
        <w:rPr>
          <w:vertAlign w:val="superscript"/>
        </w:rPr>
        <w:footnoteReference w:id="418"/>
      </w:r>
      <w:r>
        <w:t xml:space="preserve">Он стартовал из Претории и прошел через различные города и деревни Трансвааля, ОФС, Восточной (Капской) провинции, Кейп-Мидлендса, Западной (Капской) провинции и вернулся в Йоханнесбург через Северный Кейп.</w:t>
      </w:r>
      <w:r>
        <w:rPr>
          <w:vertAlign w:val="superscript"/>
        </w:rPr>
        <w:footnoteReference w:id="419"/>
      </w:r>
      <w:r>
        <w:t xml:space="preserve">Военная сила «Стального коммандос» состояла из 600 человек и 120 единиц техники, включая отряды пехоты, инженеров, пулеметчиков, связистов, медицинских машин, артиллерии, броневиков и технических служб, а также 180 человек бригады специального назначения и оркестр из 80 человек для развлекательных и торжественных выступлений.</w:t>
      </w:r>
      <w:r>
        <w:rPr>
          <w:vertAlign w:val="superscript"/>
        </w:rPr>
        <w:footnoteReference w:id="420"/>
      </w:r>
      <w:r>
        <w:t xml:space="preserve">Предполагаемая цель тура Steel Commando заключалась в том, чтобы позволить южноафриканской общественности увидеть типичные примеры современных мобильных сил Союза и продемонстрировать прогресс, достигнутый с начала войны. Стальной коммандос собрал огромные восторженные толпы из городов и окрестных районов, а небольшие деревни оказали колонне щедрое гостеприимство.</w:t>
      </w:r>
      <w:r>
        <w:rPr>
          <w:vertAlign w:val="superscript"/>
        </w:rPr>
        <w:footnoteReference w:id="421"/>
      </w:r>
      <w:r>
        <w:t xml:space="preserve">Большое количество чернокожих из некоторых округов также пришло посмотреть на процесс. Вердмюллер воспользовался возможностью, чтобы обратиться с призывом к новобранцам. Он также обратился к тысячам чернокожих, пришедших посмотреть на «Стальной коммандос», и сказал им, что «скоро появятся вакансии для их услуг».</w:t>
      </w:r>
      <w:r>
        <w:rPr>
          <w:vertAlign w:val="superscript"/>
        </w:rPr>
        <w:footnoteReference w:id="422"/>
      </w:r>
      <w:r>
        <w:t xml:space="preserve">В речах перед публикой при вербовке использовались как английский, так и язык африкаанс.</w:t>
      </w:r>
      <w:r>
        <w:rPr>
          <w:vertAlign w:val="superscript"/>
        </w:rPr>
        <w:footnoteReference w:id="423"/>
      </w:r>
      <w:r>
        <w:t xml:space="preserve">По окончании декабрьского тура работа Steel Commando завершилась выступлением Смэтса, который также принял всеобщее приветствие в Йоханнесбурге.</w:t>
      </w:r>
      <w:r>
        <w:rPr>
          <w:vertAlign w:val="superscript"/>
        </w:rPr>
        <w:footnoteReference w:id="424"/>
      </w:r>
      <w:r>
        <w:t xml:space="preserve"> </w:t>
      </w:r>
    </w:p>
    <w:p w:rsidR="00EF07ED" w:rsidRDefault="00E41E08">
      <w:pPr>
        <w:spacing w:after="114" w:line="259" w:lineRule="auto"/>
        <w:ind w:left="0" w:right="0" w:firstLine="0"/>
        <w:jc w:val="left"/>
      </w:pPr>
      <w:r>
        <w:t xml:space="preserve"> </w:t>
      </w:r>
    </w:p>
    <w:p w:rsidR="00EF07ED" w:rsidRDefault="00E41E08">
      <w:pPr>
        <w:spacing w:after="46"/>
        <w:ind w:left="-5" w:right="46"/>
      </w:pPr>
      <w:r>
        <w:t>Другой тур под названием «Демонстрационный тур по обороне, железным дорогам и военным снабжению» или «Военные поезда» был организован из Йоханнесбурга 22 марта 1941 года, он проехал через все провинции Союза и вернулся в Преторию 7 мая 1941 года.</w:t>
      </w:r>
      <w:r>
        <w:rPr>
          <w:vertAlign w:val="superscript"/>
        </w:rPr>
        <w:footnoteReference w:id="425"/>
      </w:r>
      <w:r>
        <w:t xml:space="preserve">Два военных поезда пересекли территорию Союза, и их тур распространился на три северные территории, а именно: Южную Родезию (современное Зимбабве), Северную Родезию (современная Замбия) и Бельгийское Конго (современная Демократическая Республика Конго, ранее известная как Заир). с 12 мая по 5 июня 1941 г.</w:t>
      </w:r>
      <w:r>
        <w:rPr>
          <w:vertAlign w:val="superscript"/>
        </w:rPr>
        <w:footnoteReference w:id="426"/>
      </w:r>
      <w:r>
        <w:t xml:space="preserve"> </w:t>
      </w:r>
    </w:p>
    <w:p w:rsidR="00EF07ED" w:rsidRDefault="00E41E08">
      <w:pPr>
        <w:spacing w:after="114" w:line="259" w:lineRule="auto"/>
        <w:ind w:left="0" w:right="0" w:firstLine="0"/>
        <w:jc w:val="left"/>
      </w:pPr>
      <w:r>
        <w:t xml:space="preserve"> </w:t>
      </w:r>
    </w:p>
    <w:p w:rsidR="00EF07ED" w:rsidRDefault="00E41E08">
      <w:pPr>
        <w:spacing w:after="56"/>
        <w:ind w:left="-5" w:right="46"/>
      </w:pPr>
      <w:r>
        <w:t>Основная цель тура заключалась в том, чтобы продемонстрировать публике, что делает управление военного снабжения, чтобы обеспечить тыл чисто южноафриканскими материалами и рабочей силой для удовлетворения потребностей.</w:t>
      </w:r>
      <w:r>
        <w:rPr>
          <w:vertAlign w:val="superscript"/>
        </w:rPr>
        <w:footnoteReference w:id="427"/>
      </w:r>
      <w:r>
        <w:t xml:space="preserve">В основном это были учения по повышению морального духа общественности, но обученные офицеры-вербовщики также сопровождали поезда, чтобы консультировать потенциальных добровольцев о том, как лучше всего использовать их услуги в военных действиях. BOI также подготовил статьи для освещения тура в газетах и ​​расхваливал способность страны поддерживать высокий уровень производства за счет собственных ресурсов и персонала.</w:t>
      </w:r>
      <w:r>
        <w:rPr>
          <w:vertAlign w:val="superscript"/>
        </w:rPr>
        <w:footnoteReference w:id="428"/>
      </w:r>
      <w:r>
        <w:t xml:space="preserve">Редакторам газет было предложено публиковать подготовленные статьи только после прибытия военных туров в этот район. Фотографии боевых поездов, демонстрирующих артиллерию, боевые бронированные машины, боеприпасы, оборудование, униформу, запасы продовольствия, а также модели мужчин и женщин в военной форме в натуральную величину, были опубликованы в брошюрах по набору персонала, которые сопровождали поезда.</w:t>
      </w:r>
      <w:r>
        <w:rPr>
          <w:vertAlign w:val="superscript"/>
        </w:rPr>
        <w:footnoteReference w:id="429"/>
      </w:r>
      <w:r>
        <w:t xml:space="preserve">Более того, мужчин призвали добровольно участвовать в обучении и обеспечивать адекватное производство качественных товаров.</w:t>
      </w:r>
      <w:r>
        <w:rPr>
          <w:vertAlign w:val="superscript"/>
        </w:rPr>
        <w:footnoteReference w:id="430"/>
      </w:r>
      <w:r>
        <w:t xml:space="preserve">Тур «Военные поезда» длился одиннадцать недель и успешно посетил сотни городов, куда пришли огромные толпы людей, чтобы посмотреть на поезда и военную технику.</w:t>
      </w:r>
      <w:r>
        <w:rPr>
          <w:vertAlign w:val="superscript"/>
        </w:rPr>
        <w:footnoteReference w:id="431"/>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Похожая ситуация была с туром Air Commando в июле 1941 года, в ходе которого публике были представлены воздушные показы, демонстрации стрельб, учения Женских вспомогательных военно-воздушных сил (WAAF) и демонстрации боевых бронированных машин.</w:t>
      </w:r>
      <w:r>
        <w:rPr>
          <w:vertAlign w:val="superscript"/>
        </w:rPr>
        <w:footnoteReference w:id="432"/>
      </w:r>
      <w:r>
        <w:t xml:space="preserve">Также была достигнута договоренность с Union Films о создании 35-миллиметрового фильма, изображающего разнообразную деятельность ВВС, который будет показан на площадках Объединенного художника 20-го века по всему Союзу.</w:t>
      </w:r>
      <w:r>
        <w:rPr>
          <w:vertAlign w:val="superscript"/>
        </w:rPr>
        <w:footnoteReference w:id="433"/>
      </w:r>
      <w:r>
        <w:t xml:space="preserve">Демонстрации Воздушного Коммандос были впечатляющими; однако конечный продукт кинопроизводства был низкого качества. Фильм «Воздушный коммандос» представлял собой всего лишь серию кадров кинохроники, соединенных в одно целое без какой-либо связи.</w:t>
      </w:r>
      <w:r>
        <w:rPr>
          <w:vertAlign w:val="superscript"/>
        </w:rPr>
        <w:footnoteReference w:id="434"/>
      </w:r>
      <w:r>
        <w:t xml:space="preserve">Тем не менее, военные демонстрации «Стального коммандос», «Военных поездов» и «Воздушного коммандос» оказались наиболее практичными и эффективными пропагандистскими механизмами, популяризировавшими армию среди общественности. Помимо целей вербовки, военные туры и выставки также служили программе экономической пропаганды. Промышленный потенциал, экономические активы и производительная мощь страны были решающим оружием пропаганды, поскольку они демонстрировали потенциал самодостаточности и перспективы послевоенного национального развития.</w:t>
      </w:r>
    </w:p>
    <w:p w:rsidR="00EF07ED" w:rsidRDefault="00E41E08">
      <w:pPr>
        <w:spacing w:after="114" w:line="259" w:lineRule="auto"/>
        <w:ind w:left="0" w:right="0" w:firstLine="0"/>
        <w:jc w:val="left"/>
      </w:pPr>
      <w:r>
        <w:t xml:space="preserve"> </w:t>
      </w:r>
    </w:p>
    <w:p w:rsidR="00EF07ED" w:rsidRDefault="00E41E08">
      <w:pPr>
        <w:ind w:left="-5" w:right="46"/>
      </w:pPr>
      <w:r>
        <w:t>В апреле 1941 года SAWAS также организовал поездку на поезде для набора персонала из Кейптауна в Йоханнесбург, в котором приняли участие 150 женщин под командованием г-жи К. Ньютон-Томпсон, заместителя коменданта Командования 13.</w:t>
      </w:r>
      <w:r>
        <w:rPr>
          <w:vertAlign w:val="superscript"/>
        </w:rPr>
        <w:footnoteReference w:id="435"/>
      </w:r>
      <w:r>
        <w:t xml:space="preserve">Поезд был украшен призывными призывами, оборудован громкоговорителями, в нем ехал полный оркестр, а представители SAWAS обменивались приветствиями и раздавали пропагандистские листовки в городах и деревнях, через которые проходил поезд.</w:t>
      </w:r>
      <w:r>
        <w:rPr>
          <w:vertAlign w:val="superscript"/>
        </w:rPr>
        <w:footnoteReference w:id="436"/>
      </w:r>
      <w:r>
        <w:t xml:space="preserve">Еще одна вербовочная поездка, получившая более широкую огласку в газетах, была предпринята в октябре 1941 года. Это была крупная общенациональная вербовочная поездка SAWAS под руководством старших офицеров SAWAS. Туры были разделены на тур по Кейпу, тур по OFS и Наталу и тур по Трансваалю. Экскурсию по Кейпу провел майор Ханси Поллак, заместитель командира SAWAS и преподаватель экономики в Университете Витса. Майор М. Е. Кутзи, жена редактора Die Volkstem, CS Coetzee и бывший президент Южноафриканского национального совета женщин, отвечала за туры OFS и Натала. В Трансваале две поездки были организованы под руководством майора Дж. Ф. Йордана, сначала коменданта провинции SAWAS, а затем лейтенанта Малерба, офицера DMI (Ic) и жены доктора Э. Г. Малерба.</w:t>
      </w:r>
      <w:r>
        <w:rPr>
          <w:vertAlign w:val="superscript"/>
        </w:rPr>
        <w:footnoteReference w:id="437"/>
      </w:r>
      <w:r>
        <w:t xml:space="preserve">Профили этих старших офицеров были опубликованы в газетах, чтобы отразить их статус в общественной и деловой жизни. Он был разработан, чтобы продемонстрировать критический характер преобладающих условий, в которых высокопоставленные женщины с выдающимся социальным положением жертвовали своей комфортной гражданской жизнью ради защиты страны.</w:t>
      </w:r>
    </w:p>
    <w:p w:rsidR="00EF07ED" w:rsidRDefault="00E41E08">
      <w:pPr>
        <w:spacing w:after="114" w:line="259" w:lineRule="auto"/>
        <w:ind w:left="0" w:right="0" w:firstLine="0"/>
        <w:jc w:val="left"/>
      </w:pPr>
      <w:r>
        <w:t xml:space="preserve"> </w:t>
      </w:r>
    </w:p>
    <w:p w:rsidR="00EF07ED" w:rsidRDefault="00E41E08">
      <w:pPr>
        <w:spacing w:after="30"/>
        <w:ind w:left="-5" w:right="46"/>
      </w:pPr>
      <w:r>
        <w:t>В январе 1941 года военные власти создали Молодежную учебную бригаду для мальчиков, которые бросили школу, но были еще слишком незрелыми, чтобы поступить на военную службу. К маю в отряде насчитывался 1691 человек личного состава, включая офицеров.</w:t>
      </w:r>
      <w:r>
        <w:rPr>
          <w:vertAlign w:val="superscript"/>
        </w:rPr>
        <w:footnoteReference w:id="438"/>
      </w:r>
      <w:r>
        <w:t xml:space="preserve">Чтобы стимулировать интерес и набор в Молодежную учебную бригаду, с 20 сентября по 21 октября 1941 года была организована поездка на поезде из Почефструма через двадцать семь городов Западного Трансвааля, Западного Грикваленда, Северо-Западного Кейпа, Восточного и Северного Трансвааля. .</w:t>
      </w:r>
      <w:r>
        <w:rPr>
          <w:vertAlign w:val="superscript"/>
        </w:rPr>
        <w:footnoteReference w:id="439"/>
      </w:r>
      <w:r>
        <w:t xml:space="preserve">В различных городах контингент Молодежной бригады приветствовал мэр, а помощь в плане гостеприимства оказали муниципальные власти, полиция и члены SAWAS. Программа тура состояла из марша по улицам Почетного караула и оркестра. Ближе к вечеру контингент провел показательную физическую подготовку и церемонию отступления. Затем офицер, командующий бригадой, обратился к общественности через громкоговорители, объяснив цели Молодежной учебной бригады – физическую и умственную подготовку, а также развитие необходимых навыков для гражданской жизни.</w:t>
      </w:r>
      <w:r>
        <w:rPr>
          <w:vertAlign w:val="superscript"/>
        </w:rPr>
        <w:footnoteReference w:id="440"/>
      </w:r>
      <w:r>
        <w:t xml:space="preserve">Целью Молодежной бригады была подготовка молодежи к зачислению в боевые силы, когда она повзрослела. Целью тура была реклама Молодежной учебной бригады и подготовка общественности к дальнейшим призывам о вербовке для поддержки военных действий. Тур также собрал большое количество людей, и многим группа понравилась. Однако по набору в Молодежную бригаду поступило всего тридцать девять мальчиков. Это была низкая доходность, хотя это не было указано в качестве основной цели.</w:t>
      </w:r>
      <w:r>
        <w:rPr>
          <w:vertAlign w:val="superscript"/>
        </w:rPr>
        <w:footnoteReference w:id="441"/>
      </w:r>
      <w:r>
        <w:t xml:space="preserve"> </w:t>
      </w:r>
    </w:p>
    <w:p w:rsidR="00EF07ED" w:rsidRDefault="00E41E08">
      <w:pPr>
        <w:spacing w:after="114" w:line="259" w:lineRule="auto"/>
        <w:ind w:left="0" w:right="0" w:firstLine="0"/>
        <w:jc w:val="left"/>
      </w:pPr>
      <w:r>
        <w:t xml:space="preserve"> </w:t>
      </w:r>
    </w:p>
    <w:p w:rsidR="00EF07ED" w:rsidRDefault="00E41E08">
      <w:pPr>
        <w:spacing w:after="114" w:line="259" w:lineRule="auto"/>
        <w:ind w:left="-5" w:right="46"/>
      </w:pPr>
      <w:r>
        <w:t xml:space="preserve">В мае 1942 года подполковник Е.П. Хартсхорн, главный офицер связи с прессой</w:t>
      </w:r>
    </w:p>
    <w:p w:rsidR="00EF07ED" w:rsidRDefault="00E41E08">
      <w:pPr>
        <w:spacing w:after="36"/>
        <w:ind w:left="-5" w:right="46"/>
      </w:pPr>
      <w:r>
        <w:t>Южноафриканские войска в Египте отправились в вербовочную поездку по Союзу на борту бостонского бомбардировщика с севера.</w:t>
      </w:r>
      <w:r>
        <w:rPr>
          <w:vertAlign w:val="superscript"/>
        </w:rPr>
        <w:footnoteReference w:id="442"/>
      </w:r>
      <w:r>
        <w:t xml:space="preserve">Хартсхорн был ветераном Первой мировой войны, где он потерял левую руку, держа в руках неисправную ручную гранату во время рейда в Дарданелльской кампании против турок.</w:t>
      </w:r>
      <w:r>
        <w:rPr>
          <w:vertAlign w:val="superscript"/>
        </w:rPr>
        <w:footnoteReference w:id="443"/>
      </w:r>
      <w:r>
        <w:t xml:space="preserve">Генеральная офицерская администрация Терон рекомендовала CGS, чтобы Хартсхорн вылетел из Ливии, чтобы совершить вербовочную поездку в Южную Африку, чтобы передать послание «прямо от войск на передовой» на английском языке и капитана Дж. Х. Виссера на африкаанс.</w:t>
      </w:r>
      <w:r>
        <w:rPr>
          <w:vertAlign w:val="superscript"/>
        </w:rPr>
        <w:footnoteReference w:id="444"/>
      </w:r>
      <w:r>
        <w:t xml:space="preserve">Сообщения были напечатаны на листовках в форме авиационной бомбы и разлетелись по городам, не имевшим подходящих авиабаз для пропагандистских целей.</w:t>
      </w:r>
      <w:r>
        <w:rPr>
          <w:vertAlign w:val="superscript"/>
        </w:rPr>
        <w:footnoteReference w:id="445"/>
      </w:r>
      <w:r>
        <w:t xml:space="preserve">(См. Рисунок 33)</w:t>
      </w:r>
    </w:p>
    <w:p w:rsidR="00EF07ED" w:rsidRDefault="00E41E08">
      <w:pPr>
        <w:spacing w:after="114" w:line="259" w:lineRule="auto"/>
        <w:ind w:left="0" w:right="0" w:firstLine="0"/>
        <w:jc w:val="left"/>
      </w:pPr>
      <w:r>
        <w:t xml:space="preserve"> </w:t>
      </w:r>
    </w:p>
    <w:p w:rsidR="00EF07ED" w:rsidRDefault="00E41E08">
      <w:pPr>
        <w:spacing w:after="30"/>
        <w:ind w:left="-5" w:right="46"/>
      </w:pPr>
      <w:r>
        <w:t>Тур проходил с 4 по 29 мая 1942 года, и BOI организовало для него рекламу. Однако Хартсхорна критиковали за то, как он произносил свои речи. Он призвал «женщин связываться с этими грязными гончими, самодельными ключниками, бизнесменами-одиночками и теми, кто уклоняется и прячется в подразделениях по совместительству».</w:t>
      </w:r>
      <w:r>
        <w:rPr>
          <w:vertAlign w:val="superscript"/>
        </w:rPr>
        <w:footnoteReference w:id="446"/>
      </w:r>
      <w:r>
        <w:t xml:space="preserve">Использование грубых выражений и навешивание ярлыков на людей как на «уклонистов», в то время как многие на самом деле поддерживали военные усилия в качестве военных рабочих, государственных служащих, занятых в производстве продуктов питания и в общем обслуживании основных услуг, не были оценены по достоинству.</w:t>
      </w:r>
      <w:r>
        <w:rPr>
          <w:vertAlign w:val="superscript"/>
        </w:rPr>
        <w:footnoteReference w:id="447"/>
      </w:r>
      <w:r>
        <w:t xml:space="preserve">Пресса, общественность и DMI (Ic) (поскольку тур был организован не ими) раскритиковали энергичную речь Хартсхорна. Его риторика была сочтена плохой для вербовки пропаганды, а язвительные наименования в языке не вдохновляли правительство с точки зрения связей с общественностью.</w:t>
      </w:r>
      <w:r>
        <w:rPr>
          <w:vertAlign w:val="superscript"/>
        </w:rPr>
        <w:footnoteReference w:id="448"/>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Встречи по вербовке, организованные для чернокожих, также включали военные парады и выступления оркестров. Подход заключался в том, чтобы организовать собрания по набору персонала в различных центрах Союза и организовать для местных подразделений НВЦ проведение военных демонстраций. Во время призывного собрания в Блумфонтейне в марте-апреле 1942 года члены 7-го батальона НМК выстроили почетный караул и прошли вслед за оркестром Капского корпуса по улицам от станции Блумфонтейн до черного жилого района.</w:t>
      </w:r>
      <w:r>
        <w:rPr>
          <w:vertAlign w:val="superscript"/>
        </w:rPr>
        <w:footnoteReference w:id="449"/>
      </w:r>
      <w:r>
        <w:t xml:space="preserve">Такая же процедура была и с кимберлийским отрядом 7-го батальона НМЦ, задействованным в почетном карауле для развлечения публики.</w:t>
      </w:r>
    </w:p>
    <w:p w:rsidR="00EF07ED" w:rsidRDefault="00E41E08">
      <w:pPr>
        <w:ind w:left="-5" w:right="46"/>
      </w:pPr>
      <w:r>
        <w:t>В Натале и Зулуленде собрания по вербовке были более тщательно продуманными: собравшимся забивали двух коров и предлагали напитки, в то время как члены местного 2-го батальона NMC устроили демонстрацию.</w:t>
      </w:r>
      <w:r>
        <w:rPr>
          <w:vertAlign w:val="superscript"/>
        </w:rPr>
        <w:footnoteReference w:id="450"/>
      </w:r>
      <w:r>
        <w:t xml:space="preserve">Регулярные торговые и общественные мероприятия, такие как продажа скота и выставки, посещали офицеры-вербовщики, которые также проводили пропаганду среди чернокожих.</w:t>
      </w:r>
      <w:r>
        <w:rPr>
          <w:vertAlign w:val="superscript"/>
        </w:rPr>
        <w:footnoteReference w:id="451"/>
      </w:r>
      <w:r>
        <w:t xml:space="preserve">В Александровском поселке в целях вербовки были организованы показательная физкультура, официальное шествие и вечерний концерт, проведенный НМК.</w:t>
      </w:r>
      <w:r>
        <w:rPr>
          <w:vertAlign w:val="superscript"/>
        </w:rPr>
        <w:footnoteReference w:id="452"/>
      </w:r>
      <w:r>
        <w:t xml:space="preserve">На этой встрече также был организован хор NMC, который исполнил «iNkosi Sinkelela iAfrica».</w:t>
      </w:r>
      <w:r>
        <w:rPr>
          <w:vertAlign w:val="superscript"/>
        </w:rPr>
        <w:footnoteReference w:id="453"/>
      </w:r>
      <w:r>
        <w:t xml:space="preserve">На всех этих встречах чернокожие члены NMC использовались в качестве переводчиков, поскольку речи белых судей часто произносились на английском языке.</w:t>
      </w:r>
    </w:p>
    <w:p w:rsidR="00EF07ED" w:rsidRDefault="00E41E08">
      <w:pPr>
        <w:spacing w:after="114" w:line="259" w:lineRule="auto"/>
        <w:ind w:left="0" w:right="0" w:firstLine="0"/>
        <w:jc w:val="left"/>
      </w:pPr>
      <w:r>
        <w:t xml:space="preserve"> </w:t>
      </w:r>
    </w:p>
    <w:p w:rsidR="00EF07ED" w:rsidRDefault="00E41E08">
      <w:pPr>
        <w:ind w:left="-5" w:right="46"/>
      </w:pPr>
      <w:r>
        <w:t xml:space="preserve">Военные туры и представления оказали существенное пропагандистское воздействие на зрителей, поскольку многие из них часто посещались хорошо. В отличие от прессы, радио, фильмов и плакатов, они предлагали персонализированное взаимодействие, которое нравилось публике. В большинстве случаев во время туров и сразу после них набиралось больше рекрутов.</w:t>
      </w:r>
      <w:r>
        <w:rPr>
          <w:vertAlign w:val="superscript"/>
        </w:rPr>
        <w:footnoteReference w:id="454"/>
      </w:r>
      <w:r>
        <w:t xml:space="preserve">Но это была напряженная и дорогостоящая пропагандистская деятельность, для успешного проведения которой требовалось огромное количество ресурсов.</w:t>
      </w:r>
    </w:p>
    <w:p w:rsidR="00EF07ED" w:rsidRDefault="00E41E08">
      <w:pPr>
        <w:spacing w:after="114" w:line="259" w:lineRule="auto"/>
        <w:ind w:left="0" w:right="0" w:firstLine="0"/>
        <w:jc w:val="left"/>
      </w:pPr>
      <w:r>
        <w:rPr>
          <w:b/>
        </w:rPr>
        <w:t xml:space="preserve"> </w:t>
      </w:r>
    </w:p>
    <w:p w:rsidR="00EF07ED" w:rsidRDefault="00E41E08">
      <w:pPr>
        <w:pStyle w:val="2"/>
        <w:ind w:left="-5" w:right="0"/>
      </w:pPr>
      <w:r>
        <w:t>ЗАКЛЮЧЕНИЕ</w:t>
      </w:r>
    </w:p>
    <w:p w:rsidR="00EF07ED" w:rsidRDefault="00E41E08">
      <w:pPr>
        <w:spacing w:after="114" w:line="259" w:lineRule="auto"/>
        <w:ind w:left="0" w:right="0" w:firstLine="0"/>
        <w:jc w:val="left"/>
      </w:pPr>
      <w:r>
        <w:t xml:space="preserve"> </w:t>
      </w:r>
    </w:p>
    <w:p w:rsidR="00EF07ED" w:rsidRDefault="00E41E08">
      <w:pPr>
        <w:ind w:left="-5" w:right="46"/>
      </w:pPr>
      <w:r>
        <w:t xml:space="preserve">В этой главе показано, как власти Союза использовали фильмы, кинохронику и военные показы для мобилизации различных слоев южноафриканской общественности на поддержку военной политики. Однако это оказалось непростой задачей. Высокие затраты на производство и обслуживание фильмов и особенно военных показов сводили на нет их преимущество в визуальном и динамическом воздействии. Фильмы также вызвали критику из-за ограниченного местного производства и преобладания английского языка над языком африкаанс, что увековечило националистическое соревнование «африканер-британец». Ситуацию в некоторой степени облегчил UUTS, который производил фильмы на языке африкаанс и демонстрировал их в отдаленных сельских районах Союза. Тем не менее, правительство имело ограниченный контроль над качеством, содержанием и показами, поскольку кинокомпании были независимыми и должны были в первую очередь удовлетворять свои деловые интересы. Таким образом, правительство не могло полностью оптимизировать их использование для военной пропаганды. Военные, по крайней мере, имели скромные внутренние возможности, хотя нехватка высококвалифицированного технического персонала была проблемой. Пропагандистские фильмы также мало привлекали чернокожих, поскольку их содержание не имело отношения к их социально-экономическим и политическим устремлениям. Кинопоказы посещались исключительно для развлечения. Таким образом, к 1944 году власти пришли к выводу, что фильмы являются самым слабым звеном в системе пропаганды Союза.</w:t>
      </w:r>
    </w:p>
    <w:p w:rsidR="00EF07ED" w:rsidRDefault="00E41E08">
      <w:pPr>
        <w:spacing w:after="114" w:line="259" w:lineRule="auto"/>
        <w:ind w:left="0" w:right="0" w:firstLine="0"/>
        <w:jc w:val="left"/>
      </w:pPr>
      <w:r>
        <w:t xml:space="preserve"> </w:t>
      </w:r>
    </w:p>
    <w:p w:rsidR="00EF07ED" w:rsidRDefault="00E41E08">
      <w:pPr>
        <w:spacing w:after="32"/>
        <w:ind w:left="-5" w:right="46"/>
      </w:pPr>
      <w:r>
        <w:t>Военные мобильные вербовочные колонны и демонстрации добились определенного успеха в рекламно-пропагандистской машине правительства. BOI позаботился о том, чтобы они получили широкую огласку, и в результате посещаемость была удовлетворительной. Военные власти максимально расширили возможности прямого взаимодействия с общественностью путем посещения общественных мероприятий. Это повысило осведомленность общественности и популярность вооруженных сил. Таким образом, как показали цифры набора, в ходе военных туров было привлечено больше рекрутов.</w:t>
      </w:r>
      <w:r>
        <w:rPr>
          <w:vertAlign w:val="superscript"/>
        </w:rPr>
        <w:footnoteReference w:id="45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lastRenderedPageBreak/>
        <w:t xml:space="preserve">Однако, несмотря на использование различных каналов СМИ для стимулирования интереса к войне, ОДС на протяжении всей войны испытывали хроническую нехватку рабочей силы. Кроме того, различные платформы увековечивали расовые или гендерные стереотипы, поэтому иногда их отвергали. Учитывая призрак насилия и подрывную деятельность, когда разразилась война, рекламные и пропагандистские усилия правительства в тылу были малоэффективными. Во время войны было очень трудно создать «единую нацию», особенно учитывая глубину и интенсивность расовых разногласий, а также разнообразные интересы населения Южной Африки. Подобные проблемы сталкивались и внутри ОДС, и чиновники изо всех сил старались устранить разногласия, способствовать «единству» внутри вооруженных сил и сохранить моральный дух, чтобы обеспечить эффективное ведение военных действий. Следующие две главы, посвященные внутренней пропагандистской деятельности ОДС, проиллюстрируют эти аспекты.</w:t>
      </w:r>
    </w:p>
    <w:p w:rsidR="00EF07ED" w:rsidRDefault="00E41E08">
      <w:pPr>
        <w:spacing w:after="0" w:line="259" w:lineRule="auto"/>
        <w:ind w:left="0" w:right="0" w:firstLine="0"/>
        <w:jc w:val="center"/>
      </w:pPr>
      <w:r>
        <w:t xml:space="preserve"> </w:t>
      </w:r>
    </w:p>
    <w:p w:rsidR="00EF07ED" w:rsidRDefault="00EF07ED">
      <w:pPr>
        <w:spacing w:after="0" w:line="259" w:lineRule="auto"/>
        <w:ind w:left="1120" w:right="0" w:firstLine="0"/>
        <w:jc w:val="left"/>
      </w:pPr>
    </w:p>
    <w:p w:rsidR="00EF07ED" w:rsidRDefault="00E41E08">
      <w:pPr>
        <w:spacing w:after="0" w:line="259" w:lineRule="auto"/>
        <w:ind w:left="0" w:right="0" w:firstLine="0"/>
        <w:jc w:val="left"/>
      </w:pPr>
      <w:r>
        <w:br w:type="page"/>
      </w:r>
    </w:p>
    <w:p w:rsidR="00EF07ED" w:rsidRDefault="00E41E08">
      <w:pPr>
        <w:spacing w:after="122" w:line="249" w:lineRule="auto"/>
        <w:ind w:left="20" w:right="69"/>
        <w:jc w:val="center"/>
      </w:pPr>
      <w:r>
        <w:rPr>
          <w:b/>
        </w:rPr>
        <w:t xml:space="preserve">ГЛАВА 5</w:t>
      </w:r>
    </w:p>
    <w:p w:rsidR="00EF07ED" w:rsidRDefault="00E41E08">
      <w:pPr>
        <w:spacing w:after="114" w:line="259" w:lineRule="auto"/>
        <w:ind w:left="0" w:right="0" w:firstLine="0"/>
        <w:jc w:val="center"/>
      </w:pPr>
      <w:r>
        <w:rPr>
          <w:b/>
        </w:rPr>
        <w:t xml:space="preserve"> </w:t>
      </w:r>
    </w:p>
    <w:p w:rsidR="00EF07ED" w:rsidRDefault="00E41E08">
      <w:pPr>
        <w:pStyle w:val="2"/>
        <w:spacing w:after="0" w:line="357" w:lineRule="auto"/>
        <w:ind w:left="20" w:right="10"/>
        <w:jc w:val="center"/>
      </w:pPr>
      <w:r>
        <w:t xml:space="preserve">ВНУТРЕННЯЯ ПРОПАГАНДА СИЛ ОБОРОНЫ СОЮЗА: УСЛУГИ ОБРАЗОВАНИЯ И ПОДГОТОВКИ</w:t>
      </w:r>
    </w:p>
    <w:p w:rsidR="00EF07ED" w:rsidRDefault="00E41E08">
      <w:pPr>
        <w:spacing w:after="111" w:line="259" w:lineRule="auto"/>
        <w:ind w:left="0" w:right="0" w:firstLine="0"/>
        <w:jc w:val="center"/>
      </w:pPr>
      <w:r>
        <w:rPr>
          <w:b/>
        </w:rPr>
        <w:t xml:space="preserve"> </w:t>
      </w:r>
    </w:p>
    <w:p w:rsidR="00EF07ED" w:rsidRDefault="00E41E08">
      <w:pPr>
        <w:spacing w:after="29"/>
        <w:ind w:left="-5" w:right="46"/>
      </w:pPr>
      <w:r>
        <w:t>Несмотря на принятие правительством Союза системы добровольной военной службы, нельзя было автоматически ожидать лояльности, мотивации и преданности делу членов ОДС. После решения о вступлении в войну в поддержку Великобритании властям были представлены обескураживающие сообщения об антиправительственной деятельности и проявлениях нелояльности в вооруженных силах.</w:t>
      </w:r>
      <w:r>
        <w:rPr>
          <w:vertAlign w:val="superscript"/>
        </w:rPr>
        <w:footnoteReference w:id="456"/>
      </w:r>
      <w:r>
        <w:t xml:space="preserve">Эти отчеты отражали глубоко укоренившиеся политические разногласия, влияние нацистской пропаганды, а также растущие проявления инспирированного нацистами политического экстремизма в стране.</w:t>
      </w:r>
      <w:r>
        <w:rPr>
          <w:vertAlign w:val="superscript"/>
        </w:rPr>
        <w:footnoteReference w:id="457"/>
      </w:r>
      <w:r>
        <w:t xml:space="preserve">Основное беспокойство вызывали политические и военные последствия для лояльности, морального духа и военных действий войск.</w:t>
      </w:r>
      <w:r>
        <w:rPr>
          <w:vertAlign w:val="superscript"/>
        </w:rPr>
        <w:footnoteReference w:id="458"/>
      </w:r>
      <w:r>
        <w:t xml:space="preserve">Таким образом, задача военных властей, как указано в секретном меморандуме DMI (Ic), заключалась в том, чтобы «помочь обеспечить безопасность наших собственных сил путем консолидации и повышения их морального духа, чтобы стимулировать их действовать там, где в полной мере используются все их ресурсы… для обеспечения безопасности путем запуска эффективной контрпропаганды».</w:t>
      </w:r>
      <w:r>
        <w:rPr>
          <w:vertAlign w:val="superscript"/>
        </w:rPr>
        <w:footnoteReference w:id="459"/>
      </w:r>
      <w:r>
        <w:t xml:space="preserve"> </w:t>
      </w:r>
    </w:p>
    <w:p w:rsidR="00EF07ED" w:rsidRDefault="00E41E08">
      <w:pPr>
        <w:spacing w:after="112" w:line="259" w:lineRule="auto"/>
        <w:ind w:left="0" w:right="0" w:firstLine="0"/>
        <w:jc w:val="left"/>
      </w:pPr>
      <w:r>
        <w:t xml:space="preserve"> </w:t>
      </w:r>
    </w:p>
    <w:p w:rsidR="00EF07ED" w:rsidRDefault="00E41E08">
      <w:pPr>
        <w:spacing w:after="32"/>
        <w:ind w:left="-5" w:right="46"/>
      </w:pPr>
      <w:r>
        <w:lastRenderedPageBreak/>
        <w:t>С этой целью были рассмотрены многочисленные меморандумы об организации пропагандистских проектов и предложенные схемы их реализации в войсках ОДС.</w:t>
      </w:r>
      <w:r>
        <w:rPr>
          <w:vertAlign w:val="superscript"/>
        </w:rPr>
        <w:footnoteReference w:id="460"/>
      </w:r>
      <w:r>
        <w:t xml:space="preserve">Однако, как выяснилось в ходе войны, не только подрывная деятельность влияла на боевой дух и настроения в войсках, были и другие факторы организационно-административного характера, военной политики, а также условий обучения и службы. что вызвало недовольство и апатию среди сил Союза.1124</w:t>
      </w:r>
    </w:p>
    <w:p w:rsidR="00EF07ED" w:rsidRDefault="00E41E08">
      <w:pPr>
        <w:spacing w:after="114" w:line="259" w:lineRule="auto"/>
        <w:ind w:left="0" w:right="0" w:firstLine="0"/>
        <w:jc w:val="left"/>
      </w:pPr>
      <w:r>
        <w:t xml:space="preserve"> </w:t>
      </w:r>
    </w:p>
    <w:p w:rsidR="00EF07ED" w:rsidRDefault="00E41E08">
      <w:pPr>
        <w:ind w:left="-5" w:right="46"/>
      </w:pPr>
      <w:r>
        <w:t xml:space="preserve">В этой главе анализируются концепции и институциональные меры правительства Союза и военных властей по решению проблемы недовольства и морального духа внутри ОДС. Обсуждение начнется с краткого размышления о некоторых актуальных проблемах, таких как скрытые течения нелояльности и недовольства, возникающие в результате подрывной деятельности, военного управления и условий службы, которые влияют на моральный дух войск. Затем в нем описываются процессы и инициативы, особенно аспекты образования и обучения, которые были разработаны для умственной стимуляции, повышения и формирования политического сознания войск и борьбы с однообразием в свободное время. В этой главе также будут проиллюстрированы преобладающие идеологические парадигмы и способы, которыми военные власти определяли содержание и цели пропаганды для войск. Наконец, это также отразится на представлениях о будущем социально-политическом порядке в южноафриканском обществе.</w:t>
      </w:r>
    </w:p>
    <w:p w:rsidR="00EF07ED" w:rsidRDefault="00E41E08">
      <w:pPr>
        <w:spacing w:after="116" w:line="259" w:lineRule="auto"/>
        <w:ind w:left="0" w:right="0" w:firstLine="0"/>
        <w:jc w:val="left"/>
      </w:pPr>
      <w:r>
        <w:t xml:space="preserve"> </w:t>
      </w:r>
    </w:p>
    <w:p w:rsidR="00EF07ED" w:rsidRDefault="00E41E08">
      <w:pPr>
        <w:pStyle w:val="2"/>
        <w:ind w:left="-5" w:right="0"/>
      </w:pPr>
      <w:r>
        <w:t xml:space="preserve">ПОДРУЗКА, АНТИПАТИЯ И БЕСПОКОЙСТВА ВНУТРИ ОДС</w:t>
      </w:r>
    </w:p>
    <w:p w:rsidR="00EF07ED" w:rsidRDefault="00E41E08">
      <w:pPr>
        <w:spacing w:after="114" w:line="259" w:lineRule="auto"/>
        <w:ind w:left="0" w:right="0" w:firstLine="0"/>
        <w:jc w:val="left"/>
      </w:pPr>
      <w:r>
        <w:t xml:space="preserve"> </w:t>
      </w:r>
    </w:p>
    <w:p w:rsidR="00EF07ED" w:rsidRDefault="00E41E08">
      <w:pPr>
        <w:ind w:left="-5" w:right="46"/>
      </w:pPr>
      <w:r>
        <w:t>Преобладающие политические разногласия в Южной Африке, главным образом в результате противодействия различных правых африканерских националистических движений военной политике правительства, соответственно, вызвали антагонизм внутри вооруженных сил. Отчеты военной разведки и цензуры отражали чувство апатии и недовольства, особенно среди некоторых белых членов ОДС, говорящих на африкаанс, что объяснялось антивоенным активизмом и гипернационалистическими тенденциями, связанными с ГНП Малана и радикальным ОБ.1125 Например, В ноябре 1939 года Туэйтс (тогдашний DMI) написал генерал-лейтенанту Андрису Бринку (главнокомандующему Burger Commandos) и предупредил его, что некоторые лояльные офицеры</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lastRenderedPageBreak/>
        <w:t xml:space="preserve">й; PP, Box 59, PR 7/2/1, «Предлагаемые меры по противодействию подрывной пропаганде в Южной Африке», лейтенант Дж. Э. Сакс (Ic), 17 сентября 1940 г.; ПП, Бокс 39, ПР 1/5, Организация: Пропагандистские проекты. Проект предлагаемого циркуляра для O's C, nd; UCT, Marquard Papers, BC 587, D3.38, История армейских образовательных служб, 30 сентября 1945 г.</w:t>
      </w:r>
    </w:p>
    <w:p w:rsidR="00EF07ED" w:rsidRDefault="00E41E08">
      <w:pPr>
        <w:numPr>
          <w:ilvl w:val="0"/>
          <w:numId w:val="21"/>
        </w:numPr>
        <w:spacing w:line="248" w:lineRule="auto"/>
        <w:ind w:right="47" w:hanging="720"/>
      </w:pPr>
      <w:r>
        <w:rPr>
          <w:sz w:val="20"/>
        </w:rPr>
        <w:t xml:space="preserve">Документы Малерба, файл 441/11, KCM 56974 (893), Отчет о факторах, влияющих на моральный дух в армии на шахте Премьер, капитан Джени Малерб, 28 августа 1942 года; SANDFA, Архив генерал-квартирмейстера (QMG), Группа 1, Box 104, Q 91/339, Моральный дух в армии, 25 августа 1943 г.;, DNEAS Group 2, Box 20, NAS 3/42, Обращение и общее благосостояние членов неевропейцев батальонов и частей НМЦ, 3 июля 1940 г. - 28 августа 1944 г.</w:t>
      </w:r>
    </w:p>
    <w:p w:rsidR="00EF07ED" w:rsidRDefault="00E41E08">
      <w:pPr>
        <w:numPr>
          <w:ilvl w:val="0"/>
          <w:numId w:val="21"/>
        </w:numPr>
        <w:spacing w:line="248" w:lineRule="auto"/>
        <w:ind w:right="47" w:hanging="720"/>
      </w:pPr>
      <w:r>
        <w:rPr>
          <w:sz w:val="20"/>
        </w:rPr>
        <w:t xml:space="preserve">Армейская разведка, вставка 21, CE 2/2, Пропаганда, рассчитанная на нарушение отношений MFF, Генерального штаба, разведки с DDMI, 27 августа 1940 г.</w:t>
      </w:r>
    </w:p>
    <w:p w:rsidR="00EF07ED" w:rsidRDefault="00E41E08">
      <w:pPr>
        <w:ind w:left="-5" w:right="46"/>
      </w:pPr>
      <w:r>
        <w:t>Табанчу Коммандос (подразделение ДРА в УФС) сообщил представителям разведки, «что 50% их людей не лояльны правительству».</w:t>
      </w:r>
      <w:r>
        <w:rPr>
          <w:vertAlign w:val="superscript"/>
        </w:rPr>
        <w:footnoteReference w:id="461"/>
      </w:r>
      <w:r>
        <w:t xml:space="preserve">Что касается другого подразделения ДРА, Дордрехтского коммандос (Квинстаун-Восточный Кейп), Туэйтс предложил расформировать его из-за «неудовлетворительных отчетов по причине ненадежности большинства его офицеров».</w:t>
      </w:r>
      <w:r>
        <w:rPr>
          <w:vertAlign w:val="superscript"/>
        </w:rPr>
        <w:footnoteReference w:id="462"/>
      </w:r>
      <w:r>
        <w:t xml:space="preserve">В письме военному секретарю Смэтса (Коллиеру) DMI также назвала ряд офицеров ДРА в Трансваале, OFS и Восточном Кейпе, чьи</w:t>
      </w:r>
    </w:p>
    <w:p w:rsidR="00EF07ED" w:rsidRDefault="00E41E08">
      <w:pPr>
        <w:spacing w:after="155" w:line="259" w:lineRule="auto"/>
        <w:ind w:left="-5" w:right="46"/>
      </w:pPr>
      <w:r>
        <w:t>«различная степень поведения наносила ущерб хорошему порядку и военной дисциплине».</w:t>
      </w:r>
      <w:r>
        <w:rPr>
          <w:vertAlign w:val="superscript"/>
        </w:rPr>
        <w:footnoteReference w:id="463"/>
      </w:r>
      <w:r>
        <w:t xml:space="preserve"> </w:t>
      </w:r>
    </w:p>
    <w:p w:rsidR="00EF07ED" w:rsidRDefault="00E41E08">
      <w:pPr>
        <w:spacing w:after="114" w:line="259" w:lineRule="auto"/>
        <w:ind w:left="0" w:right="0" w:firstLine="0"/>
        <w:jc w:val="left"/>
      </w:pPr>
      <w:r>
        <w:t xml:space="preserve"> </w:t>
      </w:r>
    </w:p>
    <w:p w:rsidR="00EF07ED" w:rsidRDefault="00E41E08">
      <w:pPr>
        <w:spacing w:after="32"/>
        <w:ind w:left="-5" w:right="46"/>
      </w:pPr>
      <w:r>
        <w:t>Многие офицеры и унтер-офицеры (унтер-офицеры) в различных подразделениях постоянных сил (ПФ), АКФ и ДРА, как сообщается, были пронационалистическими, пронацистскими и прообенарскими и выражали враждебность по отношению к правительству, а некоторые даже заявляли о своей намерения «поднять восстание или помочь противнику в случае военной активности».</w:t>
      </w:r>
      <w:r>
        <w:rPr>
          <w:vertAlign w:val="superscript"/>
        </w:rPr>
        <w:footnoteReference w:id="464"/>
      </w:r>
      <w:r>
        <w:t xml:space="preserve">Следовательно, в одном из ответов Бринк предупредил всех комендантов относительно назначения офицеров ДРА. Он предупредил потенциальных офицеров, что, хотя люди могут свободно придерживаться любых политических взглядов, крайне важно, чтобы члены подчинялись военной политике Союза и были готовы проводить ее.</w:t>
      </w:r>
      <w:r>
        <w:rPr>
          <w:vertAlign w:val="superscript"/>
        </w:rPr>
        <w:footnoteReference w:id="465"/>
      </w:r>
      <w:r>
        <w:t xml:space="preserve">Некоторые из наиболее ненадежных офицеров ОДС, такие как А. Шпис, ФГТ Радлофф и Х. Андерсон (даже Дж. К. Лаас и Дж. Ф. Дж. ван Ренсбург), были уволены с военной службы или отправлены в резерв.</w:t>
      </w:r>
      <w:r>
        <w:rPr>
          <w:vertAlign w:val="superscript"/>
        </w:rPr>
        <w:footnoteReference w:id="466"/>
      </w:r>
      <w:r>
        <w:t xml:space="preserve">Эти люди стали активными членами радикального ОБ, которое в то время набирало силу как «очаг антиправительственной деятельности».</w:t>
      </w:r>
      <w:r>
        <w:rPr>
          <w:vertAlign w:val="superscript"/>
        </w:rPr>
        <w:footnoteReference w:id="467"/>
      </w:r>
      <w:r>
        <w:t xml:space="preserve"> </w:t>
      </w:r>
    </w:p>
    <w:p w:rsidR="00EF07ED" w:rsidRDefault="00E41E08">
      <w:pPr>
        <w:spacing w:after="114" w:line="259" w:lineRule="auto"/>
        <w:ind w:left="0" w:right="0" w:firstLine="0"/>
        <w:jc w:val="left"/>
      </w:pPr>
      <w:r>
        <w:lastRenderedPageBreak/>
        <w:t xml:space="preserve"> </w:t>
      </w:r>
    </w:p>
    <w:p w:rsidR="00EF07ED" w:rsidRDefault="00E41E08">
      <w:pPr>
        <w:ind w:left="-5" w:right="46"/>
      </w:pPr>
      <w:r>
        <w:t>В отчетах разведки по-прежнему содержалось неблагоприятное изображение растущей угрозы подрывной деятельности в вооруженных силах, а также препятствий процессу вербовки.</w:t>
      </w:r>
      <w:r>
        <w:rPr>
          <w:vertAlign w:val="superscript"/>
        </w:rPr>
        <w:footnoteReference w:id="468"/>
      </w:r>
      <w:r>
        <w:t xml:space="preserve">По словам Блейна, некоторые проблемы в ОДС были культивированы некоторыми бывшими членами правительства Герцога, которые «сознательно и без ограничений пытались подорвать моральный дух будущей армии Южной Африки»1134. Блейн указал, что «небольшие постоянные силы включало в себя большое количество уязвимых солдат, которых поощряли извне [оспаривать юридические ограничения того, где они должны служить]… и было пронизано организацией OssewaBrandwag».1135 По этому поводу военная разведка сообщила, что ОБ успешно проникло в правительственные учреждения включая большинство подразделений ОДС.1136 Кроме того, процесс вербовки также тормозился «тонким и подрывающим влиянием – кампанией против вербовки».</w:t>
      </w:r>
      <w:r>
        <w:rPr>
          <w:vertAlign w:val="superscript"/>
        </w:rPr>
        <w:footnoteReference w:id="469"/>
      </w:r>
      <w:r>
        <w:t xml:space="preserve"> </w:t>
      </w:r>
    </w:p>
    <w:p w:rsidR="00EF07ED" w:rsidRDefault="00E41E08">
      <w:pPr>
        <w:spacing w:after="114" w:line="259" w:lineRule="auto"/>
        <w:ind w:left="0" w:right="0" w:firstLine="0"/>
        <w:jc w:val="left"/>
      </w:pPr>
      <w:r>
        <w:t xml:space="preserve"> </w:t>
      </w:r>
    </w:p>
    <w:p w:rsidR="00EF07ED" w:rsidRDefault="00E41E08">
      <w:pPr>
        <w:spacing w:after="367"/>
        <w:ind w:left="-5" w:right="46"/>
      </w:pPr>
      <w:r>
        <w:t>Политическая ситуация в Южной Африке стала нестабильной, а условия безопасности ухудшались. Во время мобилизации и вскоре после того, как первый контингент ОДС отправился в Восточную Африку в середине 1940 года, страна все чаще сталкивалась с антивоенной воинственностью и насилием, включая взрывы.</w:t>
      </w:r>
      <w:r>
        <w:rPr>
          <w:vertAlign w:val="superscript"/>
        </w:rPr>
        <w:footnoteReference w:id="470"/>
      </w:r>
      <w:r>
        <w:t>, диверсия</w:t>
      </w:r>
      <w:r>
        <w:rPr>
          <w:vertAlign w:val="superscript"/>
        </w:rPr>
        <w:footnoteReference w:id="471"/>
      </w:r>
      <w:r>
        <w:t>, беспорядки</w:t>
      </w:r>
      <w:r>
        <w:rPr>
          <w:vertAlign w:val="superscript"/>
        </w:rPr>
        <w:footnoteReference w:id="472"/>
      </w:r>
      <w:r>
        <w:t xml:space="preserve">и нападения на солдат Союза.</w:t>
      </w:r>
      <w:r>
        <w:rPr>
          <w:vertAlign w:val="superscript"/>
        </w:rPr>
        <w:footnoteReference w:id="473"/>
      </w:r>
      <w:r>
        <w:t xml:space="preserve">С</w:t>
      </w:r>
    </w:p>
    <w:p w:rsidR="00EF07ED" w:rsidRDefault="00E41E08">
      <w:pPr>
        <w:numPr>
          <w:ilvl w:val="0"/>
          <w:numId w:val="22"/>
        </w:numPr>
        <w:spacing w:line="248" w:lineRule="auto"/>
        <w:ind w:right="47" w:hanging="720"/>
      </w:pPr>
      <w:r>
        <w:rPr>
          <w:sz w:val="20"/>
        </w:rPr>
        <w:lastRenderedPageBreak/>
        <w:t xml:space="preserve">CGS (Война), вставка 42, 10/4, Рождение южноафриканской армии, 1939/40, 6 сентября 1940 г., стр. 2.</w:t>
      </w:r>
    </w:p>
    <w:p w:rsidR="00EF07ED" w:rsidRDefault="00E41E08">
      <w:pPr>
        <w:numPr>
          <w:ilvl w:val="0"/>
          <w:numId w:val="22"/>
        </w:numPr>
        <w:spacing w:line="248" w:lineRule="auto"/>
        <w:ind w:right="47" w:hanging="720"/>
      </w:pPr>
      <w:r>
        <w:rPr>
          <w:sz w:val="20"/>
        </w:rPr>
        <w:t xml:space="preserve">CGS (Война), вставка 42, 10/4, Рождение южноафриканской армии, 1939/40, 6 сентября 1940 г., стр. 2.</w:t>
      </w:r>
    </w:p>
    <w:p w:rsidR="00EF07ED" w:rsidRDefault="00E41E08">
      <w:pPr>
        <w:numPr>
          <w:ilvl w:val="0"/>
          <w:numId w:val="22"/>
        </w:numPr>
        <w:spacing w:line="248" w:lineRule="auto"/>
        <w:ind w:right="47" w:hanging="720"/>
      </w:pPr>
      <w:r>
        <w:rPr>
          <w:sz w:val="20"/>
        </w:rPr>
        <w:t xml:space="preserve">UWH, Box 264, BI 20, Сводки военной разведки, 29 июня 1940 г.; CGS, Группа 2, ящик 93, 169/7, двухнедельный разведывательный отчет, 25 января 1941 г.</w:t>
      </w:r>
    </w:p>
    <w:p w:rsidR="00EF07ED" w:rsidRDefault="00E41E08">
      <w:pPr>
        <w:ind w:left="-5" w:right="46"/>
      </w:pPr>
      <w:r>
        <w:t>Что касается последнего аспекта, Виссер указывает, что в течение 1940 года только в провинции Трансвааль было зарегистрировано около семидесяти девяти случаев нападения на солдат, «сообщенных в полицию для расследования… многие из них, конечно, не были зарегистрированы»1142. Эти нападения на солдат были совершены. «бородатыми мужчинами», которые были связаны с ОБ, потому что с момента его создания большинство членов носили бороды «как знак того, что они либо принадлежали к Оссева Брандвагу, либо иным образом выступали против правительства и его военной политики»1143. В других случаях солдаты иногда были плохо дисциплинированы. Например, в юго-западных районах Капской провинции, а также в Трансваале солдат обвиняли в «хулиганстве» и «нападениях на мирных жителей»1144. Следовательно, по вопросу военно-гражданских отношений это не было идеальная ситуация, при которой военные были вовлечены в физическое противостояние в Союзе, в то же время подвергаясь «насмешкам» со стороны некоторых оппонентов правительства во время войны. Сторонники правительства были, кроме того, встревожены всплеском антивоенной активности и нападениями на солдат. Антивоенные элементы и их действия:</w:t>
      </w:r>
    </w:p>
    <w:p w:rsidR="00EF07ED" w:rsidRDefault="00E41E08">
      <w:pPr>
        <w:spacing w:after="98" w:line="259" w:lineRule="auto"/>
        <w:ind w:left="0" w:right="0" w:firstLine="0"/>
        <w:jc w:val="left"/>
      </w:pPr>
      <w:r>
        <w:t xml:space="preserve"> </w:t>
      </w:r>
    </w:p>
    <w:p w:rsidR="00EF07ED" w:rsidRDefault="00E41E08">
      <w:pPr>
        <w:spacing w:after="163" w:line="359" w:lineRule="auto"/>
        <w:ind w:left="715" w:right="46"/>
      </w:pPr>
      <w:r>
        <w:rPr>
          <w:i/>
          <w:sz w:val="22"/>
        </w:rPr>
        <w:t>Не может быть никаких сомнений в том, что общественность серьезно обеспокоена растущим числом нападений на солдат. О подобных случаях сообщается почти каждый день из многих частей страны, и можно справедливо предположить, что многие другие случаи имели место, но о них не сообщалось. В Почефструме эти преступления внезапно прекратились, когда солдаты разрушили Университетский колледж. Но метод возмездия, хотя и несомненно эффективен, но нежелателен по многим причинам... необходимо найти другие средства. Во-первых, это суровое наказание</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lastRenderedPageBreak/>
        <w:t xml:space="preserve">Эрмело - главному инспектору, 10 сентября 1940 г.; UWH, Box 265, BI 20, Сводки разведывательной информации, 21 сентября 1940 г.; CGS, Группа 2, ящик 93, 169/7, двухнедельный разведывательный отчет, 25 января 1941 г.</w:t>
      </w:r>
    </w:p>
    <w:p w:rsidR="00EF07ED" w:rsidRDefault="00E41E08">
      <w:pPr>
        <w:numPr>
          <w:ilvl w:val="0"/>
          <w:numId w:val="23"/>
        </w:numPr>
        <w:spacing w:after="3" w:line="257" w:lineRule="auto"/>
        <w:ind w:right="47" w:hanging="720"/>
      </w:pPr>
      <w:r>
        <w:rPr>
          <w:sz w:val="20"/>
        </w:rPr>
        <w:t xml:space="preserve">Виссер О.Б.: Предатели или патриоты?, с. 35.</w:t>
      </w:r>
    </w:p>
    <w:p w:rsidR="00EF07ED" w:rsidRDefault="00E41E08">
      <w:pPr>
        <w:numPr>
          <w:ilvl w:val="0"/>
          <w:numId w:val="23"/>
        </w:numPr>
        <w:spacing w:line="248" w:lineRule="auto"/>
        <w:ind w:right="47" w:hanging="720"/>
      </w:pPr>
      <w:r>
        <w:rPr>
          <w:sz w:val="20"/>
        </w:rPr>
        <w:t xml:space="preserve">CGS, Группа 2, ящик 93, 169/7, двухнедельный разведывательный отчет, 25 января 1941 г.; Виссер О.Б.: Предатели или патриоты?, с. 35.</w:t>
      </w:r>
    </w:p>
    <w:p w:rsidR="00EF07ED" w:rsidRDefault="00E41E08">
      <w:pPr>
        <w:numPr>
          <w:ilvl w:val="0"/>
          <w:numId w:val="23"/>
        </w:numPr>
        <w:spacing w:line="248" w:lineRule="auto"/>
        <w:ind w:right="47" w:hanging="720"/>
      </w:pPr>
      <w:r>
        <w:rPr>
          <w:sz w:val="20"/>
        </w:rPr>
        <w:t xml:space="preserve">CGS (Война), Box 47, 12/5, Трения между гражданскими лицами и солдатами, Пит Ретиф, мировой судья Пита Ретифа (WM Hare) офицеру контроля Эрмело (для главного инспектора Претории), 2 сентября 1940 г.; CGS (Война), Box 47, 12/5, Беспорядочное поведение солдат в Оудсхорне, Х. В. Робертсон (магистрат Оудсхорн) Дж. Х. Бассону (на должность главного инспектора), 1 ноября 1940 г.; CGS (Война), вставка 47, 12/5, Отношения между офицерами и солдатами Королевских ВВС в Оудсхорне, Джордж и местные сообщества, Лентон Ван Райневельду, 9 декабря 1940 г.; CGS (Война), Box 47, 12/4, Отчет комиссии по расследованию: беспорядки в университетском колледже Почефструма, 10 октября 1940 г.; CGS, Группа 2, ящик 93, 169/7, двухнедельный разведывательный отчет, 10 февраля 1941 г.; CGS (Война), Box 47, 12/4, Отчет комиссии по расследованию: беспорядки в Йоханнесбурге, январь-февраль 1941 г., 19 марта 1941 г.</w:t>
      </w:r>
    </w:p>
    <w:p w:rsidR="00EF07ED" w:rsidRDefault="00E41E08">
      <w:pPr>
        <w:numPr>
          <w:ilvl w:val="0"/>
          <w:numId w:val="23"/>
        </w:numPr>
        <w:spacing w:line="248" w:lineRule="auto"/>
        <w:ind w:right="47" w:hanging="720"/>
      </w:pPr>
      <w:r>
        <w:rPr>
          <w:sz w:val="20"/>
        </w:rPr>
        <w:t xml:space="preserve">Документы Смэтса, А1, том. 247, Л. Токаури? Смэтсу, 24 июля 1940 г.; UWH, Box 265, BI 20, Сводки разведывательной информации, 31 августа 1940 г.; UWH, Box 265, BI 20, Сводки разведывательной информации, 21 сентября 1940 г.; Документы Малерба, файл 445/3, KCM 56975 (194), The Afrikaner Broederbond, обновленный отчет капитана Джени А. Малерб, 29 марта 1944 г.; Документы Лоуренса, 640 г. до н. э., E5. 83, Интервью с доктором Дж. Ф. Дж. ван Ренсбургом, генерал-комендантом Оссевабрандвага, 5 июня 1944 г.</w:t>
      </w:r>
    </w:p>
    <w:p w:rsidR="00EF07ED" w:rsidRDefault="00E41E08">
      <w:pPr>
        <w:spacing w:after="56" w:line="359" w:lineRule="auto"/>
        <w:ind w:left="715" w:right="46"/>
      </w:pPr>
      <w:r>
        <w:rPr>
          <w:i/>
          <w:sz w:val="22"/>
        </w:rPr>
        <w:t>следует применять, когда нападавшие пойманы. Неделю или две назад мужчине, обвиняемому в нападении на солдата в Претории, разрешили подписать признание вины и заплатить шесть фунтов в искупление за преступление. Это смешное наказание. Тюремное заключение без возможности штрафа должно применяться в каждом случае, и, если бы применялись телесные наказания, это могло бы помочь положить конец этому типу насилия.</w:t>
      </w:r>
      <w:r>
        <w:rPr>
          <w:i/>
          <w:sz w:val="22"/>
          <w:vertAlign w:val="superscript"/>
        </w:rPr>
        <w:footnoteReference w:id="474"/>
      </w:r>
      <w:r>
        <w:rPr>
          <w:i/>
          <w:sz w:val="22"/>
        </w:rPr>
        <w:t xml:space="preserve"> </w:t>
      </w:r>
    </w:p>
    <w:p w:rsidR="00EF07ED" w:rsidRDefault="00E41E08">
      <w:pPr>
        <w:spacing w:after="114" w:line="259" w:lineRule="auto"/>
        <w:ind w:left="720" w:right="0" w:firstLine="0"/>
        <w:jc w:val="left"/>
      </w:pPr>
      <w:r>
        <w:t xml:space="preserve"> </w:t>
      </w:r>
    </w:p>
    <w:p w:rsidR="00EF07ED" w:rsidRDefault="00E41E08">
      <w:pPr>
        <w:spacing w:after="31"/>
        <w:ind w:left="-5" w:right="46"/>
      </w:pPr>
      <w:r>
        <w:t>Другой сторонник правительства, Джек Н. Берман из Йоханнесбурга, написал Ван Риневельду в мае 1941 года, осуждая ГНП за то, что она подстрекала полмиллиона «европейцев» противостоять военным усилиям «всеми способами… этих людей в этой демократической стране называют «Националисты?»… в других странах их называли бы проще «предателями», и в условиях войны с ними поступали бы как с таковыми».</w:t>
      </w:r>
      <w:r>
        <w:rPr>
          <w:vertAlign w:val="superscript"/>
        </w:rPr>
        <w:footnoteReference w:id="475"/>
      </w:r>
      <w:r>
        <w:t xml:space="preserve">Среди солдат, в то же время, существовало ощущение, что они сражаются за страну, где некоторые слои населения их «не ценят», и что их близким угрожают антивоенные элементы.</w:t>
      </w:r>
      <w:r>
        <w:rPr>
          <w:vertAlign w:val="superscript"/>
        </w:rPr>
        <w:footnoteReference w:id="476"/>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Поскольку страна не была готова к войне, адекватных мер реагирования для решения проблем безопасности в Союзе и ОДС все еще не было.</w:t>
      </w:r>
      <w:r>
        <w:rPr>
          <w:vertAlign w:val="superscript"/>
        </w:rPr>
        <w:footnoteReference w:id="477"/>
      </w:r>
      <w:r>
        <w:t xml:space="preserve">В отношении воинских формирований и внутри воинских частей практические шаги по противодействию подрывной деятельности сводились к выступлениям с широкими заявлениями, не до конца разъясненными и без детальных процедур.</w:t>
      </w:r>
      <w:r>
        <w:rPr>
          <w:vertAlign w:val="superscript"/>
        </w:rPr>
        <w:footnoteReference w:id="478"/>
      </w:r>
      <w:r>
        <w:t xml:space="preserve">Мартин и Орпен заявляют, что, когда разразилась война, штаб обороны Союза не имел «должным образом продуманного плана защиты Южной Африки или ее участия в какой-либо войне».</w:t>
      </w:r>
      <w:r>
        <w:rPr>
          <w:vertAlign w:val="superscript"/>
        </w:rPr>
        <w:footnoteReference w:id="479"/>
      </w:r>
      <w:r>
        <w:t xml:space="preserve">Это также подразумевало ограниченность возможностей борьбы с подрывной деятельностью в Союзе и внутри вооруженных сил. Властям потребовались месяцы, чтобы разработать и ввести в действие ряд военных мер и деклараций.</w:t>
      </w:r>
      <w:r>
        <w:rPr>
          <w:vertAlign w:val="superscript"/>
        </w:rPr>
        <w:footnoteReference w:id="480"/>
      </w:r>
      <w:r>
        <w:t xml:space="preserve">Тем временем ОДС как военный институт и инструмент национальной обороны и безопасности находились в тяжелом положении из-за подрывной деятельности антивоенных элементов.</w:t>
      </w:r>
    </w:p>
    <w:p w:rsidR="00EF07ED" w:rsidRDefault="00E41E08">
      <w:pPr>
        <w:spacing w:after="114" w:line="259" w:lineRule="auto"/>
        <w:ind w:left="0" w:right="0" w:firstLine="0"/>
        <w:jc w:val="left"/>
      </w:pPr>
      <w:r>
        <w:t xml:space="preserve"> </w:t>
      </w:r>
    </w:p>
    <w:p w:rsidR="00EF07ED" w:rsidRDefault="00E41E08">
      <w:pPr>
        <w:ind w:left="-5" w:right="46"/>
      </w:pPr>
      <w:r>
        <w:t>Кампания против вербовки и подрыва военных действий была сложной задачей для военных властей. Уже через несколько месяцев после мобилизации в 1940 году пресса и цензура сообщали, что в Союзе ходили слухи о тяжелых потерях солдат и ежедневных захоронениях больных людей.</w:t>
      </w:r>
      <w:r>
        <w:rPr>
          <w:vertAlign w:val="superscript"/>
        </w:rPr>
        <w:footnoteReference w:id="481"/>
      </w:r>
      <w:r>
        <w:t xml:space="preserve">С апреля по август 1940 года отдел военной безопасности (Иб) сообщил, что из ОДС в связи с подрывной деятельностью и созданием угрозы для войск было уволено 127 военнослужащих.</w:t>
      </w:r>
      <w:r>
        <w:rPr>
          <w:vertAlign w:val="superscript"/>
        </w:rPr>
        <w:footnoteReference w:id="482"/>
      </w:r>
      <w:r>
        <w:t xml:space="preserve">В марте 1941 года сообщалось, что участились попытки подорвать моральный дух войск на Севере посредством анонимных писем, содержащих «ложные слухи о болезнях, смерти и неверности среди солдат и их семей».</w:t>
      </w:r>
      <w:r>
        <w:rPr>
          <w:vertAlign w:val="superscript"/>
        </w:rPr>
        <w:footnoteReference w:id="483"/>
      </w:r>
      <w:r>
        <w:t xml:space="preserve">Один деморализующий отрывок из письма 2-й учебно-подкрепительной базы южноафриканских ВВС в Восточной Африке гласил:</w:t>
      </w:r>
    </w:p>
    <w:p w:rsidR="00EF07ED" w:rsidRDefault="00E41E08">
      <w:pPr>
        <w:spacing w:after="98" w:line="259" w:lineRule="auto"/>
        <w:ind w:left="0" w:right="0" w:firstLine="0"/>
        <w:jc w:val="left"/>
      </w:pPr>
      <w:r>
        <w:t xml:space="preserve"> </w:t>
      </w:r>
    </w:p>
    <w:p w:rsidR="00EF07ED" w:rsidRDefault="00E41E08">
      <w:pPr>
        <w:spacing w:after="0" w:line="359" w:lineRule="auto"/>
        <w:ind w:left="715" w:right="46"/>
      </w:pPr>
      <w:r>
        <w:rPr>
          <w:i/>
          <w:sz w:val="22"/>
        </w:rPr>
        <w:t xml:space="preserve">Но я расскажу вам, что я прочитал в письме от человека, который называет себя «Заинтересованный друг». Вы неверны и тайком с кем-то познакомились. Вы желаете, чтобы я умер или умер от лихорадки. Дорогая, как ты можешь писать о своей пылающей любви ко мне, как мне это понять? Это ли моя награда за чистоту моего поведения и нет ли милости Божией? Должен</w:t>
      </w:r>
    </w:p>
    <w:p w:rsidR="00EF07ED" w:rsidRDefault="00E41E08">
      <w:pPr>
        <w:spacing w:after="160" w:line="259" w:lineRule="auto"/>
        <w:ind w:left="715" w:right="46"/>
      </w:pPr>
      <w:r>
        <w:rPr>
          <w:i/>
          <w:sz w:val="22"/>
        </w:rPr>
        <w:t>Я плачу по полной, и это единственный способ истязать свое сердце?</w:t>
      </w:r>
      <w:r>
        <w:rPr>
          <w:i/>
          <w:sz w:val="22"/>
          <w:vertAlign w:val="superscript"/>
        </w:rPr>
        <w:footnoteReference w:id="484"/>
      </w:r>
      <w:r>
        <w:rPr>
          <w:i/>
          <w:sz w:val="22"/>
        </w:rPr>
        <w:t xml:space="preserve"> </w:t>
      </w:r>
    </w:p>
    <w:p w:rsidR="00EF07ED" w:rsidRDefault="00E41E08">
      <w:pPr>
        <w:spacing w:after="115" w:line="259" w:lineRule="auto"/>
        <w:ind w:left="0" w:right="0" w:firstLine="0"/>
        <w:jc w:val="left"/>
      </w:pPr>
      <w:r>
        <w:t xml:space="preserve"> </w:t>
      </w:r>
    </w:p>
    <w:p w:rsidR="00EF07ED" w:rsidRDefault="00E41E08">
      <w:pPr>
        <w:ind w:left="-5" w:right="46"/>
      </w:pPr>
      <w:r>
        <w:t>Другой отрывок из анонимного письма, полученного солдатом 15-го полка скорой помощи в Восточной Африке, гласил:</w:t>
      </w:r>
    </w:p>
    <w:p w:rsidR="00EF07ED" w:rsidRDefault="00E41E08">
      <w:pPr>
        <w:spacing w:after="106" w:line="259" w:lineRule="auto"/>
        <w:ind w:left="0" w:right="0" w:firstLine="0"/>
        <w:jc w:val="left"/>
      </w:pPr>
      <w:r>
        <w:rPr>
          <w:sz w:val="22"/>
        </w:rPr>
        <w:t xml:space="preserve"> </w:t>
      </w:r>
    </w:p>
    <w:p w:rsidR="00EF07ED" w:rsidRDefault="00E41E08">
      <w:pPr>
        <w:spacing w:after="0" w:line="359" w:lineRule="auto"/>
        <w:ind w:left="715" w:right="46"/>
      </w:pPr>
      <w:r>
        <w:rPr>
          <w:i/>
          <w:sz w:val="22"/>
        </w:rPr>
        <w:t xml:space="preserve">Пишу, [потому что] нам говорят за тебя, ты так далеко, а здесь, у твоего дома, дела обстоят так плохо. Ваша жена развлекается с таким количеством солдат [в Союзе], она говорит, что она [рада] отправить вас далеко и подальше, чтобы она могла легко флиртовать. Когда ты [был] в</w:t>
      </w:r>
    </w:p>
    <w:p w:rsidR="00EF07ED" w:rsidRDefault="00E41E08">
      <w:pPr>
        <w:spacing w:after="99" w:line="265" w:lineRule="auto"/>
        <w:ind w:right="46"/>
        <w:jc w:val="right"/>
      </w:pPr>
      <w:r>
        <w:rPr>
          <w:i/>
          <w:sz w:val="22"/>
        </w:rPr>
        <w:t xml:space="preserve">Премьер [Мой], вы уезжаете в воскресенье вечером, поэтому, когда поезд отойдет… 1 2 3</w:t>
      </w:r>
    </w:p>
    <w:p w:rsidR="00EF07ED" w:rsidRDefault="00E41E08">
      <w:pPr>
        <w:spacing w:after="56" w:line="359" w:lineRule="auto"/>
        <w:ind w:left="715" w:right="46"/>
      </w:pPr>
      <w:r>
        <w:rPr>
          <w:i/>
          <w:sz w:val="22"/>
        </w:rPr>
        <w:t>она ловит солдата, и они идут и остаются в отеле «Белгрейв» до поздней ночи. Все знают, какая у тебя плохая жена, дурак... ты кормишь детей не своих.</w:t>
      </w:r>
      <w:r>
        <w:rPr>
          <w:i/>
          <w:sz w:val="22"/>
          <w:vertAlign w:val="superscript"/>
        </w:rPr>
        <w:footnoteReference w:id="485"/>
      </w:r>
      <w:r>
        <w:rPr>
          <w:i/>
          <w:sz w:val="22"/>
        </w:rPr>
        <w:t xml:space="preserve"> </w:t>
      </w:r>
    </w:p>
    <w:p w:rsidR="00EF07ED" w:rsidRDefault="00E41E08">
      <w:pPr>
        <w:spacing w:after="114" w:line="259" w:lineRule="auto"/>
        <w:ind w:left="0" w:right="0" w:firstLine="0"/>
        <w:jc w:val="left"/>
      </w:pPr>
      <w:r>
        <w:t xml:space="preserve"> </w:t>
      </w:r>
    </w:p>
    <w:p w:rsidR="00EF07ED" w:rsidRDefault="00E41E08">
      <w:pPr>
        <w:spacing w:after="46"/>
        <w:ind w:left="-5" w:right="46"/>
      </w:pPr>
      <w:r>
        <w:t>Военные власти, обеспокоенные влиянием писем на душевное состояние и моральный дух солдат, попытались опровергнуть эти слухи статьей в прессе, представленной через BOI, с намерением разоблачить этот вопрос как подрывную деятельность путем создания более широкой огласки в газетах. и по радио.</w:t>
      </w:r>
      <w:r>
        <w:rPr>
          <w:vertAlign w:val="superscript"/>
        </w:rPr>
        <w:footnoteReference w:id="486"/>
      </w:r>
      <w:r>
        <w:t xml:space="preserve">В качестве успокоения там утверждалось, что «усилии отправителей этих матерных писем будут сорваны тем фактом, что власти немедленно предпринимают шаги по разоблачению этого дела, открыто привлекая внимание всех чинов войск к устаревшему использованию методов и мотив, лежащий в их основе».</w:t>
      </w:r>
      <w:r>
        <w:rPr>
          <w:vertAlign w:val="superscript"/>
        </w:rPr>
        <w:footnoteReference w:id="487"/>
      </w:r>
      <w:r>
        <w:t xml:space="preserve">Общественность была проинформирована о том, что семьи и родственники солдат будут официально уведомлены об их обстоятельствах.</w:t>
      </w:r>
      <w:r>
        <w:rPr>
          <w:vertAlign w:val="superscript"/>
        </w:rPr>
        <w:footnoteReference w:id="488"/>
      </w:r>
      <w:r>
        <w:t xml:space="preserve">Кроме того, главный полевой цензор Сил Восточной Африки попросил офицеров цензуры в подразделениях ОДС в Южной Африке «внимательно следить за всей корреспонденцией», чтобы определить жертв этих слухов и сообщить об этом DMI (Ib), службе безопасности. подразделение военной разведки, занимающееся этим вопросом.</w:t>
      </w:r>
      <w:r>
        <w:rPr>
          <w:vertAlign w:val="superscript"/>
        </w:rPr>
        <w:footnoteReference w:id="489"/>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В Южной Африке существовал небольшой комитет, состоящий из контролера цензуры SAWAS и DMI (Ic), который собрался вместе, чтобы определить меры по борьбе с «паникерскими и пораженческими слухами» в стране.</w:t>
      </w:r>
      <w:r>
        <w:rPr>
          <w:vertAlign w:val="superscript"/>
        </w:rPr>
        <w:footnoteReference w:id="490"/>
      </w:r>
      <w:r>
        <w:t xml:space="preserve">SAWAS взял на себя обязательство создать по всему Союзу социальные клубы для семей и друзей солдат, в которых вопрос слухов мог бы быть раскрыт посредством откровенных дискуссий.</w:t>
      </w:r>
      <w:r>
        <w:rPr>
          <w:vertAlign w:val="superscript"/>
        </w:rPr>
        <w:footnoteReference w:id="491"/>
      </w:r>
      <w:r>
        <w:t xml:space="preserve">В ходе этих обсуждений военные власти пришли к выводу, что «слухи не могут процветать там, где есть просвещение».</w:t>
      </w:r>
      <w:r>
        <w:rPr>
          <w:vertAlign w:val="superscript"/>
        </w:rPr>
        <w:footnoteReference w:id="492"/>
      </w:r>
      <w:r>
        <w:t xml:space="preserve">Таким образом, информация имела решающее значение для противодействия распространению слухов о войсках.</w:t>
      </w:r>
    </w:p>
    <w:p w:rsidR="00EF07ED" w:rsidRDefault="00E41E08">
      <w:pPr>
        <w:spacing w:after="114" w:line="259" w:lineRule="auto"/>
        <w:ind w:left="0" w:right="0" w:firstLine="0"/>
        <w:jc w:val="left"/>
      </w:pPr>
      <w:r>
        <w:t xml:space="preserve"> </w:t>
      </w:r>
    </w:p>
    <w:p w:rsidR="00EF07ED" w:rsidRDefault="00E41E08">
      <w:pPr>
        <w:spacing w:after="37"/>
        <w:ind w:left="-5" w:right="46"/>
      </w:pPr>
      <w:r>
        <w:t>Однако не только внешние силы подорвали моральный дух сил Союза. Были и другие внутренние факторы, на которые войска упорно жаловались на протяжении всей войны. Некоторые проблемы связаны с военной политикой или государственной политикой и ее применением.</w:t>
      </w:r>
      <w:r>
        <w:rPr>
          <w:vertAlign w:val="superscript"/>
        </w:rPr>
        <w:footnoteReference w:id="493"/>
      </w:r>
      <w:r>
        <w:t xml:space="preserve">Другие проблемы были связаны с военной жизнью, условиями службы и опасениями по поводу послевоенной ситуации.</w:t>
      </w:r>
      <w:r>
        <w:rPr>
          <w:vertAlign w:val="superscript"/>
        </w:rPr>
        <w:footnoteReference w:id="494"/>
      </w:r>
      <w:r>
        <w:t xml:space="preserve">Именно политика правительства и военная политика оказали глубокое негативное влияние на условия службы добровольцев ОДС нижних рангов, особенно когда они применялись к чернокожим добровольцам. Цветная полоса и дискриминационная практика, касающаяся условий службы чернокожих военнослужащих в ОДС, вызвали недовольство и негодование среди чернокожих. Обеспокоенность была связана с обращением с ними и их благополучием, включая оплату, возможности продвижения по службе и, главным образом, несоответствие воинских званий по сравнению с белыми войсками.</w:t>
      </w:r>
      <w:r>
        <w:rPr>
          <w:vertAlign w:val="superscript"/>
        </w:rPr>
        <w:footnoteReference w:id="49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Чернокожие добровольцы обычно вступали в армию по экономическим соображениям, а не по политическим соображениям. Тем не менее, они были политически сознательными и часто сопротивлялись невыгодным практикам, основанным на расовых мотивах.</w:t>
      </w:r>
      <w:r>
        <w:rPr>
          <w:vertAlign w:val="superscript"/>
        </w:rPr>
        <w:footnoteReference w:id="496"/>
      </w:r>
      <w:r>
        <w:t xml:space="preserve">Как объясняет Грундлинг, в отличие от британской и французской армий, чернокожие солдаты в ОДС никогда не могли стать офицерами, независимо от их образования, опыта, знаний и навыков.</w:t>
      </w:r>
      <w:r>
        <w:rPr>
          <w:vertAlign w:val="superscript"/>
        </w:rPr>
        <w:footnoteReference w:id="497"/>
      </w:r>
      <w:r>
        <w:t xml:space="preserve">Поскольку он был чернокожим, высшим воинским званием, которое можно было получить, было сержант (и штаб-сержант в 1942 году после вмешательства местных советников-представителей в парламент).</w:t>
      </w:r>
      <w:r>
        <w:rPr>
          <w:vertAlign w:val="superscript"/>
        </w:rPr>
        <w:footnoteReference w:id="498"/>
      </w:r>
      <w:r>
        <w:t xml:space="preserve">Даже такому званию все равно подчинялся белый солдат любого ранга.</w:t>
      </w:r>
      <w:r>
        <w:rPr>
          <w:vertAlign w:val="superscript"/>
        </w:rPr>
        <w:footnoteReference w:id="499"/>
      </w:r>
      <w:r>
        <w:t xml:space="preserve">Военные власти осознавали влияние дискриминационной практики на чернокожих солдат и пытались принять меры, которые способствовали бы развитию и сохранению их морального духа.</w:t>
      </w:r>
      <w:r>
        <w:rPr>
          <w:vertAlign w:val="superscript"/>
        </w:rPr>
        <w:footnoteReference w:id="500"/>
      </w:r>
      <w:r>
        <w:t xml:space="preserve">Однако их усилия были ограничены преобладающими политическими обстоятельствами, которые были сосредоточены на минимизации антагонизма белых, особенно со стороны антивоенных фракций в стране. Отсутствие равных возможностей и дискриминационная практика стали причиной постоянного недовольства и негодования среди чернокожих солдат.</w:t>
      </w:r>
    </w:p>
    <w:p w:rsidR="00EF07ED" w:rsidRDefault="00E41E08">
      <w:pPr>
        <w:spacing w:after="114" w:line="259" w:lineRule="auto"/>
        <w:ind w:left="0" w:right="0" w:firstLine="0"/>
        <w:jc w:val="left"/>
      </w:pPr>
      <w:r>
        <w:t xml:space="preserve"> </w:t>
      </w:r>
    </w:p>
    <w:p w:rsidR="00EF07ED" w:rsidRDefault="00E41E08">
      <w:pPr>
        <w:ind w:left="-5" w:right="46"/>
      </w:pPr>
      <w:r>
        <w:t>Среди всех военнослужащих ОДС возникло разочарование в результате бездействия из-за «астрономической нехватки снаряжения и оборудования».</w:t>
      </w:r>
      <w:r>
        <w:rPr>
          <w:vertAlign w:val="superscript"/>
        </w:rPr>
        <w:footnoteReference w:id="501"/>
      </w:r>
      <w:r>
        <w:t>, в том числе из-за однообразия лагерной жизни</w:t>
      </w:r>
      <w:r>
        <w:rPr>
          <w:vertAlign w:val="superscript"/>
        </w:rPr>
        <w:footnoteReference w:id="502"/>
      </w:r>
      <w:r>
        <w:t xml:space="preserve">а также выполнение повторяющихся скучных упражнений мужчинами, завершившими обучение, но оставшимися «на неопределенный срок» в базовых лагерях.</w:t>
      </w:r>
      <w:r>
        <w:rPr>
          <w:vertAlign w:val="superscript"/>
        </w:rPr>
        <w:footnoteReference w:id="503"/>
      </w:r>
      <w:r>
        <w:t xml:space="preserve">Что касается нехватки оборудования у ОДС, Мартин и Орпен ясно описывают тревожную ситуацию:</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Сказать, что Южная Африка была неготова к войне, не будет преувеличением… это была вина не только политического кабинета или министра обороны, или даже экономного министра финансов, который отказался выделить средства на вооружение… никакого «списка покупок» не было. под рукой, чтобы руководить любым органом власти, назначенным для получения для Министерства обороны того, что ему необходимо для выполнения своих обязанностей… таким образом, политически разделенная страна столкнулась не просто с реализацией хорошо продуманных планов, но с созданием фактически новая армия, ВВС и флот с нуля.1176</w:t>
      </w:r>
    </w:p>
    <w:p w:rsidR="00EF07ED" w:rsidRDefault="00E41E08">
      <w:pPr>
        <w:spacing w:after="114" w:line="259" w:lineRule="auto"/>
        <w:ind w:left="0" w:right="0" w:firstLine="0"/>
        <w:jc w:val="left"/>
      </w:pPr>
      <w:r>
        <w:t xml:space="preserve"> </w:t>
      </w:r>
    </w:p>
    <w:p w:rsidR="00EF07ED" w:rsidRDefault="00E41E08">
      <w:pPr>
        <w:ind w:left="-5" w:right="46"/>
      </w:pPr>
      <w:r>
        <w:t>Было неизбежно, что бездействующим войскам будет скучно и разочаровано, что приведет к упадку морального духа. Дальнейшее недовольство среди войск возникло из-за общей военной администрации и политики. Из-за внутриполитических разногласий 7 февраля 1940 года правительство ввело политику «Африканской клятвы» и потребовало, чтобы добровольцы «служили где угодно в Африке».</w:t>
      </w:r>
      <w:r>
        <w:rPr>
          <w:vertAlign w:val="superscript"/>
        </w:rPr>
        <w:footnoteReference w:id="504"/>
      </w:r>
      <w:r>
        <w:t xml:space="preserve">Многие солдаты отказались подписать Присягу на том основании, что они готовы защищать Союз только в его границах.</w:t>
      </w:r>
      <w:r>
        <w:rPr>
          <w:vertAlign w:val="superscript"/>
        </w:rPr>
        <w:footnoteReference w:id="505"/>
      </w:r>
      <w:r>
        <w:t xml:space="preserve">Введение и реализация Африканской присяги (1940 г.), а затем и Присяги общей службы (Служба в любой точке мира, январь 1943 г.) вызвали недовольство среди солдат по поводу различий в обращении с теми, кто подписал, и теми, кто нет.</w:t>
      </w:r>
      <w:r>
        <w:rPr>
          <w:vertAlign w:val="superscript"/>
        </w:rPr>
        <w:footnoteReference w:id="506"/>
      </w:r>
      <w:r>
        <w:t xml:space="preserve">К тем, кто подписывал присягу (и даже служил за пределами Южной Африки), в целом относились лучше, хотя были и некоторые недовольства.</w:t>
      </w:r>
      <w:r>
        <w:rPr>
          <w:vertAlign w:val="superscript"/>
        </w:rPr>
        <w:footnoteReference w:id="507"/>
      </w:r>
      <w:r>
        <w:t xml:space="preserve">На тех, кто отказался подписать присягу, заявил Виссер, смотрели с презрением и называли «бесстрашными солдатами плаца».</w:t>
      </w:r>
      <w:r>
        <w:rPr>
          <w:vertAlign w:val="superscript"/>
        </w:rPr>
        <w:footnoteReference w:id="508"/>
      </w:r>
      <w:r>
        <w:t xml:space="preserve">Хотя вопрос о подписании присяги вызвал разногласия и ожесточение в белом обществе и среди военных, существовали и другие организационные проблемы, вызывавшие недовольство среди солдат.</w:t>
      </w:r>
    </w:p>
    <w:p w:rsidR="00EF07ED" w:rsidRDefault="00E41E08">
      <w:pPr>
        <w:spacing w:after="114" w:line="259" w:lineRule="auto"/>
        <w:ind w:left="0" w:right="0" w:firstLine="0"/>
        <w:jc w:val="left"/>
      </w:pPr>
      <w:r>
        <w:t xml:space="preserve"> </w:t>
      </w:r>
    </w:p>
    <w:p w:rsidR="00EF07ED" w:rsidRDefault="00E41E08">
      <w:pPr>
        <w:spacing w:after="44"/>
        <w:ind w:left="-5" w:right="46"/>
      </w:pPr>
      <w:r>
        <w:lastRenderedPageBreak/>
        <w:t>В первые месяцы войны, когда формировалась мобилизация ОДС, добровольцы были разочарованы задержками в комплектации войск, отсутствием жилья в тренировочных лагерях, болезнями в переполненных лагерях (Натальские конные винтовки в Ледисмите), отсутствием учебных материалов. и отсутствие действий.</w:t>
      </w:r>
      <w:r>
        <w:rPr>
          <w:vertAlign w:val="superscript"/>
        </w:rPr>
        <w:footnoteReference w:id="509"/>
      </w:r>
      <w:r>
        <w:t xml:space="preserve">Г. Е. Виссер пишет, что из-за нехватки жилья приказ о предупреждении от 8 июля 1940 г. для полной службы добровольцев полка «Мидделландсе» в Графф-Рейне командования Восточной (Капской) провинции на 22 июля отменялся дважды.</w:t>
      </w:r>
      <w:r>
        <w:rPr>
          <w:vertAlign w:val="superscript"/>
        </w:rPr>
        <w:footnoteReference w:id="510"/>
      </w:r>
      <w:r>
        <w:t xml:space="preserve">Это создало социальную дилемму, поскольку некоторые из этих добровольцев на основании первого приказа-предупреждения оставили свою гражданскую работу и перешли на полную срочную военную службу и, таким образом, не имели дохода на момент отмены приказа. Ситуация была отчаянной, и военные власти в ограниченных масштабах призывали на постоянную службу тех, чьи обстоятельства были тяжелыми, если они могли это доказать.</w:t>
      </w:r>
      <w:r>
        <w:rPr>
          <w:vertAlign w:val="superscript"/>
        </w:rPr>
        <w:footnoteReference w:id="511"/>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Еще один момент разочарования связан с лагерной жизнью. Солдаты в базовых лагерях, в основном в Союзе, были недовольны тем, что оставались в лагерях в течение более длительного периода времени, когда они фактически были призваны на действительную службу. Они заявили, что о них «либо забыли», либо их непосредственное начальство отказалось отказаться от их услуг из-за «слишком» компетентности.</w:t>
      </w:r>
      <w:r>
        <w:rPr>
          <w:vertAlign w:val="superscript"/>
        </w:rPr>
        <w:footnoteReference w:id="512"/>
      </w:r>
      <w:r>
        <w:t xml:space="preserve">Некоторые солдаты Натальских конных стрелков (НМР) в Андалусии были настолько недовольны, что подписали петиции о своих недовольствах, касающихся «бездействия в лагерях» и сомнений в «задержках с отправкой на север».</w:t>
      </w:r>
      <w:r>
        <w:rPr>
          <w:vertAlign w:val="superscript"/>
        </w:rPr>
        <w:footnoteReference w:id="513"/>
      </w:r>
      <w:r>
        <w:t xml:space="preserve">Один солдат горцев Претории писал жене, жалуясь на застой в военных лагерях:</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 xml:space="preserve">Мы причисляем себя к ночным сторожам, поскольку редко занимаемся чем-то другим и неспособны представить себе лучшую перспективу. Я рассмотрел все возможные способы осуществления перевода… Я считаю, что от меня будет больше пользы на работе, поскольку я буду экономить деньги SAR и буду учиться своей работе, а не застаиваться здесь… Я никогда не думал, что сделаю это днём быть на одном уровне со стариками, которые ночью охраняют кирки и лопаты дорожных банд.</w:t>
      </w:r>
      <w:r>
        <w:rPr>
          <w:i/>
          <w:sz w:val="22"/>
          <w:vertAlign w:val="superscript"/>
        </w:rPr>
        <w:footnoteReference w:id="514"/>
      </w:r>
      <w:r>
        <w:rPr>
          <w:i/>
          <w:sz w:val="22"/>
        </w:rPr>
        <w:t xml:space="preserve"> </w:t>
      </w:r>
    </w:p>
    <w:p w:rsidR="00EF07ED" w:rsidRDefault="00E41E08">
      <w:pPr>
        <w:spacing w:after="114" w:line="259" w:lineRule="auto"/>
        <w:ind w:left="0" w:right="0" w:firstLine="0"/>
        <w:jc w:val="left"/>
      </w:pPr>
      <w:r>
        <w:t xml:space="preserve"> </w:t>
      </w:r>
    </w:p>
    <w:p w:rsidR="00EF07ED" w:rsidRDefault="00E41E08">
      <w:pPr>
        <w:spacing w:after="28"/>
        <w:ind w:left="-5" w:right="46"/>
      </w:pPr>
      <w:r>
        <w:t>Проблемой также стали воинская дисциплина и мелкие правонарушения, такие как пьянство, продажа военной техники и выезд из лагерей без пропусков.</w:t>
      </w:r>
      <w:r>
        <w:rPr>
          <w:vertAlign w:val="superscript"/>
        </w:rPr>
        <w:footnoteReference w:id="515"/>
      </w:r>
      <w:r>
        <w:t xml:space="preserve">Только на шахте «Премьер Майн» военные суды ежемесячно рассматривали около 1500 дел, что создавало перегрузки в военной судебной системе и парализовало офицеров и солдат на длительные периоды времени.</w:t>
      </w:r>
      <w:r>
        <w:rPr>
          <w:vertAlign w:val="superscript"/>
        </w:rPr>
        <w:footnoteReference w:id="516"/>
      </w:r>
      <w:r>
        <w:t xml:space="preserve">Точно так же существовала тревога по поводу растущего числа дезертиров и увольнений, которые, по словам Малерба, были «чрезвычайно высокими» и составляли около «500 в месяц» в записях рассредоточенных складов.</w:t>
      </w:r>
      <w:r>
        <w:rPr>
          <w:vertAlign w:val="superscript"/>
        </w:rPr>
        <w:footnoteReference w:id="517"/>
      </w:r>
      <w:r>
        <w:t xml:space="preserve">Эти увольнения были объяснены недовольством, поскольку Малерб поднял вопрос о «лицах, которые имели чистую историю в течение года или 18 месяцев и внезапно впадали в ярость».</w:t>
      </w:r>
      <w:r>
        <w:rPr>
          <w:vertAlign w:val="superscript"/>
        </w:rPr>
        <w:footnoteReference w:id="518"/>
      </w:r>
      <w:r>
        <w:t xml:space="preserve">Малерб предупреждал, что «недовольные солдаты не могут сказать ничего хорошего об армии и сознательно или неосознанно способствуют ее клевете».</w:t>
      </w:r>
      <w:r>
        <w:rPr>
          <w:vertAlign w:val="superscript"/>
        </w:rPr>
        <w:footnoteReference w:id="519"/>
      </w:r>
      <w:r>
        <w:t xml:space="preserve">Таким образом, было крайне важно, чтобы их проблемы и законные опасения были решены как можно скорее, иначе они рискуют потерять их в руках антивоенных группировок, которые используют условия военной службы для ведения антиправительственной пропаганды.</w:t>
      </w:r>
      <w:r>
        <w:rPr>
          <w:vertAlign w:val="superscript"/>
        </w:rPr>
        <w:footnoteReference w:id="520"/>
      </w:r>
      <w:r>
        <w:t xml:space="preserve">Более того, были военнослужащие, которые в отчетах цензуры были описаны как «неудачники», «постоянные ворчливые» и «подлости», которые вызывали напряженность, которая влияла на моральный дух в лагерях.</w:t>
      </w:r>
      <w:r>
        <w:rPr>
          <w:vertAlign w:val="superscript"/>
        </w:rPr>
        <w:footnoteReference w:id="521"/>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Напряженность в высшей военной иерархии также осложняла ситуацию. Было то, что Керр, ссылаясь на стиль руководства Ван Риневельда, описывает как «диктатуру» «источника всех решений» в UDF – CGS, который находился в постоянном конфликте с главным бухгалтером Министерства обороны – министром обороны Блейном. .</w:t>
      </w:r>
      <w:r>
        <w:rPr>
          <w:vertAlign w:val="superscript"/>
        </w:rPr>
        <w:footnoteReference w:id="522"/>
      </w:r>
      <w:r>
        <w:t xml:space="preserve">Столкновение двух главных фигур в высшем военном ведомстве осложняло процесс принятия решений, поскольку порой возникали «противоречивые приказы и указания соединений, командований и отделов Ставки».</w:t>
      </w:r>
      <w:r>
        <w:rPr>
          <w:vertAlign w:val="superscript"/>
        </w:rPr>
        <w:footnoteReference w:id="523"/>
      </w:r>
      <w:r>
        <w:t xml:space="preserve">Именно поэтому административные и политические вопросы представляли трудности и влияли на моральный дух войск. Таким образом, к 1943 году в неподписанной рукописной записке, комментирующей «Меморандум об армейской моральности» DMI (Ic), подчеркивалось, что «пропаганде очень трудно преодолеть последствия политики, которая не принимает во внимание моральный дух». … важно, чтобы при разработке политики консультировались с теми, кто может авторитетно говорить о моральном духе».</w:t>
      </w:r>
      <w:r>
        <w:rPr>
          <w:vertAlign w:val="superscript"/>
        </w:rPr>
        <w:footnoteReference w:id="524"/>
      </w:r>
      <w:r>
        <w:t xml:space="preserve">Таким образом, DMI (Ic) пришлось столкнуться с этим сложным аспектом политики и военного управления, когда схемы поддержания боевого духа войск были разработаны и реализованы с конца 1940 - начала 1941 года до конца войны.</w:t>
      </w:r>
    </w:p>
    <w:p w:rsidR="00EF07ED" w:rsidRDefault="00E41E08">
      <w:pPr>
        <w:spacing w:after="0" w:line="259" w:lineRule="auto"/>
        <w:ind w:left="0" w:right="0" w:firstLine="0"/>
        <w:jc w:val="left"/>
      </w:pPr>
      <w:r>
        <w:t xml:space="preserve"> </w:t>
      </w:r>
    </w:p>
    <w:p w:rsidR="00EF07ED" w:rsidRDefault="00E41E08">
      <w:pPr>
        <w:ind w:left="-5" w:right="46"/>
      </w:pPr>
      <w:r>
        <w:t>Помимо политических проблем, отсутствие разнообразия в деятельности в базовых лагерях вызывало скуку, и после войны войска начали обдумывать свои перспективы. После призыва на военную службу и пребывания в лагерях без особых дел некоторые военнослужащие выступили с инициативой создания дискуссионных групп, чтобы сформулировать свои опасения по поводу послевоенных социально-экономических перспектив.</w:t>
      </w:r>
      <w:r>
        <w:rPr>
          <w:vertAlign w:val="superscript"/>
        </w:rPr>
        <w:footnoteReference w:id="525"/>
      </w:r>
      <w:r>
        <w:t xml:space="preserve">Правительство и военные власти не оставили без внимания бедствия и беспокойство войск. Но вопрос о том, как военные дебатируют о социальных и экономических условиях послевоенного общества в нестабильной политической среде увековечиваемого нацистами экстремизма, вызвал беспокойство среди чиновников Союза.</w:t>
      </w:r>
      <w:r>
        <w:rPr>
          <w:vertAlign w:val="superscript"/>
        </w:rPr>
        <w:footnoteReference w:id="526"/>
      </w:r>
      <w:r>
        <w:t xml:space="preserve">Обеспокоенность официальных лиц Союза касалась потенциальной подрывной деятельности ОДС, выдвижения несостоятельных требований солдатами и вдохновляемого нацистами политического экстремизма, который мог привести к созданию альтернативной «послевоенной фашистской или солдатской партии».</w:t>
      </w:r>
      <w:r>
        <w:rPr>
          <w:vertAlign w:val="superscript"/>
        </w:rPr>
        <w:footnoteReference w:id="527"/>
      </w:r>
      <w:r>
        <w:t xml:space="preserve">Необходимо было обеспечить лояльность в основном белых членов ОДС, говорящих на африкаанс, правительству и военной политике. В результате в вооруженных силах Союза на протяжении всей войны власти вводили различные меры по борьбе с подрывным влиянием, устранению лагерного однообразия и поддержанию морального духа войск.</w:t>
      </w:r>
    </w:p>
    <w:p w:rsidR="00EF07ED" w:rsidRDefault="00E41E08">
      <w:pPr>
        <w:spacing w:after="114" w:line="259" w:lineRule="auto"/>
        <w:ind w:left="0" w:right="0" w:firstLine="0"/>
        <w:jc w:val="left"/>
      </w:pPr>
      <w:r>
        <w:t xml:space="preserve"> </w:t>
      </w:r>
    </w:p>
    <w:p w:rsidR="00EF07ED" w:rsidRDefault="00E41E08">
      <w:pPr>
        <w:spacing w:after="41"/>
        <w:ind w:left="-5" w:right="46"/>
      </w:pPr>
      <w:r>
        <w:t>В широком смысле принятые меры включали создание и подготовку, а также создание развлекательных и развлекательных объектов для военнослужащих. Образовательные услуги включали лекции и беседы, а также материалы для чтения для умственной стимуляции. Это будет рассмотрено в следующем разделе. Что касается развлечений и отдыха, то они будут рассмотрены в следующей главе, посвященной услугам социального обеспечения. Однако следует отметить, что из-за неподготовленности вооруженных сил, озабоченности мобилизацией и финансовых соображений поначалу возникло нежелание проводить пропаганду в войсках.</w:t>
      </w:r>
      <w:r>
        <w:rPr>
          <w:vertAlign w:val="superscript"/>
        </w:rPr>
        <w:footnoteReference w:id="528"/>
      </w:r>
      <w:r>
        <w:t xml:space="preserve">После нескольких писем и меморандумов от DMI (Ic) и белых либеральных сторонников Смэтса относительно введения контрмер против подрывной деятельности, а также необходимости привить солдатам понимание либеральной демократии, институт пропаганды схемы внутри ОДС были разрешены в 1941 году.</w:t>
      </w:r>
      <w:r>
        <w:rPr>
          <w:vertAlign w:val="superscript"/>
        </w:rPr>
        <w:footnoteReference w:id="529"/>
      </w:r>
      <w:r>
        <w:t xml:space="preserve"> </w:t>
      </w:r>
    </w:p>
    <w:p w:rsidR="00EF07ED" w:rsidRDefault="00E41E08">
      <w:pPr>
        <w:spacing w:after="114" w:line="259" w:lineRule="auto"/>
        <w:ind w:left="0" w:right="0" w:firstLine="0"/>
        <w:jc w:val="left"/>
      </w:pPr>
      <w:r>
        <w:rPr>
          <w:b/>
        </w:rPr>
        <w:t xml:space="preserve"> </w:t>
      </w:r>
    </w:p>
    <w:p w:rsidR="00EF07ED" w:rsidRDefault="00E41E08">
      <w:pPr>
        <w:pStyle w:val="2"/>
        <w:ind w:left="-5" w:right="0"/>
      </w:pPr>
      <w:r>
        <w:t>ОБРАЗОВАНИЕ И ОБУЧЕНИЕ</w:t>
      </w:r>
    </w:p>
    <w:p w:rsidR="00EF07ED" w:rsidRDefault="00E41E08">
      <w:pPr>
        <w:spacing w:after="114" w:line="259" w:lineRule="auto"/>
        <w:ind w:left="0" w:right="0" w:firstLine="0"/>
        <w:jc w:val="left"/>
      </w:pPr>
      <w:r>
        <w:t xml:space="preserve"> </w:t>
      </w:r>
    </w:p>
    <w:p w:rsidR="00EF07ED" w:rsidRDefault="00E41E08">
      <w:pPr>
        <w:spacing w:after="28"/>
        <w:ind w:left="-5" w:right="46"/>
      </w:pPr>
      <w:r>
        <w:t>В начале войны, как и в случае с неподготовленностью вооруженных сил, Южная Африка не имела ни политики, ни организованной системы пропаганды.</w:t>
      </w:r>
      <w:r>
        <w:rPr>
          <w:vertAlign w:val="superscript"/>
        </w:rPr>
        <w:footnoteReference w:id="530"/>
      </w:r>
      <w:r>
        <w:t xml:space="preserve">Однако существовали «теоретизирования» о пропаганде, ее технических аспектах, ее значении в сохранении морального духа и ее способности подорвать моральный дух врага, которые производили DMI (Ic) и гражданские эксперты.</w:t>
      </w:r>
      <w:r>
        <w:rPr>
          <w:vertAlign w:val="superscript"/>
        </w:rPr>
        <w:footnoteReference w:id="531"/>
      </w:r>
      <w:r>
        <w:t xml:space="preserve">В ноябре 1940 года во время заседания Национального консультативного совета по рекламе и пропаганде (на котором военные не были представлены) директор УУТС Робертсон поднял вопрос о наличии организации, «занимающейся специализированной пропагандой внутри армии». .</w:t>
      </w:r>
      <w:r>
        <w:rPr>
          <w:vertAlign w:val="superscript"/>
        </w:rPr>
        <w:footnoteReference w:id="532"/>
      </w:r>
      <w:r>
        <w:t xml:space="preserve">Министр внутренних дел Лоуренс ошибочно ответил, что реклама и пропаганда были функцией BOI (который помогал военным в рекламе и пропаганде вербовки). Более того, Лоуренс продолжил, что, насколько ему известно, у военных не должно было быть такой пропагандистской структуры. В связи с этим Робертсон утверждал, что «армия должна… каждая современная армия на континенте иметь такое учреждение социального обеспечения, которое занимается пропагандой и подобными вопросами внутри армии».</w:t>
      </w:r>
      <w:r>
        <w:rPr>
          <w:vertAlign w:val="superscript"/>
        </w:rPr>
        <w:footnoteReference w:id="533"/>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Дело в том, что в правительственной пропагандистской машине процветало межведомственное соперничество. Например, в ходе вышеупомянутой встречи даже не упоминался тот факт, что в составе ОДС существует специальное подразделение военной разведки (DMI (Ic)), занимающееся военной пропагандой и пропагандой. По мнению DMI (Ic), было удивительно, что Уилсон (директор BOI), который знал и взаимодействовал с отделом военной пропаганды (DMI (Ic)), присутствовал на этом заседании и не смог исправить ошибочное заявление Лоуренса.</w:t>
      </w:r>
      <w:r>
        <w:rPr>
          <w:vertAlign w:val="superscript"/>
        </w:rPr>
        <w:footnoteReference w:id="534"/>
      </w:r>
      <w:r>
        <w:t xml:space="preserve">Это можно объяснить преобладающими разногласиями между DMI (Ic) и BOI. Многие из ранних действий DMI (Ic), о которых были составлены отчеты, были больше связаны с рекламой и пропагандой среди южноафриканской общественности (с целью формирования положительного общественного мнения и вербовки), отсюда и столкновения, с которыми они столкнулись с BOI.</w:t>
      </w:r>
      <w:r>
        <w:rPr>
          <w:vertAlign w:val="superscript"/>
        </w:rPr>
        <w:footnoteReference w:id="535"/>
      </w:r>
      <w:r>
        <w:t xml:space="preserve">В написанном от руки комментарии к отчету DDMI ответил на обеспокоенность ИК, что «нам следует просто продолжать нашу пропагандистскую работу и тщательно вести учет наших усилий».</w:t>
      </w:r>
      <w:r>
        <w:rPr>
          <w:vertAlign w:val="superscript"/>
        </w:rPr>
        <w:footnoteReference w:id="536"/>
      </w:r>
      <w:r>
        <w:t xml:space="preserve"> </w:t>
      </w:r>
    </w:p>
    <w:p w:rsidR="00EF07ED" w:rsidRDefault="00E41E08">
      <w:pPr>
        <w:spacing w:after="114" w:line="259" w:lineRule="auto"/>
        <w:ind w:left="0" w:right="0" w:firstLine="0"/>
        <w:jc w:val="left"/>
      </w:pPr>
      <w:r>
        <w:t xml:space="preserve"> </w:t>
      </w:r>
    </w:p>
    <w:p w:rsidR="00EF07ED" w:rsidRDefault="00E41E08">
      <w:pPr>
        <w:spacing w:after="44"/>
        <w:ind w:left="-5" w:right="46"/>
      </w:pPr>
      <w:r>
        <w:t>Из-за «тревожных» цензурных сообщений о беспокойстве в войсках во второй половине 1940 г. возросла необходимость в формальном институте пропаганды внутри ОДС. DMI (Ic) представил меморандумы</w:t>
      </w:r>
      <w:r>
        <w:rPr>
          <w:vertAlign w:val="superscript"/>
        </w:rPr>
        <w:footnoteReference w:id="537"/>
      </w:r>
      <w:r>
        <w:t xml:space="preserve">высшему военному начальству о необходимости повышения морального духа войск. В ноябре 1940 года майор DAW Рак из DMI (Ic) написал генеральному директору операций (DDMI), указав на необходимость начала конструктивной пропаганды среди войск UDF из-за сообщений цензуры, которые выявили недовольство среди некоторых солдат, говорящих на африкаанс. что было связано со скукой.</w:t>
      </w:r>
      <w:r>
        <w:rPr>
          <w:vertAlign w:val="superscript"/>
        </w:rPr>
        <w:footnoteReference w:id="538"/>
      </w:r>
      <w:r>
        <w:t xml:space="preserve">Чтобы облегчить проблему, он предложил пропагандистские меры, которые включали предоставление лекторских услуг и бесед, выпуск армейских газет для войск и использование мобильных кинотеатров как для развлечения, так и для учебных целей.</w:t>
      </w:r>
      <w:r>
        <w:rPr>
          <w:vertAlign w:val="superscript"/>
        </w:rPr>
        <w:footnoteReference w:id="539"/>
      </w:r>
      <w:r>
        <w:t xml:space="preserve"> </w:t>
      </w:r>
    </w:p>
    <w:p w:rsidR="00EF07ED" w:rsidRDefault="00E41E08">
      <w:pPr>
        <w:spacing w:after="0" w:line="259" w:lineRule="auto"/>
        <w:ind w:left="0" w:right="0" w:firstLine="0"/>
        <w:jc w:val="left"/>
      </w:pPr>
      <w:r>
        <w:t xml:space="preserve"> </w:t>
      </w:r>
    </w:p>
    <w:p w:rsidR="00EF07ED" w:rsidRDefault="00E41E08">
      <w:pPr>
        <w:ind w:left="-5" w:right="46"/>
      </w:pPr>
      <w:r>
        <w:t>В январе 1941 года DMI (Ic) представило в DDMI проект письма с просьбой ввести в действие требования пропаганды в UDF путем назначения офицеров социального обеспечения (пропаганды) в воинских частях для «повышения морального духа солдат, энтузиазма людей и привития сильное чувство товарищества и преданность долгу на ранних этапах войны».</w:t>
      </w:r>
      <w:r>
        <w:rPr>
          <w:vertAlign w:val="superscript"/>
        </w:rPr>
        <w:footnoteReference w:id="540"/>
      </w:r>
      <w:r>
        <w:t xml:space="preserve">Офицерам, командующим воинскими частями, предлагалось назначить «офицеров благосостояния (пропаганды)» в звании капитана для решения вопросов воспитания, развлечения и отдыха войск.</w:t>
      </w:r>
      <w:r>
        <w:rPr>
          <w:vertAlign w:val="superscript"/>
        </w:rPr>
        <w:footnoteReference w:id="541"/>
      </w:r>
      <w:r>
        <w:t xml:space="preserve">Предлагаемые функции сотрудника по вопросам социального обеспечения (пропаганды) были разнообразными:</w:t>
      </w:r>
    </w:p>
    <w:p w:rsidR="00EF07ED" w:rsidRDefault="00E41E08">
      <w:pPr>
        <w:spacing w:after="117" w:line="259" w:lineRule="auto"/>
        <w:ind w:left="0" w:right="0" w:firstLine="0"/>
        <w:jc w:val="left"/>
      </w:pPr>
      <w:r>
        <w:t xml:space="preserve"> </w:t>
      </w:r>
    </w:p>
    <w:p w:rsidR="00EF07ED" w:rsidRDefault="00E41E08">
      <w:pPr>
        <w:numPr>
          <w:ilvl w:val="0"/>
          <w:numId w:val="24"/>
        </w:numPr>
        <w:spacing w:after="117" w:line="259" w:lineRule="auto"/>
        <w:ind w:right="46" w:hanging="360"/>
      </w:pPr>
      <w:r>
        <w:lastRenderedPageBreak/>
        <w:t xml:space="preserve">Предоставление учебных пособий и проведение уроков по технике пропаганды.</w:t>
      </w:r>
    </w:p>
    <w:p w:rsidR="00EF07ED" w:rsidRDefault="00E41E08">
      <w:pPr>
        <w:numPr>
          <w:ilvl w:val="0"/>
          <w:numId w:val="24"/>
        </w:numPr>
        <w:ind w:right="46" w:hanging="360"/>
      </w:pPr>
      <w:r>
        <w:t xml:space="preserve">Содействие проведению лекций офицерами и солдатами, которые участвовали в предыдущих кампаниях, чтобы поделиться своим опытом в вдохновляющих целях.</w:t>
      </w:r>
    </w:p>
    <w:p w:rsidR="00EF07ED" w:rsidRDefault="00E41E08">
      <w:pPr>
        <w:numPr>
          <w:ilvl w:val="0"/>
          <w:numId w:val="24"/>
        </w:numPr>
        <w:spacing w:after="117" w:line="259" w:lineRule="auto"/>
        <w:ind w:right="46" w:hanging="360"/>
      </w:pPr>
      <w:r>
        <w:t xml:space="preserve">Поощрение лоялистской литературы на английском и африкаанс в военных лагерях.</w:t>
      </w:r>
    </w:p>
    <w:p w:rsidR="00EF07ED" w:rsidRDefault="00E41E08">
      <w:pPr>
        <w:numPr>
          <w:ilvl w:val="0"/>
          <w:numId w:val="24"/>
        </w:numPr>
        <w:ind w:right="46" w:hanging="360"/>
      </w:pPr>
      <w:r>
        <w:t xml:space="preserve">Обеспечение установки в офицерских и мужских столовых радиоприемников со специальной микрофонной аппаратурой для ведения объявлений и лекций.</w:t>
      </w:r>
    </w:p>
    <w:p w:rsidR="00EF07ED" w:rsidRDefault="00E41E08">
      <w:pPr>
        <w:numPr>
          <w:ilvl w:val="0"/>
          <w:numId w:val="24"/>
        </w:numPr>
        <w:spacing w:after="117" w:line="259" w:lineRule="auto"/>
        <w:ind w:right="46" w:hanging="360"/>
      </w:pPr>
      <w:r>
        <w:t xml:space="preserve">Организация распространения новостей, брошюр и литературы в лагерях.</w:t>
      </w:r>
    </w:p>
    <w:p w:rsidR="00EF07ED" w:rsidRDefault="00E41E08">
      <w:pPr>
        <w:numPr>
          <w:ilvl w:val="0"/>
          <w:numId w:val="24"/>
        </w:numPr>
        <w:spacing w:after="31"/>
        <w:ind w:right="46" w:hanging="360"/>
      </w:pPr>
      <w:r>
        <w:t>Организация развлечений, таких как лагерные концерты, лагерные песни, спортивные состязания, а также организация специальных услуг по консультированию войск по личным проблемам.</w:t>
      </w:r>
      <w:r>
        <w:rPr>
          <w:vertAlign w:val="superscript"/>
        </w:rPr>
        <w:footnoteReference w:id="542"/>
      </w:r>
      <w:r>
        <w:t xml:space="preserve"> </w:t>
      </w:r>
    </w:p>
    <w:p w:rsidR="00EF07ED" w:rsidRDefault="00E41E08">
      <w:pPr>
        <w:spacing w:after="114" w:line="259" w:lineRule="auto"/>
        <w:ind w:left="0" w:right="0" w:firstLine="0"/>
        <w:jc w:val="left"/>
      </w:pPr>
      <w:r>
        <w:t xml:space="preserve"> </w:t>
      </w:r>
    </w:p>
    <w:p w:rsidR="00EF07ED" w:rsidRDefault="00E41E08">
      <w:pPr>
        <w:spacing w:after="40"/>
        <w:ind w:left="-5" w:right="46"/>
      </w:pPr>
      <w:r>
        <w:t>Более тесное сотрудничество между офицером службы социального обеспечения (пропаганды) и офицером разведки подразделения, который также выполнял функции цензора, имело основополагающее значение для ускорения передачи полезной информации о взглядах и чувствах солдат, тем самым поддерживая бдительность и облегчая реализацию соответствующих противоядий в случаях недовольства. Сотрудник по социальному обеспечению (пропаганде) будет поддерживать связь с DDMI (в частности, с отделом Ic) для представления еженедельных отчетов в штаб-квартиру (DDMI) и для получения специальных инструктивных и пропагандистских материалов для распространения в подразделениях.</w:t>
      </w:r>
      <w:r>
        <w:rPr>
          <w:vertAlign w:val="superscript"/>
        </w:rPr>
        <w:footnoteReference w:id="543"/>
      </w:r>
      <w:r>
        <w:t xml:space="preserve">Хотя эти предложения явно предназначались для войск ОДС, деятельность ДМИ (Ic) в начале войны (да и на протяжении всей войны, если уж на то пошло, из-за опасений по поводу военной безопасности) постоянно противоречила деятельности БОИ, поскольку первый также занимался пропагандой деятельности ОДС среди общественности – сферой деятельности Вильсона.</w:t>
      </w:r>
      <w:r>
        <w:rPr>
          <w:vertAlign w:val="superscript"/>
        </w:rPr>
        <w:footnoteReference w:id="544"/>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Как указано выше, потребовалось больше года, чтобы военные власти дали официальную санкцию на проведение пропаганды в войсках. Несмотря на различные письма и меморандумы DMI (Ic),</w:t>
      </w:r>
      <w:r>
        <w:rPr>
          <w:vertAlign w:val="superscript"/>
        </w:rPr>
        <w:footnoteReference w:id="545"/>
      </w:r>
      <w:r>
        <w:t xml:space="preserve">Военные власти уступили представлению неофициального комитета, возглавляемого академиком Университета Витватерсранда (Витс) профессором РФА (Альфредом) Хорнле, влиятельным профессором философии и либеральным сторонником Смэтса.</w:t>
      </w:r>
      <w:r>
        <w:rPr>
          <w:vertAlign w:val="superscript"/>
        </w:rPr>
        <w:footnoteReference w:id="546"/>
      </w:r>
      <w:r>
        <w:t xml:space="preserve">10 сентября 1940 года неофициальный комитет провел встречу в Витсе в Йоханнесбурге, чтобы обсудить пути и средства помощи Министерству обороны путем предоставления образовательных услуг южноафриканским солдатам.</w:t>
      </w:r>
      <w:r>
        <w:rPr>
          <w:vertAlign w:val="superscript"/>
        </w:rPr>
        <w:footnoteReference w:id="547"/>
      </w:r>
      <w:r>
        <w:t xml:space="preserve">На этой встрече Хорнле представил Смэтсу предложенную схему 19 сентября 1940 года. В схеме Хорнле предлагалось учреждение образовательной службы для войск ОДС (в основном белых) на основе следующего обоснования:</w:t>
      </w:r>
    </w:p>
    <w:p w:rsidR="00EF07ED" w:rsidRDefault="00E41E08">
      <w:pPr>
        <w:spacing w:after="117" w:line="259" w:lineRule="auto"/>
        <w:ind w:left="0" w:right="0" w:firstLine="0"/>
        <w:jc w:val="left"/>
      </w:pPr>
      <w:r>
        <w:t xml:space="preserve"> </w:t>
      </w:r>
    </w:p>
    <w:p w:rsidR="00EF07ED" w:rsidRDefault="00E41E08">
      <w:pPr>
        <w:numPr>
          <w:ilvl w:val="0"/>
          <w:numId w:val="25"/>
        </w:numPr>
        <w:ind w:right="46" w:hanging="360"/>
      </w:pPr>
      <w:r>
        <w:t xml:space="preserve">Члены ОДС должны знать, за что они сражаются, а не только против чего они сражаются. Объяснить причины, по которым Южная Африка была вовлечена в войну, и тем самым развить их политическое сознание в отношении дела, за которое они сражались.</w:t>
      </w:r>
    </w:p>
    <w:p w:rsidR="00EF07ED" w:rsidRDefault="00E41E08">
      <w:pPr>
        <w:numPr>
          <w:ilvl w:val="0"/>
          <w:numId w:val="25"/>
        </w:numPr>
        <w:ind w:right="46" w:hanging="360"/>
      </w:pPr>
      <w:r>
        <w:t xml:space="preserve">Необходимость стимулировать мышление и поддерживать интеллектуальный интерес солдат к общественной жизни.</w:t>
      </w:r>
    </w:p>
    <w:p w:rsidR="00EF07ED" w:rsidRDefault="00E41E08">
      <w:pPr>
        <w:numPr>
          <w:ilvl w:val="0"/>
          <w:numId w:val="25"/>
        </w:numPr>
        <w:ind w:right="46" w:hanging="360"/>
      </w:pPr>
      <w:r>
        <w:t xml:space="preserve">Оказание помощи тем солдатам, чья образовательная карьера была прервана войной.</w:t>
      </w:r>
    </w:p>
    <w:p w:rsidR="00EF07ED" w:rsidRDefault="00E41E08">
      <w:pPr>
        <w:numPr>
          <w:ilvl w:val="0"/>
          <w:numId w:val="25"/>
        </w:numPr>
        <w:ind w:right="46" w:hanging="360"/>
      </w:pPr>
      <w:r>
        <w:t xml:space="preserve">Предоставлять возможности участвовать в дискуссиях и обсуждать проблемные вопросы, актуальные и интересующие солдат, а также бороться со скукой.</w:t>
      </w:r>
    </w:p>
    <w:p w:rsidR="00EF07ED" w:rsidRDefault="00E41E08">
      <w:pPr>
        <w:numPr>
          <w:ilvl w:val="0"/>
          <w:numId w:val="25"/>
        </w:numPr>
        <w:spacing w:after="37"/>
        <w:ind w:right="46" w:hanging="360"/>
      </w:pPr>
      <w:r>
        <w:t>На более позднем этапе – для облегчения оказания услуг солдатам при подготовке к их возвращению в гражданскую жизнь.</w:t>
      </w:r>
      <w:r>
        <w:rPr>
          <w:vertAlign w:val="superscript"/>
        </w:rPr>
        <w:footnoteReference w:id="548"/>
      </w:r>
      <w:r>
        <w:t xml:space="preserve"> </w:t>
      </w:r>
    </w:p>
    <w:p w:rsidR="00EF07ED" w:rsidRDefault="00E41E08">
      <w:pPr>
        <w:spacing w:after="114" w:line="259" w:lineRule="auto"/>
        <w:ind w:left="0" w:right="0" w:firstLine="0"/>
        <w:jc w:val="left"/>
      </w:pPr>
      <w:r>
        <w:t xml:space="preserve"> </w:t>
      </w:r>
    </w:p>
    <w:p w:rsidR="00EF07ED" w:rsidRDefault="00E41E08">
      <w:pPr>
        <w:spacing w:after="68"/>
        <w:ind w:left="-5" w:right="46"/>
      </w:pPr>
      <w:r>
        <w:t>Предполагалось, что предлагаемая образовательная услуга будет осуществляться группой гражданских преподавателей без какой-либо финансовой выгоды для них.</w:t>
      </w:r>
      <w:r>
        <w:rPr>
          <w:vertAlign w:val="superscript"/>
        </w:rPr>
        <w:footnoteReference w:id="549"/>
      </w:r>
      <w:r>
        <w:t xml:space="preserve">Темы, которые должна была рассмотреть образовательная служба, включали освещение предыстории, причин и идеологической основы войны, экономических и социальных последствий, национализма, принципов демократии, прессы и пропаганды, расовых отношений, демографических проблем, неевропейцев, послевоенного восстановления. и международный порядок.</w:t>
      </w:r>
      <w:r>
        <w:rPr>
          <w:vertAlign w:val="superscript"/>
        </w:rPr>
        <w:footnoteReference w:id="550"/>
      </w:r>
      <w:r>
        <w:t xml:space="preserve">Смэтс заинтересовался этой схемой и передал ее своему начальнику штаба Ван Риневельду, который затем в октябре 1940 года обсуждался между генеральным директором по обучению и операциям генерал-майором Джорджем Бринком и Хофмейром.</w:t>
      </w:r>
      <w:r>
        <w:rPr>
          <w:vertAlign w:val="superscript"/>
        </w:rPr>
        <w:footnoteReference w:id="551"/>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Тем временем Лео Марквард, преподаватель Южноафриканского военного колледжа, и его жена, г-жа Нелл (Нью-Джерси) Марквард, занимавшаяся благотворительной деятельностью, предложили альтернативную схему политического образования в войсках ОДС.</w:t>
      </w:r>
      <w:r>
        <w:rPr>
          <w:vertAlign w:val="superscript"/>
        </w:rPr>
        <w:footnoteReference w:id="552"/>
      </w:r>
      <w:r>
        <w:t xml:space="preserve">В отличие от схемы Хорнле, предложение Марквардов предусматривало подготовку корпуса из примерно пятидесяти офицеров, а не гражданских лиц, в качестве политических инструкторов для чтения лекций войскам ОДС.</w:t>
      </w:r>
      <w:r>
        <w:rPr>
          <w:vertAlign w:val="superscript"/>
        </w:rPr>
        <w:footnoteReference w:id="553"/>
      </w:r>
      <w:r>
        <w:t xml:space="preserve">Предложение Марквардов было передано д-ру Малербу, который также участвовал в разработке предложений профессора Хорнле.</w:t>
      </w:r>
      <w:r>
        <w:rPr>
          <w:vertAlign w:val="superscript"/>
        </w:rPr>
        <w:footnoteReference w:id="554"/>
      </w:r>
      <w:r>
        <w:t xml:space="preserve">Впоследствии, 1 ноября 1940 года, доктор Малерб перефразировал письмо Марквардов и представил его в виде меморандума под названием «Обучение войск политическим, социальным и экономическим причинам нашего ведения войны» полковнику Х.Т. Ньюману (DDMI) и полковнику Х.Б. Клоппер (тогдашний директор отдела пехоты и бронетехники)</w:t>
      </w:r>
    </w:p>
    <w:p w:rsidR="00EF07ED" w:rsidRDefault="00E41E08">
      <w:pPr>
        <w:spacing w:after="165" w:line="259" w:lineRule="auto"/>
        <w:ind w:left="-5" w:right="46"/>
      </w:pPr>
      <w:r>
        <w:t>подготовка боевых машин).</w:t>
      </w:r>
      <w:r>
        <w:rPr>
          <w:vertAlign w:val="superscript"/>
        </w:rPr>
        <w:footnoteReference w:id="55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lastRenderedPageBreak/>
        <w:t xml:space="preserve">Меморандум Маркварда объяснял необходимость пропаганды и излагал намеченные цели и методы создания того, что стало Службой армейского образования (AES).</w:t>
      </w:r>
      <w:r>
        <w:rPr>
          <w:vertAlign w:val="superscript"/>
        </w:rPr>
        <w:footnoteReference w:id="556"/>
      </w:r>
      <w:r>
        <w:t xml:space="preserve">AES будет способствовать повышению осведомленности войск UDF о культурных, политических и экономических ценностях Союза, которые необходимо сохранить посредством их жертв.</w:t>
      </w:r>
      <w:r>
        <w:rPr>
          <w:vertAlign w:val="superscript"/>
        </w:rPr>
        <w:footnoteReference w:id="557"/>
      </w:r>
      <w:r>
        <w:t xml:space="preserve">Доктор Малерб считал, что предложенная схема Марквардов понравится военным властям с организационной точки зрения.</w:t>
      </w:r>
      <w:r>
        <w:rPr>
          <w:vertAlign w:val="superscript"/>
        </w:rPr>
        <w:footnoteReference w:id="558"/>
      </w:r>
      <w:r>
        <w:t xml:space="preserve">Основная цель перефразированной схемы Малерба-Маркара заключалась в укреплении морального духа войск и «улучшении боевых сил против нацизма».</w:t>
      </w:r>
      <w:r>
        <w:rPr>
          <w:vertAlign w:val="superscript"/>
        </w:rPr>
        <w:footnoteReference w:id="559"/>
      </w:r>
      <w:r>
        <w:t xml:space="preserve">В меморандуме подчеркивалось, что АЕС следует рассматривать не как «вспомогательную» деятельность, а как неотъемлемую часть военной подготовки и развития образования:</w:t>
      </w:r>
    </w:p>
    <w:p w:rsidR="00EF07ED" w:rsidRDefault="00E41E08">
      <w:pPr>
        <w:spacing w:after="97" w:line="259" w:lineRule="auto"/>
        <w:ind w:left="0" w:right="0" w:firstLine="0"/>
        <w:jc w:val="left"/>
      </w:pPr>
      <w:r>
        <w:t xml:space="preserve"> </w:t>
      </w:r>
    </w:p>
    <w:p w:rsidR="00EF07ED" w:rsidRDefault="00E41E08">
      <w:pPr>
        <w:spacing w:after="56" w:line="359" w:lineRule="auto"/>
        <w:ind w:left="715" w:right="46"/>
      </w:pPr>
      <w:r>
        <w:rPr>
          <w:i/>
          <w:sz w:val="22"/>
        </w:rPr>
        <w:t xml:space="preserve">Схема обучения не должна подвергаться отчимскому обращению. Военные власти не должны рассматривать ее как некую новомодную идею (рожденную гражданскими чудаками), которой, если она подкреплена достаточно авторитетным источником, должно быть отведено место в программе. Обучение должно каким-то образом стать неотъемлемой частью всей схемы подготовки демократической армии для борьбы с фашизмом. Это такое же оружие, как пистолет Брен, и немцы и итальянцы очень четко это понимают. Нам нужна армия не наемников, а солдат – солдат, проникнутых могущественным идеалом. Поэтому схему обучения необходимо тщательно интегрировать с нынешней схемой обучения.</w:t>
      </w:r>
      <w:r>
        <w:rPr>
          <w:i/>
          <w:sz w:val="22"/>
          <w:vertAlign w:val="superscript"/>
        </w:rPr>
        <w:footnoteReference w:id="560"/>
      </w:r>
      <w:r>
        <w:rPr>
          <w:i/>
          <w:sz w:val="22"/>
        </w:rP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Сочетание образования с пропагандой позволит расширить знания, а также повысить умственную стимуляцию солдат. В проекте предложения DMI (Ic) о назначении офицеров социального обеспечения (пропаганды) в военных лагерях и учебных заведениях также подчеркивался этот момент объединения образовательной службы и пропаганды:</w:t>
      </w:r>
    </w:p>
    <w:p w:rsidR="00EF07ED" w:rsidRDefault="00E41E08">
      <w:pPr>
        <w:spacing w:after="98" w:line="259" w:lineRule="auto"/>
        <w:ind w:left="0" w:right="0" w:firstLine="0"/>
        <w:jc w:val="left"/>
      </w:pPr>
      <w:r>
        <w:lastRenderedPageBreak/>
        <w:t xml:space="preserve"> </w:t>
      </w:r>
    </w:p>
    <w:p w:rsidR="00EF07ED" w:rsidRDefault="00E41E08">
      <w:pPr>
        <w:spacing w:after="56" w:line="359" w:lineRule="auto"/>
        <w:ind w:left="715" w:right="46"/>
      </w:pPr>
      <w:r>
        <w:rPr>
          <w:i/>
          <w:sz w:val="22"/>
        </w:rPr>
        <w:t>Учреждение специальной службы через офицера по благосостоянию (пропаганде) мужчинам... с одной стороны были бы инструктивные статьи (чтение карт, ориентировка по звездам, подсказки для определения расстояния и т. д.), а с другой стороны [было бы] вопросом пропагандистского характера (цели войны, поощрение товарищества и т.п.).</w:t>
      </w:r>
      <w:r>
        <w:rPr>
          <w:i/>
          <w:sz w:val="22"/>
          <w:vertAlign w:val="superscript"/>
        </w:rPr>
        <w:footnoteReference w:id="561"/>
      </w:r>
      <w:r>
        <w:rPr>
          <w:i/>
          <w:sz w:val="22"/>
        </w:rPr>
        <w:t xml:space="preserve"> </w:t>
      </w:r>
    </w:p>
    <w:p w:rsidR="00EF07ED" w:rsidRDefault="00E41E08">
      <w:pPr>
        <w:spacing w:after="114" w:line="259" w:lineRule="auto"/>
        <w:ind w:left="0" w:right="0" w:firstLine="0"/>
        <w:jc w:val="left"/>
      </w:pPr>
      <w:r>
        <w:t xml:space="preserve"> </w:t>
      </w:r>
    </w:p>
    <w:p w:rsidR="00EF07ED" w:rsidRDefault="00E41E08">
      <w:pPr>
        <w:spacing w:after="28"/>
        <w:ind w:left="-5" w:right="46"/>
      </w:pPr>
      <w:r>
        <w:t>Было трудной задачей убедить высших офицеров армии в необходимости такой образовательной схемы.</w:t>
      </w:r>
      <w:r>
        <w:rPr>
          <w:vertAlign w:val="superscript"/>
        </w:rPr>
        <w:footnoteReference w:id="562"/>
      </w:r>
      <w:r>
        <w:t xml:space="preserve">Тем не менее, их нужно было убедить, поскольку считалось необходимым интегрировать политическое образование с военной подготовкой, чтобы повысить шансы на победу в войне «в чем угодно, только не в чисто военном смысле».</w:t>
      </w:r>
      <w:r>
        <w:rPr>
          <w:vertAlign w:val="superscript"/>
        </w:rPr>
        <w:footnoteReference w:id="563"/>
      </w:r>
      <w:r>
        <w:t xml:space="preserve">Для достижения цели политического просвещения требовалось тщательное рассмотрение отбора соответствующего персонала.</w:t>
      </w:r>
      <w:r>
        <w:rPr>
          <w:vertAlign w:val="superscript"/>
        </w:rPr>
        <w:footnoteReference w:id="564"/>
      </w:r>
      <w:r>
        <w:t xml:space="preserve"> </w:t>
      </w:r>
    </w:p>
    <w:p w:rsidR="00EF07ED" w:rsidRDefault="00E41E08">
      <w:pPr>
        <w:spacing w:after="114" w:line="259" w:lineRule="auto"/>
        <w:ind w:left="0" w:right="0" w:firstLine="0"/>
        <w:jc w:val="left"/>
      </w:pPr>
      <w:r>
        <w:t xml:space="preserve"> </w:t>
      </w:r>
    </w:p>
    <w:p w:rsidR="00EF07ED" w:rsidRDefault="00E41E08">
      <w:pPr>
        <w:spacing w:after="25"/>
        <w:ind w:left="-5" w:right="46"/>
      </w:pPr>
      <w:r>
        <w:t>Цель схемы Малерба-Маркара заключалась в том, чтобы иметь персонал, который должен был, «насколько это возможно, быть людьми в армии, а не гражданскими лицами», для проведения политического воспитания. Молодых людей, прошедших военную подготовку и обладающих необходимыми военными качествами, такими как дисциплина, нужно было «отбирать» для специального типа подготовки с целью координации «демократической подготовки [политического образования] с военной подготовкой [отряда] учения, учения роты, обучение обращению с оружием и военное право]».</w:t>
      </w:r>
      <w:r>
        <w:rPr>
          <w:vertAlign w:val="superscript"/>
        </w:rPr>
        <w:footnoteReference w:id="565"/>
      </w:r>
      <w:r>
        <w:t xml:space="preserve">Предполагалось, что такая подготовка политических инструкторов будет занимать два-три месяца, и их отбор на курс производился на основе их образования, способностей и они должны были «сочувствовать военной политике правительства».</w:t>
      </w:r>
      <w:r>
        <w:rPr>
          <w:vertAlign w:val="superscript"/>
        </w:rPr>
        <w:footnoteReference w:id="566"/>
      </w:r>
      <w:r>
        <w:t xml:space="preserve">Пройдя политическое воспитание, эти специально отобранные офицеры, продолжая работать в качестве комбатантов, должны были авторитетно разговаривать с военными, обеспечивать «основной рацион» образовательной программы не менее двадцати военнослужащих в лагерях и на действительной службе, а также жить среди войск, а не приходить время от времени читать «странную лекцию».</w:t>
      </w:r>
      <w:r>
        <w:rPr>
          <w:vertAlign w:val="superscript"/>
        </w:rPr>
        <w:footnoteReference w:id="567"/>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Тем не менее, как показывает Кардо, должно было быть более тесное сотрудничество между военными и гражданскими аспектами системы образования. Гражданские эксперты в своих соответствующих областях будут отбираться для чтения лекций выбранному ядру политических инструкторов и стимулирования интереса к этим специализированным образовательным областям.</w:t>
      </w:r>
      <w:r>
        <w:rPr>
          <w:vertAlign w:val="superscript"/>
        </w:rPr>
        <w:footnoteReference w:id="568"/>
      </w:r>
      <w:r>
        <w:t xml:space="preserve">Предлагаемая схема образования дополнительно предусматривала учебную программу, включающую следующие темы:</w:t>
      </w:r>
    </w:p>
    <w:p w:rsidR="00EF07ED" w:rsidRDefault="00E41E08">
      <w:pPr>
        <w:spacing w:after="117" w:line="259" w:lineRule="auto"/>
        <w:ind w:left="0" w:right="0" w:firstLine="0"/>
        <w:jc w:val="left"/>
      </w:pPr>
      <w:r>
        <w:t xml:space="preserve"> </w:t>
      </w:r>
    </w:p>
    <w:p w:rsidR="00EF07ED" w:rsidRDefault="00E41E08">
      <w:pPr>
        <w:numPr>
          <w:ilvl w:val="0"/>
          <w:numId w:val="26"/>
        </w:numPr>
        <w:spacing w:after="117" w:line="259" w:lineRule="auto"/>
        <w:ind w:right="46" w:hanging="360"/>
      </w:pPr>
      <w:r>
        <w:t xml:space="preserve">Объяснения фашизма и нацизма.</w:t>
      </w:r>
    </w:p>
    <w:p w:rsidR="00EF07ED" w:rsidRDefault="00E41E08">
      <w:pPr>
        <w:numPr>
          <w:ilvl w:val="0"/>
          <w:numId w:val="26"/>
        </w:numPr>
        <w:spacing w:after="117" w:line="259" w:lineRule="auto"/>
        <w:ind w:right="46" w:hanging="360"/>
      </w:pPr>
      <w:r>
        <w:t xml:space="preserve">Слабые и сильные стороны демократических институтов.</w:t>
      </w:r>
    </w:p>
    <w:p w:rsidR="00EF07ED" w:rsidRDefault="00E41E08">
      <w:pPr>
        <w:numPr>
          <w:ilvl w:val="0"/>
          <w:numId w:val="26"/>
        </w:numPr>
        <w:spacing w:after="116" w:line="259" w:lineRule="auto"/>
        <w:ind w:right="46" w:hanging="360"/>
      </w:pPr>
      <w:r>
        <w:t xml:space="preserve">Демократическая традиция и основополагающие принципы.</w:t>
      </w:r>
    </w:p>
    <w:p w:rsidR="00EF07ED" w:rsidRDefault="00E41E08">
      <w:pPr>
        <w:numPr>
          <w:ilvl w:val="0"/>
          <w:numId w:val="26"/>
        </w:numPr>
        <w:spacing w:after="117" w:line="259" w:lineRule="auto"/>
        <w:ind w:right="46" w:hanging="360"/>
      </w:pPr>
      <w:r>
        <w:t xml:space="preserve">Экономика фашизма.</w:t>
      </w:r>
    </w:p>
    <w:p w:rsidR="00EF07ED" w:rsidRDefault="00E41E08">
      <w:pPr>
        <w:numPr>
          <w:ilvl w:val="0"/>
          <w:numId w:val="26"/>
        </w:numPr>
        <w:ind w:right="46" w:hanging="360"/>
      </w:pPr>
      <w:r>
        <w:t xml:space="preserve">Как прогресс может быть достигнут при демократической системе без жестокости революционных и гестаповских методов</w:t>
      </w:r>
    </w:p>
    <w:p w:rsidR="00EF07ED" w:rsidRDefault="00E41E08">
      <w:pPr>
        <w:numPr>
          <w:ilvl w:val="0"/>
          <w:numId w:val="26"/>
        </w:numPr>
        <w:spacing w:after="144" w:line="259" w:lineRule="auto"/>
        <w:ind w:right="46" w:hanging="360"/>
      </w:pPr>
      <w:r>
        <w:t>Методы пропаганды и способы борьбы с ними.</w:t>
      </w:r>
      <w:r>
        <w:rPr>
          <w:vertAlign w:val="superscript"/>
        </w:rPr>
        <w:footnoteReference w:id="569"/>
      </w:r>
      <w:r>
        <w:t xml:space="preserve"> </w:t>
      </w:r>
    </w:p>
    <w:p w:rsidR="00EF07ED" w:rsidRDefault="00E41E08">
      <w:pPr>
        <w:spacing w:after="114" w:line="259" w:lineRule="auto"/>
        <w:ind w:left="0" w:right="0" w:firstLine="0"/>
        <w:jc w:val="left"/>
      </w:pPr>
      <w:r>
        <w:t xml:space="preserve"> </w:t>
      </w:r>
    </w:p>
    <w:p w:rsidR="00EF07ED" w:rsidRDefault="00E41E08">
      <w:pPr>
        <w:spacing w:after="32"/>
        <w:ind w:left="-5" w:right="46"/>
      </w:pPr>
      <w:r>
        <w:t>Основные цели программы предполагаемого политического образования были двоякими: «вооружить солдат для защиты демократии и подготовить солдат-граждан для построения лучшей демократии после того, как угроза фашизма будет устранена».</w:t>
      </w:r>
      <w:r>
        <w:rPr>
          <w:vertAlign w:val="superscript"/>
        </w:rPr>
        <w:footnoteReference w:id="570"/>
      </w:r>
      <w:r>
        <w:t xml:space="preserve">Преимущество AES заключалось в том, что даже после войны «политически подготовленные» офицеры и солдаты «действовали как мощная и благотворная закваска среди своего народа, когда они возвращались домой в разных частях Южной Африки».</w:t>
      </w:r>
      <w:r>
        <w:rPr>
          <w:vertAlign w:val="superscript"/>
        </w:rPr>
        <w:footnoteReference w:id="571"/>
      </w:r>
      <w:r>
        <w:t xml:space="preserve">Доктор Малерб, осознавая преобладающую политическую чувствительность в стране, подчеркнул, что «особое внимание следует уделять потребностям военнослужащих, говорящих на африкаанс», а также обеспечить, чтобы большинство этих офицеров по политическому образованию сами владели африкаанс.</w:t>
      </w:r>
      <w:r>
        <w:rPr>
          <w:vertAlign w:val="superscript"/>
        </w:rPr>
        <w:footnoteReference w:id="572"/>
      </w:r>
      <w:r>
        <w:t xml:space="preserve">Доктору Малербу было крайне важно успокоить политическую чувствительность говорящих на африкаанс, чтобы устранить риск того, что Кардо называет «народным африканерским национализмом», который может поставить под угрозу англо-африкаансские отношения и отрицательно повлиять на моральный дух.</w:t>
      </w:r>
      <w:r>
        <w:rPr>
          <w:vertAlign w:val="superscript"/>
        </w:rPr>
        <w:footnoteReference w:id="573"/>
      </w:r>
      <w:r>
        <w:t xml:space="preserve"> </w:t>
      </w:r>
    </w:p>
    <w:p w:rsidR="00EF07ED" w:rsidRDefault="00E41E08">
      <w:pPr>
        <w:spacing w:after="114" w:line="259" w:lineRule="auto"/>
        <w:ind w:left="0" w:right="0" w:firstLine="0"/>
        <w:jc w:val="left"/>
      </w:pPr>
      <w:r>
        <w:t xml:space="preserve"> </w:t>
      </w:r>
    </w:p>
    <w:p w:rsidR="00EF07ED" w:rsidRDefault="00E41E08">
      <w:pPr>
        <w:spacing w:after="28"/>
        <w:ind w:left="-5" w:right="46"/>
      </w:pPr>
      <w:r>
        <w:t>Министр образования и финансов Хофмейр поначалу неохотно отнесся к схеме Малерба-Маркара.</w:t>
      </w:r>
      <w:r>
        <w:rPr>
          <w:vertAlign w:val="superscript"/>
        </w:rPr>
        <w:footnoteReference w:id="574"/>
      </w:r>
      <w:r>
        <w:t xml:space="preserve">Поскольку обсуждение этой схемы велось в правительстве и среди высокопоставленных военных чиновников, эксперименты со схемой Хёрнле было разрешено (защитой и Хофмейром) продолжиться в Претории (в Ватерклуфе, Литтлтоне и в Военном колледже Вуртреккер Хоогте). /Робертс-Хайтс) и на территории шахты Сондеруотер-Премьер.</w:t>
      </w:r>
      <w:r>
        <w:rPr>
          <w:vertAlign w:val="superscript"/>
        </w:rPr>
        <w:footnoteReference w:id="575"/>
      </w:r>
      <w:r>
        <w:t xml:space="preserve">Эта схема эксперимента включала серию из четырех лекций, посвященных общим темам, таким как происхождение войны.</w:t>
      </w:r>
      <w:r>
        <w:rPr>
          <w:vertAlign w:val="superscript"/>
        </w:rPr>
        <w:footnoteReference w:id="576"/>
      </w:r>
      <w:r>
        <w:t>1250 1251 11 февраля 1941 года схема Малерба-Маркара была в конце концов одобрена Ван Райневельдом для принятия в разведывательном отделе ОДС (как IM - для морального духа), а доктор Малерб отвечает за образование.</w:t>
      </w:r>
      <w:r>
        <w:rPr>
          <w:vertAlign w:val="superscript"/>
        </w:rPr>
        <w:footnoteReference w:id="577"/>
      </w:r>
      <w:r>
        <w:t xml:space="preserve"> </w:t>
      </w:r>
    </w:p>
    <w:p w:rsidR="00EF07ED" w:rsidRDefault="00E41E08">
      <w:pPr>
        <w:spacing w:after="114" w:line="259" w:lineRule="auto"/>
        <w:ind w:left="0" w:right="0" w:firstLine="0"/>
        <w:jc w:val="left"/>
      </w:pPr>
      <w:r>
        <w:lastRenderedPageBreak/>
        <w:t xml:space="preserve"> </w:t>
      </w:r>
    </w:p>
    <w:p w:rsidR="00EF07ED" w:rsidRDefault="00E41E08">
      <w:pPr>
        <w:spacing w:after="565"/>
        <w:ind w:left="-5" w:right="46"/>
      </w:pPr>
      <w:r>
        <w:t>Схема Хорнле была затем введена в действие в ACF в Трансваале, а также распространена на OFS, Натал, Восточный и Западный Кейп.</w:t>
      </w:r>
      <w:r>
        <w:rPr>
          <w:vertAlign w:val="superscript"/>
        </w:rPr>
        <w:footnoteReference w:id="578"/>
      </w:r>
      <w:r>
        <w:t xml:space="preserve">В близлежащих базовых лагерях была организована группа местных гражданских лекторов под руководством майора Э. Эйберса (Блумфонтейн), майора С. Х. Скайфа (Кейптаун), майора Дж. Смит-Томаса (Грэмстаун), майора О. Дж. П. Оксли (Питермарицбург) и майора Дж. Ю. Т. Грейга. (Преемник Хёрнле после его смерти в 1943 году, который также организовал лекторов в Витватерсранде, Премьер-Майн и Почефструме).</w:t>
      </w:r>
      <w:r>
        <w:rPr>
          <w:vertAlign w:val="superscript"/>
        </w:rPr>
        <w:footnoteReference w:id="579"/>
      </w:r>
      <w:r>
        <w:t xml:space="preserve">Хорнле, имеющий воинское звание подполковника, набрал большую часть преподавательского состава и материалов из университетов Витватерсранда и Претории.</w:t>
      </w:r>
      <w:r>
        <w:rPr>
          <w:vertAlign w:val="superscript"/>
        </w:rPr>
        <w:footnoteReference w:id="580"/>
      </w:r>
      <w:r>
        <w:t xml:space="preserve">В ОДС 18 марта 1941 года начались курсы подготовки инструкторов политического образования по схеме Малерба-Марквада.</w:t>
      </w:r>
      <w:r>
        <w:rPr>
          <w:vertAlign w:val="superscript"/>
        </w:rPr>
        <w:footnoteReference w:id="581"/>
      </w:r>
      <w:r>
        <w:t xml:space="preserve">Таким образом, AES возникла и преследовала двойную цель: во-первых, поддерживать моральный дух и боеспособность войск для победы над нацизмом; связанный с первой целью, он служил</w:t>
      </w:r>
    </w:p>
    <w:p w:rsidR="00EF07ED" w:rsidRDefault="00E41E08">
      <w:pPr>
        <w:spacing w:line="248" w:lineRule="auto"/>
        <w:ind w:left="715" w:right="47" w:hanging="730"/>
      </w:pPr>
      <w:r>
        <w:rPr>
          <w:sz w:val="20"/>
          <w:vertAlign w:val="superscript"/>
        </w:rPr>
        <w:t>1251</w:t>
      </w:r>
      <w:r>
        <w:rPr>
          <w:sz w:val="20"/>
        </w:rPr>
        <w:t xml:space="preserve">Документы Хёрнле, 1623 г. н.э., C 2/4, Лекция 3, Демократия, Проект, без даты; Кардо, «Борьба с худшим империализмом», с. 150. См. также AG (3) Box 207, 154/51/50/5, SAIC: Образовательный курс (784 G), 18 марта 1941 г. – 18 апреля 1941 г., Южноафриканский военный колледж, 18 марта 1941 г.; UWH, Box 287, BI 36, Схема армейского образования для UDF, Бюллетень, 1941, стр. 1–4.</w:t>
      </w:r>
    </w:p>
    <w:p w:rsidR="00EF07ED" w:rsidRDefault="00E41E08">
      <w:pPr>
        <w:spacing w:after="31"/>
        <w:ind w:left="-5" w:right="46"/>
      </w:pPr>
      <w:r>
        <w:t>придать форму и выражение иногда невнятным и расплывчатым идеалам и убеждениям относительно того, за что велась война, например, демократического образа жизни в отличие от нацизма.</w:t>
      </w:r>
      <w:r>
        <w:rPr>
          <w:vertAlign w:val="superscript"/>
        </w:rPr>
        <w:footnoteReference w:id="582"/>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lastRenderedPageBreak/>
        <w:t>Важнейшим требованием было то, что преподаватели политического образования должны были быть специально отобраны и обучены, прежде чем им будет поручена такая работа.</w:t>
      </w:r>
      <w:r>
        <w:rPr>
          <w:vertAlign w:val="superscript"/>
        </w:rPr>
        <w:footnoteReference w:id="583"/>
      </w:r>
      <w:r>
        <w:t xml:space="preserve">С этой целью доктор Малерб и Марквард отправились в Каир (Египет), чтобы провести процесс отбора военнослужащих в зоне боевых действий.</w:t>
      </w:r>
      <w:r>
        <w:rPr>
          <w:vertAlign w:val="superscript"/>
        </w:rPr>
        <w:footnoteReference w:id="584"/>
      </w:r>
      <w:r>
        <w:t xml:space="preserve">Первый курс подготовки начался с тридцати восьми кандидатов в номинальном списке.</w:t>
      </w:r>
      <w:r>
        <w:rPr>
          <w:vertAlign w:val="superscript"/>
        </w:rPr>
        <w:footnoteReference w:id="585"/>
      </w:r>
      <w:r>
        <w:t xml:space="preserve">Все стажеры были тщательно отобранными людьми, доставленными в Преторию из зоны военных действий в Египте для прохождения курса AES в Южноафриканском военном колледже Воортреккер-Хогте (бывший Робертс-Хайтс), одном из военных командных, учебных и мобилизационных центров ОДС.</w:t>
      </w:r>
      <w:r>
        <w:rPr>
          <w:vertAlign w:val="superscript"/>
        </w:rPr>
        <w:footnoteReference w:id="586"/>
      </w:r>
      <w:r>
        <w:t xml:space="preserve">После четырех недель обучения, письменного теста и практического экзамена тридцать из первоначальных тридцати восьми получили звание «сотрудников по образованию», а остальные остались унтер-офицерами (унтер-офицерами).</w:t>
      </w:r>
      <w:r>
        <w:rPr>
          <w:vertAlign w:val="superscript"/>
        </w:rPr>
        <w:footnoteReference w:id="587"/>
      </w:r>
      <w:r>
        <w:t xml:space="preserve">Однако военная бюрократия</w:t>
      </w:r>
      <w:r>
        <w:rPr>
          <w:vertAlign w:val="superscript"/>
        </w:rPr>
        <w:footnoteReference w:id="588"/>
      </w:r>
      <w:r>
        <w:t xml:space="preserve">только 13 мая 1940 года дал одобрение на создание десяти капитанов и двадцати лейтенантов AES, находящихся под эгидой SAIC.</w:t>
      </w:r>
      <w:r>
        <w:rPr>
          <w:vertAlign w:val="superscript"/>
        </w:rPr>
        <w:footnoteReference w:id="589"/>
      </w:r>
      <w:r>
        <w:t xml:space="preserve">Большинство вновь получивших квалификацию специалистов по образованию имели различные университетские квалификации.</w:t>
      </w:r>
    </w:p>
    <w:p w:rsidR="00EF07ED" w:rsidRDefault="00E41E08">
      <w:pPr>
        <w:spacing w:after="0" w:line="259" w:lineRule="auto"/>
        <w:ind w:left="0" w:right="0" w:firstLine="0"/>
        <w:jc w:val="left"/>
      </w:pPr>
      <w:r>
        <w:t xml:space="preserve"> </w:t>
      </w:r>
      <w:r>
        <w:br w:type="page"/>
      </w:r>
    </w:p>
    <w:p w:rsidR="00EF07ED" w:rsidRDefault="00E41E08">
      <w:pPr>
        <w:ind w:left="-5" w:right="46"/>
      </w:pPr>
      <w:r>
        <w:t>В июне 1941 года доктор Малерб выступил с речью по радио в Восточной Африке, объяснив роль и цель специалистов по образованию, а также предложив подать заявку на участие в другом курсе, который должен был состояться в августе 1940 года. Во время этого выступления он указал, что шестеро из успешных Кандидаты с курса с 18 марта по 18 апреля 1941 года имели докторские степени, пятнадцать имели степени магистра, остальные были дипломированными бухгалтерами, адвокатами, экспертами по сельскому хозяйству и преподавателями университетов.</w:t>
      </w:r>
      <w:r>
        <w:rPr>
          <w:vertAlign w:val="superscript"/>
        </w:rPr>
        <w:footnoteReference w:id="590"/>
      </w:r>
      <w:r>
        <w:t xml:space="preserve">Общая цель специалистов по образованию, как объяснил д-р Малерб, заключалась в следующем:</w:t>
      </w:r>
    </w:p>
    <w:p w:rsidR="00EF07ED" w:rsidRDefault="00E41E08">
      <w:pPr>
        <w:spacing w:after="117" w:line="259" w:lineRule="auto"/>
        <w:ind w:left="0" w:right="0" w:firstLine="0"/>
        <w:jc w:val="left"/>
      </w:pPr>
      <w:r>
        <w:t xml:space="preserve"> </w:t>
      </w:r>
    </w:p>
    <w:p w:rsidR="00EF07ED" w:rsidRDefault="00E41E08">
      <w:pPr>
        <w:numPr>
          <w:ilvl w:val="0"/>
          <w:numId w:val="27"/>
        </w:numPr>
        <w:ind w:right="46" w:hanging="360"/>
      </w:pPr>
      <w:r>
        <w:t xml:space="preserve">Систематическое обучение войск и офицеров по вопросам войны и послевоенного восстановления и приспособления. Лекции были рассчитаны на 40-45 военнослужащих одновременно, чтобы облегчить эффективное обсуждение. Явка была обязательной для всех в отряде.</w:t>
      </w:r>
    </w:p>
    <w:p w:rsidR="00EF07ED" w:rsidRDefault="00E41E08">
      <w:pPr>
        <w:numPr>
          <w:ilvl w:val="0"/>
          <w:numId w:val="27"/>
        </w:numPr>
        <w:ind w:right="46" w:hanging="360"/>
      </w:pPr>
      <w:r>
        <w:t xml:space="preserve">Организовать условия для занятий общеобразовательного характера в свободное от мужчин время. Это было сделано для того, чтобы люди были в курсе своих интересов и хобби, чтобы усилить умственную стимуляцию и бороться со скукой, пока войска ждут. Занятия были добровольными и включали обучение различным предметам, таким как языки, география, право, бухгалтерский учет и коммерция.</w:t>
      </w:r>
    </w:p>
    <w:p w:rsidR="00EF07ED" w:rsidRDefault="00E41E08">
      <w:pPr>
        <w:numPr>
          <w:ilvl w:val="0"/>
          <w:numId w:val="27"/>
        </w:numPr>
        <w:spacing w:after="41"/>
        <w:ind w:right="46" w:hanging="360"/>
      </w:pPr>
      <w:r>
        <w:t>Поддерживать связи с другими развлекательными услугами, предоставляемыми другими агентствами, такими как UDF Film Unit, или сотрудничать с Христианской ассоциацией молодых людей (YMCA) и капелланами для поднятия морального духа. Каждому офицеру бригады полагалось иметь фургон со справочной библиотекой и 16-мм кинопроектор для показа звуковых фильмов.</w:t>
      </w:r>
      <w:r>
        <w:rPr>
          <w:vertAlign w:val="superscript"/>
        </w:rPr>
        <w:footnoteReference w:id="591"/>
      </w:r>
      <w:r>
        <w:t xml:space="preserve"> </w:t>
      </w:r>
    </w:p>
    <w:p w:rsidR="00EF07ED" w:rsidRDefault="00E41E08">
      <w:pPr>
        <w:spacing w:after="114" w:line="259" w:lineRule="auto"/>
        <w:ind w:left="0" w:right="0" w:firstLine="0"/>
        <w:jc w:val="left"/>
      </w:pPr>
      <w:r>
        <w:t xml:space="preserve"> </w:t>
      </w:r>
    </w:p>
    <w:p w:rsidR="00EF07ED" w:rsidRDefault="00E41E08">
      <w:pPr>
        <w:spacing w:after="60"/>
        <w:ind w:left="-5" w:right="46"/>
      </w:pPr>
      <w:r>
        <w:t>Направленность и акцент AES были очевидны в темах, которые были включены в учебную программу учебного курса. Экспертное обучение проводилось «практиками, а также выдающимися учеными».</w:t>
      </w:r>
      <w:r>
        <w:rPr>
          <w:vertAlign w:val="superscript"/>
        </w:rPr>
        <w:footnoteReference w:id="592"/>
      </w:r>
      <w:r>
        <w:t xml:space="preserve">Темы, охватываемые на первом и последующих курсах обучения, имели экономический, социальный, культурно-политический характер, а также внутренние военные отношения с национальной и международной направленностью. Чтобы способствовать более здоровому взаимодействию внутри военной организации, лекции членов Военной коллегии охватывали отношения офицера-воспитателя с другими офицерами, его адаптацию к военным условиям и отношение к работе в разведке и безопасности.</w:t>
      </w:r>
      <w:r>
        <w:rPr>
          <w:vertAlign w:val="superscript"/>
        </w:rPr>
        <w:footnoteReference w:id="593"/>
      </w:r>
      <w:r>
        <w:t xml:space="preserve">OC, Уивер, киноподразделение UDF, прочитало лекцию о функциях, использовании и обслуживании кинопроекторов.</w:t>
      </w:r>
      <w:r>
        <w:rPr>
          <w:vertAlign w:val="superscript"/>
        </w:rPr>
        <w:footnoteReference w:id="594"/>
      </w:r>
      <w:r>
        <w:t xml:space="preserve">Чтобы улучшить понимание экономических вопросов, д-р Х. Дж. ван дер Бил и д-р Х. Дж. ван Эк читали лекции о промышленном развитии Южной Африки; Профессор Х. Леппан занимался сельскохозяйственными ресурсами; Доктор Т.В. Осборн занимался вопросами продовольствия и питания; Доктор Ф. Мейер сосредоточил свое внимание на производстве железа и стали; Д-р У. Дж. Бушау и д-р С. Хотон преподавали горнодобывающую промышленность; Доктор Дж. Э. Холлоуэй читал лекции по финансам и налогообложению; и профессор Х. Франкель сравнил экономические системы при различных политических режимах, то есть фашизме, нацизме и коммунизме.</w:t>
      </w:r>
      <w:r>
        <w:rPr>
          <w:vertAlign w:val="superscript"/>
        </w:rPr>
        <w:footnoteReference w:id="595"/>
      </w:r>
      <w:r>
        <w:t xml:space="preserve">Лекции по социальным вопросам включали доктор Ф. Бильон, который сосредоточил внимание на экономическом производстве и распределении доходов; Доктор С. Бишевель занимался психологическими аспектами пропаганды; Профессор И.Д. Маккроун занимался социальным взаимодействием и отношениями; а д-р З. К. Мэтьюз, Дж. Д. Рейнальт-Джонс и Реверанд С. Тема дали анализ расовых отношений и «местных вопросов».</w:t>
      </w:r>
      <w:r>
        <w:rPr>
          <w:vertAlign w:val="superscript"/>
        </w:rPr>
        <w:footnoteReference w:id="596"/>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Что касается идеологических аспектов войны и культурно-политических вопросов, Хёрнле читал лекции о концепциях и значениях нацизма, фашизма, коммунизма и демократии; Профессор Т. Хаархофф, профессор М. К. Бота и профессор К. М. ван ден Хевер занимались продвижением идеи «южноафриканизма»1272, объясняя англо-африканское культурное наследие, отношения и сотрудничество для общей цели.</w:t>
      </w:r>
      <w:r>
        <w:rPr>
          <w:vertAlign w:val="superscript"/>
        </w:rPr>
        <w:footnoteReference w:id="597"/>
      </w:r>
      <w:r>
        <w:t xml:space="preserve">Профессор Лео Фуше, историк, обратился к понятию и идеалам демократии и связанным с ней свободам мысли и слова, уделив особое внимание историческому процессу «демократии» во времена старых южноафриканских республик.</w:t>
      </w:r>
      <w:r>
        <w:rPr>
          <w:vertAlign w:val="superscript"/>
        </w:rPr>
        <w:footnoteReference w:id="598"/>
      </w:r>
      <w:r>
        <w:t xml:space="preserve">Фуше вместе с Хорнле и доктором Малербом были главными экзаменаторами на учебном курсе AES.</w:t>
      </w:r>
      <w:r>
        <w:rPr>
          <w:vertAlign w:val="superscript"/>
        </w:rPr>
        <w:footnoteReference w:id="599"/>
      </w:r>
      <w:r>
        <w:t xml:space="preserve">Другой историк, профессор Дж. Агар-Гамильтон, также читал лекции о истоках войны.</w:t>
      </w:r>
      <w:r>
        <w:rPr>
          <w:vertAlign w:val="superscript"/>
        </w:rPr>
        <w:footnoteReference w:id="600"/>
      </w:r>
      <w:r>
        <w:t xml:space="preserve">Доктор Малерб и Лео Марквард прочитали лекции о том, как сотрудники образования могут донести факты и спровоцировать дискуссии среди аудитории.</w:t>
      </w:r>
      <w:r>
        <w:rPr>
          <w:vertAlign w:val="superscript"/>
        </w:rPr>
        <w:footnoteReference w:id="601"/>
      </w:r>
      <w:r>
        <w:t xml:space="preserve">Доктор Малерб также занимался выявлением и разъяснением так называемого «изма» в политических системах, имея в виду социализм, фашизм, нацизм, коммунизм, новый идеализм и южноафриканскую демократию.</w:t>
      </w:r>
      <w:r>
        <w:rPr>
          <w:vertAlign w:val="superscript"/>
        </w:rPr>
        <w:footnoteReference w:id="602"/>
      </w:r>
      <w:r>
        <w:t xml:space="preserve"> </w:t>
      </w:r>
    </w:p>
    <w:p w:rsidR="00EF07ED" w:rsidRDefault="00E41E08">
      <w:pPr>
        <w:spacing w:after="114" w:line="259" w:lineRule="auto"/>
        <w:ind w:left="0" w:right="0" w:firstLine="0"/>
        <w:jc w:val="left"/>
      </w:pPr>
      <w:r>
        <w:t xml:space="preserve"> </w:t>
      </w:r>
    </w:p>
    <w:p w:rsidR="00EF07ED" w:rsidRDefault="00E41E08">
      <w:pPr>
        <w:spacing w:after="31"/>
        <w:ind w:left="-5" w:right="46"/>
      </w:pPr>
      <w:r>
        <w:t>Некоторые члены преподавательского состава UUTS в Школе пропаганды и политического образования в Йоханнесбурге также предоставили свой опыт в качестве инструкторов курса AES. В их число входили адвокат Сарон, доктор Соннабенд и пастор Лакхофф.</w:t>
      </w:r>
      <w:r>
        <w:rPr>
          <w:vertAlign w:val="superscript"/>
        </w:rPr>
        <w:footnoteReference w:id="603"/>
      </w:r>
      <w:r>
        <w:t xml:space="preserve">Большинство преподавателей AES, таких как</w:t>
      </w:r>
    </w:p>
    <w:p w:rsidR="00EF07ED" w:rsidRDefault="00E41E08">
      <w:pPr>
        <w:spacing w:after="278" w:line="259" w:lineRule="auto"/>
        <w:ind w:left="-5" w:right="46"/>
      </w:pPr>
      <w:r>
        <w:t xml:space="preserve">Фуше, Хорнле, Хаархофф, МакКроне и Бишевель также читали лекции в UUTS.</w:t>
      </w:r>
    </w:p>
    <w:p w:rsidR="00EF07ED" w:rsidRDefault="00E41E08">
      <w:pPr>
        <w:spacing w:line="248" w:lineRule="auto"/>
        <w:ind w:left="715" w:right="47" w:hanging="730"/>
      </w:pPr>
      <w:r>
        <w:rPr>
          <w:sz w:val="20"/>
          <w:vertAlign w:val="superscript"/>
        </w:rPr>
        <w:t>1272</w:t>
      </w:r>
      <w:r>
        <w:rPr>
          <w:sz w:val="20"/>
        </w:rPr>
        <w:t xml:space="preserve">Понятие «южноафриканизм» было в основном сосредоточено на национальных усилиях по созданию южноафриканской национальной идентичности на основе сотрудничества английского языка и африкаанс. Доктор Малерб и Лео Марквард часто упоминали эту тему в своих трудах и преподавании на протяжении всего периода войны. См. WD, Box 292, vol. 1, 194/3, «Офицер обучения и работы в сфере образования», выступление майора (доктора) Малерба по радио, 14 июня 1941 г.; Marquard Papers, BC 587, D3.5, Образование для лучшего гражданства Южной Африки, проект меморандума, 4 августа 1942 г.; Э. Г. Малерб, «Образование для южноафриканцев: сотрудничество преподавателей в наших школах», «Здравый смысл», май 1941 г.; Э. Г. Малерб, «Nasionale Samewerking», Suid Afrika, «n Tydskrif vir die Suid-Afrikaanse Volk», март 1942 г.; Идея «южноафриканизма» также находится в центре аргументации Кардо, «Борьба с худшим империализмом», стр. 141-174; Роос, Обычные спрингбоки, стр. 48-56.</w:t>
      </w:r>
    </w:p>
    <w:p w:rsidR="00EF07ED" w:rsidRDefault="00E41E08">
      <w:pPr>
        <w:spacing w:after="68"/>
        <w:ind w:left="-5" w:right="46"/>
      </w:pPr>
      <w:r>
        <w:t>персонал.</w:t>
      </w:r>
      <w:r>
        <w:rPr>
          <w:vertAlign w:val="superscript"/>
        </w:rPr>
        <w:footnoteReference w:id="604"/>
      </w:r>
      <w:r>
        <w:t xml:space="preserve">Таким образом, между двумя основными пропагандистскими структурами Союза существовало эффективное сотрудничество. По мере развития и расширения учебных курсов некоторые из ранее квалифицированных и опытных специалистов по образованию оказывали помощь AES в качестве наставников и экзаменаторов.</w:t>
      </w:r>
      <w:r>
        <w:rPr>
          <w:vertAlign w:val="superscript"/>
        </w:rPr>
        <w:footnoteReference w:id="605"/>
      </w:r>
      <w:r>
        <w:t xml:space="preserve">Первая группа квалифицированных офицеров образования отплыла на Север вместе с войсками на корабле из Дурбана в июне 1941 года.</w:t>
      </w:r>
      <w:r>
        <w:rPr>
          <w:vertAlign w:val="superscript"/>
        </w:rPr>
        <w:footnoteReference w:id="606"/>
      </w:r>
      <w:r>
        <w:t xml:space="preserve">Офицеры образования были разделены на две группы: четырнадцать из них под командованием Маркварда были прикреплены к 1-й южноафриканской дивизии в Египте, а остальные пятнадцать под командованием капитана Дж. Дж. Малерба были прикреплены ко 2-й южноафриканской дивизии, которая через несколько недель отправилась в Египет.</w:t>
      </w:r>
      <w:r>
        <w:rPr>
          <w:vertAlign w:val="superscript"/>
        </w:rPr>
        <w:footnoteReference w:id="607"/>
      </w:r>
      <w:r>
        <w:t xml:space="preserve">Находясь на корабле, направлявшемся на Север, четырнадцать офицеров образования прочитали полную программу лекций и были засыпаны вопросами. По словам Маркварда, лекции были «в целом приняты хорошо».</w:t>
      </w:r>
      <w:r>
        <w:rPr>
          <w:vertAlign w:val="superscript"/>
        </w:rPr>
        <w:footnoteReference w:id="608"/>
      </w:r>
      <w:r>
        <w:t xml:space="preserve">Лекции продолжались в полевых условиях в Мерса-Мантру, где 1-я дивизия удерживала этот район, и в Эль-Аламейне, где базировалась 2-я дивизия. Офицеров образования, которые нервничали из-за того, что солдаты в полевых условиях воспринимали их как «мягких», приветствовали как часть рутины, и они разделяли дискомфорт в зоне боевых действий, такой как ночные бомбардировки, пропитанная песком еда и напитки.</w:t>
      </w:r>
      <w:r>
        <w:rPr>
          <w:vertAlign w:val="superscript"/>
        </w:rPr>
        <w:footnoteReference w:id="609"/>
      </w:r>
      <w:r>
        <w:rPr>
          <w:vertAlign w:val="superscript"/>
        </w:rPr>
        <w:footnoteReference w:id="610"/>
      </w:r>
      <w:r>
        <w:rPr>
          <w:vertAlign w:val="superscript"/>
        </w:rPr>
        <w:t>285</w:t>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Сами лекции рассматривались как отвлечение от военных тягот, таких как раскопки. Условия пустыни были трудными. Как правило, не хватало лекционного оборудования, такого как классные доски, бумага и наглядные пособия. Офицерам образования пришлось «поискать» материалы, которые можно было бы использовать для чтения лекций, найти транспортные средства и жилье. В некоторых случаях лекции проводились на песке. Офицеры образования не ждали лекций в тылах. Они следовали за войсками «в траншеях, занимая позиции «Ак-Ак» или копая».</w:t>
      </w:r>
      <w:r>
        <w:rPr>
          <w:vertAlign w:val="superscript"/>
        </w:rPr>
        <w:footnoteReference w:id="611"/>
      </w:r>
      <w:r>
        <w:rPr>
          <w:vertAlign w:val="superscript"/>
        </w:rPr>
        <w:footnoteReference w:id="612"/>
      </w:r>
      <w:r>
        <w:rPr>
          <w:vertAlign w:val="superscript"/>
        </w:rPr>
        <w:footnoteReference w:id="613"/>
      </w:r>
      <w:r>
        <w:rPr>
          <w:vertAlign w:val="superscript"/>
        </w:rPr>
        <w:t>86</w:t>
      </w:r>
      <w:r>
        <w:t xml:space="preserve">Находясь в Египте, в июле 1940 года первоначальный термин «офицеры по образованию» был заменен на «офицеры по информации» (IO) по предложению Бринка, командующего 1-й южноафриканской дивизией.</w:t>
      </w:r>
      <w:r>
        <w:rPr>
          <w:vertAlign w:val="superscript"/>
        </w:rPr>
        <w:footnoteReference w:id="614"/>
      </w:r>
      <w:r>
        <w:t xml:space="preserve">Он попросил альтернативу термину «образование», поскольку опасался, что солдатам может не понравиться это слово, поскольку оно «напомнит им о школе».</w:t>
      </w:r>
      <w:r>
        <w:rPr>
          <w:vertAlign w:val="superscript"/>
        </w:rPr>
        <w:footnoteReference w:id="615"/>
      </w:r>
      <w:r>
        <w:t xml:space="preserve">Официальные инструкции относительно использования термина «информаторы» (ИО) были переданы в июне 1942 года.</w:t>
      </w:r>
      <w:r>
        <w:rPr>
          <w:vertAlign w:val="superscript"/>
        </w:rPr>
        <w:footnoteReference w:id="616"/>
      </w:r>
      <w:r>
        <w:t xml:space="preserve"> </w:t>
      </w:r>
    </w:p>
    <w:p w:rsidR="00EF07ED" w:rsidRDefault="00E41E08">
      <w:pPr>
        <w:spacing w:after="114" w:line="259" w:lineRule="auto"/>
        <w:ind w:left="0" w:right="0" w:firstLine="0"/>
        <w:jc w:val="left"/>
      </w:pPr>
      <w:r>
        <w:t xml:space="preserve"> </w:t>
      </w:r>
    </w:p>
    <w:p w:rsidR="00EF07ED" w:rsidRDefault="00E41E08">
      <w:pPr>
        <w:spacing w:after="29"/>
        <w:ind w:left="-5" w:right="46"/>
      </w:pPr>
      <w:r>
        <w:t>Находясь на местах, IO выполняли множество задач. Однако основной целью МО в AES было политическое образование – упор на «политическую подготовку в области демократии».</w:t>
      </w:r>
      <w:r>
        <w:rPr>
          <w:vertAlign w:val="superscript"/>
        </w:rPr>
        <w:footnoteReference w:id="617"/>
      </w:r>
      <w:r>
        <w:t xml:space="preserve">Организационный принцип заключался в том, что IO прикреплялся к отряду численностью около тысячи человек.</w:t>
      </w:r>
      <w:r>
        <w:rPr>
          <w:vertAlign w:val="superscript"/>
        </w:rPr>
        <w:footnoteReference w:id="618"/>
      </w:r>
      <w:r>
        <w:t xml:space="preserve">В бригаде должен был быть IO бригады в звании капитана, а также был IO дивизии, который отвечал за координацию информационной работы дивизии. Для целей лекций было установлено, что для большей вовлеченности достаточно взводной группы численностью около сорока человек, и каждый человек будет читать по крайней мере одну лекцию в неделю.</w:t>
      </w:r>
      <w:r>
        <w:rPr>
          <w:vertAlign w:val="superscript"/>
        </w:rPr>
        <w:footnoteReference w:id="619"/>
      </w:r>
      <w:r>
        <w:t xml:space="preserve"> </w:t>
      </w:r>
    </w:p>
    <w:p w:rsidR="00EF07ED" w:rsidRDefault="00E41E08">
      <w:pPr>
        <w:spacing w:after="114" w:line="259" w:lineRule="auto"/>
        <w:ind w:left="0" w:right="0" w:firstLine="0"/>
        <w:jc w:val="left"/>
      </w:pPr>
      <w:r>
        <w:t xml:space="preserve"> </w:t>
      </w:r>
    </w:p>
    <w:p w:rsidR="00EF07ED" w:rsidRDefault="00E41E08">
      <w:pPr>
        <w:spacing w:after="34"/>
        <w:ind w:left="-5" w:right="46"/>
      </w:pPr>
      <w:r>
        <w:t xml:space="preserve">Однако из-за требований действительной службы посещение лекций было спорадическим. Также наблюдалась двойственная реакция со стороны командующих командующими, которые сомневались в ценности образования в армии и были обеспокоены потенциальным снижением дисциплины. Таким образом, из-за того, что AES пользовалась официальной поддержкой на самых высоких уровнях военной иерархии Союза, эти OC сотрудничали с IO из лояльности. С июня 1941 года по ноябрь 1941 года AES действовала успешно, поскольку на Севере это был более спокойный период, что позволяло проводить эффективные лекции. Как утверждает Марквард, вся концепция AES «была «продана» всем чинам».</w:t>
      </w:r>
      <w:r>
        <w:rPr>
          <w:vertAlign w:val="superscript"/>
        </w:rPr>
        <w:footnoteReference w:id="620"/>
      </w:r>
      <w:r>
        <w:t xml:space="preserve">Когда в ноябре 1941 года началась кампания Сиди-Ресег, Бринк и генерал-майор И.П. де Вильерс (ГОК, 2-я дивизия СА) потребовали, чтобы все ИО продвигались вперед вместе с войсками, чтобы «принести пользу в любом качестве».</w:t>
      </w:r>
      <w:r>
        <w:rPr>
          <w:vertAlign w:val="superscript"/>
        </w:rPr>
        <w:footnoteReference w:id="621"/>
      </w:r>
      <w:r>
        <w:t xml:space="preserve">Там и в последующих кампаниях ИО выполняли различные функции, например, в качестве разведчиков, офицеров связи, штурманов конвоев, командиров взводов, а при появлении возможности занимались воспитательной работой.</w:t>
      </w:r>
      <w:r>
        <w:rPr>
          <w:vertAlign w:val="superscript"/>
        </w:rPr>
        <w:footnoteReference w:id="622"/>
      </w:r>
      <w:r>
        <w:t xml:space="preserve"> </w:t>
      </w:r>
    </w:p>
    <w:p w:rsidR="00EF07ED" w:rsidRDefault="00E41E08">
      <w:pPr>
        <w:spacing w:after="114" w:line="259" w:lineRule="auto"/>
        <w:ind w:left="0" w:right="0" w:firstLine="0"/>
        <w:jc w:val="left"/>
      </w:pPr>
      <w:r>
        <w:t xml:space="preserve"> </w:t>
      </w:r>
    </w:p>
    <w:p w:rsidR="00EF07ED" w:rsidRDefault="00E41E08">
      <w:pPr>
        <w:spacing w:after="30"/>
        <w:ind w:left="-5" w:right="46"/>
      </w:pPr>
      <w:r>
        <w:t>В широком смысле содержание лекций IO для военнослужащих включало дискуссии по политическим, социальным и экономическим вопросам с упором на послевоенную корректировку, дебаты о войсках как о гражданах, а не как о солдатах, вопросы семьи и последующие информационные сессии. об использовании свободного времени.</w:t>
      </w:r>
      <w:r>
        <w:rPr>
          <w:vertAlign w:val="superscript"/>
        </w:rPr>
        <w:footnoteReference w:id="623"/>
      </w:r>
      <w:r>
        <w:t xml:space="preserve">IO получали факты и статистику из штаб-квартиры AES в Претории, а с 1942 года им был предоставлен «Бюллетень» в качестве канала связи, а также в качестве платформы для новостей, информации и материалов для обучения.</w:t>
      </w:r>
      <w:r>
        <w:rPr>
          <w:vertAlign w:val="superscript"/>
        </w:rPr>
        <w:footnoteReference w:id="624"/>
      </w:r>
      <w:r>
        <w:t xml:space="preserve">С 1942 года был предоставлен и обновлен сводный справочник по армейскому образованию, который также включал различные бюллетени.</w:t>
      </w:r>
      <w:r>
        <w:rPr>
          <w:vertAlign w:val="superscript"/>
        </w:rPr>
        <w:footnoteReference w:id="625"/>
      </w:r>
      <w:r>
        <w:t xml:space="preserve">(См. рисунок 34)</w:t>
      </w:r>
    </w:p>
    <w:p w:rsidR="00EF07ED" w:rsidRDefault="00E41E08">
      <w:pPr>
        <w:spacing w:after="114" w:line="259" w:lineRule="auto"/>
        <w:ind w:left="0" w:right="0" w:firstLine="0"/>
        <w:jc w:val="left"/>
      </w:pPr>
      <w:r>
        <w:t xml:space="preserve"> </w:t>
      </w:r>
    </w:p>
    <w:p w:rsidR="00EF07ED" w:rsidRDefault="00E41E08">
      <w:pPr>
        <w:ind w:left="-5" w:right="46"/>
      </w:pPr>
      <w:r>
        <w:t>Маркард указывает, что первоначально лекции были ориентированы на то, чтобы быть «обширными, а не интенсивными» и больше фокусировались на «антифашистстве», а не на «продемократии».</w:t>
      </w:r>
      <w:r>
        <w:rPr>
          <w:vertAlign w:val="superscript"/>
        </w:rPr>
        <w:footnoteReference w:id="626"/>
      </w:r>
      <w:r>
        <w:t xml:space="preserve">В последующие годы AES расширялась и развивалась лучше, сосредоточившись на интенсивной работе и уделяя больше внимания понятиям демократии и ее динамике.</w:t>
      </w:r>
      <w:r>
        <w:rPr>
          <w:vertAlign w:val="superscript"/>
        </w:rPr>
        <w:footnoteReference w:id="627"/>
      </w:r>
      <w:r>
        <w:t xml:space="preserve">От ВО требовалось сохранять беспристрастность и объективность, поощрять в войсках объективное мышление и критическую оценку фактов, бороться с необоснованными подозрениями, слухами и подрывной пропагандой, воспитывать толерантность к противоположным взглядам, избегать пропаганды институтов и публичной критики официальных лиц. государственная политика, скорее, предоставляет факты об этих аспектах и ​​оставляет оценки аудитории.</w:t>
      </w:r>
      <w:r>
        <w:rPr>
          <w:vertAlign w:val="superscript"/>
        </w:rPr>
        <w:footnoteReference w:id="628"/>
      </w:r>
      <w:r>
        <w:t xml:space="preserve">Основная цель состояла в том, чтобы «подготовить войска в политическом отношении… для формирования ума, который основывает действие на мысли». признать и дискредитировать пропаганду лжи.1303</w:t>
      </w:r>
    </w:p>
    <w:p w:rsidR="00EF07ED" w:rsidRDefault="00E41E08">
      <w:pPr>
        <w:spacing w:after="114" w:line="259" w:lineRule="auto"/>
        <w:ind w:left="0" w:right="0" w:firstLine="0"/>
        <w:jc w:val="left"/>
      </w:pPr>
      <w:r>
        <w:t xml:space="preserve"> </w:t>
      </w:r>
    </w:p>
    <w:p w:rsidR="00EF07ED" w:rsidRDefault="00E41E08">
      <w:pPr>
        <w:spacing w:after="40"/>
        <w:ind w:left="-5" w:right="46"/>
      </w:pPr>
      <w:r>
        <w:t>Поскольку IO также работали офицерами разведки, их опыт работы и знание мировых событий ставили их в завидное положение по сравнению с другими офицерами регулярной разведки.1304 Благодаря доступу к цензурным письмам IO могли оценить моральный дух войск, предупредить ОК соответственно или, если возможно, уменьшить свое разочарование, объясняя причины того, почему что-то происходит, например, причины нехватки или задержки материалов.1305 IO часто было трудно предоставить средства правовой защиты, если проблемы были связаны с политическими жалобами, а иногда и с их предложения были ошибочно истолкованы как критика департаментов или секций1306.</w:t>
      </w:r>
    </w:p>
    <w:p w:rsidR="00EF07ED" w:rsidRDefault="00E41E08">
      <w:pPr>
        <w:spacing w:after="114" w:line="259" w:lineRule="auto"/>
        <w:ind w:left="0" w:right="0" w:firstLine="0"/>
        <w:jc w:val="left"/>
      </w:pPr>
      <w:r>
        <w:t xml:space="preserve"> </w:t>
      </w:r>
    </w:p>
    <w:p w:rsidR="00EF07ED" w:rsidRDefault="00E41E08">
      <w:pPr>
        <w:spacing w:after="791"/>
        <w:ind w:left="-5" w:right="46"/>
      </w:pPr>
      <w:r>
        <w:t>Тем не менее, были и другие преимущества. AES через доктора Малерба в качестве DMI имела прямой доступ к высшим эшелонам правительства и военной власти. Хотя, с одной стороны, ему приходилось бороться с военной безопасностью в Союзе, он также был обязан обеспечивать поддержание морального духа солдат на местах и ​​в Союзе.1307 Поэтому время от времени Смэтс вмешивался, чтобы поддержать доктора Малерба и деятельность AES, которая считались «прогрессивными и новаторскими».1308 Еще одним преимуществом было то, что IO взаимодействовали со всеми рангами, что позволяло им оценивать моральный дух войск, тем самым держа власти «в курсе чувств и мнений в войсках».</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Схема образования: Обязанности сотрудников по информации (образованию), с. 1; Кардо, «Борьба с худшим империализмом», с. 154.</w:t>
      </w:r>
    </w:p>
    <w:p w:rsidR="00EF07ED" w:rsidRDefault="00E41E08">
      <w:pPr>
        <w:numPr>
          <w:ilvl w:val="0"/>
          <w:numId w:val="28"/>
        </w:numPr>
        <w:spacing w:after="3" w:line="257" w:lineRule="auto"/>
        <w:ind w:right="47" w:hanging="720"/>
      </w:pPr>
      <w:r>
        <w:rPr>
          <w:i/>
          <w:sz w:val="20"/>
        </w:rPr>
        <w:t xml:space="preserve">Справочник по армейскому образованию,</w:t>
      </w:r>
      <w:r>
        <w:rPr>
          <w:sz w:val="20"/>
        </w:rPr>
        <w:t xml:space="preserve">п. 9.</w:t>
      </w:r>
    </w:p>
    <w:p w:rsidR="00EF07ED" w:rsidRDefault="00E41E08">
      <w:pPr>
        <w:numPr>
          <w:ilvl w:val="0"/>
          <w:numId w:val="28"/>
        </w:numPr>
        <w:spacing w:line="248" w:lineRule="auto"/>
        <w:ind w:right="47" w:hanging="720"/>
      </w:pPr>
      <w:r>
        <w:rPr>
          <w:i/>
          <w:sz w:val="20"/>
        </w:rPr>
        <w:t xml:space="preserve">Справочник по армейскому образованию,</w:t>
      </w:r>
      <w:r>
        <w:rPr>
          <w:sz w:val="20"/>
        </w:rPr>
        <w:t xml:space="preserve">стр. 6, 9; UCT, Marquard Papers, BC 587, D3.38, История армейских образовательных служб, 30 сентября 1945 г., стр. 9–11.</w:t>
      </w:r>
    </w:p>
    <w:p w:rsidR="00EF07ED" w:rsidRDefault="00E41E08">
      <w:pPr>
        <w:numPr>
          <w:ilvl w:val="0"/>
          <w:numId w:val="28"/>
        </w:numPr>
        <w:spacing w:line="248" w:lineRule="auto"/>
        <w:ind w:right="47" w:hanging="720"/>
      </w:pPr>
      <w:r>
        <w:rPr>
          <w:sz w:val="20"/>
        </w:rPr>
        <w:t xml:space="preserve">Marquard Papers, BC 587, D3.38, История армейских образовательных служб, 30 сентября 1945 г., стр. 10–11; Малерб, «Никогда не скучно», стр. 222.</w:t>
      </w:r>
    </w:p>
    <w:p w:rsidR="00EF07ED" w:rsidRDefault="00E41E08">
      <w:pPr>
        <w:numPr>
          <w:ilvl w:val="0"/>
          <w:numId w:val="28"/>
        </w:numPr>
        <w:spacing w:line="248" w:lineRule="auto"/>
        <w:ind w:right="47" w:hanging="720"/>
      </w:pPr>
      <w:r>
        <w:rPr>
          <w:sz w:val="20"/>
        </w:rPr>
        <w:lastRenderedPageBreak/>
        <w:t xml:space="preserve">AG (Война), Box 5, 168/2/2/2/10, Служба армейского образования (V), Обязанности офицеров по информации (образованию), штаб армейского образования, 14 июля 1942 г.; UCT, Marquard Papers, BC 587, D3.38, История армейских образовательных служб, 30 сентября 1945 г., стр. 11.</w:t>
      </w:r>
    </w:p>
    <w:p w:rsidR="00EF07ED" w:rsidRDefault="00E41E08">
      <w:pPr>
        <w:numPr>
          <w:ilvl w:val="0"/>
          <w:numId w:val="28"/>
        </w:numPr>
        <w:spacing w:line="248" w:lineRule="auto"/>
        <w:ind w:right="47" w:hanging="720"/>
      </w:pPr>
      <w:r>
        <w:rPr>
          <w:sz w:val="20"/>
        </w:rPr>
        <w:t xml:space="preserve">Документы Малерба, файл 441/11, KCM 56974 (893), Отчет о факторах, влияющих на моральный дух в армии на шахте Премьер, капитан Джени Малерб, 28 августа 1942 года; QMG, Группа 1, Box 104, Q 91/339, Моральный дух в армии, 25 августа 1943 г.; Документы Маркварда, BC 587, D3.38, История армейских образовательных служб, 30 сентября 1945 г., стр. 10-11; Справочник по армейскому образованию, стр. 6–10.</w:t>
      </w:r>
    </w:p>
    <w:p w:rsidR="00EF07ED" w:rsidRDefault="00E41E08">
      <w:pPr>
        <w:numPr>
          <w:ilvl w:val="0"/>
          <w:numId w:val="28"/>
        </w:numPr>
        <w:spacing w:line="248" w:lineRule="auto"/>
        <w:ind w:right="47" w:hanging="720"/>
      </w:pPr>
      <w:r>
        <w:rPr>
          <w:sz w:val="20"/>
        </w:rPr>
        <w:t xml:space="preserve">Документы Малерба, файл 441/11, KCM 56974 (893), Отчет о факторах, влияющих на моральный дух в армии на шахте Премьер, капитан Джени Малерб, 28 августа 1942 года; Документы Малерба, файл 441/10, KCM 56974 (864), Меморандум о боевом духе и пропаганде в армии, март 1943 г.; QMG, Группа 1, Box 104, Q 91/339, Моральный дух в армии, 25 августа 1943 г.</w:t>
      </w:r>
    </w:p>
    <w:p w:rsidR="00EF07ED" w:rsidRDefault="00E41E08">
      <w:pPr>
        <w:numPr>
          <w:ilvl w:val="0"/>
          <w:numId w:val="28"/>
        </w:numPr>
        <w:spacing w:line="248" w:lineRule="auto"/>
        <w:ind w:right="47" w:hanging="720"/>
      </w:pPr>
      <w:r>
        <w:rPr>
          <w:sz w:val="20"/>
        </w:rPr>
        <w:t xml:space="preserve">Примеры того, как доктор Малерб добивался вмешательства Смэтса, см. в Malherbe, Never a Dull Moment, стр. 220, 225, 252.</w:t>
      </w:r>
    </w:p>
    <w:p w:rsidR="00EF07ED" w:rsidRDefault="00E41E08">
      <w:pPr>
        <w:spacing w:after="37"/>
        <w:ind w:left="-5" w:right="46"/>
      </w:pPr>
      <w:r>
        <w:t>армия'.</w:t>
      </w:r>
      <w:r>
        <w:rPr>
          <w:vertAlign w:val="superscript"/>
        </w:rPr>
        <w:footnoteReference w:id="629"/>
      </w:r>
      <w:r>
        <w:t xml:space="preserve">По словам доктора Малерба, IO «стали близкими правыми руками командиров».</w:t>
      </w:r>
      <w:r>
        <w:rPr>
          <w:vertAlign w:val="superscript"/>
        </w:rPr>
        <w:footnoteReference w:id="630"/>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Дальнейшее развитие AES включало появление добровольных дискуссионных клубов и «парламентов», где солдаты обсуждали проблемы и выражали свое мнение по соответствующим вопросам, касающимся войны, политических или социальных условий.</w:t>
      </w:r>
      <w:r>
        <w:rPr>
          <w:vertAlign w:val="superscript"/>
        </w:rPr>
        <w:footnoteReference w:id="631"/>
      </w:r>
      <w:r>
        <w:t xml:space="preserve">Эти «солдатские парламенты» представляли собой фиктивные «демократические институты» с «противостоящими политическими партиями», которые давали возможность выражать точку зрения солдат.</w:t>
      </w:r>
      <w:r>
        <w:rPr>
          <w:vertAlign w:val="superscript"/>
        </w:rPr>
        <w:footnoteReference w:id="632"/>
      </w:r>
      <w:r>
        <w:t xml:space="preserve">Это было приятным развлечением, и солдаты Севера почувствовали, что у них, по крайней мере, есть доступ к некоторой форме «прямого демократического участия, предоставляемого парламентом».</w:t>
      </w:r>
      <w:r>
        <w:rPr>
          <w:vertAlign w:val="superscript"/>
        </w:rPr>
        <w:footnoteReference w:id="633"/>
      </w:r>
      <w:r>
        <w:t xml:space="preserve">Однако в Союзе военные власти иногда неверно истолковывали «солдатские парламенты» на основании нарушения военного дисциплинарного кодекса, и Смэтсу приходилось вмешиваться, поскольку он понимал, что это «полезно для морального духа его ребят».</w:t>
      </w:r>
      <w:r>
        <w:rPr>
          <w:vertAlign w:val="superscript"/>
        </w:rPr>
        <w:footnoteReference w:id="634"/>
      </w:r>
      <w:r>
        <w:t xml:space="preserve">IO руководили дискуссионными клубами в качестве координаторов и председателей, а также организовывали информационные и читальные залы для войск.</w:t>
      </w:r>
      <w:r>
        <w:rPr>
          <w:vertAlign w:val="superscript"/>
        </w:rPr>
        <w:footnoteReference w:id="635"/>
      </w:r>
      <w:r>
        <w:t xml:space="preserve">Они также организовывали и обслуживали библиотечные помещения в Союзе и на местах, контролировали информационные комнаты (или палатки) и предоставляли образовательные материалы, такие как книги, периодические издания, брошюры, фотографии текущих событий, карты и диаграммы.</w:t>
      </w:r>
      <w:r>
        <w:rPr>
          <w:vertAlign w:val="superscript"/>
        </w:rPr>
        <w:footnoteReference w:id="636"/>
      </w:r>
      <w:r>
        <w:t xml:space="preserve">Кроме того, МО организовали учения, которые включали создание «комиссий по расследованию» для изучения социальных или экономических проблем или групп с особыми интересами, таких как фермеры, которые сосредоточили свое внимание на проблемах и событиях, связанных с сельским хозяйством.1317 Это гарантировало, что каждая возможность использовалась для повысить образовательное развитие солдат, повысить осведомленность о гражданских обязанностях и поддержать их политическое, социальное и экономическое сознание, а также повысить ценность их опыта во время военной службы.</w:t>
      </w:r>
    </w:p>
    <w:p w:rsidR="00EF07ED" w:rsidRDefault="00E41E08">
      <w:pPr>
        <w:spacing w:after="0" w:line="259" w:lineRule="auto"/>
        <w:ind w:left="0" w:right="0" w:firstLine="0"/>
        <w:jc w:val="left"/>
      </w:pPr>
      <w:r>
        <w:t xml:space="preserve"> </w:t>
      </w:r>
    </w:p>
    <w:p w:rsidR="00EF07ED" w:rsidRDefault="00E41E08">
      <w:pPr>
        <w:spacing w:after="41"/>
        <w:ind w:left="-5" w:right="46"/>
      </w:pPr>
      <w:r>
        <w:t>Вначале в состав AES входили белые солдаты-мужчины в качестве инструкторов по политическому воспитанию, за исключением З. К. Мэтьюза и С. Темы в 1942 году, которые читали лекции стажерам по расовым вопросам и «родным проблемам». Ситуация изменилась в результате необходимости расширить образовательные услуги для женщин, служивших в армии. Это было предпринято в марте 1942 года, когда семь женщин прошли третий курс подготовки AES в Военном колледже: пять из Женских вспомогательных военно-воздушных сил (WAAF) и две из Женских вспомогательных армейских служб (WAAS).</w:t>
      </w:r>
      <w:r>
        <w:rPr>
          <w:vertAlign w:val="superscript"/>
        </w:rPr>
        <w:footnoteReference w:id="637"/>
      </w:r>
      <w:r>
        <w:t xml:space="preserve">Хотя все они квалифицировались как IO, они не могли быть включены в состав AES, поскольку для этой цели не было предусмотренных условий. Эти женщины вернулись в свои части. В июне 1942 года состоялись переговоры в высшем военном штабе WAAF и WAAS. Таким образом, было решено, что особые потребности женщин могут быть удовлетворены, если они будут сочетать услуги социального обеспечения с гражданским образованием, поскольку женщины считались «менее политически зрелыми, чем мужчины… и склонными подходить к проблемам с личного аспекта».</w:t>
      </w:r>
      <w:r>
        <w:rPr>
          <w:vertAlign w:val="superscript"/>
        </w:rPr>
        <w:footnoteReference w:id="638"/>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В августе-сентябре 1942 года в авиашколе № 100 в Воортреккер-Хогте (Претория) прошли комбинированные курсы по социальному обеспечению и информации для WAAF, WAAS и некоторых гражданских лиц с образовательным образованием.</w:t>
      </w:r>
      <w:r>
        <w:rPr>
          <w:vertAlign w:val="superscript"/>
        </w:rPr>
        <w:footnoteReference w:id="639"/>
      </w:r>
      <w:r>
        <w:t xml:space="preserve">Это была совместная учебная работа отдела социального обеспечения, который ведал раздел курса по социальному обеспечению, и AES по политическому обучению. В программу курса вошли такие темы, как «Правовой статус женщин», «Женщины в промышленности», «История женского движения».</w:t>
      </w:r>
      <w:r>
        <w:rPr>
          <w:vertAlign w:val="superscript"/>
        </w:rPr>
        <w:footnoteReference w:id="640"/>
      </w:r>
      <w:r>
        <w:t xml:space="preserve">Профессиональный опыт сорока участников курса был разным и включал «адвоката, журналиста, библиотекаря, работника службы защиты детей, жену фермера и некоторых преподавателей».</w:t>
      </w:r>
      <w:r>
        <w:rPr>
          <w:vertAlign w:val="superscript"/>
        </w:rPr>
        <w:footnoteReference w:id="641"/>
      </w:r>
      <w:r>
        <w:t xml:space="preserve">Из группы двадцать шесть человек прошли квалификацию и были назначены на работу в различные подразделения по всему Союзу. Их называли сотрудниками по вопросам социального обеспечения (WIO), и они выполняли такую ​​же информационную работу, как и их коллеги-мужчины: читали лекции, организовывали дискуссионные клубы, управляли библиотеками, публиковали бюллетени новостей, стимулировали формальное образование, поощряли ремесленный труд, а также оказывали услуги социального обеспечения. например, проблемы, связанные с семьей или работой.</w:t>
      </w:r>
      <w:r>
        <w:rPr>
          <w:vertAlign w:val="superscript"/>
        </w:rPr>
        <w:footnoteReference w:id="642"/>
      </w:r>
      <w:r>
        <w:t xml:space="preserve">WIO входили не в состав AES, а в учреждения WAAF и WAAS, причем офицер связи работал в качестве связующего звена с AES, а последний также оказывал поддержку, предоставляя литературу по политическим аспектам.</w:t>
      </w:r>
    </w:p>
    <w:p w:rsidR="00EF07ED" w:rsidRDefault="00E41E08">
      <w:pPr>
        <w:spacing w:after="114" w:line="259" w:lineRule="auto"/>
        <w:ind w:left="0" w:right="0" w:firstLine="0"/>
        <w:jc w:val="left"/>
      </w:pPr>
      <w:r>
        <w:t xml:space="preserve"> </w:t>
      </w:r>
    </w:p>
    <w:p w:rsidR="00EF07ED" w:rsidRDefault="00E41E08">
      <w:pPr>
        <w:spacing w:after="39"/>
        <w:ind w:left="-5" w:right="46"/>
      </w:pPr>
      <w:r>
        <w:t>Ценность обучения WIO была признана во время выборов 1943 года, когда женщины «проголосовали с большой осторожностью, тщательно подготовившись к информационным лекциям».</w:t>
      </w:r>
      <w:r>
        <w:rPr>
          <w:vertAlign w:val="superscript"/>
        </w:rPr>
        <w:footnoteReference w:id="643"/>
      </w:r>
      <w:r>
        <w:t xml:space="preserve">Однако Маркард также утверждает, что, хотя партийные программы обсуждались во время выборов, МО «никогда не занимались пропагандой ни одной из трех политических партий, составлявших правительство».</w:t>
      </w:r>
      <w:r>
        <w:rPr>
          <w:vertAlign w:val="superscript"/>
        </w:rPr>
        <w:footnoteReference w:id="644"/>
      </w:r>
      <w:r>
        <w:t xml:space="preserve">Кардо утверждает, что, хотя солдаты использовали свои «недавно приобретенные политические знания и демократический процесс в действиях путем голосования», Малан и его ГНП считали, что МО не были нейтральными, и их обвиняли в том, что они являются агентами UP.</w:t>
      </w:r>
      <w:r>
        <w:rPr>
          <w:vertAlign w:val="superscript"/>
        </w:rPr>
        <w:footnoteReference w:id="645"/>
      </w:r>
      <w:r>
        <w:t xml:space="preserve">Достаточно указать, что было бы трудно поддержать аргумент в пользу «беспристрастности» МО, поскольку посредством их «образовательных и информационных сессий» о выборах мышлением войск можно было бы манипулировать, чтобы они склонялись к поддержке UP как правящая партия, которая проводила военную политику, особенно в середине войны в 1943 году.</w:t>
      </w:r>
      <w:r>
        <w:rPr>
          <w:vertAlign w:val="superscript"/>
        </w:rPr>
        <w:footnoteReference w:id="646"/>
      </w:r>
      <w:r>
        <w:t xml:space="preserve"> </w:t>
      </w:r>
    </w:p>
    <w:p w:rsidR="00EF07ED" w:rsidRDefault="00E41E08">
      <w:pPr>
        <w:spacing w:after="114" w:line="259" w:lineRule="auto"/>
        <w:ind w:left="0" w:right="0" w:firstLine="0"/>
        <w:jc w:val="left"/>
      </w:pPr>
      <w:r>
        <w:t xml:space="preserve"> </w:t>
      </w:r>
    </w:p>
    <w:p w:rsidR="00EF07ED" w:rsidRDefault="00E41E08">
      <w:pPr>
        <w:spacing w:after="34"/>
        <w:ind w:left="-5" w:right="46"/>
      </w:pPr>
      <w:r>
        <w:t>Последующие курсы для WIO не могли проводиться исключительно, и спрос на большее количество офицеров был удовлетворен путем направления новых кандидатов на курс подготовки AES в Военном колледже. К 1944 году укрепился интерес к общественно-политическим вопросам, а привычка к чтению в лагерях прививалась за счет максимального использования отрядных библиотек.</w:t>
      </w:r>
      <w:r>
        <w:rPr>
          <w:vertAlign w:val="superscript"/>
        </w:rPr>
        <w:footnoteReference w:id="647"/>
      </w:r>
      <w:r>
        <w:t xml:space="preserve">В это время курсы повышения квалификации проводились в Валгалле недалеко от Претории, и некоторые из WIO в 1945 году посетили курсы демобилизации в рассредоточенном депо Претории. С тех пор несколько WIO были прикреплены к Демобилизационному корпусу, поскольку там они выполняли функции офицеров по перераспределению и рассредоточению.</w:t>
      </w:r>
      <w:r>
        <w:rPr>
          <w:vertAlign w:val="superscript"/>
        </w:rPr>
        <w:footnoteReference w:id="648"/>
      </w:r>
      <w:r>
        <w:t xml:space="preserve">Для AES ценность информационного курса определялась «политическим образованием» и общим пониманием стоящих на кону национальных проблем, что в некоторой степени было жизненно важной подготовкой к их гражданским обязанностям как граждан.</w:t>
      </w:r>
      <w:r>
        <w:rPr>
          <w:vertAlign w:val="superscript"/>
        </w:rPr>
        <w:footnoteReference w:id="649"/>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Официально AES никогда не распространялась на чернокожих. Лишь в 1942 году были предприняты попытки формального обучения для присоединения к НМЦ, однако предложенная схема была отклонена DNEAS.</w:t>
      </w:r>
      <w:r>
        <w:rPr>
          <w:vertAlign w:val="superscript"/>
        </w:rPr>
        <w:footnoteReference w:id="650"/>
      </w:r>
      <w:r>
        <w:t xml:space="preserve">Основная причина заключалась в том, что с начала войны директор NEAS Стаббс считал этот район своей сферой деятельности и предпочитал организовывать деятельность NMC – вербовку, обучение и пропаганду – из своего офиса или работать через NAD.</w:t>
      </w:r>
      <w:r>
        <w:rPr>
          <w:vertAlign w:val="superscript"/>
        </w:rPr>
        <w:footnoteReference w:id="651"/>
      </w:r>
      <w:r>
        <w:t xml:space="preserve">Подполковник Х.С. Мокфорд, заместитель директора NEAS, выразил мнение своего управления относительно организации пропаганды NMC:</w:t>
      </w:r>
    </w:p>
    <w:p w:rsidR="00EF07ED" w:rsidRDefault="00E41E08">
      <w:pPr>
        <w:spacing w:after="98" w:line="259" w:lineRule="auto"/>
        <w:ind w:left="0" w:right="0" w:firstLine="0"/>
        <w:jc w:val="left"/>
      </w:pPr>
      <w:r>
        <w:t xml:space="preserve"> </w:t>
      </w:r>
    </w:p>
    <w:p w:rsidR="00EF07ED" w:rsidRDefault="00E41E08">
      <w:pPr>
        <w:spacing w:after="81" w:line="359" w:lineRule="auto"/>
        <w:ind w:left="715" w:right="46"/>
      </w:pPr>
      <w:r>
        <w:rPr>
          <w:i/>
          <w:sz w:val="22"/>
        </w:rPr>
        <w:lastRenderedPageBreak/>
        <w:t>12 июня 1942 года во время встречи различных управлений, заинтересованных в пропаганде и подрывной деятельности, было решено, что это Управление должно нести ответственность за подготовку деталей пропаганды и организовать серию курсов пропаганды, которые будет проводить ДНЕАС. состоящий из местных солдат, номинированных различными OSC. Эти курсы были предназначены для обучения местных жителей навыкам обсуждения вопросов пропаганды с местными солдатами в лагерях в целях противодействия подрывной деятельности… для передачи нужной информации местным солдатам, чтобы, когда они уйдут в отпуск, они были в состоянии противостоять подрывным разговорам. в их районе.</w:t>
      </w:r>
      <w:r>
        <w:rPr>
          <w:i/>
          <w:sz w:val="22"/>
          <w:vertAlign w:val="superscript"/>
        </w:rPr>
        <w:footnoteReference w:id="652"/>
      </w:r>
      <w:r>
        <w:rPr>
          <w:i/>
          <w:sz w:val="22"/>
        </w:rPr>
        <w:t xml:space="preserve"> </w:t>
      </w:r>
    </w:p>
    <w:p w:rsidR="00EF07ED" w:rsidRDefault="00E41E08">
      <w:pPr>
        <w:spacing w:after="114" w:line="259" w:lineRule="auto"/>
        <w:ind w:left="720" w:right="0" w:firstLine="0"/>
        <w:jc w:val="left"/>
      </w:pPr>
      <w:r>
        <w:t xml:space="preserve"> </w:t>
      </w:r>
    </w:p>
    <w:p w:rsidR="00EF07ED" w:rsidRDefault="00E41E08">
      <w:pPr>
        <w:ind w:left="-5" w:right="46"/>
      </w:pPr>
      <w:r>
        <w:t>Первоначальный трехнедельный курс пропаганды для чернокожих солдат начался в тренировочном депо Palmietkuil North, Вельгедахт в 1942 году, а другие курсы проходили в Rietfontein XI, NMC School, Springs в 1943 году.</w:t>
      </w:r>
      <w:r>
        <w:rPr>
          <w:vertAlign w:val="superscript"/>
        </w:rPr>
        <w:footnoteReference w:id="653"/>
      </w:r>
      <w:r>
        <w:t xml:space="preserve">Цель пропагандистского курса NEAS отличалась от цели AES. Оно было направлено не на политическое воспитание «гражданства», а на то, чтобы оправдать включение чернокожих в армию и противодействовать подрывной деятельности (в основном той, что рассматривалась как коммунистические переговоры) среди чернокожих.</w:t>
      </w:r>
      <w:r>
        <w:rPr>
          <w:vertAlign w:val="superscript"/>
        </w:rPr>
        <w:footnoteReference w:id="654"/>
      </w:r>
      <w:r>
        <w:t xml:space="preserve">Конкретные цели пропагандистской программы были обозначены следующим образом:</w:t>
      </w:r>
    </w:p>
    <w:p w:rsidR="00EF07ED" w:rsidRDefault="00E41E08">
      <w:pPr>
        <w:spacing w:after="117" w:line="259" w:lineRule="auto"/>
        <w:ind w:left="0" w:right="0" w:firstLine="0"/>
        <w:jc w:val="left"/>
      </w:pPr>
      <w:r>
        <w:t xml:space="preserve"> </w:t>
      </w:r>
    </w:p>
    <w:p w:rsidR="00EF07ED" w:rsidRDefault="00E41E08">
      <w:pPr>
        <w:numPr>
          <w:ilvl w:val="0"/>
          <w:numId w:val="29"/>
        </w:numPr>
        <w:ind w:right="46" w:hanging="360"/>
      </w:pPr>
      <w:r>
        <w:t xml:space="preserve">Чтобы дать солдату банту представление о его цели в армии и о том, как эта война влияет на него как на уроженца Южной Африки.</w:t>
      </w:r>
    </w:p>
    <w:p w:rsidR="00EF07ED" w:rsidRDefault="00E41E08">
      <w:pPr>
        <w:numPr>
          <w:ilvl w:val="0"/>
          <w:numId w:val="29"/>
        </w:numPr>
        <w:spacing w:after="117" w:line="259" w:lineRule="auto"/>
        <w:ind w:right="46" w:hanging="360"/>
      </w:pPr>
      <w:r>
        <w:t xml:space="preserve">Борьба с пропагандой подрывной деятельности в НМЦ.</w:t>
      </w:r>
    </w:p>
    <w:p w:rsidR="00EF07ED" w:rsidRDefault="00E41E08">
      <w:pPr>
        <w:numPr>
          <w:ilvl w:val="0"/>
          <w:numId w:val="29"/>
        </w:numPr>
        <w:spacing w:after="117" w:line="259" w:lineRule="auto"/>
        <w:ind w:right="46" w:hanging="360"/>
      </w:pPr>
      <w:r>
        <w:t xml:space="preserve">Чтобы дать местным рекрутерам представление о том, какие аргументы выдвигать.</w:t>
      </w:r>
    </w:p>
    <w:p w:rsidR="00EF07ED" w:rsidRDefault="00E41E08">
      <w:pPr>
        <w:numPr>
          <w:ilvl w:val="0"/>
          <w:numId w:val="29"/>
        </w:numPr>
        <w:ind w:right="46" w:hanging="360"/>
      </w:pPr>
      <w:r>
        <w:t xml:space="preserve">Использовать умных местных сержантов, выбранных по характеру, для выполнения такого рода работы и влияния на собственное племя.</w:t>
      </w:r>
    </w:p>
    <w:p w:rsidR="00EF07ED" w:rsidRDefault="00E41E08">
      <w:pPr>
        <w:numPr>
          <w:ilvl w:val="0"/>
          <w:numId w:val="29"/>
        </w:numPr>
        <w:spacing w:after="52"/>
        <w:ind w:right="46" w:hanging="360"/>
      </w:pPr>
      <w:r>
        <w:t>Чтобы дать им возможность обратиться к его собственному народу, в отличие от того, если бы для этой цели использовался европеец.</w:t>
      </w:r>
      <w:r>
        <w:rPr>
          <w:vertAlign w:val="superscript"/>
        </w:rPr>
        <w:footnoteReference w:id="65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Начальником курса пропаганды был лейтенант Р.Э. Антель. Курс проводился на английском языке и впоследствии был повторен на сесото и исизулу. Содержание курса включало дискуссии о различных провинциях, из которых прибыли члены НВЦ, кто были врагами и где они жили, как враги (Германия, Япония) относились к своим подданным, как враги относились к побежденному народу, пропаганда пятой колонны, почему туземцам пришлось идти в армию и условия службы.</w:t>
      </w:r>
      <w:r>
        <w:rPr>
          <w:vertAlign w:val="superscript"/>
        </w:rPr>
        <w:footnoteReference w:id="656"/>
      </w:r>
      <w:r>
        <w:t xml:space="preserve">Дискуссий политического характера, особенно касающихся статуса чернокожих в Союзе, избегали. Подобные темы отклонялись, указывая на то, что эти темы «предназначены для политиков, а не для армии» и что политические дискуссии имеют эффект задержки, тем самым давая преимущество противнику.</w:t>
      </w:r>
      <w:r>
        <w:rPr>
          <w:vertAlign w:val="superscript"/>
        </w:rPr>
        <w:footnoteReference w:id="657"/>
      </w:r>
      <w:r>
        <w:t xml:space="preserve">Одним из акцентов в дискуссиях было то, что победа стран Оси над союзниками не улучшит положение чернокожих. Случай зверств гереро-нама, пережитых немцами во время колониальных завоевательных войн в 1904-1907 годах, был использован для иллюстрации тщетности пропаганды победы Германии.</w:t>
      </w:r>
      <w:r>
        <w:rPr>
          <w:vertAlign w:val="superscript"/>
        </w:rPr>
        <w:footnoteReference w:id="658"/>
      </w:r>
      <w:r>
        <w:t xml:space="preserve">К концу 1943 года было проведено около пятнадцати курсов, и число подходящих кандидатов, т. е. умных, грамотных и добропорядочных, на каждом курсе колебалось от пятнадцати до тридцати.</w:t>
      </w:r>
      <w:r>
        <w:rPr>
          <w:vertAlign w:val="superscript"/>
        </w:rPr>
        <w:footnoteReference w:id="659"/>
      </w:r>
      <w:r>
        <w:t xml:space="preserve">Обучение проводилось устно, письменных экзаменов не было.</w:t>
      </w:r>
      <w:r>
        <w:rPr>
          <w:vertAlign w:val="superscript"/>
        </w:rPr>
        <w:footnoteReference w:id="660"/>
      </w:r>
      <w:r>
        <w:t xml:space="preserve">Каждое утро кандидатам предлагалось читать лекции однокурсникам на английском, сесото или изизулу по теме, взятой из предыдущей лекции, и отвечать на вопросы аудитории. Это было сделано для того, чтобы закрепить полученные знания и попрактиковаться в ответах на вопросы в различных лагерях после завершения курса.</w:t>
      </w:r>
      <w:r>
        <w:rPr>
          <w:vertAlign w:val="superscript"/>
        </w:rPr>
        <w:footnoteReference w:id="661"/>
      </w:r>
      <w:r>
        <w:t xml:space="preserve"> </w:t>
      </w:r>
    </w:p>
    <w:p w:rsidR="00EF07ED" w:rsidRDefault="00E41E08">
      <w:pPr>
        <w:spacing w:after="114" w:line="259" w:lineRule="auto"/>
        <w:ind w:left="0" w:right="0" w:firstLine="0"/>
        <w:jc w:val="left"/>
      </w:pPr>
      <w:r>
        <w:t xml:space="preserve"> </w:t>
      </w:r>
    </w:p>
    <w:p w:rsidR="00EF07ED" w:rsidRDefault="00E41E08">
      <w:pPr>
        <w:spacing w:after="49"/>
        <w:ind w:left="-5" w:right="46"/>
      </w:pPr>
      <w:r>
        <w:lastRenderedPageBreak/>
        <w:t>Была особо подчеркнута важность курса пропаганды, и в отчетах о ходе курсов было выражено общее удовлетворение.</w:t>
      </w:r>
      <w:r>
        <w:rPr>
          <w:vertAlign w:val="superscript"/>
        </w:rPr>
        <w:footnoteReference w:id="662"/>
      </w:r>
      <w:r>
        <w:t xml:space="preserve">Поскольку DNEAS проводил собственную пропагандистскую программу для различных целей, AES не была удовлетворена, поскольку считала, что потребности NMC не были удовлетворены.</w:t>
      </w:r>
      <w:r>
        <w:rPr>
          <w:vertAlign w:val="superscript"/>
        </w:rPr>
        <w:footnoteReference w:id="663"/>
      </w:r>
      <w:r>
        <w:t xml:space="preserve">В результате IO было поручено проводить неформальное обучение, например, курсы грамотности, особенно на севере, для чернокожих.</w:t>
      </w:r>
      <w:r>
        <w:rPr>
          <w:vertAlign w:val="superscript"/>
        </w:rPr>
        <w:footnoteReference w:id="664"/>
      </w:r>
      <w:r>
        <w:t xml:space="preserve">Однако эта договоренность носила спорадический характер и в конечном итоге рухнула из-за отсутствия сотрудничества со стороны армейских властей.</w:t>
      </w:r>
      <w:r>
        <w:rPr>
          <w:vertAlign w:val="superscript"/>
        </w:rPr>
        <w:footnoteReference w:id="665"/>
      </w:r>
      <w:r>
        <w:t xml:space="preserve">Однако в основном в Союзе в различных лагерях НМЦ было предоставлено несколько библиотек, книг, канцелярских принадлежностей и даже учителей, подготовленных для обучения взрослых.</w:t>
      </w:r>
      <w:r>
        <w:rPr>
          <w:vertAlign w:val="superscript"/>
        </w:rPr>
        <w:footnoteReference w:id="666"/>
      </w:r>
      <w:r>
        <w:t xml:space="preserve">Однако в подразделениях ВВС, как в Союзе, так и за его пределами, офицеры информации могли предоставлять образовательные услуги чернокожим во многом благодаря духу сотрудничества со стороны властей в этой службе.</w:t>
      </w:r>
      <w:r>
        <w:rPr>
          <w:vertAlign w:val="superscript"/>
        </w:rPr>
        <w:footnoteReference w:id="667"/>
      </w:r>
      <w:r>
        <w:t xml:space="preserve">Маркард часто утверждал, что ВВС более восприимчивы к новаторским идеям и сотрудничают с AES в образовательных усилиях, чем с армией.</w:t>
      </w:r>
      <w:r>
        <w:rPr>
          <w:vertAlign w:val="superscript"/>
        </w:rPr>
        <w:footnoteReference w:id="668"/>
      </w:r>
      <w:r>
        <w:t xml:space="preserve">В отличие от НМЦ, власти разрешили АЧС пользоваться услугами ИО Капского корпуса (КК) с декабря 1942 по август 1945 года. учреждение AES. В отличие от спорадических усилий по созданию НМК, работа АЕС среди ЦК включала в себя формальное образование и гражданскую подготовку. Общее число ЦК Информационных НКО как в Союзе, так и на Севере варьировалось и в свое время оценивалось в тридцать восемь. Они выполняли различные задачи, такие как управление библиотеками, поощрение чтения и продвижение дискуссионных классов, а также обеспечение формального образования.</w:t>
      </w:r>
      <w:r>
        <w:rPr>
          <w:vertAlign w:val="superscript"/>
        </w:rPr>
        <w:footnoteReference w:id="669"/>
      </w:r>
      <w:r>
        <w:t xml:space="preserve"> </w:t>
      </w:r>
    </w:p>
    <w:p w:rsidR="00EF07ED" w:rsidRDefault="00E41E08">
      <w:pPr>
        <w:spacing w:after="114" w:line="259" w:lineRule="auto"/>
        <w:ind w:left="0" w:right="0" w:firstLine="0"/>
        <w:jc w:val="left"/>
      </w:pPr>
      <w:r>
        <w:lastRenderedPageBreak/>
        <w:t xml:space="preserve"> </w:t>
      </w:r>
    </w:p>
    <w:p w:rsidR="00EF07ED" w:rsidRDefault="00E41E08">
      <w:pPr>
        <w:ind w:left="-5" w:right="46"/>
      </w:pPr>
      <w:r>
        <w:t xml:space="preserve">Как правило, AES пыталась сотрудничать с различными другими агентствами и организациями, занимающимися благополучием солдат, такими как Институт сил обороны Союза (UDFI), Красный Крест, Ic Digest, Gifts and Comforts, Springbok Newspaper и UDF Film Unit. Однако сотрудничество с BOI не состоялось из-за преобладающих споров о юрисдикции в области рекламы и пропаганды с DMI (Ic), а также из-за того, что солдаты не доверяли BOI как пропагандистской машине (в данном случае ирония).</w:t>
      </w:r>
      <w:r>
        <w:rPr>
          <w:vertAlign w:val="superscript"/>
        </w:rPr>
        <w:footnoteReference w:id="670"/>
      </w:r>
      <w:r>
        <w:t xml:space="preserve">Из-за участия гражданских лиц в чтении лекций войскам, AES имела больше связей с гражданским обществом, но иногда также подвергалась общественной критике по разным причинам, например, националистическая пресса называла доктора Марлерба «Die Propaganda Kolonel» (Пропаганда полковника). полковника) на выборах 1943 года или обвиняли его в организации «обязательных политических лекций».</w:t>
      </w:r>
      <w:r>
        <w:rPr>
          <w:vertAlign w:val="superscript"/>
        </w:rPr>
        <w:footnoteReference w:id="671"/>
      </w:r>
      <w:r>
        <w:t xml:space="preserve">AES неуклонно рос как с точки зрения количества обученных IO, так и с точки зрения содержания, разрабатываемого посредством публикаций.</w:t>
      </w:r>
    </w:p>
    <w:p w:rsidR="00EF07ED" w:rsidRDefault="00E41E08">
      <w:pPr>
        <w:spacing w:after="114" w:line="259" w:lineRule="auto"/>
        <w:ind w:left="0" w:right="0" w:firstLine="0"/>
        <w:jc w:val="left"/>
      </w:pPr>
      <w:r>
        <w:t xml:space="preserve"> </w:t>
      </w:r>
    </w:p>
    <w:p w:rsidR="00EF07ED" w:rsidRDefault="00E41E08">
      <w:pPr>
        <w:spacing w:after="38"/>
        <w:ind w:left="-5" w:right="46"/>
      </w:pPr>
      <w:r>
        <w:t>К сентябрю 1945 года число IO увеличилось с первоначальных тридцати в мае 1941 года до 152 офицеров, двадцати других званий и шестидесяти трех унтер-офицеров NEAS.</w:t>
      </w:r>
      <w:r>
        <w:rPr>
          <w:vertAlign w:val="superscript"/>
        </w:rPr>
        <w:footnoteReference w:id="672"/>
      </w:r>
      <w:r>
        <w:t xml:space="preserve">Девять ИО были взяты в плен, трое в Сиди-Ресехе и шестеро в Тобруке.</w:t>
      </w:r>
      <w:r>
        <w:rPr>
          <w:vertAlign w:val="superscript"/>
        </w:rPr>
        <w:footnoteReference w:id="673"/>
      </w:r>
      <w:r>
        <w:t xml:space="preserve">Четверо из этих IO проводили просветительскую работу в различных лагерях для военнопленных в Европе.</w:t>
      </w:r>
      <w:r>
        <w:rPr>
          <w:vertAlign w:val="superscript"/>
        </w:rPr>
        <w:footnoteReference w:id="674"/>
      </w:r>
      <w:r>
        <w:t xml:space="preserve">Но этих цифр было недостаточно для 250 000 членов ОДС. В среднем солдаты фактически посещали одну лекцию в месяц, а не по первоначальной оценке — одну лекцию в неделю на каждого солдата в группе из сорока человек.</w:t>
      </w:r>
      <w:r>
        <w:rPr>
          <w:vertAlign w:val="superscript"/>
        </w:rPr>
        <w:footnoteReference w:id="675"/>
      </w:r>
      <w:r>
        <w:t xml:space="preserve">Что касается содержания, наряду со стремлением к англо-африканской национальной идентичности и взаимному сотрудничеству, AES занялась другими национальными проблемами, такими как социально-экономические и политические проблемы неевропейцев. Бедственное положение неевропейцев приобрело известность благодаря использованию чернокожих лекторов на учебных курсах, благодаря бюллетеням и буклетам AES, а также благодаря публикации статей в различных журналах.</w:t>
      </w:r>
      <w:r>
        <w:rPr>
          <w:vertAlign w:val="superscript"/>
        </w:rPr>
        <w:footnoteReference w:id="676"/>
      </w:r>
      <w:r>
        <w:t xml:space="preserve">Была надежда, что, повышая осведомленность белых солдат о тяжелом положении неевропейцев, они, в свою очередь, будут и дальше пропагандировать идеал изменения условий жизни неевропейцев посредством образования, чтобы внести вклад в экономическое развитие страны.</w:t>
      </w:r>
      <w:r>
        <w:rPr>
          <w:vertAlign w:val="superscript"/>
        </w:rPr>
        <w:footnoteReference w:id="677"/>
      </w:r>
      <w:r>
        <w:t xml:space="preserve">Чтобы выяснить отношение белых солдат к различным национальным проблемам, в мае 1944 года среди почти семи тысяч белых членов ОДС всех рангов внутри и за пределами Союза был проведен опрос под названием «Что думает солдат».</w:t>
      </w:r>
      <w:r>
        <w:rPr>
          <w:vertAlign w:val="superscript"/>
        </w:rPr>
        <w:footnoteReference w:id="678"/>
      </w:r>
      <w:r>
        <w:t xml:space="preserve">Что касается тем, конкретно касающихся чернокожих, результаты опроса показали, что 47% считают, что чернокожим следует постепенно предоставлять больше возможностей, но не таких же возможностей, как белым (здесь 5%), для получения какой-либо работы; 45% считали, что чернокожим необходимо дать такое же образование, как и европейцам, но эти образовательные возможности должны были постепенно распространяться на них; и 42% считали, что чернокожим следует предоставить больше политических прав, чем они имели, но медленно.</w:t>
      </w:r>
      <w:r>
        <w:rPr>
          <w:vertAlign w:val="superscript"/>
        </w:rPr>
        <w:footnoteReference w:id="679"/>
      </w:r>
      <w:r>
        <w:t xml:space="preserve">Именно на этом основании Роос утверждает, что, хотя AES была задумана на основе либерально-демократического видения, ей все еще мешали «расовые практики и социальные предположения сегрегированного колониального общества».</w:t>
      </w:r>
      <w:r>
        <w:rPr>
          <w:vertAlign w:val="superscript"/>
        </w:rPr>
        <w:footnoteReference w:id="680"/>
      </w:r>
      <w:r>
        <w:t xml:space="preserve">(См. рисунок 35)</w:t>
      </w:r>
    </w:p>
    <w:p w:rsidR="00EF07ED" w:rsidRDefault="00E41E08">
      <w:pPr>
        <w:spacing w:after="114" w:line="259" w:lineRule="auto"/>
        <w:ind w:left="0" w:right="0" w:firstLine="0"/>
        <w:jc w:val="left"/>
      </w:pPr>
      <w:r>
        <w:t xml:space="preserve"> </w:t>
      </w:r>
    </w:p>
    <w:p w:rsidR="00EF07ED" w:rsidRDefault="00E41E08">
      <w:pPr>
        <w:spacing w:after="33"/>
        <w:ind w:left="-5" w:right="46"/>
      </w:pPr>
      <w:r>
        <w:t>С другой стороны, AES спровоцировала создание белой англо-африкаанской национальной идентичности на основе того, что Кардо называет «принципами двуязычия и сближения двух потоков» (имея в виду англо-африканерское сочетание и африканерский этнический национализм) - с либерально-демократическими идеалами активной, рациональной гражданственности».</w:t>
      </w:r>
      <w:r>
        <w:rPr>
          <w:vertAlign w:val="superscript"/>
        </w:rPr>
        <w:footnoteReference w:id="681"/>
      </w:r>
      <w:r>
        <w:t xml:space="preserve">Это также повлекло за собой развитие более либеральной точки зрения в отношении «роли и статуса чернокожих в Южной Африке».</w:t>
      </w:r>
      <w:r>
        <w:rPr>
          <w:vertAlign w:val="superscript"/>
        </w:rPr>
        <w:footnoteReference w:id="682"/>
      </w:r>
      <w:r>
        <w:t xml:space="preserve">Несмотря на присутствие коммунистических IO, например, Брайана Бантинга, Роли Аренштейна и Вольфа Кодеша, AES не породила «революционного» рвения, бросающего вызов «белой гегемонии» в Союзе, но подчеркнула необходимость постепенного расширения «права» неевропейцев.</w:t>
      </w:r>
      <w:r>
        <w:rPr>
          <w:vertAlign w:val="superscript"/>
        </w:rPr>
        <w:footnoteReference w:id="683"/>
      </w:r>
      <w:r>
        <w:t xml:space="preserve"> </w:t>
      </w:r>
    </w:p>
    <w:p w:rsidR="00EF07ED" w:rsidRDefault="00E41E08">
      <w:pPr>
        <w:spacing w:after="114" w:line="259" w:lineRule="auto"/>
        <w:ind w:left="0" w:right="0" w:firstLine="0"/>
        <w:jc w:val="left"/>
      </w:pPr>
      <w:r>
        <w:t xml:space="preserve"> </w:t>
      </w:r>
    </w:p>
    <w:p w:rsidR="00EF07ED" w:rsidRDefault="00E41E08">
      <w:pPr>
        <w:spacing w:after="57"/>
        <w:ind w:left="-5" w:right="46"/>
      </w:pPr>
      <w:r>
        <w:t>Тем не менее, AES представляла собой согласованную пропагандистскую попытку ОДС, направленную на поддержание боевого духа войск, рационализацию целей военных действий союзников, развитие сознания о «национальном единстве» и повышение осведомленности о политических, экономических и социальных проблемах в Южной Африке. . Однако из-за своей ограниченности в вооруженных силах, ее ограниченного влияния среди войск и последующих подозрений общественности либерально-ориентированная AES оставалась «иллюзией», которая не смогла распространиться на послевоенную Южную Африку.1365 Это сработало для короткая продолжительность (внутри вооруженных сил), поскольку она была продиктована военными обстоятельствами, создавшими «готовую аудиторию», надеющуюся на новый социальный порядок после войны. AES была краткосрочной мерой, которая, как Малерб заметил своему другу, профессору Жаку Руссо из Университета Родезии, в январе 1974 года, была «укусом блох» для армии в целом», основное воздействие находясь в составе самих МО, у которых было «чувство причастности, осознание ответственности».</w:t>
      </w:r>
      <w:r>
        <w:rPr>
          <w:vertAlign w:val="superscript"/>
        </w:rPr>
        <w:footnoteReference w:id="684"/>
      </w:r>
      <w:r>
        <w:t xml:space="preserve"> </w:t>
      </w:r>
    </w:p>
    <w:p w:rsidR="00EF07ED" w:rsidRDefault="00E41E08">
      <w:pPr>
        <w:spacing w:after="0" w:line="259" w:lineRule="auto"/>
        <w:ind w:left="0" w:right="0" w:firstLine="0"/>
        <w:jc w:val="left"/>
      </w:pPr>
      <w:r>
        <w:t xml:space="preserve"> </w:t>
      </w:r>
    </w:p>
    <w:p w:rsidR="00EF07ED" w:rsidRDefault="00E41E08">
      <w:pPr>
        <w:pStyle w:val="2"/>
        <w:ind w:left="-5" w:right="0"/>
      </w:pPr>
      <w:r>
        <w:t xml:space="preserve">ЗАКЛЮЧЕНИЕ</w:t>
      </w:r>
    </w:p>
    <w:p w:rsidR="00EF07ED" w:rsidRDefault="00E41E08">
      <w:pPr>
        <w:spacing w:after="114" w:line="259" w:lineRule="auto"/>
        <w:ind w:left="0" w:right="0" w:firstLine="0"/>
        <w:jc w:val="left"/>
      </w:pPr>
      <w:r>
        <w:t xml:space="preserve"> </w:t>
      </w:r>
    </w:p>
    <w:p w:rsidR="00EF07ED" w:rsidRDefault="00E41E08">
      <w:pPr>
        <w:spacing w:after="77"/>
        <w:ind w:left="-5" w:right="46"/>
      </w:pPr>
      <w:r>
        <w:t xml:space="preserve">В конечном счете, правительству и военным властям было не только достаточно пополнить ряды ОДС для прохождения военной службы. Важным соображением было сохранение мотивации, лояльности и приверженности добровольцев военной политике Союза. Важное значение имело также борьба с подрывной деятельностью и повышение морального духа войск. Как только начался процесс мобилизации, стали множиться сообщения о недовольстве, недовольстве и подрывной деятельности. Такие негативные сообщения угрожали внутренней стабильности UDF, и власти были обеспокоены рисками развития альтернативных перспектив Союза или, по крайней мере, перспектив реформирования UP. Следовательно, властям Союза пришлось разработать различные стратегии и меры, чтобы справиться с проблемами и противостоять этим негативным событиям внутри UDF. AES стал наиболее ценным механизмом в этом отношении. Будучи основным пропагандистским проектом для войск, он был разработан для систематического формирования их политических взглядов, чтобы они отвергли понятия фашизма, нацизма и даже коммунизма и приняли более либеральные взгляды в контексте того, что называлось « Южноафриканизм». AES в основном помогала в рационализации военных действий и в развитии социально-политического и экономического сознания войск ОДС. Однако его сдерживало ограниченное соотношение ИО и войск, его неспособность выйти за рамки вооруженных сил и войны, а также его неспособность бросить устойчивый вызов белой гегемонии, учитывая сегрегированную политику и общество Южной Африки.</w:t>
      </w:r>
      <w:r>
        <w:rPr>
          <w:vertAlign w:val="superscript"/>
        </w:rPr>
        <w:footnoteReference w:id="685"/>
      </w:r>
      <w:r>
        <w:t xml:space="preserve">Основными бенефициарами AES были IO за знания, которые они приобрели в школе политического образования и оказанных ими разведывательных услугах, что повысило ценность их карьерного роста после войны.</w:t>
      </w:r>
      <w:r>
        <w:rPr>
          <w:vertAlign w:val="superscript"/>
        </w:rPr>
        <w:footnoteReference w:id="686"/>
      </w:r>
      <w:r>
        <w:t xml:space="preserve"> </w:t>
      </w:r>
    </w:p>
    <w:p w:rsidR="00EF07ED" w:rsidRDefault="00E41E08">
      <w:pPr>
        <w:spacing w:after="0" w:line="259" w:lineRule="auto"/>
        <w:ind w:left="0" w:right="0" w:firstLine="0"/>
        <w:jc w:val="left"/>
      </w:pPr>
      <w:r>
        <w:t xml:space="preserve"> </w:t>
      </w:r>
    </w:p>
    <w:p w:rsidR="00EF07ED" w:rsidRDefault="00EF07ED">
      <w:pPr>
        <w:sectPr w:rsidR="00EF07ED">
          <w:headerReference w:type="even" r:id="rId49"/>
          <w:headerReference w:type="default" r:id="rId50"/>
          <w:headerReference w:type="first" r:id="rId51"/>
          <w:pgSz w:w="11904" w:h="16840"/>
          <w:pgMar w:top="1445" w:right="1378" w:bottom="1445" w:left="1440" w:header="394" w:footer="720" w:gutter="0"/>
          <w:cols w:space="720"/>
        </w:sectPr>
      </w:pPr>
    </w:p>
    <w:p w:rsidR="00EF07ED" w:rsidRDefault="00E41E08">
      <w:pPr>
        <w:spacing w:after="0" w:line="259" w:lineRule="auto"/>
        <w:ind w:right="45"/>
        <w:jc w:val="right"/>
      </w:pPr>
      <w:r>
        <w:lastRenderedPageBreak/>
        <w:t xml:space="preserve">242</w:t>
      </w:r>
    </w:p>
    <w:p w:rsidR="00EF07ED" w:rsidRDefault="00E41E08">
      <w:pPr>
        <w:spacing w:after="156" w:line="259" w:lineRule="auto"/>
        <w:ind w:left="0" w:right="0" w:firstLine="0"/>
        <w:jc w:val="right"/>
      </w:pPr>
      <w:r>
        <w:t xml:space="preserve"> </w:t>
      </w:r>
    </w:p>
    <w:p w:rsidR="00EF07ED" w:rsidRDefault="00E41E08" w:rsidP="00F57FBF">
      <w:pPr>
        <w:ind w:left="-5" w:right="46"/>
      </w:pPr>
      <w:r>
        <w:t xml:space="preserve">Помимо «воспитательных» усилий по умственной стимуляции и устранению скуки среди солдат, не менее важно было улучшить их физическое, социальное и психологическое благополучие. Это было сделано путем предоставления информационных услуг, социального обеспечения, развлекательных и развлекательных услуг для войск в Союзе и на местах. В следующей главе будут рассмотрены эти программы и влияние, которое они оказали на моральный дух членов ОДС во время войны.</w:t>
      </w:r>
      <w:r>
        <w:br w:type="page"/>
      </w:r>
      <w:r>
        <w:rPr>
          <w:b/>
          <w:sz w:val="20"/>
        </w:rPr>
        <w:lastRenderedPageBreak/>
        <w:t xml:space="preserve"> </w:t>
      </w:r>
    </w:p>
    <w:p w:rsidR="00EF07ED" w:rsidRDefault="00E41E08">
      <w:pPr>
        <w:spacing w:after="0" w:line="259" w:lineRule="auto"/>
        <w:ind w:left="0" w:right="0" w:firstLine="0"/>
        <w:jc w:val="left"/>
      </w:pPr>
      <w:r>
        <w:t xml:space="preserve"> </w:t>
      </w:r>
    </w:p>
    <w:p w:rsidR="00EF07ED" w:rsidRDefault="00E41E08">
      <w:pPr>
        <w:spacing w:after="122" w:line="249" w:lineRule="auto"/>
        <w:ind w:left="20" w:right="69"/>
        <w:jc w:val="center"/>
      </w:pPr>
      <w:r>
        <w:rPr>
          <w:b/>
        </w:rPr>
        <w:t xml:space="preserve">ГЛАВА 6</w:t>
      </w:r>
    </w:p>
    <w:p w:rsidR="00EF07ED" w:rsidRDefault="00E41E08">
      <w:pPr>
        <w:spacing w:after="0" w:line="259" w:lineRule="auto"/>
        <w:ind w:left="0" w:right="0" w:firstLine="0"/>
        <w:jc w:val="center"/>
      </w:pPr>
      <w:r>
        <w:t xml:space="preserve"> </w:t>
      </w:r>
    </w:p>
    <w:p w:rsidR="00EF07ED" w:rsidRDefault="00E41E08">
      <w:pPr>
        <w:pStyle w:val="2"/>
        <w:spacing w:after="0" w:line="357" w:lineRule="auto"/>
        <w:ind w:left="20" w:right="10"/>
        <w:jc w:val="center"/>
      </w:pPr>
      <w:r>
        <w:t xml:space="preserve">ИНФОРМАЦИОННАЯ И СОЦИАЛЬНАЯ СЛУЖБА СОЮЗНЫХ СИЛ ОБОРОНЫ</w:t>
      </w:r>
    </w:p>
    <w:p w:rsidR="00EF07ED" w:rsidRDefault="00E41E08">
      <w:pPr>
        <w:spacing w:after="111" w:line="259" w:lineRule="auto"/>
        <w:ind w:left="0" w:right="0" w:firstLine="0"/>
        <w:jc w:val="center"/>
      </w:pPr>
      <w:r>
        <w:rPr>
          <w:b/>
        </w:rPr>
        <w:t xml:space="preserve"> </w:t>
      </w:r>
    </w:p>
    <w:p w:rsidR="00EF07ED" w:rsidRDefault="00E41E08">
      <w:pPr>
        <w:ind w:left="-5" w:right="46"/>
      </w:pPr>
      <w:r>
        <w:t>Как указывалось в предыдущей главе, следующей задачей военных властей было заботиться о социальном обеспечении войск, информировать их об условиях их службы, а также об условиях внутри страны и за рубежом. В этой главе рассматриваются различные услуги социального обеспечения, развлечений и отдыха, предоставляемые войскам ОДС во время войны. Во-первых, речь идет об осуществлении информационного обслуживания войск, которое в основном координировалось женскими организациями во взаимодействии с офицерами АЧС. Во-вторых, в нем исследуется деятельность таких организаций, как Ассоциация христианских молодых людей (YMCA).</w:t>
      </w:r>
      <w:r>
        <w:rPr>
          <w:vertAlign w:val="superscript"/>
        </w:rPr>
        <w:footnoteReference w:id="687"/>
      </w:r>
      <w:r>
        <w:t xml:space="preserve">и Дом Талботов (Toc H)</w:t>
      </w:r>
      <w:r>
        <w:rPr>
          <w:vertAlign w:val="superscript"/>
        </w:rPr>
        <w:footnoteReference w:id="688"/>
      </w:r>
      <w:r>
        <w:t>, которые были интегрированы в Институт сил обороны Союза (UDFI).</w:t>
      </w:r>
      <w:r>
        <w:rPr>
          <w:vertAlign w:val="superscript"/>
        </w:rPr>
        <w:footnoteReference w:id="689"/>
      </w:r>
      <w:r>
        <w:t xml:space="preserve">во время войны обеспечивать социальное обеспечение войск в лагерях и прилежащих к ним городах.</w:t>
      </w:r>
      <w:r>
        <w:rPr>
          <w:vertAlign w:val="superscript"/>
        </w:rPr>
        <w:footnoteReference w:id="690"/>
      </w:r>
      <w:r>
        <w:t xml:space="preserve">Кроме того, он также рассмотрит сотрудничество вышеупомянутых организаций с DMI (Ic) для организации этих развлекательных и развлекательных мероприятий для членов UDF, находящихся на действительной службе.</w:t>
      </w:r>
    </w:p>
    <w:p w:rsidR="00EF07ED" w:rsidRDefault="00E41E08">
      <w:pPr>
        <w:spacing w:after="0" w:line="259" w:lineRule="auto"/>
        <w:ind w:left="0" w:right="0" w:firstLine="0"/>
        <w:jc w:val="left"/>
      </w:pPr>
      <w:r>
        <w:lastRenderedPageBreak/>
        <w:t xml:space="preserve"> </w:t>
      </w:r>
    </w:p>
    <w:p w:rsidR="00EF07ED" w:rsidRDefault="00E41E08">
      <w:pPr>
        <w:pStyle w:val="2"/>
        <w:ind w:left="-5" w:right="0"/>
      </w:pPr>
      <w:r>
        <w:t xml:space="preserve">ИНФОРМАЦИОННОЕ ОБСЛУЖИВАНИЕ ВОЙСК</w:t>
      </w:r>
    </w:p>
    <w:p w:rsidR="00EF07ED" w:rsidRDefault="00E41E08">
      <w:pPr>
        <w:spacing w:after="114" w:line="259" w:lineRule="auto"/>
        <w:ind w:left="0" w:right="0" w:firstLine="0"/>
        <w:jc w:val="left"/>
      </w:pPr>
      <w:r>
        <w:t xml:space="preserve"> </w:t>
      </w:r>
    </w:p>
    <w:p w:rsidR="00EF07ED" w:rsidRDefault="00E41E08">
      <w:pPr>
        <w:spacing w:after="32"/>
        <w:ind w:left="-5" w:right="46"/>
      </w:pPr>
      <w:r>
        <w:t>В июле 1940 года были приняты меры по созданию солдатского информационного бюро на железнодорожной станции Ноорд-Стрит в Йоханнесбурге (никакой связи с BOI).</w:t>
      </w:r>
      <w:r>
        <w:rPr>
          <w:vertAlign w:val="superscript"/>
        </w:rPr>
        <w:footnoteReference w:id="691"/>
      </w:r>
      <w:r>
        <w:t xml:space="preserve">Его цель заключалась в поддержке военнослужащих в отпуске путем предоставления информации и консультаций относительно транспорта, проживания и гостеприимства, особенно для тех, кто прибыл из других частей Союза.</w:t>
      </w:r>
      <w:r>
        <w:rPr>
          <w:vertAlign w:val="superscript"/>
        </w:rPr>
        <w:footnoteReference w:id="692"/>
      </w:r>
      <w:r>
        <w:t xml:space="preserve">Руководителем этого бюро была г-жа Т. Б. Гланвилл, президент Лиги Виктории.</w:t>
      </w:r>
      <w:r>
        <w:rPr>
          <w:vertAlign w:val="superscript"/>
        </w:rPr>
        <w:footnoteReference w:id="693"/>
      </w:r>
      <w:r>
        <w:t xml:space="preserve">– южноафриканская версия «филантропической» и «пропагандистской» организации Британской империи, члены которой в Южной Африке также входили в состав SAWAS.</w:t>
      </w:r>
      <w:r>
        <w:rPr>
          <w:vertAlign w:val="superscript"/>
        </w:rPr>
        <w:footnoteReference w:id="694"/>
      </w:r>
      <w:r>
        <w:t xml:space="preserve">Ей помогала г-жа У.М. Фреймс, которая руководила ежедневными сменами женщин, даже по выходным, и давала необходимые советы солдатам. В 1941 году справочное бюро расширило свою деятельность. Помимо обычных справок, были организованы подвозы, встречи солдат с хозяйками частных мест отдыха, организация отдыха или посещения городов.</w:t>
      </w:r>
      <w:r>
        <w:rPr>
          <w:vertAlign w:val="superscript"/>
        </w:rPr>
        <w:footnoteReference w:id="695"/>
      </w:r>
      <w:r>
        <w:t xml:space="preserve"> </w:t>
      </w:r>
    </w:p>
    <w:p w:rsidR="00EF07ED" w:rsidRDefault="00E41E08">
      <w:pPr>
        <w:spacing w:after="114" w:line="259" w:lineRule="auto"/>
        <w:ind w:left="0" w:right="0" w:firstLine="0"/>
        <w:jc w:val="left"/>
      </w:pPr>
      <w:r>
        <w:t xml:space="preserve"> </w:t>
      </w:r>
    </w:p>
    <w:p w:rsidR="00EF07ED" w:rsidRDefault="00E41E08">
      <w:pPr>
        <w:spacing w:after="55"/>
        <w:ind w:left="-5" w:right="46"/>
      </w:pPr>
      <w:r>
        <w:t>Женские организации, такие как Лига Виктории и Лига женщин-помощниц Toc H (женская версия Toc H).</w:t>
      </w:r>
      <w:r>
        <w:rPr>
          <w:vertAlign w:val="superscript"/>
        </w:rPr>
        <w:footnoteReference w:id="696"/>
      </w:r>
      <w:r>
        <w:t>, также сыграл значительную роль в предоставлении консультативных услуг и услуг по оказанию помощи в случае стихийных бедствий, а также в оказании помощи в образовательной деятельности солдат.</w:t>
      </w:r>
      <w:r>
        <w:rPr>
          <w:vertAlign w:val="superscript"/>
        </w:rPr>
        <w:footnoteReference w:id="697"/>
      </w:r>
      <w:r>
        <w:t xml:space="preserve">Лига Виктории поддерживала создание и содержание учебных заведений (читальных залов и библиотек для солдатских клубов) и участвовала в поставках книг и журналов в рамках «Схемы книг для войск» для южноафриканских солдат в Союзе и на местах. .</w:t>
      </w:r>
      <w:r>
        <w:rPr>
          <w:vertAlign w:val="superscript"/>
        </w:rPr>
        <w:footnoteReference w:id="698"/>
      </w:r>
      <w:r>
        <w:t xml:space="preserve">Услуги такого рода обеспечивали солдатам дополнительный комфорт и служили укреплению их морального духа. Эти усилия также дополняли политическую программу AES в рамках UDF.1381 На самом деле программа AES включала в себя «всеобъемлющую» информационную работу путем создания публикаций, сотрудничества с другими организациями в приобретении и распространении материалов для чтения, а также организации и содержания библиотечного оборудования. в Союзе и на местах.1382 Эта информационная работа была необходимой и фундаментальной для устойчивости проекта AES, поскольку публикации послужили основой для лекционных материалов МО. Также было крайне важно сочетать сознательное политическое образование с дальнейшим чтением после лекций. Некоторые из ИО даже занимались выпуском буклетов, публиковали статьи или были редакторами публикаций, которые распространялись среди войск ОДС.1383</w:t>
      </w:r>
    </w:p>
    <w:p w:rsidR="00EF07ED" w:rsidRDefault="00E41E08">
      <w:pPr>
        <w:spacing w:after="114" w:line="259" w:lineRule="auto"/>
        <w:ind w:left="0" w:right="0" w:firstLine="0"/>
        <w:jc w:val="left"/>
      </w:pPr>
      <w:r>
        <w:t xml:space="preserve"> </w:t>
      </w:r>
    </w:p>
    <w:p w:rsidR="00EF07ED" w:rsidRDefault="00E41E08">
      <w:pPr>
        <w:spacing w:after="220"/>
        <w:ind w:left="-5" w:right="46"/>
      </w:pPr>
      <w:r>
        <w:t xml:space="preserve">Чтобы поддержать интерес солдат, были изданы двадцати-тридцатистраничные буклеты, такие как «Экономические ресурсы Южной Африки», «Проблемы народонаселения», «Когда мы все вернемся домой» и другие, которые содержали такие иллюстрации, как карты, диаграммы и карикатуры.1384 Помимо буклетов, в различных воинских частях выпускались различные информационные бюллетени. Некоторые из информационных бюллетеней были юмористическими и высмеивали лидеров Оси, а также давали войскам с журналистским талантом возможность выразить свои писательские таланты или выступать в роли карикатуристов.1385 Среди популярных новостных бюллетеней были El Bullsheet и P*E*P ( Мир, образование и прогресс), который содержал репортажи о спортивных действиях подразделений, карикатуры и забавные статьи, такие как высмеивание держав Оси, превознесение руководства союзников или саркастические замечания о противниках Смэтса в Союзе, а также размышления о социальных проблемах Южной Африки. .1386 Служебный журнал под названием Clamp издавался 22-й авиашколой в 1942 году.</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отправили 600 000 книг», Rand Daily Mail, 3 июля 1943 г.; Мартин и Орпен, Южная Африка в войне, том. 7, стр. 288-295.</w:t>
      </w:r>
    </w:p>
    <w:p w:rsidR="00EF07ED" w:rsidRDefault="00E41E08">
      <w:pPr>
        <w:numPr>
          <w:ilvl w:val="0"/>
          <w:numId w:val="30"/>
        </w:numPr>
        <w:spacing w:line="248" w:lineRule="auto"/>
        <w:ind w:right="47" w:hanging="720"/>
      </w:pPr>
      <w:r>
        <w:rPr>
          <w:sz w:val="20"/>
        </w:rPr>
        <w:t xml:space="preserve">Marquard Papers, BC 587, D3.38, История армейских образовательных служб, 30 сентября 1945 г., стр. 22–23; Малерб, Никогда не скучно, стр. 223.</w:t>
      </w:r>
    </w:p>
    <w:p w:rsidR="00EF07ED" w:rsidRDefault="00E41E08">
      <w:pPr>
        <w:numPr>
          <w:ilvl w:val="0"/>
          <w:numId w:val="30"/>
        </w:numPr>
        <w:spacing w:line="248" w:lineRule="auto"/>
        <w:ind w:right="47" w:hanging="720"/>
      </w:pPr>
      <w:r>
        <w:rPr>
          <w:sz w:val="20"/>
        </w:rPr>
        <w:t xml:space="preserve">Marquard Papers, BC 587, D3.38, История армейских образовательных служб, 30 сентября 1945 г., стр. 8, 1517.</w:t>
      </w:r>
    </w:p>
    <w:p w:rsidR="00EF07ED" w:rsidRDefault="00E41E08">
      <w:pPr>
        <w:numPr>
          <w:ilvl w:val="0"/>
          <w:numId w:val="30"/>
        </w:numPr>
        <w:spacing w:line="248" w:lineRule="auto"/>
        <w:ind w:right="47" w:hanging="720"/>
      </w:pPr>
      <w:r>
        <w:rPr>
          <w:sz w:val="20"/>
        </w:rPr>
        <w:t xml:space="preserve">Документы Маркварда, BC 587, D3.38, История армейских образовательных служб, 30 сентября 1945 г., стр. 8; Малерб, Никогда не скучно, стр. 223.</w:t>
      </w:r>
    </w:p>
    <w:p w:rsidR="00EF07ED" w:rsidRDefault="00E41E08">
      <w:pPr>
        <w:numPr>
          <w:ilvl w:val="0"/>
          <w:numId w:val="30"/>
        </w:numPr>
        <w:spacing w:after="1" w:line="251" w:lineRule="auto"/>
        <w:ind w:right="47" w:hanging="720"/>
      </w:pPr>
      <w:r>
        <w:rPr>
          <w:sz w:val="20"/>
        </w:rPr>
        <w:t xml:space="preserve">Marquard Papers, BC 587, D3.38, История армейских образовательных служб, 30 сентября 1945 г., стр. 15–16; Marquard Papers, BC 587, D3.38, Приложение F, Схема образования армии UDF: Обязанности офицеров по информации (образованию), стр. 1. Некоторые примеры публикаций AES включают «Справочник по образованию», «Правительство ЮАР», «Основы экономики» и «Полезные цифры». См. также Малерб, Никогда не скучно, с. 223.</w:t>
      </w:r>
    </w:p>
    <w:p w:rsidR="00EF07ED" w:rsidRDefault="00E41E08">
      <w:pPr>
        <w:numPr>
          <w:ilvl w:val="0"/>
          <w:numId w:val="30"/>
        </w:numPr>
        <w:spacing w:line="248" w:lineRule="auto"/>
        <w:ind w:right="47" w:hanging="720"/>
      </w:pPr>
      <w:r>
        <w:rPr>
          <w:sz w:val="20"/>
        </w:rPr>
        <w:t xml:space="preserve">Документы Малерба, файл 442/1, KCM 56974 (986a), «Гиммлер: Палач Европы», черновой вариант для публикации в информационном бюллетене El Bullsheet, без даты; Малерб, «Никогда не скучно», стр. 223–224; Кардо, «Борьба с худшим империализмом», с. 163.</w:t>
      </w:r>
    </w:p>
    <w:p w:rsidR="00EF07ED" w:rsidRDefault="00E41E08">
      <w:pPr>
        <w:numPr>
          <w:ilvl w:val="0"/>
          <w:numId w:val="30"/>
        </w:numPr>
        <w:spacing w:line="248" w:lineRule="auto"/>
        <w:ind w:right="47" w:hanging="720"/>
      </w:pPr>
      <w:r>
        <w:rPr>
          <w:sz w:val="20"/>
        </w:rPr>
        <w:t xml:space="preserve">Документы Малерба, файл 442/1, KCM 56974 (987), El Bullsheet, (Армейский информационный бюллетень), август 1943 г. - февраль 1944 г.; Документы Малерба, файл 442/1, KCM 56974 (986b), P*E*P (Мир, образование и прогресс), 2 июля 1945 г. Некоторые рецензии также были на языке африкаанс; Кардо, «Борьба с худшим империализмом», с. 163; Малерб, «Никогда не скучно», стр. 223–224.</w:t>
      </w:r>
    </w:p>
    <w:p w:rsidR="00EF07ED" w:rsidRDefault="00E41E08">
      <w:pPr>
        <w:ind w:left="-5" w:right="46"/>
      </w:pPr>
      <w:r>
        <w:t>В течение своего годового юбилея в октябре 1943 года журнал подтвердил свою двойную программу: развлекать и возбуждать.</w:t>
      </w:r>
      <w:r>
        <w:rPr>
          <w:vertAlign w:val="superscript"/>
        </w:rPr>
        <w:footnoteReference w:id="699"/>
      </w:r>
      <w:r>
        <w:t xml:space="preserve">Таким образом, оно сформулировало свою политику «служения демократическому делу», борясь «против язвы фашизма… чтобы сокрушить предрассудки, расовую нетерпимость и национальную узость».</w:t>
      </w:r>
      <w:r>
        <w:rPr>
          <w:vertAlign w:val="superscript"/>
        </w:rPr>
        <w:footnoteReference w:id="700"/>
      </w:r>
      <w:r>
        <w:t xml:space="preserve">Клэмп занял идеологическую позицию против Оси или южноафриканской версии фашизма и опубликовал статьи в поддержку военной политики правительства.</w:t>
      </w:r>
    </w:p>
    <w:p w:rsidR="00EF07ED" w:rsidRDefault="00E41E08">
      <w:pPr>
        <w:spacing w:after="130" w:line="259" w:lineRule="auto"/>
        <w:ind w:left="0" w:right="0" w:firstLine="0"/>
        <w:jc w:val="left"/>
      </w:pPr>
      <w:r>
        <w:t xml:space="preserve"> </w:t>
      </w:r>
    </w:p>
    <w:p w:rsidR="00EF07ED" w:rsidRDefault="00E41E08">
      <w:pPr>
        <w:ind w:left="-5" w:right="46"/>
      </w:pPr>
      <w:r>
        <w:t xml:space="preserve">Другая инициатива возникла в 1943 году, когда вышел журнал The Sable для 6-й южноафриканской бронетанковой дивизии.</w:t>
      </w:r>
      <w:r>
        <w:rPr>
          <w:vertAlign w:val="superscript"/>
        </w:rPr>
        <w:footnoteReference w:id="701"/>
      </w:r>
      <w:r>
        <w:t xml:space="preserve">, был опубликован. «Соболь» был средством «художественного и литературного» выражения войск дивизии и первым, кто воспроизвел военное искусство в цвете.</w:t>
      </w:r>
      <w:r>
        <w:rPr>
          <w:vertAlign w:val="superscript"/>
        </w:rPr>
        <w:footnoteReference w:id="702"/>
      </w:r>
      <w:r>
        <w:t xml:space="preserve">В первом издании были опубликованы опросы общественного мнения внутри дивизии, проведенные профессором Х. Дж. Россо (преподавателем курса политической подготовки AES) с целью выяснить отношение войск к социальным, политическим и экономическим проблемам Южной Африки. Предварительные результаты отразили стремление к более тесному сотрудничеству африкаанс-английского языка, а также необходимость повышения уровня образования неевропейцев.</w:t>
      </w:r>
      <w:r>
        <w:rPr>
          <w:vertAlign w:val="superscript"/>
        </w:rPr>
        <w:footnoteReference w:id="703"/>
      </w:r>
      <w:r>
        <w:t xml:space="preserve">В журнале также публиковались статьи о спорте и различные мультфильмы, чтобы сделать его более юмористическим. (См. иллюстрации 38–40.)</w:t>
      </w:r>
    </w:p>
    <w:p w:rsidR="00EF07ED" w:rsidRDefault="00E41E08">
      <w:pPr>
        <w:spacing w:after="114" w:line="259" w:lineRule="auto"/>
        <w:ind w:left="0" w:right="0" w:firstLine="0"/>
        <w:jc w:val="left"/>
      </w:pPr>
      <w:r>
        <w:t xml:space="preserve"> </w:t>
      </w:r>
    </w:p>
    <w:p w:rsidR="00EF07ED" w:rsidRDefault="00E41E08">
      <w:pPr>
        <w:spacing w:after="38"/>
        <w:ind w:left="-5" w:right="46"/>
      </w:pPr>
      <w:r>
        <w:t xml:space="preserve">Кроме того, существовали и другие информационные бюллетени и журналы, издававшиеся в интересах солдат. В 1941 году был создан «Спрингбокский легион», своего рода «солдатский профсоюз» бывших военнослужащих.</w:t>
      </w:r>
      <w:r>
        <w:rPr>
          <w:vertAlign w:val="superscript"/>
        </w:rPr>
        <w:footnoteReference w:id="704"/>
      </w:r>
      <w:r>
        <w:t xml:space="preserve">Он защищал гражданские и экономические права добровольцев.</w:t>
      </w:r>
      <w:r>
        <w:rPr>
          <w:vertAlign w:val="superscript"/>
        </w:rPr>
        <w:footnoteReference w:id="705"/>
      </w:r>
      <w:r>
        <w:t xml:space="preserve">Он стал усердно публиковать свои публикации, которые служили основой для дебатов и дискуссий среди войск относительно послевоенного «справедливого соглашения» и экономической безопасности, вызывая тем самым испуг в военных кругах.</w:t>
      </w:r>
      <w:r>
        <w:rPr>
          <w:vertAlign w:val="superscript"/>
        </w:rPr>
        <w:footnoteReference w:id="706"/>
      </w:r>
      <w:r>
        <w:t xml:space="preserve">Заявив о своем членстве в 50 000 человек, Легион взял на себя обязательство поддерживать войска по двадцати одному выявленному вопросу, например, юридическая помощь, жилищные проекты, переселение земель, пенсии, зарплаты и пособия, жилье для солдатских семей, а также в качестве рабочих мест для безработных бывших солдат.</w:t>
      </w:r>
      <w:r>
        <w:rPr>
          <w:vertAlign w:val="superscript"/>
        </w:rPr>
        <w:footnoteReference w:id="707"/>
      </w:r>
      <w:r>
        <w:t xml:space="preserve">После его создания последовал выпуск серии литературы, посвященной этим темам.</w:t>
      </w:r>
      <w:r>
        <w:rPr>
          <w:vertAlign w:val="superscript"/>
        </w:rPr>
        <w:footnoteReference w:id="708"/>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Помимо борьбы за права солдат, Легион также заявил в качестве своей политики «разоблачение и борьбу с любой организацией, политической партией или группой лиц, которые поддерживают или терпят фашизм в любой из его разнообразных форм».</w:t>
      </w:r>
      <w:r>
        <w:rPr>
          <w:vertAlign w:val="superscript"/>
        </w:rPr>
        <w:footnoteReference w:id="709"/>
      </w:r>
      <w:r>
        <w:t xml:space="preserve">Он публиковал литературу, направленную на борьбу с расизмом и пропаганду расовой терпимости среди различных групп в Южной Африке.</w:t>
      </w:r>
      <w:r>
        <w:rPr>
          <w:vertAlign w:val="superscript"/>
        </w:rPr>
        <w:footnoteReference w:id="710"/>
      </w:r>
      <w:r>
        <w:t xml:space="preserve">Хотя, несмотря на свою антифашистскую позицию, Легион, казалось, продвигал пропагандистские усилия правительства, однако его цели воспринимались как противоречащие либерально-демократическим принципам, отстаиваемым военными властями через проект AES.1399 Доктор Малерб Меморандум лейтенанта Оливье об отношении солдат к «текущим событиям» определил четыре идеологические фракции в стране относительно характера конституционной базы Южной Африки: либеральные демократы; социал-демократы; социалисты и коммунисты; и фашистская группа.</w:t>
      </w:r>
      <w:r>
        <w:rPr>
          <w:vertAlign w:val="superscript"/>
        </w:rPr>
        <w:footnoteReference w:id="711"/>
      </w:r>
      <w:r>
        <w:t xml:space="preserve">Большинство солдат были отнесены к социал-демократам из-за их требований государственного вмешательства, чтобы предотвратить «капиталистические корысти» и обеспечить «экономическую безопасность, права и справедливость» для «простого человека».</w:t>
      </w:r>
      <w:r>
        <w:rPr>
          <w:vertAlign w:val="superscript"/>
        </w:rPr>
        <w:footnoteReference w:id="712"/>
      </w:r>
      <w:r>
        <w:t xml:space="preserve">Легион заслужил осуждение за пропаганду «радикализма» и «левых коммунистических тенденций» в армии, и существовали опасения, что такая тенденция «захлестнет страну, как прилив, после окончания войны».</w:t>
      </w:r>
      <w:r>
        <w:rPr>
          <w:vertAlign w:val="superscript"/>
        </w:rPr>
        <w:footnoteReference w:id="713"/>
      </w:r>
      <w:r>
        <w:t xml:space="preserve">Таким образом, воспитание демократической гражданственности AES рассматривалось как альтернатива левой тенденции Легиона, гарантируя, что солдаты «сохранят политическую перспективу в условиях послевоенных изменений» и «осознают значение фундаментальных принципов демократии».</w:t>
      </w:r>
      <w:r>
        <w:rPr>
          <w:vertAlign w:val="superscript"/>
        </w:rPr>
        <w:footnoteReference w:id="714"/>
      </w:r>
      <w:r>
        <w:t xml:space="preserve">С этой целью власти дополнили лекции AES, мобилизовав информационные усилия через литературные публикации и создав «Информационный зал» (или палатку).</w:t>
      </w:r>
      <w:r>
        <w:rPr>
          <w:vertAlign w:val="superscript"/>
        </w:rPr>
        <w:footnoteReference w:id="715"/>
      </w:r>
      <w:r>
        <w:t>, позволяя солдатам «высказывать свои взгляды» общественности через специальные страницы в местных газетах, а также используя разделы IO и Ic для «реагирования путем написания корректирующей информации» на тех же страницах.</w:t>
      </w:r>
      <w:r>
        <w:rPr>
          <w:vertAlign w:val="superscript"/>
        </w:rPr>
        <w:footnoteReference w:id="716"/>
      </w:r>
      <w:r>
        <w:t xml:space="preserve">В число упомянутых газет, выбранных для этой цели, входили «Форум», «Спрингбок» и «Еженедельник Артура Барлоу».</w:t>
      </w:r>
      <w:r>
        <w:rPr>
          <w:i/>
          <w:vertAlign w:val="superscript"/>
        </w:rPr>
        <w:footnoteReference w:id="717"/>
      </w:r>
      <w:r>
        <w:rPr>
          <w:i/>
        </w:rPr>
        <w:t xml:space="preserve"> </w:t>
      </w:r>
    </w:p>
    <w:p w:rsidR="00EF07ED" w:rsidRDefault="00E41E08">
      <w:pPr>
        <w:spacing w:after="112" w:line="259" w:lineRule="auto"/>
        <w:ind w:left="0" w:right="0" w:firstLine="0"/>
        <w:jc w:val="left"/>
      </w:pPr>
      <w:r>
        <w:rPr>
          <w:i/>
        </w:rPr>
        <w:t xml:space="preserve"> </w:t>
      </w:r>
    </w:p>
    <w:p w:rsidR="00EF07ED" w:rsidRDefault="00E41E08">
      <w:pPr>
        <w:spacing w:after="46"/>
        <w:ind w:left="-5" w:right="46"/>
      </w:pPr>
      <w:r>
        <w:t xml:space="preserve">Кроме того, солдатам были предоставлены различные материалы для чтения, такие как брошюры британского издательства Оксфордского университета (OUP) и периодические издания, такие как Libertas, Trek, Common Sense, World Press Review, War, Army Bureau of Current Issues (ABCA), несколько правительственные отчеты и копии Hansard, а также Ic Digest DMI (Ic).</w:t>
      </w:r>
      <w:r>
        <w:rPr>
          <w:vertAlign w:val="superscript"/>
        </w:rPr>
        <w:footnoteReference w:id="718"/>
      </w:r>
      <w:r>
        <w:t xml:space="preserve">Публикуя правительственные отчеты, такие как доклад доктора Х. Дж. ван Эка.</w:t>
      </w:r>
      <w:r>
        <w:rPr>
          <w:vertAlign w:val="superscript"/>
        </w:rPr>
        <w:footnoteReference w:id="719"/>
      </w:r>
      <w:r>
        <w:t>, о социально-экономических условиях в стране и бюджетной речи майора Пита ван дер Биля, министра без портфеля и председателя совета по восстановлению гражданской занятости.</w:t>
      </w:r>
      <w:r>
        <w:rPr>
          <w:vertAlign w:val="superscript"/>
        </w:rPr>
        <w:footnoteReference w:id="720"/>
      </w:r>
      <w:r>
        <w:t>Он был направлен на пропаганду среди солдат политических процессов правительства в отношении заработной платы и реабилитации добровольцев после войны.</w:t>
      </w:r>
      <w:r>
        <w:rPr>
          <w:vertAlign w:val="superscript"/>
        </w:rPr>
        <w:footnoteReference w:id="721"/>
      </w:r>
      <w:r>
        <w:t xml:space="preserve">Также важно отметить, что некоторые публикации AES в значительной степени опирались на пропагандистские и контрпропагандистские отчеты DMI «Экономическая разведка».</w:t>
      </w:r>
      <w:r>
        <w:rPr>
          <w:vertAlign w:val="superscript"/>
        </w:rPr>
        <w:footnoteReference w:id="722"/>
      </w:r>
      <w:r>
        <w:t xml:space="preserve">, а некоторые международные новости и материалы были получены из США, BBC, британской ABCA, а также литературы из Австралии и Новой Зеландии.</w:t>
      </w:r>
      <w:r>
        <w:rPr>
          <w:vertAlign w:val="superscript"/>
        </w:rPr>
        <w:footnoteReference w:id="723"/>
      </w:r>
      <w:r>
        <w:t xml:space="preserve"> </w:t>
      </w:r>
    </w:p>
    <w:p w:rsidR="00EF07ED" w:rsidRDefault="00E41E08">
      <w:pPr>
        <w:spacing w:after="114" w:line="259" w:lineRule="auto"/>
        <w:ind w:left="0" w:right="0" w:firstLine="0"/>
        <w:jc w:val="left"/>
      </w:pPr>
      <w:r>
        <w:t xml:space="preserve"> </w:t>
      </w:r>
    </w:p>
    <w:p w:rsidR="00EF07ED" w:rsidRDefault="00E41E08">
      <w:pPr>
        <w:spacing w:after="26"/>
        <w:ind w:left="-5" w:right="46"/>
      </w:pPr>
      <w:r>
        <w:t xml:space="preserve">DMI выпускало ежемесячное издание Ic Digest за 1941–1945 годы, которое дополняло AES, публикуя различные статьи, представляющие интерес для солдат, начиная от морального духа, военного производства, пенсионной политики, культуры и идентичности, зарплат ОДС, еды и голода». местные экономические проблемы, льготы по демобилизации и даже предостережения против пропаганды Оси.</w:t>
      </w:r>
      <w:r>
        <w:rPr>
          <w:vertAlign w:val="superscript"/>
        </w:rPr>
        <w:footnoteReference w:id="724"/>
      </w:r>
      <w:r>
        <w:t xml:space="preserve">(См. иллюстрации 36-37). Кроме того, вся информационная деятельность ОДС дополнялась местными пропагандистскими агентствами, такими как UUTS и Еврейский совет депутатов, которые согласились поставлять копии своих публикаций военным властям для распространения среди войск из конец 1940 года.</w:t>
      </w:r>
      <w:r>
        <w:rPr>
          <w:vertAlign w:val="superscript"/>
        </w:rPr>
        <w:footnoteReference w:id="725"/>
      </w:r>
      <w:r>
        <w:t xml:space="preserve">Были достигнуты договоренности с Робертсоном (из UUTS) и Сароном (из Еврейского совета депутатов) о приобретении 1000 экземпляров Die Volkstem, лоялистской газеты на языке африкаанс, 1000 экземпляров Common Sense и еще 1000-2000 экземпляров другой лоялистской газеты на языке африкаанс. , Die Volk, для бесплатного распространения среди войск ОДС, особенно среди говорящих на языке африкаанс.</w:t>
      </w:r>
      <w:r>
        <w:rPr>
          <w:vertAlign w:val="superscript"/>
        </w:rPr>
        <w:footnoteReference w:id="726"/>
      </w:r>
      <w:r>
        <w:t xml:space="preserve">Эти документы, в том числе пакет газеты «Санди Таймс», еженедельника «Парад» и «Ближний Восток», были розданы войскам на передовых участках, войскам линий связи (L. of C.), СААФ и армии. Королевские ВВС (RAF), в больницы и пункты оказания первой помощи, а также в местные столовые.</w:t>
      </w:r>
      <w:r>
        <w:rPr>
          <w:vertAlign w:val="superscript"/>
        </w:rPr>
        <w:footnoteReference w:id="727"/>
      </w:r>
      <w:r>
        <w:t xml:space="preserve">Распространение материалов для чтения осуществлялось службой управления передвижением в штаб дивизии, воздушной разведкой для военно-воздушных сил, офицерами социального обеспечения для регулярных войск, кенийскими сотрудниками по информации для больниц и пунктов оказания помощи раненым, а также центральной регистрацией штаба сил. из-за беспорядков в Найроби.</w:t>
      </w:r>
      <w:r>
        <w:rPr>
          <w:vertAlign w:val="superscript"/>
        </w:rPr>
        <w:footnoteReference w:id="728"/>
      </w:r>
      <w:r>
        <w:t xml:space="preserve">Материал для чтения был полезен не только для информации, но и для морального и пропагандистского значения.</w:t>
      </w:r>
      <w:r>
        <w:rPr>
          <w:vertAlign w:val="superscript"/>
        </w:rPr>
        <w:footnoteReference w:id="729"/>
      </w:r>
      <w:r>
        <w:t xml:space="preserve"> </w:t>
      </w:r>
    </w:p>
    <w:p w:rsidR="00EF07ED" w:rsidRDefault="00E41E08">
      <w:pPr>
        <w:spacing w:after="114" w:line="259" w:lineRule="auto"/>
        <w:ind w:left="0" w:right="0" w:firstLine="0"/>
        <w:jc w:val="left"/>
      </w:pPr>
      <w:r>
        <w:t xml:space="preserve"> </w:t>
      </w:r>
    </w:p>
    <w:p w:rsidR="00EF07ED" w:rsidRDefault="00E41E08">
      <w:pPr>
        <w:spacing w:after="39"/>
        <w:ind w:left="-5" w:right="46"/>
      </w:pPr>
      <w:r>
        <w:t>Чтобы гарантировать, что войска в полевых условиях не подвергались воздействию материалов, которые считались вредными для чтения, военные власти Южной Африки применили кенийские правила цензуры, которые запрещали ввоз определенных публикаций, и, если документы были адресованы непосредственно получателю, они будет открываться в присутствии назначенного офицера командира подразделения.</w:t>
      </w:r>
      <w:r>
        <w:rPr>
          <w:vertAlign w:val="superscript"/>
        </w:rPr>
        <w:footnoteReference w:id="730"/>
      </w:r>
      <w:r>
        <w:t xml:space="preserve">Запрещенными изданиями из ЮАР были Die Burger, Die Oosterlig, Die Traansvaler, Die Vaderland и Die Volksblad – все газеты африкаанс, связанные с антивоенными элементами, и в случае обнаружения они немедленно уничтожались в присутствии адресата.</w:t>
      </w:r>
      <w:r>
        <w:rPr>
          <w:vertAlign w:val="superscript"/>
        </w:rPr>
        <w:footnoteReference w:id="731"/>
      </w:r>
      <w:r>
        <w:t xml:space="preserve">Для поддержания бдительности и военной безопасности DMI (Ic) и AES также обеспечили регулярную поставку бюллетеней и брошюр по безопасности от британской армии и штаб-квартиры Союза, а также сопровождали новейшие лекционные материалы для IO, которые также работали в качестве офицеры разведки.</w:t>
      </w:r>
      <w:r>
        <w:rPr>
          <w:vertAlign w:val="superscript"/>
        </w:rPr>
        <w:footnoteReference w:id="732"/>
      </w:r>
      <w:r>
        <w:t xml:space="preserve">Помимо брошюр, бюллетеней, периодических изданий и журналов, еще одной важной информационной услугой для войск были «доморощенные» газеты ОДС, сначала для европейцев в начале 1941 года, а затем для НВЦ в конце 1942 года.</w:t>
      </w:r>
      <w:r>
        <w:rPr>
          <w:vertAlign w:val="superscript"/>
        </w:rPr>
        <w:footnoteReference w:id="733"/>
      </w:r>
      <w:r>
        <w:t xml:space="preserve"> </w:t>
      </w:r>
    </w:p>
    <w:p w:rsidR="00EF07ED" w:rsidRDefault="00E41E08">
      <w:pPr>
        <w:spacing w:after="0" w:line="259" w:lineRule="auto"/>
        <w:ind w:left="0" w:right="0" w:firstLine="0"/>
        <w:jc w:val="left"/>
      </w:pPr>
      <w:r>
        <w:t xml:space="preserve"> </w:t>
      </w:r>
    </w:p>
    <w:p w:rsidR="00EF07ED" w:rsidRDefault="00E41E08">
      <w:pPr>
        <w:spacing w:after="38"/>
        <w:ind w:left="-5" w:right="46"/>
      </w:pPr>
      <w:r>
        <w:t>Вопрос о газетах для войск был поднят, когда войска ушли на театр военных действий в ноябре 1940 года. «Армейская газета», как тогда предполагалось, должна была дополнять газеты других пропагандистских агентств и восточноафриканской прессы.</w:t>
      </w:r>
      <w:r>
        <w:rPr>
          <w:vertAlign w:val="superscript"/>
        </w:rPr>
        <w:footnoteReference w:id="734"/>
      </w:r>
      <w:r>
        <w:t xml:space="preserve">Штаб-квартира также обратилась к BOI с просьбой ежедневно предоставлять новостную службу объемом 1500 слов для войск в Кении. 1 февраля 1941 года Южноафриканское управление армейской типографии и стационарных служб (DAP и SS), используя секцию мобильной печати, выпустило и опубликовало EAForce News в Найроби, Кения, как ежедневную газету для войск в Восточной Африке.</w:t>
      </w:r>
      <w:r>
        <w:rPr>
          <w:vertAlign w:val="superscript"/>
        </w:rPr>
        <w:footnoteReference w:id="735"/>
      </w:r>
      <w:r>
        <w:t xml:space="preserve">Информационное обслуживание газеты обеспечивалось BOI в Претории по беспроводной связи и сотрудником по информации Кении.</w:t>
      </w:r>
      <w:r>
        <w:rPr>
          <w:vertAlign w:val="superscript"/>
        </w:rPr>
        <w:footnoteReference w:id="736"/>
      </w:r>
      <w:r>
        <w:t xml:space="preserve">Производство бумаги было перенесено в Абиссинию, а затем в Египет. Поскольку секция мобильной печати осталась в Кении, когда войска были переброшены в Египет, BOI принял меры к продолжению публикации под другим названием, Springbok, которое заменило EAForce News и стало еженедельным информационным бюллетенем.</w:t>
      </w:r>
      <w:r>
        <w:rPr>
          <w:vertAlign w:val="superscript"/>
        </w:rPr>
        <w:footnoteReference w:id="737"/>
      </w:r>
      <w:r>
        <w:t xml:space="preserve">BOI поставлял в службу новостей 1600 слов в неделю по беспроводной связи, редактором был П. Бреннан, а UDF поддержал Дж. Лессинга в качестве редактора африкаанс.</w:t>
      </w:r>
      <w:r>
        <w:rPr>
          <w:vertAlign w:val="superscript"/>
        </w:rPr>
        <w:footnoteReference w:id="738"/>
      </w:r>
      <w:r>
        <w:t xml:space="preserve">Первый экземпляр</w:t>
      </w:r>
    </w:p>
    <w:p w:rsidR="00EF07ED" w:rsidRDefault="00E41E08">
      <w:pPr>
        <w:spacing w:after="147" w:line="259" w:lineRule="auto"/>
        <w:ind w:left="-5" w:right="46"/>
      </w:pPr>
      <w:r>
        <w:rPr>
          <w:i/>
        </w:rPr>
        <w:lastRenderedPageBreak/>
        <w:t>Газель</w:t>
      </w:r>
      <w:r>
        <w:t xml:space="preserve">появился 23 октября 1941 года в Каире.</w:t>
      </w:r>
      <w:r>
        <w:rPr>
          <w:vertAlign w:val="superscript"/>
        </w:rPr>
        <w:footnoteReference w:id="739"/>
      </w:r>
      <w:r>
        <w:t xml:space="preserve">(См. иллюстрации 41–42.)</w:t>
      </w:r>
    </w:p>
    <w:p w:rsidR="00EF07ED" w:rsidRDefault="00E41E08">
      <w:pPr>
        <w:spacing w:after="129" w:line="259" w:lineRule="auto"/>
        <w:ind w:left="0" w:right="0" w:firstLine="0"/>
        <w:jc w:val="left"/>
      </w:pPr>
      <w:r>
        <w:t xml:space="preserve"> </w:t>
      </w:r>
    </w:p>
    <w:p w:rsidR="00EF07ED" w:rsidRDefault="00E41E08">
      <w:pPr>
        <w:spacing w:after="45"/>
        <w:ind w:left="-5" w:right="46"/>
      </w:pPr>
      <w:r>
        <w:t xml:space="preserve">Хотя публикация EAForce News военным «понравилась»</w:t>
      </w:r>
      <w:r>
        <w:rPr>
          <w:vertAlign w:val="superscript"/>
        </w:rPr>
        <w:footnoteReference w:id="740"/>
      </w:r>
      <w:r>
        <w:t xml:space="preserve">, однако его критиковали, поскольку до изменения на Springbok он был исключительно на английском языке.</w:t>
      </w:r>
      <w:r>
        <w:rPr>
          <w:vertAlign w:val="superscript"/>
        </w:rPr>
        <w:footnoteReference w:id="741"/>
      </w:r>
      <w:r>
        <w:t xml:space="preserve">Кроме того, пропагандистское подразделение ОДС, DMI (Ic), не участвовало в выпуске газеты.</w:t>
      </w:r>
      <w:r>
        <w:rPr>
          <w:vertAlign w:val="superscript"/>
        </w:rPr>
        <w:footnoteReference w:id="742"/>
      </w:r>
      <w:r>
        <w:t xml:space="preserve">Предполагалось, что газета будет больше освещать международные новости, чем новости родного южноафриканского города.</w:t>
      </w:r>
      <w:r>
        <w:rPr>
          <w:vertAlign w:val="superscript"/>
        </w:rPr>
        <w:footnoteReference w:id="743"/>
      </w:r>
      <w:r>
        <w:t xml:space="preserve">Ситуация улучшилась с выходом в свет журнала Springbok, где А. Б. Хьюз и Дж. К. Влок отвечали за написание статей на английском и африкаансе соответственно.</w:t>
      </w:r>
      <w:r>
        <w:rPr>
          <w:vertAlign w:val="superscript"/>
        </w:rPr>
        <w:footnoteReference w:id="744"/>
      </w:r>
      <w:r>
        <w:t xml:space="preserve">AES также использовала колонки Springbok для образовательных целей и проводила опросы общественного мнения в интересах редакторов.</w:t>
      </w:r>
      <w:r>
        <w:rPr>
          <w:vertAlign w:val="superscript"/>
        </w:rPr>
        <w:footnoteReference w:id="745"/>
      </w:r>
      <w:r>
        <w:t xml:space="preserve">Газета оставалась под контролем BOI, которая также утверждала, что это не пропагандистский бюллетень, а «газета, сообщающая войскам новости об их стране».</w:t>
      </w:r>
      <w:r>
        <w:rPr>
          <w:vertAlign w:val="superscript"/>
        </w:rPr>
        <w:footnoteReference w:id="746"/>
      </w:r>
      <w:r>
        <w:t xml:space="preserve">Тем не менее, эти газеты, в дополнение к брошюрам и периодическим изданиям DMI (Ic), обеспечили дополнительную ценность новостным и пропагандистским средствам массовой информации для южноафриканских войск на севере. Новостные бюллетени также были доступны членам NMC в местах отдыха YMCA; однако была признана необходимость создания специальной газеты для чернокожих на их родном языке.</w:t>
      </w:r>
      <w:r>
        <w:rPr>
          <w:vertAlign w:val="superscript"/>
        </w:rPr>
        <w:footnoteReference w:id="747"/>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В середине 1942 года через министра по делам коренных народов в DMI и министра обороны были отправлены предложения относительно необходимости выпуска и распространения газеты среди членов NMC.</w:t>
      </w:r>
      <w:r>
        <w:rPr>
          <w:vertAlign w:val="superscript"/>
        </w:rPr>
        <w:footnoteReference w:id="748"/>
      </w:r>
      <w:r>
        <w:t xml:space="preserve">В октябре 1942 года комитет органов обороны предоставил полномочия на создание газеты для членов NMC в Союзе, на Ближнем Востоке и на Мадагаскаре.</w:t>
      </w:r>
      <w:r>
        <w:rPr>
          <w:vertAlign w:val="superscript"/>
        </w:rPr>
        <w:footnoteReference w:id="749"/>
      </w:r>
      <w:r>
        <w:t xml:space="preserve">Количество экземпляров должно было составить 4000-6000 экземпляров для Союза и Мадагаскара и 3000 для Ближнего Востока. С Б. Г. Пейвером, главой типографии банту, была достигнута договоренность о выпуске газеты под названием «Ндлову-Тлоу» на двух черных языках — сесото.</w:t>
      </w:r>
      <w:r>
        <w:rPr>
          <w:vertAlign w:val="superscript"/>
        </w:rPr>
        <w:footnoteReference w:id="750"/>
      </w:r>
      <w:r>
        <w:t xml:space="preserve">и Исихоса</w:t>
      </w:r>
      <w:r>
        <w:rPr>
          <w:vertAlign w:val="superscript"/>
        </w:rPr>
        <w:footnoteReference w:id="751"/>
      </w:r>
      <w:r>
        <w:t>, по цене сорок фунтов в неделю.</w:t>
      </w:r>
      <w:r>
        <w:rPr>
          <w:vertAlign w:val="superscript"/>
        </w:rPr>
        <w:footnoteReference w:id="752"/>
      </w:r>
      <w:r>
        <w:t xml:space="preserve">Вскоре после выхода в ноябре 1942 года «Ндлову-Тлоу» подвергся резкой критике со стороны DNEAS за низкое качество.</w:t>
      </w:r>
      <w:r>
        <w:rPr>
          <w:vertAlign w:val="superscript"/>
        </w:rPr>
        <w:footnoteReference w:id="753"/>
      </w:r>
      <w:r>
        <w:t xml:space="preserve">Его критиковали за отсутствие изображений и за то, что он содержал пятьдесят процентов выдержек из Еженедельного бюллетеня новостей (WNB) NAD, а также остальные пятьдесят процентов, воспроизведенные из других черных газет.</w:t>
      </w:r>
      <w:r>
        <w:rPr>
          <w:vertAlign w:val="superscript"/>
        </w:rPr>
        <w:footnoteReference w:id="754"/>
      </w:r>
      <w:r>
        <w:t xml:space="preserve">Газете также не хватало «редакционной» информации о войне. Его новостной контент был устаревшим, поскольку члены NMC уже читали другие газеты в развлекательных хижинах YMCA, где были доступны Springbok и WBN, содержащие те же новости, или новости транслировались по радио.</w:t>
      </w:r>
      <w:r>
        <w:rPr>
          <w:vertAlign w:val="superscript"/>
        </w:rPr>
        <w:footnoteReference w:id="75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На первой странице «Ндлову-Тлоу» также была официальная правительственная печать НАД, поэтому она выглядела как правительственный вестник, что привело к отсутствию интереса со стороны солдат. Далее его описывали как непривлекательный, поскольку у него было всего несколько поперечин и отсутствовали основные головки, что представляло его как глухую стену. Членов NMC не впечатлили их изображения с ассегами или новостной контент об одном вожде с множеством коров и большим объемом молока.</w:t>
      </w:r>
      <w:r>
        <w:rPr>
          <w:vertAlign w:val="superscript"/>
        </w:rPr>
        <w:footnoteReference w:id="756"/>
      </w:r>
      <w:r>
        <w:t xml:space="preserve">Они хотели видеть политические новости, выступления президента АНК доктора А.Б. Ксумы, решение правительства, касающееся дискриминационной политики и механизмов послевоенного урегулирования и образования, а также доклад Совета социального и экономического планирования (доклад Ван Эка). ). Кроме того, члены НМК предпочитали читать о таких событиях, как беспорядки, болезни животных или затраты на покупку коровы.</w:t>
      </w:r>
      <w:r>
        <w:rPr>
          <w:vertAlign w:val="superscript"/>
        </w:rPr>
        <w:footnoteReference w:id="757"/>
      </w:r>
      <w:r>
        <w:t xml:space="preserve">Войска рекомендовали властям, чтобы они хотели рассмотреть вопросы, затрагивающие их как солдат, такие как пенсионные права, заработная плата и пособия. В следующем, 1943 году, после обсуждений между DNEAS, NAD и Bantu Press, в комментариях DNEAS сообщалось об улучшениях.</w:t>
      </w:r>
      <w:r>
        <w:rPr>
          <w:vertAlign w:val="superscript"/>
        </w:rPr>
        <w:footnoteReference w:id="758"/>
      </w:r>
      <w:r>
        <w:t xml:space="preserve">Однако, несмотря на критику, сообщения с севера показали, что газета была прочитана с большим интересом, как будто удовлетворяла потребность в газете, посвященной чернокожим солдатам.</w:t>
      </w:r>
      <w:r>
        <w:rPr>
          <w:vertAlign w:val="superscript"/>
        </w:rPr>
        <w:footnoteReference w:id="759"/>
      </w:r>
      <w:r>
        <w:t xml:space="preserve">С момента своего создания в 1942–1945 годах «Ндлову-Тлоу» издавался и распространялся в войсках через командиров частей и помогал поднять боевой дух среди черных солдат.</w:t>
      </w:r>
      <w:r>
        <w:rPr>
          <w:vertAlign w:val="superscript"/>
        </w:rPr>
        <w:footnoteReference w:id="760"/>
      </w:r>
      <w:r>
        <w:t xml:space="preserve">Однако что касается других подразделений NEAS, Капского корпуса и Индийско-малайского корпуса, для них не было газеты.</w:t>
      </w:r>
      <w:r>
        <w:rPr>
          <w:vertAlign w:val="superscript"/>
        </w:rPr>
        <w:footnoteReference w:id="761"/>
      </w:r>
      <w:r>
        <w:t xml:space="preserve">Ндлову-Тлоу был выпущен NAD и предназначался исключительно для членов NMC, которые читали сесото или исихоса. Что касается газет ЦК, в январе 1944 года были достигнуты договоренности с редакторами газет «Сан» и «Кейп Стандарт» в Кейптауне о публикации по сниженным ценам экземпляров для членов ЦК.</w:t>
      </w:r>
      <w:r>
        <w:rPr>
          <w:vertAlign w:val="superscript"/>
        </w:rPr>
        <w:footnoteReference w:id="762"/>
      </w:r>
      <w:r>
        <w:t xml:space="preserve">Публикация News of the War также была выпущена NAD и предназначалась для NMC.</w:t>
      </w:r>
      <w:r>
        <w:rPr>
          <w:vertAlign w:val="superscript"/>
        </w:rPr>
        <w:footnoteReference w:id="763"/>
      </w:r>
      <w:r>
        <w:t xml:space="preserve">IMC должна была обслуживаться через английские газеты, поскольку для них не было специальной договоренности. (См. иллюстрации 43–44.)</w:t>
      </w:r>
    </w:p>
    <w:p w:rsidR="00EF07ED" w:rsidRDefault="00E41E08">
      <w:pPr>
        <w:spacing w:after="114" w:line="259" w:lineRule="auto"/>
        <w:ind w:left="0" w:right="0" w:firstLine="0"/>
        <w:jc w:val="left"/>
      </w:pPr>
      <w:r>
        <w:t xml:space="preserve"> </w:t>
      </w:r>
    </w:p>
    <w:p w:rsidR="00EF07ED" w:rsidRDefault="00E41E08">
      <w:pPr>
        <w:spacing w:after="38"/>
        <w:ind w:left="-5" w:right="46"/>
      </w:pPr>
      <w:r>
        <w:t>Еще одно направление информационных услуг UDF включало материалы для санитарного просвещения. С этой целью ближневосточный штаб ГОА Терон учредил в декабре 1944 года комитет ОДС по пропаганде и рекламе.</w:t>
      </w:r>
      <w:r>
        <w:rPr>
          <w:vertAlign w:val="superscript"/>
        </w:rPr>
        <w:footnoteReference w:id="764"/>
      </w:r>
      <w:r>
        <w:t xml:space="preserve">Целью комитета было «инициировать, планировать и руководить схемами рекламы и пропаганды».</w:t>
      </w:r>
      <w:r>
        <w:rPr>
          <w:vertAlign w:val="superscript"/>
        </w:rPr>
        <w:footnoteReference w:id="765"/>
      </w:r>
      <w:r>
        <w:t xml:space="preserve">Секция визуального обучения и пропаганды (VIP) UDF, которая возникла в Союзе под руководством сержанта Вика Клэпхэма, профессионального копирайтера и тренера по визуальному образованию в AES в Premier Mine, была включена в этот комитет и находилась под общим руководством помощника директора. по связям с общественностью (ADPR), подполковник Линдсей.</w:t>
      </w:r>
      <w:r>
        <w:rPr>
          <w:vertAlign w:val="superscript"/>
        </w:rPr>
        <w:footnoteReference w:id="766"/>
      </w:r>
      <w:r>
        <w:t xml:space="preserve">Учреждение комитета ОДС по пропаганде и рекламе, а также включение VIP-секции рассматривались как «важное событие», поскольку «скоординированные и должным образом спланированные пропагандистские схемы, направленные на действующие силы», будут проводиться «частью ОДС». UDF» в Центрально-Средиземноморских силах (CMF) в Италии.1456 Это должно было стать совместными усилиями VIP-отдела, полевой газеты «Спрингбок» и использования радио, которые считались важными в «интересах морального духа, здоровья, образования и экономика'.1457</w:t>
      </w:r>
    </w:p>
    <w:p w:rsidR="00EF07ED" w:rsidRDefault="00E41E08">
      <w:pPr>
        <w:spacing w:after="114" w:line="259" w:lineRule="auto"/>
        <w:ind w:left="0" w:right="0" w:firstLine="0"/>
        <w:jc w:val="left"/>
      </w:pPr>
      <w:r>
        <w:t xml:space="preserve"> </w:t>
      </w:r>
    </w:p>
    <w:p w:rsidR="00EF07ED" w:rsidRDefault="00E41E08">
      <w:pPr>
        <w:spacing w:after="96"/>
        <w:ind w:left="-5" w:right="46"/>
      </w:pPr>
      <w:r>
        <w:t xml:space="preserve">В целях эффективной рекламы и пропагандистской схемы комитет использовал радио, плакаты, листовки и «Спрингбок», чтобы проводить рекламные кампании от имени других подразделений ОДС, таких как медицинские службы или ВВС, в отношении морального духа и безопасности.1458 В частности, VIP-секция. , сыграл важную роль в плакатных кампаниях по борьбе с малярией, венерическими заболеваниями (ВБ), сыпным и брюшным тифом, которые усиливались в южноафриканских войсках в Италии в связи с прекращением боевых действий в то время.1459 Приоритет отдавался кампаниям по борьбе с ВД, тиф и брюшной тиф, которые, как сообщалось, были эндемичными.1460 Несмотря на строгие ограничения – со стороны военной полиции и строгих военных правил, ВД были проблемой среди военнослужащих из-за случаев социальных и сексуальных контактов в различных учреждениях в Северной Африке и Италии. 1461 Публикации плакатов и листовок были дополнены их включением в новостной бюллетень «Спрингбок», а также соответствующими лозунгами по радио (Радио «Спрингбок» к югу от Рима).1462 VIP выпустила различные плакаты, пропагандирующие здоровье, такие как «Ешьте</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Рим, подполковник Р. Н. Линдси, председатель; PP, Box 40, PR 1/2/2, Южноафриканское подразделение кино и фото по связям с общественностью (SAPR), Связь, реклама и результаты, Меморандум для полковника Кэмпбелл-Росс, 27 июля 1944 г.; Документы Малерба, файл 441/4/3, KCM 57008 (35), История подразделения наглядного обучения и пропаганды, Вторая мировая война, Вик Клэпхэм, 12 января 1974 г.</w:t>
      </w:r>
    </w:p>
    <w:p w:rsidR="00EF07ED" w:rsidRDefault="00E41E08">
      <w:pPr>
        <w:numPr>
          <w:ilvl w:val="0"/>
          <w:numId w:val="31"/>
        </w:numPr>
        <w:spacing w:line="248" w:lineRule="auto"/>
        <w:ind w:right="47" w:hanging="720"/>
      </w:pPr>
      <w:r>
        <w:rPr>
          <w:sz w:val="20"/>
        </w:rPr>
        <w:t xml:space="preserve">WD 2, Box 533, Военный дневник за январь 1945 года, посвященный типографии и услугам UDF в CMF и MEF, отчет майора П.Т. ван дер Уолта, штабного офицера службы печати и канцелярских товаров, CMF, 1 февраля 1945 года.</w:t>
      </w:r>
    </w:p>
    <w:p w:rsidR="00EF07ED" w:rsidRDefault="00E41E08">
      <w:pPr>
        <w:numPr>
          <w:ilvl w:val="0"/>
          <w:numId w:val="31"/>
        </w:numPr>
        <w:spacing w:line="248" w:lineRule="auto"/>
        <w:ind w:right="47" w:hanging="720"/>
      </w:pPr>
      <w:r>
        <w:rPr>
          <w:sz w:val="20"/>
        </w:rPr>
        <w:t xml:space="preserve">WD 2, Box 533, Военный дневник за январь 1945 года, посвященный типографии и услугам UDF в CMF и MEF, отчет майора П.Т. ван дер Уолта, штабного офицера службы печати и канцелярских товаров, CMF, 1 февраля 1945 года.</w:t>
      </w:r>
    </w:p>
    <w:p w:rsidR="00EF07ED" w:rsidRDefault="00E41E08">
      <w:pPr>
        <w:numPr>
          <w:ilvl w:val="0"/>
          <w:numId w:val="31"/>
        </w:numPr>
        <w:spacing w:line="248" w:lineRule="auto"/>
        <w:ind w:right="47" w:hanging="720"/>
      </w:pPr>
      <w:r>
        <w:rPr>
          <w:sz w:val="20"/>
        </w:rPr>
        <w:t xml:space="preserve">WD 2, Box 533, Комитет по координации и осуществлению программ рекламы и пропаганды среди сил UDF, автор П.Т. ван дер Вальт, SO (PSS), 17 января 1945 г.; Документы Малерба, файл 441/4/3, KCM 57008 (35), История подразделения наглядного обучения и пропаганды, Вторая мировая война, Вик Клэпхэм, 12 января 1974 г., стр. 7.</w:t>
      </w:r>
    </w:p>
    <w:p w:rsidR="00EF07ED" w:rsidRDefault="00E41E08">
      <w:pPr>
        <w:numPr>
          <w:ilvl w:val="0"/>
          <w:numId w:val="31"/>
        </w:numPr>
        <w:spacing w:line="248" w:lineRule="auto"/>
        <w:ind w:right="47" w:hanging="720"/>
      </w:pPr>
      <w:r>
        <w:rPr>
          <w:sz w:val="20"/>
        </w:rPr>
        <w:t xml:space="preserve">WD 2, Box 533, Военный дневник, март 1945 г., Типография и канцелярские услуги: UDF, CMF, MEF, Отчет о ходе работы, ван дер Уолт, 12 апреля 1945 г.; Документы Малерба, файл 441/4/3, KCM 57008 (35), История подразделения наглядного обучения и пропаганды, Вторая мировая война, Вик Клэпхэм, 12 января 1974 г., стр. 7.</w:t>
      </w:r>
    </w:p>
    <w:p w:rsidR="00EF07ED" w:rsidRDefault="00E41E08">
      <w:pPr>
        <w:numPr>
          <w:ilvl w:val="0"/>
          <w:numId w:val="31"/>
        </w:numPr>
        <w:spacing w:line="248" w:lineRule="auto"/>
        <w:ind w:right="47" w:hanging="720"/>
      </w:pPr>
      <w:r>
        <w:rPr>
          <w:sz w:val="20"/>
        </w:rPr>
        <w:t>WD 2, Box 533, Военный дневник, март 1945 г., Типография и канцелярские услуги: UDF, CMF, MEF, Отчет о ходе работы, ван дер Уолт, 12 апреля 1945 г.; Документы Малерба, файл 441/4/3, KCM 57008 (35), Отдел визуальных инструкций и пропаганды, Вик Клэпхэм, 12 января 1974 г., стр. 7. См. также Роос, Обыкновенные спрингбоки, стр. 56-60.</w:t>
      </w:r>
    </w:p>
    <w:p w:rsidR="00EF07ED" w:rsidRDefault="00E41E08">
      <w:pPr>
        <w:numPr>
          <w:ilvl w:val="0"/>
          <w:numId w:val="31"/>
        </w:numPr>
        <w:spacing w:line="248" w:lineRule="auto"/>
        <w:ind w:right="47" w:hanging="720"/>
      </w:pPr>
      <w:r>
        <w:rPr>
          <w:sz w:val="20"/>
        </w:rPr>
        <w:t>Документы Малерба, файл 441/4/3, KCM 57008 (35), Отдел визуальных инструкций и пропаганды, Вик Клэпхэм, 12 января 1974 г., стр. 7; Роос, Обыкновенные спрингбоксы, стр. 56-60.</w:t>
      </w:r>
    </w:p>
    <w:p w:rsidR="00EF07ED" w:rsidRDefault="00E41E08">
      <w:pPr>
        <w:numPr>
          <w:ilvl w:val="0"/>
          <w:numId w:val="31"/>
        </w:numPr>
        <w:spacing w:line="248" w:lineRule="auto"/>
        <w:ind w:right="47" w:hanging="720"/>
      </w:pPr>
      <w:r>
        <w:rPr>
          <w:sz w:val="20"/>
        </w:rPr>
        <w:t xml:space="preserve">ПП, вставка 36, 19.06.6, Протокол заседания Комитета по рекламе и пропаганде ОДС, состоявшегося 6</w:t>
      </w:r>
    </w:p>
    <w:p w:rsidR="00EF07ED" w:rsidRDefault="00E41E08">
      <w:pPr>
        <w:spacing w:after="57" w:line="259" w:lineRule="auto"/>
        <w:ind w:right="44"/>
        <w:jc w:val="right"/>
      </w:pPr>
      <w:r>
        <w:rPr>
          <w:sz w:val="20"/>
        </w:rPr>
        <w:t xml:space="preserve">Февраль 1945 года в 14:30 в офисе ADPR в Риме, подполковник Р.Н. Линдси, председатель; ВД 2,</w:t>
      </w:r>
    </w:p>
    <w:p w:rsidR="00EF07ED" w:rsidRDefault="00E41E08">
      <w:pPr>
        <w:spacing w:after="30"/>
        <w:ind w:left="-5" w:right="46"/>
      </w:pPr>
      <w:r>
        <w:t>Только продукты питания, фрукты и овощи, поставляемые армией, избегайте брюшного тифа», «Тиф, наказание за сон в несанкционированных местах», «Неосторожное употребление алкоголя вызывает брюшной тиф», (африкаанс) «Pas op Vir Die (VD) Bints, Vermy Siekte»/ «Остерегайтесь ВД, избегайте болезней» и «ВД, что мое, то и ваше».1463 Плакаты также предостерегали солдат от посещения публичных домов и держаться подальше от «пикапов» ради своих партнеров дома. .1464 Остальные плакаты использовались для обслуживания и консервации транспорта. Водителей предупредили об опасности неосторожного вождения и необходимости обеспечить экономию источников1465.</w:t>
      </w:r>
    </w:p>
    <w:p w:rsidR="00EF07ED" w:rsidRDefault="00E41E08">
      <w:pPr>
        <w:spacing w:after="114" w:line="259" w:lineRule="auto"/>
        <w:ind w:left="0" w:right="0" w:firstLine="0"/>
        <w:jc w:val="left"/>
      </w:pPr>
      <w:r>
        <w:t xml:space="preserve"> </w:t>
      </w:r>
    </w:p>
    <w:p w:rsidR="00EF07ED" w:rsidRDefault="00E41E08">
      <w:pPr>
        <w:spacing w:after="102"/>
        <w:ind w:left="-5" w:right="46"/>
      </w:pPr>
      <w:r>
        <w:t xml:space="preserve">По словам Клэпхема, VIP возглавил кампании Союза по внедрению идеи медицинской дисциплины, бережливости и финансовой дисциплины в войсках, помогая образовательной программе AES и борясь с «коварной политической пропагандой, которую постоянно распространяли Геббельс и его приспешники на вражеской стороне. войскам по радио, по слухам, сбрасываемым с воздуха листовкам».1466 Антигитлеровские и антифашистские плакаты были опубликованы для борьбы с воздействием немецкой пропаганды.1467 (См. также иллюстрацию 30) VIP использовал различные визуальные материалы, чтобы их сообщение через. Предупреждения о риске для здоровья были представлены в виде шестнадцатистраничного буклета под названием «Болезнь и враг-союзник» или плакатов с красочными изображениями, призванными способствовать укреплению санитарной дисциплины и гарантировать, что войска ничего не пропустят и, таким образом, не пропустят ничего. «не быть недееспособным» из-за болезней, которые можно предотвратить.1468 Еще одним важным фактором было обращение к гордости и сохранение имиджа ОДС как организации, особенно со словами: «Никогда не забывайте, что вы являетесь гражданином Южной Африки».</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Графа 533, Военный дневник, март 1945 г., Типография и канцелярские услуги: UDF, CMF, MEF, Отчет о ходе работы, ван дер Уолт, 12 апреля 1945 г.; Документы Малерба, файл 441/4/3, KCM 57008 (35), Отдел визуальных инструкций и пропаганды, Вик Клэпхэм, 12 января 1974 г., стр. 8.</w:t>
      </w:r>
    </w:p>
    <w:p w:rsidR="00EF07ED" w:rsidRDefault="00E41E08">
      <w:pPr>
        <w:numPr>
          <w:ilvl w:val="0"/>
          <w:numId w:val="32"/>
        </w:numPr>
        <w:spacing w:line="248" w:lineRule="auto"/>
        <w:ind w:right="47" w:hanging="720"/>
      </w:pPr>
      <w:r>
        <w:rPr>
          <w:sz w:val="20"/>
        </w:rPr>
        <w:t xml:space="preserve">WD 2, Box 533, Отдел образцов продукции, наглядных инструкций и пропаганды, март 1945 г.; Документы Малерба, файл 441/4/3, KCM 57008 (35), Отдел визуальных инструкций и пропаганды, Вик Клэпхэм, 12 января 1974 г., стр. 8.</w:t>
      </w:r>
    </w:p>
    <w:p w:rsidR="00EF07ED" w:rsidRDefault="00E41E08">
      <w:pPr>
        <w:numPr>
          <w:ilvl w:val="0"/>
          <w:numId w:val="32"/>
        </w:numPr>
        <w:spacing w:line="248" w:lineRule="auto"/>
        <w:ind w:right="47" w:hanging="720"/>
      </w:pPr>
      <w:r>
        <w:rPr>
          <w:sz w:val="20"/>
        </w:rPr>
        <w:t xml:space="preserve">«Она хочет, чтобы ты вернулся таким, каким ты был», плакат Отдела визуальных инструкций и пропаганды, CMF и MEF, WD 2, Box 533, март 1945 г.</w:t>
      </w:r>
    </w:p>
    <w:p w:rsidR="00EF07ED" w:rsidRDefault="00E41E08">
      <w:pPr>
        <w:numPr>
          <w:ilvl w:val="0"/>
          <w:numId w:val="32"/>
        </w:numPr>
        <w:spacing w:line="248" w:lineRule="auto"/>
        <w:ind w:right="47" w:hanging="720"/>
      </w:pPr>
      <w:r>
        <w:rPr>
          <w:sz w:val="20"/>
        </w:rPr>
        <w:t xml:space="preserve">«Не превращайте грязные углы в кровавые углы, замедляйтесь на поворотах», плакат отдела визуальных инструкций и пропаганды, CMF и MEF, WD 2, ящик 533, март 1945 г.; «Не будь придурком, «Старт» и «Остановка» превращают твой автобус в АД», Плакат Отдела визуальных инструкций и пропаганды, CMF и MEF, WD 2, Box 533, март 1945 г.; «Если бы ваш грузовик мог говорить, черт возьми, какой водитель!», Плакат Отдела визуальных инструкций и пропаганды, CMF и MEF, WD 2, Box 533, март 1945 г.</w:t>
      </w:r>
    </w:p>
    <w:p w:rsidR="00EF07ED" w:rsidRDefault="00E41E08">
      <w:pPr>
        <w:numPr>
          <w:ilvl w:val="0"/>
          <w:numId w:val="32"/>
        </w:numPr>
        <w:spacing w:line="248" w:lineRule="auto"/>
        <w:ind w:right="47" w:hanging="720"/>
      </w:pPr>
      <w:r>
        <w:rPr>
          <w:sz w:val="20"/>
        </w:rPr>
        <w:t xml:space="preserve">Документы Малерба, файл 441/4/3, KCM 57008 (35), Отдел визуальных инструкций и пропаганды, Вик Клэпхэм, 12 января 1974 г., стр. 8.</w:t>
      </w:r>
    </w:p>
    <w:p w:rsidR="00EF07ED" w:rsidRDefault="00E41E08">
      <w:pPr>
        <w:numPr>
          <w:ilvl w:val="0"/>
          <w:numId w:val="32"/>
        </w:numPr>
        <w:spacing w:line="248" w:lineRule="auto"/>
        <w:ind w:right="47" w:hanging="720"/>
      </w:pPr>
      <w:r>
        <w:rPr>
          <w:sz w:val="20"/>
        </w:rPr>
        <w:t xml:space="preserve">«Адольф Гитлер построил Третий Рейх на расовой ненависти и религиозной нетерпимости», Плакат Отдела визуальных инструкций и пропаганды, CMF и MEF, WD 2, Box 534, апрель 1945 г.; «Ненавижу африканеров, ненавижу англичан, ненавижу евреев, ненавижу индейцев, ненавижу банту: голос ФАШИСТА», плакат секции наглядного обучения и пропаганды, CMF и MEF, WD 2, ящик 534, апрель 1945 г.</w:t>
      </w:r>
    </w:p>
    <w:p w:rsidR="00EF07ED" w:rsidRDefault="00E41E08">
      <w:pPr>
        <w:numPr>
          <w:ilvl w:val="0"/>
          <w:numId w:val="32"/>
        </w:numPr>
        <w:spacing w:line="248" w:lineRule="auto"/>
        <w:ind w:right="47" w:hanging="720"/>
      </w:pPr>
      <w:r>
        <w:rPr>
          <w:sz w:val="20"/>
        </w:rPr>
        <w:t xml:space="preserve">WD 2, ящик 533, Наглядная инструкция, ежемесячный отчет, 1 февраля 1945 г.; «Цель дня: избегать болезней», плакат секции наглядного обучения и пропаганды, CMF и MEF, WD 2, Box 533, апрель 1945 г.; «Тифус, Вриенд ван Вянд», плакат отдела визуальных инструкций и пропаганды, CMF и MEF, WD 2, ящик 533, апрель 1945 г.</w:t>
      </w:r>
    </w:p>
    <w:p w:rsidR="00EF07ED" w:rsidRDefault="00E41E08">
      <w:pPr>
        <w:ind w:left="-5" w:right="46"/>
      </w:pPr>
      <w:r>
        <w:t>и у Южной Африки доброе имя».</w:t>
      </w:r>
      <w:r>
        <w:rPr>
          <w:vertAlign w:val="superscript"/>
        </w:rPr>
        <w:footnoteReference w:id="767"/>
      </w:r>
      <w:r>
        <w:t xml:space="preserve">Создав в 1944 году комитет по рекламе и пропаганде ОДС, власти обеспечили контроль над пропагандистской программой и процессом на местах и, что более важно, обеспечили поддержание морального духа, дисциплины и бдительности, особенно когда боевые действия затихали. и риск злоупотребления досугом в результате бездействия увеличится.</w:t>
      </w:r>
      <w:r>
        <w:rPr>
          <w:vertAlign w:val="superscript"/>
        </w:rPr>
        <w:footnoteReference w:id="768"/>
      </w:r>
      <w:r>
        <w:t xml:space="preserve">(См. иллюстрации 44–48.)</w:t>
      </w:r>
    </w:p>
    <w:p w:rsidR="00EF07ED" w:rsidRDefault="00E41E08">
      <w:pPr>
        <w:spacing w:after="114" w:line="259" w:lineRule="auto"/>
        <w:ind w:left="0" w:right="0" w:firstLine="0"/>
        <w:jc w:val="left"/>
      </w:pPr>
      <w:r>
        <w:t xml:space="preserve"> </w:t>
      </w:r>
    </w:p>
    <w:p w:rsidR="00EF07ED" w:rsidRDefault="00E41E08">
      <w:pPr>
        <w:ind w:left="-5" w:right="46"/>
      </w:pPr>
      <w:r>
        <w:lastRenderedPageBreak/>
        <w:t>Посредством плакатов и других рекламных материалов власти ОДС осуществляли определенный социальный контроль над войсками в отношении управления их моральным поведением, «привлекая внимание солдат, стимулируя интерес и направляя их мысли и действия в позитивном направлении».</w:t>
      </w:r>
      <w:r>
        <w:rPr>
          <w:vertAlign w:val="superscript"/>
        </w:rPr>
        <w:footnoteReference w:id="769"/>
      </w:r>
      <w:r>
        <w:t xml:space="preserve">В то время как пропагандистская программа ОДС проводилась для обеспечения «победы в борьбе за умы людей», она также была организована для содействия «просвещению» войск «посредством образования и информации» для «гражданской жизни в будущем».</w:t>
      </w:r>
      <w:r>
        <w:rPr>
          <w:vertAlign w:val="superscript"/>
        </w:rPr>
        <w:footnoteReference w:id="770"/>
      </w:r>
      <w:r>
        <w:t xml:space="preserve">Это было сделано с помощью визуальной пропаганды. Кроме того, власти ОДС также организовали дополнительные развлекательные ресурсы и развлекательные программы, такие как радио, чтобы создать больше разнообразия и попытаться гарантировать, что в конечном итоге войска будут информированы, заняты, дисциплинированы, свободны от негативного влияния и останутся в пределах территории. пределы военного ведомства.</w:t>
      </w:r>
    </w:p>
    <w:p w:rsidR="00EF07ED" w:rsidRDefault="00E41E08">
      <w:pPr>
        <w:spacing w:after="116" w:line="259" w:lineRule="auto"/>
        <w:ind w:left="0" w:right="0" w:firstLine="0"/>
        <w:jc w:val="left"/>
      </w:pPr>
      <w:r>
        <w:t xml:space="preserve"> </w:t>
      </w:r>
    </w:p>
    <w:p w:rsidR="00EF07ED" w:rsidRDefault="00E41E08">
      <w:pPr>
        <w:pStyle w:val="2"/>
        <w:ind w:left="-5" w:right="0"/>
      </w:pPr>
      <w:r>
        <w:t>УСЛУГИ РАЗВЛЕЧЕНИЙ И ОТДЫХА</w:t>
      </w:r>
    </w:p>
    <w:p w:rsidR="00EF07ED" w:rsidRDefault="00E41E08">
      <w:pPr>
        <w:spacing w:after="96" w:line="259" w:lineRule="auto"/>
        <w:ind w:left="0" w:right="0" w:firstLine="0"/>
        <w:jc w:val="left"/>
      </w:pPr>
      <w:r>
        <w:t xml:space="preserve"> </w:t>
      </w:r>
    </w:p>
    <w:p w:rsidR="00EF07ED" w:rsidRDefault="00E41E08">
      <w:pPr>
        <w:spacing w:after="41"/>
        <w:ind w:left="-5" w:right="46"/>
      </w:pPr>
      <w:r>
        <w:t>В конце 1940 года было создано подразделение UDF Entertainment Unit.</w:t>
      </w:r>
      <w:r>
        <w:rPr>
          <w:vertAlign w:val="superscript"/>
        </w:rPr>
        <w:footnoteReference w:id="771"/>
      </w:r>
      <w:r>
        <w:rPr>
          <w:vertAlign w:val="superscript"/>
        </w:rPr>
        <w:footnoteReference w:id="772"/>
      </w:r>
      <w:r>
        <w:t xml:space="preserve">По словам командира майора Майлза Э. Бурка.</w:t>
      </w:r>
      <w:r>
        <w:rPr>
          <w:vertAlign w:val="superscript"/>
        </w:rPr>
        <w:footnoteReference w:id="773"/>
      </w:r>
      <w:r>
        <w:t>, UDF Entertainment Unit была «чем-то новым в истории армии Союза… ничего подобного раньше не было».</w:t>
      </w:r>
      <w:r>
        <w:rPr>
          <w:vertAlign w:val="superscript"/>
        </w:rPr>
        <w:footnoteReference w:id="774"/>
      </w:r>
      <w:r>
        <w:t xml:space="preserve">Официально подразделение называлось 19-й резервной автотранспортной ротой.</w:t>
      </w:r>
      <w:r>
        <w:rPr>
          <w:vertAlign w:val="superscript"/>
        </w:rPr>
        <w:footnoteReference w:id="775"/>
      </w:r>
      <w:r>
        <w:t>, название данное во избежание публичной критики и нападок со стороны противников правительства.</w:t>
      </w:r>
      <w:r>
        <w:rPr>
          <w:vertAlign w:val="superscript"/>
        </w:rPr>
        <w:footnoteReference w:id="776"/>
      </w:r>
      <w:r>
        <w:t xml:space="preserve">Основной целью развлекательного подразделения была борьба со скукой и повышение морального духа южноафриканских войск в Союзе, а также действующая служба на местах.</w:t>
      </w:r>
      <w:r>
        <w:rPr>
          <w:vertAlign w:val="superscript"/>
        </w:rPr>
        <w:footnoteReference w:id="777"/>
      </w:r>
      <w:r>
        <w:t xml:space="preserve">В интервью The Nongqai главный управляющий майор Бурк выразил важность своего развлекательного подразделения:</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Наша работа так же важна, как и работа медицинских служб. Мы намерены не только подарить войскам приятный вечер, но и вернуть в нормальное состояние перенапряженные нервы. Психически больной, скучающий и подавленный человек вскоре ломается физически, и нервная война «унесет еще одну жертву, еще одну жертву», если ему не будет предоставлено некоторое облегчение и расслабление. Мы обеспечиваем отдых и развлечение!</w:t>
      </w:r>
      <w:r>
        <w:rPr>
          <w:i/>
          <w:sz w:val="22"/>
          <w:vertAlign w:val="superscript"/>
        </w:rPr>
        <w:footnoteReference w:id="778"/>
      </w:r>
      <w:r>
        <w:rPr>
          <w:i/>
          <w:sz w:val="22"/>
        </w:rPr>
        <w:t xml:space="preserve"> </w:t>
      </w:r>
    </w:p>
    <w:p w:rsidR="00EF07ED" w:rsidRDefault="00E41E08">
      <w:pPr>
        <w:spacing w:after="121" w:line="259" w:lineRule="auto"/>
        <w:ind w:left="0" w:right="0" w:firstLine="0"/>
        <w:jc w:val="left"/>
      </w:pPr>
      <w:r>
        <w:rPr>
          <w:sz w:val="22"/>
        </w:rPr>
        <w:t xml:space="preserve"> </w:t>
      </w:r>
    </w:p>
    <w:p w:rsidR="00EF07ED" w:rsidRDefault="00E41E08">
      <w:pPr>
        <w:spacing w:after="48"/>
        <w:ind w:left="-5" w:right="46"/>
      </w:pPr>
      <w:r>
        <w:t>Создание развлекательного подразделения было ответом на недовольство среди солдат, вызванное длительными периодами бездействия, скучными и однообразными тренировками, рытьем бесконечных траншей и выполнением караульных обязанностей.</w:t>
      </w:r>
      <w:r>
        <w:rPr>
          <w:vertAlign w:val="superscript"/>
        </w:rPr>
        <w:footnoteReference w:id="779"/>
      </w:r>
      <w:r>
        <w:t xml:space="preserve">На ранних этапах мобилизационного процесса организованных развлечений для солдат не существовало. Например, пытаясь разрушить монотонность лагерной жизни, «натуральные комики» и «энтузиасты-любители» среди солдат взяли на себя инициативу, добровольно устраивая в свободное время импровизированные концерты.</w:t>
      </w:r>
      <w:r>
        <w:rPr>
          <w:vertAlign w:val="superscript"/>
        </w:rPr>
        <w:footnoteReference w:id="780"/>
      </w:r>
      <w:r>
        <w:t xml:space="preserve">Однако эти добровольные затейники не могли удовлетворить потребности войск в изолированных военных лагерях. Таким образом, после обсуждений с генерал-адъютантом генерал-майором Леном Бейерсом, ближневосточным штабом ГОА, Тероном и генерал-квартирмейстером бригадным генералом Митчел-Бейкером, 1 ноября 1940 года было дано одобрение на официальную организацию развлекательного подразделения UDF. обеспечить «тонизирующее средство для нервов» и служить «противоядием от деятельности пятой колонны»1482.</w:t>
      </w:r>
    </w:p>
    <w:p w:rsidR="00EF07ED" w:rsidRDefault="00E41E08">
      <w:pPr>
        <w:spacing w:after="114" w:line="259" w:lineRule="auto"/>
        <w:ind w:left="0" w:right="0" w:firstLine="0"/>
        <w:jc w:val="left"/>
      </w:pPr>
      <w:r>
        <w:t xml:space="preserve"> </w:t>
      </w:r>
    </w:p>
    <w:p w:rsidR="00EF07ED" w:rsidRDefault="00E41E08">
      <w:pPr>
        <w:spacing w:after="42"/>
        <w:ind w:left="-5" w:right="46"/>
      </w:pPr>
      <w:r>
        <w:t xml:space="preserve">Начиная с марта 1941 года, развлекательное подразделение организовывало регулярные представления и концертные туры с участием артистов-любителей по всему Союзу. В представлениях участвовали «Любители развлечений и цыгане», исполнявшие музыкальные представления, пение и танцы, а также «Сумасшедшие банды», исполнявшие «безумные банды». » шоу трюков на сцене.1483 Были также комедии, пародии и другие, такие как «Концертная группа Ballyhoos» и «Патронташи», которые представляли войскам различные постановки.1484 В развлекательном подразделении также было развлекательное подразделение Восточноафриканских сил, которое обслуживало для войск в Восточной Африке — южноафриканский развлекательный квартал для Северной Африки и Ближнего Востока, а также для итальянского театра. Иран, Египет, Сирия, Гибралтар, Тунис, Греция (только «Амузельеры»), Кения, Абиссиния, Уганда, Эритрея и Сомали.1486 К марту 1946 года, когда существование развлекательного подразделения подошло к концу, оно представило около восьми тысяч представлений. миллионам солдат.1487</w:t>
      </w:r>
    </w:p>
    <w:p w:rsidR="00EF07ED" w:rsidRDefault="00E41E08">
      <w:pPr>
        <w:spacing w:after="114" w:line="259" w:lineRule="auto"/>
        <w:ind w:left="0" w:right="0" w:firstLine="0"/>
        <w:jc w:val="left"/>
      </w:pPr>
      <w:r>
        <w:t xml:space="preserve"> </w:t>
      </w:r>
    </w:p>
    <w:p w:rsidR="00EF07ED" w:rsidRDefault="00E41E08">
      <w:pPr>
        <w:spacing w:after="655"/>
        <w:ind w:left="-5" w:right="46"/>
      </w:pPr>
      <w:r>
        <w:t xml:space="preserve">Однако были и критические замечания. Некоторые выступления подверглись критике за то, что они слишком сильно отдали предпочтение радио и кино, что привело к потере южноафриканского характера. Развлечения</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Развлечения, 2 января 1941 г.; «Вещи для войск», Нункай, сентябрь 1941 г., 1185 г.; Бантьес, «Die Vermaaklikheidsgroep», с. 21.</w:t>
      </w:r>
    </w:p>
    <w:p w:rsidR="00EF07ED" w:rsidRDefault="00E41E08">
      <w:pPr>
        <w:numPr>
          <w:ilvl w:val="0"/>
          <w:numId w:val="33"/>
        </w:numPr>
        <w:spacing w:line="248" w:lineRule="auto"/>
        <w:ind w:right="47" w:hanging="720"/>
      </w:pPr>
      <w:r>
        <w:rPr>
          <w:sz w:val="20"/>
        </w:rPr>
        <w:t>UWH, Box 162, Narep Unfo 16, История 1-го развлекательного подразделения SA, 15 ноября 1941 г.; AG (9), Box 163, 213/14/62, Меморандум о необходимости специального учреждения для развлечений войск, 2 января 1941 г.; AG (9), ящик 163, 213/14/62, Развлечение войск, QMG для AG, 2 января 1941 г.; «Развлекательные подразделения Сил обороны Союза», Нункай, сентябрь 1941 г., стр. 1181; Бантьес, Die Vermaaklikheidsgroep, стр. 22–23.</w:t>
      </w:r>
    </w:p>
    <w:p w:rsidR="00EF07ED" w:rsidRDefault="00E41E08">
      <w:pPr>
        <w:numPr>
          <w:ilvl w:val="0"/>
          <w:numId w:val="33"/>
        </w:numPr>
        <w:spacing w:line="248" w:lineRule="auto"/>
        <w:ind w:right="47" w:hanging="720"/>
      </w:pPr>
      <w:r>
        <w:rPr>
          <w:sz w:val="20"/>
        </w:rPr>
        <w:t>UWH, Box 162, Narep Unfo 16, История 1-го развлекательного подразделения SA, 15 ноября 1941 г.; UWH, Box 162, Narep Unfo 16, Программа: 1-е развлекательное подразделение SA, 13–20 августа 1941 г.; «Развлекательные подразделения Сил обороны Союза», Нункай, сентябрь 1941 г., стр. 1181.</w:t>
      </w:r>
    </w:p>
    <w:p w:rsidR="00EF07ED" w:rsidRDefault="00E41E08">
      <w:pPr>
        <w:numPr>
          <w:ilvl w:val="0"/>
          <w:numId w:val="33"/>
        </w:numPr>
        <w:spacing w:line="248" w:lineRule="auto"/>
        <w:ind w:right="47" w:hanging="720"/>
      </w:pPr>
      <w:r>
        <w:rPr>
          <w:sz w:val="20"/>
        </w:rPr>
        <w:t>UWH, Box 162, Narep Unfo 16, История 1-го развлекательного подразделения SA, 15 ноября 1941 г.; UWH, Box 162, Narep Unfo 16, Программа: 1-е развлекательное подразделение SA, 13–20 августа 1941 г.; Бантьес, «Die Vermaaklikheidsgroep», с. 153; Роос, Обыкновенные спрингбоки, с. 58.</w:t>
      </w:r>
    </w:p>
    <w:p w:rsidR="00EF07ED" w:rsidRDefault="00E41E08">
      <w:pPr>
        <w:numPr>
          <w:ilvl w:val="0"/>
          <w:numId w:val="33"/>
        </w:numPr>
        <w:spacing w:after="32" w:line="248" w:lineRule="auto"/>
        <w:ind w:right="47" w:hanging="720"/>
      </w:pPr>
      <w:r>
        <w:rPr>
          <w:sz w:val="20"/>
        </w:rPr>
        <w:t xml:space="preserve">Бантьес, «Die Vermaaklikheidsgroep», с. 153.</w:t>
      </w:r>
    </w:p>
    <w:p w:rsidR="00EF07ED" w:rsidRDefault="00E41E08">
      <w:pPr>
        <w:numPr>
          <w:ilvl w:val="0"/>
          <w:numId w:val="33"/>
        </w:numPr>
        <w:spacing w:line="248" w:lineRule="auto"/>
        <w:ind w:right="47" w:hanging="720"/>
      </w:pPr>
      <w:r>
        <w:rPr>
          <w:sz w:val="20"/>
        </w:rPr>
        <w:t xml:space="preserve">«Оснащение развлекательных подразделений UDF», Нункай, апрель 1945 г., стр. 393; Бантьес, «Die Vermaaklikheidsgroep», с. 153; Роос, Обыкновенные спрингбоки, с. 58. 1487 Бантьес, «Die Vermaaklikheidsgroep», с. 154.</w:t>
      </w:r>
    </w:p>
    <w:p w:rsidR="00EF07ED" w:rsidRDefault="00E41E08">
      <w:pPr>
        <w:spacing w:after="44"/>
        <w:ind w:left="-5" w:right="46"/>
      </w:pPr>
      <w:r>
        <w:t>исполнители отряда также были англоговорящими.</w:t>
      </w:r>
      <w:r>
        <w:rPr>
          <w:vertAlign w:val="superscript"/>
        </w:rPr>
        <w:footnoteReference w:id="781"/>
      </w:r>
      <w:r>
        <w:t xml:space="preserve">Другие жалобы касались сомнительных шуток или, что касается консервативных капелланов в Почефструме, «сексуального элемента» из-за некоторой «обнаженности» танцовщиц.</w:t>
      </w:r>
      <w:r>
        <w:rPr>
          <w:vertAlign w:val="superscript"/>
        </w:rPr>
        <w:footnoteReference w:id="782"/>
      </w:r>
      <w:r>
        <w:t xml:space="preserve">Однако, наоборот, доктор Малерб, который присутствовал на аудиенции в Мерса-Мантру в 1942 году, отреагировал на это, написав поздравительное письмо Бурку. Ему нравились выступления, и он «получил удовольствие, увидев, насколько это понравилось мальчикам».</w:t>
      </w:r>
      <w:r>
        <w:rPr>
          <w:vertAlign w:val="superscript"/>
        </w:rPr>
        <w:footnoteReference w:id="783"/>
      </w:r>
      <w:r>
        <w:t xml:space="preserve">Он высоко оценил исполнение предметов на языке африкаанс, например, «Boereplaas» (Бурская ферма), вызывающее ностальгию среди солдат, а также популярность предметов для девочек, поскольку многие молодые люди «не видели женщину в течение долгого времени». шесть месяцев и более».</w:t>
      </w:r>
      <w:r>
        <w:rPr>
          <w:vertAlign w:val="superscript"/>
        </w:rPr>
        <w:footnoteReference w:id="784"/>
      </w:r>
      <w:r>
        <w:t xml:space="preserve"> </w:t>
      </w:r>
    </w:p>
    <w:p w:rsidR="00EF07ED" w:rsidRDefault="00E41E08">
      <w:pPr>
        <w:spacing w:after="114" w:line="259" w:lineRule="auto"/>
        <w:ind w:left="0" w:right="0" w:firstLine="0"/>
        <w:jc w:val="left"/>
      </w:pPr>
      <w:r>
        <w:t xml:space="preserve"> </w:t>
      </w:r>
    </w:p>
    <w:p w:rsidR="00EF07ED" w:rsidRDefault="00E41E08">
      <w:pPr>
        <w:spacing w:after="35"/>
        <w:ind w:left="-5" w:right="46"/>
      </w:pPr>
      <w:r>
        <w:t>В ответ на благодарственное письмо доктора Малерба Бурк отметил, что штаб-квартира UDF вообще не оказывал ему никакой поддержки. Он также объяснил, что ему было трудно давать концерты на африкаанс, потому что он не мог найти артистов, говорящих на африкаанс, из-за «крайних политических взглядов». Фактически, все артисты, исполнявшие произведения на языке африкаанс, были англичанами и никогда раньше не произносили ни слова на языке африкаанс. Некоторые из них были даже импортированы из Англии.1492 Именно благодаря усилиям певца африкаанс, Яна ван Зила, который использовался в качестве продюсера африкаанс, некоторые из популярных исполнений были на африкаанс.</w:t>
      </w:r>
      <w:r>
        <w:rPr>
          <w:vertAlign w:val="superscript"/>
        </w:rPr>
        <w:footnoteReference w:id="785"/>
      </w:r>
      <w:r>
        <w:t xml:space="preserve">Тем не менее доктор Малерб оценил развлекательное подразделение, как и AES, но «с разных точек зрения», как важное усилие по укреплению морального духа.</w:t>
      </w:r>
      <w:r>
        <w:rPr>
          <w:vertAlign w:val="superscript"/>
        </w:rPr>
        <w:footnoteReference w:id="786"/>
      </w:r>
      <w:r>
        <w:t xml:space="preserve">Доктор Малерб высоко оценил развлекательное подразделение за «прекрасную работу в армии». реклама по радио и через плакаты.</w:t>
      </w:r>
      <w:r>
        <w:rPr>
          <w:vertAlign w:val="superscript"/>
        </w:rPr>
        <w:footnoteReference w:id="787"/>
      </w:r>
      <w:r>
        <w:t xml:space="preserve">(См. также иллюстрации 44–48.)</w:t>
      </w:r>
    </w:p>
    <w:p w:rsidR="00EF07ED" w:rsidRDefault="00E41E08">
      <w:pPr>
        <w:spacing w:after="0" w:line="259" w:lineRule="auto"/>
        <w:ind w:left="0" w:right="0" w:firstLine="0"/>
        <w:jc w:val="left"/>
      </w:pPr>
      <w:r>
        <w:t xml:space="preserve"> </w:t>
      </w:r>
    </w:p>
    <w:p w:rsidR="00EF07ED" w:rsidRDefault="00E41E08">
      <w:pPr>
        <w:ind w:left="-5" w:right="46"/>
      </w:pPr>
      <w:r>
        <w:t>Хотя развлекательное подразделение UDF было в основном предназначено для развлечения белых добровольцев, оно, тем не менее, предоставляло членам NEAS некоторые шоу только для мужчин.</w:t>
      </w:r>
      <w:r>
        <w:rPr>
          <w:vertAlign w:val="superscript"/>
        </w:rPr>
        <w:footnoteReference w:id="788"/>
      </w:r>
      <w:r>
        <w:t xml:space="preserve">Как подробно утверждает Роос в своей книге, власти ОДС всегда были «бдительны», следя за тем, чтобы «сегрегационный характер ОДС» сохранялся посредством запрета «межрасовых социальных» ассоциаций между черными и белыми.</w:t>
      </w:r>
      <w:r>
        <w:rPr>
          <w:vertAlign w:val="superscript"/>
        </w:rPr>
        <w:footnoteReference w:id="789"/>
      </w:r>
      <w:r>
        <w:t xml:space="preserve">Таким образом, с точки зрения «сегрегированной расовой и культурной логики» южноафриканского общества</w:t>
      </w:r>
      <w:r>
        <w:rPr>
          <w:vertAlign w:val="superscript"/>
        </w:rPr>
        <w:footnoteReference w:id="790"/>
      </w:r>
      <w:r>
        <w:t>, белые женщины не будут выступать перед черными солдатами. Власти ОДС расширили влияние «расовых и культурных категорий, которые организовали сегрегированное общество» в Южной Африке, обеспечив, чтобы действия среди войск проводились таким образом, чтобы не бросать вызов или подрывать эти категории.</w:t>
      </w:r>
      <w:r>
        <w:rPr>
          <w:vertAlign w:val="superscript"/>
        </w:rPr>
        <w:footnoteReference w:id="791"/>
      </w:r>
      <w:r>
        <w:t xml:space="preserve">Следовательно, членам NEAS дали «попробовать» шоу, и их реакция часто была сдержанной. Доктор Малерб объяснил их вялую реакцию тем фактом, что</w:t>
      </w:r>
    </w:p>
    <w:p w:rsidR="00EF07ED" w:rsidRDefault="00E41E08">
      <w:pPr>
        <w:spacing w:after="155" w:line="259" w:lineRule="auto"/>
        <w:ind w:left="-5" w:right="46"/>
      </w:pPr>
      <w:r>
        <w:t>«Было бы безвкусно и невежливо поднимать шум аплодисментами или аплодисментами».</w:t>
      </w:r>
      <w:r>
        <w:rPr>
          <w:vertAlign w:val="superscript"/>
        </w:rPr>
        <w:footnoteReference w:id="792"/>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У членов NEAS также были свои концертные группы, действовавшие под руководством Стаббса.</w:t>
      </w:r>
      <w:r>
        <w:rPr>
          <w:vertAlign w:val="superscript"/>
        </w:rPr>
        <w:footnoteReference w:id="793"/>
      </w:r>
      <w:r>
        <w:t xml:space="preserve">Была Концертная вечеринка № 1 NMC как одно из четырех развлекательных подразделений NEAS (2 подразделения NMC и 2 CC), обеспечивающее отдых членам NEAS в Союзе и на Ближнем Востоке.</w:t>
      </w:r>
      <w:r>
        <w:rPr>
          <w:vertAlign w:val="superscript"/>
        </w:rPr>
        <w:footnoteReference w:id="794"/>
      </w:r>
      <w:r>
        <w:t xml:space="preserve">Развлекательное подразделение NMC было создано в 1944 году под руководством лейтенанта Балленджера в качестве главного управляющего и состояло из актеров, певцов, чечеточников, клоунов, фокусников и музыкантов.</w:t>
      </w:r>
      <w:r>
        <w:rPr>
          <w:vertAlign w:val="superscript"/>
        </w:rPr>
        <w:footnoteReference w:id="795"/>
      </w:r>
      <w:r>
        <w:t xml:space="preserve">Продюсером концерта выступил известный в Йоханнесбурге пианист, композитор и музыкант старший сержант Марк Радебе, которому помогал саксофонист и трубач сержант Сэмюэл Кгаси.</w:t>
      </w:r>
      <w:r>
        <w:rPr>
          <w:vertAlign w:val="superscript"/>
        </w:rPr>
        <w:footnoteReference w:id="796"/>
      </w:r>
      <w:r>
        <w:t xml:space="preserve">Кроме того, существовали и другие развлекательные группы, такие как «NMC Brass Band», «Africa Stars» и «South Easters», которые регулярно выступали даже перед белыми, присутствовавшими на представлениях, и широко ценились за талант и эффективность.</w:t>
      </w:r>
      <w:r>
        <w:rPr>
          <w:vertAlign w:val="superscript"/>
        </w:rPr>
        <w:footnoteReference w:id="797"/>
      </w:r>
      <w:r>
        <w:t xml:space="preserve">Также существовал оркестр CC № 1 в Кимберли и оркестр CC № 2 в Пите Ретифе. Поскольку члены оркестра CC № 1 состояли из цветных ветеранов Первой мировой войны, они не были пригодны для службы за пределами Южной Африки, поэтому был создан новый оркестр CC № 4, состоящий из элементов № 1, № 1. .2 и десять имеющихся войск общего назначения были организованы.</w:t>
      </w:r>
      <w:r>
        <w:rPr>
          <w:vertAlign w:val="superscript"/>
        </w:rPr>
        <w:footnoteReference w:id="798"/>
      </w:r>
      <w:r>
        <w:t xml:space="preserve">Концертные вечеринки предоставили NEAS и другим членам UDF разнообразные развлечения, призванные бороться со скукой среди солдат. (См. рис. 12 и 17-22)</w:t>
      </w:r>
    </w:p>
    <w:p w:rsidR="00EF07ED" w:rsidRDefault="00E41E08">
      <w:pPr>
        <w:spacing w:after="114" w:line="259" w:lineRule="auto"/>
        <w:ind w:left="0" w:right="0" w:firstLine="0"/>
        <w:jc w:val="left"/>
      </w:pPr>
      <w:r>
        <w:t xml:space="preserve"> </w:t>
      </w:r>
    </w:p>
    <w:p w:rsidR="00EF07ED" w:rsidRDefault="00E41E08">
      <w:pPr>
        <w:ind w:left="-5" w:right="46"/>
      </w:pPr>
      <w:r>
        <w:t>Помимо развлекательных мероприятий, значительную роль в бегстве от действительности и умственном отвлечении солдат сыграли кинопоказы. Услуги по развлечениям в кино, задуманные в 1940 году, предоставляла компания Mobile Cinema Unit.</w:t>
      </w:r>
      <w:r>
        <w:rPr>
          <w:vertAlign w:val="superscript"/>
        </w:rPr>
        <w:footnoteReference w:id="799"/>
      </w:r>
      <w:r>
        <w:t>при поддержке UDF Film Unit</w:t>
      </w:r>
      <w:r>
        <w:rPr>
          <w:vertAlign w:val="superscript"/>
        </w:rPr>
        <w:footnoteReference w:id="800"/>
      </w:r>
      <w:r>
        <w:t>, который также производил фильмы для оказания помощи в пропагандистских усилиях и демонстрации аспектов военной деятельности и военных действий.</w:t>
      </w:r>
      <w:r>
        <w:rPr>
          <w:vertAlign w:val="superscript"/>
        </w:rPr>
        <w:footnoteReference w:id="801"/>
      </w:r>
      <w:r>
        <w:t xml:space="preserve">Передвижные кинотеатры имели особое значение как в Союзе, так и за рубежом, поскольку, хотя войскам в тылу и ближнем зарубежье было легче</w:t>
      </w:r>
      <w:r>
        <w:br w:type="page"/>
      </w:r>
    </w:p>
    <w:p w:rsidR="00EF07ED" w:rsidRDefault="00E41E08">
      <w:pPr>
        <w:spacing w:after="33"/>
        <w:ind w:left="-5" w:right="46"/>
      </w:pPr>
      <w:r>
        <w:t>В городах опекать кинотеатры было трудно войскам на передовых участках боевых действий или просто в отдаленных и изолированных местах.</w:t>
      </w:r>
      <w:r>
        <w:rPr>
          <w:vertAlign w:val="superscript"/>
        </w:rPr>
        <w:footnoteReference w:id="802"/>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UDFI (YMCA и Toc House) был основным поставщиком киноуслуг для войск в Восточной и Северной Африке, при этом восемьдесят три процента кинотеатров располагались в Западной пустыне.</w:t>
      </w:r>
      <w:r>
        <w:rPr>
          <w:vertAlign w:val="superscript"/>
        </w:rPr>
        <w:footnoteReference w:id="803"/>
      </w:r>
      <w:r>
        <w:t xml:space="preserve">Все выставки представляли собой «звуковые» изображения, которым предшествовали кинохроники «Африканского зеркала», затем основной сюжет и некоторая реклама. Некоторые из популярных кинопоказов включали «Дину Дурбин в фильме «Этот определенный век», Джорджа Формби в фильме «Присаживайтесь, пожалуйста» и Бинга Кросби в «Создателе звезд».</w:t>
      </w:r>
      <w:r>
        <w:rPr>
          <w:vertAlign w:val="superscript"/>
        </w:rPr>
        <w:footnoteReference w:id="804"/>
      </w:r>
      <w:r>
        <w:t xml:space="preserve">Южноафриканские войска, в том числе члены NEAS, а также войска Новой Зеландии, Великобритании, Польши, Свободной Франции и Индии, сидели на песке и бесплатно смотрели два часа кинофильмов.</w:t>
      </w:r>
      <w:r>
        <w:rPr>
          <w:vertAlign w:val="superscript"/>
        </w:rPr>
        <w:footnoteReference w:id="805"/>
      </w:r>
      <w:r>
        <w:t xml:space="preserve">Передвижные кинотеатры также раз в неделю раз в неделю показывали фильмы в больницах и пунктах оказания медицинской помощи, чтобы поднять боевой дух больных и раненых.</w:t>
      </w:r>
      <w:r>
        <w:rPr>
          <w:vertAlign w:val="superscript"/>
        </w:rPr>
        <w:footnoteReference w:id="806"/>
      </w:r>
      <w:r>
        <w:t xml:space="preserve">Кинопоказы проводились для небольшой аудитории в тридцать человек или для больших групп до 2000 человек. К январю 1942 года около восьми мобильных кинотеатров UDFI за три месяца показали триста семьдесят семь сеансов для более чем 156 000 человек.</w:t>
      </w:r>
      <w:r>
        <w:rPr>
          <w:vertAlign w:val="superscript"/>
        </w:rPr>
        <w:footnoteReference w:id="807"/>
      </w:r>
      <w:r>
        <w:t xml:space="preserve">Мобильные кинотеатры получили прозвище «Мальчики-биоскопы» и представляли собой</w:t>
      </w:r>
      <w:r>
        <w:br w:type="page"/>
      </w:r>
    </w:p>
    <w:p w:rsidR="00EF07ED" w:rsidRDefault="00E41E08">
      <w:pPr>
        <w:ind w:left="-5" w:right="46"/>
      </w:pPr>
      <w:r>
        <w:t>жизненно важное умственное развлечение для войск и пользовалось огромной популярностью, особенно на военных базах в изолированных районах.</w:t>
      </w:r>
      <w:r>
        <w:rPr>
          <w:vertAlign w:val="superscript"/>
        </w:rPr>
        <w:footnoteReference w:id="808"/>
      </w:r>
      <w:r>
        <w:t xml:space="preserve">Однако поддержание сегрегации между расовыми группами, хотя этого и хотели власти, было затруднено из-за нехватки помещений. В некоторых случаях, например, в Каролине, недалеко от Барбертона, белые и члены CC делили палатку во время кинопоказа.</w:t>
      </w:r>
      <w:r>
        <w:rPr>
          <w:vertAlign w:val="superscript"/>
        </w:rPr>
        <w:footnoteReference w:id="809"/>
      </w:r>
      <w:r>
        <w:t xml:space="preserve">На протяжении всей войны оставалось постоянной проблемой обеспечение проведения отдельных кинопоказов и концертов.</w:t>
      </w:r>
    </w:p>
    <w:p w:rsidR="00EF07ED" w:rsidRDefault="00E41E08">
      <w:pPr>
        <w:spacing w:after="114" w:line="259" w:lineRule="auto"/>
        <w:ind w:left="0" w:right="0" w:firstLine="0"/>
        <w:jc w:val="left"/>
      </w:pPr>
      <w:r>
        <w:t xml:space="preserve"> </w:t>
      </w:r>
    </w:p>
    <w:p w:rsidR="00EF07ED" w:rsidRDefault="00E41E08">
      <w:pPr>
        <w:spacing w:after="65"/>
        <w:ind w:left="-5" w:right="46"/>
      </w:pPr>
      <w:r>
        <w:t>Помимо получения новостей из Южной Африки и о других международных событиях через служебные газеты, BOI в сотрудничестве с SABC обеспечивало радиовещание войскам на севере.</w:t>
      </w:r>
      <w:r>
        <w:rPr>
          <w:vertAlign w:val="superscript"/>
        </w:rPr>
        <w:footnoteReference w:id="810"/>
      </w:r>
      <w:r>
        <w:t xml:space="preserve">Как указывалось в предыдущей главе, BOI договорилось с Египетской государственной телерадиовещательной компанией о регулярной трансляции специальных южноафриканских программ из Каира.</w:t>
      </w:r>
      <w:r>
        <w:rPr>
          <w:vertAlign w:val="superscript"/>
        </w:rPr>
        <w:footnoteReference w:id="811"/>
      </w:r>
      <w:r>
        <w:t xml:space="preserve">В эфир еженедельно входили тринадцать с половиной минут записанных поздравлений от членов семей или родственников солдат из Южной Африки.</w:t>
      </w:r>
      <w:r>
        <w:rPr>
          <w:vertAlign w:val="superscript"/>
        </w:rPr>
        <w:footnoteReference w:id="812"/>
      </w:r>
      <w:r>
        <w:t xml:space="preserve">Продюсером программ и диктором южноафриканских трансляций был некто Луи Кнобель из штата SABC (общим командованием был Брюс Андерсон).</w:t>
      </w:r>
      <w:r>
        <w:rPr>
          <w:vertAlign w:val="superscript"/>
        </w:rPr>
        <w:footnoteReference w:id="813"/>
      </w:r>
      <w:r>
        <w:t xml:space="preserve">С 1940 года через DDMI были также достигнуты договоренности о поставке в войска радиоприемников.</w:t>
      </w:r>
      <w:r>
        <w:rPr>
          <w:vertAlign w:val="superscript"/>
        </w:rPr>
        <w:footnoteReference w:id="814"/>
      </w:r>
      <w:r>
        <w:t xml:space="preserve">Радиослужбы были расширены позже, в 1944 и 1945 годах. 19 апреля 1944 года южноафриканский корпус связи создал радиоподразделение при САПР для прямой передачи в Союз военной информации.</w:t>
      </w:r>
      <w:r>
        <w:rPr>
          <w:vertAlign w:val="superscript"/>
        </w:rPr>
        <w:footnoteReference w:id="815"/>
      </w:r>
      <w:r>
        <w:t xml:space="preserve">Это было военное радиоподразделение (UDF), которое действовало через лучевую службу от союзной станции в Алжире до Союза, и впервые с начала войны в страну была реализована «прямая ретрансляция луча».</w:t>
      </w:r>
      <w:r>
        <w:rPr>
          <w:vertAlign w:val="superscript"/>
        </w:rPr>
        <w:footnoteReference w:id="816"/>
      </w:r>
      <w:r>
        <w:t xml:space="preserve"> </w:t>
      </w:r>
    </w:p>
    <w:p w:rsidR="00EF07ED" w:rsidRDefault="00E41E08">
      <w:pPr>
        <w:spacing w:after="114" w:line="259" w:lineRule="auto"/>
        <w:ind w:left="0" w:right="0" w:firstLine="0"/>
        <w:jc w:val="left"/>
      </w:pPr>
      <w:r>
        <w:t xml:space="preserve"> </w:t>
      </w:r>
    </w:p>
    <w:p w:rsidR="00EF07ED" w:rsidRDefault="00E41E08">
      <w:pPr>
        <w:spacing w:after="33"/>
        <w:ind w:left="-5" w:right="46"/>
      </w:pPr>
      <w:r>
        <w:t>Первый экспериментальный луч радиоподразделения в Южную Африку был осуществлен 1 июля 1944 года через военную базу союзников (Алжир), а затем через Рим в Алжир, а затем в Союз 7 июля 1944 года.</w:t>
      </w:r>
      <w:r>
        <w:rPr>
          <w:vertAlign w:val="superscript"/>
        </w:rPr>
        <w:footnoteReference w:id="817"/>
      </w:r>
      <w:r>
        <w:t xml:space="preserve">Первую передачу вел капитан Роджер Бэйлдон, журналист, входивший в состав АДПР, в основном о военных новостях и другой военной деятельности.</w:t>
      </w:r>
      <w:r>
        <w:rPr>
          <w:vertAlign w:val="superscript"/>
        </w:rPr>
        <w:footnoteReference w:id="818"/>
      </w:r>
      <w:r>
        <w:t xml:space="preserve">В своей первой передаче Бэйлдон заявил, что целью этой радиостанции было «отвести вас [южноафриканцев] на войну».</w:t>
      </w:r>
      <w:r>
        <w:rPr>
          <w:vertAlign w:val="superscript"/>
        </w:rPr>
        <w:footnoteReference w:id="819"/>
      </w:r>
      <w:r>
        <w:t xml:space="preserve">Другими радионаблюдателями были капитан Сесил Уильямс, капитан Генри Жубер, лейтенант К. Чозак и капитан Д. Эрвин в качестве командира радиоподразделения САПР.</w:t>
      </w:r>
      <w:r>
        <w:rPr>
          <w:vertAlign w:val="superscript"/>
        </w:rPr>
        <w:footnoteReference w:id="820"/>
      </w:r>
      <w:r>
        <w:t xml:space="preserve">Все эти радионаблюдатели входили в состав AES, а капитаны Бэйлдон и Жубер занимались связями с общественностью, передавая материалы в SABC. Известные и опытные журналисты Уйс Криге и лейтенант Жак Малан работали по связям с общественностью в Лондоне и работали с BBC.</w:t>
      </w:r>
      <w:r>
        <w:rPr>
          <w:vertAlign w:val="superscript"/>
        </w:rPr>
        <w:footnoteReference w:id="821"/>
      </w:r>
      <w:r>
        <w:t xml:space="preserve">Радиоотряду ОДС, действовавшему из Рима, помогали техническим оборудованием американцы и англичане.</w:t>
      </w:r>
      <w:r>
        <w:rPr>
          <w:vertAlign w:val="superscript"/>
        </w:rPr>
        <w:footnoteReference w:id="822"/>
      </w:r>
      <w:r>
        <w:t xml:space="preserve">Следуя примеру Великобритании и Америки, когда в их лагерях были собственные радиостанции для передачи военной информации обратно в свои страны, а также радиостанции для своих войск, в декабре 1944 года в Риме была создана радиостанция Южноафриканских вооруженных сил.</w:t>
      </w:r>
      <w:r>
        <w:rPr>
          <w:vertAlign w:val="superscript"/>
        </w:rPr>
        <w:footnoteReference w:id="823"/>
      </w:r>
      <w:r>
        <w:t xml:space="preserve">Это была модернизация первоначальной радиостанции, которой управляли лейтенант К. Чосак и лейтенант Л. Рутенберг.</w:t>
      </w:r>
      <w:r>
        <w:rPr>
          <w:vertAlign w:val="superscript"/>
        </w:rPr>
        <w:footnoteReference w:id="824"/>
      </w:r>
      <w:r>
        <w:t xml:space="preserve"> </w:t>
      </w:r>
    </w:p>
    <w:p w:rsidR="00EF07ED" w:rsidRDefault="00E41E08">
      <w:pPr>
        <w:spacing w:after="0" w:line="259" w:lineRule="auto"/>
        <w:ind w:left="0" w:right="0" w:firstLine="0"/>
        <w:jc w:val="left"/>
      </w:pPr>
      <w:r>
        <w:t xml:space="preserve"> </w:t>
      </w:r>
    </w:p>
    <w:p w:rsidR="00EF07ED" w:rsidRDefault="00E41E08">
      <w:pPr>
        <w:ind w:left="-5" w:right="46"/>
      </w:pPr>
      <w:r>
        <w:t>Изменения в отношении радиостанции уже рассматривались в августе 1944 года для обслуживания «сил, от сил к силам - программа южноафриканских сил для южноафриканских сил повсюду и в «тылу»».</w:t>
      </w:r>
      <w:r>
        <w:rPr>
          <w:vertAlign w:val="superscript"/>
        </w:rPr>
        <w:footnoteReference w:id="825"/>
      </w:r>
      <w:r>
        <w:t xml:space="preserve">Эта военная радиостанция начала свои экспериментальные передачи 1 января 1945 года и официально открылась обращением к войскам генерала Смэтса 1 февраля 1945 года, в день рождения 6-й танковой дивизии СА.</w:t>
      </w:r>
      <w:r>
        <w:rPr>
          <w:vertAlign w:val="superscript"/>
        </w:rPr>
        <w:footnoteReference w:id="826"/>
      </w:r>
      <w:r>
        <w:t xml:space="preserve">Он также стал полезным средством рекламы и пропаганды для комитета пропаганды и рекламы ОДС и отдела VIP.</w:t>
      </w:r>
      <w:r>
        <w:rPr>
          <w:vertAlign w:val="superscript"/>
        </w:rPr>
        <w:footnoteReference w:id="827"/>
      </w:r>
      <w:r>
        <w:t xml:space="preserve">Участникам было предложено присылать запросы, присылать сценарии или идеи, а также составлять и представлять тридцатиминутные программы.</w:t>
      </w:r>
      <w:r>
        <w:rPr>
          <w:vertAlign w:val="superscript"/>
        </w:rPr>
        <w:footnoteReference w:id="828"/>
      </w:r>
      <w:r>
        <w:t xml:space="preserve">Что касается новостей, то радио сосредоточилось на новостях из дома, спорта, ценах на фондовых биржах и военных новостях из других театров.</w:t>
      </w:r>
      <w:r>
        <w:rPr>
          <w:vertAlign w:val="superscript"/>
        </w:rPr>
        <w:footnoteReference w:id="829"/>
      </w:r>
      <w:r>
        <w:t xml:space="preserve">Были также приняты меры для получения записей на английском, африкаанс и некоторых языках чернокожих из Южной Африки. К 30 января 1945 года было получено около 1250 писем, из которых 800 были на английском языке, 250 на языке африкаанс, 100 на неуказанных черных языках и 50 на американском языке.</w:t>
      </w:r>
      <w:r>
        <w:rPr>
          <w:vertAlign w:val="superscript"/>
        </w:rPr>
        <w:footnoteReference w:id="830"/>
      </w:r>
      <w:r>
        <w:t xml:space="preserve">Какими бы ни были его недостатки, благодаря прямому и немедленному вещанию Радио Южноафриканских вооруженных сил стало долгожданной альтернативой трансляции BBC или ранее отложенным записям SABC.</w:t>
      </w:r>
    </w:p>
    <w:p w:rsidR="00EF07ED" w:rsidRDefault="00E41E08">
      <w:pPr>
        <w:spacing w:after="0" w:line="259" w:lineRule="auto"/>
        <w:ind w:left="0" w:right="0" w:firstLine="0"/>
        <w:jc w:val="left"/>
      </w:pPr>
      <w:r>
        <w:t xml:space="preserve"> </w:t>
      </w:r>
      <w:r>
        <w:br w:type="page"/>
      </w:r>
    </w:p>
    <w:p w:rsidR="00EF07ED" w:rsidRDefault="00E41E08">
      <w:pPr>
        <w:spacing w:after="61"/>
        <w:ind w:left="-5" w:right="46"/>
      </w:pPr>
      <w:r>
        <w:t>С сентября 1944 года SABC также начал использовать военные радиосредства для прямой ретрансляции в Союз.</w:t>
      </w:r>
      <w:r>
        <w:rPr>
          <w:vertAlign w:val="superscript"/>
        </w:rPr>
        <w:footnoteReference w:id="831"/>
      </w:r>
      <w:r>
        <w:t xml:space="preserve">BBC, по договоренности с Управлением пропаганды Ближнего Востока, также транслировала пропагандистские и новостные материалы для южноафриканских сил с момента их развертывания на местах. В число его программ входили «Новости из Южной Африки – африканская передача», транслируемые каждую неделю по пятницам, и «Время песен в Лагере» – программа BBC Forces для войск ОДС на Ближнем Востоке. Однако его критиковали за «придание чрезмерного значения ОБ и нелояльным элементам в Союзе».</w:t>
      </w:r>
      <w:r>
        <w:rPr>
          <w:vertAlign w:val="superscript"/>
        </w:rPr>
        <w:footnoteReference w:id="832"/>
      </w:r>
      <w:r>
        <w:t xml:space="preserve">Комментарии военнослужащих 1-й и 2-й дивизий были негативными в адрес BBC с точки зрения качества ее программ для южноафриканских солдат. Войска, говорящие на языке африкаанс, не были впечатлены плохим произношением языка африкаанс, а также выбором и качеством таких песен, как «Сари Марэ» или «Суикербосси», которые, как предполагалось, имели «мистическую символическую привлекательность». Войска также чувствовали себя «смущенными» из-за льстивых высказываний об их «славных подвигах». Им также наскучили «бесконечные разговоры» и некоторые «сказки на ночь», которые даже побудили некоторых солдат «настроиться на Цеезена», хотя они и не приняли во внимание его очевидную пропаганду.</w:t>
      </w:r>
      <w:r>
        <w:rPr>
          <w:vertAlign w:val="superscript"/>
        </w:rPr>
        <w:footnoteReference w:id="833"/>
      </w:r>
      <w:r>
        <w:t xml:space="preserve">Было важно иметь качественную службу вещания на языке африкаанс, поскольку говорящие на языке африкаанс составляли большинство UDF. В результате BBC приветствовала предоставление материалов на языке африкаанс для целей вещания от опытных Криге и Малана.</w:t>
      </w:r>
      <w:r>
        <w:rPr>
          <w:vertAlign w:val="superscript"/>
        </w:rPr>
        <w:footnoteReference w:id="834"/>
      </w:r>
      <w:r>
        <w:t xml:space="preserve">Тем не менее, различные радиопрограммы, такие как популярная музыка, новости, «мелодичные моменты», «перерыв для музыки», «когда день закончится», а также запросы в госпиталь, предлагали дополнительные формы развлечения для военнослужащих, находящихся на действительной службе.</w:t>
      </w:r>
      <w:r>
        <w:rPr>
          <w:vertAlign w:val="superscript"/>
        </w:rPr>
        <w:footnoteReference w:id="835"/>
      </w:r>
      <w:r>
        <w:t xml:space="preserve"> </w:t>
      </w:r>
    </w:p>
    <w:p w:rsidR="00EF07ED" w:rsidRDefault="00E41E08">
      <w:pPr>
        <w:spacing w:after="114" w:line="259" w:lineRule="auto"/>
        <w:ind w:left="0" w:right="0" w:firstLine="0"/>
        <w:jc w:val="left"/>
      </w:pPr>
      <w:r>
        <w:t xml:space="preserve"> </w:t>
      </w:r>
    </w:p>
    <w:p w:rsidR="00EF07ED" w:rsidRDefault="00E41E08">
      <w:pPr>
        <w:spacing w:after="31"/>
        <w:ind w:left="-5" w:right="46"/>
      </w:pPr>
      <w:r>
        <w:t>Что касается радио ВС СА, то реакция войск была удовлетворительной. В период с января по февраль 1945 года были получены письма от аудитории, выражающие удовлетворение передачами, программами-запросами и информационными службами.</w:t>
      </w:r>
      <w:r>
        <w:rPr>
          <w:vertAlign w:val="superscript"/>
        </w:rPr>
        <w:footnoteReference w:id="836"/>
      </w:r>
      <w:r>
        <w:t xml:space="preserve">Для проверки таких сообщений 30 марта 1945 года был создан Комитет общественного мнения Радио войск СА, чтобы «измерить мнение наших сил [ОДС] относительно станции».</w:t>
      </w:r>
      <w:r>
        <w:rPr>
          <w:vertAlign w:val="superscript"/>
        </w:rPr>
        <w:footnoteReference w:id="837"/>
      </w:r>
      <w:r>
        <w:t xml:space="preserve">Ответственным был майор А.Э. Фернинг, старший IO в AES, и был разработан опросный лист, состоящий из двух частей: часть A для сбора данных о привычках прослушивания (например, сколько людей/радиоприемников); и часть B для выражения мнений и предпочтений.</w:t>
      </w:r>
      <w:r>
        <w:rPr>
          <w:vertAlign w:val="superscript"/>
        </w:rPr>
        <w:footnoteReference w:id="838"/>
      </w:r>
      <w:r>
        <w:t xml:space="preserve">Опрос, состоящий из 220 анкет, проводился с 6 по 13 апреля в подразделениях UDF-SAAF, и его результаты были ужасающими. Была возвращена только двадцать одна анкета, и это было связано с неподходящим моментом, поскольку войска были заняты военными приготовлениями.</w:t>
      </w:r>
      <w:r>
        <w:rPr>
          <w:vertAlign w:val="superscript"/>
        </w:rPr>
        <w:footnoteReference w:id="839"/>
      </w:r>
      <w:r>
        <w:t xml:space="preserve">В возвращенных анкетах сообщалось, что из-за слабого сигнала слушали лишь несколько мужчин и что программы были плохими.</w:t>
      </w:r>
      <w:r>
        <w:rPr>
          <w:vertAlign w:val="superscript"/>
        </w:rPr>
        <w:footnoteReference w:id="840"/>
      </w:r>
      <w:r>
        <w:t xml:space="preserve">Приблизительное количество радиоприемников, имеющихся в тринадцати единицах, составляло 120, а предполагаемое количество слушателей - двадцать шесть. Учитывая ограниченное число респондентов, результаты вряд ли можно обобщить, чтобы отразить срез мнений войск ОДС. В больницах и санаториях Рима также было много слушателей, и их мнение не изучалось, а только неофициальные сообщения.</w:t>
      </w:r>
      <w:r>
        <w:rPr>
          <w:vertAlign w:val="superscript"/>
        </w:rPr>
        <w:footnoteReference w:id="841"/>
      </w:r>
      <w:r>
        <w:t xml:space="preserve">Затем был сделан вывод, что радиостанция Сил СА нуждается в техническом совершенствовании для повышения качества передачи, обеспечения большего количества комплектов для войск и улучшения программ, чтобы выгодно отличаться от других станций, таких как 8-я армейская мобильная станция, BBC Direct, British Forces. Радио, американская экспедиционная станция и даже немецкая станция (неуточненная, вероятно, Цеезен), которая заняла более высокое место по качеству.</w:t>
      </w:r>
      <w:r>
        <w:rPr>
          <w:vertAlign w:val="superscript"/>
        </w:rPr>
        <w:footnoteReference w:id="842"/>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В Южной Африке передача осуществлялась через SABC. В частности, чернокожие солдаты также получили выгоду от расширения беспроводной связи с сентября 1942 года.</w:t>
      </w:r>
      <w:r>
        <w:rPr>
          <w:vertAlign w:val="superscript"/>
        </w:rPr>
        <w:footnoteReference w:id="843"/>
      </w:r>
      <w:r>
        <w:t xml:space="preserve">DNEAS предложил NAD свою поддержку в отношении NMC и военных вопросов и даже предоставил для трансляции выступления некоторых членов AES, таких как Селопе Тема.</w:t>
      </w:r>
      <w:r>
        <w:rPr>
          <w:vertAlign w:val="superscript"/>
        </w:rPr>
        <w:footnoteReference w:id="844"/>
      </w:r>
      <w:r>
        <w:t xml:space="preserve">Но, как и в случае с остальной чернокожей южноафриканской аудиторией, многие члены NMC не могли слушать ежедневные программы из-за неподходящего времени трансляции во время тренировок.1554 Командир 1-го батальона NMC, Динамитный завод в Кейптауне , даже утверждал, что «ни один гражданский работодатель не может позволить своей рабочей силе простаивать по 30 минут трижды в неделю»1555. Служащим солдатам «остро» требовалось время для обучения, поэтому количество слушателей NMC не было бы высоким на протяжении всей войны. Тем не менее, те, кто мог слушать, наслаждались программами, представленными на родном языке.</w:t>
      </w:r>
    </w:p>
    <w:p w:rsidR="00EF07ED" w:rsidRDefault="00E41E08">
      <w:pPr>
        <w:spacing w:after="114" w:line="259" w:lineRule="auto"/>
        <w:ind w:left="0" w:right="0" w:firstLine="0"/>
        <w:jc w:val="left"/>
      </w:pPr>
      <w:r>
        <w:t xml:space="preserve"> </w:t>
      </w:r>
    </w:p>
    <w:p w:rsidR="00EF07ED" w:rsidRDefault="00E41E08">
      <w:pPr>
        <w:spacing w:after="29"/>
        <w:ind w:left="-5" w:right="46"/>
      </w:pPr>
      <w:r>
        <w:t>Спорт был еще одной формой развлечения. Власти ОДС в западной пустыне, на Ближнем Востоке и в Италии организовали различные спортивные мероприятия в развлекательных целях. Поскольку спорт считался одним из приоритетных видов деятельности, спортивное снаряжение, такое как мячи для регби, футбольные мячи, а также биты для крикета и хоккейные клюшки, было приобретено и роздано войскам.1556 Для войск, включая членов NEAS, была установлена ​​каждая среда после обеда. кроме бокса1557, футбола1558, легкой атлетики1559, а также игр в регби1560, а выходные специально использовались для спортивных соревнований между подразделениями или между службами1561.</w:t>
      </w:r>
    </w:p>
    <w:p w:rsidR="00EF07ED" w:rsidRDefault="00E41E08">
      <w:pPr>
        <w:spacing w:after="114" w:line="259" w:lineRule="auto"/>
        <w:ind w:left="0" w:right="0" w:firstLine="0"/>
        <w:jc w:val="left"/>
      </w:pPr>
      <w:r>
        <w:t xml:space="preserve"> </w:t>
      </w:r>
    </w:p>
    <w:p w:rsidR="00EF07ED" w:rsidRDefault="00E41E08">
      <w:pPr>
        <w:ind w:left="-5" w:right="46"/>
      </w:pPr>
      <w:r>
        <w:t xml:space="preserve">Членов NEAS больше интересовал футбол. Были сформированы лиги военных командований и различные плавающие трофеи, такие как «Трофей директоров NEAS» и «Директора».</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Трансляция для туземцев и индейцев: «Японские зажигательные бомбы», без даты; NMC, Box 18, NAS 3/21/J, Трансляция: Правление Гитлера, Thema, без даты</w:t>
      </w:r>
    </w:p>
    <w:p w:rsidR="00EF07ED" w:rsidRDefault="00E41E08">
      <w:pPr>
        <w:numPr>
          <w:ilvl w:val="0"/>
          <w:numId w:val="34"/>
        </w:numPr>
        <w:spacing w:line="248" w:lineRule="auto"/>
        <w:ind w:right="47" w:hanging="720"/>
      </w:pPr>
      <w:r>
        <w:rPr>
          <w:sz w:val="20"/>
        </w:rPr>
        <w:t>NMC, Box 18, NAS 3/21/J, Передача новостей туземцам, ОК, 2-й батальон NMC, Питермарицбург в DNEAS, 9 октября 1942 г.; NMC, Box 18, NAS 3/21/J, Native Broadcast, OC, 1-й батальон NMC, Динамитный завод, Кейп, 11 декабря 1942 года.</w:t>
      </w:r>
    </w:p>
    <w:p w:rsidR="00EF07ED" w:rsidRDefault="00E41E08">
      <w:pPr>
        <w:numPr>
          <w:ilvl w:val="0"/>
          <w:numId w:val="34"/>
        </w:numPr>
        <w:spacing w:after="26" w:line="248" w:lineRule="auto"/>
        <w:ind w:right="47" w:hanging="720"/>
      </w:pPr>
      <w:r>
        <w:rPr>
          <w:sz w:val="20"/>
        </w:rPr>
        <w:t>NMC, Box 18, NAS 3/21/J, Native Broadcast, OC, 1-й батальон NMC, Динамитный завод, Кейп, 11 декабря 1942 года.</w:t>
      </w:r>
    </w:p>
    <w:p w:rsidR="00EF07ED" w:rsidRDefault="00E41E08">
      <w:pPr>
        <w:numPr>
          <w:ilvl w:val="0"/>
          <w:numId w:val="34"/>
        </w:numPr>
        <w:spacing w:line="248" w:lineRule="auto"/>
        <w:ind w:right="47" w:hanging="720"/>
      </w:pPr>
      <w:r>
        <w:rPr>
          <w:sz w:val="20"/>
        </w:rPr>
        <w:t xml:space="preserve">UWH, Box 267, BI 21, Южноафриканский комитет по подаркам и удобствам, Краткое изложение статей, 15 апреля 1942 г.; Мартин и Орпен, Южная Африка в войне, том. 7, стр. 290-291; «Подарки и удобства для войск Союза», Rand Daily Mail, 28 августа 1940 г.; Роос, Обыкновенные Спингбоксы, с. 58.</w:t>
      </w:r>
    </w:p>
    <w:p w:rsidR="00EF07ED" w:rsidRDefault="00E41E08">
      <w:pPr>
        <w:numPr>
          <w:ilvl w:val="0"/>
          <w:numId w:val="34"/>
        </w:numPr>
        <w:spacing w:line="248" w:lineRule="auto"/>
        <w:ind w:right="47" w:hanging="720"/>
      </w:pPr>
      <w:r>
        <w:rPr>
          <w:sz w:val="20"/>
        </w:rPr>
        <w:t xml:space="preserve">NMC, Box 14, NAS 3/21, Чемпионы NMC по боксу, результаты соревнований в Воортреккерхоогте, 6 июля 1944 г.; Роос, Обыкновенные Спингбоксы, с. 58; Грундлинг, «Участие чернокожих Южной Африки», стр. 144–145.</w:t>
      </w:r>
    </w:p>
    <w:p w:rsidR="00EF07ED" w:rsidRDefault="00E41E08">
      <w:pPr>
        <w:numPr>
          <w:ilvl w:val="0"/>
          <w:numId w:val="34"/>
        </w:numPr>
        <w:spacing w:line="248" w:lineRule="auto"/>
        <w:ind w:right="47" w:hanging="720"/>
      </w:pPr>
      <w:r>
        <w:rPr>
          <w:sz w:val="20"/>
        </w:rPr>
        <w:t xml:space="preserve">NMC, Box 51, NAS 22.03.7, Контроль за организованными спортивными и развлекательными тренировками, День футбола NMC, 7 августа 1945 года; Роос, Обыкновенные Спингбоксы, с. 58; Грундлинг, «Участие чернокожих Южной Африки», стр. 144–145.</w:t>
      </w:r>
    </w:p>
    <w:p w:rsidR="00EF07ED" w:rsidRDefault="00E41E08">
      <w:pPr>
        <w:numPr>
          <w:ilvl w:val="0"/>
          <w:numId w:val="34"/>
        </w:numPr>
        <w:spacing w:line="248" w:lineRule="auto"/>
        <w:ind w:right="47" w:hanging="720"/>
      </w:pPr>
      <w:r>
        <w:rPr>
          <w:sz w:val="20"/>
        </w:rPr>
        <w:t xml:space="preserve">NMC, Box 13, NAS 3/21, Спортивная встреча NEAS в Дю Туатспане, 28 октября 1943 г.; NMC, Box 13, NAS 3/21, Отчет о спортивной встрече NEAS, командующий крепостью Восточного Лондона для DNEAS, 20 октября 1943 г.; CGS (Война), Box 131, 32/21, NEAS Entertainment and Sports: Военно-спортивный турнир NEAS, расписание программ, 4 марта 1944 г.; NMC, Box 51, NAS 22.03.7, Спортивный чемпионат тренировочной зоны NMC, Вельгедахт, комендант зоны, NMC Welgedacht в DNEAS, 25 июля 1944 года; «Зрелищный неевропейский спортивный турнир», Rand Daily Mail, 4 марта 1944 года.</w:t>
      </w:r>
    </w:p>
    <w:p w:rsidR="00EF07ED" w:rsidRDefault="00E41E08">
      <w:pPr>
        <w:numPr>
          <w:ilvl w:val="0"/>
          <w:numId w:val="34"/>
        </w:numPr>
        <w:spacing w:after="1" w:line="251" w:lineRule="auto"/>
        <w:ind w:right="47" w:hanging="720"/>
      </w:pPr>
      <w:r>
        <w:rPr>
          <w:sz w:val="20"/>
        </w:rPr>
        <w:t xml:space="preserve">Документы Малерба, файл 442/1, KCM 56974 (988), спортивный отчет для El Bullsheet, октябрь 1943 г.; 'Див. «В игре», «Соболь», август 1943 г.; NMC, Box 51, NAS 22 марта 7, база отдыха NEAS, спортивный офис Fortress, от Кейптауна до DNEAS, 4 мая 1945 года.</w:t>
      </w:r>
    </w:p>
    <w:p w:rsidR="00EF07ED" w:rsidRDefault="00E41E08">
      <w:pPr>
        <w:numPr>
          <w:ilvl w:val="0"/>
          <w:numId w:val="34"/>
        </w:numPr>
        <w:spacing w:line="248" w:lineRule="auto"/>
        <w:ind w:right="47" w:hanging="720"/>
      </w:pPr>
      <w:r>
        <w:rPr>
          <w:sz w:val="20"/>
        </w:rPr>
        <w:lastRenderedPageBreak/>
        <w:t xml:space="preserve">'Див. «В игре», «Соболь», август 1943 г.; Роос, Обыкновенные Спингбоксы, с. 58; Грундлинг, «Участие чернокожих Южной Африки», стр. 144–145.</w:t>
      </w:r>
    </w:p>
    <w:p w:rsidR="00EF07ED" w:rsidRDefault="00E41E08">
      <w:pPr>
        <w:spacing w:after="28"/>
        <w:ind w:left="-5" w:right="46"/>
      </w:pPr>
      <w:r>
        <w:t>«Плавающий трофей» разыгрывался в 1562 году. Регби и крикет были наиболее популярны среди белых войск, а турниры организовывались между родами войск и даже между странами, например, Южная Африка против Новой Зеландии.</w:t>
      </w:r>
      <w:r>
        <w:rPr>
          <w:vertAlign w:val="superscript"/>
        </w:rPr>
        <w:footnoteReference w:id="845"/>
      </w:r>
      <w:r>
        <w:t xml:space="preserve">Южноафриканский комитет подарков и удобств, а также Южноафриканский военный рабочий совет YMCA сыграли особую роль в получении пожертвований на спортивное оборудование для войск ОДС.</w:t>
      </w:r>
      <w:r>
        <w:rPr>
          <w:vertAlign w:val="superscript"/>
        </w:rPr>
        <w:footnoteReference w:id="846"/>
      </w:r>
      <w:r>
        <w:t xml:space="preserve"> </w:t>
      </w:r>
    </w:p>
    <w:p w:rsidR="00EF07ED" w:rsidRDefault="00E41E08">
      <w:pPr>
        <w:spacing w:after="114" w:line="259" w:lineRule="auto"/>
        <w:ind w:left="0" w:right="0" w:firstLine="0"/>
        <w:jc w:val="left"/>
      </w:pPr>
      <w:r>
        <w:t xml:space="preserve"> </w:t>
      </w:r>
    </w:p>
    <w:p w:rsidR="00EF07ED" w:rsidRDefault="00E41E08">
      <w:pPr>
        <w:spacing w:after="609"/>
        <w:ind w:left="-5" w:right="46"/>
      </w:pPr>
      <w:r>
        <w:t>Как указывалось в предыдущем разделе, важным предприятием для поддержания морального духа и духовного благополучия войск было развитие столовой для полевых сил силами UDFI под командованием подполковника Т.Р. Порнсфорда в качестве командующего.</w:t>
      </w:r>
      <w:r>
        <w:rPr>
          <w:vertAlign w:val="superscript"/>
        </w:rPr>
        <w:footnoteReference w:id="847"/>
      </w:r>
      <w:r>
        <w:t xml:space="preserve">Понсфорд был национальным секретарем YMCA, которого попросили вместе с капитаном Л.С. Кэмплингом из Toc H помочь Министерству обороны в организации столовых для войск.</w:t>
      </w:r>
      <w:r>
        <w:rPr>
          <w:vertAlign w:val="superscript"/>
        </w:rPr>
        <w:footnoteReference w:id="848"/>
      </w:r>
      <w:r>
        <w:t xml:space="preserve">Операции UDFI начались в июле 1940 года в Восточной Африке по запросу CGS. UDFI, действовавший как добровольческое подразделение ACF с ноября 1941 года.</w:t>
      </w:r>
      <w:r>
        <w:rPr>
          <w:vertAlign w:val="superscript"/>
        </w:rPr>
        <w:footnoteReference w:id="849"/>
      </w:r>
      <w:r>
        <w:t xml:space="preserve">, тесно сотрудничал с YMCA и Toc H в Восточной Африке для обеспечения столовой и развлекательных заведений, а также услуг моральной и духовной поддержки для солдат.</w:t>
      </w:r>
      <w:r>
        <w:rPr>
          <w:vertAlign w:val="superscript"/>
        </w:rPr>
        <w:footnoteReference w:id="850"/>
      </w:r>
      <w:r>
        <w:t xml:space="preserve"> </w:t>
      </w:r>
    </w:p>
    <w:p w:rsidR="00EF07ED" w:rsidRDefault="00E41E08">
      <w:pPr>
        <w:numPr>
          <w:ilvl w:val="0"/>
          <w:numId w:val="34"/>
        </w:numPr>
        <w:spacing w:line="248" w:lineRule="auto"/>
        <w:ind w:right="47" w:hanging="720"/>
      </w:pPr>
      <w:r>
        <w:rPr>
          <w:sz w:val="20"/>
        </w:rPr>
        <w:t xml:space="preserve">NMC, Box 51, NAS 22 марта 7, Спортивная лига Кейп-Фортрес: футбольные матчи NEAS, 11 апреля - 6 июня 1945 года; CGS (Война), Box 131, 32/21, Утилизация трофеев неевропейских армейских служб, директор сухопутных войск CGS, 7 декабря 1949 г.; Грундлинг, «Участие чернокожих Южной Африки», с. 144.</w:t>
      </w:r>
    </w:p>
    <w:p w:rsidR="00EF07ED" w:rsidRDefault="00E41E08">
      <w:pPr>
        <w:spacing w:after="114" w:line="259" w:lineRule="auto"/>
        <w:ind w:left="0" w:right="0" w:firstLine="0"/>
        <w:jc w:val="left"/>
      </w:pPr>
      <w:r>
        <w:t xml:space="preserve"> </w:t>
      </w:r>
    </w:p>
    <w:p w:rsidR="00EF07ED" w:rsidRDefault="00E41E08">
      <w:pPr>
        <w:spacing w:after="29"/>
        <w:ind w:left="-5" w:right="46"/>
      </w:pPr>
      <w:r>
        <w:t>В Союзе гражданская версия UDFI называлась Южноафриканским военным рабочим советом и предоставляла солдатам аналогичные услуги.</w:t>
      </w:r>
      <w:r>
        <w:rPr>
          <w:vertAlign w:val="superscript"/>
        </w:rPr>
        <w:footnoteReference w:id="851"/>
      </w:r>
      <w:r>
        <w:t xml:space="preserve">С 1941 года УДФИ стал главным организатором комплексного досуга и отдыха войск на различных театрах военных действий.</w:t>
      </w:r>
      <w:r>
        <w:rPr>
          <w:vertAlign w:val="superscript"/>
        </w:rPr>
        <w:footnoteReference w:id="852"/>
      </w:r>
      <w:r>
        <w:t xml:space="preserve">Он организовал условия для чтения и письма, ускорил закупку, выпуск и распространение информационных бюллетеней, журналов, периодических изданий, справочников, бюллетеней и брошюр.</w:t>
      </w:r>
      <w:r>
        <w:rPr>
          <w:vertAlign w:val="superscript"/>
        </w:rPr>
        <w:footnoteReference w:id="853"/>
      </w:r>
      <w:r>
        <w:t xml:space="preserve">UDFI, управляемый членами YMCA и Toc H, предоставил треугольные хижины, шатры, блиндажи и кинотеатры от баз до передовых зон.</w:t>
      </w:r>
      <w:r>
        <w:rPr>
          <w:vertAlign w:val="superscript"/>
        </w:rPr>
        <w:footnoteReference w:id="854"/>
      </w:r>
      <w:r>
        <w:t xml:space="preserve">Кроме того, он управлял передвижной столовой, в которой предлагались прохладительные напитки, такие как чай, кофе, сигареты, бобы, бекон, печенье, туалетные принадлежности и трейлер с водой, а также такие услуги, как лекции, религиозные службы, уроки рисования, концерты, библиотеки и т. д. -бумажные игры и передвижные киносеансы для войск, находящихся на действительной службе.</w:t>
      </w:r>
      <w:r>
        <w:rPr>
          <w:vertAlign w:val="superscript"/>
        </w:rPr>
        <w:footnoteReference w:id="855"/>
      </w:r>
      <w:r>
        <w:t xml:space="preserve"> </w:t>
      </w:r>
    </w:p>
    <w:p w:rsidR="00EF07ED" w:rsidRDefault="00E41E08">
      <w:pPr>
        <w:spacing w:after="114" w:line="259" w:lineRule="auto"/>
        <w:ind w:left="0" w:right="0" w:firstLine="0"/>
        <w:jc w:val="left"/>
      </w:pPr>
      <w:r>
        <w:lastRenderedPageBreak/>
        <w:t xml:space="preserve"> </w:t>
      </w:r>
    </w:p>
    <w:p w:rsidR="00EF07ED" w:rsidRDefault="00E41E08">
      <w:pPr>
        <w:spacing w:after="571"/>
        <w:ind w:left="-5" w:right="46"/>
      </w:pPr>
      <w:r>
        <w:t xml:space="preserve">YMCA управляла хижинами в базовых лагерях и передвижными столовыми в полевых условиях, а Toc H, которая занималась в основном столовыми с влажным питанием (предлагавшими пиво), действовала в городах и деревнях.</w:t>
      </w:r>
    </w:p>
    <w:p w:rsidR="00EF07ED" w:rsidRDefault="00E41E08">
      <w:pPr>
        <w:spacing w:line="248" w:lineRule="auto"/>
        <w:ind w:left="720" w:right="47" w:firstLine="0"/>
      </w:pPr>
      <w:r>
        <w:rPr>
          <w:sz w:val="20"/>
        </w:rPr>
        <w:t xml:space="preserve">Циркуляр, Институты Сил обороны Союза, генеральный директор QMG и всем руководителям секций, 11 ноября 1940 г.; Ван дер Вааг, История САДФИ, стр. 39.</w:t>
      </w:r>
    </w:p>
    <w:p w:rsidR="00EF07ED" w:rsidRDefault="00E41E08">
      <w:pPr>
        <w:spacing w:after="37"/>
        <w:ind w:left="-5" w:right="46"/>
      </w:pPr>
      <w:r>
        <w:t>где, по их мнению, существовал «больший контроль» и минимальный риск пьянства.1574 YMCA не использовала влажные столовые как устоявшуюся традицию на протяжении всего своего существования.</w:t>
      </w:r>
      <w:r>
        <w:rPr>
          <w:vertAlign w:val="superscript"/>
        </w:rPr>
        <w:footnoteReference w:id="856"/>
      </w:r>
      <w:r>
        <w:t xml:space="preserve">UDFI также основал развлекательные клубы для солдат, такие как Клуб Спрингбок, Клуб Воортреккер, Клуб Соболь, Центр Красных Ветвей, Орлиное Гнездо, Неевропейский Центр отпуска и многие другие в Северной Африке и Европе.</w:t>
      </w:r>
      <w:r>
        <w:rPr>
          <w:vertAlign w:val="superscript"/>
        </w:rPr>
        <w:footnoteReference w:id="857"/>
      </w:r>
      <w:r>
        <w:t xml:space="preserve">Эти клубы как в Южной Африке, так и на Севере, включая Европу, были важными социальными центрами для военнослужащих в отпуске и предоставляли различные услуги, такие как размещение, туризм, питание, чай, душ или стрижка.</w:t>
      </w:r>
      <w:r>
        <w:rPr>
          <w:vertAlign w:val="superscript"/>
        </w:rPr>
        <w:footnoteReference w:id="858"/>
      </w:r>
      <w:r>
        <w:t xml:space="preserve"> </w:t>
      </w:r>
    </w:p>
    <w:p w:rsidR="00EF07ED" w:rsidRDefault="00E41E08">
      <w:pPr>
        <w:spacing w:after="114" w:line="259" w:lineRule="auto"/>
        <w:ind w:left="0" w:right="0" w:firstLine="0"/>
        <w:jc w:val="left"/>
      </w:pPr>
      <w:r>
        <w:t xml:space="preserve"> </w:t>
      </w:r>
    </w:p>
    <w:p w:rsidR="00EF07ED" w:rsidRDefault="00E41E08">
      <w:pPr>
        <w:spacing w:after="331"/>
        <w:ind w:left="-5" w:right="46"/>
      </w:pPr>
      <w:r>
        <w:t>Организация «Подарки и комфорт» также поддержала усилия властей ОДС по укреплению физического и психического благополучия солдат в Союзе, Северной Африке, на Ближнем Востоке и в Италии.</w:t>
      </w:r>
      <w:r>
        <w:rPr>
          <w:vertAlign w:val="superscript"/>
        </w:rPr>
        <w:footnoteReference w:id="859"/>
      </w:r>
      <w:r>
        <w:t xml:space="preserve">Тысячи товаров, таких как бритвенные принадлежности, сигареты, спички, расчески, полотенца, бритвы, теплые носки, спортивный и музыкальный инвентарь, были помещены в «мешки славы» и отправлены в войска.</w:t>
      </w:r>
      <w:r>
        <w:rPr>
          <w:vertAlign w:val="superscript"/>
        </w:rPr>
        <w:footnoteReference w:id="860"/>
      </w:r>
      <w:r>
        <w:t xml:space="preserve">До конца войны Дары и Утешения</w:t>
      </w:r>
    </w:p>
    <w:p w:rsidR="00EF07ED" w:rsidRDefault="00E41E08">
      <w:pPr>
        <w:spacing w:line="248" w:lineRule="auto"/>
        <w:ind w:left="715" w:right="47" w:hanging="730"/>
      </w:pPr>
      <w:r>
        <w:rPr>
          <w:sz w:val="20"/>
          <w:vertAlign w:val="superscript"/>
        </w:rPr>
        <w:t>1574 г.</w:t>
      </w:r>
      <w:r>
        <w:rPr>
          <w:sz w:val="20"/>
        </w:rPr>
        <w:t xml:space="preserve">AG (3), Box 207, 154/51/50/9, Письмо, Организация столовых, Т. Р. Понсфорд, AG, 9 ноября 1940 г.; CGS (Война), Box 62, VI 20/2, Техническое обслуживание столовых с влажным питанием, Дж. Маллет, секретарь национальной военной службы при Ван Райневельде, 26 июля 1940 г.; «Деятельность Toc H и YMCA», Cape Times, 26 апреля 1941 г.; «На севере нужны работники сферы комфорта», Rand Daily Mail, 28 июля 1941 г.; «Забота о людях на фронте», мыс Аргус, 14 апреля 1941 г.; «Смешанные грили и игры», Cape Times, 15 апреля 1941 г.; «Прекрасная работа UDFI на Ближнем Востоке», Cape Times, 21 января 1942 г.</w:t>
      </w:r>
    </w:p>
    <w:p w:rsidR="00EF07ED" w:rsidRDefault="00E41E08">
      <w:pPr>
        <w:spacing w:after="32"/>
        <w:ind w:left="-5" w:right="46"/>
      </w:pPr>
      <w:r>
        <w:t>организация собрала тысячи фунтов для финансирования поставок подарков войскам, а также организовала тысячи женщин для оказания помощи войскам в военных работах, хотя призывы к финансированию все еще подавались из-за высокого спроса на товары.1580</w:t>
      </w:r>
    </w:p>
    <w:p w:rsidR="00EF07ED" w:rsidRDefault="00E41E08">
      <w:pPr>
        <w:spacing w:after="114" w:line="259" w:lineRule="auto"/>
        <w:ind w:left="0" w:right="0" w:firstLine="0"/>
        <w:jc w:val="left"/>
      </w:pPr>
      <w:r>
        <w:t xml:space="preserve"> </w:t>
      </w:r>
    </w:p>
    <w:p w:rsidR="00EF07ED" w:rsidRDefault="00E41E08">
      <w:pPr>
        <w:spacing w:after="3363"/>
        <w:ind w:left="-5" w:right="46"/>
      </w:pPr>
      <w:r>
        <w:t>Предоставление мест для отдыха и развлечений было попыткой властей ОДС обеспечить, чтобы солдаты пользовались социальными услугами, поддерживался их моральный дух и они оставались довольными. Для членов NEAS, помимо того, что эти услуги были направлены на укрепление морального духа, они также были направлены на то, чтобы не дать им «пить, бесцельно слоняться и общаться с распутными женщинами». их досуга, например, «взяв на себя рестораны и отели», а также местный персонал вскоре после того, как 6-я танковая дивизия СА перешла в Италию в 1944 году, для их исключительного использования южноафриканцами.1582 Важный фактор для Власти ОДС заключались в том, что войска использовали эти объекты и услуги социального обеспечения регулируемым образом и в контролируемой среде, чтобы обеспечить их безопасность, здоровье, удовлетворенность и сосредоточенность на своих военных обязанностях.1583</w:t>
      </w:r>
    </w:p>
    <w:p w:rsidR="00EF07ED" w:rsidRDefault="00E41E08">
      <w:pPr>
        <w:spacing w:after="0" w:line="259" w:lineRule="auto"/>
        <w:ind w:left="0" w:right="0" w:firstLine="0"/>
      </w:pPr>
      <w:r>
        <w:rPr>
          <w:strike/>
        </w:rPr>
        <w:lastRenderedPageBreak/>
        <w:t xml:space="preserve"> </w:t>
      </w:r>
      <w:r>
        <w:t xml:space="preserve"> </w:t>
      </w:r>
    </w:p>
    <w:p w:rsidR="00EF07ED" w:rsidRDefault="00E41E08">
      <w:pPr>
        <w:spacing w:line="248" w:lineRule="auto"/>
        <w:ind w:left="720" w:right="47" w:firstLine="0"/>
      </w:pPr>
      <w:r>
        <w:rPr>
          <w:sz w:val="20"/>
        </w:rPr>
        <w:t xml:space="preserve">Ведомость статей, выпущенных для раздачи боевым войскам «На Севере», сентябрь – октябрь 1942 г.</w:t>
      </w:r>
    </w:p>
    <w:p w:rsidR="00EF07ED" w:rsidRDefault="00E41E08">
      <w:pPr>
        <w:numPr>
          <w:ilvl w:val="0"/>
          <w:numId w:val="35"/>
        </w:numPr>
        <w:spacing w:line="248" w:lineRule="auto"/>
        <w:ind w:right="47" w:hanging="720"/>
      </w:pPr>
      <w:r>
        <w:rPr>
          <w:sz w:val="20"/>
        </w:rPr>
        <w:t xml:space="preserve">UWH, Box 267, BI 21, Южноафриканский комитет по подаркам и удобствам, Краткое изложение статей, 15 апреля 1942 г.; UWH, Box 267, BI 21, Южноафриканский комитет подарков и утешений, Прогрессивное изложение статей, сентябрь - октябрь 1942 г.; UWH, Box 267, BI 21, Южноафриканский комитет подарков и утешений, Прогрессивное изложение статей, май-июнь 1944 г.; «На покупку рождественских подарков для солдат необходимо 5000 фунтов стерлингов», Rand Daily Mail, 9 октября 1940 г.; «Тысячи вяжущих для войск», The Star, 17 августа 1940 г.; «Подарки и удобства для войск Союза», The Star, 28 августа 1940 г.; «Митинг женщин-военных работниц», мыс Аргус, 26 марта 1941 года; «Утешения для наших мальчиков на Севере», «Кейп Таймс», 25 марта 1941 г.; «Обращение к Фонду подарков», The Star, 10 августа 1944 г.; «Бассейн благодаря подаркам и комфорту», ​​Rand Daily Mail, 26 февраля 1945 г.; «Первый миллион военного фонда», The Star, 26 февраля 1945 года.</w:t>
      </w:r>
    </w:p>
    <w:p w:rsidR="00EF07ED" w:rsidRDefault="00E41E08">
      <w:pPr>
        <w:numPr>
          <w:ilvl w:val="0"/>
          <w:numId w:val="35"/>
        </w:numPr>
        <w:spacing w:after="36" w:line="248" w:lineRule="auto"/>
        <w:ind w:right="47" w:hanging="720"/>
      </w:pPr>
      <w:r>
        <w:rPr>
          <w:sz w:val="20"/>
        </w:rPr>
        <w:t xml:space="preserve">Грундлинг, «Участие южноафриканских чернокожих», стр. 143–144.</w:t>
      </w:r>
    </w:p>
    <w:p w:rsidR="00EF07ED" w:rsidRDefault="00E41E08">
      <w:pPr>
        <w:numPr>
          <w:ilvl w:val="0"/>
          <w:numId w:val="35"/>
        </w:numPr>
        <w:spacing w:line="248" w:lineRule="auto"/>
        <w:ind w:right="47" w:hanging="720"/>
      </w:pPr>
      <w:r>
        <w:rPr>
          <w:sz w:val="20"/>
        </w:rPr>
        <w:t xml:space="preserve">«Большой отель во Флоренции для войск», The Star, 20 октября 1944 г.; Роос, Обыкновенные Спингбоксы, с. 60.</w:t>
      </w:r>
    </w:p>
    <w:p w:rsidR="00EF07ED" w:rsidRDefault="00E41E08">
      <w:pPr>
        <w:numPr>
          <w:ilvl w:val="0"/>
          <w:numId w:val="35"/>
        </w:numPr>
        <w:spacing w:line="248" w:lineRule="auto"/>
        <w:ind w:right="47" w:hanging="720"/>
      </w:pPr>
      <w:r>
        <w:rPr>
          <w:sz w:val="20"/>
        </w:rPr>
        <w:t xml:space="preserve">UWH, Box 268, BI 22, YMCA и Toc H, выступление преподобного PHS Sitters в эфире, 20 ноября 1941 г.; UWH, Box 136. Нареп ME 10, UDFI (YMCA и Toc H), Ближний Восток и Италия, Ежемесячные отчеты о проделанной работе, 1941–1944 гг.; CGS (Война), Box 62, VII 20/2, UDFI (YMCA и Toc H), Отчеты о ходе работы, 1941-1945; UWH, Box 267, BI 21, Южноафриканский комитет подарков и утешений, Выдержки из признательности, 15 апреля 1942 г.</w:t>
      </w:r>
    </w:p>
    <w:p w:rsidR="00EF07ED" w:rsidRDefault="00E41E08">
      <w:pPr>
        <w:pStyle w:val="2"/>
        <w:ind w:left="-5" w:right="0"/>
      </w:pPr>
      <w:r>
        <w:t xml:space="preserve">ЗАКЛЮЧЕНИЕ</w:t>
      </w:r>
    </w:p>
    <w:p w:rsidR="00EF07ED" w:rsidRDefault="00E41E08">
      <w:pPr>
        <w:spacing w:after="114" w:line="259" w:lineRule="auto"/>
        <w:ind w:left="0" w:right="0" w:firstLine="0"/>
        <w:jc w:val="left"/>
      </w:pPr>
      <w:r>
        <w:t xml:space="preserve"> </w:t>
      </w:r>
    </w:p>
    <w:p w:rsidR="00EF07ED" w:rsidRDefault="00E41E08">
      <w:pPr>
        <w:ind w:left="-5" w:right="46"/>
      </w:pPr>
      <w:r>
        <w:t>Что касается социального обеспечения и развлечений, власти ОДС пытались обеспечить улучшение физического и психологического благополучия солдат. Развлекательные заведения и UDFI обеспечивали необходимые умственные развлечения, а также средства и услуги для морального укрепления, которыми пользовались солдаты. Для властей эти меры также послужили стратегическим императивом сохранения социального контроля над войсками ОДС с точки зрения их поведения и дисциплины. Содержание войск в военных базовых лагерях или на объектах, контролируемых ОДС за пределами Южной Африки, также снижало риски для здоровья солдат, а также служило предохранением их от внешних воздействий, которые могли быть несовместимы с существующими социально-политическими условиями в Южной Африке. Южная Африка или может также создать неустойчивые ожидания среди войск относительно послевоенного социального, политического и экономического порядка. Однако на усилия властей по социальному обеспечению серьезно повлияла военная политика - оплата, отпуска, пособия, пенсии, продвижение по службе, переводы и перемещения, - что временами приводило к падению морального духа в войсках.</w:t>
      </w:r>
      <w:r>
        <w:rPr>
          <w:vertAlign w:val="superscript"/>
        </w:rPr>
        <w:footnoteReference w:id="861"/>
      </w:r>
      <w:r>
        <w:t xml:space="preserve">Следовательно, тем, кто участвовал в пропагандистских усилиях, становилось все труднее поддерживать мотивацию и приверженность войск, и в то же время им приходилось бороться с политикой, которая продолжала влиять на их моральный дух. Ситуация оставалась тревожной для доктора Малерба и даже Бринка, которому солдаты выражали свое недовольство парадоксами и непоследовательностью, преследовавшими ОДС на протяжении всей войны.</w:t>
      </w:r>
      <w:r>
        <w:rPr>
          <w:vertAlign w:val="superscript"/>
        </w:rPr>
        <w:footnoteReference w:id="862"/>
      </w:r>
      <w:r>
        <w:t xml:space="preserve"> </w:t>
      </w:r>
    </w:p>
    <w:p w:rsidR="00EF07ED" w:rsidRDefault="00E41E08">
      <w:pPr>
        <w:spacing w:after="0" w:line="259" w:lineRule="auto"/>
        <w:ind w:left="4513" w:right="0" w:firstLine="0"/>
      </w:pPr>
      <w:r>
        <w:rPr>
          <w:b/>
          <w:sz w:val="20"/>
        </w:rPr>
        <w:t xml:space="preserve"> </w:t>
      </w:r>
    </w:p>
    <w:p w:rsidR="00EF07ED" w:rsidRDefault="00EF07ED">
      <w:pPr>
        <w:spacing w:after="119" w:line="259" w:lineRule="auto"/>
        <w:ind w:left="-6" w:right="0" w:firstLine="0"/>
        <w:jc w:val="left"/>
      </w:pPr>
    </w:p>
    <w:p w:rsidR="00EF07ED" w:rsidRDefault="00EF07ED">
      <w:pPr>
        <w:spacing w:after="0" w:line="259" w:lineRule="auto"/>
        <w:ind w:left="0" w:right="0" w:firstLine="0"/>
        <w:jc w:val="left"/>
      </w:pPr>
    </w:p>
    <w:p w:rsidR="00EF07ED" w:rsidRDefault="00EF07ED">
      <w:pPr>
        <w:sectPr w:rsidR="00EF07ED">
          <w:headerReference w:type="even" r:id="rId52"/>
          <w:headerReference w:type="default" r:id="rId53"/>
          <w:headerReference w:type="first" r:id="rId54"/>
          <w:pgSz w:w="11904" w:h="16840"/>
          <w:pgMar w:top="715" w:right="1378" w:bottom="1445" w:left="1440" w:header="394" w:footer="720" w:gutter="0"/>
          <w:cols w:space="720"/>
          <w:titlePg/>
        </w:sectPr>
      </w:pPr>
    </w:p>
    <w:p w:rsidR="00EF07ED" w:rsidRDefault="00E65539">
      <w:pPr>
        <w:spacing w:after="141" w:line="259" w:lineRule="auto"/>
        <w:ind w:left="-6" w:right="-736" w:firstLine="0"/>
        <w:jc w:val="left"/>
      </w:pPr>
      <w:r>
        <w:rPr>
          <w:noProof/>
          <w:lang w:val="ru-RU" w:eastAsia="ru-RU"/>
        </w:rPr>
        <w:lastRenderedPageBreak/>
        <w:drawing>
          <wp:inline distT="0" distB="0" distL="0" distR="0">
            <wp:extent cx="5693410" cy="7962265"/>
            <wp:effectExtent l="0" t="0" r="2540" b="635"/>
            <wp:docPr id="4" name="Picture 44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80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93410" cy="7962265"/>
                    </a:xfrm>
                    <a:prstGeom prst="rect">
                      <a:avLst/>
                    </a:prstGeom>
                    <a:noFill/>
                    <a:ln>
                      <a:noFill/>
                    </a:ln>
                  </pic:spPr>
                </pic:pic>
              </a:graphicData>
            </a:graphic>
          </wp:inline>
        </w:drawing>
      </w:r>
    </w:p>
    <w:p w:rsidR="00EF07ED" w:rsidRDefault="00E41E08">
      <w:pPr>
        <w:spacing w:after="11" w:line="249" w:lineRule="auto"/>
        <w:ind w:left="-5" w:right="0"/>
        <w:jc w:val="left"/>
      </w:pPr>
      <w:r>
        <w:rPr>
          <w:b/>
          <w:sz w:val="20"/>
        </w:rPr>
        <w:lastRenderedPageBreak/>
        <w:t xml:space="preserve">Иллюстрация 44: Честь и доброе имя ОДС, Военный архив, Военные дневники, том. 533 Иллюстрация 45: Плакаты «Избегайте болезней», Военные архивы, Военные дневники, том. 533</w:t>
      </w:r>
    </w:p>
    <w:p w:rsidR="00EF07ED" w:rsidRDefault="00EF07ED">
      <w:pPr>
        <w:spacing w:after="0" w:line="259" w:lineRule="auto"/>
        <w:ind w:left="0" w:right="-746" w:firstLine="0"/>
        <w:jc w:val="left"/>
      </w:pPr>
    </w:p>
    <w:p w:rsidR="00EF07ED" w:rsidRDefault="00EF07ED">
      <w:pPr>
        <w:spacing w:after="94" w:line="259" w:lineRule="auto"/>
        <w:ind w:left="0" w:right="-842" w:firstLine="0"/>
        <w:jc w:val="left"/>
      </w:pPr>
    </w:p>
    <w:p w:rsidR="00EF07ED" w:rsidRDefault="00E41E08">
      <w:pPr>
        <w:spacing w:after="11" w:line="249" w:lineRule="auto"/>
        <w:ind w:left="813" w:right="0"/>
        <w:jc w:val="left"/>
      </w:pPr>
      <w:r>
        <w:rPr>
          <w:b/>
          <w:sz w:val="20"/>
        </w:rPr>
        <w:t xml:space="preserve">Иллюстрация 46: Плакаты против венерических заболеваний, Военные архивы, Военные дневники, т. 46. 533</w:t>
      </w:r>
    </w:p>
    <w:p w:rsidR="00EF07ED" w:rsidRDefault="00E41E08">
      <w:pPr>
        <w:spacing w:after="0" w:line="259" w:lineRule="auto"/>
        <w:ind w:left="853" w:right="0" w:firstLine="0"/>
        <w:jc w:val="center"/>
      </w:pPr>
      <w:r>
        <w:rPr>
          <w:b/>
          <w:sz w:val="20"/>
        </w:rPr>
        <w:t xml:space="preserve"> </w:t>
      </w:r>
    </w:p>
    <w:p w:rsidR="00EF07ED" w:rsidRDefault="00EF07ED">
      <w:pPr>
        <w:sectPr w:rsidR="00EF07ED">
          <w:headerReference w:type="even" r:id="rId56"/>
          <w:headerReference w:type="default" r:id="rId57"/>
          <w:headerReference w:type="first" r:id="rId58"/>
          <w:pgSz w:w="11904" w:h="16840"/>
          <w:pgMar w:top="1434" w:right="2241" w:bottom="2501" w:left="1440" w:header="394" w:footer="720" w:gutter="0"/>
          <w:cols w:space="720"/>
        </w:sectPr>
      </w:pPr>
    </w:p>
    <w:tbl>
      <w:tblPr>
        <w:tblW w:w="8359" w:type="dxa"/>
        <w:tblInd w:w="334" w:type="dxa"/>
        <w:tblCellMar>
          <w:top w:w="23" w:type="dxa"/>
          <w:left w:w="27" w:type="dxa"/>
          <w:right w:w="19" w:type="dxa"/>
        </w:tblCellMar>
        <w:tblLook w:val="04A0" w:firstRow="1" w:lastRow="0" w:firstColumn="1" w:lastColumn="0" w:noHBand="0" w:noVBand="1"/>
      </w:tblPr>
      <w:tblGrid>
        <w:gridCol w:w="1946"/>
        <w:gridCol w:w="2263"/>
        <w:gridCol w:w="2202"/>
        <w:gridCol w:w="1948"/>
      </w:tblGrid>
      <w:tr w:rsidR="00EF07ED" w:rsidTr="00C608D2">
        <w:trPr>
          <w:trHeight w:val="4014"/>
        </w:trPr>
        <w:tc>
          <w:tcPr>
            <w:tcW w:w="4209" w:type="dxa"/>
            <w:gridSpan w:val="2"/>
            <w:tcBorders>
              <w:top w:val="double" w:sz="10" w:space="0" w:color="000000"/>
              <w:left w:val="double" w:sz="9" w:space="0" w:color="000000"/>
              <w:bottom w:val="double" w:sz="6" w:space="0" w:color="000000"/>
              <w:right w:val="double" w:sz="6" w:space="0" w:color="000000"/>
            </w:tcBorders>
            <w:shd w:val="clear" w:color="auto" w:fill="auto"/>
          </w:tcPr>
          <w:p w:rsidR="00EF07ED" w:rsidRDefault="00EF07ED" w:rsidP="00C608D2">
            <w:pPr>
              <w:spacing w:after="0" w:line="259" w:lineRule="auto"/>
              <w:ind w:left="0" w:right="0" w:firstLine="0"/>
              <w:jc w:val="left"/>
            </w:pPr>
          </w:p>
        </w:tc>
        <w:tc>
          <w:tcPr>
            <w:tcW w:w="4149" w:type="dxa"/>
            <w:gridSpan w:val="2"/>
            <w:tcBorders>
              <w:top w:val="double" w:sz="10" w:space="0" w:color="000000"/>
              <w:left w:val="double" w:sz="6" w:space="0" w:color="000000"/>
              <w:bottom w:val="double" w:sz="6" w:space="0" w:color="000000"/>
              <w:right w:val="double" w:sz="9" w:space="0" w:color="000000"/>
            </w:tcBorders>
            <w:shd w:val="clear" w:color="auto" w:fill="auto"/>
          </w:tcPr>
          <w:p w:rsidR="00EF07ED" w:rsidRDefault="00EF07ED" w:rsidP="00C608D2">
            <w:pPr>
              <w:spacing w:after="0" w:line="259" w:lineRule="auto"/>
              <w:ind w:left="31" w:right="0" w:firstLine="0"/>
              <w:jc w:val="left"/>
            </w:pPr>
          </w:p>
        </w:tc>
      </w:tr>
      <w:tr w:rsidR="00EF07ED" w:rsidTr="00C608D2">
        <w:trPr>
          <w:trHeight w:val="4659"/>
        </w:trPr>
        <w:tc>
          <w:tcPr>
            <w:tcW w:w="1946" w:type="dxa"/>
            <w:tcBorders>
              <w:top w:val="double" w:sz="15" w:space="0" w:color="000000"/>
              <w:left w:val="nil"/>
              <w:bottom w:val="nil"/>
              <w:right w:val="double" w:sz="9" w:space="0" w:color="000000"/>
            </w:tcBorders>
            <w:shd w:val="clear" w:color="auto" w:fill="auto"/>
          </w:tcPr>
          <w:p w:rsidR="00EF07ED" w:rsidRDefault="00EF07ED" w:rsidP="00C608D2">
            <w:pPr>
              <w:spacing w:after="160" w:line="259" w:lineRule="auto"/>
              <w:ind w:left="0" w:right="0" w:firstLine="0"/>
              <w:jc w:val="left"/>
            </w:pPr>
          </w:p>
        </w:tc>
        <w:tc>
          <w:tcPr>
            <w:tcW w:w="4465" w:type="dxa"/>
            <w:gridSpan w:val="2"/>
            <w:tcBorders>
              <w:top w:val="double" w:sz="6" w:space="0" w:color="000000"/>
              <w:left w:val="double" w:sz="9" w:space="0" w:color="000000"/>
              <w:bottom w:val="double" w:sz="9" w:space="0" w:color="000000"/>
              <w:right w:val="double" w:sz="9" w:space="0" w:color="000000"/>
            </w:tcBorders>
            <w:shd w:val="clear" w:color="auto" w:fill="auto"/>
          </w:tcPr>
          <w:p w:rsidR="00EF07ED" w:rsidRDefault="00EF07ED" w:rsidP="00C608D2">
            <w:pPr>
              <w:spacing w:after="0" w:line="259" w:lineRule="auto"/>
              <w:ind w:left="0" w:right="0" w:firstLine="0"/>
              <w:jc w:val="left"/>
            </w:pPr>
          </w:p>
        </w:tc>
        <w:tc>
          <w:tcPr>
            <w:tcW w:w="1948" w:type="dxa"/>
            <w:tcBorders>
              <w:top w:val="double" w:sz="15" w:space="0" w:color="000000"/>
              <w:left w:val="double" w:sz="9" w:space="0" w:color="000000"/>
              <w:bottom w:val="nil"/>
              <w:right w:val="nil"/>
            </w:tcBorders>
            <w:shd w:val="clear" w:color="auto" w:fill="auto"/>
          </w:tcPr>
          <w:p w:rsidR="00EF07ED" w:rsidRDefault="00EF07ED" w:rsidP="00C608D2">
            <w:pPr>
              <w:spacing w:after="160" w:line="259" w:lineRule="auto"/>
              <w:ind w:left="0" w:right="0" w:firstLine="0"/>
              <w:jc w:val="left"/>
            </w:pPr>
          </w:p>
        </w:tc>
      </w:tr>
    </w:tbl>
    <w:p w:rsidR="00EF07ED" w:rsidRDefault="00E41E08">
      <w:pPr>
        <w:spacing w:after="11" w:line="249" w:lineRule="auto"/>
        <w:ind w:left="546" w:right="0"/>
        <w:jc w:val="left"/>
      </w:pPr>
      <w:r>
        <w:rPr>
          <w:b/>
          <w:sz w:val="20"/>
        </w:rPr>
        <w:t xml:space="preserve">Иллюстрация 47: Реклама UDF Entertainment, Военные архивы, Военные дневники, том. 534</w:t>
      </w:r>
    </w:p>
    <w:p w:rsidR="00EF07ED" w:rsidRDefault="00EF07ED">
      <w:pPr>
        <w:spacing w:after="95" w:line="259" w:lineRule="auto"/>
        <w:ind w:left="0" w:right="0" w:firstLine="0"/>
        <w:jc w:val="left"/>
      </w:pPr>
    </w:p>
    <w:p w:rsidR="00EF07ED" w:rsidRDefault="00E41E08">
      <w:pPr>
        <w:spacing w:after="11" w:line="249" w:lineRule="auto"/>
        <w:ind w:left="648" w:right="0"/>
        <w:jc w:val="left"/>
      </w:pPr>
      <w:r>
        <w:rPr>
          <w:b/>
          <w:sz w:val="20"/>
        </w:rPr>
        <w:t xml:space="preserve">Иллюстрация 48: Радиореклама сил ОДС, Военные архивы, Военные дневники, том. 533</w:t>
      </w:r>
    </w:p>
    <w:p w:rsidR="00EF07ED" w:rsidRDefault="00EF07ED">
      <w:pPr>
        <w:spacing w:after="120" w:line="259" w:lineRule="auto"/>
        <w:ind w:left="0" w:right="0" w:firstLine="0"/>
        <w:jc w:val="left"/>
      </w:pPr>
    </w:p>
    <w:p w:rsidR="00EF07ED" w:rsidRDefault="00EF07ED">
      <w:pPr>
        <w:spacing w:after="9" w:line="259" w:lineRule="auto"/>
        <w:ind w:left="0" w:right="0" w:firstLine="0"/>
        <w:jc w:val="left"/>
      </w:pPr>
    </w:p>
    <w:p w:rsidR="00EF07ED" w:rsidRDefault="00E41E08">
      <w:pPr>
        <w:spacing w:after="0" w:line="259" w:lineRule="auto"/>
        <w:ind w:left="0" w:right="0" w:firstLine="0"/>
      </w:pPr>
      <w:r>
        <w:rPr>
          <w:b/>
          <w:sz w:val="20"/>
        </w:rPr>
        <w:t xml:space="preserve"> </w:t>
      </w:r>
    </w:p>
    <w:p w:rsidR="00EF07ED" w:rsidRDefault="00EF07ED">
      <w:pPr>
        <w:spacing w:after="2" w:line="259" w:lineRule="auto"/>
        <w:ind w:left="-6" w:right="0" w:firstLine="0"/>
        <w:jc w:val="left"/>
      </w:pPr>
    </w:p>
    <w:p w:rsidR="00EF07ED" w:rsidRDefault="00E41E08">
      <w:pPr>
        <w:spacing w:after="0" w:line="259" w:lineRule="auto"/>
        <w:ind w:left="0" w:right="0" w:firstLine="0"/>
        <w:jc w:val="left"/>
      </w:pPr>
      <w:r>
        <w:rPr>
          <w:b/>
          <w:sz w:val="20"/>
        </w:rPr>
        <w:t xml:space="preserve"> </w:t>
      </w:r>
    </w:p>
    <w:p w:rsidR="00EF07ED" w:rsidRDefault="00E41E08">
      <w:pPr>
        <w:tabs>
          <w:tab w:val="center" w:pos="2877"/>
          <w:tab w:val="center" w:pos="3597"/>
          <w:tab w:val="center" w:pos="4317"/>
          <w:tab w:val="center" w:pos="6182"/>
        </w:tabs>
        <w:spacing w:after="11" w:line="249" w:lineRule="auto"/>
        <w:ind w:left="-15" w:right="0" w:firstLine="0"/>
        <w:jc w:val="left"/>
      </w:pPr>
      <w:r>
        <w:rPr>
          <w:b/>
          <w:sz w:val="20"/>
        </w:rPr>
        <w:t xml:space="preserve">Рис. 19: Дисплей сверла NMC</w:t>
      </w:r>
      <w:r>
        <w:rPr>
          <w:b/>
          <w:sz w:val="20"/>
        </w:rPr>
        <w:tab/>
        <w:t xml:space="preserve"> </w:t>
      </w:r>
      <w:r>
        <w:rPr>
          <w:b/>
          <w:sz w:val="20"/>
        </w:rPr>
        <w:tab/>
        <w:t xml:space="preserve"> </w:t>
      </w:r>
      <w:r>
        <w:rPr>
          <w:b/>
          <w:sz w:val="20"/>
        </w:rPr>
        <w:tab/>
        <w:t xml:space="preserve"> </w:t>
      </w:r>
      <w:r>
        <w:rPr>
          <w:b/>
          <w:sz w:val="20"/>
        </w:rPr>
        <w:tab/>
        <w:t xml:space="preserve">Рис. 20: Перетягивание каната NMC</w:t>
      </w:r>
    </w:p>
    <w:p w:rsidR="00EF07ED" w:rsidRDefault="00EF07ED">
      <w:pPr>
        <w:spacing w:after="11" w:line="259" w:lineRule="auto"/>
        <w:ind w:left="0" w:right="0" w:firstLine="0"/>
        <w:jc w:val="left"/>
      </w:pPr>
    </w:p>
    <w:p w:rsidR="00EF07ED" w:rsidRDefault="00E41E08">
      <w:pPr>
        <w:spacing w:after="11" w:line="249" w:lineRule="auto"/>
        <w:ind w:left="-5" w:right="0"/>
        <w:jc w:val="left"/>
      </w:pPr>
      <w:r>
        <w:rPr>
          <w:b/>
          <w:sz w:val="20"/>
        </w:rPr>
        <w:t xml:space="preserve">Рисунки 12, 17–22: Фотозаписи NEAS, Музей военной истории Дитсонг, Йоханнесбург.</w:t>
      </w:r>
    </w:p>
    <w:p w:rsidR="00EF07ED" w:rsidRDefault="00E41E08">
      <w:pPr>
        <w:spacing w:after="0" w:line="259" w:lineRule="auto"/>
        <w:ind w:left="0" w:right="0" w:firstLine="0"/>
        <w:jc w:val="left"/>
      </w:pPr>
      <w:r>
        <w:t xml:space="preserve"> </w:t>
      </w:r>
    </w:p>
    <w:p w:rsidR="00EF07ED" w:rsidRDefault="00E41E08">
      <w:pPr>
        <w:spacing w:after="122" w:line="249" w:lineRule="auto"/>
        <w:ind w:left="20" w:right="69"/>
        <w:jc w:val="center"/>
      </w:pPr>
      <w:r>
        <w:rPr>
          <w:b/>
        </w:rPr>
        <w:t xml:space="preserve">ГЛАВА 7</w:t>
      </w:r>
    </w:p>
    <w:p w:rsidR="00EF07ED" w:rsidRDefault="00E41E08">
      <w:pPr>
        <w:spacing w:after="116" w:line="259" w:lineRule="auto"/>
        <w:ind w:left="0" w:right="0" w:firstLine="0"/>
        <w:jc w:val="center"/>
      </w:pPr>
      <w:r>
        <w:t xml:space="preserve"> </w:t>
      </w:r>
    </w:p>
    <w:p w:rsidR="00EF07ED" w:rsidRDefault="00E41E08">
      <w:pPr>
        <w:pStyle w:val="2"/>
        <w:ind w:left="20" w:right="71"/>
        <w:jc w:val="center"/>
      </w:pPr>
      <w:r>
        <w:lastRenderedPageBreak/>
        <w:t xml:space="preserve">ЗАКЛЮЧИТЕЛЬНЫЕ ПЕРСПЕКТИВЫ</w:t>
      </w:r>
    </w:p>
    <w:p w:rsidR="00EF07ED" w:rsidRDefault="00E41E08">
      <w:pPr>
        <w:spacing w:after="111" w:line="259" w:lineRule="auto"/>
        <w:ind w:left="0" w:right="0" w:firstLine="0"/>
        <w:jc w:val="center"/>
      </w:pPr>
      <w:r>
        <w:rPr>
          <w:b/>
        </w:rPr>
        <w:t xml:space="preserve"> </w:t>
      </w:r>
    </w:p>
    <w:p w:rsidR="00EF07ED" w:rsidRDefault="00E41E08">
      <w:pPr>
        <w:spacing w:after="35"/>
        <w:ind w:left="-5" w:right="46"/>
      </w:pPr>
      <w:r>
        <w:t>Прежде чем оценивать сильные и слабые стороны и влияние южноафриканской пропаганды во время Второй мировой войны, было бы полезно определить важные элементы, которые следует учитывать, особенно те, которые были выделены в предыдущих исследованиях пропаганды. В 1927 году Лассвелл подчеркивал, что «ни одна пропаганда не вписывается в категорию основных задач».</w:t>
      </w:r>
      <w:r>
        <w:rPr>
          <w:vertAlign w:val="superscript"/>
        </w:rPr>
        <w:footnoteReference w:id="863"/>
      </w:r>
      <w:r>
        <w:t xml:space="preserve">Таким образом, полезнее анализировать пропаганду по характеру и масштабам ее цели, кругу задач и степени ее оценки как институционального императива. В военное время пропаганда обычно пытается мобилизовать общественное мнение, благосклонное к политике государства в отношении войны, либо для вмешательства, либо для нейтралитета, а также противостоять сопротивлению этой политике и «привлечь безразличных или помешать им занять враждебную позицию».</w:t>
      </w:r>
      <w:r>
        <w:rPr>
          <w:vertAlign w:val="superscript"/>
        </w:rPr>
        <w:footnoteReference w:id="864"/>
      </w:r>
      <w:r>
        <w:t xml:space="preserve">Таким образом, когда будет принята политика вмешательства в войну, приоритетом пропагандистской мобилизации будет обеспечение поддержки и лояльности населения, соблазнение нейтральных стран и очернение противника.</w:t>
      </w:r>
      <w:r>
        <w:rPr>
          <w:vertAlign w:val="superscript"/>
        </w:rPr>
        <w:footnoteReference w:id="86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Что касается выяснения того, достигла ли пропаганда желаемого эффекта, Джоуэтт и О'Доннелл подчеркивают, что «пропаганду следует оценивать в соответствии с ее целями». было достигнуто».1590 Цели могли варьироваться в зависимости от особых обстоятельств, с которыми столкнулось национальное государство в то время. Поэтому при оценке вопроса о достижениях пропаганды в ЮАР заслуживают внимания вопросы, связанные с достижением намеченных целей и задач. Также крайне важно оценить аппараты, которые использовались для пропагандистских усилий, чтобы дать представление о том, были ли они адекватны для ускорения достижения этих целей. Таким образом, в этой главе вышеупомянутые элементы исследуются, чтобы определить успех пропагандистских усилий Южной Африки во время войны. Обсуждение начнется с краткого обзора ситуации в Южной Африке в начале военного периода, чтобы осветить некоторые проблемы, с которыми столкнулась страна в то время. В ходе обзора также будут раскрыты цели и задачи пропагандистских усилий. Затем в ходе обсуждения будут рассмотрены эти цели, чтобы выяснить, были ли они достигнуты. Поскольку война велась на протяжении шести лет, необходимо также изучить эти цели в контексте изменений в войне. Намерение состоит в том, чтобы выяснить сопутствующую адаптацию пропагандистских усилий в соответствии с меняющимися обстоятельствами войны. В качестве отправной точки эта оценка пропаганды в основном касается южноафриканского контекста. В частности, он обеспокоен попытками Южной Африки, по крайней мере со стороны правящей в то время партии UP, сохранить свои социально-политические ценности и институциональные структуры, а также попытаться переосмыслить свое политическое будущее в контексте преобладающих политических условий и идеологические течения.</w:t>
      </w:r>
    </w:p>
    <w:p w:rsidR="00EF07ED" w:rsidRDefault="00E41E08">
      <w:pPr>
        <w:spacing w:after="116" w:line="259" w:lineRule="auto"/>
        <w:ind w:left="0" w:right="0" w:firstLine="0"/>
        <w:jc w:val="left"/>
      </w:pPr>
      <w:r>
        <w:t xml:space="preserve"> </w:t>
      </w:r>
    </w:p>
    <w:p w:rsidR="00EF07ED" w:rsidRDefault="00E41E08">
      <w:pPr>
        <w:pStyle w:val="2"/>
        <w:ind w:left="-5" w:right="0"/>
      </w:pPr>
      <w:r>
        <w:t xml:space="preserve">ПОЛИТИКА СОЮЗА В НАЧАЛЕ ВОЙНЫ</w:t>
      </w:r>
    </w:p>
    <w:p w:rsidR="00EF07ED" w:rsidRDefault="00E41E08">
      <w:pPr>
        <w:spacing w:after="114" w:line="259" w:lineRule="auto"/>
        <w:ind w:left="0" w:right="0" w:firstLine="0"/>
        <w:jc w:val="left"/>
      </w:pPr>
      <w:r>
        <w:t xml:space="preserve"> </w:t>
      </w:r>
    </w:p>
    <w:p w:rsidR="00EF07ED" w:rsidRDefault="00E41E08">
      <w:pPr>
        <w:ind w:left="-5" w:right="46"/>
      </w:pPr>
      <w:r>
        <w:t>Когда разразилась война, политическая ситуация в Южной Африке была нестабильной. На протяжении большей части 1930-х годов страна подвергалась нацистской пропаганде, которая поощряла исключительный этнический национализм среди белых, говорящих на языке африкаанс, и пропагандировала антибританские и антиеврейские настроения.</w:t>
      </w:r>
      <w:r>
        <w:rPr>
          <w:vertAlign w:val="superscript"/>
        </w:rPr>
        <w:footnoteReference w:id="866"/>
      </w:r>
      <w:r>
        <w:t xml:space="preserve">Нацистская Германия, пытаясь ограничить военный потенциал Британии, своего главного европейского соперника, предприняла обширные пропагандистские усилия, направленные на создание расколов внутри Империи и, возможно, на культивирование нейтралитета многих стран, включая Южную Африку.</w:t>
      </w:r>
      <w:r>
        <w:rPr>
          <w:vertAlign w:val="superscript"/>
        </w:rPr>
        <w:footnoteReference w:id="867"/>
      </w:r>
      <w:r>
        <w:t xml:space="preserve">В результате в Союзе возникли острые политические разногласия по вопросу нейтралитета или вмешательства. К началу войны в сентябре 1939 года страна столкнулась с рядом проблем.</w:t>
      </w:r>
    </w:p>
    <w:p w:rsidR="00EF07ED" w:rsidRDefault="00E41E08">
      <w:pPr>
        <w:spacing w:after="114" w:line="259" w:lineRule="auto"/>
        <w:ind w:left="0" w:right="0" w:firstLine="0"/>
        <w:jc w:val="left"/>
      </w:pPr>
      <w:r>
        <w:t xml:space="preserve"> </w:t>
      </w:r>
    </w:p>
    <w:p w:rsidR="00EF07ED" w:rsidRDefault="00E41E08">
      <w:pPr>
        <w:ind w:left="-5" w:right="46"/>
      </w:pPr>
      <w:r>
        <w:t>В основном существовала враждебность и организованная оппозиция военной политике Союза со стороны прореспубликанских африканерских националистов, особенно насилие, которое было увековечено ОБ.1593. Преобладающая политическая напряженность усугублялась нацистской пропагандой, особенно через передачу «Цезен», которая осудил администрацию Смэтса за военную политику и призвал антивоенные элементы сопротивляться всем усилиям, связанным с участием Союза в войне. Более того, предыдущая администрация Герцога проводила политику пассивной обороны и игнорировала военные приготовления Союза. Как обсуждалось в предыдущих главах, военные проблемы также усугублялись тем, что некоторые члены коммандос ОДС не поддерживали войну и выступали против размещения сил за пределами Южной Африки. Это вызвало беспокойство по поводу лояльности войск и их приверженности военной политике правительства.</w:t>
      </w:r>
    </w:p>
    <w:p w:rsidR="00EF07ED" w:rsidRDefault="00E41E08">
      <w:pPr>
        <w:spacing w:after="114" w:line="259" w:lineRule="auto"/>
        <w:ind w:left="0" w:right="0" w:firstLine="0"/>
        <w:jc w:val="left"/>
      </w:pPr>
      <w:r>
        <w:t xml:space="preserve"> </w:t>
      </w:r>
    </w:p>
    <w:p w:rsidR="00EF07ED" w:rsidRDefault="00E41E08">
      <w:pPr>
        <w:ind w:left="-5" w:right="46"/>
      </w:pPr>
      <w:r>
        <w:t>Поэтому в начале войны ЮАР была сильно стеснена. Отмечалось отсутствие национального консенсуса по поводу военной политики, ограниченный военный потенциал, ограниченная поддержка со стороны некоторых членов ОДС, а также низкий моральный дух населения из-за волны антивоенного активизма, поднявшейся вскоре после вступления страны в войну. война.</w:t>
      </w:r>
      <w:r>
        <w:rPr>
          <w:vertAlign w:val="superscript"/>
        </w:rPr>
        <w:footnoteReference w:id="868"/>
      </w:r>
      <w:r>
        <w:t xml:space="preserve">Другой момент заключается в том, что Южная Африка была разделена по расовому признаку, и многие чернокожие были отодвинуты на политическую периферию, особенно после того, как они были отвергнуты, несмотря на их участие в Первой мировой войне.</w:t>
      </w:r>
      <w:r>
        <w:rPr>
          <w:vertAlign w:val="superscript"/>
        </w:rPr>
        <w:footnoteReference w:id="869"/>
      </w:r>
      <w:r>
        <w:t xml:space="preserve">Их реакция на военную политику правительства варьировалась от вялой поддержки, безразличия до прямого неприятия. Таким образом, именно на основе таких ограничений будут вытекать пропагандистские цели Южной Африки, и на их основе можно будет определить, были ли пропагандистские усилия во время Второй мировой войны успешными.</w:t>
      </w:r>
    </w:p>
    <w:p w:rsidR="00EF07ED" w:rsidRDefault="00E41E08">
      <w:pPr>
        <w:spacing w:after="114" w:line="259" w:lineRule="auto"/>
        <w:ind w:left="0" w:right="0" w:firstLine="0"/>
        <w:jc w:val="left"/>
      </w:pPr>
      <w:r>
        <w:t xml:space="preserve"> </w:t>
      </w:r>
    </w:p>
    <w:p w:rsidR="00EF07ED" w:rsidRDefault="00E41E08">
      <w:pPr>
        <w:ind w:left="-5" w:right="46"/>
      </w:pPr>
      <w:r>
        <w:t>Смэтс получил узкое парламентское большинство для участия страны в войне против Германии. Парламентский триумф стал победой аргументов в пользу войны. Однако позже противники военной политики Смэтса обвинили его в предательстве Герцога.</w:t>
      </w:r>
      <w:r>
        <w:rPr>
          <w:vertAlign w:val="superscript"/>
        </w:rPr>
        <w:footnoteReference w:id="870"/>
      </w:r>
      <w:r>
        <w:t xml:space="preserve">и скрытая напряженность, таким образом, была вновь вызвана. Антиправительственные настроения культивировались во многих частях страны, главным образом из-за нацистской пропаганды, которая эксплуатировала политические условия в стране и поощряла недовольство среди африканеров, а также распространяла слухи среди чернокожих. Против военной политики правительства проводилось согласованное пропагандистское наступление, которое проводилось посредством политических речей, мирных митингов, нападений на Смэтса и различных других подрывных операций. Целью было разжечь антиправительственную агитацию и лишить ее народной поддержки войны. Поэтому из-за преобладающих внутриполитических разногласий власти Союза были вынуждены разработать стратегии противодействия антивоенным настроениям и облегчения ведения военных действий. С этой целью были предприняты масштабные пропагандистские усилия, направленные на реализацию целей военной политики.</w:t>
      </w:r>
    </w:p>
    <w:p w:rsidR="00EF07ED" w:rsidRDefault="00E41E08">
      <w:pPr>
        <w:spacing w:after="114" w:line="259" w:lineRule="auto"/>
        <w:ind w:left="0" w:right="0" w:firstLine="0"/>
        <w:jc w:val="left"/>
      </w:pPr>
      <w:r>
        <w:t xml:space="preserve"> </w:t>
      </w:r>
    </w:p>
    <w:p w:rsidR="00EF07ED" w:rsidRDefault="00E41E08">
      <w:pPr>
        <w:spacing w:after="31"/>
        <w:ind w:left="-5" w:right="46"/>
      </w:pPr>
      <w:r>
        <w:t>Помня о преобладающей внутренней политике, Смэтс отказался от любых мыслей о политике призыва и принял добровольческую систему военной службы. Поэтому первой целью было стимулирование общественного интереса и воспитание патриотизма для привлечения волонтеров. Во-вторых, из-за эскалации антивоенного активизма было необходимо сохранять внутреннюю безопасность и общественный порядок. Эту цель преследовали и чернокожие, чья агитация за улучшение своего политического, социального и экономического положения была истолкована властями как подрывная, поскольку они бросили вызов тому, что Роос называет «колониальным порядком».</w:t>
      </w:r>
      <w:r>
        <w:rPr>
          <w:vertAlign w:val="superscript"/>
        </w:rPr>
        <w:footnoteReference w:id="871"/>
      </w:r>
      <w:r>
        <w:t xml:space="preserve">В-третьих, существовала необходимость поддерживать общественный моральный дух в тылу, а также внутри ОДС, чтобы эффективно сосредоточить усилия на ведении войны. Эти цели возникли из публичных призывов правительства и военных чиновников в контексте преобладающих политических обстоятельств, связанных с военной политикой страны.</w:t>
      </w:r>
      <w:r>
        <w:rPr>
          <w:vertAlign w:val="superscript"/>
        </w:rPr>
        <w:footnoteReference w:id="872"/>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Однако эти цели не подразумевали, что они были взаимоисключающими или находились в последовательном порядке применения пропагандистских инициатив. Были совпадения с разной степенью акцента, в зависимости от конкретных потребностей или целей пропаганды того времени. Например, чтобы привлечь рекрутов, необходимо было создать стабильную среду, вдохновить общественность и стимулировать интерес, а также воспитать патриотизм. Таким образом, это подразумевало, что пропагандистские усилия будут многогранными. В широком смысле все пропагандистские инициативы были направлены на обеспечение положительного результата во всех сферах военных действий Южной Африки. Вышеуказанные цели служили индикаторами, помогающими оценить эффективность пропагандистских усилий во время войны. Однако в равной степени уместно рассмотреть различные платформы и методы, которые использовались для реализации пропагандистских программ. Обоснование состоит в том, чтобы выяснить их сильные и слабые стороны как механизмов доставки, чтобы определить, как они повлияли на реализацию пропагандистских целей. Такая оценка даст основания сделать выводы об успехе или провале пропагандистских усилий Союза.</w:t>
      </w:r>
    </w:p>
    <w:p w:rsidR="00EF07ED" w:rsidRDefault="00E41E08">
      <w:pPr>
        <w:spacing w:after="116" w:line="259" w:lineRule="auto"/>
        <w:ind w:left="0" w:right="0" w:firstLine="0"/>
        <w:jc w:val="left"/>
      </w:pPr>
      <w:r>
        <w:t xml:space="preserve"> </w:t>
      </w:r>
    </w:p>
    <w:p w:rsidR="00EF07ED" w:rsidRDefault="00E41E08">
      <w:pPr>
        <w:pStyle w:val="2"/>
        <w:ind w:left="-5" w:right="0"/>
      </w:pPr>
      <w:r>
        <w:t xml:space="preserve">ПРОПАГАНДСКИЕ ПЛАТФОРМЫ И МЕТОДЫ</w:t>
      </w:r>
    </w:p>
    <w:p w:rsidR="00EF07ED" w:rsidRDefault="00E41E08">
      <w:pPr>
        <w:spacing w:after="114" w:line="259" w:lineRule="auto"/>
        <w:ind w:left="0" w:right="0" w:firstLine="0"/>
        <w:jc w:val="left"/>
      </w:pPr>
      <w:r>
        <w:t xml:space="preserve"> </w:t>
      </w:r>
    </w:p>
    <w:p w:rsidR="00EF07ED" w:rsidRDefault="00E41E08">
      <w:pPr>
        <w:spacing w:after="38" w:line="363" w:lineRule="auto"/>
        <w:ind w:left="0" w:right="0" w:firstLine="0"/>
        <w:jc w:val="left"/>
      </w:pPr>
      <w:r>
        <w:t>Распространению пропаганды среди южноафриканской общественности способствовало использование ключевых медиа-платформ: радио, прессы и фильмов. Радио, которое активно эксплуатировалось немцами и англичанами, считалось главным инструментом пропаганды.</w:t>
      </w:r>
      <w:r>
        <w:rPr>
          <w:vertAlign w:val="superscript"/>
        </w:rPr>
        <w:footnoteReference w:id="873"/>
      </w:r>
      <w:r>
        <w:t xml:space="preserve">Власти Южной Африки обратились к Вильсону с просьбой провести контрпропаганду посредством радиопередачи SABC. Стратегия заключалась в том, чтобы правительственные чиновники обращались напрямую к общественности и, в случае публичной критики, давали объяснительные заявления, чтобы облегчить беспокойство общественности по поводу действий правительства1600.</w:t>
      </w:r>
    </w:p>
    <w:p w:rsidR="00EF07ED" w:rsidRDefault="00E41E08">
      <w:pPr>
        <w:spacing w:after="114" w:line="259" w:lineRule="auto"/>
        <w:ind w:left="0" w:right="0" w:firstLine="0"/>
        <w:jc w:val="left"/>
      </w:pPr>
      <w:r>
        <w:t xml:space="preserve"> </w:t>
      </w:r>
    </w:p>
    <w:p w:rsidR="00EF07ED" w:rsidRDefault="00E41E08">
      <w:pPr>
        <w:ind w:left="-5" w:right="46"/>
      </w:pPr>
      <w:r>
        <w:t xml:space="preserve">Однако первоначальный пропагандистский подход правительства был пассивным и оборонительным. В межвоенные годы Цезен вел радиовещание в течение длительного времени. Также не было ни политики, ни системы осуществления пропаганды. Отсюда и первоначальный подход, заключающийся в простом выдвижении контрзаявлений. Эта стратегия, однако, была изменена в 1940 году, когда эксперты Союза в различных областях были задействованы в радиопередачах SABC, чтобы объяснить слушателям, почему страна находится в состоянии войны против Германии, и в целом для пропаганды военной политики правительства. Услуги вещания также были распространены на чернокожее население, главным образом для противодействия подрывной деятельности, для информирования их о войне и для обращения к ним за поддержкой, когда в их районы приезжала вербовка чиновников.</w:t>
      </w:r>
    </w:p>
    <w:p w:rsidR="00EF07ED" w:rsidRDefault="00E41E08">
      <w:pPr>
        <w:spacing w:after="114" w:line="259" w:lineRule="auto"/>
        <w:ind w:left="0" w:right="0" w:firstLine="0"/>
        <w:jc w:val="left"/>
      </w:pPr>
      <w:r>
        <w:t xml:space="preserve"> </w:t>
      </w:r>
    </w:p>
    <w:p w:rsidR="00EF07ED" w:rsidRDefault="00E41E08">
      <w:pPr>
        <w:ind w:left="-5" w:right="46"/>
      </w:pPr>
      <w:r>
        <w:t xml:space="preserve">Ценность радио заключалась в том, что оно имело потенциал охватить более широкую аудиторию одновременно, а также на большие расстояния (например, от Цеезена в Германии до Южной Африки). Еще одним преимуществом было то, что вещание можно было вести на разных языках, что способствовало взаимопониманию со стороны различных групп населения, особенно в таком плюралистическом обществе, как Южная Африка. Преобладающими языками, используемыми для вещания, были английский и африкаанс для белой аудитории, а затем сесото, сетсвана, исихоса и исизулу для соответствующей черной аудитории в своих конкретных регионах. Радио также было полезным инструментом для передачи информации неграмотным людям, до которых в противном случае пресса не могла бы добраться.</w:t>
      </w:r>
    </w:p>
    <w:p w:rsidR="00EF07ED" w:rsidRDefault="00E41E08">
      <w:pPr>
        <w:spacing w:after="114" w:line="259" w:lineRule="auto"/>
        <w:ind w:left="0" w:right="0" w:firstLine="0"/>
        <w:jc w:val="left"/>
      </w:pPr>
      <w:r>
        <w:lastRenderedPageBreak/>
        <w:t xml:space="preserve"> </w:t>
      </w:r>
    </w:p>
    <w:p w:rsidR="00EF07ED" w:rsidRDefault="00E41E08">
      <w:pPr>
        <w:ind w:left="-5" w:right="46"/>
      </w:pPr>
      <w:r>
        <w:t>Одним из главных преимуществ радио было то, что из-за высоких технических требований правительство могло пользоваться гораздо большей монополией в качестве основного средства аудиосвязи, которое было недоступно для оппозиционных движений.</w:t>
      </w:r>
      <w:r>
        <w:rPr>
          <w:vertAlign w:val="superscript"/>
        </w:rPr>
        <w:footnoteReference w:id="874"/>
      </w:r>
      <w:r>
        <w:t xml:space="preserve">В Южной Африке SABC попал под политическую власть министра почты и телеграфа (Кларксона), который тогда находился в военном кабинете Смэтса. Однако существовало несколько ограничений. Передачи других подпольных радиостанций, особенно антиправительственных, вызвали путаницу, поскольку они, естественно, представляли картину, отличную от официальной версии новостей. Белая часть населения, говорящая на языке африкаанс, подверглась нападкам радио Цеезена, а также Mystery Radio, чтобы пробудить их враждебность по отношению к Британии, подчеркивая историческое угнетение и военные унижения африканеров со стороны британцев. Эти негативные сообщения обострили социальную напряженность и усилили антивоенную активность против правительства Союза.</w:t>
      </w:r>
      <w:r>
        <w:rPr>
          <w:vertAlign w:val="superscript"/>
        </w:rPr>
        <w:footnoteReference w:id="875"/>
      </w:r>
      <w:r>
        <w:t xml:space="preserve">Таким образом, государственная монополия и доминирование радио как платформы пропаганды были поставлены под сомнение за счет вещания других радиостанций. Однако контрзаявления и переговоры, представленные сторонниками правительства, противопоставляли их взглядам патриотические конструкции, особенно в отношении опровержения неблагоприятных изображений военных событий.</w:t>
      </w:r>
    </w:p>
    <w:p w:rsidR="00EF07ED" w:rsidRDefault="00E41E08">
      <w:pPr>
        <w:spacing w:after="112" w:line="259" w:lineRule="auto"/>
        <w:ind w:left="0" w:right="0" w:firstLine="0"/>
        <w:jc w:val="left"/>
      </w:pPr>
      <w:r>
        <w:t xml:space="preserve"> </w:t>
      </w:r>
    </w:p>
    <w:p w:rsidR="00EF07ED" w:rsidRDefault="00E41E08">
      <w:pPr>
        <w:ind w:left="-5" w:right="46"/>
      </w:pPr>
      <w:r>
        <w:t>Во-вторых, существовала социальная проблема, связанная с радио. Население Южной Африки было разнообразным с точки зрения языка и культуры. Было трудно удовлетворить потребности каждой языковой группы. Белое население преимущественно говорило на языке африкаанс, но англоафриканеры широко говорили и понимали английский язык. Тем не менее, доминирование английского языка в пропагандистских передачах SABC вызвало резкую критику со стороны общественности и даже со стороны некоторых властей.</w:t>
      </w:r>
      <w:r>
        <w:rPr>
          <w:vertAlign w:val="superscript"/>
        </w:rPr>
        <w:footnoteReference w:id="876"/>
      </w:r>
      <w:r>
        <w:t xml:space="preserve">Недостаточное использование языка африкаанс в пропагандистских целях было серьезным недостатком, поскольку носители африкаанс, в том числе солдаты, часто слушали Зизен, чтобы узнать новости о войне и развлечься.</w:t>
      </w:r>
      <w:r>
        <w:rPr>
          <w:vertAlign w:val="superscript"/>
        </w:rPr>
        <w:footnoteReference w:id="877"/>
      </w:r>
      <w:r>
        <w:t xml:space="preserve">Даже чернокожее население, имевшее доступ к радио, подверглось негативному влиянию передачи Цеезена.</w:t>
      </w:r>
      <w:r>
        <w:rPr>
          <w:vertAlign w:val="superscript"/>
        </w:rPr>
        <w:footnoteReference w:id="878"/>
      </w:r>
      <w:r>
        <w:t xml:space="preserve">Для чернокожих языковой вопрос был еще хуже с точки зрения культурных особенностей.</w:t>
      </w:r>
    </w:p>
    <w:p w:rsidR="00EF07ED" w:rsidRDefault="00E41E08">
      <w:pPr>
        <w:spacing w:after="114" w:line="259" w:lineRule="auto"/>
        <w:ind w:left="0" w:right="0" w:firstLine="0"/>
        <w:jc w:val="left"/>
      </w:pPr>
      <w:r>
        <w:t xml:space="preserve"> </w:t>
      </w:r>
    </w:p>
    <w:p w:rsidR="00EF07ED" w:rsidRDefault="00E41E08">
      <w:pPr>
        <w:ind w:left="-5" w:right="46"/>
      </w:pPr>
      <w:r>
        <w:t>Третьей проблемой было время радио, используемое для военной пропаганды. Тот факт, что SABC выделил правительству только пятнадцать (а позже и тридцать) минут, также ограничивал влияние радио, которое могло оказать на публику. Несмотря на увеличение количества радиолицензий, война не доминировала в программах SABC.</w:t>
      </w:r>
      <w:r>
        <w:rPr>
          <w:vertAlign w:val="superscript"/>
        </w:rPr>
        <w:footnoteReference w:id="879"/>
      </w:r>
      <w:r>
        <w:t xml:space="preserve">По словам Вердмюллера, у американцев было 800 радиопередатчиков, BBC вещала 400 часов в день на разных языках, а у австралийцев было до 27 национальных и 99 коммерческих станций, и все они «перекачивали [пропагандистский] материал, который не позволяет их соответствующим народам забывать». Приоритет №1 – «Завершить бой».</w:t>
      </w:r>
      <w:r>
        <w:rPr>
          <w:vertAlign w:val="superscript"/>
        </w:rPr>
        <w:footnoteReference w:id="880"/>
      </w:r>
      <w:r>
        <w:t xml:space="preserve">Напротив, в Южной Африке были SABC, радиослужба BBC и новости SAPA, и, таким образом, «пропагандистская ценность южноафриканского радиовещания в интересах войны [была] очень близка к нулю».</w:t>
      </w:r>
      <w:r>
        <w:rPr>
          <w:vertAlign w:val="superscript"/>
        </w:rPr>
        <w:footnoteReference w:id="881"/>
      </w:r>
      <w:r>
        <w:t xml:space="preserve">Следствием этого стало снижение интереса слушателей к войне из-за неэффективной политики вещания.</w:t>
      </w:r>
    </w:p>
    <w:p w:rsidR="00EF07ED" w:rsidRDefault="00E41E08">
      <w:pPr>
        <w:spacing w:after="114" w:line="259" w:lineRule="auto"/>
        <w:ind w:left="0" w:right="0" w:firstLine="0"/>
        <w:jc w:val="left"/>
      </w:pPr>
      <w:r>
        <w:t xml:space="preserve"> </w:t>
      </w:r>
    </w:p>
    <w:p w:rsidR="00EF07ED" w:rsidRDefault="00E41E08">
      <w:pPr>
        <w:ind w:left="-5" w:right="46"/>
      </w:pPr>
      <w:r>
        <w:t>Другие недостатки были связаны с недостатками оборудования, нехваткой военных радионаблюдателей в районах боевых действий, задержкой записи из зоны боевых действий, отсутствием мгновенных передач и борьбой за сферы влияния между BOI, органами обороны и персоналом SABC, что повлияло на публичность и эффективность пропаганды.</w:t>
      </w:r>
      <w:r>
        <w:rPr>
          <w:vertAlign w:val="superscript"/>
        </w:rPr>
        <w:footnoteReference w:id="882"/>
      </w:r>
      <w:r>
        <w:t xml:space="preserve">Что касается скорости передачи информации, «чтобы приблизить южноафриканскую общественность к линии фронта в воображении», южноафриканские власти потерпели неудачу в этом отношении.</w:t>
      </w:r>
      <w:r>
        <w:rPr>
          <w:vertAlign w:val="superscript"/>
        </w:rPr>
        <w:footnoteReference w:id="883"/>
      </w:r>
      <w:r>
        <w:t xml:space="preserve">Улучшения в радиопередаче произошли в конце 1944 года, когда при САПР было создано подразделение радионаблюдателей ОДС. Целью этой службы было «ликвидировать разрыв» в радиовещании между войной на севере и возвращением в Союз, где «война отступала в сознании южноафриканцев дома».</w:t>
      </w:r>
      <w:r>
        <w:rPr>
          <w:vertAlign w:val="superscript"/>
        </w:rPr>
        <w:footnoteReference w:id="884"/>
      </w:r>
      <w:r>
        <w:t xml:space="preserve">Однако главное отличие заключалось в том, что подразделение радионаблюдателей записывало «действия ОДС на передовой», а затем передавало материал SABC, который не использовал этот материал так, как хотелось бы военным властям. Таким образом, военные власти обошли SABC, предоставив свои записанные материалы BBC, которая затем транслировала их на Южную Африку. Таким образом, учитывая вышеизложенные трудности, эффективность радио в донесении пропаганды до масс Южной Африки была серьезно ограничена. Не лучше обстояло дело и с радиовещанием членов ОДС за рубежом.</w:t>
      </w:r>
    </w:p>
    <w:p w:rsidR="00EF07ED" w:rsidRDefault="00E41E08">
      <w:pPr>
        <w:spacing w:after="114" w:line="259" w:lineRule="auto"/>
        <w:ind w:left="0" w:right="0" w:firstLine="0"/>
        <w:jc w:val="left"/>
      </w:pPr>
      <w:r>
        <w:t xml:space="preserve"> </w:t>
      </w:r>
    </w:p>
    <w:p w:rsidR="00EF07ED" w:rsidRDefault="00E41E08">
      <w:pPr>
        <w:spacing w:after="70"/>
        <w:ind w:left="-5" w:right="46"/>
      </w:pPr>
      <w:r>
        <w:t>В течение примерно пяти лет члены ОДС могли получать новости о военных событиях в других местах и ​​о Южной Африке в основном, слушая иностранные радиостанции, поскольку у военных властей не было такой возможности.</w:t>
      </w:r>
      <w:r>
        <w:rPr>
          <w:vertAlign w:val="superscript"/>
        </w:rPr>
        <w:footnoteReference w:id="885"/>
      </w:r>
      <w:r>
        <w:t xml:space="preserve">Би-би-си критиковали за неактуальность и низкое качество программ, а не за их техническую эффективность. Создание в декабре 1944 года в Риме радиостанции Южноафриканских вооруженных сил принесло некоторое облегчение в сфере развлечений. Однако опрос Комитета общественного мнения Радио войск СА в апреле 1945 года выявил некоторые недостатки. Радиоприемников в целом не хватало, сигнал был плохим, а музыкальное сопровождение было преимущественно американским.1613 Солдаты даже оценивали другие радиостанции выше южноафриканских.</w:t>
      </w:r>
      <w:r>
        <w:rPr>
          <w:vertAlign w:val="superscript"/>
        </w:rPr>
        <w:footnoteReference w:id="886"/>
      </w:r>
      <w:r>
        <w:t xml:space="preserve"> </w:t>
      </w:r>
    </w:p>
    <w:p w:rsidR="00EF07ED" w:rsidRDefault="00E41E08">
      <w:pPr>
        <w:spacing w:after="114" w:line="259" w:lineRule="auto"/>
        <w:ind w:left="0" w:right="0" w:firstLine="0"/>
        <w:jc w:val="left"/>
      </w:pPr>
      <w:r>
        <w:t xml:space="preserve"> </w:t>
      </w:r>
    </w:p>
    <w:p w:rsidR="00EF07ED" w:rsidRDefault="00E41E08">
      <w:pPr>
        <w:spacing w:after="55"/>
        <w:ind w:left="-5" w:right="46"/>
      </w:pPr>
      <w:r>
        <w:t xml:space="preserve">Радиовещание для чернокожих в Южной Африке также имело различные недостатки. Согласно отчету SAIRR от 1943 года, существовали опасения по поводу минимального количества разговорных языков для обслуживания различных культурных групп, на какую языковую группу должна была влиять передача, и каким должен быть соответствующий контент. Правительство сделало выбор в пользу доминирующих языков исизулу, сесото, сетсвана и исихоса, а не, например, ситсонга и тшивенда. Культурные интересы всех этих групп различались. Время трансляции также было проблематичным. Что касается беспроводной трансляции в середине недели, некоторые из респондентов следователей SAIRR указали, что они даже не слышали о трансляции, поскольку они всегда работали. Они жаловались, что рано ушли на работу и вернулись слишком поздно. После работы всем хотелось «расслабиться вечером за семейным ужином».</w:t>
      </w:r>
      <w:r>
        <w:rPr>
          <w:vertAlign w:val="superscript"/>
        </w:rPr>
        <w:footnoteReference w:id="887"/>
      </w:r>
      <w:r>
        <w:t xml:space="preserve">Многие выразили то же мнение по поводу неподходящего времени в течение дня. Вещание также было ограничено, поскольку передачи не могли достичь сельского населения, особенно чернокожего населения, поскольку многие из них не имели доступа к беспроводным устройствам или находились слишком далеко от центров вещания.</w:t>
      </w:r>
      <w:r>
        <w:rPr>
          <w:vertAlign w:val="superscript"/>
        </w:rPr>
        <w:footnoteReference w:id="888"/>
      </w:r>
      <w:r>
        <w:t xml:space="preserve"> </w:t>
      </w:r>
    </w:p>
    <w:p w:rsidR="00EF07ED" w:rsidRDefault="00E41E08">
      <w:pPr>
        <w:spacing w:after="114" w:line="259" w:lineRule="auto"/>
        <w:ind w:left="0" w:right="0" w:firstLine="0"/>
        <w:jc w:val="left"/>
      </w:pPr>
      <w:r>
        <w:t xml:space="preserve"> </w:t>
      </w:r>
    </w:p>
    <w:p w:rsidR="00EF07ED" w:rsidRDefault="00E41E08">
      <w:pPr>
        <w:spacing w:after="44"/>
        <w:ind w:left="-5" w:right="46"/>
      </w:pPr>
      <w:r>
        <w:t>Более того, чернокожие в целом потеряли интерес. Местные комиссары, которые контролировали посещаемость телерадиовещания, сообщили о неутешительных результатах.1617 Очень немногие чернокожие, пропорционально ожидаемому количеству, посещали радиовещательные службы, особенно те, которые проводились через телефон, подключенный к громкоговорителям (например, 100-150 из ожидаемых 3000 человек). жители общежития). Чернокожие также критиковали техническое качество трансляции через громкоговорители и с подозрением относились к намерениям правительства. Выпуск новостей без предоставления справочной информации не способствовал пониманию чернокожими вопросов войны. Они также были недовольны содержанием программ, которые не затрагивали никаких политических или трудовых вопросов, и эти программы временами считались «смехотворными», «снисходительными» и «детскими», поскольку они были оторваны от интересов чернокожих.</w:t>
      </w:r>
      <w:r>
        <w:rPr>
          <w:vertAlign w:val="superscript"/>
        </w:rPr>
        <w:footnoteReference w:id="889"/>
      </w:r>
      <w:r>
        <w:t xml:space="preserve"> </w:t>
      </w:r>
    </w:p>
    <w:p w:rsidR="00EF07ED" w:rsidRDefault="00E41E08">
      <w:pPr>
        <w:spacing w:after="112" w:line="259" w:lineRule="auto"/>
        <w:ind w:left="0" w:right="0" w:firstLine="0"/>
        <w:jc w:val="left"/>
      </w:pPr>
      <w:r>
        <w:t xml:space="preserve"> </w:t>
      </w:r>
    </w:p>
    <w:p w:rsidR="00EF07ED" w:rsidRDefault="00E41E08">
      <w:pPr>
        <w:ind w:left="-5" w:right="46"/>
      </w:pPr>
      <w:r>
        <w:t>Вместо радиопередач чернокожие предпочитали личные контакты для прямого взаимодействия. Радио в этом отношении было неэффективно. Но следует признать, что целью правительства в отношении радиосвязи с чернокожими была борьба с подрывными слухами, а не главным образом вербовка. Следовательно, DNEAS, в дополнение к призывам чиновников, местных вождей и местных комиссаров, также решил использовать возвращающихся членов NMC для активизации усилий по набору персонала. Это начинание также имело неприятные последствия, поскольку некоторые из тех членов, которые испытали жестокое обращение в ОДС, отговаривали других потенциальных новобранцев вступать в армию.</w:t>
      </w:r>
      <w:r>
        <w:rPr>
          <w:vertAlign w:val="superscript"/>
        </w:rPr>
        <w:footnoteReference w:id="890"/>
      </w:r>
      <w:r>
        <w:t xml:space="preserve">Регулярные встречи по обеспечению безопасности чернокожих новобранцев также оказались неэффективными. Основная причина заключалась в подозрительности чернокожих к действиям правительства в результате политической политики страны. NAD пришел к выводу, что плохая реакция чернокожих на пропагандистские усилия во многом является результатом общей апатии чернокожих к продолжающейся войне.</w:t>
      </w:r>
      <w:r>
        <w:rPr>
          <w:vertAlign w:val="superscript"/>
        </w:rPr>
        <w:footnoteReference w:id="891"/>
      </w:r>
      <w:r>
        <w:t xml:space="preserve">Поэтому они мало что могли сделать, чтобы изменить ситуацию. Министр по делам коренных народов Смит не смог признать, что это произошло главным образом из-за маргинализации чернокожих из политических процессов, их пренебрежения после службы в Первой мировой войне, расовых условий военной службы и ускорения черного национализма и движений за равенство. , что сделало усилия правительства по пропаганде в отношении чернокожих неэффективными. Таким образом, независимо от используемых платформ и методов, правительственная пропаганда в отношении чернокожих имела ограниченный эффект.</w:t>
      </w:r>
    </w:p>
    <w:p w:rsidR="00EF07ED" w:rsidRDefault="00E41E08">
      <w:pPr>
        <w:spacing w:after="114" w:line="259" w:lineRule="auto"/>
        <w:ind w:left="0" w:right="0" w:firstLine="0"/>
        <w:jc w:val="left"/>
      </w:pPr>
      <w:r>
        <w:t xml:space="preserve"> </w:t>
      </w:r>
    </w:p>
    <w:p w:rsidR="00EF07ED" w:rsidRDefault="00E41E08">
      <w:pPr>
        <w:ind w:left="-5" w:right="46"/>
      </w:pPr>
      <w:r>
        <w:t xml:space="preserve">Еще одной использованной платформой военной пропаганды были печатные СМИ. Преимущества печатных СМИ заключаются в разнообразии, разнообразии и визуальном воздействии. Власти использовали различные печатные средства массовой информации для привлечения общественного интереса и пропаганды военных усилий страны как в Южной Африке, так и за рубежом. С точки зрения предпочтений печатные СМИ заняли второе место после радио, поскольку существовала определенная степень государственного контроля над SABC из-за его политического надзора, но не над прессой. Правительство и военные власти фактически вели переговоры с редакторами газет об оказании помощи в рекламных и пропагандистских кампаниях, касающихся военных усилий Союза. Через BOI и SAPA власти будут предоставлять новости и фотографии для публикации в прессе, а также размещать объявления о наборе сотрудников. Тем не менее, соглашение с газетами было добровольным, и некоторые газеты, особенно оппозиционные, опубликовали статьи, в которых вооруженные силы страны или военные действия выставлялись в негативном свете. Правительство получило ограниченную выгоду от прессы, а меры контроля были недостаточными для предотвращения негативной рекламы. Например, хотя материалы могут быть подвергнуты цензуре до того, как BOI отправит их в газеты, некоторые газеты могут получить информацию в результате интервью с солдатами, находящимися в отпуске, или от тех, кто был уволен. Антивоенная пресса использовала такую ​​информацию для критики военной политики и настройки общественного мнения против правительства. Тем не менее, власти получили некоторые преимущества, поскольку ни одна из газет не имела независимых военных корреспондентов с ОДС на местах, только представители BOI и SAPA были уполномочены предоставлять военные новости и фотографии.</w:t>
      </w:r>
      <w:r>
        <w:rPr>
          <w:vertAlign w:val="superscript"/>
        </w:rPr>
        <w:footnoteReference w:id="892"/>
      </w:r>
      <w:r>
        <w:t xml:space="preserve"> </w:t>
      </w:r>
    </w:p>
    <w:p w:rsidR="00EF07ED" w:rsidRDefault="00E41E08">
      <w:pPr>
        <w:spacing w:after="114" w:line="259" w:lineRule="auto"/>
        <w:ind w:left="0" w:right="0" w:firstLine="0"/>
        <w:jc w:val="left"/>
      </w:pPr>
      <w:r>
        <w:t xml:space="preserve"> </w:t>
      </w:r>
    </w:p>
    <w:p w:rsidR="00EF07ED" w:rsidRDefault="00E41E08">
      <w:pPr>
        <w:spacing w:after="40"/>
        <w:ind w:left="-5" w:right="46"/>
      </w:pPr>
      <w:r>
        <w:t>Чтобы противостоять воздействию антивоенной прессы, BOI, DMI (Ic) и даже UUTS ежедневно готовили сводки прессы, чтобы дать властям возможность подготовить контрзаявления против публичной критики и обвинений. Военные власти также применяли меры цензуры, чтобы не допустить попадания антиправительственных газет в действующие войска, и организовали совместно с провоенными газетами снабжение войск своими публикациями. Это было в дополнение к газетам, специально выпускаемым и посвященным войскам, как для белых, так и для черных. Газеты дополнялись специализированными военными журналами, служебными журналами, а также, для наглядности, плакатами и произведениями военного искусства. Однако эти усилия прессы были ограничены общим отсутствием «боевиков», на которые часто жаловались власти.</w:t>
      </w:r>
      <w:r>
        <w:rPr>
          <w:vertAlign w:val="superscript"/>
        </w:rPr>
        <w:footnoteReference w:id="893"/>
      </w:r>
      <w:r>
        <w:t xml:space="preserve">Основные недостатки в использовании прессы для военной пропаганды были больше связаны с монополией BOI на поставку новостей и изображений, что вызвало критику со стороны оборонных ведомств. BOI в основном критиковали за малое количество военных корреспондентов, за плохое качество и выбор фотографий, а также за административную неэффективность, которая приводила к задержкам с подачей новостей в газеты, особенно в сельской местности.</w:t>
      </w:r>
      <w:r>
        <w:rPr>
          <w:vertAlign w:val="superscript"/>
        </w:rPr>
        <w:footnoteReference w:id="894"/>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Тем не менее, пресса оставалась наиболее значимым средством военной пропаганды из-за ее разнообразия, диапазона и масштабов, а также того, что одну газету можно было обменивать между несколькими читателями, что делало ее более дешевым вариантом. Газеты, в частности, предлагали правительству и военным властям возможность вести контрпропаганду против негативной рекламы посредством тщательно продуманных заявлений для прессы или интервью для прессы. С другой стороны, оппозиционные движения выпускали свои собственные публикации, которые бросали вызов пропаганде военного времени. Но эти оппозиционные газеты были в основном на языке африкаанс, и около половины из них были про-союзным правительством и военной политикой1624. наибольший тираж, чтобы облегчить пропагандистские усилия Союза.</w:t>
      </w:r>
    </w:p>
    <w:p w:rsidR="00EF07ED" w:rsidRDefault="00E41E08">
      <w:pPr>
        <w:spacing w:after="0" w:line="259" w:lineRule="auto"/>
        <w:ind w:left="0" w:right="0" w:firstLine="0"/>
        <w:jc w:val="left"/>
      </w:pPr>
      <w:r>
        <w:t xml:space="preserve"> </w:t>
      </w:r>
    </w:p>
    <w:p w:rsidR="00EF07ED" w:rsidRDefault="00E41E08">
      <w:pPr>
        <w:spacing w:after="31"/>
        <w:ind w:left="-5" w:right="46"/>
      </w:pPr>
      <w:r>
        <w:t xml:space="preserve">Помимо независимых газет, существовало несколько проправительственных изданий, таких как Libertas и The Nongqai, которые занимались рекламой вооруженных сил. В этих журналах публиковались статьи о деятельности ОДС как подразделений, так и отдельных лиц, что позволяло максимально раскрыть войска. Поэтому эти журналы, насыщенные провоенным содержанием, дополняли провоенные газеты. Правительство также выпускало информационные бюллетени, такие как EAForce/Springbok, а для чернокожих - Ndlovu-Tlou, а также Weekly News Bulletin и News of the War. Эти информационные бюллетени были посвящены военным действиям и сыграли важную роль в умственном стимулировании войск. Однако чернокожим солдатам Ндлову-Тлоу не очень понравился, поскольку его содержание представляло собой репродукцию Еженедельного бюллетеня новостей, что делало новости устаревшими для читателей. Преимущество специальных документов UDF заключалось в том, что их содержание определялось правительственными учреждениями: BOI и NAD для чернокожих. Таким образом, в конечном счете пресса обеспечивала более широкое освещение пропагандистских усилий Южной Африки, а также была самой сильной из платформ, которые использовало правительство. Таким образом, его можно считать наиболее эффективным с точки зрения наводнения общественности новостями, связанными с войной. Однако отсутствие государственных газет стало источником слабости, особенно во время выборов 1943 года, когда газетам пришлось вести переговоры о площади и платить за рекламу.</w:t>
      </w:r>
      <w:r>
        <w:rPr>
          <w:vertAlign w:val="superscript"/>
        </w:rPr>
        <w:footnoteReference w:id="895"/>
      </w:r>
      <w:r>
        <w:t xml:space="preserve">Оппозиционные движения, особенно ГНП, имели свои собственные газеты, занимающиеся рекламой и пропагандой.</w:t>
      </w:r>
      <w:r>
        <w:rPr>
          <w:vertAlign w:val="superscript"/>
        </w:rPr>
        <w:footnoteReference w:id="896"/>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Власти Союза также использовали фильмы для военной пропаганды. К началу войны в 1939 году киноиндустрия Южной Африки развивалась уже более четырех десятилетий. Во время кризиса, как отметила Тельма Гутше, было удивительно, что правительство «не видело необходимости в фильмах для политики», а оппозиционные движения видели.</w:t>
      </w:r>
      <w:r>
        <w:rPr>
          <w:vertAlign w:val="superscript"/>
        </w:rPr>
        <w:footnoteReference w:id="897"/>
      </w:r>
      <w:r>
        <w:t xml:space="preserve">Поскольку война разожгла внутреннюю напряженность, крайние националисты, такие как доктор Ромпель, организовали производство любительских фильмов для продвижения африканерской культуры. Оппозиционные движения, такие как Reddingsdaabond (Облигации спасения), способствовали созданию кинокомпаний VOBI и RARO для продвижения африканерской культуры среди белой африкаанс-говорящей общественности в Союзе.</w:t>
      </w:r>
      <w:r>
        <w:rPr>
          <w:vertAlign w:val="superscript"/>
        </w:rPr>
        <w:footnoteReference w:id="898"/>
      </w:r>
      <w:r>
        <w:t xml:space="preserve">Несмотря на это, правительство Союза не предусмотрело возможности использования фильмов в пропагандистских целях. «Африканскому зеркалу», еженедельной кинохронике, которая представляла коммерческую рекламу, было предоставлено право выпускать «патриотические материалы и вдохновляющие комментарии», чтобы стимулировать интерес к войне.</w:t>
      </w:r>
    </w:p>
    <w:p w:rsidR="00EF07ED" w:rsidRDefault="00E41E08">
      <w:pPr>
        <w:spacing w:after="114" w:line="259" w:lineRule="auto"/>
        <w:ind w:left="0" w:right="0" w:firstLine="0"/>
        <w:jc w:val="left"/>
      </w:pPr>
      <w:r>
        <w:t xml:space="preserve"> </w:t>
      </w:r>
    </w:p>
    <w:p w:rsidR="00EF07ED" w:rsidRDefault="00E41E08">
      <w:pPr>
        <w:spacing w:after="36"/>
        <w:ind w:left="-5" w:right="46"/>
      </w:pPr>
      <w:r>
        <w:t xml:space="preserve">Прошло около девяти месяцев после начала войны, прежде чем BOI смог поручить компании African Films снять короткометражный военный фильм «Бойцы в Вельде», чтобы показать вклад страны в военные действия. По словам Гучче, этот фильм представлял собой серию документальных фильмов, отредактированную изданием African Mirror, и не произвел большого впечатления в стране.</w:t>
      </w:r>
      <w:r>
        <w:rPr>
          <w:vertAlign w:val="superscript"/>
        </w:rPr>
        <w:footnoteReference w:id="899"/>
      </w:r>
      <w:r>
        <w:t xml:space="preserve">После этого было снято и показано множество других военных пропагандистских фильмов, в том числе специальные обучающие фильмы, выпущенные киноотделом ОДС, действовавшим с декабря 1940 года.</w:t>
      </w:r>
      <w:r>
        <w:rPr>
          <w:vertAlign w:val="superscript"/>
        </w:rPr>
        <w:footnoteReference w:id="900"/>
      </w:r>
      <w:r>
        <w:t xml:space="preserve">Однако одной из слабых сторон кинопропаганды было преобладание англоязычных фильмов, производимых, импортируемых и распространяемых в Союзе. После двух лет войны доктор Малерб подчеркнул вытекающие из этого недостатки, особенно тот факт, что белые говорящие на языке африкаанс были «маргинализированы» этими фильмами.</w:t>
      </w:r>
      <w:r>
        <w:rPr>
          <w:vertAlign w:val="superscript"/>
        </w:rPr>
        <w:footnoteReference w:id="901"/>
      </w:r>
      <w:r>
        <w:t xml:space="preserve">По словам Гутше, со стороны африканеров-националистов, высмеивающих эти фильмы, было «раздражение» и «негодование». Ситуация улучшилась, когда UUTS способствовал производству пропагандистских фильмов на языке африкаанс, таких как «Нордваартс», и демонстрировал их в своих мобильных кинотеатрах по всему Союзу.</w:t>
      </w:r>
      <w:r>
        <w:rPr>
          <w:vertAlign w:val="superscript"/>
        </w:rPr>
        <w:footnoteReference w:id="902"/>
      </w:r>
      <w:r>
        <w:t xml:space="preserve">Таким образом, BOI последовал этому примеру с 1942 года, перередактировав английский материал на язык африкаанс и используя мобильные кинотеатры для показа фильмов на африкаанс сельским общинам.1633</w:t>
      </w:r>
    </w:p>
    <w:p w:rsidR="00EF07ED" w:rsidRDefault="00E41E08">
      <w:pPr>
        <w:spacing w:after="114" w:line="259" w:lineRule="auto"/>
        <w:ind w:left="0" w:right="0" w:firstLine="0"/>
        <w:jc w:val="left"/>
      </w:pPr>
      <w:r>
        <w:t xml:space="preserve"> </w:t>
      </w:r>
    </w:p>
    <w:p w:rsidR="00EF07ED" w:rsidRDefault="00E41E08">
      <w:pPr>
        <w:spacing w:after="31"/>
        <w:ind w:left="-5" w:right="46"/>
      </w:pPr>
      <w:r>
        <w:lastRenderedPageBreak/>
        <w:t>Однако, как позже признали власти, киносекция военной пропаганды Союза была самой слабой. Частично причина заключалась в том, что власти полагались на частные кинокомпании для производства фильмов, а они, в свою очередь, больше интересовались коммерческим производством в целях получения дохода. У правительства не было возможностей для производства фильмов – квалифицированной рабочей силы и технического оборудования – чтобы максимально использовать фильмы для военной пропаганды. До апреля 1944 года киноматериалы, предназначенные для пропаганды, обрабатывались BOI с ограниченным числом кинематографистов (максимум два). Подразделение кинофотосъемки UDF под руководством Клейтона также было ограничено, поскольку в нем было два кинооператора, которые также работали пополам, чтобы делать фотографии с помощью устаревшего оборудования, что создавало недостаточное освещение деятельности UDF за пределами Южной Африки. Поэтому сотрудники DMI (Ic) по связям с прессой, а также Линдсей, ADPR на Севере, охарактеризовали кинематографическое измерение рекламных и пропагандистских усилий Союза как «неадекватное», «слабое» и «плохое».</w:t>
      </w:r>
      <w:r>
        <w:rPr>
          <w:vertAlign w:val="superscript"/>
        </w:rPr>
        <w:footnoteReference w:id="903"/>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Для чернокожих фильмы играли важную развлекательную роль, но не смогли мобилизовать поддержку войны. Содержание было устаревшим, и, как и в случае с радиовещанием, сообщения не соответствовали интересам чернокожих.</w:t>
      </w:r>
      <w:r>
        <w:rPr>
          <w:vertAlign w:val="superscript"/>
        </w:rPr>
        <w:footnoteReference w:id="904"/>
      </w:r>
      <w:r>
        <w:t xml:space="preserve">Однако именно чернокожие солдаты получали пользу от кинопоказов в развлекательных целях. UDFI (YMCA и Toc House) сыграли важную роль в этом отношении, предоставив киноуслуги войскам в Союзе, а также в Восточной и Северной Африке. Войска Союза, включая членов NEAS, а также членов других союзных войск, наслаждались бесплатными кинопоказами, организованными в мобильных кинофургонах. Фильмы давали ценную психологическую помощь войскам в различных военных лагерях и изолированных районах и дополняли недостатки радиовещания.</w:t>
      </w:r>
    </w:p>
    <w:p w:rsidR="00EF07ED" w:rsidRDefault="00E41E08">
      <w:pPr>
        <w:spacing w:after="114" w:line="259" w:lineRule="auto"/>
        <w:ind w:left="0" w:right="0" w:firstLine="0"/>
        <w:jc w:val="left"/>
      </w:pPr>
      <w:r>
        <w:t xml:space="preserve"> </w:t>
      </w:r>
    </w:p>
    <w:p w:rsidR="00EF07ED" w:rsidRDefault="00E41E08">
      <w:pPr>
        <w:ind w:left="-5" w:right="46"/>
      </w:pPr>
      <w:r>
        <w:t>Что касается внутренней пропаганды ОДС, власти ввели AES в феврале 1941 года.</w:t>
      </w:r>
      <w:r>
        <w:rPr>
          <w:vertAlign w:val="superscript"/>
        </w:rPr>
        <w:footnoteReference w:id="905"/>
      </w:r>
      <w:r>
        <w:t xml:space="preserve">Необходимость реализации пропагандистских инициатив внутри вооруженных сил возникла в середине 1940 г. для повышения морального духа войск и политического воспитания. В частности, образовательное вмешательство считалось обязательным для борьбы с сообщаемым беспокойством среди солдат и для повышения осведомленности среди них о культурных, политических и экономических ценностях Союза, которые необходимо сохранить. Помимо поддержания боевого духа солдат, AES также предназначалась для подготовки войск к послевоенным задачам по просвещению других представителей общественности о ценности демократического гражданства.</w:t>
      </w:r>
      <w:r>
        <w:rPr>
          <w:vertAlign w:val="superscript"/>
        </w:rPr>
        <w:footnoteReference w:id="906"/>
      </w:r>
      <w:r>
        <w:t xml:space="preserve">Программа обучения AES, проводимая в Военном колледже в Претории, стала целенаправленной попыткой правительства сформировать мировоззрение солдат.</w:t>
      </w:r>
    </w:p>
    <w:p w:rsidR="00EF07ED" w:rsidRDefault="00E41E08">
      <w:pPr>
        <w:spacing w:after="114" w:line="259" w:lineRule="auto"/>
        <w:ind w:left="0" w:right="0" w:firstLine="0"/>
        <w:jc w:val="left"/>
      </w:pPr>
      <w:r>
        <w:t xml:space="preserve"> </w:t>
      </w:r>
    </w:p>
    <w:p w:rsidR="00EF07ED" w:rsidRDefault="00E41E08">
      <w:pPr>
        <w:spacing w:after="31"/>
        <w:ind w:left="-5" w:right="46"/>
      </w:pPr>
      <w:r>
        <w:t>Однако после создания схемы проект AES столкнулся с рядом проблем. Военные оперативные потребности привели к спорадическому посещению лекций, проводимых IO. Командиры также сомневались в ценности образования в армии и были обеспокоены возможными разрушительными последствиями для военной дисциплины. Но благодаря официальной поддержке AES со стороны Смэтса и Ван Райневельда, OC пошли на сотрудничество. Хотя IO, которые также были обученными офицерами разведки, также могли оценивать моральный дух в войсках и вмешиваться, где это было возможно, они ничего не могли сделать, когда дело доходило до разочарования в войсках, вызванного политикой. Их советы привели к проблемам с высшими властями.</w:t>
      </w:r>
      <w:r>
        <w:rPr>
          <w:vertAlign w:val="superscript"/>
        </w:rPr>
        <w:footnoteReference w:id="907"/>
      </w:r>
      <w:r>
        <w:t xml:space="preserve"> </w:t>
      </w:r>
    </w:p>
    <w:p w:rsidR="00EF07ED" w:rsidRDefault="00E41E08">
      <w:pPr>
        <w:spacing w:after="114" w:line="259" w:lineRule="auto"/>
        <w:ind w:left="0" w:right="0" w:firstLine="0"/>
        <w:jc w:val="left"/>
      </w:pPr>
      <w:r>
        <w:t xml:space="preserve"> </w:t>
      </w:r>
    </w:p>
    <w:p w:rsidR="00EF07ED" w:rsidRDefault="00E41E08">
      <w:pPr>
        <w:spacing w:after="34"/>
        <w:ind w:left="-5" w:right="46"/>
      </w:pPr>
      <w:r>
        <w:t>В 1942 году AES была расширена и теперь включает обучение WAAF и WAAS. Выпускники, называемые сотрудниками по вопросам социального обеспечения (WIO), сочетали услуги социального обеспечения с гражданским образованием, посвященным женщинам из-за их уникальных проблем.</w:t>
      </w:r>
      <w:r>
        <w:rPr>
          <w:vertAlign w:val="superscript"/>
        </w:rPr>
        <w:footnoteReference w:id="908"/>
      </w:r>
      <w:r>
        <w:t xml:space="preserve">Для членов NEAS AES никогда официально не распространялся. Вместо этого в 1942 году DNEAS организовал пропагандистские курсы для чернокожих солдат с целью противодействия подрывной деятельности среди них. В программе в основном подчеркивались причины войны и, более конкретно, негативные последствия победы нацистов. Политические темы, как и в случае с радиовещанием, избегались.</w:t>
      </w:r>
      <w:r>
        <w:rPr>
          <w:vertAlign w:val="superscript"/>
        </w:rPr>
        <w:footnoteReference w:id="909"/>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AES представляла собой согласованную пропагандистскую попытку военных чиновников, направленную на рационализацию военных действий союзников и повышение осведомленности о политических, экономических и социальных проблемах в Южной Африке. Однако у него были свои слабые стороны. Из-за большой численности войск его досягаемость была ограничена. Ее либеральная ориентация не материализовалась после войны в Южной Африке.</w:t>
      </w:r>
      <w:r>
        <w:rPr>
          <w:vertAlign w:val="superscript"/>
        </w:rPr>
        <w:footnoteReference w:id="910"/>
      </w:r>
      <w:r>
        <w:t xml:space="preserve">AES была краткосрочной военной мерой, и ее долгосрочная концепция закончилась в 1948 году, когда к власти пришла Национальная партия. Путь к либеральной политике был закрыт с введением НП политики апартеида. Доктор Малерб позже признал, что AES оказала незначительное влияние на сознание армии во время войны.</w:t>
      </w:r>
      <w:r>
        <w:rPr>
          <w:vertAlign w:val="superscript"/>
        </w:rPr>
        <w:footnoteReference w:id="911"/>
      </w:r>
      <w:r>
        <w:t xml:space="preserve">Таким образом, как указывалось, было несколько слабых мест в отношении основных платформ, радио, прессы и фильмов, которые использовались правительством Союза для военной пропаганды. Правительство не обладало монополией на эти платформы, особенно на радио и кино. Однако агентства, занимающиеся рекламой и пропагандой, продолжали оказывать общую поддержку военной политике правительства, а также оказывали помощь в отношении объектов и технической поддержки. Таким образом, на протяжении всей войны сбоев и краха системы не было. Однако существовали проблемы с реальной реакцией общественности на добровольную военную службу. Действительно, независимо от использования многочисленных пропагандистских платформ – радио, прессы, фильмов, митингов и военных демонстраций – чтобы убедить общественность пойти на военную службу или участвовать в военном производстве, эта цель военной пропаганды не могла быть полностью реализована.</w:t>
      </w:r>
    </w:p>
    <w:p w:rsidR="00EF07ED" w:rsidRDefault="00E41E08">
      <w:pPr>
        <w:spacing w:after="114" w:line="259" w:lineRule="auto"/>
        <w:ind w:left="0" w:right="0" w:firstLine="0"/>
        <w:jc w:val="left"/>
      </w:pPr>
      <w:r>
        <w:rPr>
          <w:b/>
        </w:rPr>
        <w:t xml:space="preserve"> </w:t>
      </w:r>
    </w:p>
    <w:p w:rsidR="00EF07ED" w:rsidRDefault="00E41E08">
      <w:pPr>
        <w:pStyle w:val="2"/>
        <w:ind w:left="-5" w:right="0"/>
      </w:pPr>
      <w:r>
        <w:t>ВЕРБОВКА ПРОПАГАНДА</w:t>
      </w:r>
    </w:p>
    <w:p w:rsidR="00EF07ED" w:rsidRDefault="00E41E08">
      <w:pPr>
        <w:spacing w:after="114" w:line="259" w:lineRule="auto"/>
        <w:ind w:left="0" w:right="0" w:firstLine="0"/>
        <w:jc w:val="left"/>
      </w:pPr>
      <w:r>
        <w:t xml:space="preserve"> </w:t>
      </w:r>
    </w:p>
    <w:p w:rsidR="00EF07ED" w:rsidRDefault="00E41E08">
      <w:pPr>
        <w:ind w:left="-5" w:right="46"/>
      </w:pPr>
      <w:r>
        <w:t>Как показано в предыдущих разделах, мобилизационные усилия Союза в основном начинались с самого низкого уровня, и потребность в рабочей силе была острой. Как подчеркивают Мартин и Орпен, «в отличие от машин, людей нельзя быстро производить, готовых к действию, и их нельзя импортировать».</w:t>
      </w:r>
      <w:r>
        <w:rPr>
          <w:vertAlign w:val="superscript"/>
        </w:rPr>
        <w:footnoteReference w:id="912"/>
      </w:r>
      <w:r>
        <w:t xml:space="preserve">Многие подразделения ОДС были недостаточно укомплектованы. При общей численности населения, составлявшей примерно десять миллионов человек, власти обороны были обеспокоены потенциальным количеством новобранцев призывного возраста, которые они могли получить. Из общей численности населения, около 500 000 подходящих белых мужчин, требовалось не менее 143 000.</w:t>
      </w:r>
      <w:r>
        <w:rPr>
          <w:vertAlign w:val="superscript"/>
        </w:rPr>
        <w:footnoteReference w:id="913"/>
      </w:r>
      <w:r>
        <w:t xml:space="preserve">Ожидалось, что нехватка будет вызвана влиянием антивоенной пропаганды и предпоследней строкой внизу, «медицинской непригодностью» или участием в ключевых гражданских профессиях или отраслях.</w:t>
      </w:r>
    </w:p>
    <w:p w:rsidR="00EF07ED" w:rsidRDefault="00E41E08">
      <w:pPr>
        <w:spacing w:after="114" w:line="259" w:lineRule="auto"/>
        <w:ind w:left="0" w:right="0" w:firstLine="0"/>
        <w:jc w:val="left"/>
      </w:pPr>
      <w:r>
        <w:lastRenderedPageBreak/>
        <w:t xml:space="preserve"> </w:t>
      </w:r>
    </w:p>
    <w:p w:rsidR="00EF07ED" w:rsidRDefault="00E41E08">
      <w:pPr>
        <w:spacing w:after="44"/>
        <w:ind w:left="-5" w:right="46"/>
      </w:pPr>
      <w:r>
        <w:t>В сентябре 1939 года, согласно данным, предоставленным органами обороны, ОДС имели около 20 000 с лишним человек регулярных сил и около 100 000 с лишним членов резервных сил.</w:t>
      </w:r>
      <w:r>
        <w:rPr>
          <w:vertAlign w:val="superscript"/>
        </w:rPr>
        <w:footnoteReference w:id="914"/>
      </w:r>
      <w:r>
        <w:t xml:space="preserve">Это было намного ниже требуемого заведения. Когда Гитлер начал немецкий блицкриг, а события в Европе стали для союзников еще хуже, в Южной Африке не было ни одной дивизии, готовой к использованию на действительной службе. Были проблемы с прорезыванием зубов. К ним относятся необходимость создания вооруженных сил с нуля, влияние антивоенной враждебности со стороны африканерских националистов, отказ некоторых членов ОДС служить «где-либо в Африке» и влияние немецкой пропаганды на ход набора солдат.</w:t>
      </w:r>
      <w:r>
        <w:rPr>
          <w:vertAlign w:val="superscript"/>
        </w:rPr>
        <w:footnoteReference w:id="91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До этого в Южной Африке не было ни организованной системы рекламы и пропаганды, ни политики. Сторонники правительства, индивидуально или через свои организации, призывали власти серьезно отнестись к пропаганде, чтобы ускорить вербовку. DMI также призвало высокопоставленных чиновников добавить пропаганду в качестве императива в список факторов, необходимых для оценки войны.</w:t>
      </w:r>
      <w:r>
        <w:rPr>
          <w:vertAlign w:val="superscript"/>
        </w:rPr>
        <w:footnoteReference w:id="916"/>
      </w:r>
      <w:r>
        <w:t xml:space="preserve">До декабря 1940 года, когда Лоуренс создал Национальный консультативный комитет по государственной рекламе.</w:t>
      </w:r>
      <w:r>
        <w:rPr>
          <w:vertAlign w:val="superscript"/>
        </w:rPr>
        <w:footnoteReference w:id="917"/>
      </w:r>
      <w:r>
        <w:t>Три организации, BOI, DMI (Ic), UUTS, занимались пропагандистской деятельностью, но в основном независимо. Следовательно, не было согласованной и общей пропагандистской структуры, которая могла бы направлять их деятельность и координировать их усилия.</w:t>
      </w:r>
      <w:r>
        <w:rPr>
          <w:vertAlign w:val="superscript"/>
        </w:rPr>
        <w:footnoteReference w:id="918"/>
      </w:r>
      <w:r>
        <w:t xml:space="preserve">Это привело к дублированию и столкновениям по поводу юрисдикции и полномочий в сфере пропаганды. К 1941 году DMI (Ic) все еще жаловался на «путаную пропаганду, возникающую из-за отсутствия политики» и на, казалось бы, «официальную политику» «мягкого набора персонала для защиты труда».</w:t>
      </w:r>
      <w:r>
        <w:rPr>
          <w:vertAlign w:val="superscript"/>
        </w:rPr>
        <w:footnoteReference w:id="919"/>
      </w:r>
      <w:r>
        <w:t xml:space="preserve">Это было подтверждением того, что рекламно-пропагандистские усилия Южной Африки в том, что касается вербовки, не увенчались успехом.</w:t>
      </w:r>
    </w:p>
    <w:p w:rsidR="00EF07ED" w:rsidRDefault="00E41E08">
      <w:pPr>
        <w:spacing w:after="114" w:line="259" w:lineRule="auto"/>
        <w:ind w:left="0" w:right="0" w:firstLine="0"/>
        <w:jc w:val="left"/>
      </w:pPr>
      <w:r>
        <w:lastRenderedPageBreak/>
        <w:t xml:space="preserve"> </w:t>
      </w:r>
    </w:p>
    <w:p w:rsidR="00EF07ED" w:rsidRDefault="00E41E08">
      <w:pPr>
        <w:spacing w:after="37"/>
        <w:ind w:left="-5" w:right="46"/>
      </w:pPr>
      <w:r>
        <w:t>Смэтс и другие высокопоставленные правительственные и военные чиновники обратились к общественности с патриотическими призывами поддержать правительство в борьбе за сохранение прав, свобод и справедливости в праведной войне против «правительства силы».</w:t>
      </w:r>
      <w:r>
        <w:rPr>
          <w:vertAlign w:val="superscript"/>
        </w:rPr>
        <w:footnoteReference w:id="920"/>
      </w:r>
      <w:r>
        <w:t xml:space="preserve">Различные формы средств массовой информации использовались для того, чтобы вызывать эмоции, призывать к самопожертвованию, чести и долгу, чтобы защитить свободы и наследие, которым угрожал нацизм. Однако энтузиазм и натиск новобранцев не оправдались, как надеялись. Напротив, ОДС теряли людей из-за принятия Африканской присяги, а затем и Присяги общей службы. оптимизация средств рекламы и пропаганды – пресса, радио, посещение церквей, участие в общественных собраниях и общественных мероприятиях, а также проведение вербовочных маршей и фургонов с громкоговорителями для активизации усилий по вербовке.1653 В период с ноября 1940 по октябрь 1941 года широко разрекламированные военные мобильные Вербовочные колонны пересекали Союз и соседние страны, чтобы продемонстрировать военную технику, вдохновить общественность и привлечь новобранцев. Экскурсии часто посещались большим количеством людей, а также способствовали взаимодействию между военными и общественностью. В то время это обеспечило больше рекрутов.1654 Однако общая нехватка рабочей силы продолжала беспокоить власти. Мартин и Орпен указывают, что «нехватка рабочей силы» была «постоянной проблемой», и CGS пришлось проинформировать военный комитет, что «редко возникает необходимость увольнять кого-либо по причине непригодности по состоянию здоровья… поэтому мужчин следует оставлять на службе до предел их способности служить».1655</w:t>
      </w:r>
    </w:p>
    <w:p w:rsidR="00EF07ED" w:rsidRDefault="00E41E08">
      <w:pPr>
        <w:spacing w:after="114" w:line="259" w:lineRule="auto"/>
        <w:ind w:left="0" w:right="0" w:firstLine="0"/>
        <w:jc w:val="left"/>
      </w:pPr>
      <w:r>
        <w:t xml:space="preserve"> </w:t>
      </w:r>
    </w:p>
    <w:p w:rsidR="00EF07ED" w:rsidRDefault="00E41E08">
      <w:pPr>
        <w:spacing w:after="607"/>
        <w:ind w:left="-5" w:right="46"/>
      </w:pPr>
      <w:r>
        <w:t>Проблема постоянной нехватки рабочей силы объяснялась тем, что население «имело своеобразный раскол лояльности» – в основном между провоенными и антивоенными фракциями1656. В частности, именно влияние антивоенного сопротивления удерживало многих белые мужчины ушли с военной службы. Аналогичная ситуация наблюдалась и с результатами вербовки женщин – в основном разочаровывающими.1657 Что касается пропаганды вербовки чернокожих, успех также был ограниченным. Власти использовали различные механизмы для пропаганды вербовки, такие как обращения вождей, местных комиссаров, вернувшихся членов НВК, показы плакатов, рекламные объявления в газетах, мобильные кинофургоны и военные демонстрации. Однако с точки зрения цели привлечения как можно большего числа новобранцев реакция чернокожих была ограниченной. Постоянную озабоченность вызывал запрет на ношение огнестрельного оружия и дифференцированная служба.</w:t>
      </w:r>
    </w:p>
    <w:p w:rsidR="00EF07ED" w:rsidRDefault="00E41E08">
      <w:pPr>
        <w:spacing w:after="0" w:line="259" w:lineRule="auto"/>
        <w:ind w:left="0" w:right="0" w:firstLine="0"/>
        <w:jc w:val="left"/>
      </w:pPr>
      <w:r>
        <w:rPr>
          <w:strike/>
        </w:rPr>
        <w:t xml:space="preserve"> </w:t>
      </w:r>
      <w:r>
        <w:t xml:space="preserve"> </w:t>
      </w:r>
    </w:p>
    <w:tbl>
      <w:tblPr>
        <w:tblW w:w="9078" w:type="dxa"/>
        <w:tblCellMar>
          <w:left w:w="0" w:type="dxa"/>
          <w:right w:w="0" w:type="dxa"/>
        </w:tblCellMar>
        <w:tblLook w:val="04A0" w:firstRow="1" w:lastRow="0" w:firstColumn="1" w:lastColumn="0" w:noHBand="0" w:noVBand="1"/>
      </w:tblPr>
      <w:tblGrid>
        <w:gridCol w:w="720"/>
        <w:gridCol w:w="8358"/>
      </w:tblGrid>
      <w:tr w:rsidR="00EF07ED" w:rsidTr="00C608D2">
        <w:trPr>
          <w:trHeight w:val="213"/>
        </w:trPr>
        <w:tc>
          <w:tcPr>
            <w:tcW w:w="72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sz w:val="13"/>
              </w:rPr>
              <w:t>1652 г.</w:t>
            </w:r>
            <w:r w:rsidRPr="00C608D2">
              <w:rPr>
                <w:sz w:val="20"/>
              </w:rPr>
              <w:t xml:space="preserve"> </w:t>
            </w:r>
          </w:p>
        </w:tc>
        <w:tc>
          <w:tcPr>
            <w:tcW w:w="8358"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sz w:val="20"/>
              </w:rPr>
              <w:t xml:space="preserve">См. споры вокруг Африканской клятвы и «оранжевой вспышки» в главах 2, 3 и 6.</w:t>
            </w:r>
          </w:p>
        </w:tc>
      </w:tr>
      <w:tr w:rsidR="00EF07ED" w:rsidTr="00C608D2">
        <w:trPr>
          <w:trHeight w:val="230"/>
        </w:trPr>
        <w:tc>
          <w:tcPr>
            <w:tcW w:w="72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sz w:val="13"/>
              </w:rPr>
              <w:t>1653 г.</w:t>
            </w:r>
            <w:r w:rsidRPr="00C608D2">
              <w:rPr>
                <w:sz w:val="20"/>
              </w:rPr>
              <w:t xml:space="preserve"> </w:t>
            </w:r>
          </w:p>
        </w:tc>
        <w:tc>
          <w:tcPr>
            <w:tcW w:w="8358"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sz w:val="20"/>
              </w:rPr>
              <w:t xml:space="preserve">См. CGS (Война), вставка 207, VI, 45/4, Вербовочные поездки в армию, Вердмюллер в Генеральное управление, октябрь 1940 г.</w:t>
            </w:r>
          </w:p>
        </w:tc>
      </w:tr>
      <w:tr w:rsidR="00EF07ED" w:rsidTr="00C608D2">
        <w:trPr>
          <w:trHeight w:val="460"/>
        </w:trPr>
        <w:tc>
          <w:tcPr>
            <w:tcW w:w="72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sz w:val="13"/>
              </w:rPr>
              <w:t>1654 г.</w:t>
            </w:r>
            <w:r w:rsidRPr="00C608D2">
              <w:rPr>
                <w:sz w:val="20"/>
              </w:rPr>
              <w:t xml:space="preserve"> </w:t>
            </w:r>
          </w:p>
        </w:tc>
        <w:tc>
          <w:tcPr>
            <w:tcW w:w="8358" w:type="dxa"/>
            <w:tcBorders>
              <w:top w:val="nil"/>
              <w:left w:val="nil"/>
              <w:bottom w:val="nil"/>
              <w:right w:val="nil"/>
            </w:tcBorders>
            <w:shd w:val="clear" w:color="auto" w:fill="auto"/>
          </w:tcPr>
          <w:p w:rsidR="00EF07ED" w:rsidRDefault="00E41E08" w:rsidP="00C608D2">
            <w:pPr>
              <w:spacing w:after="0" w:line="259" w:lineRule="auto"/>
              <w:ind w:left="0" w:right="0" w:firstLine="0"/>
            </w:pPr>
            <w:r w:rsidRPr="00C608D2">
              <w:rPr>
                <w:sz w:val="20"/>
              </w:rPr>
              <w:t xml:space="preserve">См. данные о вербовке, в частности, CGS (война), вставка 210, VIII, 45/8, Анализ цифр, диаграмм и графиков рекрутирования, 1941-1945 гг.</w:t>
            </w:r>
          </w:p>
        </w:tc>
      </w:tr>
      <w:tr w:rsidR="00EF07ED" w:rsidTr="00C608D2">
        <w:trPr>
          <w:trHeight w:val="230"/>
        </w:trPr>
        <w:tc>
          <w:tcPr>
            <w:tcW w:w="72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sz w:val="13"/>
              </w:rPr>
              <w:t>1655 г.</w:t>
            </w:r>
            <w:r w:rsidRPr="00C608D2">
              <w:rPr>
                <w:sz w:val="20"/>
              </w:rPr>
              <w:t xml:space="preserve"> </w:t>
            </w:r>
          </w:p>
        </w:tc>
        <w:tc>
          <w:tcPr>
            <w:tcW w:w="8358"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sz w:val="20"/>
              </w:rPr>
              <w:t xml:space="preserve">См. Мартин и Орпен, Южная Африка в войне, том. 7, стр. 104-106.</w:t>
            </w:r>
          </w:p>
        </w:tc>
      </w:tr>
      <w:tr w:rsidR="00EF07ED" w:rsidTr="00C608D2">
        <w:trPr>
          <w:trHeight w:val="230"/>
        </w:trPr>
        <w:tc>
          <w:tcPr>
            <w:tcW w:w="72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sz w:val="13"/>
              </w:rPr>
              <w:t>1656 г.</w:t>
            </w:r>
            <w:r w:rsidRPr="00C608D2">
              <w:rPr>
                <w:sz w:val="20"/>
              </w:rPr>
              <w:t xml:space="preserve"> </w:t>
            </w:r>
          </w:p>
        </w:tc>
        <w:tc>
          <w:tcPr>
            <w:tcW w:w="8358"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sz w:val="20"/>
              </w:rPr>
              <w:t xml:space="preserve">См. Мартин и Орпен, Южная Африка в войне, том. 7, стр. 104-106.</w:t>
            </w:r>
          </w:p>
        </w:tc>
      </w:tr>
      <w:tr w:rsidR="00EF07ED" w:rsidTr="00C608D2">
        <w:trPr>
          <w:trHeight w:val="930"/>
        </w:trPr>
        <w:tc>
          <w:tcPr>
            <w:tcW w:w="72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sz w:val="13"/>
              </w:rPr>
              <w:t>1657 г.</w:t>
            </w:r>
            <w:r w:rsidRPr="00C608D2">
              <w:rPr>
                <w:sz w:val="20"/>
              </w:rPr>
              <w:t xml:space="preserve"> </w:t>
            </w:r>
          </w:p>
        </w:tc>
        <w:tc>
          <w:tcPr>
            <w:tcW w:w="8358" w:type="dxa"/>
            <w:tcBorders>
              <w:top w:val="nil"/>
              <w:left w:val="nil"/>
              <w:bottom w:val="nil"/>
              <w:right w:val="nil"/>
            </w:tcBorders>
            <w:shd w:val="clear" w:color="auto" w:fill="auto"/>
          </w:tcPr>
          <w:p w:rsidR="00EF07ED" w:rsidRDefault="00E41E08" w:rsidP="00C608D2">
            <w:pPr>
              <w:spacing w:after="0" w:line="259" w:lineRule="auto"/>
              <w:ind w:left="0" w:right="50" w:firstLine="0"/>
            </w:pPr>
            <w:r w:rsidRPr="00C608D2">
              <w:rPr>
                <w:sz w:val="20"/>
              </w:rPr>
              <w:t xml:space="preserve">Подробности см. в главе 3, в частности, «Документы Малерба», файл 143/2, KCM 56992 (16), Общий отчет: Вербовочная поездка, предпринятая лейтенантом Дж. Малербом через Северный и Восточный Трансвааль, 18 декабря 1941 г.; «Разочаровывающий ответ женщин в Претории», Rand Daily Mail, 30 августа 1940 г. «Вербовка женщин разочаровывает», Rand Daily Mail, 30 марта 1942 г.</w:t>
            </w:r>
          </w:p>
        </w:tc>
      </w:tr>
    </w:tbl>
    <w:p w:rsidR="00EF07ED" w:rsidRDefault="00E41E08">
      <w:pPr>
        <w:spacing w:after="45"/>
        <w:ind w:left="-5" w:right="46"/>
      </w:pPr>
      <w:r>
        <w:t>условия. Учитывая преобладающую политику правительства, пропагандистские усилия в отношении чернокожих не могли быть полезными.</w:t>
      </w:r>
      <w:r>
        <w:rPr>
          <w:vertAlign w:val="superscript"/>
        </w:rPr>
        <w:footnoteReference w:id="921"/>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1942 год стал катастрофой в истории страны. В июне союзные войска под командованием генерал-майора Клоппера сдали Тобрук генерал-майору Роммелю, при этом Южная Африка потеряла всю дивизию (более 10 000 военнослужащих). Появилась всевозможная критика в адрес правительства.</w:t>
      </w:r>
      <w:r>
        <w:rPr>
          <w:vertAlign w:val="superscript"/>
        </w:rPr>
        <w:footnoteReference w:id="922"/>
      </w:r>
      <w:r>
        <w:t xml:space="preserve">В ответ на эту катастрофу власти Союза начали интенсивную вербовочную кампанию, чтобы восполнить потери, понесенные в Тобруке. Были выделены средства на вербовку (22 000 фунтов стерлингов), а кампания «Отомсти за Тобрука» была проведена через пять дней после капитуляции гарнизона.</w:t>
      </w:r>
      <w:r>
        <w:rPr>
          <w:vertAlign w:val="superscript"/>
        </w:rPr>
        <w:footnoteReference w:id="923"/>
      </w:r>
      <w:r>
        <w:t xml:space="preserve">Смэтс взял на себя инициативу и призвал 7000 человек восполнить потери. Последовала массированная рекламная кампания, побуждавшая население записываться в различные воинские части, необходимые для военной службы: полевая артиллерия, корпуса связи, танковые корпуса и пехота.</w:t>
      </w:r>
      <w:r>
        <w:rPr>
          <w:vertAlign w:val="superscript"/>
        </w:rPr>
        <w:footnoteReference w:id="924"/>
      </w:r>
      <w:r>
        <w:t xml:space="preserve">Кроме того, были организованы встречи, общение с женами, матерями и родственниками военнослужащих, а также рассказаны истории о жертвах и достижениях солдат, чтобы попытаться создать в обществе боевой дух. В своей недавней статье С. Четти представляет интересный анализ фильмов о вербовке, которые были сняты после катастрофы в Тобруке для усиления пропагандистских усилий.</w:t>
      </w:r>
    </w:p>
    <w:p w:rsidR="00EF07ED" w:rsidRDefault="00E41E08">
      <w:pPr>
        <w:spacing w:after="112" w:line="259" w:lineRule="auto"/>
        <w:ind w:left="0" w:right="0" w:firstLine="0"/>
        <w:jc w:val="left"/>
      </w:pPr>
      <w:r>
        <w:t xml:space="preserve"> </w:t>
      </w:r>
    </w:p>
    <w:p w:rsidR="00EF07ED" w:rsidRDefault="00E41E08">
      <w:pPr>
        <w:ind w:left="-5" w:right="46"/>
      </w:pPr>
      <w:r>
        <w:t xml:space="preserve">В частности, один фильм, «Падение», снятый Union Films, обратился к южноафриканской общественности с призывом усилить поддержку участия страны в войне. Основной упор делался на очернение итало-германских сил как «гангстеров и преступников», которые не соблюдали военные конвенции и опустошали «невинные» страны бомбами.</w:t>
      </w:r>
      <w:r>
        <w:rPr>
          <w:vertAlign w:val="superscript"/>
        </w:rPr>
        <w:footnoteReference w:id="925"/>
      </w:r>
      <w:r>
        <w:t xml:space="preserve">По мнению Четти, войну удалось локализовать, представив ОДС как «полицию», а их врагов Оси как «преступников», которых нужно остановить вдали от границ Союза.1663 Как и во всех других призывах, акцент в послании Fall In касался угрозы, исходящей от Оси для безопасности Южной Африки, и риска для ее свободы. Если бы Союз не предоставил необходимых рекрутов, страну могла бы постичь катастрофа Тобрука, и жертвы пленных были бы напрасны. Таким образом, больше мужчин было предложено поступить на военную службу, чтобы обеспечить скорейшее завершение войны и безопасное возвращение военнопленных Тобрука.</w:t>
      </w:r>
      <w:r>
        <w:rPr>
          <w:vertAlign w:val="superscript"/>
        </w:rPr>
        <w:footnoteReference w:id="926"/>
      </w:r>
      <w:r>
        <w:t xml:space="preserve">До конца 1942 года постоянным призывом к мести за кампанию в Тобруке было обращение к сочувствию и национальному патриотизму или использование «вины» для получения общественной поддержки.</w:t>
      </w:r>
    </w:p>
    <w:p w:rsidR="00EF07ED" w:rsidRDefault="00E41E08">
      <w:pPr>
        <w:spacing w:after="114" w:line="259" w:lineRule="auto"/>
        <w:ind w:left="0" w:right="0" w:firstLine="0"/>
        <w:jc w:val="left"/>
      </w:pPr>
      <w:r>
        <w:t xml:space="preserve"> </w:t>
      </w:r>
    </w:p>
    <w:p w:rsidR="00EF07ED" w:rsidRDefault="00E41E08">
      <w:pPr>
        <w:ind w:left="-5" w:right="46"/>
      </w:pPr>
      <w:r>
        <w:t>В этом отношении кампания после Тобрука оказалась успешной. С июня по сентябрь 1942 года ежемесячный набор составлял около 2030 призывников.</w:t>
      </w:r>
      <w:r>
        <w:rPr>
          <w:vertAlign w:val="superscript"/>
        </w:rPr>
        <w:footnoteReference w:id="927"/>
      </w:r>
      <w:r>
        <w:t xml:space="preserve">Число новобранцев оказалось значительно больше, чем ожидалось. Сообщается, что в начале 1943 года вместо требуемых 7000 солдат было зачислено около 12 000 новобранцев.</w:t>
      </w:r>
      <w:r>
        <w:rPr>
          <w:vertAlign w:val="superscript"/>
        </w:rPr>
        <w:footnoteReference w:id="928"/>
      </w:r>
      <w:r>
        <w:t xml:space="preserve">Ожидалось, что приток новобранцев в 1943 году не будет устойчивым. В комментариях к набору было прогнозировано, что, следуя тенденциям 1941–1942 годов, исключая последствия Тобрука, набор в 1943 году, вероятно, будет значительно ниже. .</w:t>
      </w:r>
      <w:r>
        <w:rPr>
          <w:vertAlign w:val="superscript"/>
        </w:rPr>
        <w:footnoteReference w:id="929"/>
      </w:r>
      <w:r>
        <w:t xml:space="preserve">Действительно, оценки оказались верными. В период с февраля по ноябрь 1943 года средний недельный прием снизился с 325 в 1942 году до 113.</w:t>
      </w:r>
      <w:r>
        <w:rPr>
          <w:vertAlign w:val="superscript"/>
        </w:rPr>
        <w:footnoteReference w:id="930"/>
      </w:r>
      <w:r>
        <w:t xml:space="preserve">Оценивая причины общей нехватки рекрутов, Вердмюллер посетил около тринадцати центров в Союзе и обнаружил, что там слишком много самоуспокоенности: спортивные игры, скачки и общие развлечения проходили нормально, пока страна находилась в состоянии войны.</w:t>
      </w:r>
      <w:r>
        <w:rPr>
          <w:vertAlign w:val="superscript"/>
        </w:rPr>
        <w:footnoteReference w:id="931"/>
      </w:r>
      <w:r>
        <w:t xml:space="preserve">В ходе дальнейшего расследования было также выявлено так называемое «неправильное применение способностей»: ремесленники использовались в качестве барменов, специалисты по судоремонту использовались в качестве диспетчеров коммутаторов, а станочники выполняли малярные работы.</w:t>
      </w:r>
      <w:r>
        <w:rPr>
          <w:vertAlign w:val="superscript"/>
        </w:rPr>
        <w:footnoteReference w:id="932"/>
      </w:r>
      <w:r>
        <w:t xml:space="preserve">Эти проблемы привели к ограниченному общественному энтузиазму и безразличному моральному духу среди военнослужащих.</w:t>
      </w:r>
    </w:p>
    <w:p w:rsidR="00EF07ED" w:rsidRDefault="00E41E08">
      <w:pPr>
        <w:spacing w:after="114" w:line="259" w:lineRule="auto"/>
        <w:ind w:left="0" w:right="0" w:firstLine="0"/>
        <w:jc w:val="left"/>
      </w:pPr>
      <w:r>
        <w:t xml:space="preserve"> </w:t>
      </w:r>
    </w:p>
    <w:p w:rsidR="00EF07ED" w:rsidRDefault="00E41E08">
      <w:pPr>
        <w:ind w:left="-5" w:right="46"/>
      </w:pPr>
      <w:r>
        <w:t>Несмотря на изменившуюся пропагандистскую стратегию, которая больше апеллировала к личным мотивам, таким как лучшая оплата или экономические возможности, к 1943 году наблюдалось определенное снижение количества вербовщиков, а моральный дух также был низким.</w:t>
      </w:r>
      <w:r>
        <w:rPr>
          <w:vertAlign w:val="superscript"/>
        </w:rPr>
        <w:footnoteReference w:id="933"/>
      </w:r>
      <w:r>
        <w:t xml:space="preserve">Вербовка чернокожих, которая для правительства «шла очень плохо», была прекращена в марте 1943 года, вероятно, из-за преобладающего в некоторых правительственных кругах мнения, что «война скоро закончится».</w:t>
      </w:r>
      <w:r>
        <w:rPr>
          <w:vertAlign w:val="superscript"/>
        </w:rPr>
        <w:footnoteReference w:id="934"/>
      </w:r>
      <w:r>
        <w:t xml:space="preserve">Ситуация с низким количеством призывников сохранялась в 1944 и 1945 годах, несмотря на введение прямой радиосвязи с Союзом, чтобы держать общественность ближе к войне. Задача по привлечению добровольцев на военную службу была частично успешной, главным образом с точки зрения продолжения участия страны в войне, а затем благодаря подвигам 6-й танковой дивизии СА (которая также испытывала хроническую нехватку личного состава).</w:t>
      </w:r>
    </w:p>
    <w:p w:rsidR="00EF07ED" w:rsidRDefault="00E41E08">
      <w:pPr>
        <w:spacing w:after="114" w:line="259" w:lineRule="auto"/>
        <w:ind w:left="0" w:right="0" w:firstLine="0"/>
        <w:jc w:val="left"/>
      </w:pPr>
      <w:r>
        <w:t xml:space="preserve"> </w:t>
      </w:r>
    </w:p>
    <w:p w:rsidR="00EF07ED" w:rsidRDefault="00E41E08">
      <w:pPr>
        <w:ind w:left="-5" w:right="46"/>
      </w:pPr>
      <w:r>
        <w:t>Таким образом, по численности на момент начала войны первоначальная военная численность составляла около 20 000 человек, но к августу 1941 года численность увеличилась до 130 000 обученных человек. В июне 1943 года эта цифра составляла 169 000 белых мужчин и женщин и 102 000 членов NEAS. К 1945 году общая численность членов ОДС составляла около 330 000 добровольцев, из них 190 000 — белые мужчины.</w:t>
      </w:r>
      <w:r>
        <w:rPr>
          <w:vertAlign w:val="superscript"/>
        </w:rPr>
        <w:footnoteReference w:id="935"/>
      </w:r>
      <w:r>
        <w:t xml:space="preserve">Всего волонтеров NEAS было около 123 000, из них 76 000 были членами NMC.</w:t>
      </w:r>
      <w:r>
        <w:rPr>
          <w:vertAlign w:val="superscript"/>
        </w:rPr>
        <w:footnoteReference w:id="936"/>
      </w:r>
      <w:r>
        <w:t xml:space="preserve">Можно сделать вывод, что с того места, где Южная Африка начинала в 1939 году, к середине войны произошло заметное улучшение численности ОДС. Было подсчитано, что в армию был зачислен каждый третий мужчина.</w:t>
      </w:r>
      <w:r>
        <w:rPr>
          <w:vertAlign w:val="superscript"/>
        </w:rPr>
        <w:footnoteReference w:id="937"/>
      </w:r>
      <w:r>
        <w:t xml:space="preserve">Власти были довольны, с одной стороны, и жаловались на нехватку кадров в различных воинских частях, с другой.</w:t>
      </w:r>
    </w:p>
    <w:p w:rsidR="00EF07ED" w:rsidRDefault="00E41E08">
      <w:pPr>
        <w:spacing w:after="114" w:line="259" w:lineRule="auto"/>
        <w:ind w:left="0" w:right="0" w:firstLine="0"/>
        <w:jc w:val="left"/>
      </w:pPr>
      <w:r>
        <w:t xml:space="preserve"> </w:t>
      </w:r>
    </w:p>
    <w:p w:rsidR="00EF07ED" w:rsidRDefault="00E41E08">
      <w:pPr>
        <w:spacing w:after="39"/>
        <w:ind w:left="-5" w:right="46"/>
      </w:pPr>
      <w:r>
        <w:t>Хотя это число, по-видимому, составляло почти половину подходящих белых мужчин, многие из них остались в Союзе, чтобы сдерживать антивоенные элементы. Однако нехватка рабочей силы оставалась постоянной проблемой на протяжении всей войны. Поэтому, если принять во внимание, что всего мужчин призывного возраста было около 1,2 миллиона, а добровольцев было набрано всего около 300 000, то это была низкая отдача. Однако из-за того, что в начале войны «не было военной силы», успехи были скромными. Кроме того, увеличение численности ОДС объяснялось в основном «жесткой» пропагандистской кампанией, особенно мобильными турами и т. д.</w:t>
      </w:r>
      <w:r>
        <w:rPr>
          <w:vertAlign w:val="superscript"/>
        </w:rPr>
        <w:footnoteReference w:id="938"/>
      </w:r>
      <w:r>
        <w:t xml:space="preserve">Таким образом, одна из целей пропаганды достигла некоторого ограниченного успеха, особенно с учетом того, что записи о вербовке соответствовали количеству новобранцев, полученных после вербовки.</w:t>
      </w:r>
      <w:r>
        <w:rPr>
          <w:vertAlign w:val="superscript"/>
        </w:rPr>
        <w:footnoteReference w:id="939"/>
      </w:r>
      <w:r>
        <w:t xml:space="preserve">Но для чернокожих, из примерно 600 000 и только 76 000 вступивших в армию, соотношение было хуже, и пропаганду в этом отношении можно рассматривать как неспособную обеспечить значительную часть стимула к службе.</w:t>
      </w:r>
      <w:r>
        <w:rPr>
          <w:vertAlign w:val="superscript"/>
        </w:rPr>
        <w:footnoteReference w:id="940"/>
      </w:r>
      <w:r>
        <w:t xml:space="preserve">В любом случае во всех категориях добровольчество на военную службу было одинаково мотивировано такими факторами, как экономическая необходимость, давление со стороны сверстников, приключения и патриотический пыл, и не обязательно из-за военной пропаганды.</w:t>
      </w:r>
      <w:r>
        <w:rPr>
          <w:vertAlign w:val="superscript"/>
        </w:rPr>
        <w:footnoteReference w:id="941"/>
      </w:r>
      <w:r>
        <w:t xml:space="preserve"> </w:t>
      </w:r>
    </w:p>
    <w:p w:rsidR="00EF07ED" w:rsidRDefault="00E41E08">
      <w:pPr>
        <w:spacing w:after="116" w:line="259" w:lineRule="auto"/>
        <w:ind w:left="0" w:right="0" w:firstLine="0"/>
        <w:jc w:val="left"/>
      </w:pPr>
      <w:r>
        <w:t xml:space="preserve"> </w:t>
      </w:r>
    </w:p>
    <w:p w:rsidR="00EF07ED" w:rsidRDefault="00E41E08">
      <w:pPr>
        <w:pStyle w:val="2"/>
        <w:ind w:left="-5" w:right="0"/>
      </w:pPr>
      <w:r>
        <w:t xml:space="preserve">ОБЩЕСТВЕННАЯ И ВОЕННАЯ МОРАЛЬ</w:t>
      </w:r>
    </w:p>
    <w:p w:rsidR="00EF07ED" w:rsidRDefault="00E41E08">
      <w:pPr>
        <w:spacing w:after="114" w:line="259" w:lineRule="auto"/>
        <w:ind w:left="0" w:right="0" w:firstLine="0"/>
        <w:jc w:val="left"/>
      </w:pPr>
      <w:r>
        <w:t xml:space="preserve"> </w:t>
      </w:r>
    </w:p>
    <w:p w:rsidR="00EF07ED" w:rsidRDefault="00E41E08">
      <w:pPr>
        <w:ind w:left="-5" w:right="46"/>
      </w:pPr>
      <w:r>
        <w:t xml:space="preserve">На основе имеющихся данных невозможно составить полную картину влияния пропаганды на состояние национального духа во время войны в Южной Африке. Следует отметить, что во время войны не было никаких согласованных усилий по определению уровня морального духа, а был всего лишь опрос, проведенный сотрудниками разведки, которые пытались определить уровень и масштабы угрозы национальной безопасности. Однако большую ценность имели цензурные сводки, почерпнутые из переписки, которые давали некоторое представление о чувствах и мнениях публики. Однако в этих сводках основное внимание уделялось отчетам об исходящих письмах в войска, как в Союзе, так и на местах, а также о вероятном влиянии их содержания на моральный дух солдат. В 1943 году была предпринята попытка составить сводный отчет о моральном состоянии, но он касался только чувств и мнений войск. Несмотря на это, все же было бы полезно изучить эти опросы и отчеты, созданные во время войны, чтобы получить некоторое представление о настроениях нации в то время.</w:t>
      </w:r>
    </w:p>
    <w:p w:rsidR="00EF07ED" w:rsidRDefault="00E41E08">
      <w:pPr>
        <w:spacing w:after="0" w:line="259" w:lineRule="auto"/>
        <w:ind w:left="0" w:right="0" w:firstLine="0"/>
        <w:jc w:val="left"/>
      </w:pPr>
      <w:r>
        <w:t xml:space="preserve"> </w:t>
      </w:r>
    </w:p>
    <w:p w:rsidR="00EF07ED" w:rsidRDefault="00E41E08">
      <w:pPr>
        <w:ind w:left="-5" w:right="46"/>
      </w:pPr>
      <w:r>
        <w:t>Вопрос морального духа был наиболее проблематичным для Южной Африки. Как обсуждалось в главе 1, внутренняя безопасность и стабильность страны находились под угрозой из-за усиления подрывной деятельности, проводимой этнонационалистически настроенной африканерской частью населения, которая была враждебна военной политике Смэтса. В то время нацистская пропаганда проникла в страну и постоянно подрывала национальное доверие и моральный дух посредством передачи Цеезена. В ответ правительство разработало пропагандистскую стратегию, которая была призвана облегчить обращение белых людей, говорящих на языке африкаанс, от их пронацистских предубеждений к позитивному отношению к военной политике правительства и вселить в них веру в моральность этого дела. преследуемой Южной Африкой и союзными державами.</w:t>
      </w:r>
      <w:r>
        <w:rPr>
          <w:vertAlign w:val="superscript"/>
        </w:rPr>
        <w:footnoteReference w:id="942"/>
      </w:r>
      <w:r>
        <w:t xml:space="preserve">Следовательно, по мере того, как воздействие нацистской пропаганды ощущалось в различных слоях населения страны,</w:t>
      </w:r>
      <w:r>
        <w:rPr>
          <w:vertAlign w:val="superscript"/>
        </w:rPr>
        <w:footnoteReference w:id="943"/>
      </w:r>
      <w:r>
        <w:t xml:space="preserve">Власти использовали контрпропагандистскую стратегию, направленную на опровержение заявлений Цеезена и оправдание государственной политики. Эта стратегия также повлекла за собой следование философии «правдивой пропаганды», которая требовала точной фактической информации (политической, социальной и экономической) для противодействия неточностям и искажениям фактов со стороны оппонентов. В то время считалось необходимым создать платформу, на которой можно было бы построить национальную добрую волю и облегчить мобилизацию общественного мнения, благоприятного для политики правительства Союза.</w:t>
      </w:r>
    </w:p>
    <w:p w:rsidR="00EF07ED" w:rsidRDefault="00E41E08">
      <w:pPr>
        <w:spacing w:after="112" w:line="259" w:lineRule="auto"/>
        <w:ind w:left="0" w:right="0" w:firstLine="0"/>
        <w:jc w:val="left"/>
      </w:pPr>
      <w:r>
        <w:t xml:space="preserve"> </w:t>
      </w:r>
    </w:p>
    <w:p w:rsidR="00EF07ED" w:rsidRDefault="00E41E08">
      <w:pPr>
        <w:ind w:left="-5" w:right="46"/>
      </w:pPr>
      <w:r>
        <w:t>Однако эта стратегия не оказалась эффективной, поскольку отчеты продолжали отражать падение национального морального духа из-за эскалации антивоенной активности.</w:t>
      </w:r>
      <w:r>
        <w:rPr>
          <w:vertAlign w:val="superscript"/>
        </w:rPr>
        <w:footnoteReference w:id="944"/>
      </w:r>
      <w:r>
        <w:t xml:space="preserve">Туэйтс, тогдашний министр иностранных дел, отметил, что «многое было достигнуто с тех пор, как Союз решил ответить Зизену, но существует огромная свобода действий, которую нужно наверстать… враги военной политики правительства начали с лета, и это [ было] трудно наверстать упущенное».</w:t>
      </w:r>
      <w:r>
        <w:rPr>
          <w:vertAlign w:val="superscript"/>
        </w:rPr>
        <w:footnoteReference w:id="945"/>
      </w:r>
      <w:r>
        <w:t xml:space="preserve">Военные также посчитали стратегию опровержения неэффективной. Указывалось, что радио, самый мощный инструмент пропаганды того времени, было ослаблено подходом «защиты и оправдания» на короткий срок вместо постоянных комментариев и акцента на благоприятных новостях относительно «неизбежного победоносного окончания войны».</w:t>
      </w:r>
      <w:r>
        <w:rPr>
          <w:vertAlign w:val="superscript"/>
        </w:rPr>
        <w:footnoteReference w:id="946"/>
      </w:r>
      <w:r>
        <w:t xml:space="preserve">Сторонники правительства также не были удовлетворены первоначальной радиопередачей и написали властям с просьбой активизировать и диверсифицировать пропагандистские усилия ввиду растущего антивоенного сопротивления.</w:t>
      </w:r>
      <w:r>
        <w:rPr>
          <w:vertAlign w:val="superscript"/>
        </w:rPr>
        <w:footnoteReference w:id="947"/>
      </w:r>
      <w:r>
        <w:t xml:space="preserve">Изменения были внесены в декабре 1940 года, когда программа вещания BOI была расширена и включила в себя выступления группы экспертов Союза в различных областях с целью просвещения общественности о социальных, культурных, религиозных, политических (гражданских и демократических свободах) страны. и экономические активы, которые необходимо защищать и сохранять.</w:t>
      </w:r>
      <w:r>
        <w:rPr>
          <w:vertAlign w:val="superscript"/>
        </w:rPr>
        <w:footnoteReference w:id="948"/>
      </w:r>
      <w:r>
        <w:t xml:space="preserve">Это было расценено как позитивная пропаганда, и было сочтено необходимым улучшить эту услугу. Кроме того, принцип добровольной военной службы правительства Союза также способствовал слому влияния оппозиции, поскольку никто не был принужден служить на войне, а просто апеллировал к чувству патриотизма населения для защиты интересов страны. Такой подход снизил риск негативной огласки и потенциальных последствий для общественного и военного морального духа. Следует учитывать и другие факторы, которые также оказали влияние на национальную мораль. Они были уловлены американским социологом Лассвеллом, когда он писал в 1938 году, что «во время войны нужно делать большую ставку на пропаганду, направленную на содействие экономии продуктов питания, текстиля, топлива и других товаров».</w:t>
      </w:r>
      <w:r>
        <w:rPr>
          <w:vertAlign w:val="superscript"/>
        </w:rPr>
        <w:footnoteReference w:id="949"/>
      </w:r>
      <w:r>
        <w:t xml:space="preserve">Таким образом, насколько необходимо было набрать рекрутов, не менее важно было убедить общественность в экономической мощи страны, позволяющей поддерживать население и при этом иметь возможность вносить свой вклад в военные усилия. С этой целью власти использовали экономическую пропаганду.</w:t>
      </w:r>
      <w:r>
        <w:rPr>
          <w:vertAlign w:val="superscript"/>
        </w:rPr>
        <w:footnoteReference w:id="950"/>
      </w:r>
      <w:r>
        <w:t xml:space="preserve">Однако реальные экономические реалии в стране противоречили таким усилиям.</w:t>
      </w:r>
    </w:p>
    <w:p w:rsidR="00EF07ED" w:rsidRDefault="00E41E08">
      <w:pPr>
        <w:spacing w:after="114" w:line="259" w:lineRule="auto"/>
        <w:ind w:left="0" w:right="0" w:firstLine="0"/>
        <w:jc w:val="left"/>
      </w:pPr>
      <w:r>
        <w:t xml:space="preserve"> </w:t>
      </w:r>
    </w:p>
    <w:p w:rsidR="00EF07ED" w:rsidRDefault="00E41E08">
      <w:pPr>
        <w:ind w:left="-5" w:right="46"/>
      </w:pPr>
      <w:r>
        <w:t>Как и все другие воюющие стороны, участвовавшие в войне, Южная Африка также применяла нормирование ресурсов, таких как бумага, топливо и продукты питания, и общественность жаловалась на их нехватку.</w:t>
      </w:r>
      <w:r>
        <w:rPr>
          <w:vertAlign w:val="superscript"/>
        </w:rPr>
        <w:footnoteReference w:id="951"/>
      </w:r>
      <w:r>
        <w:t xml:space="preserve">Используя сводки экономической разведки, правительство делало заявления в печатных СМИ, по радио и в фильмах, превознося производственный потенциал, экономическую мощь и изобилие ресурсов страны и ее союзников (Британского Содружества и США), в то время как преуменьшая роль стран Оси.</w:t>
      </w:r>
      <w:r>
        <w:rPr>
          <w:vertAlign w:val="superscript"/>
        </w:rPr>
        <w:footnoteReference w:id="952"/>
      </w:r>
      <w:r>
        <w:t xml:space="preserve">Мобильные военные вербовочные туры также сыграли важную роль в экономической пропаганде за счет демонстрации военной техники, производимой на предприятиях Союза. Таким образом, для целей войны пропаганда правительства представляла оптимистическую перспективу, особенно с учетом того, что страна была географически удалена от зоны боевых действий. Но с точки зрения удовлетворения повседневных потребностей населения пропаганда не могла помочь. Последствия нормирования и нехватки регулярных поставок, таких как молоко, масло, яйца, мясо, кукуруза, хлеб, овощи, а также ткани, а также нехватка жилья вскоре вызвали критику в адрес правительства как неспособного адекватно обеспечить свое население.</w:t>
      </w:r>
      <w:r>
        <w:rPr>
          <w:vertAlign w:val="superscript"/>
        </w:rPr>
        <w:footnoteReference w:id="953"/>
      </w:r>
      <w:r>
        <w:t xml:space="preserve">Однако этот аспект не занимал слишком высокого места в повестке дня властей, что и привело к их гибели после войны. Власти больше беспокоились о политической войне. (Этот момент подчеркнут ниже, в разделе о выборах 1943 года, где решающим фактором была военная политика).</w:t>
      </w:r>
    </w:p>
    <w:p w:rsidR="00EF07ED" w:rsidRDefault="00E41E08">
      <w:pPr>
        <w:spacing w:after="114" w:line="259" w:lineRule="auto"/>
        <w:ind w:left="0" w:right="0" w:firstLine="0"/>
        <w:jc w:val="left"/>
      </w:pPr>
      <w:r>
        <w:t xml:space="preserve"> </w:t>
      </w:r>
    </w:p>
    <w:p w:rsidR="00EF07ED" w:rsidRDefault="00E41E08">
      <w:pPr>
        <w:ind w:left="-5" w:right="46"/>
      </w:pPr>
      <w:r>
        <w:t xml:space="preserve">С 1940 года, на фоне, казалось бы, успешных военных операций Германии против союзников в Европе, антиправительственные волнения обострились в ожидании получения выгодных условий мира после поражения Великобритании (союзника Союза), призом которого стала африканская республика. Общественность выразила возмущение «толерантностью» правительства к антивоенным элементам и их деятельности.</w:t>
      </w:r>
      <w:r>
        <w:rPr>
          <w:vertAlign w:val="superscript"/>
        </w:rPr>
        <w:footnoteReference w:id="954"/>
      </w:r>
      <w:r>
        <w:t xml:space="preserve">В 1941 году офицер разведки мотивировал усиление пропагандистской деятельности следующим образом:</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Необходимо попытаться превратить враждебные районы в дружественные и перевесить чашу весов против националистических и пронацистских агентов, которые [отравляли] общественное сознание, и никто не контролировал их прогресс. Сторонники правительства [не были] достаточно информированы о ежедневных событиях и событиях, чтобы противодействовать или противоречить кампании клеветы, которой [были] свободно развязаны откровенные сторонники нацизма. Что [нужно было] — так это пропаганда, еще больше пропаганды и еще больше пропаганды…</w:t>
      </w:r>
      <w:r>
        <w:rPr>
          <w:i/>
          <w:sz w:val="22"/>
          <w:vertAlign w:val="superscript"/>
        </w:rPr>
        <w:footnoteReference w:id="955"/>
      </w:r>
      <w:r>
        <w:rPr>
          <w:i/>
          <w:sz w:val="22"/>
        </w:rPr>
        <w:t xml:space="preserve"> </w:t>
      </w:r>
    </w:p>
    <w:p w:rsidR="00EF07ED" w:rsidRDefault="00E41E08">
      <w:pPr>
        <w:spacing w:after="0" w:line="259" w:lineRule="auto"/>
        <w:ind w:left="0" w:right="0" w:firstLine="0"/>
        <w:jc w:val="left"/>
      </w:pPr>
      <w:r>
        <w:t xml:space="preserve"> </w:t>
      </w:r>
    </w:p>
    <w:p w:rsidR="00EF07ED" w:rsidRDefault="00E41E08">
      <w:pPr>
        <w:spacing w:after="37"/>
        <w:ind w:left="-5" w:right="46"/>
      </w:pPr>
      <w:r>
        <w:t>Это был один из многих докладов, в которых выражалось разочарование по поводу очевидной манеры, в которой антивоенные элементы продолжали свою подрывную деятельность без какой-либо значимой реакции со стороны правительства. Это также подразумевало, что существующие пропагандистские действия правительства не доходили до общественности в той степени, в которой они должны были бы быть. 24 февраля 1942 года другой сотрудник разведки опубликовал сбивающий с толку цензурный отчет о низком уровне морального духа гражданского населения. Оно указывало на нарастание «уныния, разочарования, нервозности и уныния», что выражалось в письмах родственников военнослужащих, что, в свою очередь, отражалось на моральном состоянии войск. Эти «деморализующие и приводящие в уныние» заявления, как отмечалось в докладе, объяснялись влиянием активности ОБ, а также были сомнения в «правдивости прессы и радио», а также в способности страны выиграть войну.</w:t>
      </w:r>
      <w:r>
        <w:rPr>
          <w:vertAlign w:val="superscript"/>
        </w:rPr>
        <w:footnoteReference w:id="956"/>
      </w:r>
      <w:r>
        <w:t xml:space="preserve">В докладе подытожено ухудшение морального духа гражданского населения, уныние и чувство пораженчества тремя словами: «недоумение, недоверие и страх».</w:t>
      </w:r>
      <w:r>
        <w:rPr>
          <w:vertAlign w:val="superscript"/>
        </w:rPr>
        <w:footnoteReference w:id="957"/>
      </w:r>
      <w:r>
        <w:t xml:space="preserve"> </w:t>
      </w:r>
    </w:p>
    <w:p w:rsidR="00EF07ED" w:rsidRDefault="00E41E08">
      <w:pPr>
        <w:spacing w:after="114" w:line="259" w:lineRule="auto"/>
        <w:ind w:left="0" w:right="0" w:firstLine="0"/>
        <w:jc w:val="left"/>
      </w:pPr>
      <w:r>
        <w:t xml:space="preserve"> </w:t>
      </w:r>
    </w:p>
    <w:p w:rsidR="00EF07ED" w:rsidRDefault="00E41E08">
      <w:pPr>
        <w:spacing w:after="49"/>
        <w:ind w:left="-5" w:right="46"/>
      </w:pPr>
      <w:r>
        <w:t xml:space="preserve">Путаницу создавало оптимистичное использование пропаганды для преувеличения военных подвигов союзников, например, сообщения в прессе и радио о «неизбежном уничтожении армии генерала Роммеля… заключенной в стальное кольцо», а затем вдруг «война Роммеля». замечательное выздоровление», или «непобедимость Сингапура… борьба до последнего человека», а затем ее капитуляция перед Японией.</w:t>
      </w:r>
      <w:r>
        <w:rPr>
          <w:vertAlign w:val="superscript"/>
        </w:rPr>
        <w:footnoteReference w:id="958"/>
      </w:r>
      <w:r>
        <w:t xml:space="preserve">Это вызвало сомнения, замешательство, а также страх среди общественности перед угрозой со стороны Японии Союзу через Индийский океан. Смысл этого отчета заключался в том, что пропаганда была «ложной», поскольку противоречила событиям. Это также означало, что будет все труднее противостоять пропаганде оппозиции, если правительственная информация будет преувеличена. Поэтому было предложено, чтобы «все публичные сообщения воздерживались от чрезмерного оптимизма, чтобы новости были быстрыми, правдивыми и недвусмысленными, чтобы можно было предвидеть потрясения», а не «радужные картинки» о неминуемом уничтожении врага. Этот отчет показывает, что на общественную мораль негативно повлияли угрозы внутренней безопасности и военные неудачи, с которыми столкнулись союзные войска. Поэтому пропаганде было трудно опровергнуть факты о военных неудачах. Следовательно, после катастрофы под Тобруком в июне 1942 года моральный дух был очень низким.</w:t>
      </w:r>
      <w:r>
        <w:rPr>
          <w:vertAlign w:val="superscript"/>
        </w:rPr>
        <w:footnoteReference w:id="959"/>
      </w:r>
      <w:r>
        <w:t>, а пропагандистская кампания была сосредоточена на завоевании симпатий общественности с целью привлечения рекрутов. Хотя общественный моральный дух был низким, реакция на вербовочную кампанию превзошла все ожидания. Это можно объяснить общественным гневом и страхом перед последствиями окончательной победы Германии. Правительство делало все возможное, чтобы подчеркнуть нацистскую угрозу независимости и свободам страны с помощью фильмов и кинохроники, показывающих разрушения, вызванные бомбардировками.</w:t>
      </w:r>
      <w:r>
        <w:rPr>
          <w:vertAlign w:val="superscript"/>
        </w:rPr>
        <w:footnoteReference w:id="960"/>
      </w:r>
      <w:r>
        <w:t xml:space="preserve"> </w:t>
      </w:r>
    </w:p>
    <w:p w:rsidR="00EF07ED" w:rsidRDefault="00E41E08">
      <w:pPr>
        <w:spacing w:after="114" w:line="259" w:lineRule="auto"/>
        <w:ind w:left="0" w:right="0" w:firstLine="0"/>
        <w:jc w:val="left"/>
      </w:pPr>
      <w:r>
        <w:t xml:space="preserve"> </w:t>
      </w:r>
    </w:p>
    <w:p w:rsidR="00EF07ED" w:rsidRDefault="00E41E08">
      <w:pPr>
        <w:spacing w:after="27"/>
        <w:ind w:left="-5" w:right="46"/>
      </w:pPr>
      <w:r>
        <w:t>К 1943 году общественная мораль ослабела. Это объяснялось самоуспокоенностью и усталостью от войны, а не военными неудачами.</w:t>
      </w:r>
      <w:r>
        <w:rPr>
          <w:vertAlign w:val="superscript"/>
        </w:rPr>
        <w:footnoteReference w:id="961"/>
      </w:r>
      <w:r>
        <w:t xml:space="preserve">По иронии судьбы, силы союзников добились военных успехов, и к маю 1943 года силы Оси были изгнаны из Африки.</w:t>
      </w:r>
      <w:r>
        <w:rPr>
          <w:vertAlign w:val="superscript"/>
        </w:rPr>
        <w:footnoteReference w:id="962"/>
      </w:r>
      <w:r>
        <w:t xml:space="preserve">Как обсуждалось выше, к 1944–1945 годам правительственная пропаганда посредством прямых радиопередач из Рима все еще пыталась усилить энтузиазм по поводу войны, особенно в восхвалении роли 6-й танковой дивизии СА в содействии военным победам союзников. силы в Италии.</w:t>
      </w:r>
      <w:r>
        <w:rPr>
          <w:vertAlign w:val="superscript"/>
        </w:rPr>
        <w:footnoteReference w:id="963"/>
      </w:r>
      <w:r>
        <w:t xml:space="preserve">Как отметил д-р Малерб, основной целью пропаганды в то время было создание образа «простого солдата-героя в сознании южноафриканской общественности».</w:t>
      </w:r>
      <w:r>
        <w:rPr>
          <w:vertAlign w:val="superscript"/>
        </w:rPr>
        <w:footnoteReference w:id="964"/>
      </w:r>
      <w:r>
        <w:t xml:space="preserve">Таким образом, основное внимание уделялось послевоенной ситуации и необходимости «минимизировать разрушения», вызванные шестью годами войны.</w:t>
      </w:r>
      <w:r>
        <w:rPr>
          <w:vertAlign w:val="superscript"/>
        </w:rPr>
        <w:footnoteReference w:id="965"/>
      </w:r>
      <w:r>
        <w:t xml:space="preserve">В то время, особенно начиная с 1943 года, общественность больше беспокоила социально-экономическая реконструкция и гадала, как правительство собирается реагировать на ситуацию после войны.</w:t>
      </w:r>
      <w:r>
        <w:rPr>
          <w:vertAlign w:val="superscript"/>
        </w:rPr>
        <w:footnoteReference w:id="966"/>
      </w:r>
      <w:r>
        <w:t xml:space="preserve"> </w:t>
      </w:r>
    </w:p>
    <w:p w:rsidR="00EF07ED" w:rsidRDefault="00E41E08">
      <w:pPr>
        <w:spacing w:after="114" w:line="259" w:lineRule="auto"/>
        <w:ind w:left="0" w:right="0" w:firstLine="0"/>
        <w:jc w:val="left"/>
      </w:pPr>
      <w:r>
        <w:t xml:space="preserve"> </w:t>
      </w:r>
    </w:p>
    <w:p w:rsidR="00EF07ED" w:rsidRDefault="00E41E08">
      <w:pPr>
        <w:spacing w:after="31"/>
        <w:ind w:left="-5" w:right="46"/>
      </w:pPr>
      <w:r>
        <w:t>Помимо воздействия унылых писем родственников дома или подрывных слухов, распространявшихся через анонимные письма,</w:t>
      </w:r>
      <w:r>
        <w:rPr>
          <w:vertAlign w:val="superscript"/>
        </w:rPr>
        <w:footnoteReference w:id="967"/>
      </w:r>
      <w:r>
        <w:t xml:space="preserve">В результате проводимой военной и административной политики произошло падение морального духа в войсках. В меморандуме, составленном</w:t>
      </w:r>
      <w:r>
        <w:rPr>
          <w:vertAlign w:val="superscript"/>
        </w:rPr>
        <w:footnoteReference w:id="968"/>
      </w:r>
      <w:r>
        <w:t>Капитан Джени Малерб в августе 1942 года выявил ряд факторов, связанных с военной политикой, влияющих на моральный дух. Недовольство внутри ОДС возникало в результате застоя в лагерях, отсутствия передвижений войск, нецелевого использования войск, отказа или задержек в выдаче заявлений об отпусках, задержек в выплате заработной платы или утверждения заявлений, однообразной военной жизни, дискриминационных условий службы (в основном для чернокожие) и опасения по поводу послевоенной ситуации.</w:t>
      </w:r>
      <w:r>
        <w:rPr>
          <w:vertAlign w:val="superscript"/>
        </w:rPr>
        <w:footnoteReference w:id="969"/>
      </w:r>
      <w:r>
        <w:t xml:space="preserve">Более подробный отчет о боевом духе военных, озаглавленный «Меморандум об апатии ОДС к войне», был подготовлен двенадцать месяцев спустя, 25 августа 1943 года, DMI.</w:t>
      </w:r>
      <w:r>
        <w:rPr>
          <w:vertAlign w:val="superscript"/>
        </w:rPr>
        <w:footnoteReference w:id="970"/>
      </w:r>
      <w:r>
        <w:t xml:space="preserve"> </w:t>
      </w:r>
    </w:p>
    <w:p w:rsidR="00EF07ED" w:rsidRDefault="00E41E08">
      <w:pPr>
        <w:spacing w:after="114" w:line="259" w:lineRule="auto"/>
        <w:ind w:left="0" w:right="0" w:firstLine="0"/>
        <w:jc w:val="left"/>
      </w:pPr>
      <w:r>
        <w:t xml:space="preserve"> </w:t>
      </w:r>
    </w:p>
    <w:p w:rsidR="00EF07ED" w:rsidRDefault="00E41E08">
      <w:pPr>
        <w:spacing w:after="35"/>
        <w:ind w:left="-5" w:right="46"/>
      </w:pPr>
      <w:r>
        <w:t xml:space="preserve">Этот отчет показал, что широко распространенная апатия к войне, как среди ОДС, так и среди гражданского населения, была результатом военной «усталости, раздражения и скуки» по поводу войны, которая к тому времени шла уже четвертый год. Людей интересовали личные трудности, такие как жилищные проблемы, стоимость жизни, нехватка товаров, инфляция, тяжелое положение бедных, нехватка продовольствия и общая экономическая нестабильность. Более того, в меморандуме также говорилось, что «удаленность войны от Южной Африки и устранение любой прямой угрозы стране» были причинами очевидного состояния национальной апатии. Эти факторы носили общий характер и распространялись главным образом на гражданское население. Члены ОДС были недовольны скучными и нереалистичными тренировками, оборонной политикой, при которой продвижение по службе было заморожено, и неопределенностью относительно будущего ОДС.</w:t>
      </w:r>
      <w:r>
        <w:rPr>
          <w:vertAlign w:val="superscript"/>
        </w:rPr>
        <w:footnoteReference w:id="971"/>
      </w:r>
      <w:r>
        <w:t xml:space="preserve"> </w:t>
      </w:r>
    </w:p>
    <w:p w:rsidR="00EF07ED" w:rsidRDefault="00E41E08">
      <w:pPr>
        <w:spacing w:after="114" w:line="259" w:lineRule="auto"/>
        <w:ind w:left="0" w:right="0" w:firstLine="0"/>
        <w:jc w:val="left"/>
      </w:pPr>
      <w:r>
        <w:t xml:space="preserve"> </w:t>
      </w:r>
    </w:p>
    <w:p w:rsidR="00EF07ED" w:rsidRDefault="00E41E08">
      <w:pPr>
        <w:spacing w:after="79"/>
        <w:ind w:left="-5" w:right="46"/>
      </w:pPr>
      <w:r>
        <w:t>Еще одним политическим вопросом, вызвавшим недовольство внутри ОДС, было введение в 1943 году «Присяги общей службы» («Голубая клятва» – служить в любом месте войны). не.</w:t>
      </w:r>
      <w:r>
        <w:rPr>
          <w:vertAlign w:val="superscript"/>
        </w:rPr>
        <w:footnoteReference w:id="972"/>
      </w:r>
      <w:r>
        <w:t xml:space="preserve">Различие между мужчинами, служившими на Севере, и теми, кто этого не делал, также вызывало неприязнь в войсках.</w:t>
      </w:r>
      <w:r>
        <w:rPr>
          <w:vertAlign w:val="superscript"/>
        </w:rPr>
        <w:footnoteReference w:id="973"/>
      </w:r>
      <w:r>
        <w:t xml:space="preserve">Другими факторами, которые препятствовали моральному духу войск, были вопросы, связанные с условиями службы, заработной платой и надбавками, отпусками, продвижением по службе, переводами и перемещениями.</w:t>
      </w:r>
      <w:r>
        <w:rPr>
          <w:vertAlign w:val="superscript"/>
        </w:rPr>
        <w:footnoteReference w:id="974"/>
      </w:r>
      <w:r>
        <w:t xml:space="preserve">Эти проблемы остро ощущались членами НВК, некоторые из которых отреагировали на это совершением различных правонарушений, таких как самовольные отлучки, пьянство, «теря» военных предметов и одежды (штаны, жилеты, ботинки, каски, рубашки, ремни, ранцы, полотенца, ложки, пальто и бутылки с водой), что является заведомым нарушением воинского дисциплинарного кодекса.</w:t>
      </w:r>
      <w:r>
        <w:rPr>
          <w:vertAlign w:val="superscript"/>
        </w:rPr>
        <w:footnoteReference w:id="975"/>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В результате вышеперечисленных факторов IO было трудно поднять боевой дух войск, когда проблемы были связаны с государственной политикой и административной неэффективностью. Чувствительность и серьезность вопроса вынудили доктора Малерба отдать распоряжение о том, что отчет о низком боевом духе войск должен быть строго засекречен и должен «храниться под замком, в подходящем месте или уничтожаться сожжением, если это не требуется для учета».</w:t>
      </w:r>
      <w:r>
        <w:rPr>
          <w:vertAlign w:val="superscript"/>
        </w:rPr>
        <w:footnoteReference w:id="976"/>
      </w:r>
      <w:r>
        <w:t xml:space="preserve">Фактически, проявление недовольства внутри ОДС приобрело взрывной характер в августе 1945 года, когда разочарованные войска устроили бунт в лагере Хелуан в Египте, швыряя различные предметы и разбивая окна из-за своего недовольства «неправильным управлением вопросом репатриации», переполненностью и неспособность ускорить процесс демобилизации.</w:t>
      </w:r>
      <w:r>
        <w:rPr>
          <w:vertAlign w:val="superscript"/>
        </w:rPr>
        <w:footnoteReference w:id="977"/>
      </w:r>
      <w:r>
        <w:t xml:space="preserve">Власти признали свои недостатки и предоставили лагерю дополнительные помещения, а также спортивное оборудование. Власти также улучшили усилия по репатриации, хотя и в ограниченном масштабе из-за нехватки транспорта, чтобы «вернуть мальчиков домой».</w:t>
      </w:r>
      <w:r>
        <w:rPr>
          <w:vertAlign w:val="superscript"/>
        </w:rPr>
        <w:footnoteReference w:id="978"/>
      </w:r>
      <w:r>
        <w:t xml:space="preserve">Беспорядки в Хелуане стали демонстрацией уровня разочарования, охватившего войска, а также гражданское население в отношении администрации Смэтса. До этого правительство было убеждено, что проводимая им политика пользуется поддержкой населения. Эта точка зрения возникла в результате всеобщих выборов 1943 года, на которых УП, очевидно одобряя свою военную политику, победила оппозиционные движения. Эта точка зрения требует дальнейшего изучения, особенно в контексте ошибочного убеждения, что население «довольно» правительством.</w:t>
      </w:r>
    </w:p>
    <w:p w:rsidR="00EF07ED" w:rsidRDefault="00E41E08">
      <w:pPr>
        <w:spacing w:after="114" w:line="259" w:lineRule="auto"/>
        <w:ind w:left="0" w:right="0" w:firstLine="0"/>
        <w:jc w:val="left"/>
      </w:pPr>
      <w:r>
        <w:t xml:space="preserve"> </w:t>
      </w:r>
    </w:p>
    <w:p w:rsidR="00EF07ED" w:rsidRDefault="00E41E08">
      <w:pPr>
        <w:ind w:left="-5" w:right="46"/>
      </w:pPr>
      <w:r>
        <w:t>К концу 1942 года правительство под руководством UP рассматривало возможность проведения всеобщих выборов. В правительственных структурах по рекламе и пропаганде считалось, что, если выборы состоятся, «не должно быть никаких намеков на нерешительность со стороны правительства по поводу результатов всеобщих выборов».</w:t>
      </w:r>
      <w:r>
        <w:rPr>
          <w:vertAlign w:val="superscript"/>
        </w:rPr>
        <w:footnoteReference w:id="979"/>
      </w:r>
      <w:r>
        <w:t xml:space="preserve">Общая мысль заключалась в том, что правительство должно проявлять уверенность и не бояться «обращаться к народу [за поддержкой], чтобы продолжить выполнение своей великой задачи – победы в войне».</w:t>
      </w:r>
      <w:r>
        <w:rPr>
          <w:vertAlign w:val="superscript"/>
        </w:rPr>
        <w:footnoteReference w:id="980"/>
      </w:r>
      <w:r>
        <w:t xml:space="preserve">Согласно законодательству, срок существования Палаты собрания союзного парламента заканчивался через пять лет. Поскольку она была избрана в мае 1938 года, первое заседание Палаты состоялось 22 июля, и, таким образом, срок ее полномочий истекал 21 июля 1943 года.</w:t>
      </w:r>
      <w:r>
        <w:rPr>
          <w:vertAlign w:val="superscript"/>
        </w:rPr>
        <w:footnoteReference w:id="981"/>
      </w:r>
      <w:r>
        <w:t xml:space="preserve">Но были сомнения в целесообразности проведения всеобщих выборов в военное время, особенно с учетом разногласий в Южной Африке вокруг ее участия в войне.</w:t>
      </w:r>
    </w:p>
    <w:p w:rsidR="00EF07ED" w:rsidRDefault="00E41E08">
      <w:pPr>
        <w:spacing w:after="114" w:line="259" w:lineRule="auto"/>
        <w:ind w:left="0" w:right="0" w:firstLine="0"/>
        <w:jc w:val="left"/>
      </w:pPr>
      <w:r>
        <w:t xml:space="preserve"> </w:t>
      </w:r>
    </w:p>
    <w:p w:rsidR="00EF07ED" w:rsidRDefault="00E41E08">
      <w:pPr>
        <w:spacing w:after="49"/>
        <w:ind w:left="-5" w:right="46"/>
      </w:pPr>
      <w:r>
        <w:t>Эту точку зрения Рейтц высказал в сентябре 1942 года во время открытия военного рынка в помощь Фонду генерал-губернатора и Красного Креста. Он заявил, что «правительство не собирается передавать страну людям, которые заключят мир с Германией, и люди не хотят, чтобы «расисты кричали друг на друга»».</w:t>
      </w:r>
      <w:r>
        <w:rPr>
          <w:vertAlign w:val="superscript"/>
        </w:rPr>
        <w:footnoteReference w:id="982"/>
      </w:r>
      <w:r>
        <w:t xml:space="preserve">Условия в стране не считались благоприятными для выборов. Если выборы состоятся, утверждает Рейтц, «может возникнуть «миниатюрная гражданская война» и возникнет много «плохой крови».</w:t>
      </w:r>
      <w:r>
        <w:rPr>
          <w:vertAlign w:val="superscript"/>
        </w:rPr>
        <w:footnoteReference w:id="983"/>
      </w:r>
      <w:r>
        <w:t xml:space="preserve">Рейтц с осторожностью относился к перспективе победы на выборах. Прошло менее трех месяцев после катастрофы в Тобруке, и данные разведки о настроениях нации не обнадеживали. Первые потрясения, вызванные событиями в Тобруке, прошли, но увеличилось количество подвергнутых цензуре писем, в которых выражался пессимизм и сомнения в перспективах страны в ведении войны.</w:t>
      </w:r>
      <w:r>
        <w:rPr>
          <w:vertAlign w:val="superscript"/>
        </w:rPr>
        <w:footnoteReference w:id="984"/>
      </w:r>
      <w:r>
        <w:t xml:space="preserve">Таким образом, Рейтц, хотя он и утверждал, что «не боится результатов выборов», он осознавал, что, поскольку оппозиционные организации зависели от победы Германии, «если они достигнут власти «мгновенным» большинством, что произойдет с людьми» на севере».</w:t>
      </w:r>
      <w:r>
        <w:rPr>
          <w:vertAlign w:val="superscript"/>
        </w:rPr>
        <w:footnoteReference w:id="985"/>
      </w:r>
      <w:r>
        <w:t xml:space="preserve">Его точку зрения также поддержал один чиновник UP и член парламента, полковник К. Руд, который объяснил, что «он был против всеобщих выборов, потому что тысячи молодых людей, которые присоединились к армии, чтобы уничтожить гитлеризм, не смогут осуществлять те самые демократические права, за сохранение которых они боролись».</w:t>
      </w:r>
      <w:r>
        <w:rPr>
          <w:vertAlign w:val="superscript"/>
        </w:rPr>
        <w:footnoteReference w:id="986"/>
      </w:r>
      <w:r>
        <w:t xml:space="preserve">Он был обеспокоен тем, что из-за «отсутствия тысяч сторонников Объединенной партии», находящихся на военной службе, оппозиция может использовать условия войны, чтобы добиться «падения правительства».</w:t>
      </w:r>
      <w:r>
        <w:rPr>
          <w:vertAlign w:val="superscript"/>
        </w:rPr>
        <w:footnoteReference w:id="987"/>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 xml:space="preserve">Таким образом, из-за условий войны и преобладающего общественного настроения правительственные чиновники не были убеждены, что сейчас подходящее время для проведения выборов. Однако отчеты разведки UP представили иную картину настроений среди белого электората. Согласно опросу капитана Г.Х. Риббинка, офицера разведки УП, с 1941 года большинство представителей общественности снисходительно относятся к Смэтсу и его военной политике. Причинами, по сообщениям, было вступление Японии в войну (против Союзники), междоусобная борьба внутри оппозиционных движений, особенно столкновения между Маланом (ГНП) и Ван Ренсбургом (ОБ) по вопросу о том, как добиться африканской республики. В отчете также указывалось, что, хотя в Кейптауне и ОФС были «карманы» людей, «которые отказывались меняться» или которые все еще «жили прошлым и никогда не могли уйти от англо-бурской войны», были общие признаки о «смягчении отношения» к военной политике Смэтса.</w:t>
      </w:r>
      <w:r>
        <w:rPr>
          <w:vertAlign w:val="superscript"/>
        </w:rPr>
        <w:footnoteReference w:id="988"/>
      </w:r>
      <w:r>
        <w:t xml:space="preserve">Некоторые из них, будучи «яростными антивоенными», осудили взрывы бомб и «изречение» Малана о том, что «даже если в страну вторгнется враг, националисты не возьмут в руки оружие».</w:t>
      </w:r>
      <w:r>
        <w:rPr>
          <w:vertAlign w:val="superscript"/>
        </w:rPr>
        <w:footnoteReference w:id="989"/>
      </w:r>
      <w:r>
        <w:t xml:space="preserve">Они, в свою очередь, выразили «антигитлеровские и антинацистские» настроения, а также заявили Риббинку, что:</w:t>
      </w:r>
    </w:p>
    <w:p w:rsidR="00EF07ED" w:rsidRDefault="00E41E08">
      <w:pPr>
        <w:ind w:left="-5" w:right="46"/>
      </w:pPr>
      <w:r>
        <w:rPr>
          <w:sz w:val="22"/>
        </w:rPr>
        <w:t>«Generaal Smuts het die regte ding gedoen toe hy oorlog verklaar het Teen Duitsland» (Генерал Смэтс поступил правильно, объявив войну Германии).</w:t>
      </w:r>
      <w:r>
        <w:rPr>
          <w:vertAlign w:val="superscript"/>
        </w:rPr>
        <w:footnoteReference w:id="990"/>
      </w:r>
      <w:r>
        <w:t xml:space="preserve">Риббинк, тем не менее, сетовал на отсутствие пропагандистской деятельности, особенно в сельской местности, которая могла бы извлечь выгоду из меняющегося отношения к военной политике правительства. Такое «отсутствие пропагандистской деятельности» было обычным явлением в отчетах разведки, особенно в отношении острой необходимости обращения в веру части населения, говорящей на африкаанс, проживающей в сельской местности.</w:t>
      </w:r>
      <w:r>
        <w:rPr>
          <w:vertAlign w:val="superscript"/>
        </w:rPr>
        <w:footnoteReference w:id="991"/>
      </w:r>
      <w:r>
        <w:t xml:space="preserve">Следовательно, чтобы обеспечить победу на выборах, пропагандистские усилия были усилены.</w:t>
      </w:r>
    </w:p>
    <w:p w:rsidR="00EF07ED" w:rsidRDefault="00E41E08">
      <w:pPr>
        <w:spacing w:after="114" w:line="259" w:lineRule="auto"/>
        <w:ind w:left="0" w:right="0" w:firstLine="0"/>
        <w:jc w:val="left"/>
      </w:pPr>
      <w:r>
        <w:t xml:space="preserve"> </w:t>
      </w:r>
    </w:p>
    <w:p w:rsidR="00EF07ED" w:rsidRDefault="00E41E08">
      <w:pPr>
        <w:ind w:left="-5" w:right="46"/>
      </w:pPr>
      <w:r>
        <w:t>Основное внимание правительство уделяло дискредитации Малана и его ГНП, выпуская публикации с подборкой цитат о расовых тенденциях во время его прошлых заявлений против англоговорящих, негативном отношении лидеров оппозиции к солдатам, а также разоблачая «неписаный союз Малана с Гитлером» относительно гарантий Германии не доминировать в Южной Африке и не вмешиваться в ее внутреннюю политику.</w:t>
      </w:r>
      <w:r>
        <w:rPr>
          <w:vertAlign w:val="superscript"/>
        </w:rPr>
        <w:footnoteReference w:id="992"/>
      </w:r>
      <w:r>
        <w:t xml:space="preserve">Эти пропагандистские усилия были предприняты еще до того, как было принято решение о проведении выборов.</w:t>
      </w:r>
      <w:r>
        <w:rPr>
          <w:vertAlign w:val="superscript"/>
        </w:rPr>
        <w:footnoteReference w:id="993"/>
      </w:r>
      <w:r>
        <w:t xml:space="preserve">Стабильная атмосфера в стране имела первостепенное значение для победы UP на выборах.</w:t>
      </w:r>
    </w:p>
    <w:p w:rsidR="00EF07ED" w:rsidRDefault="00E41E08">
      <w:pPr>
        <w:spacing w:after="114" w:line="259" w:lineRule="auto"/>
        <w:ind w:left="0" w:right="0" w:firstLine="0"/>
        <w:jc w:val="left"/>
      </w:pPr>
      <w:r>
        <w:t xml:space="preserve"> </w:t>
      </w:r>
    </w:p>
    <w:p w:rsidR="00EF07ED" w:rsidRDefault="00E41E08">
      <w:pPr>
        <w:ind w:left="-5" w:right="46"/>
      </w:pPr>
      <w:r>
        <w:t>В январе 1943 года Смэтс еще не решил, что делать. В частном порядке он отметил, что ждет, чтобы «посмотреть, как идет война», прежде чем принимать решение – либо продлить жизнь парламента, либо распустить его и провести всеобщие выборы. Хотя атмосфера тогда казалась благоприятной, он не хотел рисковать на выборах, которые он считал «самыми важными, когда-либо проводившимися» в Союзе.</w:t>
      </w:r>
      <w:r>
        <w:rPr>
          <w:vertAlign w:val="superscript"/>
        </w:rPr>
        <w:footnoteReference w:id="994"/>
      </w:r>
      <w:r>
        <w:t xml:space="preserve">Из-за некоторого скрытого волнения Смэтс хотел отложить решение о выборах, оставив оппозицию «гадать и ругаться» до тех пор, пока не будет виден успех союзных войск на всех фронтах, и он не был уверен в «победе на выборах». .</w:t>
      </w:r>
      <w:r>
        <w:rPr>
          <w:vertAlign w:val="superscript"/>
        </w:rPr>
        <w:footnoteReference w:id="995"/>
      </w:r>
      <w:r>
        <w:t xml:space="preserve">К апрелю 1943 года ситуация в Союзе стала спокойнее, и Смэтс заключил избирательный пакт с Доминионом и Лейбористскими партиями, чтобы поддерживать друг друга и не выставлять кандидатов друг против друга на места в парламенте, занимаемые какой-либо из них. .</w:t>
      </w:r>
      <w:r>
        <w:rPr>
          <w:vertAlign w:val="superscript"/>
        </w:rPr>
        <w:footnoteReference w:id="996"/>
      </w:r>
      <w:r>
        <w:t xml:space="preserve">После этого, 15 мая 1943 года, было объявлено, что всеобщие выборы пройдут 7 июля того же года, что предоставит семинедельный период для избирательной кампании.</w:t>
      </w:r>
      <w:r>
        <w:rPr>
          <w:vertAlign w:val="superscript"/>
        </w:rPr>
        <w:footnoteReference w:id="997"/>
      </w:r>
      <w:r>
        <w:t xml:space="preserve">К моменту объявления даты выборов оппозиционные движения уже начали свою антивоенную кампанию.</w:t>
      </w:r>
      <w:r>
        <w:rPr>
          <w:vertAlign w:val="superscript"/>
        </w:rPr>
        <w:footnoteReference w:id="998"/>
      </w:r>
      <w:r>
        <w:t xml:space="preserve"> </w:t>
      </w:r>
    </w:p>
    <w:p w:rsidR="00EF07ED" w:rsidRDefault="00E41E08">
      <w:pPr>
        <w:spacing w:after="114" w:line="259" w:lineRule="auto"/>
        <w:ind w:left="0" w:right="0" w:firstLine="0"/>
        <w:jc w:val="left"/>
      </w:pPr>
      <w:r>
        <w:t xml:space="preserve"> </w:t>
      </w:r>
    </w:p>
    <w:p w:rsidR="00EF07ED" w:rsidRDefault="00E41E08">
      <w:pPr>
        <w:spacing w:after="37"/>
        <w:ind w:left="-5" w:right="46"/>
      </w:pPr>
      <w:r>
        <w:t>В апреле 1943 года Малан заявил, что «если мы придем к власти, мы прекратим свое активное участие в войне». Мы выйдем из войны. Мы вернем в наши границы наши войска, которые были отправлены далеко за наши границы».</w:t>
      </w:r>
      <w:r>
        <w:rPr>
          <w:vertAlign w:val="superscript"/>
        </w:rPr>
        <w:footnoteReference w:id="999"/>
      </w:r>
      <w:r>
        <w:t xml:space="preserve">Эта точка зрения, вместе с точкой зрения «Черного манифеста» - влияние коммунистов на черное общество в результате ассоциации Союза с Россией из-за войны, стала центральной темой выборов для националистов.</w:t>
      </w:r>
      <w:r>
        <w:rPr>
          <w:vertAlign w:val="superscript"/>
        </w:rPr>
        <w:footnoteReference w:id="1000"/>
      </w:r>
      <w:r>
        <w:t xml:space="preserve">Выборы считались «выборами хахи» или «солдатским голосованием».</w:t>
      </w:r>
      <w:r>
        <w:rPr>
          <w:vertAlign w:val="superscript"/>
        </w:rPr>
        <w:footnoteReference w:id="1001"/>
      </w:r>
      <w:r>
        <w:t xml:space="preserve">потому что военная политика Союза была в центре дебатов.</w:t>
      </w:r>
      <w:r>
        <w:rPr>
          <w:vertAlign w:val="superscript"/>
        </w:rPr>
        <w:footnoteReference w:id="1002"/>
      </w:r>
      <w:r>
        <w:t xml:space="preserve">Чтобы оптимизировать шансы на успех на выборах, правительство также внесло поправки в избирательное законодательство в 1943 году, разрешив солдатам, находящимся на действительной службе, даже находящимся за пределами страны, участвовать в выборах.</w:t>
      </w:r>
      <w:r>
        <w:rPr>
          <w:vertAlign w:val="superscript"/>
        </w:rPr>
        <w:footnoteReference w:id="1003"/>
      </w:r>
      <w:r>
        <w:t xml:space="preserve">Чтобы предоставить солдатам больше возможностей отдать свои голоса и дать время для своевременного возвращения избирательных бюллетеней в Союз, процесс голосования за них проходил в период 28-30 июня 1943 года.</w:t>
      </w:r>
      <w:r>
        <w:rPr>
          <w:vertAlign w:val="superscript"/>
        </w:rPr>
        <w:footnoteReference w:id="1004"/>
      </w:r>
      <w:r>
        <w:t xml:space="preserve">Оппозиционные движения призывали своих сторонников голосовать против Смэтса, в то время как UP разыгрывала угрозы национальной безопасности и призывала своих сторонников объединиться вокруг военной политики, чтобы обеспечить будущую безопасность страны.</w:t>
      </w:r>
      <w:r>
        <w:rPr>
          <w:vertAlign w:val="superscript"/>
        </w:rPr>
        <w:footnoteReference w:id="1005"/>
      </w:r>
      <w:r>
        <w:t xml:space="preserve">Поскольку политика SABC не одобряла использование радио политическими партиями1743, избирательные кампании проводились через альтернативные медиаплатформы. Правительство, однако, находилось в невыгодном положении, поскольку радио Цеезена проводило кампанию против военной политики в поддержку оппозиционных движений. , а у UP ее не было, и ей пришлось платить за рекламу.1745</w:t>
      </w:r>
    </w:p>
    <w:p w:rsidR="00EF07ED" w:rsidRDefault="00E41E08">
      <w:pPr>
        <w:spacing w:after="114" w:line="259" w:lineRule="auto"/>
        <w:ind w:left="0" w:right="0" w:firstLine="0"/>
        <w:jc w:val="left"/>
      </w:pPr>
      <w:r>
        <w:t xml:space="preserve"> </w:t>
      </w:r>
    </w:p>
    <w:p w:rsidR="00EF07ED" w:rsidRDefault="00E41E08">
      <w:pPr>
        <w:spacing w:after="49"/>
        <w:ind w:left="-5" w:right="46"/>
      </w:pPr>
      <w:r>
        <w:t>Однако кампания UP оказалась успешной, особенно с участием UUTS, который выпустил плакаты, марки, наклейки, карикатуры, фотографии лидеров, брошюры и листовки, буклеты и брошюры, передвижные кинофургоны, объявления по громкоговорителям, военные демонстрации и рекламу в газетах. .1746 Смэтс использовался как бренд в кампаниях, и в то же время оппозиционные движения подвергались пренебрежению, публикуя их негативные высказывания о евреях, англичанах, солдатах, а также их взгляды на чернокожее общество в Союзе.1747 Выборы прошли хорошо, и UP победила со счетом 110 против 43, что дало ей большинство в 67 голосов над HNP.1748 Хотя было трудно определить влияние пропаганды на исход выборов, можно было сделать вывод, что то, что сработало для партии UP была внутренней борьбой внутри оппозиционных движений, которые не смогли сформировать единый фронт для борьбы против правительства, а также голосов военнослужащих и их родственников в Союзе.1749 У UP был избирательный пакт с</w:t>
      </w:r>
    </w:p>
    <w:p w:rsidR="00EF07ED" w:rsidRDefault="00E41E08">
      <w:pPr>
        <w:spacing w:after="0" w:line="259" w:lineRule="auto"/>
        <w:ind w:left="0" w:right="0" w:firstLine="0"/>
      </w:pPr>
      <w:r>
        <w:rPr>
          <w:strike/>
        </w:rPr>
        <w:t xml:space="preserve"> </w:t>
      </w:r>
      <w:r>
        <w:t xml:space="preserve"> </w:t>
      </w:r>
    </w:p>
    <w:p w:rsidR="00EF07ED" w:rsidRDefault="00E41E08">
      <w:pPr>
        <w:spacing w:line="248" w:lineRule="auto"/>
        <w:ind w:left="720" w:right="47" w:firstLine="0"/>
      </w:pPr>
      <w:r>
        <w:rPr>
          <w:sz w:val="20"/>
        </w:rPr>
        <w:t xml:space="preserve">«Смэтс готовит СА к быстрой избирательной кампании», Rand Daily Mail, 17 мая 1943 г.; «Кульминация избирательной кампании: «Война до конца» будет призывом Смэтса», Rand Daily Mail, 5 июля 1943 года.</w:t>
      </w:r>
    </w:p>
    <w:p w:rsidR="00EF07ED" w:rsidRDefault="00E41E08">
      <w:pPr>
        <w:numPr>
          <w:ilvl w:val="0"/>
          <w:numId w:val="36"/>
        </w:numPr>
        <w:spacing w:line="248" w:lineRule="auto"/>
        <w:ind w:right="47" w:hanging="720"/>
      </w:pPr>
      <w:r>
        <w:rPr>
          <w:sz w:val="20"/>
        </w:rPr>
        <w:t xml:space="preserve">SABC, Годовой отчет, Военная политика Совета, 1940 г., стр. 4–6.</w:t>
      </w:r>
    </w:p>
    <w:p w:rsidR="00EF07ED" w:rsidRDefault="00E41E08">
      <w:pPr>
        <w:numPr>
          <w:ilvl w:val="0"/>
          <w:numId w:val="36"/>
        </w:numPr>
        <w:spacing w:line="248" w:lineRule="auto"/>
        <w:ind w:right="47" w:hanging="720"/>
      </w:pPr>
      <w:r>
        <w:rPr>
          <w:sz w:val="20"/>
        </w:rPr>
        <w:t xml:space="preserve">ZB, Box 8, WR 65/9/43, трансляция вражеской радиостанции, июль 1943 г.; PP, Box 18, Zeesen Broadcast, июль 1943 г.; Армейская разведка, ячейка 50, I. 44 (B), Контрвыборная пропаганда, Предвыборный циркуляр Объединенной партии № 4, 28 июня 1943 года.</w:t>
      </w:r>
    </w:p>
    <w:p w:rsidR="00EF07ED" w:rsidRDefault="00E41E08">
      <w:pPr>
        <w:numPr>
          <w:ilvl w:val="0"/>
          <w:numId w:val="36"/>
        </w:numPr>
        <w:spacing w:line="248" w:lineRule="auto"/>
        <w:ind w:right="47" w:hanging="720"/>
      </w:pPr>
      <w:r>
        <w:rPr>
          <w:sz w:val="20"/>
        </w:rPr>
        <w:t xml:space="preserve">UWH, Box 276, BI 28, Выдержки из газет: Меморандум о заявлениях оппозиции по вопросу войны и выборов, апрель-июль 1943 г.; Документы Смэтса, А1, том. 262, сенатор Конрой — Дж. У. Хиггерти (член парламента), 19 января 1944 г.; Документы Смэтса, А1, том. 262, сенатор Конрой — Хофмайру, 16 мая 1944 г.; Тотхилл, «Выборы 1943 года», стр. 241–245.</w:t>
      </w:r>
    </w:p>
    <w:p w:rsidR="00EF07ED" w:rsidRDefault="00E41E08">
      <w:pPr>
        <w:numPr>
          <w:ilvl w:val="0"/>
          <w:numId w:val="36"/>
        </w:numPr>
        <w:spacing w:line="248" w:lineRule="auto"/>
        <w:ind w:right="47" w:hanging="720"/>
      </w:pPr>
      <w:r>
        <w:rPr>
          <w:sz w:val="20"/>
        </w:rPr>
        <w:t xml:space="preserve">Архивы UP, выборы 1943 г., переписка и пропаганда, май-июль 1943 г.; Документы Смэтса, А1, том. 261, Смэтс — Джиллетту, 21 июня 1943 г.; Документы Смэтса, А1, том. 261, Смэтс — Джиллетту, 4 июля 1943 г.; Архивы UP, разведывательные отчеты, от Риббинка до Остхейзена, 12 июня 1943 г.; Тотхилл, «Выборы 1943 года», стр. 239–245.</w:t>
      </w:r>
    </w:p>
    <w:p w:rsidR="00EF07ED" w:rsidRDefault="00E41E08">
      <w:pPr>
        <w:numPr>
          <w:ilvl w:val="0"/>
          <w:numId w:val="36"/>
        </w:numPr>
        <w:spacing w:line="248" w:lineRule="auto"/>
        <w:ind w:right="47" w:hanging="720"/>
      </w:pPr>
      <w:r>
        <w:rPr>
          <w:sz w:val="20"/>
        </w:rPr>
        <w:t xml:space="preserve">Архивы UP, брошюры UP: «Политика национальной партии: серия выдержек из речей ее лидера», О. А. Остхейзен, 1942; Архивы UP, Предвыборный разговор UP № 5, 25 мая 1943 г.; Армейская разведка, вставка 50, I. 44 (B), Контрвыборная пропаганда, Предвыборный циркуляр Объединенной партии № 4, 28 июня 1943 года; Тотхилл, Выборы 1943 года, стр. 239–245.</w:t>
      </w:r>
    </w:p>
    <w:p w:rsidR="00EF07ED" w:rsidRDefault="00E41E08">
      <w:pPr>
        <w:numPr>
          <w:ilvl w:val="0"/>
          <w:numId w:val="36"/>
        </w:numPr>
        <w:spacing w:line="248" w:lineRule="auto"/>
        <w:ind w:right="47" w:hanging="720"/>
      </w:pPr>
      <w:r>
        <w:rPr>
          <w:sz w:val="20"/>
        </w:rPr>
        <w:t xml:space="preserve">Документы Смэтса, А1, том. 261, 11 июля 1943 г.; Документы Смэтса, А1, том. 261, 31 июля 1943 г.; CGS, Группа 2, Двухнедельные разведывательные отчеты, 11 августа 1943 г.; Тотхилл, «Выборы 1943 года», с. 332.</w:t>
      </w:r>
    </w:p>
    <w:p w:rsidR="00EF07ED" w:rsidRDefault="00E41E08">
      <w:pPr>
        <w:numPr>
          <w:ilvl w:val="0"/>
          <w:numId w:val="36"/>
        </w:numPr>
        <w:spacing w:line="248" w:lineRule="auto"/>
        <w:ind w:right="47" w:hanging="720"/>
      </w:pPr>
      <w:r>
        <w:rPr>
          <w:sz w:val="20"/>
        </w:rPr>
        <w:t xml:space="preserve">См. Документы Смэтса, A1, том. 261, 31 июля 1943 г.; UWH, Box 276, BI 28, Выдержки из газет: Меморандум о заявлениях оппозиции по вопросу войны и выборов, апрель-июль 1943 г.; CGS, Группа 2, Box 93, 169/7, Двухнедельные разведывательные отчеты, 11 августа 1943 г.; UWH, Box 162, Narep, Unfo 16, Части и формирования: История благосостояния WAAS (Информационная служба), 1940–1946, стр. 1–8; Marquard Papers, BC 587, D3.38, Приложение B, Информация о социальном обеспечении – WAAS, стр. 2; Документы Маркварда, BC 587, D3.38, История армейских образовательных служб, 30 сентября 1945 г., стр. 10; Кардо, «Борьба с худшим империализмом», с. 164; Тотхилл, «Выборы 1943 года», с. 397.</w:t>
      </w:r>
    </w:p>
    <w:p w:rsidR="00EF07ED" w:rsidRDefault="00E41E08">
      <w:pPr>
        <w:spacing w:after="31"/>
        <w:ind w:left="-5" w:right="46"/>
      </w:pPr>
      <w:r>
        <w:t>Партии Доминиона и Лейбористской партии, в то время как основная оппозиция, ГНП, не смогла заручиться такой же поддержкой со стороны других антивоенных движений, главным образом из-за неприятия Пироу («Новый порядок») и Ван Ренсбурга (ОБ) конституционной политики – таким образом, воздерживаясь от голосования.</w:t>
      </w:r>
      <w:r>
        <w:rPr>
          <w:vertAlign w:val="superscript"/>
        </w:rPr>
        <w:footnoteReference w:id="1006"/>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t>Тотхилл также утверждает, что победа UP на выборах 1943 года была результатом «наиболее тщательно подготовленной истории страны», а также тем, что война шла хорошо для союзников.</w:t>
      </w:r>
      <w:r>
        <w:rPr>
          <w:vertAlign w:val="superscript"/>
        </w:rPr>
        <w:footnoteReference w:id="1007"/>
      </w:r>
      <w:r>
        <w:t xml:space="preserve">Тем не менее, учитывая нестабильный политический климат в стране в преддверии войны и тот факт, что выборы прошли в разгар войны без сбоев, кульминацией которых стала победа UP, было показательно, насколько общественность «смягчилась» к позиции Смэтса. военная политика. Таким образом, в 1944 году Смэтс мог с некоторым удовлетворением говорить о том, как страна продвинулась с сентября 1939 года:</w:t>
      </w:r>
    </w:p>
    <w:p w:rsidR="00EF07ED" w:rsidRDefault="00E41E08">
      <w:pPr>
        <w:spacing w:after="98" w:line="259" w:lineRule="auto"/>
        <w:ind w:left="0" w:right="0" w:firstLine="0"/>
        <w:jc w:val="left"/>
      </w:pPr>
      <w:r>
        <w:t xml:space="preserve"> </w:t>
      </w:r>
    </w:p>
    <w:p w:rsidR="00EF07ED" w:rsidRDefault="00E41E08">
      <w:pPr>
        <w:spacing w:after="56" w:line="359" w:lineRule="auto"/>
        <w:ind w:left="715" w:right="46"/>
      </w:pPr>
      <w:r>
        <w:rPr>
          <w:i/>
          <w:sz w:val="22"/>
        </w:rPr>
        <w:t>Несмотря на трудности, разделенное общество, политическую ситуацию, за которой всегда нужно было тщательно следить, подрывные движения, саботаж и отсутствие транспорта и снабжения, мы смогли сохранить наш социальный и промышленный мир… мы были более свободны от забастовок и других беспорядков. чем когда-либо прежде.</w:t>
      </w:r>
      <w:r>
        <w:rPr>
          <w:i/>
          <w:sz w:val="22"/>
          <w:vertAlign w:val="superscript"/>
        </w:rPr>
        <w:footnoteReference w:id="1008"/>
      </w:r>
      <w:r>
        <w:rPr>
          <w:i/>
          <w:sz w:val="22"/>
        </w:rPr>
        <w:t xml:space="preserve"> </w:t>
      </w:r>
    </w:p>
    <w:p w:rsidR="00EF07ED" w:rsidRDefault="00E41E08">
      <w:pPr>
        <w:spacing w:after="114" w:line="259" w:lineRule="auto"/>
        <w:ind w:left="0" w:right="0" w:firstLine="0"/>
        <w:jc w:val="left"/>
      </w:pPr>
      <w:r>
        <w:t xml:space="preserve"> </w:t>
      </w:r>
    </w:p>
    <w:p w:rsidR="00EF07ED" w:rsidRDefault="00E41E08">
      <w:pPr>
        <w:spacing w:after="25"/>
        <w:ind w:left="-5" w:right="46"/>
      </w:pPr>
      <w:r>
        <w:t>Однако, как утверждает Тотхилл, победа UP была иллюзией, поскольку социально-экономические аспекты на самом деле не были учтены.</w:t>
      </w:r>
      <w:r>
        <w:rPr>
          <w:vertAlign w:val="superscript"/>
        </w:rPr>
        <w:footnoteReference w:id="1009"/>
      </w:r>
      <w:r>
        <w:t xml:space="preserve">Смэтс признал это 6 декабря 1944 года на четвертом конгрессе UP в Блумфонтейне (первом после всеобщих выборов), выступая перед собравшимися по поводу социального, экономического и политического обзора Союза. Он признал, что, хотя победа на выборах утвердила его военную политику и «отвергла оппозицию», работа внутри страны в плане заботы о стране была «менее успешной».</w:t>
      </w:r>
      <w:r>
        <w:rPr>
          <w:vertAlign w:val="superscript"/>
        </w:rPr>
        <w:footnoteReference w:id="1010"/>
      </w:r>
      <w:r>
        <w:t xml:space="preserve">Из-за военных потребностей возникла нехватка продовольствия и других гражданских товаров, а также введение контроля для облегчения нормирования и регулирования потребления, что вызвало общественную критику.</w:t>
      </w:r>
      <w:r>
        <w:rPr>
          <w:vertAlign w:val="superscript"/>
        </w:rPr>
        <w:footnoteReference w:id="1011"/>
      </w:r>
      <w:r>
        <w:t xml:space="preserve">Другим моментом был процесс демобилизации, который был сорван административными проблемами и вернувшимися войсками, которые затем столкнулись с острой проблемой нехватки жилья.</w:t>
      </w:r>
      <w:r>
        <w:rPr>
          <w:vertAlign w:val="superscript"/>
        </w:rPr>
        <w:footnoteReference w:id="1012"/>
      </w:r>
      <w:r>
        <w:t xml:space="preserve">Эти социально-экономические проблемы должны были сыграть важную роль в будущем курсе южноафриканской политики после войны, когда UP проиграла выборы ГНП под руководством Малана в 1948 году.</w:t>
      </w:r>
      <w:r>
        <w:rPr>
          <w:vertAlign w:val="superscript"/>
        </w:rPr>
        <w:footnoteReference w:id="1013"/>
      </w:r>
      <w:r>
        <w:t xml:space="preserve">Хотя члены UDF были разочарованы неспособностью UP улучшить их социально-экономические условия после войны, существовали и другие факторы, такие как рост чернокожей урбанизации, который привел к растущему самосознанию и ускорению черного национализма.</w:t>
      </w:r>
      <w:r>
        <w:rPr>
          <w:vertAlign w:val="superscript"/>
        </w:rPr>
        <w:footnoteReference w:id="1014"/>
      </w:r>
      <w:r>
        <w:t xml:space="preserve">Это, в свою очередь, привело к политической агитации и забастовкам рабочих, которые также «вызвали страх у многих белых людей», которые затем устремились в НП, чтобы обеспечить сохранение более жесткого сегрегационного порядка и возврат к бескомпромиссному консерватизму.</w:t>
      </w:r>
      <w:r>
        <w:rPr>
          <w:vertAlign w:val="superscript"/>
        </w:rPr>
        <w:footnoteReference w:id="1015"/>
      </w:r>
      <w:r>
        <w:t xml:space="preserve"> </w:t>
      </w:r>
    </w:p>
    <w:p w:rsidR="00EF07ED" w:rsidRDefault="00E41E08">
      <w:pPr>
        <w:spacing w:after="114" w:line="259" w:lineRule="auto"/>
        <w:ind w:left="0" w:right="0" w:firstLine="0"/>
        <w:jc w:val="left"/>
      </w:pPr>
      <w:r>
        <w:t xml:space="preserve"> </w:t>
      </w:r>
    </w:p>
    <w:p w:rsidR="00EF07ED" w:rsidRDefault="00E41E08">
      <w:pPr>
        <w:spacing w:after="46"/>
        <w:ind w:left="-5" w:right="46"/>
      </w:pPr>
      <w:r>
        <w:t>Таким образом, либеральная идеология UP, насаждаемая через AES, не могла противостоять «угрозе» черного национализма в глазах многих белых, говорящих на африкаанс. Африканерский национализм, который на протяжении всей войны усиливался НП, консолидировался после войны, главным образом из-за страха перед социально-экономической конкуренцией со стороны чернокожих в результате увеличения занятости в городах и их усиления политизации. Этот аспект помог выиграть электоральную борьбу за Малана, который, в отличие от UP, не колебался в отношении «местной политики», но четко подчеркивал расовую сегрегацию, чтобы устранить любую «угрозу» социально-экономическим привилегиям белых.1760</w:t>
      </w:r>
    </w:p>
    <w:p w:rsidR="00EF07ED" w:rsidRDefault="00E41E08">
      <w:pPr>
        <w:spacing w:after="110" w:line="259" w:lineRule="auto"/>
        <w:ind w:left="0" w:right="0" w:firstLine="0"/>
        <w:jc w:val="left"/>
      </w:pPr>
      <w:r>
        <w:rPr>
          <w:b/>
        </w:rPr>
        <w:t xml:space="preserve"> </w:t>
      </w:r>
    </w:p>
    <w:p w:rsidR="00EF07ED" w:rsidRDefault="00E41E08">
      <w:pPr>
        <w:ind w:left="-5" w:right="46"/>
      </w:pPr>
      <w:r>
        <w:t>В любом широком измерении масштаба рекламные и пропагандистские усилия Союза имели ограниченный эффект, поскольку они не могли удовлетворить потребности и чаяния разнообразного населения. Для чернокожих в Южной Африке и на всем африканском континенте содержание пропагандистских посланий союзников расходилось с реальными социальными, экономическими и политическими условиями. Демократическим ценностям, за которые велась война, противоречила дискриминационная политика и практика в Союзе. Следовательно, как и во многих колониях на африканском континенте, наблюдался рост черного национализма и политической активности в поддержку деколонизации, равных прав и свобод. Политическая активность чернокожих активизировалась сразу после войны, когда в промышленном секторе произошел ряд забастовок.</w:t>
      </w:r>
    </w:p>
    <w:p w:rsidR="00EF07ED" w:rsidRDefault="00E41E08">
      <w:pPr>
        <w:spacing w:after="114" w:line="259" w:lineRule="auto"/>
        <w:ind w:left="0" w:right="0" w:firstLine="0"/>
        <w:jc w:val="left"/>
      </w:pPr>
      <w:r>
        <w:t xml:space="preserve"> </w:t>
      </w:r>
    </w:p>
    <w:p w:rsidR="00EF07ED" w:rsidRDefault="00E41E08">
      <w:pPr>
        <w:ind w:left="-5" w:right="46"/>
      </w:pPr>
      <w:r>
        <w:t xml:space="preserve">В свою очередь, рост африканского национализма в сочетании с политической слабостью Смэтса и отчуждением значительной части белого электората в сочетании с тяжелыми социально-экономическими условиями предоставили НП Малана боеприпасы, которые были использованы через платформу апартеида для достижения победы на всеобщих выборах 1948 года. . Это определило послевоенную политику Южной Африки с настойчивыми усилиями НП сохранить власть, а также добиться глобального признания своей политики на протяжении второй половины двадцатого века. Поскольку правление белого меньшинства в течение десятилетий после 1945 года продолжало вести новый и иной вид «войны апартеида», пропаганда правительства и его оппозиции нашла новые формы и новые поля деятельности.</w:t>
      </w:r>
    </w:p>
    <w:p w:rsidR="00EF07ED" w:rsidRDefault="00E41E08" w:rsidP="00161F38">
      <w:pPr>
        <w:spacing w:after="0" w:line="259" w:lineRule="auto"/>
        <w:ind w:left="0" w:right="0" w:firstLine="0"/>
        <w:jc w:val="left"/>
      </w:pPr>
      <w:r>
        <w:t xml:space="preserve"> </w:t>
      </w:r>
    </w:p>
    <w:sectPr w:rsidR="00EF07ED">
      <w:headerReference w:type="even" r:id="rId59"/>
      <w:headerReference w:type="default" r:id="rId60"/>
      <w:headerReference w:type="first" r:id="rId61"/>
      <w:pgSz w:w="11904" w:h="16840"/>
      <w:pgMar w:top="1434" w:right="1378" w:bottom="1445" w:left="1440" w:header="39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0FC" w:rsidRDefault="009F20FC">
      <w:pPr>
        <w:spacing w:after="0" w:line="240" w:lineRule="auto"/>
      </w:pPr>
      <w:r>
        <w:separator/>
      </w:r>
    </w:p>
  </w:endnote>
  <w:endnote w:type="continuationSeparator" w:id="0">
    <w:p w:rsidR="009F20FC" w:rsidRDefault="009F2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0FC" w:rsidRDefault="009F20FC">
      <w:pPr>
        <w:spacing w:after="4" w:line="243" w:lineRule="auto"/>
        <w:ind w:left="719" w:right="59" w:hanging="719"/>
      </w:pPr>
      <w:r>
        <w:separator/>
      </w:r>
    </w:p>
  </w:footnote>
  <w:footnote w:type="continuationSeparator" w:id="0">
    <w:p w:rsidR="009F20FC" w:rsidRDefault="009F20FC">
      <w:pPr>
        <w:spacing w:after="4" w:line="243" w:lineRule="auto"/>
        <w:ind w:left="719" w:right="59" w:hanging="719"/>
      </w:pPr>
      <w:r>
        <w:continuationSeparator/>
      </w:r>
    </w:p>
  </w:footnote>
  <w:footnote w:id="1">
    <w:p w:rsidR="00EF07ED" w:rsidRDefault="00E41E08">
      <w:pPr>
        <w:pStyle w:val="footnotedescription"/>
        <w:spacing w:line="246" w:lineRule="auto"/>
        <w:ind w:right="58"/>
      </w:pPr>
      <w:r>
        <w:rPr>
          <w:rStyle w:val="footnotemark"/>
        </w:rPr>
        <w:footnoteRef/>
      </w:r>
      <w:r>
        <w:t xml:space="preserve">UWH, Box 88, MS 22, Организация UDF для войны, CGS председателю Консультативного комитета по обороне и председателю комитета органов обороны, 2 октября 1940 г.; Дальнейшую оценку численности см. CGS, Group 2, Box 93, 169/7, Двухнедельный разведывательный отчет, 25 января 1941 г.; UWH, вставка 239, Экономические последствия победы нацистов для Южной Африки, DMI (Ic), 14 октября 1941 г., стр. 1–8; PP, Box 57, EC 38/I, Сводка разведывательных данных по экономической войне, дата не указана</w:t>
      </w:r>
    </w:p>
  </w:footnote>
  <w:footnote w:id="2">
    <w:p w:rsidR="00EF07ED" w:rsidRDefault="00E41E08">
      <w:pPr>
        <w:pStyle w:val="footnotedescription"/>
        <w:spacing w:line="272" w:lineRule="auto"/>
      </w:pPr>
      <w:r>
        <w:rPr>
          <w:rStyle w:val="footnotemark"/>
        </w:rPr>
        <w:footnoteRef/>
      </w:r>
      <w:r>
        <w:t xml:space="preserve">UWH, Box 88, MS 22, CGS председателю консультативного комитета по обороне и председателю комитета оборонных ведомств, 2 октября 1940 г.</w:t>
      </w:r>
    </w:p>
  </w:footnote>
  <w:footnote w:id="3">
    <w:p w:rsidR="00EF07ED" w:rsidRDefault="00E41E08">
      <w:pPr>
        <w:pStyle w:val="footnotedescription"/>
        <w:spacing w:line="246" w:lineRule="auto"/>
        <w:ind w:right="57"/>
      </w:pPr>
      <w:r>
        <w:rPr>
          <w:rStyle w:val="footnotemark"/>
        </w:rPr>
        <w:footnoteRef/>
      </w:r>
      <w:r>
        <w:t xml:space="preserve">UWH, Box 88, MS 22, CGS председателю консультативного комитета обороны и председателю комитета оборонных ведомств, 2 октября 1940 г.; CGS, Группа 2, ящик 93, 169/7, двухнедельный разведывательный отчет, 25 января 1941 г.; UWH, вставка 239, Экономические последствия победы нацистов для Южной Африки, DMI (Ic), 14 октября 1941 г., стр. 1–8; PP, Box 57, EC 38/I, Сводка разведывательных данных по экономической войне, дата не указана</w:t>
      </w:r>
    </w:p>
  </w:footnote>
  <w:footnote w:id="4">
    <w:p w:rsidR="00EF07ED" w:rsidRDefault="00E41E08">
      <w:pPr>
        <w:pStyle w:val="footnotedescription"/>
        <w:tabs>
          <w:tab w:val="center" w:pos="4338"/>
        </w:tabs>
        <w:ind w:left="0" w:firstLine="0"/>
        <w:jc w:val="left"/>
      </w:pPr>
      <w:r>
        <w:rPr>
          <w:rStyle w:val="footnotemark"/>
        </w:rPr>
        <w:footnoteRef/>
      </w:r>
      <w:r>
        <w:t xml:space="preserve">UWH, Box 90, MS 50, Военная служба туземцев, Стаббс — Коллайеру, 11 июня 1940 г.</w:t>
      </w:r>
    </w:p>
  </w:footnote>
  <w:footnote w:id="5">
    <w:p w:rsidR="00EF07ED" w:rsidRDefault="00E41E08">
      <w:pPr>
        <w:pStyle w:val="footnotedescription"/>
        <w:spacing w:line="272" w:lineRule="auto"/>
      </w:pPr>
      <w:r>
        <w:rPr>
          <w:rStyle w:val="footnotemark"/>
        </w:rPr>
        <w:footnoteRef/>
      </w:r>
      <w:r>
        <w:t xml:space="preserve">UWH, Box 90, MS 50, Военное трудоустройство коренных жителей, Стаббс — Коллайеру, 11 июня 1940 г.; Мартин и Орпен, Южная Африка в войне, том. 7, с. 74.</w:t>
      </w:r>
    </w:p>
  </w:footnote>
  <w:footnote w:id="6">
    <w:p w:rsidR="00EF07ED" w:rsidRDefault="00E41E08">
      <w:pPr>
        <w:pStyle w:val="footnotedescription"/>
        <w:spacing w:line="254" w:lineRule="auto"/>
        <w:ind w:right="58"/>
      </w:pPr>
      <w:r>
        <w:rPr>
          <w:rStyle w:val="footnotemark"/>
        </w:rPr>
        <w:footnoteRef/>
      </w:r>
      <w:r>
        <w:t xml:space="preserve">CGS, Группа 2, ящик 93, 169/7, двухнедельный разведывательный отчет, 25 января 1941 г.; UWH, вставка 239, Экономические последствия победы нацистов для Южной Африки, DMI (Ic), 14 октября 1941 г., стр. 1–8; PP, Box 57, EC 38/I, Сводка разведывательных данных по экономической войне, дата не указана</w:t>
      </w:r>
    </w:p>
  </w:footnote>
  <w:footnote w:id="7">
    <w:p w:rsidR="00EF07ED" w:rsidRDefault="00E41E08">
      <w:pPr>
        <w:pStyle w:val="footnotedescription"/>
        <w:spacing w:line="246" w:lineRule="auto"/>
        <w:ind w:right="57"/>
      </w:pPr>
      <w:r>
        <w:rPr>
          <w:rStyle w:val="footnotemark"/>
        </w:rPr>
        <w:footnoteRef/>
      </w:r>
      <w:r>
        <w:t xml:space="preserve">UWH, Box 88, MS 22, CGS председателю консультативного комитета обороны и председателю комитета оборонных ведомств, 2 октября 1940 г.; CGS, Группа 2, ящик 93, 169/7, двухнедельный разведывательный отчет, 25 января 1941 г.; UWH, вставка 239, Экономические последствия победы нацистов для Южной Африки, DMI (Ic), 14 октября 1941 г., стр. 1–8; PP, Box 57, EC 38/I, Краткое изложение разведывательной информации по экономической войне, без даты; AG (3), ящик 342, 154/203/3, Стаббс генерал-адъютанту, 22 февраля 1941 г.</w:t>
      </w:r>
    </w:p>
  </w:footnote>
  <w:footnote w:id="8">
    <w:p w:rsidR="00EF07ED" w:rsidRDefault="00E41E08">
      <w:pPr>
        <w:pStyle w:val="footnotedescription"/>
        <w:spacing w:line="270" w:lineRule="auto"/>
        <w:jc w:val="left"/>
      </w:pPr>
      <w:r>
        <w:rPr>
          <w:rStyle w:val="footnotemark"/>
        </w:rPr>
        <w:footnoteRef/>
      </w:r>
      <w:r>
        <w:t xml:space="preserve">Документы Лоуренса, BC640, E3.2, Вопросы, обсуждавшиеся со Смэтсом, 18 сентября 1939 г.; Документы Смэтса, А1, том. 144, Меморандум о Бюро информации: текущая деятельность, 23 августа 1940 г.</w:t>
      </w:r>
    </w:p>
  </w:footnote>
  <w:footnote w:id="9">
    <w:p w:rsidR="00EF07ED" w:rsidRDefault="00E41E08">
      <w:pPr>
        <w:pStyle w:val="footnotedescription"/>
        <w:spacing w:line="249" w:lineRule="auto"/>
        <w:ind w:right="58"/>
      </w:pPr>
      <w:r>
        <w:rPr>
          <w:rStyle w:val="footnotemark"/>
        </w:rPr>
        <w:footnoteRef/>
      </w:r>
      <w:r>
        <w:t xml:space="preserve">Документы Смэтса, А1, том. 144, Меморандум о Бюро информации: текущая деятельность, 23 августа 1940 г.; PP, Box 63, PU 6/9/4, Отчет заседания Консультативного комитета редакторов газет, 23 октября 1940 г.; PP, Box 63, PU 6/9/5, Отчет о взаимоотношениях между Бюро информации и UDF, 13 января 1941 г.</w:t>
      </w:r>
    </w:p>
  </w:footnote>
  <w:footnote w:id="10">
    <w:p w:rsidR="00EF07ED" w:rsidRDefault="00E41E08">
      <w:pPr>
        <w:pStyle w:val="footnotedescription"/>
        <w:spacing w:line="249" w:lineRule="auto"/>
        <w:ind w:right="59"/>
      </w:pPr>
      <w:r>
        <w:rPr>
          <w:rStyle w:val="footnotemark"/>
        </w:rPr>
        <w:footnoteRef/>
      </w:r>
      <w:r>
        <w:t xml:space="preserve">Документы Робертсона, A 2012, B20.2, Протокол Консультативного комитета по пропаганде Службы правды Союза, 14 октября 1940 г.; УУЦ, А 1883, 1, Конституция Легиона Истины; См. также предлагаемую схему организации пропаганды под названием «Служба правды Союза единства», октябрь 1939 г.</w:t>
      </w:r>
    </w:p>
  </w:footnote>
  <w:footnote w:id="11">
    <w:p w:rsidR="00EF07ED" w:rsidRDefault="00E41E08">
      <w:pPr>
        <w:pStyle w:val="footnotedescription"/>
        <w:tabs>
          <w:tab w:val="center" w:pos="2401"/>
        </w:tabs>
        <w:ind w:left="0" w:firstLine="0"/>
        <w:jc w:val="left"/>
      </w:pPr>
      <w:r>
        <w:rPr>
          <w:rStyle w:val="footnotemark"/>
        </w:rPr>
        <w:footnoteRef/>
      </w:r>
      <w:r>
        <w:t xml:space="preserve">SABC, Годовой отчет, Военная политика, 1939 г.</w:t>
      </w:r>
    </w:p>
  </w:footnote>
  <w:footnote w:id="12">
    <w:p w:rsidR="00EF07ED" w:rsidRDefault="00E41E08">
      <w:pPr>
        <w:pStyle w:val="footnotedescription"/>
        <w:spacing w:line="243" w:lineRule="auto"/>
        <w:ind w:right="58"/>
      </w:pPr>
      <w:r>
        <w:rPr>
          <w:rStyle w:val="footnotemark"/>
        </w:rPr>
        <w:footnoteRef/>
      </w:r>
      <w:r>
        <w:t xml:space="preserve">PP, Box 63, PU 6/9/4, Отчет заседания Консультативного комитета редакторов газет, 23 октября 1940 г.; PP, Box 63, PU 6/9/5, Отчет о взаимоотношениях между Бюро информации и UDF, 13 января 1941 г.; CGS (Война), вставка 197, 42/4, Отчет о контроле над вопросами военной информации для общественности через прессу, кинохронику, радиовещание и т. д., Ответ DDMI контролеру цензуры, 16 апреля 1942 г.; Генерал-адъютант (военный), ящик 4, 168/2/2/2, Реорганизация директора военных операций и разведки, 13 июля 1943 г.; Документы Малерба, файл 144, KCM, 56949 (110), Пропагандистские обязанности, выполняемые капитаном (г-жой) Малербом из DMI (Ic), 30 сентября 1942 года.</w:t>
      </w:r>
    </w:p>
  </w:footnote>
  <w:footnote w:id="13">
    <w:p w:rsidR="00EF07ED" w:rsidRDefault="00E41E08">
      <w:pPr>
        <w:pStyle w:val="footnotedescription"/>
        <w:spacing w:line="270" w:lineRule="auto"/>
        <w:jc w:val="left"/>
      </w:pPr>
      <w:r>
        <w:rPr>
          <w:rStyle w:val="footnotemark"/>
        </w:rPr>
        <w:footnoteRef/>
      </w:r>
      <w:r>
        <w:t xml:space="preserve">PP, Box 63, PU 6/9/4, Отчет заседания Консультативного комитета редакторов газет, 23 октября 1940 г.</w:t>
      </w:r>
    </w:p>
  </w:footnote>
  <w:footnote w:id="14">
    <w:p w:rsidR="00EF07ED" w:rsidRDefault="00E41E08">
      <w:pPr>
        <w:pStyle w:val="footnotedescription"/>
        <w:spacing w:line="246" w:lineRule="auto"/>
        <w:ind w:right="59"/>
      </w:pPr>
      <w:r>
        <w:rPr>
          <w:rStyle w:val="footnotemark"/>
        </w:rPr>
        <w:footnoteRef/>
      </w:r>
      <w:r>
        <w:t xml:space="preserve">UWH, Box 281, BI 31, Нацистская пропаганда в Союзе, без даты; UWH, Box 279, BI 30, Меморандум о деятельности нацистов в Южно-Африканском Союзе, октябрь 1939 г.; Маркс, «Слушатели сделок в Южной Африке», стр. 148–172; Ферлонг, Между короной и свастикой, стр. 134–135; Джоветт и О'Доннелл, Пропаганда и убеждение, с. 241; Дж. Райт, Испытание тотальной войны, 1939-1945 (Харпер и Роу, Нью-Йорк и Лондон, 1968), с. 65.</w:t>
      </w:r>
    </w:p>
  </w:footnote>
  <w:footnote w:id="15">
    <w:p w:rsidR="00EF07ED" w:rsidRDefault="00E41E08">
      <w:pPr>
        <w:pStyle w:val="footnotedescription"/>
        <w:spacing w:line="255" w:lineRule="auto"/>
        <w:ind w:right="59"/>
      </w:pPr>
      <w:r>
        <w:rPr>
          <w:rStyle w:val="footnotemark"/>
        </w:rPr>
        <w:footnoteRef/>
      </w:r>
      <w:r>
        <w:t xml:space="preserve">CGS (W), Box 197, 42/1, Радио в связи с военной пропагандой, Вердмюллер — Уэйкфилду, 21 апреля 1944 г.; См. также Райт, «Испытание тотальной войны», с. 65; Джоуэтт и О'Доннелл, Пропаганда и убеждение, стр. 241–243.</w:t>
      </w:r>
    </w:p>
  </w:footnote>
  <w:footnote w:id="16">
    <w:p w:rsidR="00EF07ED" w:rsidRDefault="00E41E08">
      <w:pPr>
        <w:pStyle w:val="footnotedescription"/>
        <w:spacing w:line="272" w:lineRule="auto"/>
      </w:pPr>
      <w:r>
        <w:rPr>
          <w:rStyle w:val="footnotemark"/>
        </w:rPr>
        <w:footnoteRef/>
      </w:r>
      <w:r>
        <w:t xml:space="preserve">Документы Смэтса, А1, том. 299, Обращение генералов Смэтса к общественности о выделении средств на пропаганду, 28 сентября 1939 г.; CGS, Группа 2, ящик 93, 169/7, двухнедельный разведывательный отчет, 25 января 1941 г.;</w:t>
      </w:r>
    </w:p>
  </w:footnote>
  <w:footnote w:id="17">
    <w:p w:rsidR="00EF07ED" w:rsidRDefault="00E41E08">
      <w:pPr>
        <w:pStyle w:val="footnotedescription"/>
        <w:spacing w:line="249" w:lineRule="auto"/>
        <w:ind w:right="59"/>
      </w:pPr>
      <w:r>
        <w:rPr>
          <w:rStyle w:val="footnotemark"/>
        </w:rPr>
        <w:footnoteRef/>
      </w:r>
      <w:r>
        <w:t xml:space="preserve">Документы Смэтса, А1, том. 299, Послание генерала Смэтса к народу, сентябрь 1939 г.; Документы Смэтса, А1, том. 299, Личное приветствие Смэтса юго-западному эху, 27 сентября 1939 г.; Документы Смэтса, А1, том. 299, Рождественское послание братства и товарищества Памятному Ордену Жестянных Шляпок (MOTH), 3 ноября 1939 г.</w:t>
      </w:r>
    </w:p>
  </w:footnote>
  <w:footnote w:id="18">
    <w:p w:rsidR="00EF07ED" w:rsidRDefault="00E41E08">
      <w:pPr>
        <w:pStyle w:val="footnotedescription"/>
        <w:spacing w:line="272" w:lineRule="auto"/>
      </w:pPr>
      <w:r>
        <w:rPr>
          <w:rStyle w:val="footnotemark"/>
        </w:rPr>
        <w:footnoteRef/>
      </w:r>
      <w:r>
        <w:t xml:space="preserve">Документы Смэтса, А1, том. 299, Рождественское послание братства и товарищества Памятному Ордену Жестянных Шляпок (MOTH), 3 ноября 1939 г.</w:t>
      </w:r>
    </w:p>
  </w:footnote>
  <w:footnote w:id="19">
    <w:p w:rsidR="00EF07ED" w:rsidRDefault="00E41E08">
      <w:pPr>
        <w:pStyle w:val="footnotedescription"/>
        <w:spacing w:line="246" w:lineRule="auto"/>
        <w:ind w:right="56"/>
      </w:pPr>
      <w:r>
        <w:rPr>
          <w:rStyle w:val="footnotemark"/>
        </w:rPr>
        <w:footnoteRef/>
      </w:r>
      <w:r>
        <w:t xml:space="preserve">PP, Box 63, PU 6/9/1, Меморандум Бюро информации для южноафриканской прессы, 1 августа 1940 г.; SABC, Годовой отчет, 1940 г., стр. 12; UWH, Box 273, BI 25, передача «Выступавших на панели», 21 июня 1941 г. Среди выступавших были ученые и правительственные эксперты в других областях. Академические факультеты включали французские исследования, геологию, африканистику, психологию, социальные науки, торговлю, музыку, право, зоологию, историю, изобразительное искусство, географию и сельскохозяйственные науки.</w:t>
      </w:r>
    </w:p>
  </w:footnote>
  <w:footnote w:id="20">
    <w:p w:rsidR="00EF07ED" w:rsidRDefault="00E41E08">
      <w:pPr>
        <w:pStyle w:val="footnotedescription"/>
        <w:spacing w:line="248" w:lineRule="auto"/>
        <w:jc w:val="left"/>
      </w:pPr>
      <w:r>
        <w:rPr>
          <w:rStyle w:val="footnotemark"/>
        </w:rPr>
        <w:footnoteRef/>
      </w:r>
      <w:r>
        <w:t xml:space="preserve">Документы Смэтса, А1, том. 144, Меморандум о Бюро информации: текущая деятельность, 23 августа 1940 г.; UWH, Box 91, MS 71, Radio Broadcasting, от Уилсона до Коллайера, 11 января 1941 г.; UWH, Box 91, MS 71, Радиовещание, от Бьюкса до Коллайера, 30 апреля 1941 г.; ПП, ящик 63, ПУ 6/16, Реорганизация Бюро информации, 14 июля 1941 г.</w:t>
      </w:r>
    </w:p>
  </w:footnote>
  <w:footnote w:id="21">
    <w:p w:rsidR="00EF07ED" w:rsidRDefault="00E41E08">
      <w:pPr>
        <w:pStyle w:val="footnotedescription"/>
        <w:spacing w:line="272" w:lineRule="auto"/>
      </w:pPr>
      <w:r>
        <w:rPr>
          <w:rStyle w:val="footnotemark"/>
        </w:rPr>
        <w:footnoteRef/>
      </w:r>
      <w:r>
        <w:t xml:space="preserve">Документы Смэтса, А1, том. 132, Меморандум Подкомитета Кабинета министров по рекламе, 8 ноября 1939 г.; Документы Лоуренса, BC640, E3.4, Записи второго заседания Комитета Кабинета министров по</w:t>
      </w:r>
    </w:p>
  </w:footnote>
  <w:footnote w:id="22">
    <w:p w:rsidR="00EF07ED" w:rsidRDefault="00E41E08">
      <w:pPr>
        <w:pStyle w:val="footnotedescription"/>
        <w:spacing w:line="270" w:lineRule="auto"/>
        <w:jc w:val="left"/>
      </w:pPr>
      <w:r>
        <w:rPr>
          <w:rStyle w:val="footnotemark"/>
        </w:rPr>
        <w:footnoteRef/>
      </w:r>
      <w:r>
        <w:t xml:space="preserve">ПП, ящик 63, ПУ 6/3, Бюро информации, рукописная записка, DMO и я в DMI (Ic), 23 декабря 1943 г.</w:t>
      </w:r>
    </w:p>
  </w:footnote>
  <w:footnote w:id="23">
    <w:p w:rsidR="00EF07ED" w:rsidRDefault="00E41E08">
      <w:pPr>
        <w:pStyle w:val="footnotedescription"/>
        <w:spacing w:line="254" w:lineRule="auto"/>
        <w:ind w:right="60"/>
      </w:pPr>
      <w:r>
        <w:rPr>
          <w:rStyle w:val="footnotemark"/>
        </w:rPr>
        <w:footnoteRef/>
      </w:r>
      <w:r>
        <w:t xml:space="preserve">UWH, Box 239, BI 1, Выдержки из передачи Цеезена, 9–10 октября и 6–10 ноября 1939 г.; ЗБ, WR 65/9/41-WR 65/9/43, передача вражеской радиостанции, 1941-1945 гг.; САНДФА, ПП, т.е. 1–31, Zeesen Broadcast, 1940–1945.</w:t>
      </w:r>
    </w:p>
  </w:footnote>
  <w:footnote w:id="24">
    <w:p w:rsidR="00EF07ED" w:rsidRDefault="00E41E08">
      <w:pPr>
        <w:pStyle w:val="footnotedescription"/>
        <w:spacing w:line="248" w:lineRule="auto"/>
        <w:jc w:val="left"/>
      </w:pPr>
      <w:r>
        <w:rPr>
          <w:rStyle w:val="footnotemark"/>
        </w:rPr>
        <w:footnoteRef/>
      </w:r>
      <w:r>
        <w:t xml:space="preserve">Документы Смэтса, А1, том. 144, Меморандум о Бюро информации: текущая деятельность, 23 августа 1940 г.; UWH, Box 91, MS 71, Radio Broadcasting, от Уилсона до Коллайера, 11 января 1941 г.; UWH, Box 91, MS 71, Радиовещание, от Бьюкса до Коллайера, 30 апреля 1941 г.; ПП, ящик 63, ПУ 6/16, Реорганизация Бюро информации, 14 июля 1941 г.</w:t>
      </w:r>
    </w:p>
  </w:footnote>
  <w:footnote w:id="25">
    <w:p w:rsidR="00EF07ED" w:rsidRDefault="00E41E08">
      <w:pPr>
        <w:pStyle w:val="footnotedescription"/>
        <w:spacing w:line="270" w:lineRule="auto"/>
      </w:pPr>
      <w:r>
        <w:rPr>
          <w:rStyle w:val="footnotemark"/>
        </w:rPr>
        <w:footnoteRef/>
      </w:r>
      <w:r>
        <w:t xml:space="preserve">UWH, Box 91, MS 71, Radio Broadcasting, от Уилсона до Коллайера, 11 января 1941 г.; ПП, ящик 63, ПУ 6/16, Реорганизация Бюро информации, 14 июля 1941 г.</w:t>
      </w:r>
    </w:p>
  </w:footnote>
  <w:footnote w:id="26">
    <w:p w:rsidR="00EF07ED" w:rsidRDefault="00E41E08">
      <w:pPr>
        <w:pStyle w:val="footnotedescription"/>
        <w:tabs>
          <w:tab w:val="center" w:pos="3965"/>
        </w:tabs>
        <w:ind w:left="0" w:firstLine="0"/>
        <w:jc w:val="left"/>
      </w:pPr>
      <w:r>
        <w:rPr>
          <w:rStyle w:val="footnotemark"/>
        </w:rPr>
        <w:footnoteRef/>
      </w:r>
      <w:r>
        <w:t xml:space="preserve">UWH, Box 91, MS 71, Radio Broadcasting, от Уилсона до Коллайера, 11 января 1941 г.</w:t>
      </w:r>
    </w:p>
  </w:footnote>
  <w:footnote w:id="27">
    <w:p w:rsidR="00EF07ED" w:rsidRDefault="00E41E08">
      <w:pPr>
        <w:pStyle w:val="footnotedescription"/>
        <w:spacing w:line="270" w:lineRule="auto"/>
      </w:pPr>
      <w:r>
        <w:rPr>
          <w:rStyle w:val="footnotemark"/>
        </w:rPr>
        <w:footnoteRef/>
      </w:r>
      <w:r>
        <w:t xml:space="preserve">Документы Смэтса, А1, том. 299, Обращение генерала Смэтса к общественности о выделении средств на пропаганду, 28 сентября 1939 г.</w:t>
      </w:r>
    </w:p>
  </w:footnote>
  <w:footnote w:id="28">
    <w:p w:rsidR="00EF07ED" w:rsidRDefault="00E41E08">
      <w:pPr>
        <w:pStyle w:val="footnotedescription"/>
        <w:spacing w:line="272" w:lineRule="auto"/>
      </w:pPr>
      <w:r>
        <w:rPr>
          <w:rStyle w:val="footnotemark"/>
        </w:rPr>
        <w:footnoteRef/>
      </w:r>
      <w:r>
        <w:t xml:space="preserve">Документы Смэтса, А1, том. 299, Обращение генерала Смэтса к общественности о выделении средств на пропаганду, 28 сентября 1939 г.</w:t>
      </w:r>
    </w:p>
  </w:footnote>
  <w:footnote w:id="29">
    <w:p w:rsidR="00EF07ED" w:rsidRDefault="00E41E08">
      <w:pPr>
        <w:pStyle w:val="footnotedescription"/>
        <w:spacing w:line="272" w:lineRule="auto"/>
      </w:pPr>
      <w:r>
        <w:rPr>
          <w:rStyle w:val="footnotemark"/>
        </w:rPr>
        <w:footnoteRef/>
      </w:r>
      <w:r>
        <w:t xml:space="preserve">Документы Смэтса, А1, том. 299, Обращение генералов Смэтса к общественности о выделении средств на пропаганду, 28 сентября 1939 г.</w:t>
      </w:r>
    </w:p>
  </w:footnote>
  <w:footnote w:id="30">
    <w:p w:rsidR="00EF07ED" w:rsidRDefault="00E41E08">
      <w:pPr>
        <w:pStyle w:val="footnotedescription"/>
        <w:tabs>
          <w:tab w:val="center" w:pos="4639"/>
        </w:tabs>
        <w:ind w:left="0" w:firstLine="0"/>
        <w:jc w:val="left"/>
      </w:pPr>
      <w:r>
        <w:rPr>
          <w:rStyle w:val="footnotemark"/>
        </w:rPr>
        <w:footnoteRef/>
      </w:r>
      <w:r>
        <w:t xml:space="preserve">«Призыв к профсоюзному единству ради свободы, истины и демократии», Rand Daily Mail, 14 октября 1939 г.</w:t>
      </w:r>
    </w:p>
  </w:footnote>
  <w:footnote w:id="31">
    <w:p w:rsidR="00EF07ED" w:rsidRDefault="00E41E08">
      <w:pPr>
        <w:pStyle w:val="footnotedescription"/>
        <w:spacing w:line="270" w:lineRule="auto"/>
      </w:pPr>
      <w:r>
        <w:rPr>
          <w:rStyle w:val="footnotemark"/>
        </w:rPr>
        <w:footnoteRef/>
      </w:r>
      <w:r>
        <w:t xml:space="preserve">Документы Смэтса, том. A1, 303/1, Речь генерала Смэтса в Блумфонтейне, 3 ноября 1939 года. Эта речь была переведена и опубликована Т. К. Робертсоном, директором Службы правды Union Unity.</w:t>
      </w:r>
    </w:p>
  </w:footnote>
  <w:footnote w:id="32">
    <w:p w:rsidR="00EF07ED" w:rsidRDefault="00E41E08">
      <w:pPr>
        <w:pStyle w:val="footnotedescription"/>
        <w:spacing w:line="272" w:lineRule="auto"/>
      </w:pPr>
      <w:r>
        <w:rPr>
          <w:rStyle w:val="footnotemark"/>
        </w:rPr>
        <w:footnoteRef/>
      </w:r>
      <w:r>
        <w:t xml:space="preserve">Документы Смэтса, А1, том. 303/1, Речь генерала Смэтса в Блумфонтейне, 3 ноября 1939 года. Эта речь была переведена и опубликована Т. К. Робертсоном, директором Службы правды Union Unity.</w:t>
      </w:r>
    </w:p>
  </w:footnote>
  <w:footnote w:id="33">
    <w:p w:rsidR="00EF07ED" w:rsidRDefault="00E41E08">
      <w:pPr>
        <w:pStyle w:val="footnotedescription"/>
        <w:tabs>
          <w:tab w:val="center" w:pos="4387"/>
        </w:tabs>
        <w:spacing w:after="14"/>
        <w:ind w:left="0" w:firstLine="0"/>
        <w:jc w:val="left"/>
      </w:pPr>
      <w:r>
        <w:rPr>
          <w:rStyle w:val="footnotemark"/>
        </w:rPr>
        <w:footnoteRef/>
      </w:r>
      <w:r>
        <w:t xml:space="preserve">Документы Смэтса, А1, том. 303/1, Речь генерала Смэтса в Блумфонтейне, 3 ноября 1939 года.</w:t>
      </w:r>
    </w:p>
  </w:footnote>
  <w:footnote w:id="34">
    <w:p w:rsidR="00EF07ED" w:rsidRDefault="00E41E08">
      <w:pPr>
        <w:pStyle w:val="footnotedescription"/>
        <w:tabs>
          <w:tab w:val="center" w:pos="4387"/>
        </w:tabs>
        <w:ind w:left="0" w:firstLine="0"/>
        <w:jc w:val="left"/>
      </w:pPr>
      <w:r>
        <w:rPr>
          <w:rStyle w:val="footnotemark"/>
        </w:rPr>
        <w:footnoteRef/>
      </w:r>
      <w:r>
        <w:t xml:space="preserve">Документы Смэтса, А1, том. 303/1, Речь генерала Смэтса в Блумфонтейне, 3 ноября 1939 года.</w:t>
      </w:r>
    </w:p>
  </w:footnote>
  <w:footnote w:id="35">
    <w:p w:rsidR="00EF07ED" w:rsidRDefault="00E41E08">
      <w:pPr>
        <w:pStyle w:val="footnotedescription"/>
        <w:spacing w:line="270" w:lineRule="auto"/>
      </w:pPr>
      <w:r>
        <w:rPr>
          <w:rStyle w:val="footnotemark"/>
        </w:rPr>
        <w:footnoteRef/>
      </w:r>
      <w:r>
        <w:t xml:space="preserve">Документы Лоуренса, B 640, E3.7. Выступление генерала Rt. Достопочтенный. Дж. К. Смэтс о Фонде единства Союза, 9 февраля 1940 г.</w:t>
      </w:r>
    </w:p>
  </w:footnote>
  <w:footnote w:id="36">
    <w:p w:rsidR="00EF07ED" w:rsidRDefault="00E41E08">
      <w:pPr>
        <w:pStyle w:val="footnotedescription"/>
        <w:spacing w:line="242" w:lineRule="auto"/>
        <w:ind w:right="58"/>
      </w:pPr>
      <w:r>
        <w:rPr>
          <w:rStyle w:val="footnotemark"/>
        </w:rPr>
        <w:footnoteRef/>
      </w:r>
      <w:r>
        <w:t xml:space="preserve">Документы Лоуренса, B 640, E3.7. Выступление генерала Rt. Достопочтенный. Дж. К. Смэтс о Фонде единства Союза, 9 февраля 1940 г.; См. также М. Кардо, «Борьба с худшим империализмом»: Белый южноафриканский лоялизм и армейские образовательные службы (AES) во время Второй мировой войны, South African Historical Journal, vol. 46, № 1, май 2002 г., стр. 141–174. Кардо объясняет, что понятие «южноафриканской государственности» больше имело отношение к политическому и культурному сотрудничеству между англичанами и африканерами в контексте широкой белой национальной идентичности, а не к культурному и расовому исключительному африканерскому национализму, который быстро рос. в военное время под влиянием нацизма и фашистских идеалов.</w:t>
      </w:r>
    </w:p>
  </w:footnote>
  <w:footnote w:id="37">
    <w:p w:rsidR="00EF07ED" w:rsidRDefault="00E41E08">
      <w:pPr>
        <w:pStyle w:val="footnotedescription"/>
        <w:tabs>
          <w:tab w:val="center" w:pos="3954"/>
        </w:tabs>
        <w:ind w:left="0" w:firstLine="0"/>
        <w:jc w:val="left"/>
      </w:pPr>
      <w:r>
        <w:rPr>
          <w:rStyle w:val="footnotemark"/>
        </w:rPr>
        <w:footnoteRef/>
      </w:r>
      <w:r>
        <w:t xml:space="preserve">Документы Лоуренса, B 640, E3.6. Что такое Фонд единства Союза? 9 февраля 1940 года.</w:t>
      </w:r>
    </w:p>
  </w:footnote>
  <w:footnote w:id="38">
    <w:p w:rsidR="00EF07ED" w:rsidRDefault="00E41E08">
      <w:pPr>
        <w:pStyle w:val="footnotedescription"/>
        <w:spacing w:line="268" w:lineRule="auto"/>
        <w:jc w:val="left"/>
      </w:pPr>
      <w:r>
        <w:rPr>
          <w:rStyle w:val="footnotemark"/>
        </w:rPr>
        <w:footnoteRef/>
      </w:r>
      <w:r>
        <w:t xml:space="preserve">Документы Смэтса, А1, том. 303/1, Речи и радиопередачи Дж. К. Смэтса, № 120, ноябрь 1939 г. - декабрь 1941 г.</w:t>
      </w:r>
    </w:p>
  </w:footnote>
  <w:footnote w:id="39">
    <w:p w:rsidR="00EF07ED" w:rsidRDefault="00E41E08">
      <w:pPr>
        <w:pStyle w:val="footnotedescription"/>
        <w:tabs>
          <w:tab w:val="center" w:pos="3281"/>
        </w:tabs>
        <w:spacing w:after="15"/>
        <w:ind w:left="0" w:firstLine="0"/>
        <w:jc w:val="left"/>
      </w:pPr>
      <w:r>
        <w:rPr>
          <w:rStyle w:val="footnotemark"/>
        </w:rPr>
        <w:footnoteRef/>
      </w:r>
      <w:r>
        <w:t xml:space="preserve">CGS (Война), ящик 197, 42/1, Э. М. Браун — Смэтсу, 9 июня 1940 г.</w:t>
      </w:r>
    </w:p>
  </w:footnote>
  <w:footnote w:id="40">
    <w:p w:rsidR="00EF07ED" w:rsidRDefault="00E41E08">
      <w:pPr>
        <w:pStyle w:val="footnotedescription"/>
        <w:spacing w:line="268" w:lineRule="auto"/>
        <w:jc w:val="left"/>
      </w:pPr>
      <w:r>
        <w:rPr>
          <w:rStyle w:val="footnotemark"/>
        </w:rPr>
        <w:footnoteRef/>
      </w:r>
      <w:r>
        <w:t xml:space="preserve">Документы Смэтса, А1, том. 303/1, Речи и радиопередачи Дж. К. Смэтса, № 126–127, ноябрь 1939 г. - декабрь 1941 г.</w:t>
      </w:r>
    </w:p>
  </w:footnote>
  <w:footnote w:id="41">
    <w:p w:rsidR="00EF07ED" w:rsidRDefault="00E41E08">
      <w:pPr>
        <w:pStyle w:val="footnotedescription"/>
        <w:spacing w:line="270" w:lineRule="auto"/>
        <w:jc w:val="left"/>
      </w:pPr>
      <w:r>
        <w:rPr>
          <w:rStyle w:val="footnotemark"/>
        </w:rPr>
        <w:footnoteRef/>
      </w:r>
      <w:r>
        <w:t xml:space="preserve">Документы Смэтса, А1, том. 303/1, Речи и радиопередачи Дж. К. Смэтса, № 134, ноябрь 1939 г. - декабрь 1941 г.</w:t>
      </w:r>
    </w:p>
  </w:footnote>
  <w:footnote w:id="42">
    <w:p w:rsidR="00EF07ED" w:rsidRDefault="00E41E08">
      <w:pPr>
        <w:pStyle w:val="footnotedescription"/>
        <w:spacing w:line="272" w:lineRule="auto"/>
      </w:pPr>
      <w:r>
        <w:rPr>
          <w:rStyle w:val="footnotemark"/>
        </w:rPr>
        <w:footnoteRef/>
      </w:r>
      <w:r>
        <w:t xml:space="preserve">UWH, Box 274, BI 25, «Действующая служба в артиллерии в Южной Африке», передача офицера генерального штаба штаба Управления береговой и зенитной артиллерии, 5 июня 1941 года.</w:t>
      </w:r>
    </w:p>
  </w:footnote>
  <w:footnote w:id="43">
    <w:p w:rsidR="00EF07ED" w:rsidRDefault="00E41E08">
      <w:pPr>
        <w:pStyle w:val="footnotedescription"/>
        <w:spacing w:line="272" w:lineRule="auto"/>
      </w:pPr>
      <w:r>
        <w:rPr>
          <w:rStyle w:val="footnotemark"/>
        </w:rPr>
        <w:footnoteRef/>
      </w:r>
      <w:r>
        <w:t xml:space="preserve">UWH, Box 274, BI 25, «Действующая служба в артиллерии в Южной Африке», передача офицера генерального штаба штаба Управления береговой и зенитной артиллерии, 5 июня 1941 года.</w:t>
      </w:r>
    </w:p>
  </w:footnote>
  <w:footnote w:id="44">
    <w:p w:rsidR="00EF07ED" w:rsidRDefault="00E41E08">
      <w:pPr>
        <w:pStyle w:val="footnotedescription"/>
        <w:spacing w:line="270" w:lineRule="auto"/>
      </w:pPr>
      <w:r>
        <w:rPr>
          <w:rStyle w:val="footnotemark"/>
        </w:rPr>
        <w:footnoteRef/>
      </w:r>
      <w:r>
        <w:t xml:space="preserve">UWH, Box 274, BI 25, «Действующая служба в артиллерии в Южной Африке», передача офицера генерального штаба штаба Управления береговой и зенитной артиллерии, 5 июня 1941 года.</w:t>
      </w:r>
    </w:p>
  </w:footnote>
  <w:footnote w:id="45">
    <w:p w:rsidR="00EF07ED" w:rsidRDefault="00E41E08">
      <w:pPr>
        <w:pStyle w:val="footnotedescription"/>
        <w:spacing w:line="272" w:lineRule="auto"/>
      </w:pPr>
      <w:r>
        <w:rPr>
          <w:rStyle w:val="footnotemark"/>
        </w:rPr>
        <w:footnoteRef/>
      </w:r>
      <w:r>
        <w:t xml:space="preserve">UWH, Box 274, BI 25, «Действующая служба в артиллерии в Южной Африке», передача офицера генерального штаба штаба Управления береговой и зенитной артиллерии, 5 июня 1941 года.</w:t>
      </w:r>
    </w:p>
  </w:footnote>
  <w:footnote w:id="46">
    <w:p w:rsidR="00EF07ED" w:rsidRDefault="00E41E08">
      <w:pPr>
        <w:pStyle w:val="footnotedescription"/>
        <w:tabs>
          <w:tab w:val="center" w:pos="3256"/>
        </w:tabs>
        <w:spacing w:after="15"/>
        <w:ind w:left="0" w:firstLine="0"/>
        <w:jc w:val="left"/>
      </w:pPr>
      <w:r>
        <w:rPr>
          <w:rStyle w:val="footnotemark"/>
        </w:rPr>
        <w:footnoteRef/>
      </w:r>
      <w:r>
        <w:t xml:space="preserve">'Бриг. Призыв Пиенаара к службе», Cape Times, 8 января 1942 г.</w:t>
      </w:r>
    </w:p>
  </w:footnote>
  <w:footnote w:id="47">
    <w:p w:rsidR="00EF07ED" w:rsidRDefault="00E41E08">
      <w:pPr>
        <w:pStyle w:val="footnotedescription"/>
        <w:tabs>
          <w:tab w:val="center" w:pos="3256"/>
        </w:tabs>
        <w:ind w:left="0" w:firstLine="0"/>
        <w:jc w:val="left"/>
      </w:pPr>
      <w:r>
        <w:rPr>
          <w:rStyle w:val="footnotemark"/>
        </w:rPr>
        <w:footnoteRef/>
      </w:r>
      <w:r>
        <w:t xml:space="preserve">'Бриг. Призыв Пиенаара к службе», Cape Times, 8 января 1942 г.</w:t>
      </w:r>
    </w:p>
  </w:footnote>
  <w:footnote w:id="48">
    <w:p w:rsidR="00EF07ED" w:rsidRDefault="00E41E08">
      <w:pPr>
        <w:pStyle w:val="footnotedescription"/>
        <w:spacing w:line="254" w:lineRule="auto"/>
        <w:ind w:right="60"/>
      </w:pPr>
      <w:r>
        <w:rPr>
          <w:rStyle w:val="footnotemark"/>
        </w:rPr>
        <w:footnoteRef/>
      </w:r>
      <w:r>
        <w:t xml:space="preserve">CGS (Война), Box 199, VI, 42/5, Трансляция Рождества и Нового года для UDF Ван Риневельда, 21 ноября 1941 г.; CGS (Война), Box 199, VI, 42/5, Трансляция послания фельдмаршала Смэтса всем офицерам и солдатам в военных госпиталях, 24 декабря 1941 г.</w:t>
      </w:r>
    </w:p>
  </w:footnote>
  <w:footnote w:id="49">
    <w:p w:rsidR="00EF07ED" w:rsidRDefault="00E41E08">
      <w:pPr>
        <w:pStyle w:val="footnotedescription"/>
        <w:spacing w:line="254" w:lineRule="auto"/>
        <w:ind w:right="60"/>
      </w:pPr>
      <w:r>
        <w:rPr>
          <w:rStyle w:val="footnotemark"/>
        </w:rPr>
        <w:footnoteRef/>
      </w:r>
      <w:r>
        <w:t xml:space="preserve">CGS (Война), Box 199, VI, 42/5, Трансляция Рождества и Нового года для UDF Ван Риневельда, 21 ноября 1941 г.; CGS (Война), Box 199, VI, 42/5, Трансляция послания фельдмаршала Смэтса всем офицерам и солдатам в военных госпиталях, 24 декабря 1941 г.</w:t>
      </w:r>
    </w:p>
  </w:footnote>
  <w:footnote w:id="50">
    <w:p w:rsidR="00EF07ED" w:rsidRDefault="00E41E08">
      <w:pPr>
        <w:pStyle w:val="footnotedescription"/>
        <w:tabs>
          <w:tab w:val="center" w:pos="3098"/>
        </w:tabs>
        <w:spacing w:after="25"/>
        <w:ind w:left="0" w:firstLine="0"/>
        <w:jc w:val="left"/>
      </w:pPr>
      <w:r>
        <w:rPr>
          <w:rStyle w:val="footnotemark"/>
        </w:rPr>
        <w:footnoteRef/>
      </w:r>
      <w:r>
        <w:t xml:space="preserve">UWH, Box 261, BI 17, Женщины и война, 6 июля 1943 г.</w:t>
      </w:r>
    </w:p>
  </w:footnote>
  <w:footnote w:id="51">
    <w:p w:rsidR="00EF07ED" w:rsidRDefault="00E41E08">
      <w:pPr>
        <w:pStyle w:val="footnotedescription"/>
        <w:spacing w:line="258" w:lineRule="auto"/>
        <w:jc w:val="left"/>
      </w:pPr>
      <w:r>
        <w:rPr>
          <w:rStyle w:val="footnotemark"/>
        </w:rPr>
        <w:footnoteRef/>
      </w:r>
      <w:r>
        <w:t xml:space="preserve">См. Мартин и Орпен, Южная Африка в войне, том. 7, глава 5, Хроническая нехватка белых мужчин, стр. 7283.</w:t>
      </w:r>
    </w:p>
  </w:footnote>
  <w:footnote w:id="52">
    <w:p w:rsidR="00EF07ED" w:rsidRDefault="00E41E08">
      <w:pPr>
        <w:pStyle w:val="footnotedescription"/>
        <w:spacing w:line="254" w:lineRule="auto"/>
        <w:ind w:right="58"/>
      </w:pPr>
      <w:r>
        <w:rPr>
          <w:rStyle w:val="footnotemark"/>
        </w:rPr>
        <w:footnoteRef/>
      </w:r>
      <w:r>
        <w:t xml:space="preserve">Подробную информацию о военной службе женщин в Южной Африке во время Второй мировой войны см. С. Четти, «Гендер под огнем: исследование войны в Южной Африке, 1939–1945» (неопубликованная магистерская диссертация, исторические исследования, Университет Натала). , Дурбан, декабрь 2001 г.).</w:t>
      </w:r>
    </w:p>
  </w:footnote>
  <w:footnote w:id="53">
    <w:p w:rsidR="00EF07ED" w:rsidRDefault="00E41E08">
      <w:pPr>
        <w:pStyle w:val="footnotedescription"/>
        <w:spacing w:line="255" w:lineRule="auto"/>
        <w:ind w:right="60"/>
      </w:pPr>
      <w:r>
        <w:rPr>
          <w:rStyle w:val="footnotemark"/>
        </w:rPr>
        <w:footnoteRef/>
      </w:r>
      <w:r>
        <w:t xml:space="preserve">UWH, Box 261, BI 17, Женщины и война, 6 июля 1943 г.; SANDFA, UWH, Box 274, BI 25, «Действующая служба в артиллерии в Южной Африке», передача офицера генерального штаба штаба Управления береговой и зенитной артиллерии, 5 июня 1941 года.</w:t>
      </w:r>
    </w:p>
  </w:footnote>
  <w:footnote w:id="54">
    <w:p w:rsidR="00EF07ED" w:rsidRDefault="00E41E08">
      <w:pPr>
        <w:pStyle w:val="footnotedescription"/>
        <w:spacing w:line="249" w:lineRule="auto"/>
        <w:ind w:right="60"/>
      </w:pPr>
      <w:r>
        <w:rPr>
          <w:rStyle w:val="footnotemark"/>
        </w:rPr>
        <w:footnoteRef/>
      </w:r>
      <w:r>
        <w:t xml:space="preserve">Мартин и Орпен, Южная Африка в войне, том. 7, стр. 18, 54, 63. Другие услуги включали укомплектование столовых персоналом, организацию размещения войск в пути, в отпусках или посещениях, набор женщин, а также работу водителями конвоев.</w:t>
      </w:r>
    </w:p>
  </w:footnote>
  <w:footnote w:id="55">
    <w:p w:rsidR="00EF07ED" w:rsidRDefault="00E41E08">
      <w:pPr>
        <w:pStyle w:val="footnotedescription"/>
        <w:spacing w:line="275" w:lineRule="auto"/>
        <w:ind w:left="0" w:right="3878" w:firstLine="0"/>
        <w:jc w:val="left"/>
      </w:pPr>
      <w:r>
        <w:rPr>
          <w:rStyle w:val="footnotemark"/>
        </w:rPr>
        <w:footnoteRef/>
      </w:r>
      <w:r>
        <w:t xml:space="preserve">Мартин и Орпен, Южная Африка в войне, том. 7, с. 63. 697</w:t>
      </w:r>
      <w:r>
        <w:tab/>
        <w:t xml:space="preserve">«Женщины-рекруты»,</w:t>
      </w:r>
      <w:r>
        <w:rPr>
          <w:i/>
        </w:rPr>
        <w:t>Звезда,</w:t>
      </w:r>
      <w:r>
        <w:t xml:space="preserve">21 августа 1940 года.</w:t>
      </w:r>
    </w:p>
  </w:footnote>
  <w:footnote w:id="56">
    <w:p w:rsidR="00EF07ED" w:rsidRDefault="00E41E08">
      <w:pPr>
        <w:pStyle w:val="footnotedescription"/>
        <w:tabs>
          <w:tab w:val="center" w:pos="4108"/>
        </w:tabs>
        <w:spacing w:after="13"/>
        <w:ind w:left="0" w:firstLine="0"/>
        <w:jc w:val="left"/>
      </w:pPr>
      <w:r>
        <w:rPr>
          <w:rStyle w:val="footnotemark"/>
        </w:rPr>
        <w:footnoteRef/>
      </w:r>
      <w:r>
        <w:t xml:space="preserve">«Разочаровывающий ответ женщин в Претории», Rand Daily Mail, 30 августа 1940 г.</w:t>
      </w:r>
    </w:p>
  </w:footnote>
  <w:footnote w:id="57">
    <w:p w:rsidR="00EF07ED" w:rsidRDefault="00E41E08">
      <w:pPr>
        <w:pStyle w:val="footnotedescription"/>
        <w:tabs>
          <w:tab w:val="center" w:pos="3123"/>
        </w:tabs>
        <w:spacing w:after="15"/>
        <w:ind w:left="0" w:firstLine="0"/>
        <w:jc w:val="left"/>
      </w:pPr>
      <w:r>
        <w:rPr>
          <w:rStyle w:val="footnotemark"/>
        </w:rPr>
        <w:footnoteRef/>
      </w:r>
      <w:r>
        <w:t xml:space="preserve">«Митинг женщин-военных работниц», мыс Аргус, 26 марта 1941 года.</w:t>
      </w:r>
    </w:p>
  </w:footnote>
  <w:footnote w:id="58">
    <w:p w:rsidR="00EF07ED" w:rsidRDefault="00E41E08">
      <w:pPr>
        <w:pStyle w:val="footnotedescription"/>
        <w:tabs>
          <w:tab w:val="center" w:pos="2842"/>
        </w:tabs>
        <w:spacing w:after="12"/>
        <w:ind w:left="0" w:firstLine="0"/>
        <w:jc w:val="left"/>
      </w:pPr>
      <w:r>
        <w:rPr>
          <w:rStyle w:val="footnotemark"/>
        </w:rPr>
        <w:footnoteRef/>
      </w:r>
      <w:r>
        <w:t xml:space="preserve">Мартин и Орпен, Южная Африка в войне, том. 7, с. 65.</w:t>
      </w:r>
    </w:p>
  </w:footnote>
  <w:footnote w:id="59">
    <w:p w:rsidR="00EF07ED" w:rsidRDefault="00E41E08">
      <w:pPr>
        <w:pStyle w:val="footnotedescription"/>
      </w:pPr>
      <w:r>
        <w:rPr>
          <w:rStyle w:val="footnotemark"/>
        </w:rPr>
        <w:footnoteRef/>
      </w:r>
      <w:r>
        <w:t xml:space="preserve">См. Мартин и Орпен, Южная Африка в войне, том. 7, стр. 287-292; «Утешения для наших мальчиков на Севере», Cape Times, 25 марта 1941 года.</w:t>
      </w:r>
    </w:p>
  </w:footnote>
  <w:footnote w:id="60">
    <w:p w:rsidR="00EF07ED" w:rsidRDefault="00E41E08">
      <w:pPr>
        <w:pStyle w:val="footnotedescription"/>
        <w:spacing w:line="255" w:lineRule="auto"/>
      </w:pPr>
      <w:r>
        <w:rPr>
          <w:rStyle w:val="footnotemark"/>
        </w:rPr>
        <w:footnoteRef/>
      </w:r>
      <w:r>
        <w:t xml:space="preserve">Мартин и Орпен, Южная Африка в войне, том. 7, стр. 287-292; «Утешения для наших мальчиков на Севере», Cape Times, 25 марта 1941 года.</w:t>
      </w:r>
    </w:p>
  </w:footnote>
  <w:footnote w:id="61">
    <w:p w:rsidR="00EF07ED" w:rsidRDefault="00E41E08">
      <w:pPr>
        <w:pStyle w:val="footnotedescription"/>
        <w:spacing w:line="256" w:lineRule="auto"/>
      </w:pPr>
      <w:r>
        <w:rPr>
          <w:rStyle w:val="footnotemark"/>
        </w:rPr>
        <w:footnoteRef/>
      </w:r>
      <w:r>
        <w:t xml:space="preserve">«Освободить людей для боевых действий», «Кейп Таймс», 13 марта 1942 г.; «500 женщин присутствуют на митинге», Rand Daily Mail, 21 апреля 1942 года.</w:t>
      </w:r>
    </w:p>
  </w:footnote>
  <w:footnote w:id="62">
    <w:p w:rsidR="00EF07ED" w:rsidRDefault="00E41E08">
      <w:pPr>
        <w:pStyle w:val="footnotedescription"/>
        <w:spacing w:line="272" w:lineRule="auto"/>
      </w:pPr>
      <w:r>
        <w:rPr>
          <w:rStyle w:val="footnotemark"/>
        </w:rPr>
        <w:footnoteRef/>
      </w:r>
      <w:r>
        <w:t xml:space="preserve">UWH, Box 261, BI 17, Женщины и промышленность, Выступление премьер-министра Андерсона, командующего командованием 14, 17 сентября 1941 года.</w:t>
      </w:r>
    </w:p>
  </w:footnote>
  <w:footnote w:id="63">
    <w:p w:rsidR="00EF07ED" w:rsidRDefault="00E41E08">
      <w:pPr>
        <w:pStyle w:val="footnotedescription"/>
        <w:spacing w:after="25" w:line="253" w:lineRule="auto"/>
        <w:ind w:left="0" w:right="62" w:firstLine="0"/>
      </w:pPr>
      <w:r>
        <w:rPr>
          <w:rStyle w:val="footnotemark"/>
        </w:rPr>
        <w:footnoteRef/>
      </w:r>
      <w:r>
        <w:t xml:space="preserve">UWH, Box 274, BI 25, «Действующая служба в артиллерии в Южной Африке», передача офицера генерального штаба штаба Управления береговой и зенитной артиллерии, 5 июня 1941 г. 706 Четти, «Гендер под огнем». ', стр. 61-63.</w:t>
      </w:r>
    </w:p>
  </w:footnote>
  <w:footnote w:id="64">
    <w:p w:rsidR="00EF07ED" w:rsidRDefault="00E41E08">
      <w:pPr>
        <w:pStyle w:val="footnotedescription"/>
        <w:tabs>
          <w:tab w:val="center" w:pos="1181"/>
        </w:tabs>
        <w:spacing w:after="16"/>
        <w:ind w:left="0" w:firstLine="0"/>
        <w:jc w:val="left"/>
      </w:pPr>
      <w:r>
        <w:rPr>
          <w:rStyle w:val="footnotemark"/>
        </w:rPr>
        <w:footnoteRef/>
      </w:r>
      <w:r>
        <w:t xml:space="preserve">Там же, с. 63.</w:t>
      </w:r>
    </w:p>
  </w:footnote>
  <w:footnote w:id="65">
    <w:p w:rsidR="00EF07ED" w:rsidRDefault="00E41E08">
      <w:pPr>
        <w:pStyle w:val="footnotedescription"/>
        <w:spacing w:line="270" w:lineRule="auto"/>
      </w:pPr>
      <w:r>
        <w:rPr>
          <w:rStyle w:val="footnotemark"/>
        </w:rPr>
        <w:footnoteRef/>
      </w:r>
      <w:r>
        <w:t xml:space="preserve">UWH, Box 274, BI 25, «Действующая служба в артиллерии в Южной Африке», передача офицера генерального штаба штаба Управления береговой и зенитной артиллерии, 5 июня 1941 года.</w:t>
      </w:r>
    </w:p>
  </w:footnote>
  <w:footnote w:id="66">
    <w:p w:rsidR="00EF07ED" w:rsidRDefault="00E41E08">
      <w:pPr>
        <w:pStyle w:val="footnotedescription"/>
        <w:spacing w:line="254" w:lineRule="auto"/>
        <w:ind w:right="59"/>
      </w:pPr>
      <w:r>
        <w:rPr>
          <w:rStyle w:val="footnotemark"/>
        </w:rPr>
        <w:footnoteRef/>
      </w:r>
      <w:r>
        <w:t xml:space="preserve">SUWH, Box 261, BI 17, Женщины и промышленность, выступление премьер-министра Андерсона, командующего командованием 14, 17 сентября 1941 г.; UKZN, Документы Малерба, файл 143/1, KCM 56992 (18), Призывы к возможностям: женщины Южной Африки, лейтенант Дж. Малерб, 7 ноября 1941 г.</w:t>
      </w:r>
    </w:p>
  </w:footnote>
  <w:footnote w:id="67">
    <w:p w:rsidR="00EF07ED" w:rsidRDefault="00E41E08">
      <w:pPr>
        <w:pStyle w:val="footnotedescription"/>
        <w:spacing w:line="249" w:lineRule="auto"/>
        <w:ind w:right="60"/>
      </w:pPr>
      <w:r>
        <w:rPr>
          <w:rStyle w:val="footnotemark"/>
        </w:rPr>
        <w:footnoteRef/>
      </w:r>
      <w:r>
        <w:t xml:space="preserve">UWH, Box 274, BI 25, «Действующая служба в артиллерии в Южной Африке», передача офицера генерального штаба штаба Управления береговой и зенитной артиллерии, 5 июня 1941 г.; Документы Малерба, файл 143/1, KCM 56992 (18), Возможности: женщины Южной Африки, лейтенант Дж. Малерб, 7 ноября 1941 г.</w:t>
      </w:r>
    </w:p>
  </w:footnote>
  <w:footnote w:id="68">
    <w:p w:rsidR="00EF07ED" w:rsidRDefault="00E41E08">
      <w:pPr>
        <w:pStyle w:val="footnotedescription"/>
        <w:tabs>
          <w:tab w:val="center" w:pos="3473"/>
        </w:tabs>
        <w:spacing w:after="15"/>
        <w:ind w:left="0" w:firstLine="0"/>
        <w:jc w:val="left"/>
      </w:pPr>
      <w:r>
        <w:rPr>
          <w:rStyle w:val="footnotemark"/>
        </w:rPr>
        <w:footnoteRef/>
      </w:r>
      <w:r>
        <w:t xml:space="preserve">SABC, Годовой отчет, Статистика лицензий слушателей, 1939, стр. 24.</w:t>
      </w:r>
    </w:p>
  </w:footnote>
  <w:footnote w:id="69">
    <w:p w:rsidR="00EF07ED" w:rsidRDefault="00E41E08">
      <w:pPr>
        <w:pStyle w:val="footnotedescription"/>
        <w:tabs>
          <w:tab w:val="center" w:pos="3625"/>
        </w:tabs>
        <w:spacing w:after="14"/>
        <w:ind w:left="0" w:firstLine="0"/>
        <w:jc w:val="left"/>
      </w:pPr>
      <w:r>
        <w:rPr>
          <w:rStyle w:val="footnotemark"/>
        </w:rPr>
        <w:footnoteRef/>
      </w:r>
      <w:r>
        <w:t xml:space="preserve">См. SABC, Годовой отчет, Статистика лицензий слушателей, 1939–1945 гг.</w:t>
      </w:r>
    </w:p>
  </w:footnote>
  <w:footnote w:id="70">
    <w:p w:rsidR="00EF07ED" w:rsidRDefault="00E41E08">
      <w:pPr>
        <w:pStyle w:val="footnotedescription"/>
        <w:tabs>
          <w:tab w:val="center" w:pos="3473"/>
        </w:tabs>
        <w:spacing w:after="6"/>
        <w:ind w:left="0" w:firstLine="0"/>
        <w:jc w:val="left"/>
      </w:pPr>
      <w:r>
        <w:rPr>
          <w:rStyle w:val="footnotemark"/>
        </w:rPr>
        <w:footnoteRef/>
      </w:r>
      <w:r>
        <w:t xml:space="preserve">SABC, Годовой отчет, Статистика лицензий слушателей, 1939, стр. 24.</w:t>
      </w:r>
    </w:p>
  </w:footnote>
  <w:footnote w:id="71">
    <w:p w:rsidR="00EF07ED" w:rsidRDefault="00E41E08">
      <w:pPr>
        <w:pStyle w:val="footnotedescription"/>
        <w:spacing w:line="254" w:lineRule="auto"/>
        <w:ind w:right="60"/>
      </w:pPr>
      <w:r>
        <w:rPr>
          <w:rStyle w:val="footnotemark"/>
        </w:rPr>
        <w:footnoteRef/>
      </w:r>
      <w:r>
        <w:t xml:space="preserve">SABC, Годовой отчет, 1940 г., стр. 12; SABC, Годовой отчет, 1941 г., стр. 6. См. также SABC, T 86/989-1999, Интервью с Джеймсом МакКлергом, военным суперинтендантом новостей и переговоров, Кристофер Дингл, май 1988 г.</w:t>
      </w:r>
    </w:p>
  </w:footnote>
  <w:footnote w:id="72">
    <w:p w:rsidR="00EF07ED" w:rsidRDefault="00E41E08">
      <w:pPr>
        <w:pStyle w:val="footnotedescription"/>
        <w:spacing w:line="272" w:lineRule="auto"/>
      </w:pPr>
      <w:r>
        <w:rPr>
          <w:rStyle w:val="footnotemark"/>
        </w:rPr>
        <w:footnoteRef/>
      </w:r>
      <w:r>
        <w:t xml:space="preserve">SABC, Годовой отчет, 1940 г., стр. 12–13; SABC, Годовой отчет, 1941 г., стр. 6–8; SABC, Годовой отчет, 1942 г., стр. 7–8.</w:t>
      </w:r>
    </w:p>
  </w:footnote>
  <w:footnote w:id="73">
    <w:p w:rsidR="00EF07ED" w:rsidRDefault="00E41E08">
      <w:pPr>
        <w:pStyle w:val="footnotedescription"/>
        <w:spacing w:line="272" w:lineRule="auto"/>
      </w:pPr>
      <w:r>
        <w:rPr>
          <w:rStyle w:val="footnotemark"/>
        </w:rPr>
        <w:footnoteRef/>
      </w:r>
      <w:r>
        <w:t xml:space="preserve">SABC, Годовой отчет, 1941 г., стр. 6–8; NASAP, Smuts Papers, A1, vol. 150, Бюро информации: Заявление о деятельности, 21 мая 1942 г.</w:t>
      </w:r>
    </w:p>
  </w:footnote>
  <w:footnote w:id="74">
    <w:p w:rsidR="00EF07ED" w:rsidRDefault="00E41E08">
      <w:pPr>
        <w:pStyle w:val="footnotedescription"/>
        <w:spacing w:line="254" w:lineRule="auto"/>
        <w:ind w:right="61"/>
      </w:pPr>
      <w:r>
        <w:rPr>
          <w:rStyle w:val="footnotemark"/>
        </w:rPr>
        <w:footnoteRef/>
      </w:r>
      <w:r>
        <w:t xml:space="preserve">UWH, Box 162, Narep Unfo 16, Краткий обзор связей с общественностью Южной Африки, 30 ноября 1944 г., майор Дж. Стридом, стр. 41; PP, Box 41, Меморандум о возможной радиопередаче в Союз, капитан Д. Эрвин в DMI (Ic), 6 июня 1944 г.; SABC, Годовой отчет, 1944 г., стр. 5.</w:t>
      </w:r>
    </w:p>
  </w:footnote>
  <w:footnote w:id="75">
    <w:p w:rsidR="00EF07ED" w:rsidRDefault="00E41E08">
      <w:pPr>
        <w:pStyle w:val="footnotedescription"/>
        <w:spacing w:line="270" w:lineRule="auto"/>
      </w:pPr>
      <w:r>
        <w:rPr>
          <w:rStyle w:val="footnotemark"/>
        </w:rPr>
        <w:footnoteRef/>
      </w:r>
      <w:r>
        <w:t xml:space="preserve">SABC, T 86/989-1999, Интервью с Джеймсом МакКлергом, военным суперинтендантом новостей и переговоров, Кристофер Дингл, май 1988 г.; SABC, Годовой отчет, 1944 г., стр. 5.</w:t>
      </w:r>
    </w:p>
  </w:footnote>
  <w:footnote w:id="76">
    <w:p w:rsidR="00EF07ED" w:rsidRDefault="00E41E08">
      <w:pPr>
        <w:pStyle w:val="footnotedescription"/>
        <w:spacing w:line="249" w:lineRule="auto"/>
        <w:ind w:right="60"/>
      </w:pPr>
      <w:r>
        <w:rPr>
          <w:rStyle w:val="footnotemark"/>
        </w:rPr>
        <w:footnoteRef/>
      </w:r>
      <w:r>
        <w:t xml:space="preserve">NTS, 9653, 520/400/9, Передача новостей туземцам, от Лоу до Смита, 5 июля 1940 г.; НТС, а/я 9629, т.е. 2, 511/400, Отчет конференции по вражеской пропаганде при директоре местного труда, 5 июня 1940 г.; ССК, том. 16, N1/5/5, Телефонное вещание для местных жителей, Д.Л. Смит — Р.М. Крейгу, Капская провинция, 20 августа 1940 г.; SABC, Годовой отчет, 1940 г., стр. 8.</w:t>
      </w:r>
    </w:p>
  </w:footnote>
  <w:footnote w:id="77">
    <w:p w:rsidR="00EF07ED" w:rsidRDefault="00E41E08">
      <w:pPr>
        <w:pStyle w:val="footnotedescription"/>
        <w:spacing w:line="249" w:lineRule="auto"/>
        <w:ind w:right="59"/>
      </w:pPr>
      <w:r>
        <w:rPr>
          <w:rStyle w:val="footnotemark"/>
        </w:rPr>
        <w:footnoteRef/>
      </w:r>
      <w:r>
        <w:t xml:space="preserve">KJB, Box 497, N9/13/3, Вражеская пропаганда, циркуляр №. 20 от 1940 г., выдано Д.Л. Смитом 27 мая 1940 г.; KJB, Box 497, N9/13/3, Вражеская пропаганда: распространение достоверных новостей, выпущено Д.Л. Смитом, 11 июня 1940 г.; «Туземцы обещали золотой век, коварная кампания пронацистов», Rand Daily Mail, 24 июля 1940 г.</w:t>
      </w:r>
    </w:p>
  </w:footnote>
  <w:footnote w:id="78">
    <w:p w:rsidR="00EF07ED" w:rsidRDefault="00E41E08">
      <w:pPr>
        <w:pStyle w:val="footnotedescription"/>
        <w:spacing w:line="246" w:lineRule="auto"/>
        <w:ind w:right="58"/>
      </w:pPr>
      <w:r>
        <w:rPr>
          <w:rStyle w:val="footnotemark"/>
        </w:rPr>
        <w:footnoteRef/>
      </w:r>
      <w:r>
        <w:t xml:space="preserve">НТС, а/я 9629, т.е. 2, 505/400 – 511/400, Подрывная пропаганда среди туземцев, 1939–1942 гг.; GG, Box 1572, 50/1629, Влияние немецкой пропаганды на умы местных жителей, А. Челе генерал-губернатору, 7 ноября 1939 г.; НТС, а/я 9629, т.е. 2, 511/400, Местная подрывная пропаганда, DDMI секретарю по делам коренных народов, 24 июля 1940 г.; UWH, Box 265, BI 20, Пропаганда среди туземцев, Сводки разведки, 1939–1942 гг.</w:t>
      </w:r>
    </w:p>
  </w:footnote>
  <w:footnote w:id="79">
    <w:p w:rsidR="00EF07ED" w:rsidRDefault="00E41E08">
      <w:pPr>
        <w:pStyle w:val="footnotedescription"/>
        <w:spacing w:line="249" w:lineRule="auto"/>
        <w:ind w:right="58"/>
      </w:pPr>
      <w:r>
        <w:rPr>
          <w:rStyle w:val="footnotemark"/>
        </w:rPr>
        <w:footnoteRef/>
      </w:r>
      <w:r>
        <w:t xml:space="preserve">UWH, Box 265, BI 20, Сводки разведывательной информации, 10 ноября 1939 г.; НТС, а/я 9629, т.е. 2, 511/400, Отчет конференции по вражеской пропаганде, 5 июня 1940 г.; NASAC, Архивы магистрата Сомерсет-Уэст (1/SSW), ящик 88, N1/9/2, Беспорядки и пропаганда среди коренных жителей, волнения и проблемные лица, комиссар по делам коренных народов для всех магистратов в Капской провинции, 4 июня 1940 г.</w:t>
      </w:r>
    </w:p>
  </w:footnote>
  <w:footnote w:id="80">
    <w:p w:rsidR="00EF07ED" w:rsidRDefault="00E41E08">
      <w:pPr>
        <w:pStyle w:val="footnotedescription"/>
        <w:spacing w:line="249" w:lineRule="auto"/>
        <w:ind w:right="58"/>
      </w:pPr>
      <w:r>
        <w:rPr>
          <w:rStyle w:val="footnotemark"/>
        </w:rPr>
        <w:footnoteRef/>
      </w:r>
      <w:r>
        <w:t xml:space="preserve">NTS, 9653, 520/400/9, Меморандум о предварительном расследовании приема правительственной службы военных новостей, 16-27 июля 1940 г., А.И. Ричардс, 17 августа 1940 г.; NTS, 9653, 520/400/9, «Вещание для туземцев», М. Яниш, сотрудник по исследованиям и социальному обеспечению Департамента по делам коренных народов, 4 сентября 1940 г.; NTS, 9653, 520/400/9, Военные новости для туземцев, Смит Ричардсу, 27 сентября 1940 г.</w:t>
      </w:r>
    </w:p>
  </w:footnote>
  <w:footnote w:id="81">
    <w:p w:rsidR="00EF07ED" w:rsidRDefault="00E41E08">
      <w:pPr>
        <w:pStyle w:val="footnotedescription"/>
        <w:spacing w:line="249" w:lineRule="auto"/>
        <w:ind w:right="59"/>
      </w:pPr>
      <w:r>
        <w:rPr>
          <w:rStyle w:val="footnotemark"/>
        </w:rPr>
        <w:footnoteRef/>
      </w:r>
      <w:r>
        <w:t xml:space="preserve">KJB, Box 496, N9/13/3, Отчет Конференции по вражеской пропаганде, 5 июня 1940 г.; См. также NTS, Box 9653, 520/400/9, Коммунистическая литература, «Свободу убивают», брошюру, приложенную к письмам о коммунистическом влиянии среди чернокожих, адресованным Д. Л. Смиту чиновником НАД, 13 июня 1940 г.</w:t>
      </w:r>
    </w:p>
  </w:footnote>
  <w:footnote w:id="82">
    <w:p w:rsidR="00EF07ED" w:rsidRDefault="00E41E08">
      <w:pPr>
        <w:pStyle w:val="footnotedescription"/>
        <w:spacing w:line="254" w:lineRule="auto"/>
        <w:ind w:right="54"/>
      </w:pPr>
      <w:r>
        <w:rPr>
          <w:rStyle w:val="footnotemark"/>
        </w:rPr>
        <w:footnoteRef/>
      </w:r>
      <w:r>
        <w:t xml:space="preserve">KJB, Box 496, N9/13/3, Отчет Конференции по вражеской пропаганде, 5 июня 1940 г. В то время Коммунистическая партия Южной Африки все еще была против войны, вплоть до 1941 г., когда Германия вторглась в Россию.</w:t>
      </w:r>
    </w:p>
  </w:footnote>
  <w:footnote w:id="83">
    <w:p w:rsidR="00EF07ED" w:rsidRDefault="00E41E08">
      <w:pPr>
        <w:pStyle w:val="footnotedescription"/>
        <w:spacing w:line="254" w:lineRule="auto"/>
        <w:ind w:right="59"/>
      </w:pPr>
      <w:r>
        <w:rPr>
          <w:rStyle w:val="footnotemark"/>
        </w:rPr>
        <w:footnoteRef/>
      </w:r>
      <w:r>
        <w:t xml:space="preserve">KJB, Box 496, N9/13/3, Подрывная пропаганда среди туземцев, Э.А. Керник — Смиту, 15 июня 1940 г.; См. также объявления о предлагаемой схеме в газетах «Вещание для туземцев», «Звезда», 24 июня 1940 г.; «Трансляция о местных соединениях», Rand Daily Mail, 24 июня 1940 г.</w:t>
      </w:r>
    </w:p>
  </w:footnote>
  <w:footnote w:id="84">
    <w:p w:rsidR="00EF07ED" w:rsidRDefault="00E41E08">
      <w:pPr>
        <w:pStyle w:val="footnotedescription"/>
        <w:spacing w:line="254" w:lineRule="auto"/>
        <w:ind w:right="60"/>
      </w:pPr>
      <w:r>
        <w:rPr>
          <w:rStyle w:val="footnotemark"/>
        </w:rPr>
        <w:footnoteRef/>
      </w:r>
      <w:r>
        <w:t xml:space="preserve">NTS, 9653, 520/400/9, Передача новостей туземцам, от Лоу до Смита, 5 июля 1940 г.; НТС, а/я 9629, т.е. 2, 511/400, Отчет конференции по вражеской пропаганде, 5 июня 1940 г.; ССК, том. 16, N1/5/5, Телефонное вещание для местных жителей, Д.Л. Смит — Р.М. Крейгу, Капская провинция, 20 августа 1940 г.</w:t>
      </w:r>
    </w:p>
  </w:footnote>
  <w:footnote w:id="85">
    <w:p w:rsidR="00EF07ED" w:rsidRDefault="00E41E08">
      <w:pPr>
        <w:pStyle w:val="footnotedescription"/>
        <w:spacing w:line="268" w:lineRule="auto"/>
        <w:jc w:val="left"/>
      </w:pPr>
      <w:r>
        <w:rPr>
          <w:rStyle w:val="footnotemark"/>
        </w:rPr>
        <w:footnoteRef/>
      </w:r>
      <w:r>
        <w:t xml:space="preserve">NTS, 9653, 520/400/9, Протоколы (чрезвычайного) совещания по вражеской пропаганде и т. д., состоявшегося в офисе директора местного труда, Йоханнесбург, 27 июня 1940 г.</w:t>
      </w:r>
    </w:p>
  </w:footnote>
  <w:footnote w:id="86">
    <w:p w:rsidR="00EF07ED" w:rsidRDefault="00E41E08">
      <w:pPr>
        <w:pStyle w:val="footnotedescription"/>
        <w:tabs>
          <w:tab w:val="center" w:pos="4451"/>
        </w:tabs>
        <w:ind w:left="0" w:firstLine="0"/>
        <w:jc w:val="left"/>
      </w:pPr>
      <w:r>
        <w:rPr>
          <w:rStyle w:val="footnotemark"/>
        </w:rPr>
        <w:footnoteRef/>
      </w:r>
      <w:r>
        <w:t xml:space="preserve">НТС, 9653, 520/400/9, Записи (чрезвычайного) совещания по вражеской пропаганде, 27 июня 1940 г.</w:t>
      </w:r>
    </w:p>
  </w:footnote>
  <w:footnote w:id="87">
    <w:p w:rsidR="00EF07ED" w:rsidRDefault="00E41E08">
      <w:pPr>
        <w:pStyle w:val="footnotedescription"/>
        <w:spacing w:line="249" w:lineRule="auto"/>
        <w:ind w:right="60"/>
      </w:pPr>
      <w:r>
        <w:rPr>
          <w:rStyle w:val="footnotemark"/>
        </w:rPr>
        <w:footnoteRef/>
      </w:r>
      <w:r>
        <w:t xml:space="preserve">NTS, Box 9653, 520/400/9, Передача новостей туземцам, Д. Л. Смит сенатору Э. Х. Бруксу, 24 июня 1940 г.; НТС, 9653, 520/400/9, Записи (чрезвычайного) совещания по вражеской пропаганде, 27 июня 1940 г.; NTS, а/я 9653, 520/400/9, Телефонное вещание для туземцев, Д.Л. Смит генеральному почтмейстеру, 29 июня 1940 г.</w:t>
      </w:r>
    </w:p>
  </w:footnote>
  <w:footnote w:id="88">
    <w:p w:rsidR="00EF07ED" w:rsidRDefault="00E41E08">
      <w:pPr>
        <w:pStyle w:val="footnotedescription"/>
        <w:tabs>
          <w:tab w:val="center" w:pos="4451"/>
        </w:tabs>
        <w:spacing w:after="14"/>
        <w:ind w:left="0" w:firstLine="0"/>
        <w:jc w:val="left"/>
      </w:pPr>
      <w:r>
        <w:rPr>
          <w:rStyle w:val="footnotemark"/>
        </w:rPr>
        <w:footnoteRef/>
      </w:r>
      <w:r>
        <w:t xml:space="preserve">НТС, 9653, 520/400/9, Записи (чрезвычайного) совещания по вражеской пропаганде, 27 июня 1940 г.</w:t>
      </w:r>
    </w:p>
  </w:footnote>
  <w:footnote w:id="89">
    <w:p w:rsidR="00EF07ED" w:rsidRDefault="00E41E08">
      <w:pPr>
        <w:pStyle w:val="footnotedescription"/>
        <w:spacing w:line="248" w:lineRule="auto"/>
        <w:jc w:val="left"/>
      </w:pPr>
      <w:r>
        <w:rPr>
          <w:rStyle w:val="footnotemark"/>
        </w:rPr>
        <w:footnoteRef/>
      </w:r>
      <w:r>
        <w:t xml:space="preserve">NTS, Box 9653, 520/400/9, Передача новостей туземцам, Д. Л. Смит сенатору Э. Х. Бруксу, 24 июня 1940 г.; НТС, 9653, 520/400/9, Записи (чрезвычайного) совещания по вражеской пропаганде, 27 июня 1940 г.; NTS, 9653, 520/400/9, Телефонное вещание для туземцев, Смит Х.К. Лаггу, главному комиссару по делам коренных народов, Питермарицбург, 29 июля 1940 г.</w:t>
      </w:r>
    </w:p>
  </w:footnote>
  <w:footnote w:id="90">
    <w:p w:rsidR="00EF07ED" w:rsidRDefault="00E41E08">
      <w:pPr>
        <w:pStyle w:val="footnotedescription"/>
        <w:spacing w:line="249" w:lineRule="auto"/>
        <w:ind w:right="55"/>
      </w:pPr>
      <w:r>
        <w:rPr>
          <w:rStyle w:val="footnotemark"/>
        </w:rPr>
        <w:footnoteRef/>
      </w:r>
      <w:r>
        <w:t xml:space="preserve">NTS, Box 9653, 520/400/9, Распространение военных новостей, магистрат Франкфурта, OFS секретарю по делам коренных народов, 4 июля 1940 г.; NTS, Box 9653, 520/400/9, Обращение полковника достопочтенного Дениса Рейца, члена парламента, министра по делам коренных народов Южно-Африканского Союза, вручено в Претории/Йоханнесбурге в 1940 году, 7 июля 1940 года.</w:t>
      </w:r>
    </w:p>
  </w:footnote>
  <w:footnote w:id="91">
    <w:p w:rsidR="00EF07ED" w:rsidRDefault="00E41E08">
      <w:pPr>
        <w:pStyle w:val="footnotedescription"/>
        <w:spacing w:line="272" w:lineRule="auto"/>
      </w:pPr>
      <w:r>
        <w:rPr>
          <w:rStyle w:val="footnotemark"/>
        </w:rPr>
        <w:footnoteRef/>
      </w:r>
      <w:r>
        <w:t xml:space="preserve">KJB, Box 496, N9/13/3, Протокол заседания комитета службы новостей банту, состоявшегося в офисе директора местного труда, 11 июля 1940 г.</w:t>
      </w:r>
    </w:p>
  </w:footnote>
  <w:footnote w:id="92">
    <w:p w:rsidR="00EF07ED" w:rsidRDefault="00E41E08">
      <w:pPr>
        <w:pStyle w:val="footnotedescription"/>
        <w:tabs>
          <w:tab w:val="right" w:pos="9086"/>
        </w:tabs>
        <w:spacing w:after="6"/>
        <w:ind w:left="0" w:firstLine="0"/>
        <w:jc w:val="left"/>
      </w:pPr>
      <w:r>
        <w:rPr>
          <w:rStyle w:val="footnotemark"/>
        </w:rPr>
        <w:footnoteRef/>
      </w:r>
      <w:r>
        <w:t xml:space="preserve">KJB, Box 496, N9/13/3, Протокол заседания комитета службы новостей банту, 11 июля 1940 г.</w:t>
      </w:r>
    </w:p>
  </w:footnote>
  <w:footnote w:id="93">
    <w:p w:rsidR="00EF07ED" w:rsidRDefault="00E41E08">
      <w:pPr>
        <w:pStyle w:val="footnotedescription"/>
        <w:spacing w:line="249" w:lineRule="auto"/>
        <w:ind w:right="59"/>
      </w:pPr>
      <w:r>
        <w:rPr>
          <w:rStyle w:val="footnotemark"/>
        </w:rPr>
        <w:footnoteRef/>
      </w:r>
      <w:r>
        <w:t xml:space="preserve">KJB, Box 496, N9/13/3, Протокол заседания комитета службы новостей банту, 11 июля 1940 г.; См. также NTS, Box 9653, 520/400/9, «Передача новостей туземцам», Smit to HJ van der Bijl, 23 июля 1940 г.; NTS, Box 9653, 520/400/9, Уведомление, Государственная система национального вещания, система громкой связи и ее компоненты, 23 июля 1940 г.</w:t>
      </w:r>
    </w:p>
  </w:footnote>
  <w:footnote w:id="94">
    <w:p w:rsidR="00EF07ED" w:rsidRDefault="00E41E08">
      <w:pPr>
        <w:pStyle w:val="footnotedescription"/>
        <w:tabs>
          <w:tab w:val="center" w:pos="4400"/>
        </w:tabs>
        <w:spacing w:after="7"/>
        <w:ind w:left="0" w:firstLine="0"/>
        <w:jc w:val="left"/>
      </w:pPr>
      <w:r>
        <w:rPr>
          <w:rStyle w:val="footnotemark"/>
        </w:rPr>
        <w:footnoteRef/>
      </w:r>
      <w:r>
        <w:t xml:space="preserve">NTS, Box 9653, 520/400/9, Распространение новостей туземцам, от Лагга до Смита, 12 июля 1940 г.</w:t>
      </w:r>
    </w:p>
  </w:footnote>
  <w:footnote w:id="95">
    <w:p w:rsidR="00EF07ED" w:rsidRDefault="00E41E08">
      <w:pPr>
        <w:pStyle w:val="footnotedescription"/>
        <w:spacing w:line="254" w:lineRule="auto"/>
        <w:ind w:right="59"/>
      </w:pPr>
      <w:r>
        <w:rPr>
          <w:rStyle w:val="footnotemark"/>
        </w:rPr>
        <w:footnoteRef/>
      </w:r>
      <w:r>
        <w:t xml:space="preserve">NTS, Box 9653, 520/400/9, Трансляция новостей для туземцев, Дж. М. Бринк — Э. У. Лоу, 9 июля 1940 г.; Информацию о вещательных компаниях см. также NTS, Box 9655, 520/400/13, National Broadcast for Natives (от Studios of the SABC), 29 сентября 1942 г.</w:t>
      </w:r>
    </w:p>
  </w:footnote>
  <w:footnote w:id="96">
    <w:p w:rsidR="00EF07ED" w:rsidRDefault="00E41E08">
      <w:pPr>
        <w:pStyle w:val="footnotedescription"/>
        <w:spacing w:line="272" w:lineRule="auto"/>
      </w:pPr>
      <w:r>
        <w:rPr>
          <w:rStyle w:val="footnotemark"/>
        </w:rPr>
        <w:footnoteRef/>
      </w:r>
      <w:r>
        <w:t xml:space="preserve">NTS, Box 9653, 520/400/9, Трансляция новостей для местных жителей, от Бринка до Лоу, 9 июля 1940 г.; NTS, Box 9653, 520/400/9, Местные переводчики: трансляция новостей, Лоу-Смит, 10 июля 1940 г.</w:t>
      </w:r>
    </w:p>
  </w:footnote>
  <w:footnote w:id="97">
    <w:p w:rsidR="00EF07ED" w:rsidRDefault="00E41E08">
      <w:pPr>
        <w:pStyle w:val="footnotedescription"/>
        <w:spacing w:line="249" w:lineRule="auto"/>
        <w:ind w:right="57"/>
      </w:pPr>
      <w:r>
        <w:rPr>
          <w:rStyle w:val="footnotemark"/>
        </w:rPr>
        <w:footnoteRef/>
      </w:r>
      <w:r>
        <w:t xml:space="preserve">NTS, Box 9653, 520/400/9, Распространение новостей туземцам, от Лагга до Смита, 12 июля 1940 г.; NTS, 9653, 520/400/9, Перевод передачи, переданной главным комиссаром по делам коренных народов Наталом на зулусском языке с помощью телефона и громкоговорителей уроженцам Питермарицбурга и Дурбана, 27 июля 1940 г.</w:t>
      </w:r>
    </w:p>
  </w:footnote>
  <w:footnote w:id="98">
    <w:p w:rsidR="00EF07ED" w:rsidRDefault="00E41E08">
      <w:pPr>
        <w:pStyle w:val="footnotedescription"/>
        <w:spacing w:line="246" w:lineRule="auto"/>
        <w:ind w:right="57"/>
      </w:pPr>
      <w:r>
        <w:rPr>
          <w:rStyle w:val="footnotemark"/>
        </w:rPr>
        <w:footnoteRef/>
      </w:r>
      <w:r>
        <w:t xml:space="preserve">NTS, Box 9653, 520/400/9, Распространение новостей туземцам, от Лагга до Смита, 12 июля 1940 г.; NTS, 9653, 520/400/9, Перевод передачи, переданной главным комиссаром по делам коренных народов Наталом на зулусском языке с помощью телефона и громкоговорителей уроженцам Питермарицбурга и Дурбана, 27 июля 1940 г.; См. SABC, T73/200-201, Интервью с К.Э. Масингой, первым зулусским диктором SABC, Durban Studios, 5 марта 1975 г.</w:t>
      </w:r>
    </w:p>
  </w:footnote>
  <w:footnote w:id="99">
    <w:p w:rsidR="00EF07ED" w:rsidRDefault="00E41E08">
      <w:pPr>
        <w:pStyle w:val="footnotedescription"/>
        <w:spacing w:line="272" w:lineRule="auto"/>
      </w:pPr>
      <w:r>
        <w:rPr>
          <w:rStyle w:val="footnotemark"/>
        </w:rPr>
        <w:footnoteRef/>
      </w:r>
      <w:r>
        <w:t xml:space="preserve">ССК, том. 16, N1/5/5, Телефонное вещание для местных жителей, Д.Л. Смит — Р.М. Крейгу, Капская провинция, 20 августа 1940 г.</w:t>
      </w:r>
    </w:p>
  </w:footnote>
  <w:footnote w:id="100">
    <w:p w:rsidR="00EF07ED" w:rsidRDefault="00E41E08">
      <w:pPr>
        <w:pStyle w:val="footnotedescription"/>
        <w:spacing w:line="272" w:lineRule="auto"/>
      </w:pPr>
      <w:r>
        <w:rPr>
          <w:rStyle w:val="footnotemark"/>
        </w:rPr>
        <w:footnoteRef/>
      </w:r>
      <w:r>
        <w:t xml:space="preserve">ССК, том. 16, N1/5/5, передача местным жителям, А. Г. Уокеру, местному комиссару, король Уильямстаун, Э. Ф. Оуэну, главному местному комиссару, Восточный Кейп, 29 апреля 1943 года.</w:t>
      </w:r>
    </w:p>
  </w:footnote>
  <w:footnote w:id="101">
    <w:p w:rsidR="00EF07ED" w:rsidRDefault="00E41E08">
      <w:pPr>
        <w:pStyle w:val="footnotedescription"/>
        <w:spacing w:line="249" w:lineRule="auto"/>
        <w:ind w:right="59"/>
      </w:pPr>
      <w:r>
        <w:rPr>
          <w:rStyle w:val="footnotemark"/>
        </w:rPr>
        <w:footnoteRef/>
      </w:r>
      <w:r>
        <w:t xml:space="preserve">См. NTS, Box 9653, 520/400/9, Распространение новостей туземцам, Lugg to Smit, 12 июля 1940 г.; ССК, том. 16, N1/5/5, Телефонное вещание для местных жителей, Д.Л. Смит — Р.М. Крейгу, Капская провинция, 20 августа 1940 г.; NTS, а/я 9654, 520/400/9, передача военных новостей, диктор, Сэм Молоян местному комиссару, Блумфонтейн, 1 июня 1944 года.</w:t>
      </w:r>
    </w:p>
  </w:footnote>
  <w:footnote w:id="102">
    <w:p w:rsidR="00EF07ED" w:rsidRDefault="00E41E08">
      <w:pPr>
        <w:pStyle w:val="footnotedescription"/>
        <w:spacing w:line="272" w:lineRule="auto"/>
      </w:pPr>
      <w:r>
        <w:rPr>
          <w:rStyle w:val="footnotemark"/>
        </w:rPr>
        <w:footnoteRef/>
      </w:r>
      <w:r>
        <w:t xml:space="preserve">NTS, Box 9653, 520/400/9, Трансляция новостей для туземцев, Дж. М. Бринк — Э. У. Лоу, 9 июля 1940 г.; NTS, Box 9653, 520/400/9, Местные переводчики: трансляция новостей, Лоу-Смит, 10 июля 1940 г.</w:t>
      </w:r>
    </w:p>
  </w:footnote>
  <w:footnote w:id="103">
    <w:p w:rsidR="00EF07ED" w:rsidRDefault="00E41E08">
      <w:pPr>
        <w:pStyle w:val="footnotedescription"/>
        <w:tabs>
          <w:tab w:val="center" w:pos="4316"/>
        </w:tabs>
        <w:spacing w:after="5"/>
        <w:ind w:left="0" w:firstLine="0"/>
        <w:jc w:val="left"/>
      </w:pPr>
      <w:r>
        <w:rPr>
          <w:rStyle w:val="footnotemark"/>
        </w:rPr>
        <w:footnoteRef/>
      </w:r>
      <w:r>
        <w:t xml:space="preserve">NTS, Box 9653, 520/400/9, Передача новостей туземцам, от Лоу до Смита, 5 июля 1940 г.</w:t>
      </w:r>
    </w:p>
  </w:footnote>
  <w:footnote w:id="104">
    <w:p w:rsidR="00EF07ED" w:rsidRDefault="00E41E08">
      <w:pPr>
        <w:pStyle w:val="footnotedescription"/>
        <w:spacing w:line="255" w:lineRule="auto"/>
        <w:ind w:right="59"/>
      </w:pPr>
      <w:r>
        <w:rPr>
          <w:rStyle w:val="footnotemark"/>
        </w:rPr>
        <w:footnoteRef/>
      </w:r>
      <w:r>
        <w:t xml:space="preserve">NTS, Box 9653, 520/400/9, Передача новостей туземцам, от Лоу до Смита, 5 июля 1940 г.; NTS, Box 9653, 520/400/9, Служба местных новостей правительства: Инструкция для местных телефонных операторов, без даты; НТС, а/я 9653, 520/400/9, Список точек, подключенных к УП, без даты</w:t>
      </w:r>
    </w:p>
  </w:footnote>
  <w:footnote w:id="105">
    <w:p w:rsidR="00EF07ED" w:rsidRDefault="00E41E08">
      <w:pPr>
        <w:pStyle w:val="footnotedescription"/>
        <w:spacing w:line="243" w:lineRule="auto"/>
        <w:ind w:right="58"/>
      </w:pPr>
      <w:r>
        <w:rPr>
          <w:rStyle w:val="footnotemark"/>
        </w:rPr>
        <w:footnoteRef/>
      </w:r>
      <w:r>
        <w:t xml:space="preserve">NTS, 9653, 520/400/9, Передача новостей туземцам, Смит Ван дер Бейлу, 23 июля 1940 г.; NTS, 9653, 520/400/9, Телефонное вещание для туземцев, Смит для местных комиссаров, 3 августа 1940 г.; НТС, а/я 9629, т.е. 2, 511/400, Отчет конференции по вражеской пропаганде при директоре местного труда, 5 июня 1940 г.; ССК, том. 16, N1/5/5, Телефонное вещание для местных жителей, Д.Л. Смит — Р.М. Крейгу, Капская провинция, 20 августа 1940 г.; «Туземцы слышат радионовости в 200 постах», Rand Daily Mail, 9 июля 1940 г.; «Служба новостей для местных жителей», Picture, The Star, 9 июля 1940 г.; «Туземцы обещали золотой век, коварная кампания пронацистов», Rand Daily Mail, 24 июля 1940 г.</w:t>
      </w:r>
    </w:p>
  </w:footnote>
  <w:footnote w:id="106">
    <w:p w:rsidR="00EF07ED" w:rsidRDefault="00E41E08">
      <w:pPr>
        <w:pStyle w:val="footnotedescription"/>
        <w:spacing w:line="252" w:lineRule="auto"/>
        <w:ind w:left="0" w:right="57" w:firstLine="0"/>
      </w:pPr>
      <w:r>
        <w:rPr>
          <w:rStyle w:val="footnotemark"/>
        </w:rPr>
        <w:footnoteRef/>
      </w:r>
      <w:r>
        <w:t xml:space="preserve">NTS, Box 9653, 520/400/9, Выдержки из обращения достопочтенного Дениса Рейца, члена парламента, министра по делам коренных народов Южно-Африканского Союза, вручено в Претории/Йоханнесбурге в 1940 году, 7 июля 1940 года. 750 NTS, 9653, 520/400/9, Радиовещание для местных жителей, 27 июля 1940 г., ХК Лагг - Смиту, 1 августа 1940 г.</w:t>
      </w:r>
    </w:p>
  </w:footnote>
  <w:footnote w:id="107">
    <w:p w:rsidR="00EF07ED" w:rsidRDefault="00E41E08">
      <w:pPr>
        <w:pStyle w:val="footnotedescription"/>
        <w:spacing w:line="249" w:lineRule="auto"/>
        <w:ind w:right="58"/>
      </w:pPr>
      <w:r>
        <w:rPr>
          <w:rStyle w:val="footnotemark"/>
        </w:rPr>
        <w:footnoteRef/>
      </w:r>
      <w:r>
        <w:t xml:space="preserve">NTS, 9653, 520/400/9, Перевод передачи, переданной главным комиссаром по делам коренных народов Наталом на зулусском языке с помощью телефона и громкоговорителей уроженцам Питермарицбурга и Дурбана, 27 июля 1940 г.; NTS, 9653, 520/400/9, Радиовещание для местных жителей, 27 июля 1940 г., ХК Лугг - Смит, 1 августа 1940 г.</w:t>
      </w:r>
    </w:p>
  </w:footnote>
  <w:footnote w:id="108">
    <w:p w:rsidR="00EF07ED" w:rsidRDefault="00E41E08">
      <w:pPr>
        <w:pStyle w:val="footnotedescription"/>
        <w:spacing w:line="246" w:lineRule="auto"/>
        <w:ind w:right="58"/>
      </w:pPr>
      <w:r>
        <w:rPr>
          <w:rStyle w:val="footnotemark"/>
        </w:rPr>
        <w:footnoteRef/>
      </w:r>
      <w:r>
        <w:t xml:space="preserve">NTS, 9653, 520/400/9, Перевод передачи, переданной Главным местным комиссаром, Натал, 27 июля 1940 г. См. оригинальную зулусскую версию речи Лагга, «Ukukuluma kukaNtabazabantu WaseNatali nakwaZulu Ekuluma noZulu ose Mgungundlovu naseTekwini ngoCingo loMoya», NTS, 9653, 520/400/9, Перевод передачи главного комиссара по делам коренных народов, Натал, 27 июля 1940 г.</w:t>
      </w:r>
    </w:p>
  </w:footnote>
  <w:footnote w:id="109">
    <w:p w:rsidR="00EF07ED" w:rsidRDefault="00E41E08">
      <w:pPr>
        <w:pStyle w:val="footnotedescription"/>
        <w:spacing w:line="272" w:lineRule="auto"/>
      </w:pPr>
      <w:r>
        <w:rPr>
          <w:rStyle w:val="footnotemark"/>
        </w:rPr>
        <w:footnoteRef/>
      </w:r>
      <w:r>
        <w:t xml:space="preserve">NTS, 9653, 520/400/9, Перевод передачи главного местного комиссара, 27 июля 1940 г.</w:t>
      </w:r>
    </w:p>
  </w:footnote>
  <w:footnote w:id="110">
    <w:p w:rsidR="00EF07ED" w:rsidRDefault="00E41E08">
      <w:pPr>
        <w:pStyle w:val="footnotedescription"/>
        <w:spacing w:line="272" w:lineRule="auto"/>
      </w:pPr>
      <w:r>
        <w:rPr>
          <w:rStyle w:val="footnotemark"/>
        </w:rPr>
        <w:footnoteRef/>
      </w:r>
      <w:r>
        <w:t xml:space="preserve">NTS, 9653, 520/400/9, Перевод передачи главного местного комиссара, 27 июля 1940 г.</w:t>
      </w:r>
    </w:p>
  </w:footnote>
  <w:footnote w:id="111">
    <w:p w:rsidR="00EF07ED" w:rsidRDefault="00E41E08">
      <w:pPr>
        <w:pStyle w:val="footnotedescription"/>
        <w:spacing w:line="255" w:lineRule="auto"/>
        <w:ind w:right="59"/>
      </w:pPr>
      <w:r>
        <w:rPr>
          <w:rStyle w:val="footnotemark"/>
        </w:rPr>
        <w:footnoteRef/>
      </w:r>
      <w:r>
        <w:t xml:space="preserve">В притче Лагга он использовал выражение «когда этот дом упадет, вместе с ним упадет и солнце», см. NTS, 9653, 520/400/9, Перевод радиопередачи, сделанной главным местным комиссаром, 27 июля 1940 года.</w:t>
      </w:r>
    </w:p>
  </w:footnote>
  <w:footnote w:id="112">
    <w:p w:rsidR="00EF07ED" w:rsidRDefault="00E41E08">
      <w:pPr>
        <w:pStyle w:val="footnotedescription"/>
        <w:spacing w:line="246" w:lineRule="auto"/>
        <w:ind w:right="58"/>
      </w:pPr>
      <w:r>
        <w:rPr>
          <w:rStyle w:val="footnotemark"/>
        </w:rPr>
        <w:footnoteRef/>
      </w:r>
      <w:r>
        <w:t xml:space="preserve">NTS, 9653, 520/400/9, Меморандум о предварительном расследовании приема правительственной службы военных новостей, 16-27 июля 1940 г., А.И. Ричардс, 17 августа 1940 г., стр. 1-7; KJB, Box 496, N9/13/3, Подрывная пропаганда среди коренных жителей, Дж. Балленден — Дж. М. Бринк, 8 августа 1940 г. См. также предлагаемые популярные песни зулусов и сото, KJB, Box 496, N9/13/3, Popular Native. Records, исполняющий обязанности местного комиссара SABC, 9 июля 1940 года.</w:t>
      </w:r>
    </w:p>
  </w:footnote>
  <w:footnote w:id="113">
    <w:p w:rsidR="00EF07ED" w:rsidRDefault="00E41E08">
      <w:pPr>
        <w:pStyle w:val="footnotedescription"/>
        <w:spacing w:line="254" w:lineRule="auto"/>
        <w:ind w:right="59"/>
      </w:pPr>
      <w:r>
        <w:rPr>
          <w:rStyle w:val="footnotemark"/>
        </w:rPr>
        <w:footnoteRef/>
      </w:r>
      <w:r>
        <w:t xml:space="preserve">KJB, Box 496, N9/13/3, Popular Native Records, исполняющий обязанности местного комиссара SABC, 9 июля 1940 г.; NTS, 9653, 520/400/9, Отчет о линейном радиовещании для местных жителей, Хью Трейси, Lugg to Smit, 20 сентября 1940 г.</w:t>
      </w:r>
    </w:p>
  </w:footnote>
  <w:footnote w:id="114">
    <w:p w:rsidR="00EF07ED" w:rsidRDefault="00E41E08">
      <w:pPr>
        <w:pStyle w:val="footnotedescription"/>
        <w:spacing w:line="270" w:lineRule="auto"/>
        <w:jc w:val="left"/>
      </w:pPr>
      <w:r>
        <w:rPr>
          <w:rStyle w:val="footnotemark"/>
        </w:rPr>
        <w:footnoteRef/>
      </w:r>
      <w:r>
        <w:t xml:space="preserve">KJB, Box 496, N9/13/3, Передача бюллетеней военных новостей местным жителям, от Лоу до Капрары, 13 ноября 1940 г.</w:t>
      </w:r>
    </w:p>
  </w:footnote>
  <w:footnote w:id="115">
    <w:p w:rsidR="00EF07ED" w:rsidRDefault="00E41E08">
      <w:pPr>
        <w:pStyle w:val="footnotedescription"/>
        <w:spacing w:line="249" w:lineRule="auto"/>
        <w:ind w:right="58"/>
      </w:pPr>
      <w:r>
        <w:rPr>
          <w:rStyle w:val="footnotemark"/>
        </w:rPr>
        <w:footnoteRef/>
      </w:r>
      <w:r>
        <w:t xml:space="preserve">NTS, 9653, 520/400/9, Меморандум о предварительном расследовании приема правительственной службы военных новостей, 16-27 июля 1940 г., А.И. Ричардс, 17 августа 1940 г., стр. 1-7; KJB, Box 496, N9/13/3, Подрывная пропаганда среди туземцев, Г. Балленден Дж. М. Бринк, 8 августа 1940 г.; NTS, 9653, 520/400/9, Отчет о линейном радиовещании для местных жителей, Х. Трейси, от Лагга до Смита, 20 сентября 1940 г.</w:t>
      </w:r>
    </w:p>
  </w:footnote>
  <w:footnote w:id="116">
    <w:p w:rsidR="00EF07ED" w:rsidRDefault="00E41E08">
      <w:pPr>
        <w:pStyle w:val="footnotedescription"/>
        <w:spacing w:line="270" w:lineRule="auto"/>
      </w:pPr>
      <w:r>
        <w:rPr>
          <w:rStyle w:val="footnotemark"/>
        </w:rPr>
        <w:footnoteRef/>
      </w:r>
      <w:r>
        <w:t xml:space="preserve">NTS, 9653, 520/400/9, Меморандум о предварительном расследовании приема правительственной службы военных новостей, 16-27 июля 1940 г., А.И. Ричардс, 17 августа 1940 г., стр. 1-7.</w:t>
      </w:r>
    </w:p>
  </w:footnote>
  <w:footnote w:id="117">
    <w:p w:rsidR="00EF07ED" w:rsidRDefault="00E41E08">
      <w:pPr>
        <w:pStyle w:val="footnotedescription"/>
        <w:tabs>
          <w:tab w:val="right" w:pos="9086"/>
        </w:tabs>
        <w:spacing w:after="10"/>
        <w:ind w:left="0" w:firstLine="0"/>
        <w:jc w:val="left"/>
      </w:pPr>
      <w:r>
        <w:rPr>
          <w:rStyle w:val="footnotemark"/>
        </w:rPr>
        <w:footnoteRef/>
      </w:r>
      <w:r>
        <w:t xml:space="preserve">НТС, 9653, 520/400/9, Меморандум о предварительном расследовании получения правительственных военных новостей</w:t>
      </w:r>
    </w:p>
    <w:p w:rsidR="00EF07ED" w:rsidRDefault="00E41E08">
      <w:pPr>
        <w:pStyle w:val="footnotedescription"/>
        <w:ind w:firstLine="0"/>
        <w:jc w:val="left"/>
      </w:pPr>
      <w:r>
        <w:t xml:space="preserve">Сервис, с. 3.</w:t>
      </w:r>
    </w:p>
  </w:footnote>
  <w:footnote w:id="118">
    <w:p w:rsidR="00EF07ED" w:rsidRDefault="00E41E08">
      <w:pPr>
        <w:pStyle w:val="footnotedescription"/>
        <w:tabs>
          <w:tab w:val="right" w:pos="9086"/>
        </w:tabs>
        <w:spacing w:after="10"/>
        <w:ind w:left="0" w:firstLine="0"/>
        <w:jc w:val="left"/>
      </w:pPr>
      <w:r>
        <w:rPr>
          <w:rStyle w:val="footnotemark"/>
        </w:rPr>
        <w:footnoteRef/>
      </w:r>
      <w:r>
        <w:t xml:space="preserve">НТС, 9653, 520/400/9, Меморандум о предварительном расследовании получения правительственных военных новостей</w:t>
      </w:r>
    </w:p>
    <w:p w:rsidR="00EF07ED" w:rsidRDefault="00E41E08">
      <w:pPr>
        <w:pStyle w:val="footnotedescription"/>
        <w:ind w:firstLine="0"/>
        <w:jc w:val="left"/>
      </w:pPr>
      <w:r>
        <w:t xml:space="preserve">Сервис, с. 4.</w:t>
      </w:r>
    </w:p>
  </w:footnote>
  <w:footnote w:id="119">
    <w:p w:rsidR="00EF07ED" w:rsidRDefault="00E41E08">
      <w:pPr>
        <w:pStyle w:val="footnotedescription"/>
        <w:tabs>
          <w:tab w:val="right" w:pos="9086"/>
        </w:tabs>
        <w:spacing w:after="9"/>
        <w:ind w:left="0" w:firstLine="0"/>
        <w:jc w:val="left"/>
      </w:pPr>
      <w:r>
        <w:rPr>
          <w:rStyle w:val="footnotemark"/>
        </w:rPr>
        <w:footnoteRef/>
      </w:r>
      <w:r>
        <w:t xml:space="preserve">НТС, 9653, 520/400/9, Меморандум о предварительном расследовании получения правительственных военных новостей</w:t>
      </w:r>
    </w:p>
    <w:p w:rsidR="00EF07ED" w:rsidRDefault="00E41E08">
      <w:pPr>
        <w:pStyle w:val="footnotedescription"/>
        <w:ind w:firstLine="0"/>
        <w:jc w:val="left"/>
      </w:pPr>
      <w:r>
        <w:t xml:space="preserve">Сервис, с. 5.</w:t>
      </w:r>
    </w:p>
  </w:footnote>
  <w:footnote w:id="120">
    <w:p w:rsidR="00EF07ED" w:rsidRDefault="00E41E08">
      <w:pPr>
        <w:pStyle w:val="footnotedescription"/>
        <w:tabs>
          <w:tab w:val="right" w:pos="9086"/>
        </w:tabs>
        <w:spacing w:after="9"/>
        <w:ind w:left="0" w:firstLine="0"/>
        <w:jc w:val="left"/>
      </w:pPr>
      <w:r>
        <w:rPr>
          <w:rStyle w:val="footnotemark"/>
        </w:rPr>
        <w:footnoteRef/>
      </w:r>
      <w:r>
        <w:t xml:space="preserve">НТС, 9653, 520/400/9, Меморандум о предварительном расследовании получения правительственных военных новостей</w:t>
      </w:r>
    </w:p>
    <w:p w:rsidR="00EF07ED" w:rsidRDefault="00E41E08">
      <w:pPr>
        <w:pStyle w:val="footnotedescription"/>
        <w:ind w:firstLine="0"/>
        <w:jc w:val="left"/>
      </w:pPr>
      <w:r>
        <w:t xml:space="preserve">Сервис, с. 5.</w:t>
      </w:r>
    </w:p>
  </w:footnote>
  <w:footnote w:id="121">
    <w:p w:rsidR="00EF07ED" w:rsidRDefault="00E41E08">
      <w:pPr>
        <w:pStyle w:val="footnotedescription"/>
        <w:spacing w:line="249" w:lineRule="auto"/>
        <w:ind w:right="59"/>
      </w:pPr>
      <w:r>
        <w:rPr>
          <w:rStyle w:val="footnotemark"/>
        </w:rPr>
        <w:footnoteRef/>
      </w:r>
      <w:r>
        <w:t xml:space="preserve">НТС, 9653, 520/400/9, Меморандум о предварительном расследовании приема правительственной службы военных новостей, стр. 6-7; См. также комментарий к отчету Ричардса, NTS, 9653, 520/400/9, «Вещание для туземцев», М. Яниш, 4 сентября 1940 г.; NTS, 9653, 520/400/9, Военные новости для туземцев, Смит Ричардсу, 27 сентября 1940 г.</w:t>
      </w:r>
    </w:p>
  </w:footnote>
  <w:footnote w:id="122">
    <w:p w:rsidR="00EF07ED" w:rsidRDefault="00E41E08">
      <w:pPr>
        <w:pStyle w:val="footnotedescription"/>
        <w:tabs>
          <w:tab w:val="center" w:pos="4179"/>
        </w:tabs>
        <w:spacing w:after="5"/>
        <w:ind w:left="0" w:firstLine="0"/>
        <w:jc w:val="left"/>
      </w:pPr>
      <w:r>
        <w:rPr>
          <w:rStyle w:val="footnotemark"/>
        </w:rPr>
        <w:footnoteRef/>
      </w:r>
      <w:r>
        <w:t xml:space="preserve">NTS, 9653, 520/400/9, Военные новости для туземцев, Смит А. И. Ричардсу, 21 августа 1940 г.</w:t>
      </w:r>
    </w:p>
  </w:footnote>
  <w:footnote w:id="123">
    <w:p w:rsidR="00EF07ED" w:rsidRDefault="00E41E08">
      <w:pPr>
        <w:pStyle w:val="footnotedescription"/>
        <w:spacing w:line="272" w:lineRule="auto"/>
      </w:pPr>
      <w:r>
        <w:rPr>
          <w:rStyle w:val="footnotemark"/>
        </w:rPr>
        <w:footnoteRef/>
      </w:r>
      <w:r>
        <w:t xml:space="preserve">NTS, 9653, 520/400/9, Отчет о линейном радиовещании для местных жителей, Хью Трейси, Lugg to Smit, 20 сентября 1940 г.</w:t>
      </w:r>
    </w:p>
  </w:footnote>
  <w:footnote w:id="124">
    <w:p w:rsidR="00EF07ED" w:rsidRDefault="00E41E08">
      <w:pPr>
        <w:pStyle w:val="footnotedescription"/>
        <w:spacing w:line="272" w:lineRule="auto"/>
      </w:pPr>
      <w:r>
        <w:rPr>
          <w:rStyle w:val="footnotemark"/>
        </w:rPr>
        <w:footnoteRef/>
      </w:r>
      <w:r>
        <w:t xml:space="preserve">NTS, 9653, 520/400/9, Отчет о линейном радиовещании для местных жителей, Х. Трейси, от Лагга до Смита, 20 сентября 1940 г.</w:t>
      </w:r>
    </w:p>
  </w:footnote>
  <w:footnote w:id="125">
    <w:p w:rsidR="00EF07ED" w:rsidRDefault="00E41E08">
      <w:pPr>
        <w:pStyle w:val="footnotedescription"/>
        <w:spacing w:line="272" w:lineRule="auto"/>
      </w:pPr>
      <w:r>
        <w:rPr>
          <w:rStyle w:val="footnotemark"/>
        </w:rPr>
        <w:footnoteRef/>
      </w:r>
      <w:r>
        <w:t xml:space="preserve">NTS, 9653, 520/400/9, Отчет о линейном радиовещании для местных жителей, Х. Трейси, от Лагга до Смита, 20 сентября 1940 г.</w:t>
      </w:r>
    </w:p>
  </w:footnote>
  <w:footnote w:id="126">
    <w:p w:rsidR="00EF07ED" w:rsidRDefault="00E41E08">
      <w:pPr>
        <w:pStyle w:val="footnotedescription"/>
        <w:spacing w:line="270" w:lineRule="auto"/>
      </w:pPr>
      <w:r>
        <w:rPr>
          <w:rStyle w:val="footnotemark"/>
        </w:rPr>
        <w:footnoteRef/>
      </w:r>
      <w:r>
        <w:t xml:space="preserve">NTS, 9653, 520/400/9, Отчет о линейном радиовещании для местных жителей, Х. Трейси, от Лагга до Смита, 20 сентября 1940 г.</w:t>
      </w:r>
    </w:p>
  </w:footnote>
  <w:footnote w:id="127">
    <w:p w:rsidR="00EF07ED" w:rsidRDefault="00E41E08">
      <w:pPr>
        <w:pStyle w:val="footnotedescription"/>
        <w:spacing w:line="249" w:lineRule="auto"/>
        <w:ind w:right="59"/>
      </w:pPr>
      <w:r>
        <w:rPr>
          <w:rStyle w:val="footnotemark"/>
        </w:rPr>
        <w:footnoteRef/>
      </w:r>
      <w:r>
        <w:t xml:space="preserve">НТС, 9653, 520/400/9, Выдержки из репортажей, полученных по отечественному радиовещанию, без даты; NASAP, NTS, 9653, 520/400/9, Радиовещание, от Лоу до Смита, 11 сентября 1940 г.; ССК, том. 16, N1/5/5, Беспроводное вещание новостей, главный комиссар по делам коренных народов, король Уильямстаун - министру по делам коренных народов, 25 апреля 1941 года.</w:t>
      </w:r>
    </w:p>
  </w:footnote>
  <w:footnote w:id="128">
    <w:p w:rsidR="00EF07ED" w:rsidRDefault="00E41E08">
      <w:pPr>
        <w:pStyle w:val="footnotedescription"/>
        <w:tabs>
          <w:tab w:val="center" w:pos="2819"/>
        </w:tabs>
        <w:ind w:left="0" w:firstLine="0"/>
        <w:jc w:val="left"/>
      </w:pPr>
      <w:r>
        <w:rPr>
          <w:rStyle w:val="footnotemark"/>
        </w:rPr>
        <w:footnoteRef/>
      </w:r>
      <w:r>
        <w:t xml:space="preserve">«Военные новости для банту», The Star, 7 августа 1940 г.</w:t>
      </w:r>
    </w:p>
  </w:footnote>
  <w:footnote w:id="129">
    <w:p w:rsidR="00EF07ED" w:rsidRDefault="00E41E08">
      <w:pPr>
        <w:pStyle w:val="footnotedescription"/>
        <w:spacing w:line="272" w:lineRule="auto"/>
      </w:pPr>
      <w:r>
        <w:rPr>
          <w:rStyle w:val="footnotemark"/>
        </w:rPr>
        <w:footnoteRef/>
      </w:r>
      <w:r>
        <w:t xml:space="preserve">ССК, том. 16, N1/5/5, Беспроводное вещание новостей, от городского секретаря Кинга Уильямстауна главному комиссару по делам коренных народов, 8 апреля 1941 года.</w:t>
      </w:r>
    </w:p>
  </w:footnote>
  <w:footnote w:id="130">
    <w:p w:rsidR="00EF07ED" w:rsidRDefault="00E41E08">
      <w:pPr>
        <w:pStyle w:val="footnotedescription"/>
        <w:spacing w:line="255" w:lineRule="auto"/>
        <w:ind w:right="57"/>
      </w:pPr>
      <w:r>
        <w:rPr>
          <w:rStyle w:val="footnotemark"/>
        </w:rPr>
        <w:footnoteRef/>
      </w:r>
      <w:r>
        <w:t xml:space="preserve">NTS, Box 9655, 520/400/13, Национальное вещание для туземцев (из студии SABC), 29 сентября 1942 года; SABC, 1/63 (42) Dap, аудиоклип, диктор: Харкорт Колле, первая трансляция для местных жителей, 29 сентября 1942 г.; SABC, Годовой отчет, 1942 г., стр. 7.</w:t>
      </w:r>
    </w:p>
  </w:footnote>
  <w:footnote w:id="131">
    <w:p w:rsidR="00EF07ED" w:rsidRDefault="00E41E08">
      <w:pPr>
        <w:pStyle w:val="footnotedescription"/>
        <w:spacing w:line="246" w:lineRule="auto"/>
        <w:ind w:right="57"/>
      </w:pPr>
      <w:r>
        <w:rPr>
          <w:rStyle w:val="footnotemark"/>
        </w:rPr>
        <w:footnoteRef/>
      </w:r>
      <w:r>
        <w:t xml:space="preserve">NTS, Box 9655, 520/400/13, Национальное вещание для туземцев (из студии SABC), 29 сентября 1942 года; SABC, 1/63 (42) Dap, аудиоклип, диктор: Харкорт Колле, первая трансляция для местных жителей, 29 сентября 1942 г.; NTS, Box 9655, 520/400/13, Трансляция для туземцев, Смит-Капрара, 16 ноября 1942 г.; NTS, Box 9655, 520/400/13, Broadcast for Natives, Смит Л. Фуше (как председателю совета управляющих SABC), без даты</w:t>
      </w:r>
    </w:p>
  </w:footnote>
  <w:footnote w:id="132">
    <w:p w:rsidR="00EF07ED" w:rsidRDefault="00E41E08">
      <w:pPr>
        <w:pStyle w:val="footnotedescription"/>
        <w:spacing w:line="272" w:lineRule="auto"/>
      </w:pPr>
      <w:r>
        <w:rPr>
          <w:rStyle w:val="footnotemark"/>
        </w:rPr>
        <w:footnoteRef/>
      </w:r>
      <w:r>
        <w:t xml:space="preserve">SABC, 30/54–58 (45), «Оранжевая вспышка: хроника вклада Южной Африки во Вторую мировую войну», 7 мая 1945 г.; SABC, Годовой отчет, 1939–1945 гг.</w:t>
      </w:r>
    </w:p>
  </w:footnote>
  <w:footnote w:id="133">
    <w:p w:rsidR="00EF07ED" w:rsidRDefault="00E41E08">
      <w:pPr>
        <w:pStyle w:val="footnotedescription"/>
        <w:spacing w:line="272" w:lineRule="auto"/>
      </w:pPr>
      <w:r>
        <w:rPr>
          <w:rStyle w:val="footnotemark"/>
        </w:rPr>
        <w:footnoteRef/>
      </w:r>
      <w:r>
        <w:t xml:space="preserve">SABC, 1/63 (42) Аудиоклип, диктор: Харкорт Колле, первая трансляция для местных жителей, 29 сентября 1942 года.</w:t>
      </w:r>
    </w:p>
  </w:footnote>
  <w:footnote w:id="134">
    <w:p w:rsidR="00EF07ED" w:rsidRDefault="00E41E08">
      <w:pPr>
        <w:pStyle w:val="footnotedescription"/>
        <w:spacing w:line="254" w:lineRule="auto"/>
        <w:ind w:right="61"/>
      </w:pPr>
      <w:r>
        <w:rPr>
          <w:rStyle w:val="footnotemark"/>
        </w:rPr>
        <w:footnoteRef/>
      </w:r>
      <w:r>
        <w:t xml:space="preserve">NTS, Box 9654, 520/400/9, Трансляция для коренных жителей: краткий отчет, комиссар по делам коренных народов, Таунг, исполняющему обязанности главного комиссара по делам коренных народов, Претория, 20 января 1943 г.; ССК, том. 16, N1/5/5, Беспроводное вещание новостей, исполняющий обязанности магистрата, Стеркспрут главному местному комиссару, 20 января 1943 года.</w:t>
      </w:r>
    </w:p>
  </w:footnote>
  <w:footnote w:id="135">
    <w:p w:rsidR="00EF07ED" w:rsidRDefault="00E41E08">
      <w:pPr>
        <w:pStyle w:val="footnotedescription"/>
        <w:spacing w:line="242" w:lineRule="auto"/>
        <w:ind w:right="56"/>
      </w:pPr>
      <w:r>
        <w:rPr>
          <w:rStyle w:val="footnotemark"/>
        </w:rPr>
        <w:footnoteRef/>
      </w:r>
      <w:r>
        <w:t xml:space="preserve">KJB, Box 496, N9/13/3, Ежедневная трансляция новостей, управляющий комплексом Веммера исполняющему обязанности местного комиссара, Йоханнесбург, 1 сентября 1942 года; NTS, Box 9655, 520/400/13, Трансляция для коренных жителей: краткий отчет, комиссар по делам коренных народов Утрехта главному комиссару по делам коренных народов, Питермарицбург, 30 декабря 1942 г.; NTS, Box 9655, 520/400/13, Трансляция для коренных жителей: краткий отчет, комиссар по делам коренных народов, Нкуту главному комиссару по делам коренных народов, Питермарицбург, 5 января 1942 г.; NTS, Box 9655, 520/400/13, Краткое изложение ответов, полученных от местных комиссаров-Натала, по состоянию на 28 декабря 1942 года, исполняющий обязанности главного местного комиссара, Наталь секретарю по делам коренных народов, 14 января 1943 года.</w:t>
      </w:r>
    </w:p>
  </w:footnote>
  <w:footnote w:id="136">
    <w:p w:rsidR="00EF07ED" w:rsidRDefault="00E41E08">
      <w:pPr>
        <w:pStyle w:val="footnotedescription"/>
        <w:spacing w:line="254" w:lineRule="auto"/>
        <w:ind w:right="59"/>
      </w:pPr>
      <w:r>
        <w:rPr>
          <w:rStyle w:val="footnotemark"/>
        </w:rPr>
        <w:footnoteRef/>
      </w:r>
      <w:r>
        <w:t xml:space="preserve">NTS, Box 9654, 520/400/9, передача для туземцев, магистрату Блумфонтейна министру по делам коренных народов, 3 мая 1944 г.; NTS, а/я 9654, 520/400/9, передача военных новостей, диктор, Сэм Молоян местному комиссару, Блумфонтейн, 1 июня 1944 года.</w:t>
      </w:r>
    </w:p>
  </w:footnote>
  <w:footnote w:id="137">
    <w:p w:rsidR="00EF07ED" w:rsidRDefault="00E41E08">
      <w:pPr>
        <w:pStyle w:val="footnotedescription"/>
        <w:spacing w:line="270" w:lineRule="auto"/>
      </w:pPr>
      <w:r>
        <w:rPr>
          <w:rStyle w:val="footnotemark"/>
        </w:rPr>
        <w:footnoteRef/>
      </w:r>
      <w:r>
        <w:t xml:space="preserve">NTS, Box 9654, 520/400/9, Новости войны: вещание для туземцев, исполняющий обязанности комиссара по делам коренных народов, Потгитерсрус министру по делам коренных народов, 21 января 1943 года.</w:t>
      </w:r>
    </w:p>
  </w:footnote>
  <w:footnote w:id="138">
    <w:p w:rsidR="00EF07ED" w:rsidRDefault="00E41E08">
      <w:pPr>
        <w:pStyle w:val="footnotedescription"/>
        <w:spacing w:line="243" w:lineRule="auto"/>
        <w:ind w:right="56"/>
      </w:pPr>
      <w:r>
        <w:rPr>
          <w:rStyle w:val="footnotemark"/>
        </w:rPr>
        <w:footnoteRef/>
      </w:r>
      <w:r>
        <w:t xml:space="preserve">NTS, Box 9655, 520/400/13, Краткое изложение ответов, полученных от местных комиссаров-Натала, по состоянию на 28 декабря 1942 г., исполняющий обязанности главного местного комиссара Натала секретарю по делам коренных народов, 14 января 1943 г.; NTS, Box 9655, 520/400/13, Трансляция для коренных жителей: краткий отчет, исполняющий обязанности помощника местного комиссара, Эсткорт главного комиссара коренных народов, Питермарицбург, 12 января 1943 г.; NTS, Box 9655, 520/400/13, Трансляция для коренных жителей: краткий отчет, комиссар по делам коренных народов, Ньюкасл, главному комиссару по делам коренных народов, Питермарицбург, 6 января 1943 г.; ССК, том. 16, N1/5/5, Беспроводное вещание новостей, исполняющий обязанности магистрата, Стеркспрут главному местному комиссару, 20 января 1943 года.</w:t>
      </w:r>
    </w:p>
  </w:footnote>
  <w:footnote w:id="139">
    <w:p w:rsidR="00EF07ED" w:rsidRDefault="00E41E08">
      <w:pPr>
        <w:pStyle w:val="footnotedescription"/>
        <w:spacing w:line="272" w:lineRule="auto"/>
      </w:pPr>
      <w:r>
        <w:rPr>
          <w:rStyle w:val="footnotemark"/>
        </w:rPr>
        <w:footnoteRef/>
      </w:r>
      <w:r>
        <w:t xml:space="preserve">NTS, Box 9655, 520/400/13, Предварительный отчет о радиовещании для африканцев в Трансваале, 2 марта 1943 г., стр. 1–5.</w:t>
      </w:r>
    </w:p>
  </w:footnote>
  <w:footnote w:id="140">
    <w:p w:rsidR="00EF07ED" w:rsidRDefault="00E41E08">
      <w:pPr>
        <w:pStyle w:val="footnotedescription"/>
        <w:spacing w:line="272" w:lineRule="auto"/>
      </w:pPr>
      <w:r>
        <w:rPr>
          <w:rStyle w:val="footnotemark"/>
        </w:rPr>
        <w:footnoteRef/>
      </w:r>
      <w:r>
        <w:t xml:space="preserve">NTS, Box 9655, 520/400/13, Предварительный отчет о радиовещании для африканцев в Трансваале, 2 марта 1943 г., с. 2.</w:t>
      </w:r>
    </w:p>
  </w:footnote>
  <w:footnote w:id="141">
    <w:p w:rsidR="00EF07ED" w:rsidRDefault="00E41E08">
      <w:pPr>
        <w:pStyle w:val="footnotedescription"/>
        <w:spacing w:line="272" w:lineRule="auto"/>
      </w:pPr>
      <w:r>
        <w:rPr>
          <w:rStyle w:val="footnotemark"/>
        </w:rPr>
        <w:footnoteRef/>
      </w:r>
      <w:r>
        <w:t xml:space="preserve">NTS, Box 9655, 520/400/13, Предварительный отчет о радиовещании для африканцев в Трансваале, 2 марта 1943 г., с. 2.</w:t>
      </w:r>
    </w:p>
  </w:footnote>
  <w:footnote w:id="142">
    <w:p w:rsidR="00EF07ED" w:rsidRDefault="00E41E08">
      <w:pPr>
        <w:pStyle w:val="footnotedescription"/>
        <w:spacing w:line="270" w:lineRule="auto"/>
      </w:pPr>
      <w:r>
        <w:rPr>
          <w:rStyle w:val="footnotemark"/>
        </w:rPr>
        <w:footnoteRef/>
      </w:r>
      <w:r>
        <w:t xml:space="preserve">NTS, Box 9655, 520/400/13, Предварительный отчет о радиовещании для африканцев в Трансваале, 2 марта 1943 г., с. 2.</w:t>
      </w:r>
    </w:p>
  </w:footnote>
  <w:footnote w:id="143">
    <w:p w:rsidR="00EF07ED" w:rsidRDefault="00E41E08">
      <w:pPr>
        <w:pStyle w:val="footnotedescription"/>
        <w:spacing w:line="272" w:lineRule="auto"/>
      </w:pPr>
      <w:r>
        <w:rPr>
          <w:rStyle w:val="footnotemark"/>
        </w:rPr>
        <w:footnoteRef/>
      </w:r>
      <w:r>
        <w:t xml:space="preserve">NTS, Box 9655, 520/400/13, Предварительный отчет о радиовещании для африканцев в Трансваале, 2 марта 1943 г., с. 2.</w:t>
      </w:r>
    </w:p>
  </w:footnote>
  <w:footnote w:id="144">
    <w:p w:rsidR="00EF07ED" w:rsidRDefault="00E41E08">
      <w:pPr>
        <w:pStyle w:val="footnotedescription"/>
        <w:spacing w:line="272" w:lineRule="auto"/>
      </w:pPr>
      <w:r>
        <w:rPr>
          <w:rStyle w:val="footnotemark"/>
        </w:rPr>
        <w:footnoteRef/>
      </w:r>
      <w:r>
        <w:t xml:space="preserve">NTS, Box 9655, 520/400/13, Предварительный отчет о радиовещании для африканцев в Трансваале, 2 марта 1943 г., с. 3.</w:t>
      </w:r>
    </w:p>
  </w:footnote>
  <w:footnote w:id="145">
    <w:p w:rsidR="00EF07ED" w:rsidRDefault="00E41E08">
      <w:pPr>
        <w:pStyle w:val="footnotedescription"/>
        <w:spacing w:line="272" w:lineRule="auto"/>
      </w:pPr>
      <w:r>
        <w:rPr>
          <w:rStyle w:val="footnotemark"/>
        </w:rPr>
        <w:footnoteRef/>
      </w:r>
      <w:r>
        <w:t xml:space="preserve">NTS, Box 9655, 520/400/13, Предварительный отчет о радиовещании для африканцев в Трансваале, 2 марта 1943 г., стр. 4.</w:t>
      </w:r>
    </w:p>
  </w:footnote>
  <w:footnote w:id="146">
    <w:p w:rsidR="00EF07ED" w:rsidRDefault="00E41E08">
      <w:pPr>
        <w:pStyle w:val="footnotedescription"/>
        <w:spacing w:line="270" w:lineRule="auto"/>
      </w:pPr>
      <w:r>
        <w:rPr>
          <w:rStyle w:val="footnotemark"/>
        </w:rPr>
        <w:footnoteRef/>
      </w:r>
      <w:r>
        <w:t xml:space="preserve">NTS, Box 9655, 520/400/13, Предварительный отчет о радиовещании для африканцев в Трансваале, 2 марта 1943 г., стр. 4.</w:t>
      </w:r>
    </w:p>
  </w:footnote>
  <w:footnote w:id="147">
    <w:p w:rsidR="00EF07ED" w:rsidRDefault="00E41E08">
      <w:pPr>
        <w:pStyle w:val="footnotedescription"/>
        <w:spacing w:line="272" w:lineRule="auto"/>
      </w:pPr>
      <w:r>
        <w:rPr>
          <w:rStyle w:val="footnotemark"/>
        </w:rPr>
        <w:footnoteRef/>
      </w:r>
      <w:r>
        <w:t xml:space="preserve">NTS, Box 9655, 520/400/13, Предварительный отчет о радиовещании для африканцев в Трансваале, 2 марта 1943 г., стр. 4.</w:t>
      </w:r>
    </w:p>
  </w:footnote>
  <w:footnote w:id="148">
    <w:p w:rsidR="00EF07ED" w:rsidRDefault="00E41E08">
      <w:pPr>
        <w:pStyle w:val="footnotedescription"/>
        <w:spacing w:line="255" w:lineRule="auto"/>
        <w:ind w:right="60"/>
      </w:pPr>
      <w:r>
        <w:rPr>
          <w:rStyle w:val="footnotemark"/>
        </w:rPr>
        <w:footnoteRef/>
      </w:r>
      <w:r>
        <w:t xml:space="preserve">NTS, Box 9655, 520/400/13, Относительно местного радиовещания, Р. Эразмус — Смиту, 23 сентября 1943 г.; См. комментарии Смита, NASAP, NTS, Box 9655, 520/400/13, Трансляция для туземцев, Смита Ф. Р. Пейверу, редактору The Star, 6 декабря 1943 г.</w:t>
      </w:r>
    </w:p>
  </w:footnote>
  <w:footnote w:id="149">
    <w:p w:rsidR="00EF07ED" w:rsidRDefault="00E41E08">
      <w:pPr>
        <w:pStyle w:val="footnotedescription"/>
        <w:tabs>
          <w:tab w:val="center" w:pos="4771"/>
        </w:tabs>
        <w:spacing w:after="14"/>
        <w:ind w:left="0" w:firstLine="0"/>
        <w:jc w:val="left"/>
      </w:pPr>
      <w:r>
        <w:rPr>
          <w:rStyle w:val="footnotemark"/>
        </w:rPr>
        <w:footnoteRef/>
      </w:r>
      <w:r>
        <w:t xml:space="preserve">NTS, Box 9655, 520/400/13, Относительно местного радиовещания, Р. Эразмус — Смиту, 23 сентября 1943 г.</w:t>
      </w:r>
    </w:p>
  </w:footnote>
  <w:footnote w:id="150">
    <w:p w:rsidR="00EF07ED" w:rsidRDefault="00E41E08">
      <w:pPr>
        <w:pStyle w:val="footnotedescription"/>
        <w:tabs>
          <w:tab w:val="center" w:pos="4771"/>
        </w:tabs>
        <w:spacing w:after="5"/>
        <w:ind w:left="0" w:firstLine="0"/>
        <w:jc w:val="left"/>
      </w:pPr>
      <w:r>
        <w:rPr>
          <w:rStyle w:val="footnotemark"/>
        </w:rPr>
        <w:footnoteRef/>
      </w:r>
      <w:r>
        <w:t xml:space="preserve">NTS, Box 9655, 520/400/13, Относительно местного радиовещания, Р. Эразмус — Смиту, 23 сентября 1943 г.</w:t>
      </w:r>
    </w:p>
  </w:footnote>
  <w:footnote w:id="151">
    <w:p w:rsidR="00EF07ED" w:rsidRDefault="00E41E08">
      <w:pPr>
        <w:pStyle w:val="footnotedescription"/>
        <w:spacing w:line="246" w:lineRule="auto"/>
        <w:ind w:right="59"/>
      </w:pPr>
      <w:r>
        <w:rPr>
          <w:rStyle w:val="footnotemark"/>
        </w:rPr>
        <w:footnoteRef/>
      </w:r>
      <w:r>
        <w:t xml:space="preserve">NTS, Box 9655, 520/400/13, Относительно местного радиовещания, Р. Эразмус — Смиту, 23 сентября 1943 г.; См. также пренебрежительные комментарии К. Фэй из NAD по поводу последующего резюме Х. Купера того же отчета под названием «Родное вещание», которое предназначалось для публикации в The Star, Faye to Smit, 29 ноября 1943 г.; См. также письмо-подтверждение от Д.Л. Смита Пейверу, NTS, ящик 9655, 520/400/13, Трансляция для туземцев, Смит Ф.Р. Пейверу, редактору The Star, 6 декабря 1943 г.</w:t>
      </w:r>
    </w:p>
  </w:footnote>
  <w:footnote w:id="152">
    <w:p w:rsidR="00EF07ED" w:rsidRDefault="00E41E08">
      <w:pPr>
        <w:pStyle w:val="footnotedescription"/>
        <w:spacing w:line="254" w:lineRule="auto"/>
        <w:ind w:right="56"/>
      </w:pPr>
      <w:r>
        <w:rPr>
          <w:rStyle w:val="footnotemark"/>
        </w:rPr>
        <w:footnoteRef/>
      </w:r>
      <w:r>
        <w:t xml:space="preserve">NTS, Box 9655, 520/400/13, Трансляция для коренных жителей: краткий отчет, исполняющий обязанности помощника местного комиссара, Эсткорт главного комиссара коренных народов, Питермарицбург, 12 января 1943 г.; NTS, Box 9655, 520/400/13, Трансляция для коренных жителей: краткий отчет, комиссар по делам коренных народов, Ньюкасл – вождю</w:t>
      </w:r>
    </w:p>
  </w:footnote>
  <w:footnote w:id="153">
    <w:p w:rsidR="00EF07ED" w:rsidRDefault="00E41E08">
      <w:pPr>
        <w:pStyle w:val="footnotedescription"/>
        <w:spacing w:after="14" w:line="252" w:lineRule="auto"/>
        <w:ind w:right="60"/>
      </w:pPr>
      <w:r>
        <w:rPr>
          <w:rStyle w:val="footnotemark"/>
        </w:rPr>
        <w:footnoteRef/>
      </w:r>
      <w:r>
        <w:t xml:space="preserve">AG (3), Box, 342, 154/203/3, Рекрутинг, NEAS, Стаббс AG, 19 декабря 1941 г.; ДНЕАС, Группа 2, Коробка 6, НАС 3/4/1, ДНЕАС секретарю по делам коренных народов, 23 апреля 1942 г.; ДНЕАС, группа 2, ящик 6, НАС 3/4/1, набор персонала, ОК, 3-й батальон НМЦ в ДНЕАС, 20 апреля 1942 г.</w:t>
      </w:r>
    </w:p>
  </w:footnote>
  <w:footnote w:id="154">
    <w:p w:rsidR="00EF07ED" w:rsidRDefault="00E41E08">
      <w:pPr>
        <w:pStyle w:val="footnotedescription"/>
        <w:spacing w:line="254" w:lineRule="auto"/>
        <w:ind w:right="60"/>
      </w:pPr>
      <w:r>
        <w:rPr>
          <w:rStyle w:val="footnotemark"/>
        </w:rPr>
        <w:footnoteRef/>
      </w:r>
      <w:r>
        <w:t xml:space="preserve">NMC, Box 14, NAS 3/21/A, Дальнейший драматический побег из Тобрука, Рубен Молой, DNEAS для публикации в прессе, октябрь 1942 г.; AG (3), Box 42, 154 x/390, Возвращение туземцев из ME для вербовки или пропагандистских целей, Терон в DNEAS, 2 октября 1942 г.</w:t>
      </w:r>
    </w:p>
  </w:footnote>
  <w:footnote w:id="155">
    <w:p w:rsidR="00EF07ED" w:rsidRDefault="00E41E08">
      <w:pPr>
        <w:pStyle w:val="footnotedescription"/>
        <w:spacing w:line="270" w:lineRule="auto"/>
      </w:pPr>
      <w:r>
        <w:rPr>
          <w:rStyle w:val="footnotemark"/>
        </w:rPr>
        <w:footnoteRef/>
      </w:r>
      <w:r>
        <w:t xml:space="preserve">AG (3), Box 42, 154 x/390, Возвращение туземцев из ME для вербовки или пропагандистских целей, DNEAS командующему главнокомандующему, UDF, MEF, 13 ноября 1942 г.</w:t>
      </w:r>
    </w:p>
  </w:footnote>
  <w:footnote w:id="156">
    <w:p w:rsidR="00EF07ED" w:rsidRDefault="00E41E08">
      <w:pPr>
        <w:pStyle w:val="footnotedescription"/>
        <w:tabs>
          <w:tab w:val="center" w:pos="4453"/>
        </w:tabs>
        <w:spacing w:after="6"/>
        <w:ind w:left="0" w:firstLine="0"/>
        <w:jc w:val="left"/>
      </w:pPr>
      <w:r>
        <w:rPr>
          <w:rStyle w:val="footnotemark"/>
        </w:rPr>
        <w:footnoteRef/>
      </w:r>
      <w:r>
        <w:t xml:space="preserve">Грундлинг, «Участие чернокожих южноафриканцев во Второй мировой войне», стр. 58.</w:t>
      </w:r>
    </w:p>
  </w:footnote>
  <w:footnote w:id="157">
    <w:p w:rsidR="00EF07ED" w:rsidRDefault="00E41E08">
      <w:pPr>
        <w:pStyle w:val="footnotedescription"/>
        <w:spacing w:line="270" w:lineRule="auto"/>
      </w:pPr>
      <w:r>
        <w:rPr>
          <w:rStyle w:val="footnotemark"/>
        </w:rPr>
        <w:footnoteRef/>
      </w:r>
      <w:r>
        <w:t xml:space="preserve">DNEAS, Группа 2, Блок 6, NAS 3/4/1, Отчет о рекрутинговом собрании в Блумфонтейне, Кимберли и Грин-Пойнт, с 30 марта по 1 апреля 1942 года.</w:t>
      </w:r>
    </w:p>
  </w:footnote>
  <w:footnote w:id="158">
    <w:p w:rsidR="00EF07ED" w:rsidRDefault="00E41E08">
      <w:pPr>
        <w:pStyle w:val="footnotedescription"/>
        <w:spacing w:line="272" w:lineRule="auto"/>
      </w:pPr>
      <w:r>
        <w:rPr>
          <w:rStyle w:val="footnotemark"/>
        </w:rPr>
        <w:footnoteRef/>
      </w:r>
      <w:r>
        <w:t xml:space="preserve">DNEAS, Группа 2, Блок 6, NAS 3/4/1, Отчет о рекрутинговом собрании в Блумфонтейне, Кимберли и Грин-Пойнт, с 30 марта по 1 апреля 1942 года.</w:t>
      </w:r>
    </w:p>
  </w:footnote>
  <w:footnote w:id="159">
    <w:p w:rsidR="00EF07ED" w:rsidRDefault="00E41E08">
      <w:pPr>
        <w:pStyle w:val="footnotedescription"/>
        <w:spacing w:line="272" w:lineRule="auto"/>
      </w:pPr>
      <w:r>
        <w:rPr>
          <w:rStyle w:val="footnotemark"/>
        </w:rPr>
        <w:footnoteRef/>
      </w:r>
      <w:r>
        <w:t xml:space="preserve">DNEAS, Группа 2, Блок 6, NAS 3/4/1, Отчет о рекрутинговом собрании в Блумфонтейне, Кимберли и Грин-Пойнт, с 30 марта по 1 апреля 1942 года.</w:t>
      </w:r>
    </w:p>
  </w:footnote>
  <w:footnote w:id="160">
    <w:p w:rsidR="00EF07ED" w:rsidRDefault="00E41E08">
      <w:pPr>
        <w:pStyle w:val="footnotedescription"/>
        <w:spacing w:line="258" w:lineRule="auto"/>
        <w:ind w:right="58"/>
      </w:pPr>
      <w:r>
        <w:rPr>
          <w:rStyle w:val="footnotemark"/>
        </w:rPr>
        <w:footnoteRef/>
      </w:r>
      <w:r>
        <w:t xml:space="preserve">DNEAS, группа 2, ящик 6, NAS 3/4/1, набор NEAS, OC, 3-й батальон NMC Woltemade, Кейптаун в DNEAS, 15 апреля 1942 г.; SANDFA, DNEAS, Группа 2, Коробка 6, NAS 3/4/1, Набор местного военного корпуса, магистрат Кумбу на должность главного магистрата, Умтата, 26 сентября 1942 года.</w:t>
      </w:r>
    </w:p>
  </w:footnote>
  <w:footnote w:id="161">
    <w:p w:rsidR="00EF07ED" w:rsidRDefault="00E41E08">
      <w:pPr>
        <w:pStyle w:val="footnotedescription"/>
        <w:tabs>
          <w:tab w:val="center" w:pos="3876"/>
        </w:tabs>
        <w:spacing w:after="6"/>
        <w:ind w:left="0" w:firstLine="0"/>
        <w:jc w:val="left"/>
      </w:pPr>
      <w:r>
        <w:rPr>
          <w:rStyle w:val="footnotemark"/>
        </w:rPr>
        <w:footnoteRef/>
      </w:r>
      <w:r>
        <w:t xml:space="preserve">UUTS, TC Robertson Papers, A 2102, Ae 5.1, Broadcasting, 8 октября 1941 г.</w:t>
      </w:r>
    </w:p>
  </w:footnote>
  <w:footnote w:id="162">
    <w:p w:rsidR="00EF07ED" w:rsidRDefault="00E41E08">
      <w:pPr>
        <w:pStyle w:val="footnotedescription"/>
        <w:spacing w:line="272" w:lineRule="auto"/>
      </w:pPr>
      <w:r>
        <w:rPr>
          <w:rStyle w:val="footnotemark"/>
        </w:rPr>
        <w:footnoteRef/>
      </w:r>
      <w:r>
        <w:t xml:space="preserve">Архивы UP, Центральный головной офис, Разведывательные отчеты, том. 2, Загадочные радиопередачи, переводы и стенограммы, июль-август 1942 г.</w:t>
      </w:r>
    </w:p>
  </w:footnote>
  <w:footnote w:id="163">
    <w:p w:rsidR="00EF07ED" w:rsidRDefault="00E41E08">
      <w:pPr>
        <w:pStyle w:val="footnotedescription"/>
        <w:tabs>
          <w:tab w:val="center" w:pos="3876"/>
        </w:tabs>
        <w:spacing w:after="13"/>
        <w:ind w:left="0" w:firstLine="0"/>
        <w:jc w:val="left"/>
      </w:pPr>
      <w:r>
        <w:rPr>
          <w:rStyle w:val="footnotemark"/>
        </w:rPr>
        <w:footnoteRef/>
      </w:r>
      <w:r>
        <w:t xml:space="preserve">UUTS, TC Robertson Papers, A 2102, Ae 5.1, Broadcasting, 8 октября 1941 г.</w:t>
      </w:r>
    </w:p>
  </w:footnote>
  <w:footnote w:id="164">
    <w:p w:rsidR="00EF07ED" w:rsidRDefault="00E41E08">
      <w:pPr>
        <w:pStyle w:val="footnotedescription"/>
        <w:tabs>
          <w:tab w:val="center" w:pos="3876"/>
        </w:tabs>
        <w:spacing w:after="7"/>
        <w:ind w:left="0" w:firstLine="0"/>
        <w:jc w:val="left"/>
      </w:pPr>
      <w:r>
        <w:rPr>
          <w:rStyle w:val="footnotemark"/>
        </w:rPr>
        <w:footnoteRef/>
      </w:r>
      <w:r>
        <w:t xml:space="preserve">UUTS, TC Robertson Papers, A 2102, Ae 5.1, Broadcasting, 8 октября 1941 г.</w:t>
      </w:r>
    </w:p>
  </w:footnote>
  <w:footnote w:id="165">
    <w:p w:rsidR="00EF07ED" w:rsidRDefault="00E41E08">
      <w:pPr>
        <w:pStyle w:val="footnotedescription"/>
        <w:spacing w:line="272" w:lineRule="auto"/>
      </w:pPr>
      <w:r>
        <w:rPr>
          <w:rStyle w:val="footnotemark"/>
        </w:rPr>
        <w:footnoteRef/>
      </w:r>
      <w:r>
        <w:t xml:space="preserve">Архивы UP, Центральный головной офис, Разведывательные отчеты, том. 2, Загадочные радиопередачи, переводы и стенограммы, июль-август 1942 г.</w:t>
      </w:r>
    </w:p>
  </w:footnote>
  <w:footnote w:id="166">
    <w:p w:rsidR="00EF07ED" w:rsidRDefault="00E41E08">
      <w:pPr>
        <w:pStyle w:val="footnotedescription"/>
        <w:spacing w:line="272" w:lineRule="auto"/>
      </w:pPr>
      <w:r>
        <w:rPr>
          <w:rStyle w:val="footnotemark"/>
        </w:rPr>
        <w:footnoteRef/>
      </w:r>
      <w:r>
        <w:t xml:space="preserve">Архивы UP, Центральный головной офис, Разведывательные отчеты, том. 2, Загадочные радиопередачи, 26 июля 1942 года.</w:t>
      </w:r>
    </w:p>
  </w:footnote>
  <w:footnote w:id="167">
    <w:p w:rsidR="00EF07ED" w:rsidRDefault="00E41E08">
      <w:pPr>
        <w:pStyle w:val="footnotedescription"/>
        <w:spacing w:line="270" w:lineRule="auto"/>
        <w:jc w:val="left"/>
      </w:pPr>
      <w:r>
        <w:rPr>
          <w:rStyle w:val="footnotemark"/>
        </w:rPr>
        <w:footnoteRef/>
      </w:r>
      <w:r>
        <w:t xml:space="preserve">Архивы UP, Центральный головной офис, Разведывательные отчеты, том. 2, Загадочные радиопередачи, 26 июля 1942 года.</w:t>
      </w:r>
    </w:p>
  </w:footnote>
  <w:footnote w:id="168">
    <w:p w:rsidR="00EF07ED" w:rsidRDefault="00E41E08">
      <w:pPr>
        <w:pStyle w:val="footnotedescription"/>
        <w:spacing w:line="270" w:lineRule="auto"/>
      </w:pPr>
      <w:r>
        <w:rPr>
          <w:rStyle w:val="footnotemark"/>
        </w:rPr>
        <w:footnoteRef/>
      </w:r>
      <w:r>
        <w:t xml:space="preserve">Архивы UP, Центральный головной офис, Разведывательные отчеты, том. 2, Загадочные радиопередачи, июль-август 1942 г.</w:t>
      </w:r>
    </w:p>
  </w:footnote>
  <w:footnote w:id="169">
    <w:p w:rsidR="00EF07ED" w:rsidRDefault="00E41E08">
      <w:pPr>
        <w:pStyle w:val="footnotedescription"/>
        <w:tabs>
          <w:tab w:val="center" w:pos="3509"/>
        </w:tabs>
        <w:ind w:left="0" w:firstLine="0"/>
        <w:jc w:val="left"/>
      </w:pPr>
      <w:r>
        <w:rPr>
          <w:rStyle w:val="footnotemark"/>
        </w:rPr>
        <w:footnoteRef/>
      </w:r>
      <w:r>
        <w:t xml:space="preserve">Мартин и Орпен, Южная Африка в войне, том. 7, стр. 148–150, 158–160.</w:t>
      </w:r>
    </w:p>
  </w:footnote>
  <w:footnote w:id="170">
    <w:p w:rsidR="00EF07ED" w:rsidRDefault="00E41E08">
      <w:pPr>
        <w:pStyle w:val="footnotedescription"/>
        <w:spacing w:line="270" w:lineRule="auto"/>
      </w:pPr>
      <w:r>
        <w:rPr>
          <w:rStyle w:val="footnotemark"/>
        </w:rPr>
        <w:footnoteRef/>
      </w:r>
      <w:r>
        <w:t xml:space="preserve">Армейская разведка, Box 50, I. 44 (E), Меморандум относительно общественной реакции на падение Тобрука и Мерса-Мантруха, 7 июля 1942 г.</w:t>
      </w:r>
    </w:p>
  </w:footnote>
  <w:footnote w:id="171">
    <w:p w:rsidR="00EF07ED" w:rsidRDefault="00E41E08">
      <w:pPr>
        <w:pStyle w:val="footnotedescription"/>
        <w:spacing w:line="270" w:lineRule="auto"/>
      </w:pPr>
      <w:r>
        <w:rPr>
          <w:rStyle w:val="footnotemark"/>
        </w:rPr>
        <w:footnoteRef/>
      </w:r>
      <w:r>
        <w:t xml:space="preserve">Армейская разведка, Box 50, I. 44 (E), «Критическое» цензурное письмо от 28 июня 1942 г., Меморандум об общественной реакции на падение Тобрука и Мерса Мантруха, 7 июля 1942 г.</w:t>
      </w:r>
    </w:p>
  </w:footnote>
  <w:footnote w:id="172">
    <w:p w:rsidR="00EF07ED" w:rsidRDefault="00E41E08">
      <w:pPr>
        <w:pStyle w:val="footnotedescription"/>
        <w:tabs>
          <w:tab w:val="center" w:pos="2882"/>
        </w:tabs>
        <w:spacing w:after="8"/>
        <w:ind w:left="0" w:firstLine="0"/>
        <w:jc w:val="left"/>
      </w:pPr>
      <w:r>
        <w:rPr>
          <w:rStyle w:val="footnotemark"/>
        </w:rPr>
        <w:footnoteRef/>
      </w:r>
      <w:r>
        <w:t xml:space="preserve">CGS (Война), ящик 207, VI 45/5, Тобрук, 27 июня 1942 г.</w:t>
      </w:r>
    </w:p>
  </w:footnote>
  <w:footnote w:id="173">
    <w:p w:rsidR="00EF07ED" w:rsidRDefault="00E41E08">
      <w:pPr>
        <w:pStyle w:val="footnotedescription"/>
        <w:spacing w:line="270" w:lineRule="auto"/>
      </w:pPr>
      <w:r>
        <w:rPr>
          <w:rStyle w:val="footnotemark"/>
        </w:rPr>
        <w:footnoteRef/>
      </w:r>
      <w:r>
        <w:t xml:space="preserve">CGS (Война), Box 207, VI 45/5, Рекрутинговая кампания «Отомсти за Тобрука», директор по набору всех офицеров по набору кадров, 29 июня 1942 года.</w:t>
      </w:r>
    </w:p>
  </w:footnote>
  <w:footnote w:id="174">
    <w:p w:rsidR="00EF07ED" w:rsidRDefault="00E41E08">
      <w:pPr>
        <w:pStyle w:val="footnotedescription"/>
        <w:spacing w:line="248" w:lineRule="auto"/>
        <w:ind w:right="59"/>
      </w:pPr>
      <w:r>
        <w:rPr>
          <w:rStyle w:val="footnotemark"/>
        </w:rPr>
        <w:footnoteRef/>
      </w:r>
      <w:r>
        <w:t xml:space="preserve">Армейская разведка, вставка 20, I.20. (A), Рекламная кампания по вербовке заместителя начальника штаба генерального офицерского управления, UDF, Ближний Восток, 17 октября 1942 года; Армейская разведка, вставка 20, I.20. (A), передача генерал-майора Дэна Пиенаара, 20 ноября 1942 г.; Армейская разведка, вставка 20, I.20. (A), Обучение стрельбе, трансляция 2-го лейтенанта Х.Т. Хорнле из южноафриканской артиллерии, 10 декабря 1942 года.</w:t>
      </w:r>
    </w:p>
  </w:footnote>
  <w:footnote w:id="175">
    <w:p w:rsidR="00EF07ED" w:rsidRDefault="00E41E08">
      <w:pPr>
        <w:pStyle w:val="footnotedescription"/>
        <w:spacing w:line="272" w:lineRule="auto"/>
      </w:pPr>
      <w:r>
        <w:rPr>
          <w:rStyle w:val="footnotemark"/>
        </w:rPr>
        <w:footnoteRef/>
      </w:r>
      <w:r>
        <w:t xml:space="preserve">CGS (Война), Box 207, VI 45/5, Рекрутинговая кампания «Отомсти за Тобрука», директор по набору всех офицеров по набору кадров, 29 июня 1942 года.</w:t>
      </w:r>
    </w:p>
  </w:footnote>
  <w:footnote w:id="176">
    <w:p w:rsidR="00EF07ED" w:rsidRDefault="00E41E08">
      <w:pPr>
        <w:pStyle w:val="footnotedescription"/>
        <w:spacing w:line="268" w:lineRule="auto"/>
        <w:jc w:val="left"/>
      </w:pPr>
      <w:r>
        <w:rPr>
          <w:rStyle w:val="footnotemark"/>
        </w:rPr>
        <w:footnoteRef/>
      </w:r>
      <w:r>
        <w:t xml:space="preserve">AG (Война), Box 4, 168/2/2/2, Предлагаемое учреждение, директор подразделения военной разведки, 14 января 1943 г.</w:t>
      </w:r>
    </w:p>
  </w:footnote>
  <w:footnote w:id="177">
    <w:p w:rsidR="00EF07ED" w:rsidRDefault="00E41E08">
      <w:pPr>
        <w:pStyle w:val="footnotedescription"/>
        <w:spacing w:line="254" w:lineRule="auto"/>
        <w:ind w:right="60"/>
      </w:pPr>
      <w:r>
        <w:rPr>
          <w:rStyle w:val="footnotemark"/>
        </w:rPr>
        <w:footnoteRef/>
      </w:r>
      <w:r>
        <w:t xml:space="preserve">Документы Малерба, файл 432/7, KCM 56974 (104), Линдси Малербу, 24 июня 1944 г.; Документы Малерба, файл 432/7, KCM 56974 (553), из Малерба в Эсселен, 16 октября 1944 г.; Документы Малерба, файл 432/7, KCM 56974 (134), А. Р. Делиус в Малерб, 28 ноября 1944 г.</w:t>
      </w:r>
    </w:p>
  </w:footnote>
  <w:footnote w:id="178">
    <w:p w:rsidR="00EF07ED" w:rsidRDefault="00E41E08">
      <w:pPr>
        <w:pStyle w:val="footnotedescription"/>
        <w:spacing w:line="270" w:lineRule="auto"/>
        <w:jc w:val="left"/>
      </w:pPr>
      <w:r>
        <w:rPr>
          <w:rStyle w:val="footnotemark"/>
        </w:rPr>
        <w:footnoteRef/>
      </w:r>
      <w:r>
        <w:t xml:space="preserve">Документы Малерба, файл 432/7, KCM 56974 (104), Линдси Малербу, 24 июня 1944 г.; Документы Малерба, файл 432/7, KCM 56974 (553), из Малерба в Эсселен, 16 октября 1944 г.</w:t>
      </w:r>
    </w:p>
  </w:footnote>
  <w:footnote w:id="179">
    <w:p w:rsidR="00EF07ED" w:rsidRDefault="00E41E08">
      <w:pPr>
        <w:pStyle w:val="footnotedescription"/>
        <w:spacing w:line="272" w:lineRule="auto"/>
      </w:pPr>
      <w:r>
        <w:rPr>
          <w:rStyle w:val="footnotemark"/>
        </w:rPr>
        <w:footnoteRef/>
      </w:r>
      <w:r>
        <w:t xml:space="preserve">CGS (Война), Box 197, 42/1, Радио в связи с военной пропагандой, Вердмюллер — Уэйкфилду, 21 апреля 1944 г.</w:t>
      </w:r>
    </w:p>
  </w:footnote>
  <w:footnote w:id="180">
    <w:p w:rsidR="00EF07ED" w:rsidRDefault="00E41E08">
      <w:pPr>
        <w:pStyle w:val="footnotedescription"/>
        <w:spacing w:line="255" w:lineRule="auto"/>
        <w:ind w:right="60"/>
      </w:pPr>
      <w:r>
        <w:rPr>
          <w:rStyle w:val="footnotemark"/>
        </w:rPr>
        <w:footnoteRef/>
      </w:r>
      <w:r>
        <w:t xml:space="preserve">Документы Малерба, файл 432/7, KCM 56974 (534), RFA Hoernlé Дж. А. Давенпорту (BBC), 6 мая 1941 г. Это также может объяснить увеличение количества радиолицензий из ежегодных отчетов SABC за 1939–1945 гг.</w:t>
      </w:r>
    </w:p>
  </w:footnote>
  <w:footnote w:id="181">
    <w:p w:rsidR="00EF07ED" w:rsidRDefault="00E41E08">
      <w:pPr>
        <w:pStyle w:val="footnotedescription"/>
        <w:spacing w:line="272" w:lineRule="auto"/>
      </w:pPr>
      <w:r>
        <w:rPr>
          <w:rStyle w:val="footnotemark"/>
        </w:rPr>
        <w:footnoteRef/>
      </w:r>
      <w:r>
        <w:t xml:space="preserve">Документы Малерба, файл 432/7, KCM 56974 (544), Признание элемента африкаанс в пропаганде, Малерб Уилсону, 14 февраля 1941 г.</w:t>
      </w:r>
    </w:p>
  </w:footnote>
  <w:footnote w:id="182">
    <w:p w:rsidR="00EF07ED" w:rsidRDefault="00E41E08">
      <w:pPr>
        <w:pStyle w:val="footnotedescription"/>
        <w:spacing w:line="254" w:lineRule="auto"/>
        <w:ind w:right="58"/>
      </w:pPr>
      <w:r>
        <w:rPr>
          <w:rStyle w:val="footnotemark"/>
        </w:rPr>
        <w:footnoteRef/>
      </w:r>
      <w:r>
        <w:t xml:space="preserve">PP, Box 31, Zeesen Broadcast, передача на языке африкаанс прекращена, 19 апреля 1945 г.; Zeesen Broadcast, WR 65/9/43, том. 30 октября 1945 г.; «Зизен до одной длины волны», Rand Daily Mail, 10 апреля 1945 г.; «Уменьшенная заметность», The Star, 29 апреля 1945 г.; «Кондиционер», Sunday Times, 29 апреля 1945 г.</w:t>
      </w:r>
    </w:p>
  </w:footnote>
  <w:footnote w:id="183">
    <w:p w:rsidR="00EF07ED" w:rsidRDefault="00E41E08">
      <w:pPr>
        <w:pStyle w:val="footnotedescription"/>
        <w:spacing w:line="241" w:lineRule="auto"/>
        <w:ind w:right="60"/>
      </w:pPr>
      <w:r>
        <w:rPr>
          <w:rStyle w:val="footnotemark"/>
        </w:rPr>
        <w:footnoteRef/>
      </w:r>
      <w:r>
        <w:t xml:space="preserve">Die Volkstem (Трансвааль), Die Suiderstem (Западный Кейп), Ons Land (Восточный Кейп), Die Volk (Трансвааль) и Die Vrystater (OFS) были одними из проправительственных газет на языке африкаанс. Газетами на языке африкаанс для правительственной оппозиции были Die Vaderland (Трансвааль), Die Transvaler (Трансвааль), Die Burger (Западный Кейп), Die Oosterlig (Восточный Кейп) и Die Volksblad (OFS).</w:t>
      </w:r>
    </w:p>
  </w:footnote>
  <w:footnote w:id="184">
    <w:p w:rsidR="00EF07ED" w:rsidRDefault="00E41E08">
      <w:pPr>
        <w:pStyle w:val="footnotedescription"/>
        <w:spacing w:line="244" w:lineRule="auto"/>
        <w:ind w:right="59"/>
      </w:pPr>
      <w:r>
        <w:rPr>
          <w:rStyle w:val="footnotemark"/>
        </w:rPr>
        <w:footnoteRef/>
      </w:r>
      <w:r>
        <w:t xml:space="preserve">Тотхилл, «Выборы 1943 года», стр. 107–108. Согласно отчету Генри МакНалти, корреспондента Ассоциации объединенной прессы в Союзе, к марту 1943 года ведущими английскими газетами были The Sunday Times с тиражом 80 000 экземпляров, за ней следовали The Star с 65 000 экземпляров и Cape Times с 40 000 экземпляров. Лидирующей газетой на языке африкаанс была Die Vaderland с тиражом 25 000 экземпляров (ее еженедельное издание по стране имело 26 000 экземпляров), за ней следовала Die Transvaler с 17 000 экземпляров (2 500 экземпляров для национального издания) и, наконец, Die Burger с тиражом 10 000 экземпляров.</w:t>
      </w:r>
    </w:p>
  </w:footnote>
  <w:footnote w:id="185">
    <w:p w:rsidR="00EF07ED" w:rsidRDefault="00E41E08">
      <w:pPr>
        <w:pStyle w:val="footnotedescription"/>
        <w:spacing w:line="254" w:lineRule="auto"/>
        <w:ind w:right="59"/>
      </w:pPr>
      <w:r>
        <w:rPr>
          <w:rStyle w:val="footnotemark"/>
        </w:rPr>
        <w:footnoteRef/>
      </w:r>
      <w:r>
        <w:t xml:space="preserve">NTS, 9653, 520/400/9, Меморандум о предварительном расследовании приема правительственной службы военных новостей, 16-27 июля 1940 г., А.И. Ричардс, 17 августа 1940 г., стр. 1-7; NTS, Box 9655, 520/400/13, Предварительный отчет о радиовещании для африканцев в Трансваале, 2 марта 1942 г.</w:t>
      </w:r>
    </w:p>
  </w:footnote>
  <w:footnote w:id="186">
    <w:p w:rsidR="00EF07ED" w:rsidRDefault="00E41E08">
      <w:pPr>
        <w:pStyle w:val="footnotedescription"/>
        <w:spacing w:line="254" w:lineRule="auto"/>
        <w:ind w:right="60"/>
      </w:pPr>
      <w:r>
        <w:rPr>
          <w:rStyle w:val="footnotemark"/>
        </w:rPr>
        <w:footnoteRef/>
      </w:r>
      <w:r>
        <w:t xml:space="preserve">Документы Малерба, файл 432/7, KCM 56974 (544), Признание элемента африкаанс в пропаганде, Малерб Уилсону, 14 февраля 1941 г.; Документы Малерба, файл 438/1, KCM 56974 (531a), Меморандум о фильмах для рекламы и пропаганды, 1941 г. (только год).</w:t>
      </w:r>
    </w:p>
  </w:footnote>
  <w:footnote w:id="187">
    <w:p w:rsidR="00EF07ED" w:rsidRDefault="00E41E08">
      <w:pPr>
        <w:pStyle w:val="footnotedescription"/>
        <w:spacing w:line="254" w:lineRule="auto"/>
        <w:ind w:right="59"/>
      </w:pPr>
      <w:r>
        <w:rPr>
          <w:rStyle w:val="footnotemark"/>
        </w:rPr>
        <w:footnoteRef/>
      </w:r>
      <w:r>
        <w:t xml:space="preserve">Документы Лоуренса, 640 г. до н.э., E3. 4, Второе заседание Кабинета министров, 5 октября 1939 г.; CGS (Война), Box 197, 42/4, Протокол заседания о работе существующей организации по информации для прессы, рекламе и пропаганде, 17 октября 1940 г.</w:t>
      </w:r>
    </w:p>
  </w:footnote>
  <w:footnote w:id="188">
    <w:p w:rsidR="00EF07ED" w:rsidRDefault="00E41E08">
      <w:pPr>
        <w:pStyle w:val="footnotedescription"/>
        <w:spacing w:line="246" w:lineRule="auto"/>
        <w:ind w:right="58"/>
      </w:pPr>
      <w:r>
        <w:rPr>
          <w:rStyle w:val="footnotemark"/>
        </w:rPr>
        <w:footnoteRef/>
      </w:r>
      <w:r>
        <w:t xml:space="preserve">CGS (Война), вставка 197, 42/4, Отчет о контроле над вопросами военной информации для общественности через прессу, кинохронику, радиовещание и т. д., Ответ DDMI контролеру цензуры, 16 апреля 1942 г.; CGS (Война), Box 197, 42/4, Протокол заседания о работе существующей организации по информации для прессы, рекламе и пропаганде, 17 октября 1940 г.; PP, Box 63, PU 6/9/4/, Отчет заседания Консультативного комитета редакторов газет в Претории, 23 октября 1940 г.</w:t>
      </w:r>
    </w:p>
  </w:footnote>
  <w:footnote w:id="189">
    <w:p w:rsidR="00EF07ED" w:rsidRDefault="00E41E08">
      <w:pPr>
        <w:pStyle w:val="footnotedescription"/>
        <w:spacing w:line="254" w:lineRule="auto"/>
        <w:ind w:right="58"/>
      </w:pPr>
      <w:r>
        <w:rPr>
          <w:rStyle w:val="footnotemark"/>
        </w:rPr>
        <w:footnoteRef/>
      </w:r>
      <w:r>
        <w:t xml:space="preserve">CGS (Война), Box 197, 42/4, Цензура прессы, Крефт — Вильсону, 25 марта 1942 г.; Документы Малерба, файл 432/7, KCM 56974 (94), Отношения между военными властями и прессой, DMI заместителю начальника штаба (DCS), 29 марта 1943 г.</w:t>
      </w:r>
    </w:p>
  </w:footnote>
  <w:footnote w:id="190">
    <w:p w:rsidR="00EF07ED" w:rsidRDefault="00E41E08">
      <w:pPr>
        <w:pStyle w:val="footnotedescription"/>
        <w:tabs>
          <w:tab w:val="center" w:pos="3520"/>
        </w:tabs>
        <w:spacing w:after="19"/>
        <w:ind w:left="0" w:firstLine="0"/>
        <w:jc w:val="left"/>
      </w:pPr>
      <w:r>
        <w:rPr>
          <w:rStyle w:val="footnotemark"/>
        </w:rPr>
        <w:footnoteRef/>
      </w:r>
      <w:r>
        <w:t xml:space="preserve">UWH, Box 265, BI 20, Сводки разведывательной информации, 25 ноября 1939 г.</w:t>
      </w:r>
    </w:p>
  </w:footnote>
  <w:footnote w:id="191">
    <w:p w:rsidR="00EF07ED" w:rsidRDefault="00E41E08">
      <w:pPr>
        <w:pStyle w:val="footnotedescription"/>
        <w:spacing w:line="258" w:lineRule="auto"/>
      </w:pPr>
      <w:r>
        <w:rPr>
          <w:rStyle w:val="footnotemark"/>
        </w:rPr>
        <w:footnoteRef/>
      </w:r>
      <w:r>
        <w:t xml:space="preserve">Wits, Ossewabrandwag Records, A 726, A15, Opposition Press Reports, Die Burger, 27 сентября 1939 года.</w:t>
      </w:r>
    </w:p>
  </w:footnote>
  <w:footnote w:id="192">
    <w:p w:rsidR="00EF07ED" w:rsidRDefault="00E41E08">
      <w:pPr>
        <w:pStyle w:val="footnotedescription"/>
        <w:tabs>
          <w:tab w:val="center" w:pos="3520"/>
        </w:tabs>
        <w:spacing w:after="15"/>
        <w:ind w:left="0" w:firstLine="0"/>
        <w:jc w:val="left"/>
      </w:pPr>
      <w:r>
        <w:rPr>
          <w:rStyle w:val="footnotemark"/>
        </w:rPr>
        <w:footnoteRef/>
      </w:r>
      <w:r>
        <w:t xml:space="preserve">UWH, Box 265, BI 20, Сводки разведывательной информации, 10 ноября 1939 г.</w:t>
      </w:r>
    </w:p>
  </w:footnote>
  <w:footnote w:id="193">
    <w:p w:rsidR="00EF07ED" w:rsidRDefault="00E41E08">
      <w:pPr>
        <w:pStyle w:val="footnotedescription"/>
        <w:tabs>
          <w:tab w:val="center" w:pos="3520"/>
        </w:tabs>
        <w:spacing w:after="21"/>
        <w:ind w:left="0" w:firstLine="0"/>
        <w:jc w:val="left"/>
      </w:pPr>
      <w:r>
        <w:rPr>
          <w:rStyle w:val="footnotemark"/>
        </w:rPr>
        <w:footnoteRef/>
      </w:r>
      <w:r>
        <w:t xml:space="preserve">UWH, Box 265, BI 20, Сводки разведывательной информации, 10 ноября 1939 г.</w:t>
      </w:r>
    </w:p>
  </w:footnote>
  <w:footnote w:id="194">
    <w:p w:rsidR="00EF07ED" w:rsidRDefault="00E41E08">
      <w:pPr>
        <w:pStyle w:val="footnotedescription"/>
        <w:spacing w:line="273" w:lineRule="auto"/>
        <w:ind w:left="0" w:right="266" w:firstLine="0"/>
        <w:jc w:val="left"/>
      </w:pPr>
      <w:r>
        <w:rPr>
          <w:rStyle w:val="footnotemark"/>
        </w:rPr>
        <w:footnoteRef/>
      </w:r>
      <w:r>
        <w:t xml:space="preserve">Wits, Ossewabrandwag Records, A 726, A15, Opposition Press Reports, Die Burger, 5 июля 1940 г. 845</w:t>
      </w:r>
      <w:r>
        <w:tab/>
        <w:t xml:space="preserve">UWH, Box 276, BI 28, Нападки оппозиции на правительство,</w:t>
      </w:r>
      <w:r>
        <w:rPr>
          <w:i/>
        </w:rPr>
        <w:t>Умереть Бургер,</w:t>
      </w:r>
      <w:r>
        <w:t xml:space="preserve">4 сентября 1940 г.</w:t>
      </w:r>
    </w:p>
  </w:footnote>
  <w:footnote w:id="195">
    <w:p w:rsidR="00EF07ED" w:rsidRDefault="00E41E08">
      <w:pPr>
        <w:pStyle w:val="footnotedescription"/>
        <w:tabs>
          <w:tab w:val="center" w:pos="4661"/>
        </w:tabs>
        <w:spacing w:after="14"/>
        <w:ind w:left="0" w:firstLine="0"/>
        <w:jc w:val="left"/>
      </w:pPr>
      <w:r>
        <w:rPr>
          <w:rStyle w:val="footnotemark"/>
        </w:rPr>
        <w:footnoteRef/>
      </w:r>
      <w:r>
        <w:t xml:space="preserve">UWH, Box 276, BI 28, Нападки оппозиции на правительство, Die Transvaler, 21 сентября 1940 г.</w:t>
      </w:r>
    </w:p>
  </w:footnote>
  <w:footnote w:id="196">
    <w:p w:rsidR="00EF07ED" w:rsidRDefault="00E41E08">
      <w:pPr>
        <w:pStyle w:val="footnotedescription"/>
        <w:tabs>
          <w:tab w:val="center" w:pos="4661"/>
        </w:tabs>
        <w:spacing w:after="13"/>
        <w:ind w:left="0" w:firstLine="0"/>
        <w:jc w:val="left"/>
      </w:pPr>
      <w:r>
        <w:rPr>
          <w:rStyle w:val="footnotemark"/>
        </w:rPr>
        <w:footnoteRef/>
      </w:r>
      <w:r>
        <w:t xml:space="preserve">UWH, Box 276, BI 28, Нападки оппозиции на правительство, Die Transvaler, 21 сентября 1940 г.</w:t>
      </w:r>
    </w:p>
  </w:footnote>
  <w:footnote w:id="197">
    <w:p w:rsidR="00EF07ED" w:rsidRDefault="00E41E08">
      <w:pPr>
        <w:pStyle w:val="footnotedescription"/>
        <w:tabs>
          <w:tab w:val="center" w:pos="4588"/>
        </w:tabs>
        <w:spacing w:after="14"/>
        <w:ind w:left="0" w:firstLine="0"/>
        <w:jc w:val="left"/>
      </w:pPr>
      <w:r>
        <w:rPr>
          <w:rStyle w:val="footnotemark"/>
        </w:rPr>
        <w:footnoteRef/>
      </w:r>
      <w:r>
        <w:t xml:space="preserve">UWH, Box 276, BI 28, Нападки оппозиции на правительство, Die Volkstem, 11 сентября 1940 г.</w:t>
      </w:r>
    </w:p>
  </w:footnote>
  <w:footnote w:id="198">
    <w:p w:rsidR="00EF07ED" w:rsidRDefault="00E41E08">
      <w:pPr>
        <w:pStyle w:val="footnotedescription"/>
        <w:tabs>
          <w:tab w:val="center" w:pos="4588"/>
        </w:tabs>
        <w:ind w:left="0" w:firstLine="0"/>
        <w:jc w:val="left"/>
      </w:pPr>
      <w:r>
        <w:rPr>
          <w:rStyle w:val="footnotemark"/>
        </w:rPr>
        <w:footnoteRef/>
      </w:r>
      <w:r>
        <w:t xml:space="preserve">UWH, Box 276, BI 28, Нападки оппозиции на правительство, Die Volkstem, 11 сентября 1940 г.</w:t>
      </w:r>
    </w:p>
  </w:footnote>
  <w:footnote w:id="199">
    <w:p w:rsidR="00EF07ED" w:rsidRDefault="00E41E08">
      <w:pPr>
        <w:pStyle w:val="footnotedescription"/>
        <w:spacing w:after="4" w:line="246" w:lineRule="auto"/>
        <w:ind w:right="57"/>
      </w:pPr>
      <w:r>
        <w:rPr>
          <w:rStyle w:val="footnotemark"/>
        </w:rPr>
        <w:footnoteRef/>
      </w:r>
      <w:r>
        <w:t xml:space="preserve">НМЦ, вставка 22; NAS 26.04.15, Вооружение неевропейцев, ДНЕАС генерал-адъютанту, 20 мая 1941 г.; Грундлигн, «Участие чернокожих южноафриканцев», стр. 18–27; Д. Шеклтон, «Южная Африка и территории Верховного комиссара во время Второй мировой войны: политика и политика, влияющая на военную мобилизацию», Scientia Militaria, 30 (2), 2000, стр. 241; Барбер, Южная Африка в двадцатом веке, стр. 121–126.</w:t>
      </w:r>
    </w:p>
  </w:footnote>
  <w:footnote w:id="200">
    <w:p w:rsidR="00EF07ED" w:rsidRDefault="00E41E08">
      <w:pPr>
        <w:pStyle w:val="footnotedescription"/>
        <w:spacing w:line="255" w:lineRule="auto"/>
      </w:pPr>
      <w:r>
        <w:rPr>
          <w:rStyle w:val="footnotemark"/>
        </w:rPr>
        <w:footnoteRef/>
      </w:r>
      <w:r>
        <w:t xml:space="preserve">«Die Gevaar is Binne», Die Transvaler, 6 мая 1941 г.; «Протест подростков против пустых мест», Die Transvaler, 1 апреля 1942 г.; «Не-Бланкес Опгелей встретил Вуурвапенса», Die Transvaler, 8 апреля 1942 г.</w:t>
      </w:r>
    </w:p>
  </w:footnote>
  <w:footnote w:id="201">
    <w:p w:rsidR="00EF07ED" w:rsidRDefault="00E41E08">
      <w:pPr>
        <w:pStyle w:val="footnotedescription"/>
        <w:spacing w:line="248" w:lineRule="auto"/>
        <w:ind w:right="61"/>
      </w:pPr>
      <w:r>
        <w:rPr>
          <w:rStyle w:val="footnotemark"/>
        </w:rPr>
        <w:footnoteRef/>
      </w:r>
      <w:r>
        <w:t xml:space="preserve">«Nie-Blankes word nie vir Krygsdiens Bewapen nie», Die Suiderstem, 10 апреля 1942 г.; «Nie-Blankes in Landverdediging», Die Volkstem, 12 марта 1942 г.; «Wat Smuts Gesê Het», Die Volkstem, 31 марта 1942 года.</w:t>
      </w:r>
    </w:p>
  </w:footnote>
  <w:footnote w:id="202">
    <w:p w:rsidR="00EF07ED" w:rsidRDefault="00E41E08">
      <w:pPr>
        <w:pStyle w:val="footnotedescription"/>
        <w:spacing w:line="249" w:lineRule="auto"/>
        <w:ind w:right="60"/>
      </w:pPr>
      <w:r>
        <w:rPr>
          <w:rStyle w:val="footnotemark"/>
        </w:rPr>
        <w:footnoteRef/>
      </w:r>
      <w:r>
        <w:t xml:space="preserve">Лидеры африканерских националистов, такие как доктор Малан, Пол Зауэр, Эрик Лоу и Стридом, настойчиво заявляли в различных выступлениях, что Великобритания проиграет войну, и Союз должен разорвать связи и начать переговоры с, казалось бы, победившей Германией. Wits, Ossewabrandwag Records, A 726, A15, Сообщения оппозиционной прессы.</w:t>
      </w:r>
    </w:p>
  </w:footnote>
  <w:footnote w:id="203">
    <w:p w:rsidR="00EF07ED" w:rsidRDefault="00E41E08">
      <w:pPr>
        <w:pStyle w:val="footnotedescription"/>
        <w:tabs>
          <w:tab w:val="center" w:pos="4754"/>
        </w:tabs>
        <w:spacing w:after="20"/>
        <w:ind w:left="0" w:firstLine="0"/>
        <w:jc w:val="left"/>
      </w:pPr>
      <w:r>
        <w:rPr>
          <w:rStyle w:val="footnotemark"/>
        </w:rPr>
        <w:footnoteRef/>
      </w:r>
      <w:r>
        <w:t xml:space="preserve">CGS (Война), вставка 199, 42/5, передовая статья в журнале «Natal Mercury», DDMI в CGS, 17 декабря 1941 г.</w:t>
      </w:r>
    </w:p>
  </w:footnote>
  <w:footnote w:id="204">
    <w:p w:rsidR="00EF07ED" w:rsidRDefault="00E41E08">
      <w:pPr>
        <w:pStyle w:val="footnotedescription"/>
        <w:tabs>
          <w:tab w:val="center" w:pos="3497"/>
        </w:tabs>
        <w:spacing w:after="15"/>
        <w:ind w:left="0" w:firstLine="0"/>
        <w:jc w:val="left"/>
      </w:pPr>
      <w:r>
        <w:rPr>
          <w:rStyle w:val="footnotemark"/>
        </w:rPr>
        <w:footnoteRef/>
      </w:r>
      <w:r>
        <w:t xml:space="preserve">«Латунным шляпам есть чему поучиться», Sunday Express, 18 февраля 1940 г.</w:t>
      </w:r>
    </w:p>
  </w:footnote>
  <w:footnote w:id="205">
    <w:p w:rsidR="00EF07ED" w:rsidRDefault="00E41E08">
      <w:pPr>
        <w:pStyle w:val="footnotedescription"/>
        <w:tabs>
          <w:tab w:val="center" w:pos="3450"/>
        </w:tabs>
        <w:spacing w:after="13"/>
        <w:ind w:left="0" w:firstLine="0"/>
        <w:jc w:val="left"/>
      </w:pPr>
      <w:r>
        <w:rPr>
          <w:rStyle w:val="footnotemark"/>
        </w:rPr>
        <w:footnoteRef/>
      </w:r>
      <w:r>
        <w:t xml:space="preserve">«Открытое письмо главному казначею», Sunday Times, 22 апреля 1942 г.</w:t>
      </w:r>
    </w:p>
  </w:footnote>
  <w:footnote w:id="206">
    <w:p w:rsidR="00EF07ED" w:rsidRDefault="00E41E08">
      <w:pPr>
        <w:pStyle w:val="footnotedescription"/>
        <w:tabs>
          <w:tab w:val="center" w:pos="3442"/>
        </w:tabs>
        <w:spacing w:after="14"/>
        <w:ind w:left="0" w:firstLine="0"/>
        <w:jc w:val="left"/>
      </w:pPr>
      <w:r>
        <w:rPr>
          <w:rStyle w:val="footnotemark"/>
        </w:rPr>
        <w:footnoteRef/>
      </w:r>
      <w:r>
        <w:t xml:space="preserve">«Пресса создает политический кризис», «Вперед», 20 ноября 1942 г.</w:t>
      </w:r>
    </w:p>
  </w:footnote>
  <w:footnote w:id="207">
    <w:p w:rsidR="00EF07ED" w:rsidRDefault="00E41E08">
      <w:pPr>
        <w:pStyle w:val="footnotedescription"/>
        <w:tabs>
          <w:tab w:val="center" w:pos="3081"/>
        </w:tabs>
        <w:ind w:left="0" w:firstLine="0"/>
        <w:jc w:val="left"/>
      </w:pPr>
      <w:r>
        <w:rPr>
          <w:rStyle w:val="footnotemark"/>
        </w:rPr>
        <w:footnoteRef/>
      </w:r>
      <w:r>
        <w:t xml:space="preserve">«Речь Мэдли», The Natal Witness, 24 ноября 1942 г.</w:t>
      </w:r>
    </w:p>
  </w:footnote>
  <w:footnote w:id="208">
    <w:p w:rsidR="00EF07ED" w:rsidRDefault="00E41E08">
      <w:pPr>
        <w:pStyle w:val="footnotedescription"/>
        <w:spacing w:line="246" w:lineRule="auto"/>
        <w:ind w:right="57"/>
      </w:pPr>
      <w:r>
        <w:rPr>
          <w:rStyle w:val="footnotemark"/>
        </w:rPr>
        <w:footnoteRef/>
      </w:r>
      <w:r>
        <w:t xml:space="preserve">CGS (Война), Box 197, 42/4, Блейн редактору «Cape Times», 14 августа 1940 г.; CGS (Война), ящик 197, 42/4, полковник Р. Д. Пилкингтон Джордан генерал-адъютанту, 28 ноября 1941 г.; CGS (Война), Box 197, 42/4, Лоуренс Блейну, 22 декабря 1941 г.; CGS (W), ящик 197, 42/4, Терон — CGS, 1 мая 1942 г.; Документы Малерба, файл 432/7, KCM 56974 (94), Отношения между военными властями и прессой, DMI заместителю начальника штаба (DCS), 29 марта 1943 г.</w:t>
      </w:r>
    </w:p>
  </w:footnote>
  <w:footnote w:id="209">
    <w:p w:rsidR="00EF07ED" w:rsidRDefault="00E41E08">
      <w:pPr>
        <w:pStyle w:val="footnotedescription"/>
        <w:tabs>
          <w:tab w:val="center" w:pos="3477"/>
        </w:tabs>
        <w:ind w:left="0" w:firstLine="0"/>
        <w:jc w:val="left"/>
      </w:pPr>
      <w:r>
        <w:rPr>
          <w:rStyle w:val="footnotemark"/>
        </w:rPr>
        <w:footnoteRef/>
      </w:r>
      <w:r>
        <w:t xml:space="preserve">CGS (Война), Box 197, 42/4, Вильсон премьер-министру, 15 июня 1944 г.</w:t>
      </w:r>
    </w:p>
  </w:footnote>
  <w:footnote w:id="210">
    <w:p w:rsidR="00EF07ED" w:rsidRDefault="00E41E08">
      <w:pPr>
        <w:pStyle w:val="footnotedescription"/>
        <w:spacing w:line="243" w:lineRule="auto"/>
        <w:ind w:right="60"/>
      </w:pPr>
      <w:r>
        <w:rPr>
          <w:rStyle w:val="footnotemark"/>
        </w:rPr>
        <w:footnoteRef/>
      </w:r>
      <w:r>
        <w:t xml:space="preserve">«Война объявлена», Sunday Times, 3 сентября 1939 г.; «Suid-Afrika se Beslissing», Die Volkstem, 8 мая 1945 г.; «Бешеная собака Европы», Sunday Times, 3 сентября 1939 г.; «Военные готовы защищать границы Южной Африки», Sunday Express, 3 сентября 1939 г.; «Нацизм будет уничтожен», Sunday Express, 3 сентября 1939 г.</w:t>
      </w:r>
    </w:p>
  </w:footnote>
  <w:footnote w:id="211">
    <w:p w:rsidR="00EF07ED" w:rsidRDefault="00E41E08">
      <w:pPr>
        <w:pStyle w:val="footnotedescription"/>
        <w:spacing w:line="248" w:lineRule="auto"/>
        <w:jc w:val="left"/>
      </w:pPr>
      <w:r>
        <w:rPr>
          <w:rStyle w:val="footnotemark"/>
        </w:rPr>
        <w:footnoteRef/>
      </w:r>
      <w:r>
        <w:t xml:space="preserve">Документы Смэтса, А1, том. 144, Меморандум о Бюро информации: текущая деятельность, 23 августа 1940 г.; Документы Смэтса, А1, том. 150, Бюро информации: Заявление о деятельности, 21 мая 1942 г.; CGS (Война), Box 197, VI 42/4, Протокол заседания о работе существующей организации по информации для прессы, рекламе и пропаганде, 17 октября 1940 г.</w:t>
      </w:r>
    </w:p>
  </w:footnote>
  <w:footnote w:id="212">
    <w:p w:rsidR="00EF07ED" w:rsidRDefault="00E41E08">
      <w:pPr>
        <w:pStyle w:val="footnotedescription"/>
        <w:spacing w:line="254" w:lineRule="auto"/>
        <w:ind w:right="60"/>
      </w:pPr>
      <w:r>
        <w:rPr>
          <w:rStyle w:val="footnotemark"/>
        </w:rPr>
        <w:footnoteRef/>
      </w:r>
      <w:r>
        <w:t xml:space="preserve">PP, Box 63, 6/9/5, Отчет об отношениях между Бюро информации и военной разведкой, 13 января 1941 г.; SANDFA, CGS (Война), Box 197, 42/3, Ответ директора информационного отдела генералу Терону, Уилсон Терону, 11 мая 1943 года.</w:t>
      </w:r>
    </w:p>
  </w:footnote>
  <w:footnote w:id="213">
    <w:p w:rsidR="00EF07ED" w:rsidRDefault="00E41E08">
      <w:pPr>
        <w:pStyle w:val="footnotedescription"/>
        <w:spacing w:line="255" w:lineRule="auto"/>
        <w:ind w:right="60"/>
      </w:pPr>
      <w:r>
        <w:rPr>
          <w:rStyle w:val="footnotemark"/>
        </w:rPr>
        <w:footnoteRef/>
      </w:r>
      <w:r>
        <w:t xml:space="preserve">PP, Box 63, PU 6/9/1, Меморандум южноафриканской прессе, 1 августа 1940 г.; CGS (Война), Box 197, 42/4, Протокол заседания о работе существующей организации по информации для прессы, рекламе и пропаганде, 17 октября 1940 г.</w:t>
      </w:r>
    </w:p>
  </w:footnote>
  <w:footnote w:id="214">
    <w:p w:rsidR="00EF07ED" w:rsidRDefault="00E41E08">
      <w:pPr>
        <w:pStyle w:val="footnotedescription"/>
        <w:spacing w:line="270" w:lineRule="auto"/>
        <w:jc w:val="left"/>
      </w:pPr>
      <w:r>
        <w:rPr>
          <w:rStyle w:val="footnotemark"/>
        </w:rPr>
        <w:footnoteRef/>
      </w:r>
      <w:r>
        <w:t xml:space="preserve">PP, Box 63, PU 6/9/1, Меморандум южноафриканской прессе, 1 августа 1940 г.; CGS (Война), Box 197, 42/4, Инструкция всем военным командованиям генерального директора операций, 29 июля 1940 г.</w:t>
      </w:r>
    </w:p>
  </w:footnote>
  <w:footnote w:id="215">
    <w:p w:rsidR="00EF07ED" w:rsidRDefault="00E41E08">
      <w:pPr>
        <w:pStyle w:val="footnotedescription"/>
        <w:spacing w:line="254" w:lineRule="auto"/>
        <w:ind w:right="60"/>
      </w:pPr>
      <w:r>
        <w:rPr>
          <w:rStyle w:val="footnotemark"/>
        </w:rPr>
        <w:footnoteRef/>
      </w:r>
      <w:r>
        <w:t xml:space="preserve">PP, Box 63, 6/9/5, Отчет об отношениях между Бюро информации и военной разведкой, 13 января 1941 г.; CGS (Война), Box 197, 42/3, Ответ директора информационного отдела генералу Терону, Уилсон Терону, 11 мая 1943 года.</w:t>
      </w:r>
    </w:p>
  </w:footnote>
  <w:footnote w:id="216">
    <w:p w:rsidR="00EF07ED" w:rsidRDefault="00E41E08">
      <w:pPr>
        <w:pStyle w:val="footnotedescription"/>
        <w:spacing w:line="254" w:lineRule="auto"/>
        <w:ind w:right="60"/>
      </w:pPr>
      <w:r>
        <w:rPr>
          <w:rStyle w:val="footnotemark"/>
        </w:rPr>
        <w:footnoteRef/>
      </w:r>
      <w:r>
        <w:t xml:space="preserve">CGS (Война), Box 197, 42/3, Ответ директора информационного отдела генералу Терону, Уилсон Терону, 11 мая 1943 г.; PP, Box 63, PU 6/9/4, Отчет о военной рекламе и пропаганде помощника директора по связям с общественностью Главного офицерского управления Ближневосточных сил ОДС, 22 февраля 1944 г.</w:t>
      </w:r>
    </w:p>
  </w:footnote>
  <w:footnote w:id="217">
    <w:p w:rsidR="00EF07ED" w:rsidRDefault="00E41E08">
      <w:pPr>
        <w:pStyle w:val="footnotedescription"/>
        <w:tabs>
          <w:tab w:val="center" w:pos="4675"/>
        </w:tabs>
        <w:spacing w:after="13"/>
        <w:ind w:left="0" w:firstLine="0"/>
        <w:jc w:val="left"/>
      </w:pPr>
      <w:r>
        <w:rPr>
          <w:rStyle w:val="footnotemark"/>
        </w:rPr>
        <w:footnoteRef/>
      </w:r>
      <w:r>
        <w:t xml:space="preserve">Документы Смэтса, А1, том. 150, Бюро информации: Заявление о деятельности, 21 мая августа 1942 г.</w:t>
      </w:r>
    </w:p>
  </w:footnote>
  <w:footnote w:id="218">
    <w:p w:rsidR="00EF07ED" w:rsidRDefault="00E41E08">
      <w:pPr>
        <w:pStyle w:val="footnotedescription"/>
        <w:spacing w:line="270" w:lineRule="auto"/>
        <w:jc w:val="left"/>
      </w:pPr>
      <w:r>
        <w:rPr>
          <w:rStyle w:val="footnotemark"/>
        </w:rPr>
        <w:footnoteRef/>
      </w:r>
      <w:r>
        <w:t xml:space="preserve">Документы Смэтса, А1, том. 144, Меморандум о Бюро информации: текущая деятельность, 23 августа 1940 г.; Документы Смэтса, А1, том. 150, Бюро информации: Заявление о деятельности, 21 мая 1942 г.</w:t>
      </w:r>
    </w:p>
  </w:footnote>
  <w:footnote w:id="219">
    <w:p w:rsidR="00EF07ED" w:rsidRDefault="00E41E08">
      <w:pPr>
        <w:pStyle w:val="footnotedescription"/>
        <w:spacing w:line="268" w:lineRule="auto"/>
        <w:jc w:val="left"/>
      </w:pPr>
      <w:r>
        <w:rPr>
          <w:rStyle w:val="footnotemark"/>
        </w:rPr>
        <w:footnoteRef/>
      </w:r>
      <w:r>
        <w:t xml:space="preserve">Документы Малерба, файл 444/5, KCM 56975 (76-78), Основные моменты оппозиционной прессы, 1941-1944 годы, капитан (г-жа) Малерб, 25 апреля 1944 года.</w:t>
      </w:r>
    </w:p>
  </w:footnote>
  <w:footnote w:id="220">
    <w:p w:rsidR="00EF07ED" w:rsidRDefault="00E41E08">
      <w:pPr>
        <w:pStyle w:val="footnotedescription"/>
        <w:tabs>
          <w:tab w:val="center" w:pos="3862"/>
        </w:tabs>
        <w:ind w:left="0" w:firstLine="0"/>
        <w:jc w:val="left"/>
      </w:pPr>
      <w:r>
        <w:rPr>
          <w:rStyle w:val="footnotemark"/>
        </w:rPr>
        <w:footnoteRef/>
      </w:r>
      <w:r>
        <w:t xml:space="preserve">UUTS, документы Робертсона, A 2102, B 20.3, отчеты прессы 260–382, 1941–1944.</w:t>
      </w:r>
    </w:p>
  </w:footnote>
  <w:footnote w:id="221">
    <w:p w:rsidR="00EF07ED" w:rsidRDefault="00E41E08">
      <w:pPr>
        <w:pStyle w:val="footnotedescription"/>
        <w:tabs>
          <w:tab w:val="center" w:pos="4556"/>
        </w:tabs>
        <w:spacing w:after="13"/>
        <w:ind w:left="0" w:firstLine="0"/>
        <w:jc w:val="left"/>
      </w:pPr>
      <w:r>
        <w:rPr>
          <w:rStyle w:val="footnotemark"/>
        </w:rPr>
        <w:footnoteRef/>
      </w:r>
      <w:r>
        <w:t xml:space="preserve">Документы Смэтса, А1, том. 299, Послание генерала Смэтса к народу, 1939 г. (без даты, только год).</w:t>
      </w:r>
    </w:p>
  </w:footnote>
  <w:footnote w:id="222">
    <w:p w:rsidR="00EF07ED" w:rsidRDefault="00E41E08">
      <w:pPr>
        <w:pStyle w:val="footnotedescription"/>
        <w:tabs>
          <w:tab w:val="center" w:pos="3866"/>
        </w:tabs>
        <w:spacing w:after="14"/>
        <w:ind w:left="0" w:firstLine="0"/>
        <w:jc w:val="left"/>
      </w:pPr>
      <w:r>
        <w:rPr>
          <w:rStyle w:val="footnotemark"/>
        </w:rPr>
        <w:footnoteRef/>
      </w:r>
      <w:r>
        <w:t xml:space="preserve">Документы Смэтса, А1, том. 298/2, Британская колониальная империя, 15 февраля 1942 г.</w:t>
      </w:r>
    </w:p>
  </w:footnote>
  <w:footnote w:id="223">
    <w:p w:rsidR="00EF07ED" w:rsidRDefault="00E41E08">
      <w:pPr>
        <w:pStyle w:val="footnotedescription"/>
        <w:tabs>
          <w:tab w:val="center" w:pos="4040"/>
        </w:tabs>
        <w:spacing w:after="21"/>
        <w:ind w:left="0" w:firstLine="0"/>
        <w:jc w:val="left"/>
      </w:pPr>
      <w:r>
        <w:rPr>
          <w:rStyle w:val="footnotemark"/>
        </w:rPr>
        <w:footnoteRef/>
      </w:r>
      <w:r>
        <w:t xml:space="preserve">Документы Смэтса, А1, том. 299, Интервью Смэтса, 1942 г. (без даты, только год).</w:t>
      </w:r>
    </w:p>
  </w:footnote>
  <w:footnote w:id="224">
    <w:p w:rsidR="00EF07ED" w:rsidRDefault="00E41E08">
      <w:pPr>
        <w:pStyle w:val="footnotedescription"/>
        <w:tabs>
          <w:tab w:val="center" w:pos="3334"/>
        </w:tabs>
        <w:ind w:left="0" w:firstLine="0"/>
        <w:jc w:val="left"/>
      </w:pPr>
      <w:r>
        <w:rPr>
          <w:rStyle w:val="footnotemark"/>
        </w:rPr>
        <w:footnoteRef/>
      </w:r>
      <w:r>
        <w:t xml:space="preserve">Джоветт и О'Доннел, Пропаганда и убеждение, стр. 226–228.</w:t>
      </w:r>
    </w:p>
  </w:footnote>
  <w:footnote w:id="225">
    <w:p w:rsidR="00EF07ED" w:rsidRDefault="00E41E08">
      <w:pPr>
        <w:pStyle w:val="footnotedescription"/>
        <w:spacing w:line="246" w:lineRule="auto"/>
        <w:ind w:right="59"/>
      </w:pPr>
      <w:r>
        <w:rPr>
          <w:rStyle w:val="footnotemark"/>
        </w:rPr>
        <w:footnoteRef/>
      </w:r>
      <w:r>
        <w:t xml:space="preserve">Архивы UP, Центральный главный офис, всеобщие выборы и провинциальные выборы, вопросы военных выборов, июнь-октябрь 1943 г.; «Самые важные всеобщие выборы в Южной Африке: долг перед армией и нацией», The Star, 3 июля 1943 г.; «Смэтс готовит СА к быстрой избирательной кампании», Rand Daily Mail, 17 мая 1943 г.; «Кульминация избирательной кампании: «Война до конца» будет призывом Смэтса», Rand Daily Mail, 5 июля 1943 г.; См. также Тотхилл, Выборы 1943 года, с. 225.</w:t>
      </w:r>
    </w:p>
  </w:footnote>
  <w:footnote w:id="226">
    <w:p w:rsidR="00EF07ED" w:rsidRDefault="00E41E08">
      <w:pPr>
        <w:pStyle w:val="footnotedescription"/>
        <w:tabs>
          <w:tab w:val="center" w:pos="3398"/>
        </w:tabs>
        <w:spacing w:after="21"/>
        <w:ind w:left="0" w:firstLine="0"/>
        <w:jc w:val="left"/>
      </w:pPr>
      <w:r>
        <w:rPr>
          <w:rStyle w:val="footnotemark"/>
        </w:rPr>
        <w:footnoteRef/>
      </w:r>
      <w:r>
        <w:t xml:space="preserve">Документы Смэтса, А1, том. 299, Обращение Премьер-министра, дата не указана.</w:t>
      </w:r>
    </w:p>
  </w:footnote>
  <w:footnote w:id="227">
    <w:p w:rsidR="00EF07ED" w:rsidRDefault="00E41E08">
      <w:pPr>
        <w:pStyle w:val="footnotedescription"/>
        <w:tabs>
          <w:tab w:val="center" w:pos="3249"/>
        </w:tabs>
        <w:spacing w:after="15"/>
        <w:ind w:left="0" w:firstLine="0"/>
        <w:jc w:val="left"/>
      </w:pPr>
      <w:r>
        <w:rPr>
          <w:rStyle w:val="footnotemark"/>
        </w:rPr>
        <w:footnoteRef/>
      </w:r>
      <w:r>
        <w:t xml:space="preserve">«Фаза наступления», Daily Telegraph, 21 октября 1942 г.</w:t>
      </w:r>
    </w:p>
  </w:footnote>
  <w:footnote w:id="228">
    <w:p w:rsidR="00EF07ED" w:rsidRDefault="00E41E08">
      <w:pPr>
        <w:pStyle w:val="footnotedescription"/>
        <w:spacing w:line="244" w:lineRule="auto"/>
        <w:ind w:right="59"/>
      </w:pPr>
      <w:r>
        <w:rPr>
          <w:rStyle w:val="footnotemark"/>
        </w:rPr>
        <w:footnoteRef/>
      </w:r>
      <w:r>
        <w:t xml:space="preserve">«Реакция радио на разговоры о грязных разговорах», The New York Times, 22 октября 1942 г.; «Два старших государственных деятеля», «Сент-Луис Стар Таймс», 22 октября 1942 г.; «Великое наступление приближается», Democrat and Chronicle, 22 октября 1942 г.; «Наблюдения: Ян Смэтс, бур, снова доказывает себя великим государственным деятелем», Star News, 26 октября 1942 года.</w:t>
      </w:r>
    </w:p>
  </w:footnote>
  <w:footnote w:id="229">
    <w:p w:rsidR="00EF07ED" w:rsidRDefault="00E41E08">
      <w:pPr>
        <w:pStyle w:val="footnotedescription"/>
        <w:tabs>
          <w:tab w:val="center" w:pos="4383"/>
        </w:tabs>
        <w:spacing w:after="13"/>
        <w:ind w:left="0" w:firstLine="0"/>
        <w:jc w:val="left"/>
      </w:pPr>
      <w:r>
        <w:rPr>
          <w:rStyle w:val="footnotemark"/>
        </w:rPr>
        <w:footnoteRef/>
      </w:r>
      <w:r>
        <w:t xml:space="preserve">CGS (Война), Box 201, VI 42/8, генерал Ван Райневельд - интервью для прессы, 21 февраля 1942 г.</w:t>
      </w:r>
    </w:p>
  </w:footnote>
  <w:footnote w:id="230">
    <w:p w:rsidR="00EF07ED" w:rsidRDefault="00E41E08">
      <w:pPr>
        <w:pStyle w:val="footnotedescription"/>
        <w:spacing w:line="273" w:lineRule="auto"/>
        <w:ind w:left="0" w:right="797" w:firstLine="0"/>
        <w:jc w:val="left"/>
      </w:pPr>
      <w:r>
        <w:rPr>
          <w:rStyle w:val="footnotemark"/>
        </w:rPr>
        <w:footnoteRef/>
      </w:r>
      <w:r>
        <w:t xml:space="preserve">CGS (Война), Box 201, VI 42/8, генерал Ван Райневельд – интервью для прессы, 21 февраля 1942 г. 882</w:t>
      </w:r>
      <w:r>
        <w:tab/>
        <w:t xml:space="preserve">CGS (Война), Box 201, VI 42/8, Заявление для прессы, 3 декабря 1943 г.</w:t>
      </w:r>
    </w:p>
  </w:footnote>
  <w:footnote w:id="231">
    <w:p w:rsidR="00EF07ED" w:rsidRDefault="00E41E08">
      <w:pPr>
        <w:pStyle w:val="footnotedescription"/>
        <w:spacing w:line="272" w:lineRule="auto"/>
      </w:pPr>
      <w:r>
        <w:rPr>
          <w:rStyle w:val="footnotemark"/>
        </w:rPr>
        <w:footnoteRef/>
      </w:r>
      <w:r>
        <w:t xml:space="preserve">Документы Малерба, файл 44/110, KCM 56996 (16a), «Должны ли женщины-офицеры в армии получать такую ​​же зарплату, как и мужчины?», 1940 г. (только год).</w:t>
      </w:r>
    </w:p>
  </w:footnote>
  <w:footnote w:id="232">
    <w:p w:rsidR="00EF07ED" w:rsidRDefault="00E41E08">
      <w:pPr>
        <w:pStyle w:val="footnotedescription"/>
        <w:tabs>
          <w:tab w:val="center" w:pos="2923"/>
        </w:tabs>
        <w:spacing w:after="13"/>
        <w:ind w:left="0" w:firstLine="0"/>
        <w:jc w:val="left"/>
      </w:pPr>
      <w:r>
        <w:rPr>
          <w:rStyle w:val="footnotemark"/>
        </w:rPr>
        <w:footnoteRef/>
      </w:r>
      <w:r>
        <w:t xml:space="preserve">«Готова ли Южная Африка», Sunday Times, 12 апреля 1942 г.</w:t>
      </w:r>
    </w:p>
  </w:footnote>
  <w:footnote w:id="233">
    <w:p w:rsidR="00EF07ED" w:rsidRDefault="00E41E08">
      <w:pPr>
        <w:pStyle w:val="footnotedescription"/>
      </w:pPr>
      <w:r>
        <w:rPr>
          <w:rStyle w:val="footnotemark"/>
        </w:rPr>
        <w:footnoteRef/>
      </w:r>
      <w:r>
        <w:t xml:space="preserve">«Война, нытье и женщины», Форум, 25 апреля 1942 г.; «Женщинам, которые «ныли» во время войны, предъявлены обвинения», Rand Daily Mail, 11 апреля 1942 года.</w:t>
      </w:r>
    </w:p>
  </w:footnote>
  <w:footnote w:id="234">
    <w:p w:rsidR="00EF07ED" w:rsidRDefault="00E41E08">
      <w:pPr>
        <w:pStyle w:val="footnotedescription"/>
      </w:pPr>
      <w:r>
        <w:rPr>
          <w:rStyle w:val="footnotemark"/>
        </w:rPr>
        <w:footnoteRef/>
      </w:r>
      <w:r>
        <w:t xml:space="preserve">«Война, нытье и женщины», Форум, 25 апреля 1942 г.; «Женщинам, которые «ныли» во время войны, предъявлены обвинения», Rand Daily Mail, 11 апреля 1942 года.</w:t>
      </w:r>
    </w:p>
  </w:footnote>
  <w:footnote w:id="235">
    <w:p w:rsidR="00EF07ED" w:rsidRDefault="00E41E08">
      <w:pPr>
        <w:pStyle w:val="footnotedescription"/>
        <w:tabs>
          <w:tab w:val="center" w:pos="3781"/>
        </w:tabs>
        <w:ind w:left="0" w:firstLine="0"/>
        <w:jc w:val="left"/>
      </w:pPr>
      <w:r>
        <w:rPr>
          <w:rStyle w:val="footnotemark"/>
        </w:rPr>
        <w:footnoteRef/>
      </w:r>
      <w:r>
        <w:t xml:space="preserve">«Должны ли женщины свободно писать своим мужчинам», The Outspan, 31 июля 1942 года.</w:t>
      </w:r>
    </w:p>
  </w:footnote>
  <w:footnote w:id="236">
    <w:p w:rsidR="00EF07ED" w:rsidRDefault="00E41E08">
      <w:pPr>
        <w:pStyle w:val="footnotedescription"/>
        <w:spacing w:line="272" w:lineRule="auto"/>
      </w:pPr>
      <w:r>
        <w:rPr>
          <w:rStyle w:val="footnotemark"/>
        </w:rPr>
        <w:footnoteRef/>
      </w:r>
      <w:r>
        <w:t xml:space="preserve">Документы Малерба, файл 44/110, KCM 56974, (857), капитан Дж. А. Малерб Гордону Мейкпису, 12 августа 1942 г.</w:t>
      </w:r>
    </w:p>
  </w:footnote>
  <w:footnote w:id="237">
    <w:p w:rsidR="00EF07ED" w:rsidRDefault="00E41E08">
      <w:pPr>
        <w:pStyle w:val="footnotedescription"/>
        <w:spacing w:line="272" w:lineRule="auto"/>
      </w:pPr>
      <w:r>
        <w:rPr>
          <w:rStyle w:val="footnotemark"/>
        </w:rPr>
        <w:footnoteRef/>
      </w:r>
      <w:r>
        <w:t xml:space="preserve">Документы Малерба, файл 44/110, KCM 56974, (858), Женщины и тыл, капитан Малерб Питу Бьюксу (BOI), 19 июня 1942 г.</w:t>
      </w:r>
    </w:p>
  </w:footnote>
  <w:footnote w:id="238">
    <w:p w:rsidR="00EF07ED" w:rsidRDefault="00E41E08">
      <w:pPr>
        <w:pStyle w:val="footnotedescription"/>
        <w:tabs>
          <w:tab w:val="center" w:pos="3992"/>
        </w:tabs>
        <w:spacing w:after="14"/>
        <w:ind w:left="0" w:firstLine="0"/>
        <w:jc w:val="left"/>
      </w:pPr>
      <w:r>
        <w:rPr>
          <w:rStyle w:val="footnotemark"/>
        </w:rPr>
        <w:footnoteRef/>
      </w:r>
      <w:r>
        <w:t xml:space="preserve">«Быстрый путь в никуда в политической воздушной гонке», Rand Daily Mail, 26 июня 1939 г.</w:t>
      </w:r>
    </w:p>
  </w:footnote>
  <w:footnote w:id="239">
    <w:p w:rsidR="00EF07ED" w:rsidRDefault="00E41E08">
      <w:pPr>
        <w:pStyle w:val="footnotedescription"/>
        <w:tabs>
          <w:tab w:val="center" w:pos="2639"/>
        </w:tabs>
        <w:spacing w:after="16"/>
        <w:ind w:left="0" w:firstLine="0"/>
        <w:jc w:val="left"/>
      </w:pPr>
      <w:r>
        <w:rPr>
          <w:rStyle w:val="footnotemark"/>
        </w:rPr>
        <w:footnoteRef/>
      </w:r>
      <w:r>
        <w:t xml:space="preserve">«Cartoon News», Sunday Express, 23 июля 1939 г.</w:t>
      </w:r>
    </w:p>
  </w:footnote>
  <w:footnote w:id="240">
    <w:p w:rsidR="00EF07ED" w:rsidRDefault="00E41E08">
      <w:pPr>
        <w:pStyle w:val="footnotedescription"/>
        <w:tabs>
          <w:tab w:val="center" w:pos="3167"/>
        </w:tabs>
        <w:spacing w:after="14"/>
        <w:ind w:left="0" w:firstLine="0"/>
        <w:jc w:val="left"/>
      </w:pPr>
      <w:r>
        <w:rPr>
          <w:rStyle w:val="footnotemark"/>
        </w:rPr>
        <w:footnoteRef/>
      </w:r>
      <w:r>
        <w:t xml:space="preserve">«Развилка на дороге», Rand Daily Mail, 6 сентября 1939 г.</w:t>
      </w:r>
    </w:p>
  </w:footnote>
  <w:footnote w:id="241">
    <w:p w:rsidR="00EF07ED" w:rsidRDefault="00E41E08">
      <w:pPr>
        <w:pStyle w:val="footnotedescription"/>
        <w:tabs>
          <w:tab w:val="center" w:pos="3180"/>
        </w:tabs>
        <w:spacing w:after="15"/>
        <w:ind w:left="0" w:firstLine="0"/>
        <w:jc w:val="left"/>
      </w:pPr>
      <w:r>
        <w:rPr>
          <w:rStyle w:val="footnotemark"/>
        </w:rPr>
        <w:footnoteRef/>
      </w:r>
      <w:r>
        <w:t xml:space="preserve">«Бешеная собака Европы», Sunday Times, 3 сентября 1939 г.</w:t>
      </w:r>
    </w:p>
  </w:footnote>
  <w:footnote w:id="242">
    <w:p w:rsidR="00EF07ED" w:rsidRDefault="00E41E08">
      <w:pPr>
        <w:pStyle w:val="footnotedescription"/>
        <w:tabs>
          <w:tab w:val="center" w:pos="3317"/>
        </w:tabs>
        <w:ind w:left="0" w:firstLine="0"/>
        <w:jc w:val="left"/>
      </w:pPr>
      <w:r>
        <w:rPr>
          <w:rStyle w:val="footnotemark"/>
        </w:rPr>
        <w:footnoteRef/>
      </w:r>
      <w:r>
        <w:t xml:space="preserve">«Нацизм будет уничтожен», Sunday Express, 3 сентября 1939 г.</w:t>
      </w:r>
    </w:p>
  </w:footnote>
  <w:footnote w:id="243">
    <w:p w:rsidR="00EF07ED" w:rsidRDefault="00E41E08">
      <w:pPr>
        <w:pStyle w:val="footnotedescription"/>
        <w:tabs>
          <w:tab w:val="center" w:pos="3449"/>
        </w:tabs>
        <w:spacing w:after="14"/>
        <w:ind w:left="0" w:firstLine="0"/>
        <w:jc w:val="left"/>
      </w:pPr>
      <w:r>
        <w:rPr>
          <w:rStyle w:val="footnotemark"/>
        </w:rPr>
        <w:footnoteRef/>
      </w:r>
      <w:r>
        <w:t xml:space="preserve">«Доктрина огня и меча Гитлера», Форум, 27 января 1940 г.</w:t>
      </w:r>
    </w:p>
  </w:footnote>
  <w:footnote w:id="244">
    <w:p w:rsidR="00EF07ED" w:rsidRDefault="00E41E08">
      <w:pPr>
        <w:pStyle w:val="footnotedescription"/>
        <w:tabs>
          <w:tab w:val="center" w:pos="3049"/>
        </w:tabs>
        <w:spacing w:after="15"/>
        <w:ind w:left="0" w:firstLine="0"/>
        <w:jc w:val="left"/>
      </w:pPr>
      <w:r>
        <w:rPr>
          <w:rStyle w:val="footnotemark"/>
        </w:rPr>
        <w:footnoteRef/>
      </w:r>
      <w:r>
        <w:t xml:space="preserve">«Если гитлеризм не остановить», Форум, 3 февраля 1940 г.</w:t>
      </w:r>
    </w:p>
  </w:footnote>
  <w:footnote w:id="245">
    <w:p w:rsidR="00EF07ED" w:rsidRDefault="00E41E08">
      <w:pPr>
        <w:pStyle w:val="footnotedescription"/>
        <w:tabs>
          <w:tab w:val="center" w:pos="3049"/>
        </w:tabs>
        <w:spacing w:after="14"/>
        <w:ind w:left="0" w:firstLine="0"/>
        <w:jc w:val="left"/>
      </w:pPr>
      <w:r>
        <w:rPr>
          <w:rStyle w:val="footnotemark"/>
        </w:rPr>
        <w:footnoteRef/>
      </w:r>
      <w:r>
        <w:t xml:space="preserve">«Если гитлеризм не остановить», Форум, 3 февраля 1940 г.</w:t>
      </w:r>
    </w:p>
  </w:footnote>
  <w:footnote w:id="246">
    <w:p w:rsidR="00EF07ED" w:rsidRDefault="00E41E08">
      <w:pPr>
        <w:pStyle w:val="footnotedescription"/>
        <w:spacing w:line="273" w:lineRule="auto"/>
        <w:ind w:left="0" w:right="973" w:firstLine="0"/>
        <w:jc w:val="left"/>
      </w:pPr>
      <w:r>
        <w:rPr>
          <w:rStyle w:val="footnotemark"/>
        </w:rPr>
        <w:footnoteRef/>
      </w:r>
      <w:r>
        <w:t xml:space="preserve">«Планы Гитлера относительно союза, предупреждение бывшего нацистского пастора», мыс Аргус, 23 марта 1939 г. 899</w:t>
      </w:r>
      <w:r>
        <w:tab/>
        <w:t xml:space="preserve">«Если гитлеризм не остановить»,</w:t>
      </w:r>
      <w:r>
        <w:rPr>
          <w:i/>
        </w:rPr>
        <w:t>Форум</w:t>
      </w:r>
      <w:r>
        <w:t xml:space="preserve">, 3 февраля 1940 г.</w:t>
      </w:r>
    </w:p>
  </w:footnote>
  <w:footnote w:id="247">
    <w:p w:rsidR="00EF07ED" w:rsidRDefault="00E41E08">
      <w:pPr>
        <w:pStyle w:val="footnotedescription"/>
        <w:spacing w:line="264" w:lineRule="auto"/>
      </w:pPr>
      <w:r>
        <w:rPr>
          <w:rStyle w:val="footnotemark"/>
        </w:rPr>
        <w:footnoteRef/>
      </w:r>
      <w:r>
        <w:t xml:space="preserve">UWH, Box 281, BI 31, Амбиции Германии в Африке, Выдержки из GA Gedat, Was Wird Aus Diesem Afrika?, nd</w:t>
      </w:r>
    </w:p>
  </w:footnote>
  <w:footnote w:id="248">
    <w:p w:rsidR="00EF07ED" w:rsidRDefault="00E41E08">
      <w:pPr>
        <w:pStyle w:val="footnotedescription"/>
        <w:spacing w:line="246" w:lineRule="auto"/>
        <w:ind w:right="59"/>
      </w:pPr>
      <w:r>
        <w:rPr>
          <w:rStyle w:val="footnotemark"/>
        </w:rPr>
        <w:footnoteRef/>
      </w:r>
      <w:r>
        <w:t xml:space="preserve">Александр Пейперс, BC160, Список IV, Файл 24, «Что нацисты думают об африканерах» в меморандуме под названием «Южная Африка для южноафриканцев – ни для Германии», дата не указана; «Раскрыт удивительный нацистский заговор к приложению SA», Sunday Times, 1 сентября 1940 г.; «Раскрыта немецкая интрига в Союзе», The Star, 3 сентября 1940 г.; См. также статьи журнала «Здравый смысл», в котором во время войны было опубликовано множество статей против нацизма.</w:t>
      </w:r>
    </w:p>
  </w:footnote>
  <w:footnote w:id="249">
    <w:p w:rsidR="00EF07ED" w:rsidRDefault="00E41E08">
      <w:pPr>
        <w:pStyle w:val="footnotedescription"/>
      </w:pPr>
      <w:r>
        <w:rPr>
          <w:rStyle w:val="footnotemark"/>
        </w:rPr>
        <w:footnoteRef/>
      </w:r>
      <w:r>
        <w:t xml:space="preserve">«Малан объявляет о пакте с Оссевабрандвагом, «Республика» будет включена в модель Эйре», Rand Daily Mail, 1 ноября 1940 г.</w:t>
      </w:r>
    </w:p>
  </w:footnote>
  <w:footnote w:id="250">
    <w:p w:rsidR="00EF07ED" w:rsidRDefault="00E41E08">
      <w:pPr>
        <w:pStyle w:val="footnotedescription"/>
        <w:spacing w:line="270" w:lineRule="auto"/>
      </w:pPr>
      <w:r>
        <w:rPr>
          <w:rStyle w:val="footnotemark"/>
        </w:rPr>
        <w:footnoteRef/>
      </w:r>
      <w:r>
        <w:t xml:space="preserve">UWH, Box 276, BI 28, Заявления оппозиции по вопросу войны и выборов, 1940–1943 гг.; «Die Groot Moment», Die Vaderland, 19 мая 1942 года.</w:t>
      </w:r>
    </w:p>
  </w:footnote>
  <w:footnote w:id="251">
    <w:p w:rsidR="00EF07ED" w:rsidRDefault="00E41E08">
      <w:pPr>
        <w:pStyle w:val="footnotedescription"/>
        <w:spacing w:line="249" w:lineRule="auto"/>
        <w:ind w:right="59"/>
      </w:pPr>
      <w:r>
        <w:rPr>
          <w:rStyle w:val="footnotemark"/>
        </w:rPr>
        <w:footnoteRef/>
      </w:r>
      <w:r>
        <w:t xml:space="preserve">Армейская разведка, вставка 50, I.44 (C), Лидеры и деятели СА, 1940–1941; Архивы UP, отчеты разведки, политика националистической партии: серия выдержек из речей ее лидеров, 1940–1944 годы; UWH, Box 276, BI 28, Заявления оппозиции по вопросу войны и выборов, 1940–1943 гг.</w:t>
      </w:r>
    </w:p>
  </w:footnote>
  <w:footnote w:id="252">
    <w:p w:rsidR="00EF07ED" w:rsidRDefault="00E41E08">
      <w:pPr>
        <w:pStyle w:val="footnotedescription"/>
        <w:spacing w:line="254" w:lineRule="auto"/>
        <w:ind w:right="58"/>
      </w:pPr>
      <w:r>
        <w:rPr>
          <w:rStyle w:val="footnotemark"/>
        </w:rPr>
        <w:footnoteRef/>
      </w:r>
      <w:r>
        <w:t xml:space="preserve">Архивы UP, отчеты разведки, политика националистической партии: серия выдержек из речей ее лидеров, 1940–1944 годы; UWH, Box 276, BI 28, Заявления оппозиции по вопросу войны и выборов, 1940–1943 гг.</w:t>
      </w:r>
    </w:p>
  </w:footnote>
  <w:footnote w:id="253">
    <w:p w:rsidR="00EF07ED" w:rsidRDefault="00E41E08">
      <w:pPr>
        <w:pStyle w:val="footnotedescription"/>
        <w:spacing w:line="254" w:lineRule="auto"/>
        <w:ind w:right="60"/>
      </w:pPr>
      <w:r>
        <w:rPr>
          <w:rStyle w:val="footnotemark"/>
        </w:rPr>
        <w:footnoteRef/>
      </w:r>
      <w:r>
        <w:t xml:space="preserve">UWH, Box 265, BI 20, Сводки разведывательной информации, 20 января 1940 г.; Архивы UP, отчеты разведки, «Национале становится партией Назинале», Политика националистической партии: серия выдержек из речей ее лидеров, 1940-1944 гг.</w:t>
      </w:r>
    </w:p>
  </w:footnote>
  <w:footnote w:id="254">
    <w:p w:rsidR="00EF07ED" w:rsidRDefault="00E41E08">
      <w:pPr>
        <w:pStyle w:val="footnotedescription"/>
        <w:spacing w:line="268" w:lineRule="auto"/>
        <w:jc w:val="left"/>
      </w:pPr>
      <w:r>
        <w:rPr>
          <w:rStyle w:val="footnotemark"/>
        </w:rPr>
        <w:footnoteRef/>
      </w:r>
      <w:r>
        <w:t xml:space="preserve">UWH, Box 273, BI 25, Меморандум Координационного комитета пропаганды, 17 сентября 1942 г.</w:t>
      </w:r>
    </w:p>
  </w:footnote>
  <w:footnote w:id="255">
    <w:p w:rsidR="00EF07ED" w:rsidRDefault="00E41E08">
      <w:pPr>
        <w:pStyle w:val="footnotedescription"/>
        <w:spacing w:line="246" w:lineRule="auto"/>
        <w:ind w:right="59"/>
      </w:pPr>
      <w:r>
        <w:rPr>
          <w:rStyle w:val="footnotemark"/>
        </w:rPr>
        <w:footnoteRef/>
      </w:r>
      <w:r>
        <w:t xml:space="preserve">Армейская разведка, вставка 50, I.44 (C), Лидеры и деятели СА, 1940–1941; Архивы UP, отчеты разведки, политика националистической партии: серия выдержек из речей ее лидеров, 1940–1944 годы; UWH, Box 273, BI 25, Меморандум Координационного комитета пропаганды, 17 сентября 1942 г.; UWH, Box 276, BI 28, Заявления оппозиции по вопросу войны и выборов, 1940–1943 гг.</w:t>
      </w:r>
    </w:p>
  </w:footnote>
  <w:footnote w:id="256">
    <w:p w:rsidR="00EF07ED" w:rsidRDefault="00E41E08">
      <w:pPr>
        <w:pStyle w:val="footnotedescription"/>
        <w:spacing w:line="254" w:lineRule="auto"/>
        <w:ind w:right="58"/>
      </w:pPr>
      <w:r>
        <w:rPr>
          <w:rStyle w:val="footnotemark"/>
        </w:rPr>
        <w:footnoteRef/>
      </w:r>
      <w:r>
        <w:t xml:space="preserve">После 1943 года, когда немецкие войска отступали, ГНП начала активную кампанию по обеспечению исключительных социально-экономических и политических прав африканеров против других расовых групп, особенно чернокожих. Идеология апартеида получила развитие во время войны.</w:t>
      </w:r>
    </w:p>
  </w:footnote>
  <w:footnote w:id="257">
    <w:p w:rsidR="00EF07ED" w:rsidRDefault="00E41E08">
      <w:pPr>
        <w:pStyle w:val="footnotedescription"/>
        <w:spacing w:line="245" w:lineRule="auto"/>
        <w:ind w:right="60"/>
      </w:pPr>
      <w:r>
        <w:rPr>
          <w:rStyle w:val="footnotemark"/>
        </w:rPr>
        <w:footnoteRef/>
      </w:r>
      <w:r>
        <w:t xml:space="preserve">«Угроза распространения слухов», EP Herald, 22 мая 1940 г.; «Распространяются ложные слухи: подрывные агенты за работой», The Star, 26 ноября 1941 г.; «Пятая колонна все еще пытается помешать военным усилиям СА», Rand Daily Mail, 1 ноября 1941 г.; «Опасность распространения слухов», Rand Daily Mail, 3 января 1942 г.</w:t>
      </w:r>
    </w:p>
  </w:footnote>
  <w:footnote w:id="258">
    <w:p w:rsidR="00EF07ED" w:rsidRDefault="00E41E08">
      <w:pPr>
        <w:pStyle w:val="footnotedescription"/>
        <w:tabs>
          <w:tab w:val="center" w:pos="3811"/>
        </w:tabs>
        <w:spacing w:after="14"/>
        <w:ind w:left="0" w:firstLine="0"/>
        <w:jc w:val="left"/>
      </w:pPr>
      <w:r>
        <w:rPr>
          <w:rStyle w:val="footnotemark"/>
        </w:rPr>
        <w:footnoteRef/>
      </w:r>
      <w:r>
        <w:t xml:space="preserve">Союз в войне: как объединить усилия, Министерство обороны, Кейптаун, 1 февраля 1940 г.</w:t>
      </w:r>
    </w:p>
  </w:footnote>
  <w:footnote w:id="259">
    <w:p w:rsidR="00EF07ED" w:rsidRDefault="00E41E08">
      <w:pPr>
        <w:pStyle w:val="footnotedescription"/>
        <w:tabs>
          <w:tab w:val="center" w:pos="4245"/>
        </w:tabs>
        <w:spacing w:after="9"/>
        <w:ind w:left="0" w:firstLine="0"/>
        <w:jc w:val="left"/>
      </w:pPr>
      <w:r>
        <w:rPr>
          <w:rStyle w:val="footnotemark"/>
        </w:rPr>
        <w:footnoteRef/>
      </w:r>
      <w:r>
        <w:t xml:space="preserve">Союз в войне: как объединить усилия, Министерство обороны, Кейптаун, 1 февраля 1940 г., стр. 13–14.</w:t>
      </w:r>
    </w:p>
  </w:footnote>
  <w:footnote w:id="260">
    <w:p w:rsidR="00EF07ED" w:rsidRDefault="00E41E08">
      <w:pPr>
        <w:pStyle w:val="footnotedescription"/>
        <w:tabs>
          <w:tab w:val="center" w:pos="3098"/>
        </w:tabs>
        <w:spacing w:after="25"/>
        <w:ind w:left="0" w:firstLine="0"/>
        <w:jc w:val="left"/>
      </w:pPr>
      <w:r>
        <w:rPr>
          <w:rStyle w:val="footnotemark"/>
        </w:rPr>
        <w:footnoteRef/>
      </w:r>
      <w:r>
        <w:t xml:space="preserve">UWH, Box 261, BI 17, Женщины и война, 6 июля 1943 г.</w:t>
      </w:r>
    </w:p>
  </w:footnote>
  <w:footnote w:id="261">
    <w:p w:rsidR="00EF07ED" w:rsidRDefault="00E41E08">
      <w:pPr>
        <w:pStyle w:val="footnotedescription"/>
        <w:spacing w:line="258" w:lineRule="auto"/>
        <w:jc w:val="left"/>
      </w:pPr>
      <w:r>
        <w:rPr>
          <w:rStyle w:val="footnotemark"/>
        </w:rPr>
        <w:footnoteRef/>
      </w:r>
      <w:r>
        <w:t xml:space="preserve">«Женщины-рекруты», The Star, 21 августа 1940 г.; «Митинг женщин-военных работниц», мыс Аргус, 26 марта 1941 года.</w:t>
      </w:r>
    </w:p>
  </w:footnote>
  <w:footnote w:id="262">
    <w:p w:rsidR="00EF07ED" w:rsidRDefault="00E41E08">
      <w:pPr>
        <w:pStyle w:val="footnotedescription"/>
        <w:spacing w:line="245" w:lineRule="auto"/>
        <w:ind w:right="60"/>
      </w:pPr>
      <w:r>
        <w:rPr>
          <w:rStyle w:val="footnotemark"/>
        </w:rPr>
        <w:footnoteRef/>
      </w:r>
      <w:r>
        <w:t xml:space="preserve">«Призыв к женщинам Претории», The Star, 27 июля 1940 г.; «Женщины-рекруты», The Star, 21 августа 1940 г. «Требуются женщины-рекруты», Rand Daily Mail, 28 августа 1940 г.; «Разочаровывающий ответ женщин в Претории», Rand Daily Mail, 30 августа 1940 г.</w:t>
      </w:r>
    </w:p>
  </w:footnote>
  <w:footnote w:id="263">
    <w:p w:rsidR="00EF07ED" w:rsidRDefault="00E41E08">
      <w:pPr>
        <w:pStyle w:val="footnotedescription"/>
        <w:tabs>
          <w:tab w:val="center" w:pos="3259"/>
        </w:tabs>
        <w:ind w:left="0" w:firstLine="0"/>
        <w:jc w:val="left"/>
      </w:pPr>
      <w:r>
        <w:rPr>
          <w:rStyle w:val="footnotemark"/>
        </w:rPr>
        <w:footnoteRef/>
      </w:r>
      <w:r>
        <w:t xml:space="preserve">«Салют женщинам-военным работницам», Cape Times, 25 марта 1941 года.</w:t>
      </w:r>
    </w:p>
  </w:footnote>
  <w:footnote w:id="264">
    <w:p w:rsidR="00EF07ED" w:rsidRDefault="00E41E08">
      <w:pPr>
        <w:pStyle w:val="footnotedescription"/>
        <w:spacing w:line="272" w:lineRule="auto"/>
      </w:pPr>
      <w:r>
        <w:rPr>
          <w:rStyle w:val="footnotemark"/>
        </w:rPr>
        <w:footnoteRef/>
      </w:r>
      <w:r>
        <w:t xml:space="preserve">Документы Малерба, файл 143/2, KCM 56992 (17), Отчет: Предварительная подготовка и реклама лейтенанта Дж. Малерба, 7 ноября 1941 г.</w:t>
      </w:r>
    </w:p>
  </w:footnote>
  <w:footnote w:id="265">
    <w:p w:rsidR="00EF07ED" w:rsidRDefault="00E41E08">
      <w:pPr>
        <w:pStyle w:val="footnotedescription"/>
      </w:pPr>
      <w:r>
        <w:rPr>
          <w:rStyle w:val="footnotemark"/>
        </w:rPr>
        <w:footnoteRef/>
      </w:r>
      <w:r>
        <w:t xml:space="preserve">«Разыскиваются: 100 000 женщин для работы ради победы», «Кейп Таймс», 25 марта 1941 г.; «Вербовка для SAWAS», мыс Аргус, 4 апреля 1941 года.</w:t>
      </w:r>
    </w:p>
  </w:footnote>
  <w:footnote w:id="266">
    <w:p w:rsidR="00EF07ED" w:rsidRDefault="00E41E08">
      <w:pPr>
        <w:pStyle w:val="footnotedescription"/>
        <w:spacing w:line="261" w:lineRule="auto"/>
        <w:jc w:val="left"/>
      </w:pPr>
      <w:r>
        <w:rPr>
          <w:rStyle w:val="footnotemark"/>
        </w:rPr>
        <w:footnoteRef/>
      </w:r>
      <w:r>
        <w:t xml:space="preserve">«Женщины-офицеры совершают поездку по ЮАР», Rand Daily Mail, 7 октября 1941 г.; «Женщины и девушки Южной Африки: зовет ваша страна», The Zoutpansberg Review, 24 октября 1941 г.</w:t>
      </w:r>
    </w:p>
  </w:footnote>
  <w:footnote w:id="267">
    <w:p w:rsidR="00EF07ED" w:rsidRDefault="00E41E08">
      <w:pPr>
        <w:pStyle w:val="footnotedescription"/>
        <w:spacing w:line="270" w:lineRule="auto"/>
        <w:jc w:val="left"/>
      </w:pPr>
      <w:r>
        <w:rPr>
          <w:rStyle w:val="footnotemark"/>
        </w:rPr>
        <w:footnoteRef/>
      </w:r>
      <w:r>
        <w:t xml:space="preserve">Документы Малерба, файл 143/2, KCM 56992 (16), Общий отчет: Вербовочная поездка, предпринятая лейтенантом Дж. Малербом через Северный и Восточный Трансвааль, 18 декабря 1941 года.</w:t>
      </w:r>
    </w:p>
  </w:footnote>
  <w:footnote w:id="268">
    <w:p w:rsidR="00EF07ED" w:rsidRDefault="00E41E08">
      <w:pPr>
        <w:pStyle w:val="footnotedescription"/>
        <w:spacing w:line="272" w:lineRule="auto"/>
      </w:pPr>
      <w:r>
        <w:rPr>
          <w:rStyle w:val="footnotemark"/>
        </w:rPr>
        <w:footnoteRef/>
      </w:r>
      <w:r>
        <w:t xml:space="preserve">Документы Малерба, файл 143/2, KCM 56992 (15), Отчет: Относительно Бюро информации лейтенанта Дж. Малерба, 16 марта 1942 г.</w:t>
      </w:r>
    </w:p>
  </w:footnote>
  <w:footnote w:id="269">
    <w:p w:rsidR="00EF07ED" w:rsidRDefault="00E41E08">
      <w:pPr>
        <w:pStyle w:val="footnotedescription"/>
        <w:spacing w:line="270" w:lineRule="auto"/>
      </w:pPr>
      <w:r>
        <w:rPr>
          <w:rStyle w:val="footnotemark"/>
        </w:rPr>
        <w:footnoteRef/>
      </w:r>
      <w:r>
        <w:t xml:space="preserve">Документы Малерба, файл 143/2, KCM 56992 (16), Общий отчет: Вербовочная поездка, предпринятая лейтенантом Дж. Малербом через Северный и Восточный Трансвааль, 18 декабря 1941 года.</w:t>
      </w:r>
    </w:p>
  </w:footnote>
  <w:footnote w:id="270">
    <w:p w:rsidR="00EF07ED" w:rsidRDefault="00E41E08">
      <w:pPr>
        <w:pStyle w:val="footnotedescription"/>
        <w:tabs>
          <w:tab w:val="center" w:pos="3211"/>
        </w:tabs>
        <w:spacing w:after="15"/>
        <w:ind w:left="0" w:firstLine="0"/>
        <w:jc w:val="left"/>
      </w:pPr>
      <w:r>
        <w:rPr>
          <w:rStyle w:val="footnotemark"/>
        </w:rPr>
        <w:footnoteRef/>
      </w:r>
      <w:r>
        <w:t xml:space="preserve">«Требуются женщины-рекруты», Rand Daily Mail, 8 октября 1941 г.</w:t>
      </w:r>
    </w:p>
  </w:footnote>
  <w:footnote w:id="271">
    <w:p w:rsidR="00EF07ED" w:rsidRDefault="00E41E08">
      <w:pPr>
        <w:pStyle w:val="footnotedescription"/>
        <w:spacing w:after="3" w:line="247" w:lineRule="auto"/>
        <w:ind w:right="60"/>
      </w:pPr>
      <w:r>
        <w:rPr>
          <w:rStyle w:val="footnotemark"/>
        </w:rPr>
        <w:footnoteRef/>
      </w:r>
      <w:r>
        <w:t xml:space="preserve">«Освободить людей для боевых действий», «Кейп Таймс», 13 марта 1942 г.; «Армия срочно нуждается в женщинах», Cape Times, 17 марта 1942 г.; «500 женщин присутствуют на митинге», Rand Daily Mail, 21 апреля 1942 г.; «Возможности для женщин: что может предложить армия», The Star, 8 июля 1942 года.</w:t>
      </w:r>
    </w:p>
  </w:footnote>
  <w:footnote w:id="272">
    <w:p w:rsidR="00EF07ED" w:rsidRDefault="00E41E08">
      <w:pPr>
        <w:pStyle w:val="footnotedescription"/>
        <w:tabs>
          <w:tab w:val="center" w:pos="3658"/>
        </w:tabs>
        <w:ind w:left="0" w:firstLine="0"/>
        <w:jc w:val="left"/>
      </w:pPr>
      <w:r>
        <w:rPr>
          <w:rStyle w:val="footnotemark"/>
        </w:rPr>
        <w:footnoteRef/>
      </w:r>
      <w:r>
        <w:t xml:space="preserve">«Вербовка разочаровывающих женщин», Rand Daily Mail, 30 марта 1942 г.</w:t>
      </w:r>
    </w:p>
  </w:footnote>
  <w:footnote w:id="273">
    <w:p w:rsidR="00EF07ED" w:rsidRDefault="00E41E08">
      <w:pPr>
        <w:pStyle w:val="footnotedescription"/>
        <w:spacing w:line="249" w:lineRule="auto"/>
        <w:ind w:right="59"/>
      </w:pPr>
      <w:r>
        <w:rPr>
          <w:rStyle w:val="footnotemark"/>
        </w:rPr>
        <w:footnoteRef/>
      </w:r>
      <w:r>
        <w:t xml:space="preserve">CGS (Война), Box 207, 45/4, Военные рекрутинговые туры, Вердмюллер в Генеральное управление, октябрь 1940 г.; CGS (Война), Box 207, 45/4, Оборона – Железные дороги – Демонстрационная поездка военных поставок» «Военные поезда», Вермюллер начальникам всех подразделений и командующим подразделениями, 17 марта 1941 г.; SANDFA, CGS (Война), ящик 207, 45/4, тур воздушных коммандос по Союзу, от Вердмюллера до Блейна, 13 июня 1941 года.</w:t>
      </w:r>
    </w:p>
  </w:footnote>
  <w:footnote w:id="274">
    <w:p w:rsidR="00EF07ED" w:rsidRDefault="00E41E08">
      <w:pPr>
        <w:pStyle w:val="footnotedescription"/>
        <w:spacing w:line="270" w:lineRule="auto"/>
      </w:pPr>
      <w:r>
        <w:rPr>
          <w:rStyle w:val="footnotemark"/>
        </w:rPr>
        <w:footnoteRef/>
      </w:r>
      <w:r>
        <w:t xml:space="preserve">«Тур по армейским частям: шествие всех частей», The Star, 26 октября 1940 г.; «Маршрут мобильных «коммандос», The Star, 30 октября 1940 года.</w:t>
      </w:r>
    </w:p>
  </w:footnote>
  <w:footnote w:id="275">
    <w:p w:rsidR="00EF07ED" w:rsidRDefault="00E41E08">
      <w:pPr>
        <w:pStyle w:val="footnotedescription"/>
        <w:tabs>
          <w:tab w:val="center" w:pos="3162"/>
        </w:tabs>
        <w:ind w:left="0" w:firstLine="0"/>
        <w:jc w:val="left"/>
      </w:pPr>
      <w:r>
        <w:rPr>
          <w:rStyle w:val="footnotemark"/>
        </w:rPr>
        <w:footnoteRef/>
      </w:r>
      <w:r>
        <w:t xml:space="preserve">«Путешествие по Союзу на военном поезде», мыс Аргус, 14 марта 1941 года.</w:t>
      </w:r>
    </w:p>
  </w:footnote>
  <w:footnote w:id="276">
    <w:p w:rsidR="00EF07ED" w:rsidRDefault="00E41E08">
      <w:pPr>
        <w:pStyle w:val="footnotedescription"/>
        <w:spacing w:line="254" w:lineRule="auto"/>
        <w:ind w:right="59"/>
      </w:pPr>
      <w:r>
        <w:rPr>
          <w:rStyle w:val="footnotemark"/>
        </w:rPr>
        <w:footnoteRef/>
      </w:r>
      <w:r>
        <w:t xml:space="preserve">UWH, Box 277, BI 29, «Увидеть военный поезд», Брошюра о вербовке, 1941 г. (только год); UWH, Box 277, BI 29, «Увидите сами мощные военные усилия тыла», Брошюра о вербовке, 1941 г. (единственный год).</w:t>
      </w:r>
    </w:p>
  </w:footnote>
  <w:footnote w:id="277">
    <w:p w:rsidR="00EF07ED" w:rsidRDefault="00E41E08">
      <w:pPr>
        <w:pStyle w:val="footnotedescription"/>
      </w:pPr>
      <w:r>
        <w:rPr>
          <w:rStyle w:val="footnotemark"/>
        </w:rPr>
        <w:footnoteRef/>
      </w:r>
      <w:r>
        <w:t xml:space="preserve">«Люди, необходимые для тыла: объекты поездки военных поездов по Союзу», мыс Аргус, 29 марта 1941 года.</w:t>
      </w:r>
    </w:p>
  </w:footnote>
  <w:footnote w:id="278">
    <w:p w:rsidR="00EF07ED" w:rsidRDefault="00E41E08">
      <w:pPr>
        <w:pStyle w:val="footnotedescription"/>
        <w:tabs>
          <w:tab w:val="center" w:pos="4128"/>
        </w:tabs>
        <w:spacing w:after="5"/>
        <w:ind w:left="0" w:firstLine="0"/>
        <w:jc w:val="left"/>
      </w:pPr>
      <w:r>
        <w:rPr>
          <w:rStyle w:val="footnotemark"/>
        </w:rPr>
        <w:footnoteRef/>
      </w:r>
      <w:r>
        <w:t xml:space="preserve">«Туземцы присоединяются к колонке «Добро пожаловать в мобильную газету», Rand Daily Mail, 14 ноября 1940 года.</w:t>
      </w:r>
    </w:p>
  </w:footnote>
  <w:footnote w:id="279">
    <w:p w:rsidR="00EF07ED" w:rsidRDefault="00E41E08">
      <w:pPr>
        <w:pStyle w:val="footnotedescription"/>
        <w:tabs>
          <w:tab w:val="center" w:pos="4650"/>
        </w:tabs>
        <w:spacing w:after="6"/>
        <w:ind w:left="0" w:firstLine="0"/>
        <w:jc w:val="left"/>
      </w:pPr>
      <w:r>
        <w:rPr>
          <w:rStyle w:val="footnotemark"/>
        </w:rPr>
        <w:footnoteRef/>
      </w:r>
      <w:r>
        <w:t xml:space="preserve">Армейская разведка, вставка 20, I. 20 (A), Рекламная кампания по вербовке, ноябрь-декабрь 1942 г.</w:t>
      </w:r>
    </w:p>
  </w:footnote>
  <w:footnote w:id="280">
    <w:p w:rsidR="00EF07ED" w:rsidRDefault="00E41E08">
      <w:pPr>
        <w:pStyle w:val="footnotedescription"/>
        <w:spacing w:line="249" w:lineRule="auto"/>
        <w:ind w:right="57"/>
      </w:pPr>
      <w:r>
        <w:rPr>
          <w:rStyle w:val="footnotemark"/>
        </w:rPr>
        <w:footnoteRef/>
      </w:r>
      <w:r>
        <w:t xml:space="preserve">Армейская разведка, вставка 20, I. 20 (A), The Home of Guns, 17 ноября 1942 г.; Армейская разведка, вставка 20, I. 20 (A), «До последнего раунда», 17 ноября 1942 г.; Армейская разведка, вставка 20, I. 20 (A), Рядовой за работой: пехота Нью-Спрингбок, 17 ноября 1942 г.; Армейская разведка, Вставка 20, I. 20 (A), Подготовка к наступлению: Южноафриканский танковый корпус, 9 ноября 1942 года.</w:t>
      </w:r>
    </w:p>
  </w:footnote>
  <w:footnote w:id="281">
    <w:p w:rsidR="00EF07ED" w:rsidRDefault="00E41E08">
      <w:pPr>
        <w:pStyle w:val="footnotedescription"/>
        <w:tabs>
          <w:tab w:val="center" w:pos="3352"/>
        </w:tabs>
        <w:spacing w:after="15"/>
        <w:ind w:left="0" w:firstLine="0"/>
        <w:jc w:val="left"/>
      </w:pPr>
      <w:r>
        <w:rPr>
          <w:rStyle w:val="footnotemark"/>
        </w:rPr>
        <w:footnoteRef/>
      </w:r>
      <w:r>
        <w:t xml:space="preserve">UWH, Box 240, BI 2, Сиди-Резег и его зов, декабрь 1942 года.</w:t>
      </w:r>
    </w:p>
  </w:footnote>
  <w:footnote w:id="282">
    <w:p w:rsidR="00EF07ED" w:rsidRDefault="00E41E08">
      <w:pPr>
        <w:pStyle w:val="footnotedescription"/>
        <w:tabs>
          <w:tab w:val="center" w:pos="3603"/>
        </w:tabs>
        <w:spacing w:after="15"/>
        <w:ind w:left="0" w:firstLine="0"/>
        <w:jc w:val="left"/>
      </w:pPr>
      <w:r>
        <w:rPr>
          <w:rStyle w:val="footnotemark"/>
        </w:rPr>
        <w:footnoteRef/>
      </w:r>
      <w:r>
        <w:t xml:space="preserve">UWH, Box 240, BI 2, Сиди-Резег и его призыв, декабрь 1942 г., с. 10.</w:t>
      </w:r>
    </w:p>
  </w:footnote>
  <w:footnote w:id="283">
    <w:p w:rsidR="00EF07ED" w:rsidRDefault="00E41E08">
      <w:pPr>
        <w:pStyle w:val="footnotedescription"/>
        <w:tabs>
          <w:tab w:val="center" w:pos="4106"/>
        </w:tabs>
        <w:spacing w:after="6"/>
        <w:ind w:left="0" w:firstLine="0"/>
        <w:jc w:val="left"/>
      </w:pPr>
      <w:r>
        <w:rPr>
          <w:rStyle w:val="footnotemark"/>
        </w:rPr>
        <w:footnoteRef/>
      </w:r>
      <w:r>
        <w:t xml:space="preserve">PP, Box 40, UDF/FP/8/1, Краткая история кинофотоотдела САПР, май 1945 г.</w:t>
      </w:r>
    </w:p>
  </w:footnote>
  <w:footnote w:id="284">
    <w:p w:rsidR="00EF07ED" w:rsidRDefault="00E41E08">
      <w:pPr>
        <w:pStyle w:val="footnotedescription"/>
        <w:spacing w:line="272" w:lineRule="auto"/>
      </w:pPr>
      <w:r>
        <w:rPr>
          <w:rStyle w:val="footnotemark"/>
        </w:rPr>
        <w:footnoteRef/>
      </w:r>
      <w:r>
        <w:t xml:space="preserve">PP, Box 40, UDF/FP/8/1, Отчет OC, Кино-фотографическое подразделение САПР, 28 декабря 1944 г.; PP, Box 40, UDF/FP/8/1, Южноафриканское отделение кино- и фотосъемки по связям с общественностью, Италия, апрель 1945 г.</w:t>
      </w:r>
    </w:p>
  </w:footnote>
  <w:footnote w:id="285">
    <w:p w:rsidR="00EF07ED" w:rsidRDefault="00E41E08">
      <w:pPr>
        <w:pStyle w:val="footnotedescription"/>
        <w:tabs>
          <w:tab w:val="center" w:pos="3633"/>
        </w:tabs>
        <w:ind w:left="0" w:firstLine="0"/>
        <w:jc w:val="left"/>
      </w:pPr>
      <w:r>
        <w:rPr>
          <w:rStyle w:val="footnotemark"/>
        </w:rPr>
        <w:footnoteRef/>
      </w:r>
      <w:r>
        <w:t xml:space="preserve">«Suid Afrikaners Aan and Agter Front», Die Vaderland, 19 августа 1944 года.</w:t>
      </w:r>
    </w:p>
  </w:footnote>
  <w:footnote w:id="286">
    <w:p w:rsidR="00EF07ED" w:rsidRDefault="00E41E08">
      <w:pPr>
        <w:pStyle w:val="footnotedescription"/>
        <w:spacing w:line="242" w:lineRule="auto"/>
        <w:ind w:right="57"/>
      </w:pPr>
      <w:r>
        <w:rPr>
          <w:rStyle w:val="footnotemark"/>
        </w:rPr>
        <w:footnoteRef/>
      </w:r>
      <w:r>
        <w:t xml:space="preserve">Группа 2 ДНЕАС, ящик 10, НАН, 3/21 К, от ДНЕАС до DCS (DMI), 13 февраля 1943 г.; NMC, Box 11, NAS, 3/21, Отчет о рекламе и пропаганде, 20 августа 1942 г.; См. различные версии Black Press в книге Дж. К. Амстронга (редактор), The Black Press в Южной Африке и Лесото: описательный библиографический справочник по африканским, цветным и индийским газетам, информационным бюллетеням и журналам, 1836–1976 гг. (GK Hall and Co, Бостон). Массачусетс, 1979). Здесь упоминаются следующие газеты: Bantu World (Йоханнесбург), Umteteli wa Bantu (Йоханнесбург), Imvo Zabantsundu (Йоханнесбург), Ilanga lase Natal (Дурбан), Um-Afrika (Марианхилл), Umthunywa (Умтата), Mochochonono (Масеру), Morongoa. оа Морена (Палмертон), Индаба Зовуйо (Палмертон), а также Еженедельный бюллетень новостей министра по делам коренных народов.</w:t>
      </w:r>
    </w:p>
  </w:footnote>
  <w:footnote w:id="287">
    <w:p w:rsidR="00EF07ED" w:rsidRDefault="00E41E08">
      <w:pPr>
        <w:pStyle w:val="footnotedescription"/>
        <w:spacing w:line="254" w:lineRule="auto"/>
        <w:ind w:right="59"/>
      </w:pPr>
      <w:r>
        <w:rPr>
          <w:rStyle w:val="footnotemark"/>
        </w:rPr>
        <w:footnoteRef/>
      </w:r>
      <w:r>
        <w:t xml:space="preserve">NMC, Box 11, NAS, 3/21, Отчет о рекламе и пропаганде, 20 августа 1942 г.; «Африканцы: вы нужны вашей стране», карикатура о вербовке, «Мир банту», 12 сентября 1942 г.; «Плац», карикатура, «Мир банту», 26 сентября 1942 года.</w:t>
      </w:r>
    </w:p>
  </w:footnote>
  <w:footnote w:id="288">
    <w:p w:rsidR="00EF07ED" w:rsidRDefault="00E41E08">
      <w:pPr>
        <w:pStyle w:val="footnotedescription"/>
        <w:spacing w:line="254" w:lineRule="auto"/>
        <w:ind w:right="59"/>
      </w:pPr>
      <w:r>
        <w:rPr>
          <w:rStyle w:val="footnotemark"/>
        </w:rPr>
        <w:footnoteRef/>
      </w:r>
      <w:r>
        <w:t xml:space="preserve">NMC, Box 16, NAS, 21 марта/D, «Друг солдат», Bantu Press: Вопросы и ответы, пресс-секретарь банту в Мокфорде, 20 июля 1942 г.; NMC, Box 16, NAS, 21 марта, D, Колонка друзей солдат, DNEAS в редакцию, Bantu Press, 24 мая 1943 года.</w:t>
      </w:r>
    </w:p>
  </w:footnote>
  <w:footnote w:id="289">
    <w:p w:rsidR="00EF07ED" w:rsidRDefault="00E41E08">
      <w:pPr>
        <w:pStyle w:val="footnotedescription"/>
        <w:spacing w:line="246" w:lineRule="auto"/>
        <w:ind w:right="59"/>
      </w:pPr>
      <w:r>
        <w:rPr>
          <w:rStyle w:val="footnotemark"/>
        </w:rPr>
        <w:footnoteRef/>
      </w:r>
      <w:r>
        <w:t xml:space="preserve">Вставка 11, NAS, 3/21, Отчет о рекламе и пропаганде, 20 августа 1942 г.; NMC, Box 16, NAS, 21 марта/D, Вопросы членов NMC и ответы DNEAS, DNEAS секретарю, Bantu Press, 3 декабря 1942 г.; NMC, Box 16, NAS, 21 марта, вопросы члена NMC, сержанта Д.Р. Мокоа, секретаря Bantu Press, DNEAS, 13 апреля 1943 г.; NMC, Box 16, NAS, 21 марта, D, Колонка друзей солдат, DNEAS в редакцию, Bantu Press, 24 мая 1943 года.</w:t>
      </w:r>
    </w:p>
  </w:footnote>
  <w:footnote w:id="290">
    <w:p w:rsidR="00EF07ED" w:rsidRDefault="00E41E08">
      <w:pPr>
        <w:pStyle w:val="footnotedescription"/>
        <w:spacing w:line="249" w:lineRule="auto"/>
        <w:ind w:right="60"/>
      </w:pPr>
      <w:r>
        <w:rPr>
          <w:rStyle w:val="footnotemark"/>
        </w:rPr>
        <w:footnoteRef/>
      </w:r>
      <w:r>
        <w:t xml:space="preserve">NMC, Box 14, NAS 3/21/A, Дальнейший драматический побег из Тобрука, Рубен Молой, DNEAS для публикации в прессе, октябрь 1942 г.; NMC, Box 14, NAS 3/21/A, Больше наград для Капского корпуса и местного военного корпуса, DNEAS для публикации в прессе по просьбе секретаря министра по делам коренных народов, 8 февраля 1944 г.</w:t>
      </w:r>
    </w:p>
  </w:footnote>
  <w:footnote w:id="291">
    <w:p w:rsidR="00EF07ED" w:rsidRDefault="00E41E08">
      <w:pPr>
        <w:pStyle w:val="footnotedescription"/>
        <w:spacing w:line="270" w:lineRule="auto"/>
        <w:jc w:val="left"/>
      </w:pPr>
      <w:r>
        <w:rPr>
          <w:rStyle w:val="footnotemark"/>
        </w:rPr>
        <w:footnoteRef/>
      </w:r>
      <w:r>
        <w:t xml:space="preserve">UWH, Box 240, BI 2, Южная Африка в состоянии войны – Военные вопросы, 18 июня 1942 г.; «Туземцы рассказали о нацистских «белых муравьях»», Rand Daily Mail, 4 июня 1940 г.</w:t>
      </w:r>
    </w:p>
  </w:footnote>
  <w:footnote w:id="292">
    <w:p w:rsidR="00EF07ED" w:rsidRDefault="00E41E08">
      <w:pPr>
        <w:pStyle w:val="footnotedescription"/>
        <w:spacing w:line="277" w:lineRule="auto"/>
        <w:ind w:left="0" w:right="1105" w:firstLine="0"/>
        <w:jc w:val="left"/>
      </w:pPr>
      <w:r>
        <w:rPr>
          <w:rStyle w:val="footnotemark"/>
        </w:rPr>
        <w:footnoteRef/>
      </w:r>
      <w:r>
        <w:t xml:space="preserve">HEN, а/я 2190, 432/1/12, Еженедельный информационный бюллетень, Бюро информации, 19 марта 1944 г. 946</w:t>
      </w:r>
      <w:r>
        <w:tab/>
      </w:r>
      <w:r>
        <w:rPr>
          <w:i/>
        </w:rPr>
        <w:t xml:space="preserve">Новости войны,</w:t>
      </w:r>
      <w:r>
        <w:t xml:space="preserve">Бюро информации, 1941–1945 гг.</w:t>
      </w:r>
    </w:p>
  </w:footnote>
  <w:footnote w:id="293">
    <w:p w:rsidR="00EF07ED" w:rsidRDefault="00E41E08">
      <w:pPr>
        <w:pStyle w:val="footnotedescription"/>
        <w:tabs>
          <w:tab w:val="center" w:pos="4229"/>
        </w:tabs>
        <w:spacing w:after="5"/>
        <w:ind w:left="0" w:firstLine="0"/>
        <w:jc w:val="left"/>
      </w:pPr>
      <w:r>
        <w:rPr>
          <w:rStyle w:val="footnotemark"/>
        </w:rPr>
        <w:footnoteRef/>
      </w:r>
      <w:r>
        <w:t xml:space="preserve">HEN, а/я 2190, 432/1/12, Еженедельный информационный бюллетень, Бюро информации, 19 марта 1944 г.</w:t>
      </w:r>
    </w:p>
  </w:footnote>
  <w:footnote w:id="294">
    <w:p w:rsidR="00EF07ED" w:rsidRDefault="00E41E08">
      <w:pPr>
        <w:pStyle w:val="footnotedescription"/>
        <w:spacing w:after="3" w:line="249" w:lineRule="auto"/>
        <w:ind w:right="59"/>
      </w:pPr>
      <w:r>
        <w:rPr>
          <w:rStyle w:val="footnotemark"/>
        </w:rPr>
        <w:footnoteRef/>
      </w:r>
      <w:r>
        <w:t xml:space="preserve">НТС, а/я 9629, т.е. 2, 511/400, Местная подрывная пропаганда, DDMI секретарю по делам коренных народов, 24 июля 1940 г.; «Туземцы обещали золотой век, коварная кампания пронацистов», Rand Daily Mail, 24 июля 1940 г.; «Распространение нацистской пропаганды», The Star, 10 августа 1940 г.; НТС, а/я 9629, т.е. 2, 511/400, Пропаганда предполагаемого врага - Транскей и Сискей, Хоутон Грей Смэтсу, 4 марта 1942 г.</w:t>
      </w:r>
    </w:p>
  </w:footnote>
  <w:footnote w:id="295">
    <w:p w:rsidR="00EF07ED" w:rsidRDefault="00E41E08">
      <w:pPr>
        <w:pStyle w:val="footnotedescription"/>
        <w:spacing w:after="7" w:line="245" w:lineRule="auto"/>
        <w:ind w:right="58"/>
      </w:pPr>
      <w:r>
        <w:rPr>
          <w:rStyle w:val="footnotemark"/>
        </w:rPr>
        <w:footnoteRef/>
      </w:r>
      <w:r>
        <w:t xml:space="preserve">«Жизнь под немцами», The Star, 21 сентября 1940 г.; «Гитлер, сегодняшний сатана», The Star, 29 апреля 1941 г.; SANDFA, UWH, Box 281, BI 31, Мнение коренных африканцев о нацистской Германии, 14 декабря 1940 г.</w:t>
      </w:r>
    </w:p>
  </w:footnote>
  <w:footnote w:id="296">
    <w:p w:rsidR="00EF07ED" w:rsidRDefault="00E41E08">
      <w:pPr>
        <w:pStyle w:val="footnotedescription"/>
        <w:tabs>
          <w:tab w:val="center" w:pos="2795"/>
        </w:tabs>
        <w:ind w:left="0" w:firstLine="0"/>
        <w:jc w:val="left"/>
      </w:pPr>
      <w:r>
        <w:rPr>
          <w:rStyle w:val="footnotemark"/>
        </w:rPr>
        <w:footnoteRef/>
      </w:r>
      <w:r>
        <w:t xml:space="preserve">«Редакционная статья», Нонкай, Претория, ноябрь 1913 г.</w:t>
      </w:r>
    </w:p>
  </w:footnote>
  <w:footnote w:id="297">
    <w:p w:rsidR="00EF07ED" w:rsidRDefault="00E41E08">
      <w:pPr>
        <w:pStyle w:val="footnotedescription"/>
        <w:tabs>
          <w:tab w:val="center" w:pos="2869"/>
        </w:tabs>
        <w:spacing w:after="14"/>
        <w:ind w:left="0" w:firstLine="0"/>
        <w:jc w:val="left"/>
      </w:pPr>
      <w:r>
        <w:rPr>
          <w:rStyle w:val="footnotemark"/>
        </w:rPr>
        <w:footnoteRef/>
      </w:r>
      <w:r>
        <w:t xml:space="preserve">«Штаб обороны», Нункай, октябрь 1939 года.</w:t>
      </w:r>
    </w:p>
  </w:footnote>
  <w:footnote w:id="298">
    <w:p w:rsidR="00EF07ED" w:rsidRDefault="00E41E08">
      <w:pPr>
        <w:pStyle w:val="footnotedescription"/>
        <w:spacing w:after="6" w:line="245" w:lineRule="auto"/>
        <w:ind w:right="62"/>
      </w:pPr>
      <w:r>
        <w:rPr>
          <w:rStyle w:val="footnotemark"/>
        </w:rPr>
        <w:footnoteRef/>
      </w:r>
      <w:r>
        <w:t xml:space="preserve">«Союз в войне: как объединить силы», «Нункай», июнь 1940 г.; «Мужчинам и женщинам Южной Африки: вы нужны вашей стране сейчас», «Нункай», июнь 1941 г.; «Призыв к набору рекрутов: эксклюзивное интервью с полковником Г.К.Г. Вердмюллером», The Nongqai, ноябрь 1941 г.</w:t>
      </w:r>
    </w:p>
  </w:footnote>
  <w:footnote w:id="299">
    <w:p w:rsidR="00EF07ED" w:rsidRDefault="00E41E08">
      <w:pPr>
        <w:pStyle w:val="footnotedescription"/>
        <w:spacing w:after="3" w:line="245" w:lineRule="auto"/>
        <w:ind w:right="59"/>
      </w:pPr>
      <w:r>
        <w:rPr>
          <w:rStyle w:val="footnotemark"/>
        </w:rPr>
        <w:footnoteRef/>
      </w:r>
      <w:r>
        <w:t xml:space="preserve">«Соляные конвои UDF через пустыню», Нонкай, ноябрь 1944 г.; «Курьеры в современной войне», Нункай, ноябрь 1944 г.; «Оснащение развлекательных подразделений UDF», Нункай, апрель 1945 г.; 'Нет. 1 Концертная партия NMC», Нункай, апрель 1945 г.</w:t>
      </w:r>
    </w:p>
  </w:footnote>
  <w:footnote w:id="300">
    <w:p w:rsidR="00EF07ED" w:rsidRDefault="00E41E08">
      <w:pPr>
        <w:pStyle w:val="footnotedescription"/>
        <w:tabs>
          <w:tab w:val="center" w:pos="2390"/>
        </w:tabs>
        <w:spacing w:after="18"/>
        <w:ind w:left="0" w:firstLine="0"/>
        <w:jc w:val="left"/>
      </w:pPr>
      <w:r>
        <w:rPr>
          <w:rStyle w:val="footnotemark"/>
        </w:rPr>
        <w:footnoteRef/>
      </w:r>
      <w:r>
        <w:t xml:space="preserve">См. тома «Нунцай», 1939–1945 гг.</w:t>
      </w:r>
    </w:p>
  </w:footnote>
  <w:footnote w:id="301">
    <w:p w:rsidR="00EF07ED" w:rsidRDefault="00E41E08">
      <w:pPr>
        <w:pStyle w:val="footnotedescription"/>
        <w:spacing w:line="254" w:lineRule="auto"/>
      </w:pPr>
      <w:r>
        <w:rPr>
          <w:rStyle w:val="footnotemark"/>
        </w:rPr>
        <w:footnoteRef/>
      </w:r>
      <w:r>
        <w:t xml:space="preserve">«Символ Южной Африки», Нонкай, август-декабрь 1941 г.; «V» значит «Победа», «Нункай», октябрь 1942 г.; См. тома «Нунцай», 1939–1945 гг.</w:t>
      </w:r>
    </w:p>
  </w:footnote>
  <w:footnote w:id="302">
    <w:p w:rsidR="00EF07ED" w:rsidRDefault="00E41E08">
      <w:pPr>
        <w:pStyle w:val="footnotedescription"/>
        <w:tabs>
          <w:tab w:val="center" w:pos="4562"/>
        </w:tabs>
        <w:spacing w:after="14"/>
        <w:ind w:left="0" w:firstLine="0"/>
        <w:jc w:val="left"/>
      </w:pPr>
      <w:r>
        <w:rPr>
          <w:rStyle w:val="footnotemark"/>
        </w:rPr>
        <w:footnoteRef/>
      </w:r>
      <w:r>
        <w:t xml:space="preserve">«Британская открытая нервная война «V»: Черчилль подстегивает сопротивление», The New York Times, 20 июля 1941 года.</w:t>
      </w:r>
    </w:p>
  </w:footnote>
  <w:footnote w:id="303">
    <w:p w:rsidR="00EF07ED" w:rsidRDefault="00E41E08">
      <w:pPr>
        <w:pStyle w:val="footnotedescription"/>
        <w:tabs>
          <w:tab w:val="center" w:pos="2306"/>
        </w:tabs>
        <w:spacing w:after="12"/>
        <w:ind w:left="0" w:firstLine="0"/>
        <w:jc w:val="left"/>
      </w:pPr>
      <w:r>
        <w:rPr>
          <w:rStyle w:val="footnotemark"/>
        </w:rPr>
        <w:footnoteRef/>
      </w:r>
      <w:r>
        <w:t xml:space="preserve">См. копии «Нункай», 1940–1945 гг.</w:t>
      </w:r>
    </w:p>
  </w:footnote>
  <w:footnote w:id="304">
    <w:p w:rsidR="00EF07ED" w:rsidRDefault="00E41E08">
      <w:pPr>
        <w:pStyle w:val="footnotedescription"/>
        <w:spacing w:line="258" w:lineRule="auto"/>
      </w:pPr>
      <w:r>
        <w:rPr>
          <w:rStyle w:val="footnotemark"/>
        </w:rPr>
        <w:footnoteRef/>
      </w:r>
      <w:r>
        <w:t xml:space="preserve">«Либертас - большой успех», Torch Sparks, № 7, брошюра, передающая информацию UUTS официальным лицам и членам, 13 января 1941 г.</w:t>
      </w:r>
    </w:p>
  </w:footnote>
  <w:footnote w:id="305">
    <w:p w:rsidR="00EF07ED" w:rsidRDefault="00E41E08">
      <w:pPr>
        <w:pStyle w:val="footnotedescription"/>
        <w:tabs>
          <w:tab w:val="center" w:pos="3417"/>
        </w:tabs>
        <w:spacing w:after="19"/>
        <w:ind w:left="0" w:firstLine="0"/>
        <w:jc w:val="left"/>
      </w:pPr>
      <w:r>
        <w:rPr>
          <w:rStyle w:val="footnotemark"/>
        </w:rPr>
        <w:footnoteRef/>
      </w:r>
      <w:r>
        <w:t xml:space="preserve">CGS (Война), ящик 199, 42/5, Робертсон — CGS, 11 декабря 1940 г.</w:t>
      </w:r>
    </w:p>
  </w:footnote>
  <w:footnote w:id="306">
    <w:p w:rsidR="00EF07ED" w:rsidRDefault="00E41E08">
      <w:pPr>
        <w:pStyle w:val="footnotedescription"/>
        <w:spacing w:line="258" w:lineRule="auto"/>
      </w:pPr>
      <w:r>
        <w:rPr>
          <w:rStyle w:val="footnotemark"/>
        </w:rPr>
        <w:footnoteRef/>
      </w:r>
      <w:r>
        <w:t xml:space="preserve">«Один день из жизни женщины-водителя транспорта» (Дж. А. Малерб), Libertas, vol. 1, № 2, январь 1941 г.; См. копии «Нункай», 1940–1945 гг.</w:t>
      </w:r>
    </w:p>
  </w:footnote>
  <w:footnote w:id="307">
    <w:p w:rsidR="00EF07ED" w:rsidRDefault="00E41E08">
      <w:pPr>
        <w:pStyle w:val="footnotedescription"/>
        <w:tabs>
          <w:tab w:val="center" w:pos="4354"/>
        </w:tabs>
        <w:spacing w:after="14"/>
        <w:ind w:left="0" w:firstLine="0"/>
        <w:jc w:val="left"/>
      </w:pPr>
      <w:r>
        <w:rPr>
          <w:rStyle w:val="footnotemark"/>
        </w:rPr>
        <w:footnoteRef/>
      </w:r>
      <w:r>
        <w:t xml:space="preserve">UUTS, A1883, 20, Годовой отчет Службы правды Union Unity, 1 июля 1942 г. - 30 июня 1943 г.</w:t>
      </w:r>
    </w:p>
  </w:footnote>
  <w:footnote w:id="308">
    <w:p w:rsidR="00EF07ED" w:rsidRDefault="00E41E08">
      <w:pPr>
        <w:pStyle w:val="footnotedescription"/>
        <w:tabs>
          <w:tab w:val="center" w:pos="4354"/>
        </w:tabs>
        <w:spacing w:after="17"/>
        <w:ind w:left="0" w:firstLine="0"/>
        <w:jc w:val="left"/>
      </w:pPr>
      <w:r>
        <w:rPr>
          <w:rStyle w:val="footnotemark"/>
        </w:rPr>
        <w:footnoteRef/>
      </w:r>
      <w:r>
        <w:t xml:space="preserve">UUTS, A1883, 20, Годовой отчет Службы правды Union Unity, 1 июля 1942 г. - 30 июня 1943 г.</w:t>
      </w:r>
    </w:p>
  </w:footnote>
  <w:footnote w:id="309">
    <w:p w:rsidR="00EF07ED" w:rsidRDefault="00E41E08">
      <w:pPr>
        <w:pStyle w:val="footnotedescription"/>
      </w:pPr>
      <w:r>
        <w:rPr>
          <w:rStyle w:val="footnotemark"/>
        </w:rPr>
        <w:footnoteRef/>
      </w:r>
      <w:r>
        <w:t xml:space="preserve">Журнал: Royal United Service Institution (RUSI), май 1939 г. Этот журнал издавался в январе, апреле, июле и октябре каждого года.</w:t>
      </w:r>
    </w:p>
  </w:footnote>
  <w:footnote w:id="310">
    <w:p w:rsidR="00EF07ED" w:rsidRDefault="00E41E08">
      <w:pPr>
        <w:pStyle w:val="footnotedescription"/>
        <w:spacing w:line="256" w:lineRule="auto"/>
      </w:pPr>
      <w:r>
        <w:rPr>
          <w:rStyle w:val="footnotemark"/>
        </w:rPr>
        <w:footnoteRef/>
      </w:r>
      <w:r>
        <w:t xml:space="preserve">См. тома журнала: Royal United Service Institution (RUSI), 1939–1945; «Некоторые факторы, влияющие на военную мораль», RUSI, август 1942 г.; «Пропаганда на войне», RUSI, февраль 1943 г.</w:t>
      </w:r>
    </w:p>
  </w:footnote>
  <w:footnote w:id="311">
    <w:p w:rsidR="00EF07ED" w:rsidRDefault="00E41E08">
      <w:pPr>
        <w:pStyle w:val="footnotedescription"/>
        <w:tabs>
          <w:tab w:val="center" w:pos="4594"/>
        </w:tabs>
        <w:ind w:left="0" w:firstLine="0"/>
        <w:jc w:val="left"/>
      </w:pPr>
      <w:r>
        <w:rPr>
          <w:rStyle w:val="footnotemark"/>
        </w:rPr>
        <w:footnoteRef/>
      </w:r>
      <w:r>
        <w:t xml:space="preserve">«Плакаты V значит победа», Дитсонг: Южноафриканский музей военной истории, Йоханнесбург.</w:t>
      </w:r>
    </w:p>
  </w:footnote>
  <w:footnote w:id="312">
    <w:p w:rsidR="00EF07ED" w:rsidRDefault="00E41E08">
      <w:pPr>
        <w:pStyle w:val="footnotedescription"/>
        <w:spacing w:line="272" w:lineRule="auto"/>
      </w:pPr>
      <w:r>
        <w:rPr>
          <w:rStyle w:val="footnotemark"/>
        </w:rPr>
        <w:footnoteRef/>
      </w:r>
      <w:r>
        <w:t xml:space="preserve">«V — победа и свобода», Malherbe Papers, файл 443/3, KCM 56975 (41i), генерал Дж. К. Смэтс, 22 июля 1941 г. Vryheid — это перевод слова «Свобода» на африкаанс.</w:t>
      </w:r>
    </w:p>
  </w:footnote>
  <w:footnote w:id="313">
    <w:p w:rsidR="00EF07ED" w:rsidRDefault="00E41E08">
      <w:pPr>
        <w:pStyle w:val="footnotedescription"/>
        <w:tabs>
          <w:tab w:val="center" w:pos="4092"/>
        </w:tabs>
        <w:spacing w:after="13"/>
        <w:ind w:left="0" w:firstLine="0"/>
        <w:jc w:val="left"/>
      </w:pPr>
      <w:r>
        <w:rPr>
          <w:rStyle w:val="footnotemark"/>
        </w:rPr>
        <w:footnoteRef/>
      </w:r>
      <w:r>
        <w:t xml:space="preserve">«Мы приветствуем королев», Flash – издание Cavalcade Dawn of Victory, 27 июня 1944 года.</w:t>
      </w:r>
    </w:p>
  </w:footnote>
  <w:footnote w:id="314">
    <w:p w:rsidR="00EF07ED" w:rsidRDefault="00E41E08">
      <w:pPr>
        <w:pStyle w:val="footnotedescription"/>
        <w:spacing w:line="243" w:lineRule="auto"/>
        <w:ind w:right="59"/>
      </w:pPr>
      <w:r>
        <w:rPr>
          <w:rStyle w:val="footnotemark"/>
        </w:rPr>
        <w:footnoteRef/>
      </w:r>
      <w:r>
        <w:t xml:space="preserve">См. «Четыре врага» Совета доброй воли, «Авангард к победе» Конрада Нортона и Уйса Крайге, («Генерал Смэтс») «Инвестирование в дружбу» лондонских издателей Ходдера и Стоутона, «Они ответили на призыв Еврейского совета депутатов» и различные другие пропагандистские материалы. публикации на языке африкаанс и английском языке из США.</w:t>
      </w:r>
    </w:p>
  </w:footnote>
  <w:footnote w:id="315">
    <w:p w:rsidR="00EF07ED" w:rsidRDefault="00E41E08">
      <w:pPr>
        <w:pStyle w:val="footnotedescription"/>
        <w:spacing w:line="254" w:lineRule="auto"/>
        <w:ind w:right="60"/>
      </w:pPr>
      <w:r>
        <w:rPr>
          <w:rStyle w:val="footnotemark"/>
        </w:rPr>
        <w:footnoteRef/>
      </w:r>
      <w:r>
        <w:t xml:space="preserve">AG (Война), Box 6, 168/2/7/8, Учреждение SAINC (V) – военный художник, 1 сентября 1943 г.; «Военные художники ЮАР», Нонкай, октябрь 1942 г.; NASAP, Smuts Papers, A1, vol. 150, Бюро информации: текущая деятельность, 21 мая 1942 г.</w:t>
      </w:r>
    </w:p>
  </w:footnote>
  <w:footnote w:id="316">
    <w:p w:rsidR="00EF07ED" w:rsidRDefault="00E41E08">
      <w:pPr>
        <w:pStyle w:val="footnotedescription"/>
        <w:spacing w:line="270" w:lineRule="auto"/>
        <w:jc w:val="left"/>
      </w:pPr>
      <w:r>
        <w:rPr>
          <w:rStyle w:val="footnotemark"/>
        </w:rPr>
        <w:footnoteRef/>
      </w:r>
      <w:r>
        <w:t xml:space="preserve">Армейская разведка, вставка 20, I. 20, PR 23/4/2, Рекрутинговые кампании, 10 сентября 1940 г.; Документы Смэтса, А1, том. 150, Бюро информации: текущая деятельность, 21 мая 1942 г.</w:t>
      </w:r>
    </w:p>
  </w:footnote>
  <w:footnote w:id="317">
    <w:p w:rsidR="00EF07ED" w:rsidRDefault="00E41E08">
      <w:pPr>
        <w:pStyle w:val="footnotedescription"/>
        <w:spacing w:line="270" w:lineRule="auto"/>
      </w:pPr>
      <w:r>
        <w:rPr>
          <w:rStyle w:val="footnotemark"/>
        </w:rPr>
        <w:footnoteRef/>
      </w:r>
      <w:r>
        <w:t xml:space="preserve">ДНЕАС, Группа 2, Коробка 6, NAS 3/4/1, Вербовка, от лейтенанта ДНЕАС до подполковника Мокфорда, 5 ноября 1942 года.</w:t>
      </w:r>
    </w:p>
  </w:footnote>
  <w:footnote w:id="318">
    <w:p w:rsidR="00EF07ED" w:rsidRDefault="00E41E08">
      <w:pPr>
        <w:pStyle w:val="footnotedescription"/>
        <w:spacing w:line="254" w:lineRule="auto"/>
        <w:ind w:right="61"/>
      </w:pPr>
      <w:r>
        <w:rPr>
          <w:rStyle w:val="footnotemark"/>
        </w:rPr>
        <w:footnoteRef/>
      </w:r>
      <w:r>
        <w:t xml:space="preserve">DNEAS, Группа 2, Коробка 6, NAS 3/4/1, Вербовка, от лейтенанта DNEAS до подполковника Мокфорда, 5 ноября 1942 г.; DNEAS, Группа 2, Графа 6, NAS 3/4/1, Список владельцев автобусов, секретарь Управления местного транспортного управления DNEAS, 20 ноября 1942 г.</w:t>
      </w:r>
    </w:p>
  </w:footnote>
  <w:footnote w:id="319">
    <w:p w:rsidR="00EF07ED" w:rsidRDefault="00E41E08">
      <w:pPr>
        <w:pStyle w:val="footnotedescription"/>
        <w:spacing w:line="270" w:lineRule="auto"/>
      </w:pPr>
      <w:r>
        <w:rPr>
          <w:rStyle w:val="footnotemark"/>
        </w:rPr>
        <w:footnoteRef/>
      </w:r>
      <w:r>
        <w:t xml:space="preserve">DNEAS, Группа 2, Блок 6, NAS 3/4/1, Печать обращений местных вождей, DNEAS в правительственную типографию, Претория, 23 декабря 1942 г.; NMC, Box 15, NAS 3/21/C, NMC, Речи и апелляции, Руководители</w:t>
      </w:r>
    </w:p>
    <w:p w:rsidR="00EF07ED" w:rsidRDefault="00E41E08">
      <w:pPr>
        <w:pStyle w:val="footnotedescription"/>
        <w:spacing w:line="238" w:lineRule="auto"/>
        <w:ind w:right="60" w:firstLine="0"/>
      </w:pPr>
      <w:r>
        <w:t xml:space="preserve">С.В. Макаула (Бака), Р. Сибаса (Венда), А. Мойлоа (Лехуруце, Тсвана), С. Мампуру (Небо, Педи), Х. Мангопе (Лехурутсе, Тсвана), М. Бутелези (зулу), Дж.К. Манкурване ( Батлхапинг, Тсвана), К. Мопели (Витцишук, Сото), В.К. Манте (Таунг, Тсвана), Б. Сигкау (Пондо), Дж. Мошеш (Сото), С.Х. Лехана (Ботлокоа – гора Флетчер, Сото), Дж. Моепи (Педи), М. Зулу (Мельтот, Натал), Г.</w:t>
      </w:r>
    </w:p>
    <w:p w:rsidR="00EF07ED" w:rsidRDefault="00E41E08">
      <w:pPr>
        <w:pStyle w:val="footnotedescription"/>
        <w:ind w:firstLine="0"/>
        <w:jc w:val="left"/>
      </w:pPr>
      <w:r>
        <w:t xml:space="preserve">Мбулахени (Зутпансберг, Венда), Л. Нгкобо (Натал, Зулу).</w:t>
      </w:r>
    </w:p>
  </w:footnote>
  <w:footnote w:id="320">
    <w:p w:rsidR="00EF07ED" w:rsidRDefault="00E41E08">
      <w:pPr>
        <w:pStyle w:val="footnotedescription"/>
        <w:tabs>
          <w:tab w:val="center" w:pos="3009"/>
        </w:tabs>
        <w:spacing w:after="15"/>
        <w:ind w:left="0" w:firstLine="0"/>
        <w:jc w:val="left"/>
      </w:pPr>
      <w:r>
        <w:rPr>
          <w:rStyle w:val="footnotemark"/>
        </w:rPr>
        <w:footnoteRef/>
      </w:r>
      <w:r>
        <w:t xml:space="preserve">«Плакаты Южной Африки», Нонкай, ноябрь 1941 года.</w:t>
      </w:r>
    </w:p>
  </w:footnote>
  <w:footnote w:id="321">
    <w:p w:rsidR="00EF07ED" w:rsidRDefault="00E41E08">
      <w:pPr>
        <w:pStyle w:val="footnotedescription"/>
        <w:tabs>
          <w:tab w:val="center" w:pos="4497"/>
        </w:tabs>
        <w:ind w:left="0" w:firstLine="0"/>
        <w:jc w:val="left"/>
      </w:pPr>
      <w:r>
        <w:rPr>
          <w:rStyle w:val="footnotemark"/>
        </w:rPr>
        <w:footnoteRef/>
      </w:r>
      <w:r>
        <w:t xml:space="preserve">NMC, Box 14, 3/21/A, Пропаганда и вопросы прессы, Плакат NMC о вербовке, «Вукани», без даты</w:t>
      </w:r>
    </w:p>
  </w:footnote>
  <w:footnote w:id="322">
    <w:p w:rsidR="00EF07ED" w:rsidRDefault="00E41E08">
      <w:pPr>
        <w:pStyle w:val="footnotedescription"/>
        <w:spacing w:line="254" w:lineRule="auto"/>
        <w:ind w:right="61"/>
      </w:pPr>
      <w:r>
        <w:rPr>
          <w:rStyle w:val="footnotemark"/>
        </w:rPr>
        <w:footnoteRef/>
      </w:r>
      <w:r>
        <w:t xml:space="preserve">AG (Война), Box 6, 168/2/7/8, Учреждение SAINC (V) – военный художник, 1 сентября 1943 г.; SANDFA, AG (3), Box 2A, 51/1, Каталог военного искусства ЮАР, 1939–1945 гг., DCGS (DMI), 21 августа 1947 г.; «Военные художники ЮАР», Нункай, октябрь 1942 г.</w:t>
      </w:r>
    </w:p>
  </w:footnote>
  <w:footnote w:id="323">
    <w:p w:rsidR="00EF07ED" w:rsidRDefault="00E41E08">
      <w:pPr>
        <w:pStyle w:val="footnotedescription"/>
        <w:tabs>
          <w:tab w:val="center" w:pos="4721"/>
        </w:tabs>
        <w:spacing w:after="5"/>
        <w:ind w:left="0" w:firstLine="0"/>
        <w:jc w:val="left"/>
      </w:pPr>
      <w:r>
        <w:rPr>
          <w:rStyle w:val="footnotemark"/>
        </w:rPr>
        <w:footnoteRef/>
      </w:r>
      <w:r>
        <w:t xml:space="preserve">AG (Война), Box 4, 168/2/2/2, Создание секции DMI-DCS, Организационная структура, 13 июля 1943 г.</w:t>
      </w:r>
    </w:p>
  </w:footnote>
  <w:footnote w:id="324">
    <w:p w:rsidR="00EF07ED" w:rsidRDefault="00E41E08">
      <w:pPr>
        <w:pStyle w:val="footnotedescription"/>
        <w:spacing w:after="1" w:line="249" w:lineRule="auto"/>
        <w:ind w:right="57"/>
      </w:pPr>
      <w:r>
        <w:rPr>
          <w:rStyle w:val="footnotemark"/>
        </w:rPr>
        <w:footnoteRef/>
      </w:r>
      <w:r>
        <w:t xml:space="preserve">AG (3), Box 2A, 51/1, Каталог военного искусства ЮАР, 1939–1945 гг., DCGS (DMI), 21 августа 1947 г.; AG (Война), Box 6, 168/2/7/8, Учреждение SAINC (V) – военный художник, 1 сентября 1943 г.; «Военные художники ЮАР», Нонкай, октябрь 1942 г.; Документы Малерба, файл 440/2, KCM 56974 (648), Первая выставка южноафриканского военного искусства: иллюстрированное сувенирное издание, октябрь 1941 года.</w:t>
      </w:r>
    </w:p>
  </w:footnote>
  <w:footnote w:id="325">
    <w:p w:rsidR="00EF07ED" w:rsidRDefault="00E41E08">
      <w:pPr>
        <w:pStyle w:val="footnotedescription"/>
        <w:spacing w:line="256" w:lineRule="auto"/>
      </w:pPr>
      <w:r>
        <w:rPr>
          <w:rStyle w:val="footnotemark"/>
        </w:rPr>
        <w:footnoteRef/>
      </w:r>
      <w:r>
        <w:t xml:space="preserve">«Военные художники ЮАР», Нонкай, октябрь 1942 г., «Германия в руинах: картины Джеффри Лонга», The Star, 19 ноября 1945 г.</w:t>
      </w:r>
    </w:p>
  </w:footnote>
  <w:footnote w:id="326">
    <w:p w:rsidR="00EF07ED" w:rsidRDefault="00E41E08">
      <w:pPr>
        <w:pStyle w:val="footnotedescription"/>
        <w:spacing w:line="272" w:lineRule="auto"/>
      </w:pPr>
      <w:r>
        <w:rPr>
          <w:rStyle w:val="footnotemark"/>
        </w:rPr>
        <w:footnoteRef/>
      </w:r>
      <w:r>
        <w:t xml:space="preserve">AG (3), Box 2A, 51/1, Каталог военного искусства ЮАР, 1939-1945 гг., DCGS (DMI), 21 августа 1947 г. Последнее количество художественных произведений из Военного музея ЮАР насчитывает около тысячи.</w:t>
      </w:r>
    </w:p>
  </w:footnote>
  <w:footnote w:id="327">
    <w:p w:rsidR="00EF07ED" w:rsidRDefault="00E41E08">
      <w:pPr>
        <w:pStyle w:val="footnotedescription"/>
        <w:spacing w:line="248" w:lineRule="auto"/>
        <w:ind w:right="59"/>
      </w:pPr>
      <w:r>
        <w:rPr>
          <w:rStyle w:val="footnotemark"/>
        </w:rPr>
        <w:footnoteRef/>
      </w:r>
      <w:r>
        <w:t xml:space="preserve">См. Т. Гутше, «История и социальное значение кинофильмов в Южной Африке, 1895–1940» (Говард Тимминс, Кейптаун, 1972); К. Томаселли, Встреча с современностью: южноафриканское кино двадцатого века (Rozenburg Publishers/Unisa Press, Амстердам и Претория, 2006).</w:t>
      </w:r>
    </w:p>
  </w:footnote>
  <w:footnote w:id="328">
    <w:p w:rsidR="00EF07ED" w:rsidRDefault="00E41E08">
      <w:pPr>
        <w:pStyle w:val="footnotedescription"/>
        <w:spacing w:line="248" w:lineRule="auto"/>
        <w:ind w:left="0" w:right="59" w:firstLine="0"/>
      </w:pPr>
      <w:r>
        <w:rPr>
          <w:rStyle w:val="footnotemark"/>
        </w:rPr>
        <w:footnoteRef/>
      </w:r>
      <w:r>
        <w:t xml:space="preserve">К. Туоми, «Индустрия художественных фильмов Южной Африки: сравнительный анализ», Social Dynamics, vol. 32, нет. 2, 2006, стр. 81–110. 983 Там же, с. 89.</w:t>
      </w:r>
    </w:p>
  </w:footnote>
  <w:footnote w:id="329">
    <w:p w:rsidR="00EF07ED" w:rsidRDefault="00E41E08">
      <w:pPr>
        <w:pStyle w:val="footnotedescription"/>
      </w:pPr>
      <w:r>
        <w:rPr>
          <w:rStyle w:val="footnotemark"/>
        </w:rPr>
        <w:footnoteRef/>
      </w:r>
      <w:r>
        <w:t xml:space="preserve">Член парламента Бота, «Южноафриканское кино: 110 лет южноафриканского кино» (Часть 1), Kinema, весна 2006 г. (http://www.kinema.uwaterloo.ca/article.php), по состоянию на 19 ноября 2012 г.</w:t>
      </w:r>
    </w:p>
  </w:footnote>
  <w:footnote w:id="330">
    <w:p w:rsidR="00EF07ED" w:rsidRDefault="00E41E08">
      <w:pPr>
        <w:pStyle w:val="footnotedescription"/>
        <w:spacing w:line="248" w:lineRule="auto"/>
        <w:ind w:right="59"/>
      </w:pPr>
      <w:r>
        <w:rPr>
          <w:rStyle w:val="footnotemark"/>
        </w:rPr>
        <w:footnoteRef/>
      </w:r>
      <w:r>
        <w:t xml:space="preserve">Гучче, История и социальное значение кинофильмов в Южной Африке, 1895–1940 (1972); Томаселли, Встреча с современностью: южноафриканское кино двадцатого века (2006); Бота, «Южноафриканское кино: 110 лет южноафриканского кино» (Часть 1), Kinema, 2006,</w:t>
      </w:r>
    </w:p>
    <w:p w:rsidR="00EF07ED" w:rsidRDefault="00E41E08">
      <w:pPr>
        <w:pStyle w:val="footnotedescription"/>
        <w:ind w:firstLine="0"/>
        <w:jc w:val="left"/>
      </w:pPr>
      <w:r>
        <w:t>(http://www.kinema.uwaterloo.ca/article.php), по состоянию на 19 ноября 2012 г.</w:t>
      </w:r>
    </w:p>
  </w:footnote>
  <w:footnote w:id="331">
    <w:p w:rsidR="00EF07ED" w:rsidRDefault="00E41E08">
      <w:pPr>
        <w:pStyle w:val="footnotedescription"/>
        <w:spacing w:line="255" w:lineRule="auto"/>
        <w:ind w:right="59"/>
      </w:pPr>
      <w:r>
        <w:rPr>
          <w:rStyle w:val="footnotemark"/>
        </w:rPr>
        <w:footnoteRef/>
      </w:r>
      <w:r>
        <w:t xml:space="preserve">Документы Смэтса, А1, том. 150, Бюро информации: текущая деятельность, 21 мая 1942 г.; «Южноафриканское бюро информации: первое эксклюзивное интервью с директором А.Н. Уилсоном», The Nongqai, июнь 1942 года.</w:t>
      </w:r>
    </w:p>
  </w:footnote>
  <w:footnote w:id="332">
    <w:p w:rsidR="00EF07ED" w:rsidRDefault="00E41E08">
      <w:pPr>
        <w:pStyle w:val="footnotedescription"/>
        <w:spacing w:line="249" w:lineRule="auto"/>
        <w:ind w:right="59"/>
      </w:pPr>
      <w:r>
        <w:rPr>
          <w:rStyle w:val="footnotemark"/>
        </w:rPr>
        <w:footnoteRef/>
      </w:r>
      <w:r>
        <w:t xml:space="preserve">AG (Война), ящик 5, 168/2/2/2/4, заместитель начальника штаба директора военной разведки, 5 октября 1942 г.; PP, Box 63, PU 6/4/2, Деятельность, создание и развитие киноотдела UDF, 29 августа 1942 г.; AG (Война), ящик 4, 168/2/2/2/2, учреждение – директор военной разведки, 14 января 1943 г.</w:t>
      </w:r>
    </w:p>
  </w:footnote>
  <w:footnote w:id="333">
    <w:p w:rsidR="00EF07ED" w:rsidRDefault="00E41E08">
      <w:pPr>
        <w:pStyle w:val="footnotedescription"/>
        <w:spacing w:line="270" w:lineRule="auto"/>
      </w:pPr>
      <w:r>
        <w:rPr>
          <w:rStyle w:val="footnotemark"/>
        </w:rPr>
        <w:footnoteRef/>
      </w:r>
      <w:r>
        <w:t xml:space="preserve">AG (Война), ящик 4, 168/2/2/2/2, директор разведки, подразделение, отдел кинопроизводства, 24 декабря 1942 года.</w:t>
      </w:r>
    </w:p>
  </w:footnote>
  <w:footnote w:id="334">
    <w:p w:rsidR="00EF07ED" w:rsidRDefault="00E41E08">
      <w:pPr>
        <w:pStyle w:val="footnotedescription"/>
        <w:spacing w:line="249" w:lineRule="auto"/>
        <w:ind w:right="59"/>
      </w:pPr>
      <w:r>
        <w:rPr>
          <w:rStyle w:val="footnotemark"/>
        </w:rPr>
        <w:footnoteRef/>
      </w:r>
      <w:r>
        <w:t xml:space="preserve">PP, Box 63, PU 6/4/2, Заведение – Подразделение кинопроизводства, Уивер – Малерб, 16 сентября 1942 г.; AG (Война), Box 4, 168/2/2/2/2, Учреждение – директор военной разведки, 14 января 1943 г.; ПП, Box 63, PU 6/4/2, Деятельность, создание и развитие киноотдела UDF, 29 августа 1942 г.</w:t>
      </w:r>
    </w:p>
  </w:footnote>
  <w:footnote w:id="335">
    <w:p w:rsidR="00EF07ED" w:rsidRDefault="00E41E08">
      <w:pPr>
        <w:pStyle w:val="footnotedescription"/>
        <w:spacing w:line="270" w:lineRule="auto"/>
        <w:jc w:val="left"/>
      </w:pPr>
      <w:r>
        <w:rPr>
          <w:rStyle w:val="footnotemark"/>
        </w:rPr>
        <w:footnoteRef/>
      </w:r>
      <w:r>
        <w:t xml:space="preserve">ПП, ящик 63, ПУ 6/4/2, военная киностудия, Малерб, директору военной подготовки (DMT), 29 июня 1942 года.</w:t>
      </w:r>
    </w:p>
  </w:footnote>
  <w:footnote w:id="336">
    <w:p w:rsidR="00EF07ED" w:rsidRDefault="00E41E08">
      <w:pPr>
        <w:pStyle w:val="footnotedescription"/>
        <w:spacing w:line="255" w:lineRule="auto"/>
        <w:ind w:right="57"/>
      </w:pPr>
      <w:r>
        <w:rPr>
          <w:rStyle w:val="footnotemark"/>
        </w:rPr>
        <w:footnoteRef/>
      </w:r>
      <w:r>
        <w:t xml:space="preserve">PP, Box 63, PU 6/9/1, Меморандум о Бюро информации – представители на местах, DMI (Ic) к DDMI, 29 октября 1940 г.; PP, Box 63, PU 6/9/1, Меморандум, Бюро информации: Предлагаемая реорганизация, 14 июля 1941 г.</w:t>
      </w:r>
    </w:p>
  </w:footnote>
  <w:footnote w:id="337">
    <w:p w:rsidR="00EF07ED" w:rsidRDefault="00E41E08">
      <w:pPr>
        <w:pStyle w:val="footnotedescription"/>
        <w:spacing w:line="255" w:lineRule="auto"/>
        <w:ind w:right="58"/>
      </w:pPr>
      <w:r>
        <w:rPr>
          <w:rStyle w:val="footnotemark"/>
        </w:rPr>
        <w:footnoteRef/>
      </w:r>
      <w:r>
        <w:t xml:space="preserve">PP, Box 63, PU 6/9/1, Меморандум, Бюро информации: Предлагаемая реорганизация, 14 июля 1941 г.; Документы Малерба, файл 438/1, KCM 56974 (532b), переписка Тельмы Гутше с доктором Малербом, 29 января 1941 г. и 14 марта 1942 г.</w:t>
      </w:r>
    </w:p>
  </w:footnote>
  <w:footnote w:id="338">
    <w:p w:rsidR="00EF07ED" w:rsidRDefault="00E41E08">
      <w:pPr>
        <w:pStyle w:val="footnotedescription"/>
        <w:spacing w:line="246" w:lineRule="auto"/>
        <w:ind w:right="56"/>
      </w:pPr>
      <w:r>
        <w:rPr>
          <w:rStyle w:val="footnotemark"/>
        </w:rPr>
        <w:footnoteRef/>
      </w:r>
      <w:r>
        <w:t xml:space="preserve">PP, Box 63, PU 6/9/5, Отчет о взаимоотношениях между Бюро информации и UDF, Обсуждение с г-ном А.Н. Уилсоном, Отчет капитана И. Бэриса из IC Film Unit, 6 января 1941 г.; PP, Box 63, PU 6/9/4, Примечания, Заключительная военная рекламная кампания, Штаб по связям с прессой DMI (Ic), 14 января 1944 г.; PP, Box 63, PU 6/9/4, Меморандум о военной рекламе и пропаганде, Р. Н. Линдсей (ADPR) DMI, 22 февраля 1944 г.</w:t>
      </w:r>
    </w:p>
  </w:footnote>
  <w:footnote w:id="339">
    <w:p w:rsidR="00EF07ED" w:rsidRDefault="00E41E08">
      <w:pPr>
        <w:pStyle w:val="footnotedescription"/>
        <w:spacing w:line="270" w:lineRule="auto"/>
        <w:jc w:val="left"/>
      </w:pPr>
      <w:r>
        <w:rPr>
          <w:rStyle w:val="footnotemark"/>
        </w:rPr>
        <w:footnoteRef/>
      </w:r>
      <w:r>
        <w:t xml:space="preserve">PP, Box 63, PU 6/4/2, Расширение подразделения оборонной пленки за счет включения секции кино Бюро информации от DDMI до DCS, 16 июля 1942 года.</w:t>
      </w:r>
    </w:p>
  </w:footnote>
  <w:footnote w:id="340">
    <w:p w:rsidR="00EF07ED" w:rsidRDefault="00E41E08">
      <w:pPr>
        <w:pStyle w:val="footnotedescription"/>
        <w:spacing w:line="270" w:lineRule="auto"/>
      </w:pPr>
      <w:r>
        <w:rPr>
          <w:rStyle w:val="footnotemark"/>
        </w:rPr>
        <w:footnoteRef/>
      </w:r>
      <w:r>
        <w:t xml:space="preserve">PP, Box 40, UDF/FP/8/1, Отчет OC, Кино-фотографическое подразделение САПР, 28 декабря 1944 г.; PP, Box 40, UDF/FP/8/1, Официальные фотографии, письмо от Уэйкфилда Терону, 7 декабря 1944 года.</w:t>
      </w:r>
    </w:p>
  </w:footnote>
  <w:footnote w:id="341">
    <w:p w:rsidR="00EF07ED" w:rsidRDefault="00E41E08">
      <w:pPr>
        <w:pStyle w:val="footnotedescription"/>
        <w:tabs>
          <w:tab w:val="center" w:pos="4609"/>
        </w:tabs>
        <w:ind w:left="0" w:firstLine="0"/>
        <w:jc w:val="left"/>
      </w:pPr>
      <w:r>
        <w:rPr>
          <w:rStyle w:val="footnotemark"/>
        </w:rPr>
        <w:footnoteRef/>
      </w:r>
      <w:r>
        <w:t xml:space="preserve">PP, Box 40, UDF/FP/8/1, Отчет OC, Кино-фотографическое подразделение САПР, 28 декабря 1944 г.</w:t>
      </w:r>
    </w:p>
  </w:footnote>
  <w:footnote w:id="342">
    <w:p w:rsidR="00EF07ED" w:rsidRDefault="00E41E08">
      <w:pPr>
        <w:pStyle w:val="footnotedescription"/>
        <w:tabs>
          <w:tab w:val="center" w:pos="4609"/>
        </w:tabs>
        <w:spacing w:after="5"/>
        <w:ind w:left="0" w:firstLine="0"/>
        <w:jc w:val="left"/>
      </w:pPr>
      <w:r>
        <w:rPr>
          <w:rStyle w:val="footnotemark"/>
        </w:rPr>
        <w:footnoteRef/>
      </w:r>
      <w:r>
        <w:t xml:space="preserve">PP, Box 40, UDF/FP/8/1, Отчет OC, Кино-фотографическое подразделение САПР, 28 декабря 1944 г.</w:t>
      </w:r>
    </w:p>
  </w:footnote>
  <w:footnote w:id="343">
    <w:p w:rsidR="00EF07ED" w:rsidRDefault="00E41E08">
      <w:pPr>
        <w:pStyle w:val="footnotedescription"/>
        <w:spacing w:line="272" w:lineRule="auto"/>
      </w:pPr>
      <w:r>
        <w:rPr>
          <w:rStyle w:val="footnotemark"/>
        </w:rPr>
        <w:footnoteRef/>
      </w:r>
      <w:r>
        <w:t xml:space="preserve">PP, Box 63, PU 6/9/4, Примечания, Заключительная военная рекламная кампания, Штаб по связям с прессой DMI (Ic), 14 января 1944 г.</w:t>
      </w:r>
    </w:p>
  </w:footnote>
  <w:footnote w:id="344">
    <w:p w:rsidR="00EF07ED" w:rsidRDefault="00E41E08">
      <w:pPr>
        <w:pStyle w:val="footnotedescription"/>
        <w:spacing w:line="270" w:lineRule="auto"/>
      </w:pPr>
      <w:r>
        <w:rPr>
          <w:rStyle w:val="footnotemark"/>
        </w:rPr>
        <w:footnoteRef/>
      </w:r>
      <w:r>
        <w:t xml:space="preserve">PP, Box 63, PU 6/9/4, Меморандум о военной рекламе и пропаганде, Р. Н. Линдсей (ADPR) DMI, 22 февраля 1944 г.</w:t>
      </w:r>
    </w:p>
  </w:footnote>
  <w:footnote w:id="345">
    <w:p w:rsidR="00EF07ED" w:rsidRDefault="00E41E08">
      <w:pPr>
        <w:pStyle w:val="footnotedescription"/>
        <w:tabs>
          <w:tab w:val="center" w:pos="4256"/>
        </w:tabs>
        <w:spacing w:after="6"/>
        <w:ind w:left="0" w:firstLine="0"/>
        <w:jc w:val="left"/>
      </w:pPr>
      <w:r>
        <w:rPr>
          <w:rStyle w:val="footnotemark"/>
        </w:rPr>
        <w:footnoteRef/>
      </w:r>
      <w:r>
        <w:t xml:space="preserve">PP, Box 40, UDF/FP/8/1, Отчет OC, Кино-фотографическое подразделение САПР, май 1945 г.</w:t>
      </w:r>
    </w:p>
  </w:footnote>
  <w:footnote w:id="346">
    <w:p w:rsidR="00EF07ED" w:rsidRDefault="00E41E08">
      <w:pPr>
        <w:pStyle w:val="footnotedescription"/>
        <w:spacing w:line="255" w:lineRule="auto"/>
        <w:ind w:right="59"/>
      </w:pPr>
      <w:r>
        <w:rPr>
          <w:rStyle w:val="footnotemark"/>
        </w:rPr>
        <w:footnoteRef/>
      </w:r>
      <w:r>
        <w:t xml:space="preserve">PP, Box 40, PR 1/2/2, Южноафриканское подразделение кино и фото по связям с общественностью (SAPR), Связь, реклама и результаты, Меморандум для полковника Кэмпбелл-Росс, 27 июля 1944 г.; «Военные фильмы», Нункай, декабрь 1944 года.</w:t>
      </w:r>
    </w:p>
  </w:footnote>
  <w:footnote w:id="347">
    <w:p w:rsidR="00EF07ED" w:rsidRDefault="00E41E08">
      <w:pPr>
        <w:pStyle w:val="footnotedescription"/>
        <w:spacing w:line="272" w:lineRule="auto"/>
      </w:pPr>
      <w:r>
        <w:rPr>
          <w:rStyle w:val="footnotemark"/>
        </w:rPr>
        <w:footnoteRef/>
      </w:r>
      <w:r>
        <w:t xml:space="preserve">Документы Малерба, файл 438/1, KCM 56974 (542), Меморандум об использовании киноресурсов для продвижения военных действий в национальном масштабе, 30 июня 1942 г.</w:t>
      </w:r>
    </w:p>
  </w:footnote>
  <w:footnote w:id="348">
    <w:p w:rsidR="00EF07ED" w:rsidRDefault="00E41E08">
      <w:pPr>
        <w:pStyle w:val="footnotedescription"/>
        <w:spacing w:line="269" w:lineRule="auto"/>
        <w:ind w:right="60"/>
      </w:pPr>
      <w:r>
        <w:rPr>
          <w:rStyle w:val="footnotemark"/>
        </w:rPr>
        <w:footnoteRef/>
      </w:r>
      <w:r>
        <w:t xml:space="preserve">Документы Смэтса, А1, том. 150, Бюро информации: текущая деятельность, 21 мая 1942 г.; PP, Box 63, PU 6/9/4, Приложение представителей Бюро информации к 1-й южноафриканской дивизии, Вильсон к DMI, 13 января 1941 г.</w:t>
      </w:r>
    </w:p>
  </w:footnote>
  <w:footnote w:id="349">
    <w:p w:rsidR="00EF07ED" w:rsidRDefault="00E41E08">
      <w:pPr>
        <w:pStyle w:val="footnotedescription"/>
        <w:spacing w:line="270" w:lineRule="auto"/>
        <w:ind w:right="60"/>
      </w:pPr>
      <w:r>
        <w:rPr>
          <w:rStyle w:val="footnotemark"/>
        </w:rPr>
        <w:footnoteRef/>
      </w:r>
      <w:r>
        <w:t xml:space="preserve">Документы Смэтса, А1, том. 150, Бюро информации: текущая деятельность, 21 мая 1942 г.; PP, Box 63, PU 6/9/4, Прикрепление представителей Бюро информации к 1-й южноафриканской дивизии, Вильсон к DMI, 13 января 1941 г.</w:t>
      </w:r>
    </w:p>
  </w:footnote>
  <w:footnote w:id="350">
    <w:p w:rsidR="00EF07ED" w:rsidRDefault="00E41E08">
      <w:pPr>
        <w:pStyle w:val="footnotedescription"/>
        <w:tabs>
          <w:tab w:val="center" w:pos="4417"/>
        </w:tabs>
        <w:spacing w:after="19"/>
        <w:ind w:left="0" w:firstLine="0"/>
        <w:jc w:val="left"/>
      </w:pPr>
      <w:r>
        <w:rPr>
          <w:rStyle w:val="footnotemark"/>
        </w:rPr>
        <w:footnoteRef/>
      </w:r>
      <w:r>
        <w:t xml:space="preserve">Документы Смэтса, А1, том. 144, Бюро информации: текущая деятельность, 23 августа 1940 г.</w:t>
      </w:r>
    </w:p>
  </w:footnote>
  <w:footnote w:id="351">
    <w:p w:rsidR="00EF07ED" w:rsidRDefault="00E41E08">
      <w:pPr>
        <w:pStyle w:val="footnotedescription"/>
        <w:spacing w:line="260" w:lineRule="auto"/>
      </w:pPr>
      <w:r>
        <w:rPr>
          <w:rStyle w:val="footnotemark"/>
        </w:rPr>
        <w:footnoteRef/>
      </w:r>
      <w:r>
        <w:t xml:space="preserve">Южноафриканский архив фильмов, видео и звука (SAFVSA), Претория, Истребители в Вельде, FA 2525, 1940.</w:t>
      </w:r>
    </w:p>
  </w:footnote>
  <w:footnote w:id="352">
    <w:p w:rsidR="00EF07ED" w:rsidRDefault="00E41E08">
      <w:pPr>
        <w:pStyle w:val="footnotedescription"/>
        <w:tabs>
          <w:tab w:val="center" w:pos="2226"/>
        </w:tabs>
        <w:spacing w:after="18"/>
        <w:ind w:left="0" w:firstLine="0"/>
        <w:jc w:val="left"/>
      </w:pPr>
      <w:r>
        <w:rPr>
          <w:rStyle w:val="footnotemark"/>
        </w:rPr>
        <w:footnoteRef/>
      </w:r>
      <w:r>
        <w:t xml:space="preserve">Истребители в Вельде, FA 2525, часть 1.</w:t>
      </w:r>
    </w:p>
  </w:footnote>
  <w:footnote w:id="353">
    <w:p w:rsidR="00EF07ED" w:rsidRDefault="00E41E08">
      <w:pPr>
        <w:pStyle w:val="footnotedescription"/>
        <w:tabs>
          <w:tab w:val="center" w:pos="2226"/>
        </w:tabs>
        <w:ind w:left="0" w:firstLine="0"/>
        <w:jc w:val="left"/>
      </w:pPr>
      <w:r>
        <w:rPr>
          <w:rStyle w:val="footnotemark"/>
        </w:rPr>
        <w:footnoteRef/>
      </w:r>
      <w:r>
        <w:t xml:space="preserve">Истребители в Вельде, FA 2525, часть 1.</w:t>
      </w:r>
    </w:p>
  </w:footnote>
  <w:footnote w:id="354">
    <w:p w:rsidR="00EF07ED" w:rsidRDefault="00E41E08">
      <w:pPr>
        <w:pStyle w:val="footnotedescription"/>
        <w:tabs>
          <w:tab w:val="center" w:pos="2226"/>
        </w:tabs>
        <w:spacing w:after="18"/>
        <w:ind w:left="0" w:firstLine="0"/>
        <w:jc w:val="left"/>
      </w:pPr>
      <w:r>
        <w:rPr>
          <w:rStyle w:val="footnotemark"/>
        </w:rPr>
        <w:footnoteRef/>
      </w:r>
      <w:r>
        <w:t xml:space="preserve">Истребители в Вельде, FA 2525, часть 1.</w:t>
      </w:r>
    </w:p>
  </w:footnote>
  <w:footnote w:id="355">
    <w:p w:rsidR="00EF07ED" w:rsidRDefault="00E41E08">
      <w:pPr>
        <w:pStyle w:val="footnotedescription"/>
        <w:tabs>
          <w:tab w:val="center" w:pos="2226"/>
        </w:tabs>
        <w:spacing w:after="18"/>
        <w:ind w:left="0" w:firstLine="0"/>
        <w:jc w:val="left"/>
      </w:pPr>
      <w:r>
        <w:rPr>
          <w:rStyle w:val="footnotemark"/>
        </w:rPr>
        <w:footnoteRef/>
      </w:r>
      <w:r>
        <w:t xml:space="preserve">Истребители в Вельде, FA 2524, часть 2.</w:t>
      </w:r>
    </w:p>
  </w:footnote>
  <w:footnote w:id="356">
    <w:p w:rsidR="00EF07ED" w:rsidRDefault="00E41E08">
      <w:pPr>
        <w:pStyle w:val="footnotedescription"/>
        <w:tabs>
          <w:tab w:val="center" w:pos="2226"/>
        </w:tabs>
        <w:spacing w:after="6"/>
        <w:ind w:left="0" w:firstLine="0"/>
        <w:jc w:val="left"/>
      </w:pPr>
      <w:r>
        <w:rPr>
          <w:rStyle w:val="footnotemark"/>
        </w:rPr>
        <w:footnoteRef/>
      </w:r>
      <w:r>
        <w:t xml:space="preserve">Истребители в Вельде, FA 2524, часть 2.</w:t>
      </w:r>
    </w:p>
  </w:footnote>
  <w:footnote w:id="357">
    <w:p w:rsidR="00EF07ED" w:rsidRDefault="00E41E08">
      <w:pPr>
        <w:pStyle w:val="footnotedescription"/>
        <w:spacing w:line="272" w:lineRule="auto"/>
      </w:pPr>
      <w:r>
        <w:rPr>
          <w:rStyle w:val="footnotemark"/>
        </w:rPr>
        <w:footnoteRef/>
      </w:r>
      <w:r>
        <w:t xml:space="preserve">SANDFA, DNEAS, Группа 2, NMC, Box 11, NAS 3/21, Фильм о вербовке, подполковник Х.С. Мокфорд (DNEAS) майору Т.Э. Лейфельдту (местному комиссару), 7 июля 1942 года.</w:t>
      </w:r>
    </w:p>
  </w:footnote>
  <w:footnote w:id="358">
    <w:p w:rsidR="00EF07ED" w:rsidRDefault="00E41E08">
      <w:pPr>
        <w:pStyle w:val="footnotedescription"/>
        <w:spacing w:line="255" w:lineRule="auto"/>
        <w:ind w:right="58"/>
      </w:pPr>
      <w:r>
        <w:rPr>
          <w:rStyle w:val="footnotemark"/>
        </w:rPr>
        <w:footnoteRef/>
      </w:r>
      <w:r>
        <w:t xml:space="preserve">Г. Рейнольдс, «От красного одеяла к цивилизации»: пропагандистские и вербовочные фильмы для золотых рудников Южной Африки, 1920-1940 гг., Журнал южноафриканских исследований, том. 33, нет. 1 марта 2007 г., стр. 133–152.</w:t>
      </w:r>
    </w:p>
  </w:footnote>
  <w:footnote w:id="359">
    <w:p w:rsidR="00EF07ED" w:rsidRDefault="00E41E08">
      <w:pPr>
        <w:pStyle w:val="footnotedescription"/>
        <w:tabs>
          <w:tab w:val="center" w:pos="3040"/>
        </w:tabs>
        <w:spacing w:after="9"/>
        <w:ind w:left="0" w:firstLine="0"/>
        <w:jc w:val="left"/>
      </w:pPr>
      <w:r>
        <w:rPr>
          <w:rStyle w:val="footnotemark"/>
        </w:rPr>
        <w:footnoteRef/>
      </w:r>
      <w:r>
        <w:t xml:space="preserve">Рейнольдс, От красного одеяла к цивилизации, стр. 133–135.</w:t>
      </w:r>
    </w:p>
  </w:footnote>
  <w:footnote w:id="360">
    <w:p w:rsidR="00EF07ED" w:rsidRDefault="00E41E08">
      <w:pPr>
        <w:pStyle w:val="footnotedescription"/>
        <w:spacing w:line="272" w:lineRule="auto"/>
      </w:pPr>
      <w:r>
        <w:rPr>
          <w:rStyle w:val="footnotemark"/>
        </w:rPr>
        <w:footnoteRef/>
      </w:r>
      <w:r>
        <w:t xml:space="preserve">А. Дживс, «Государство, кино и пропаганда здоровья для африканцев в Южной Африке до апартеида, 1932–1948», South African Historical Journal, vol. 48, нет. 1 мая 2003 г., стр. 109–129.</w:t>
      </w:r>
    </w:p>
  </w:footnote>
  <w:footnote w:id="361">
    <w:p w:rsidR="00EF07ED" w:rsidRDefault="00E41E08">
      <w:pPr>
        <w:pStyle w:val="footnotedescription"/>
        <w:tabs>
          <w:tab w:val="center" w:pos="3106"/>
        </w:tabs>
        <w:spacing w:after="21"/>
        <w:ind w:left="0" w:firstLine="0"/>
        <w:jc w:val="left"/>
      </w:pPr>
      <w:r>
        <w:rPr>
          <w:rStyle w:val="footnotemark"/>
        </w:rPr>
        <w:footnoteRef/>
      </w:r>
      <w:r>
        <w:t xml:space="preserve">Рейнольдс, «От красного одеяла к цивилизации», стр. 134–137.</w:t>
      </w:r>
    </w:p>
  </w:footnote>
  <w:footnote w:id="362">
    <w:p w:rsidR="00EF07ED" w:rsidRDefault="00E41E08">
      <w:pPr>
        <w:pStyle w:val="footnotedescription"/>
        <w:spacing w:line="245" w:lineRule="auto"/>
        <w:ind w:right="59"/>
      </w:pPr>
      <w:r>
        <w:rPr>
          <w:rStyle w:val="footnotemark"/>
        </w:rPr>
        <w:footnoteRef/>
      </w:r>
      <w:r>
        <w:t xml:space="preserve">SAFVSA, Ayihlome, A 302, 1942. См. также Б. Ибхаво, «Пропаганда Второй мировой войны, имперский идеализм и антиколониальный национализм в Британской Западной Африке», Nordic Journal of Africa Studies, vol. 16, нет. 2, 2007, стр. 221–243; Р. Смит, «Военная пропаганда во время Второй мировой войны в Северной Родезии», «Дела Африки», том. 83, нет. 332, июль 1984 г., стр. 345–358.</w:t>
      </w:r>
    </w:p>
  </w:footnote>
  <w:footnote w:id="363">
    <w:p w:rsidR="00EF07ED" w:rsidRDefault="00E41E08">
      <w:pPr>
        <w:pStyle w:val="footnotedescription"/>
        <w:tabs>
          <w:tab w:val="center" w:pos="2104"/>
        </w:tabs>
        <w:spacing w:after="5"/>
        <w:ind w:left="0" w:firstLine="0"/>
        <w:jc w:val="left"/>
      </w:pPr>
      <w:r>
        <w:rPr>
          <w:rStyle w:val="footnotemark"/>
        </w:rPr>
        <w:footnoteRef/>
      </w:r>
      <w:r>
        <w:t xml:space="preserve">САФВСА, Айихломе, А 302, 1942 г.</w:t>
      </w:r>
    </w:p>
  </w:footnote>
  <w:footnote w:id="364">
    <w:p w:rsidR="00EF07ED" w:rsidRDefault="00E41E08">
      <w:pPr>
        <w:pStyle w:val="footnotedescription"/>
        <w:spacing w:line="249" w:lineRule="auto"/>
        <w:ind w:right="59"/>
      </w:pPr>
      <w:r>
        <w:rPr>
          <w:rStyle w:val="footnotemark"/>
        </w:rPr>
        <w:footnoteRef/>
      </w:r>
      <w:r>
        <w:t xml:space="preserve">Ибхаво, «Пропаганда Второй мировой войны, имперский идеализм и антиколониальный национализм в Британской Западной Африке», Nordic Journal of Africa Studies, vol. 16, нет. 2, 2007, стр. 221–243; Р. Смит, «Военная пропаганда во время Второй мировой войны в Северной Родезии», «Дела Африки», том. 83, нет. 332, июль 1984 г., стр. 345–358.</w:t>
      </w:r>
    </w:p>
  </w:footnote>
  <w:footnote w:id="365">
    <w:p w:rsidR="00EF07ED" w:rsidRDefault="00E41E08">
      <w:pPr>
        <w:pStyle w:val="footnotedescription"/>
        <w:spacing w:line="245" w:lineRule="auto"/>
        <w:ind w:right="59"/>
      </w:pPr>
      <w:r>
        <w:rPr>
          <w:rStyle w:val="footnotemark"/>
        </w:rPr>
        <w:footnoteRef/>
      </w:r>
      <w:r>
        <w:t xml:space="preserve">«Отчет делегации АНК заместителю премьер-министра А.Б. Ксумы, 4 марта 1942 года», в Т. Карисе и Г.М. Картере (ред.), «От протеста к вызову: документальная история африканской политики в Южной Африке», 1882-1964, вып. 2 (Hoover Institution Press, Стэнфордский университет, Калифорния, 1973), стр. 188.</w:t>
      </w:r>
    </w:p>
  </w:footnote>
  <w:footnote w:id="366">
    <w:p w:rsidR="00EF07ED" w:rsidRDefault="00E41E08">
      <w:pPr>
        <w:pStyle w:val="footnotedescription"/>
        <w:spacing w:line="251" w:lineRule="auto"/>
        <w:ind w:right="61"/>
      </w:pPr>
      <w:r>
        <w:rPr>
          <w:rStyle w:val="footnotemark"/>
        </w:rPr>
        <w:footnoteRef/>
      </w:r>
      <w:r>
        <w:t xml:space="preserve">Айихломе, А 302, 1942 г.; Грундлинг, «Участие чернокожих южноафриканцев», стр. 72–78; По поводу контекстуализации фильмов в африканских культурах см. также Рейнольдс, «От красного одеяла к цивилизации», стр. 139-140.</w:t>
      </w:r>
    </w:p>
  </w:footnote>
  <w:footnote w:id="367">
    <w:p w:rsidR="00EF07ED" w:rsidRDefault="00E41E08">
      <w:pPr>
        <w:pStyle w:val="footnotedescription"/>
        <w:tabs>
          <w:tab w:val="center" w:pos="1670"/>
        </w:tabs>
        <w:spacing w:after="17"/>
        <w:ind w:left="0" w:firstLine="0"/>
        <w:jc w:val="left"/>
      </w:pPr>
      <w:r>
        <w:rPr>
          <w:rStyle w:val="footnotemark"/>
        </w:rPr>
        <w:footnoteRef/>
      </w:r>
      <w:r>
        <w:t xml:space="preserve">Айихломе, А 302, 1942 г.</w:t>
      </w:r>
    </w:p>
  </w:footnote>
  <w:footnote w:id="368">
    <w:p w:rsidR="00EF07ED" w:rsidRDefault="00E41E08">
      <w:pPr>
        <w:pStyle w:val="footnotedescription"/>
        <w:spacing w:line="274" w:lineRule="auto"/>
        <w:ind w:left="0" w:firstLine="0"/>
        <w:jc w:val="left"/>
      </w:pPr>
      <w:r>
        <w:rPr>
          <w:rStyle w:val="footnotemark"/>
        </w:rPr>
        <w:footnoteRef/>
      </w:r>
      <w:r>
        <w:t xml:space="preserve">Рейнольдс, «От красного одеяла к цивилизации», стр. 133–152; Дживс, «Пропаганда здоровья», стр. 111–120. 1024</w:t>
      </w:r>
      <w:r>
        <w:tab/>
        <w:t xml:space="preserve">Грундлинг, «Участие чернокожих Южной Африки», с. 56.</w:t>
      </w:r>
    </w:p>
  </w:footnote>
  <w:footnote w:id="369">
    <w:p w:rsidR="00EF07ED" w:rsidRDefault="00E41E08">
      <w:pPr>
        <w:pStyle w:val="footnotedescription"/>
        <w:spacing w:line="272" w:lineRule="auto"/>
      </w:pPr>
      <w:r>
        <w:rPr>
          <w:rStyle w:val="footnotemark"/>
        </w:rPr>
        <w:footnoteRef/>
      </w:r>
      <w:r>
        <w:t xml:space="preserve">NMC, Box 15, NAS 3/21, Native Recruiting Film, из Мокфорда ЭД Доусону, 6 марта 1942 г.; ДНЕАС, группа 2, ящик 6, NAS 3/4/1, фильм о вербовке, Айихломе, декабрь 1942 года.</w:t>
      </w:r>
    </w:p>
  </w:footnote>
  <w:footnote w:id="370">
    <w:p w:rsidR="00EF07ED" w:rsidRDefault="00E41E08">
      <w:pPr>
        <w:pStyle w:val="footnotedescription"/>
        <w:spacing w:line="260" w:lineRule="auto"/>
      </w:pPr>
      <w:r>
        <w:rPr>
          <w:rStyle w:val="footnotemark"/>
        </w:rPr>
        <w:footnoteRef/>
      </w:r>
      <w:r>
        <w:t xml:space="preserve">DNEAS, Группа 2, NMC, Box 6, NAS 3/4/1, Рекрутинговый фильм - Айихломе, DNEAS менеджеру African Theaters Limited, 21 декабря 1942 года.</w:t>
      </w:r>
    </w:p>
  </w:footnote>
  <w:footnote w:id="371">
    <w:p w:rsidR="00EF07ED" w:rsidRDefault="00E41E08">
      <w:pPr>
        <w:pStyle w:val="footnotedescription"/>
        <w:tabs>
          <w:tab w:val="center" w:pos="1670"/>
        </w:tabs>
        <w:spacing w:after="17"/>
        <w:ind w:left="0" w:firstLine="0"/>
        <w:jc w:val="left"/>
      </w:pPr>
      <w:r>
        <w:rPr>
          <w:rStyle w:val="footnotemark"/>
        </w:rPr>
        <w:footnoteRef/>
      </w:r>
      <w:r>
        <w:t xml:space="preserve">Айихломе, А 302, 1942 г.</w:t>
      </w:r>
    </w:p>
  </w:footnote>
  <w:footnote w:id="372">
    <w:p w:rsidR="00EF07ED" w:rsidRDefault="00E41E08">
      <w:pPr>
        <w:pStyle w:val="footnotedescription"/>
        <w:spacing w:line="270" w:lineRule="auto"/>
        <w:jc w:val="left"/>
      </w:pPr>
      <w:r>
        <w:rPr>
          <w:rStyle w:val="footnotemark"/>
        </w:rPr>
        <w:footnoteRef/>
      </w:r>
      <w:r>
        <w:t xml:space="preserve">NMC, Блок 5, NAS.3/4/20/1, Набор местных воинских частей: Отчет о ходе работы за период с 1.10.43 по 23.01.43.</w:t>
      </w:r>
    </w:p>
  </w:footnote>
  <w:footnote w:id="373">
    <w:p w:rsidR="00EF07ED" w:rsidRDefault="00E41E08">
      <w:pPr>
        <w:pStyle w:val="footnotedescription"/>
        <w:spacing w:line="247" w:lineRule="auto"/>
        <w:ind w:right="59"/>
      </w:pPr>
      <w:r>
        <w:rPr>
          <w:rStyle w:val="footnotemark"/>
        </w:rPr>
        <w:footnoteRef/>
      </w:r>
      <w:r>
        <w:t xml:space="preserve">Айихломе, А 302, 1942 г.; NMC, Box 15, NAS 3/21, Фильм о вербовке местных жителей, сценарий сценария, английский, 23 февраля 1942 г.; NMC, Box 13, NAS 3/21, Сценарий фильма: «Майихломе Импи Мадода» (зулусский язык), ответственный офицер по набору местных жителей, Натал и Зулуленд, 5 марта 1943 года; Грундлинг, «Участие чернокожих Южной Африки», с. 56.</w:t>
      </w:r>
    </w:p>
  </w:footnote>
  <w:footnote w:id="374">
    <w:p w:rsidR="00EF07ED" w:rsidRDefault="00E41E08">
      <w:pPr>
        <w:pStyle w:val="footnotedescription"/>
        <w:tabs>
          <w:tab w:val="center" w:pos="1420"/>
        </w:tabs>
        <w:spacing w:after="26"/>
        <w:ind w:left="0" w:firstLine="0"/>
        <w:jc w:val="left"/>
      </w:pPr>
      <w:r>
        <w:rPr>
          <w:rStyle w:val="footnotemark"/>
        </w:rPr>
        <w:footnoteRef/>
      </w:r>
      <w:r>
        <w:t xml:space="preserve">Айихломе, А 302.</w:t>
      </w:r>
    </w:p>
  </w:footnote>
  <w:footnote w:id="375">
    <w:p w:rsidR="00EF07ED" w:rsidRDefault="00E41E08">
      <w:pPr>
        <w:pStyle w:val="footnotedescription"/>
        <w:tabs>
          <w:tab w:val="center" w:pos="3890"/>
        </w:tabs>
        <w:spacing w:after="2"/>
        <w:ind w:left="0" w:firstLine="0"/>
        <w:jc w:val="left"/>
      </w:pPr>
      <w:r>
        <w:rPr>
          <w:rStyle w:val="footnotemark"/>
        </w:rPr>
        <w:footnoteRef/>
      </w:r>
      <w:r>
        <w:t xml:space="preserve">Айихломе, А 302; См. также Рейнольдс, «От красного одеяла к цивилизации», с. 141.</w:t>
      </w:r>
    </w:p>
  </w:footnote>
  <w:footnote w:id="376">
    <w:p w:rsidR="00EF07ED" w:rsidRDefault="00E41E08">
      <w:pPr>
        <w:pStyle w:val="footnotedescription"/>
        <w:spacing w:line="243" w:lineRule="auto"/>
        <w:ind w:right="58"/>
      </w:pPr>
      <w:r>
        <w:rPr>
          <w:rStyle w:val="footnotemark"/>
        </w:rPr>
        <w:footnoteRef/>
      </w:r>
      <w:r>
        <w:t xml:space="preserve">Некоторые недовольные чернокожие солдаты сознательно нарушали Военно-дисциплинарный кодекс, отсутствуя без разрешения, участвуя в пассивном сопротивлении, теряя снаряжение, обладая одурманивающими напитками и проявляя наглость, неподчинение и неуважение к дисциплине, чтобы заставить власти уволить их за несолдатское поведение. поведение. См. Л. Грундлинг, «Предрассудки, обещания и бедность: опыт уволенных и демобилизованных чернокожих южноафриканских солдат после Второй мировой войны», South African Historical Journal, vol. 26, 1992, стр. 116–135; Также И. Глисон, Неизвестная сила. Черные, индийские и цветные солдаты в двух войнах (издательство Ashanti Publishing, Ривония, 1994), с. 162.</w:t>
      </w:r>
    </w:p>
  </w:footnote>
  <w:footnote w:id="377">
    <w:p w:rsidR="00EF07ED" w:rsidRDefault="00E41E08">
      <w:pPr>
        <w:pStyle w:val="footnotedescription"/>
        <w:spacing w:line="249" w:lineRule="auto"/>
        <w:ind w:right="60"/>
      </w:pPr>
      <w:r>
        <w:rPr>
          <w:rStyle w:val="footnotemark"/>
        </w:rPr>
        <w:footnoteRef/>
      </w:r>
      <w:r>
        <w:t xml:space="preserve">NMC, Box 15, 3/21, Фильм о вербовке местных жителей, сценарий, комендант района, тренировочные полигоны NMC для DNEAS, 26 января 1942 г.; NMC, Box 15, 3/21, Фильм о вербовке местных жителей, Список деталей NMC с опытом работы в любительском театре и кино, комендант района, тренировочные зоны NMC для DNEAS, 23 февраля 1942 г.</w:t>
      </w:r>
    </w:p>
  </w:footnote>
  <w:footnote w:id="378">
    <w:p w:rsidR="00EF07ED" w:rsidRDefault="00E41E08">
      <w:pPr>
        <w:pStyle w:val="footnotedescription"/>
        <w:spacing w:line="272" w:lineRule="auto"/>
      </w:pPr>
      <w:r>
        <w:rPr>
          <w:rStyle w:val="footnotemark"/>
        </w:rPr>
        <w:footnoteRef/>
      </w:r>
      <w:r>
        <w:t xml:space="preserve">NMC, Box 12, NAS 3/21, Native Recruiting Film, К. А. Максвелл — Т. Гутче (консультант по фильмам BOI), 26 мая 1942 года.</w:t>
      </w:r>
    </w:p>
  </w:footnote>
  <w:footnote w:id="379">
    <w:p w:rsidR="00EF07ED" w:rsidRDefault="00E41E08">
      <w:pPr>
        <w:pStyle w:val="footnotedescription"/>
        <w:tabs>
          <w:tab w:val="center" w:pos="4471"/>
        </w:tabs>
        <w:spacing w:after="19"/>
        <w:ind w:left="0" w:firstLine="0"/>
        <w:jc w:val="left"/>
      </w:pPr>
      <w:r>
        <w:rPr>
          <w:rStyle w:val="footnotemark"/>
        </w:rPr>
        <w:footnoteRef/>
      </w:r>
      <w:r>
        <w:t xml:space="preserve">NMC, Box 12, NAS 3/21, Native Recruiting Film, К. А. Максвелл Т. Гутше, 7 мая 1942 г.</w:t>
      </w:r>
    </w:p>
  </w:footnote>
  <w:footnote w:id="380">
    <w:p w:rsidR="00EF07ED" w:rsidRDefault="00E41E08">
      <w:pPr>
        <w:pStyle w:val="footnotedescription"/>
        <w:spacing w:line="260" w:lineRule="auto"/>
      </w:pPr>
      <w:r>
        <w:rPr>
          <w:rStyle w:val="footnotemark"/>
        </w:rPr>
        <w:footnoteRef/>
      </w:r>
      <w:r>
        <w:t xml:space="preserve">NMC, Box 12, NAS 3/21, Фильм о вербовке местных жителей: Краткое описание сценария: Аяфунека, Максвелл — Гучче, 7 мая 1942 года.</w:t>
      </w:r>
    </w:p>
  </w:footnote>
  <w:footnote w:id="381">
    <w:p w:rsidR="00EF07ED" w:rsidRDefault="00E41E08">
      <w:pPr>
        <w:pStyle w:val="footnotedescription"/>
        <w:spacing w:line="257" w:lineRule="auto"/>
      </w:pPr>
      <w:r>
        <w:rPr>
          <w:rStyle w:val="footnotemark"/>
        </w:rPr>
        <w:footnoteRef/>
      </w:r>
      <w:r>
        <w:t xml:space="preserve">Айихломе, А 302, 1942 г.; NMC, Box 13, NAS 3/21, Сценарий фильма: «Майихломе Импи Мадода», (зулусский язык), ответственный офицер по набору местных жителей, Натал и Зулуленд, 5 марта 1943 года.</w:t>
      </w:r>
    </w:p>
  </w:footnote>
  <w:footnote w:id="382">
    <w:p w:rsidR="00EF07ED" w:rsidRDefault="00E41E08">
      <w:pPr>
        <w:pStyle w:val="footnotedescription"/>
        <w:spacing w:line="273" w:lineRule="auto"/>
        <w:ind w:left="0" w:firstLine="0"/>
        <w:jc w:val="center"/>
      </w:pPr>
      <w:r>
        <w:rPr>
          <w:rStyle w:val="footnotemark"/>
        </w:rPr>
        <w:footnoteRef/>
      </w:r>
      <w:r>
        <w:t xml:space="preserve">NMC, Box 12, NAS 3/21, Native Recruiting Film, Максвелл в DNEAS, 12 августа 1942 г.; NMC, Box 5, NAS 3/4/20/1, Набор местных воинских частей: отчет о ходе работы за период с 1.10.43 по 23.01.43.</w:t>
      </w:r>
    </w:p>
  </w:footnote>
  <w:footnote w:id="383">
    <w:p w:rsidR="00EF07ED" w:rsidRDefault="00E41E08">
      <w:pPr>
        <w:pStyle w:val="footnotedescription"/>
        <w:spacing w:line="263" w:lineRule="auto"/>
      </w:pPr>
      <w:r>
        <w:rPr>
          <w:rStyle w:val="footnotemark"/>
        </w:rPr>
        <w:footnoteRef/>
      </w:r>
      <w:r>
        <w:t xml:space="preserve">NMC, Box 12, NAS 3/21, Native Recruiting Film, Максвелл в DNEAS, 12 августа 1942 г.; Гучче, История и социальное значение кинофильмов, с. 381.</w:t>
      </w:r>
    </w:p>
  </w:footnote>
  <w:footnote w:id="384">
    <w:p w:rsidR="00EF07ED" w:rsidRDefault="00E41E08">
      <w:pPr>
        <w:pStyle w:val="footnotedescription"/>
        <w:spacing w:line="255" w:lineRule="auto"/>
        <w:ind w:right="58"/>
      </w:pPr>
      <w:r>
        <w:rPr>
          <w:rStyle w:val="footnotemark"/>
        </w:rPr>
        <w:footnoteRef/>
      </w:r>
      <w:r>
        <w:t xml:space="preserve">Wits, AB Xuma Papers, Box C, 843 г. н. э., Протокол ежегодной конференции Африканского национального конгресса, Блумфонтейн, 15-17 декабря 1940 г.; Документы Ксумы, вставка 0, Военные вопросы, 14.1–14.8, Африканская военная служба, дата не указана; А. Дрю (ред.), Радикальная традиция Южной Африки. А</w:t>
      </w:r>
    </w:p>
    <w:p w:rsidR="00EF07ED" w:rsidRDefault="00E41E08">
      <w:pPr>
        <w:pStyle w:val="footnotedescription"/>
        <w:ind w:left="0" w:right="61" w:firstLine="0"/>
        <w:jc w:val="right"/>
      </w:pPr>
      <w:r>
        <w:rPr>
          <w:i/>
        </w:rPr>
        <w:t>Документальная история, том. 1, 1907–1950 гг.</w:t>
      </w:r>
      <w:r>
        <w:t xml:space="preserve">(UCT Press, Кейптаун, 1996), стр. 343–34; «Туземцы просят</w:t>
      </w:r>
    </w:p>
  </w:footnote>
  <w:footnote w:id="385">
    <w:p w:rsidR="00EF07ED" w:rsidRDefault="00E41E08">
      <w:pPr>
        <w:pStyle w:val="footnotedescription"/>
        <w:spacing w:line="272" w:lineRule="auto"/>
      </w:pPr>
      <w:r>
        <w:rPr>
          <w:rStyle w:val="footnotemark"/>
        </w:rPr>
        <w:footnoteRef/>
      </w:r>
      <w:r>
        <w:t xml:space="preserve">Армейская разведка, Box 20, I. 20 (D), PR 23/18/5, Вербовка – Фильмы, Фильм «Больше женщин», 1943 (единственный год).</w:t>
      </w:r>
    </w:p>
  </w:footnote>
  <w:footnote w:id="386">
    <w:p w:rsidR="00EF07ED" w:rsidRDefault="00E41E08">
      <w:pPr>
        <w:pStyle w:val="footnotedescription"/>
        <w:spacing w:line="272" w:lineRule="auto"/>
      </w:pPr>
      <w:r>
        <w:rPr>
          <w:rStyle w:val="footnotemark"/>
        </w:rPr>
        <w:footnoteRef/>
      </w:r>
      <w:r>
        <w:t xml:space="preserve">Армейская разведка, Box 20, I. 20 (D), PR 23/18/5, Вербовка – Фильмы, Фильм «Больше женщин», 1943 (единственный год).</w:t>
      </w:r>
    </w:p>
  </w:footnote>
  <w:footnote w:id="387">
    <w:p w:rsidR="00EF07ED" w:rsidRDefault="00E41E08">
      <w:pPr>
        <w:pStyle w:val="footnotedescription"/>
        <w:spacing w:line="271" w:lineRule="auto"/>
      </w:pPr>
      <w:r>
        <w:rPr>
          <w:rStyle w:val="footnotemark"/>
        </w:rPr>
        <w:footnoteRef/>
      </w:r>
      <w:r>
        <w:t xml:space="preserve">Армейская разведка, вставка 21, I. 20 (N), PR 23/13, Реклама и пропаганда применительно к вербовке, Линдси Вердмюллеру, 5 ноября 1945 г.</w:t>
      </w:r>
    </w:p>
  </w:footnote>
  <w:footnote w:id="388">
    <w:p w:rsidR="00EF07ED" w:rsidRDefault="00E41E08">
      <w:pPr>
        <w:pStyle w:val="footnotedescription"/>
        <w:spacing w:after="8" w:line="243" w:lineRule="auto"/>
        <w:ind w:right="58"/>
      </w:pPr>
      <w:r>
        <w:rPr>
          <w:rStyle w:val="footnotemark"/>
        </w:rPr>
        <w:footnoteRef/>
      </w:r>
      <w:r>
        <w:t xml:space="preserve">SAFVSA, Африканское зеркало, том. 9, нет. 25, FA 2333, Трансвааль, Шотландия, Бенони, декабрь 1939 г.; Африканское зеркало, том. 9, нет. 20, FA 2323, Парад вербовщиков в Грэмстауне, ноябрь 1939 года; Африканское зеркало, том. 10, нет. 155, A 3210, Защитники Африки, июнь 1942 г.; Африканское зеркало, том. 10, нет. 209, FA 5505, Призыв к оружию, июнь 1943 г.; Африканское зеркало, том 11, вып. 238, FA 1174, Войска СА в Эль-Аламейне, июль 1942 г.; Африканское зеркало, том. 11, нет. 307, FA 5430, Сдача города, май 1945 г.</w:t>
      </w:r>
    </w:p>
  </w:footnote>
  <w:footnote w:id="389">
    <w:p w:rsidR="00EF07ED" w:rsidRDefault="00E41E08">
      <w:pPr>
        <w:pStyle w:val="footnotedescription"/>
        <w:spacing w:line="260" w:lineRule="auto"/>
        <w:jc w:val="left"/>
      </w:pPr>
      <w:r>
        <w:rPr>
          <w:rStyle w:val="footnotemark"/>
        </w:rPr>
        <w:footnoteRef/>
      </w:r>
      <w:r>
        <w:t xml:space="preserve">Африканское зеркало, нет. 13, FA 14150, SABC, «С нашими людьми на Севере», без даты; Африканское зеркало, том. 9-10, 1939-1943.</w:t>
      </w:r>
    </w:p>
  </w:footnote>
  <w:footnote w:id="390">
    <w:p w:rsidR="00EF07ED" w:rsidRDefault="00E41E08">
      <w:pPr>
        <w:pStyle w:val="footnotedescription"/>
        <w:tabs>
          <w:tab w:val="center" w:pos="3703"/>
        </w:tabs>
        <w:spacing w:after="15"/>
        <w:ind w:left="0" w:firstLine="0"/>
        <w:jc w:val="left"/>
      </w:pPr>
      <w:r>
        <w:rPr>
          <w:rStyle w:val="footnotemark"/>
        </w:rPr>
        <w:footnoteRef/>
      </w:r>
      <w:r>
        <w:t xml:space="preserve">Африканское зеркало, том. 11, нет. 306, FA 5969, Преступление не окупается, май 1945 г.</w:t>
      </w:r>
    </w:p>
  </w:footnote>
  <w:footnote w:id="391">
    <w:p w:rsidR="00EF07ED" w:rsidRDefault="00E41E08">
      <w:pPr>
        <w:pStyle w:val="footnotedescription"/>
        <w:tabs>
          <w:tab w:val="center" w:pos="3703"/>
        </w:tabs>
        <w:ind w:left="0" w:firstLine="0"/>
        <w:jc w:val="left"/>
      </w:pPr>
      <w:r>
        <w:rPr>
          <w:rStyle w:val="footnotemark"/>
        </w:rPr>
        <w:footnoteRef/>
      </w:r>
      <w:r>
        <w:t xml:space="preserve">Африканское зеркало, том. 11, нет. 306, FA 5969, Преступление не окупается, май 1945 г.</w:t>
      </w:r>
    </w:p>
  </w:footnote>
  <w:footnote w:id="392">
    <w:p w:rsidR="00EF07ED" w:rsidRDefault="00E41E08">
      <w:pPr>
        <w:pStyle w:val="footnotedescription"/>
        <w:spacing w:line="271" w:lineRule="auto"/>
      </w:pPr>
      <w:r>
        <w:rPr>
          <w:rStyle w:val="footnotemark"/>
        </w:rPr>
        <w:footnoteRef/>
      </w:r>
      <w:r>
        <w:t xml:space="preserve">Документы Малерба, файл 438/1, KCM 56974 (531a), Меморандум о фильмах для рекламы и пропаганды, 1941 г. (только год).</w:t>
      </w:r>
    </w:p>
  </w:footnote>
  <w:footnote w:id="393">
    <w:p w:rsidR="00EF07ED" w:rsidRDefault="00E41E08">
      <w:pPr>
        <w:pStyle w:val="footnotedescription"/>
        <w:spacing w:line="255" w:lineRule="auto"/>
        <w:ind w:right="62"/>
      </w:pPr>
      <w:r>
        <w:rPr>
          <w:rStyle w:val="footnotemark"/>
        </w:rPr>
        <w:footnoteRef/>
      </w:r>
      <w:r>
        <w:t xml:space="preserve">Документы Смэтса, А1, том. 150, Бюро информации: текущая деятельность, 21 мая 1942 г.; Документы Малерба, файл 438/1, KCM 56974 (542), Меморандум об использовании киноресурсов для продвижения военных действий в национальном масштабе, 30 июня 1942 г.</w:t>
      </w:r>
    </w:p>
  </w:footnote>
  <w:footnote w:id="394">
    <w:p w:rsidR="00EF07ED" w:rsidRDefault="00E41E08">
      <w:pPr>
        <w:pStyle w:val="footnotedescription"/>
        <w:tabs>
          <w:tab w:val="center" w:pos="4367"/>
        </w:tabs>
        <w:spacing w:after="18"/>
        <w:ind w:left="0" w:firstLine="0"/>
        <w:jc w:val="left"/>
      </w:pPr>
      <w:r>
        <w:rPr>
          <w:rStyle w:val="footnotemark"/>
        </w:rPr>
        <w:footnoteRef/>
      </w:r>
      <w:r>
        <w:t xml:space="preserve">Документы Малерба, файл 438/1, KCM 56974 (555), письмо Уивера в Малерб, 15 ноября 1944 г.</w:t>
      </w:r>
    </w:p>
  </w:footnote>
  <w:footnote w:id="395">
    <w:p w:rsidR="00EF07ED" w:rsidRDefault="00E41E08">
      <w:pPr>
        <w:pStyle w:val="footnotedescription"/>
        <w:spacing w:line="260" w:lineRule="auto"/>
      </w:pPr>
      <w:r>
        <w:rPr>
          <w:rStyle w:val="footnotemark"/>
        </w:rPr>
        <w:footnoteRef/>
      </w:r>
      <w:r>
        <w:t xml:space="preserve">DNEAS, Группа 2, Box 6, NAS 3/4/1, Набор фильмов - Айихломе, DNEAS менеджеру African Theaters Limited, 21 декабря 1942 года.</w:t>
      </w:r>
    </w:p>
  </w:footnote>
  <w:footnote w:id="396">
    <w:p w:rsidR="00EF07ED" w:rsidRDefault="00E41E08">
      <w:pPr>
        <w:pStyle w:val="footnotedescription"/>
      </w:pPr>
      <w:r>
        <w:rPr>
          <w:rStyle w:val="footnotemark"/>
        </w:rPr>
        <w:footnoteRef/>
      </w:r>
      <w:r>
        <w:t xml:space="preserve">ДНЕАС, Группа 2, Коробка 6, НАН 3/4/1, Рекрутинговый фильм - Айихломе, менеджер кинотеатра Central Palace Cinema в ДНЕАС, 2 декабря 1942 года.</w:t>
      </w:r>
    </w:p>
  </w:footnote>
  <w:footnote w:id="397">
    <w:p w:rsidR="00EF07ED" w:rsidRDefault="00E41E08">
      <w:pPr>
        <w:pStyle w:val="footnotedescription"/>
        <w:spacing w:line="272" w:lineRule="auto"/>
      </w:pPr>
      <w:r>
        <w:rPr>
          <w:rStyle w:val="footnotemark"/>
        </w:rPr>
        <w:footnoteRef/>
      </w:r>
      <w:r>
        <w:t xml:space="preserve">ДНЕАС, Группа 2, Коробка 6, НАС 3/4/1, Вербовка местного военного корпуса, менеджер Gaiety Cinema в ДНЕАС, 14 декабря 1942 года.</w:t>
      </w:r>
    </w:p>
  </w:footnote>
  <w:footnote w:id="398">
    <w:p w:rsidR="00EF07ED" w:rsidRDefault="00E41E08">
      <w:pPr>
        <w:pStyle w:val="footnotedescription"/>
        <w:spacing w:line="266" w:lineRule="auto"/>
        <w:jc w:val="left"/>
      </w:pPr>
      <w:r>
        <w:rPr>
          <w:rStyle w:val="footnotemark"/>
        </w:rPr>
        <w:footnoteRef/>
      </w:r>
      <w:r>
        <w:t xml:space="preserve">Документы Смэтса, А1, том. 150, Бюро информации: текущая деятельность, 21 мая 1942 г.; Гучче, История и социальное значение кинофильмов, стр. 370–372.</w:t>
      </w:r>
    </w:p>
  </w:footnote>
  <w:footnote w:id="399">
    <w:p w:rsidR="00EF07ED" w:rsidRDefault="00E41E08">
      <w:pPr>
        <w:pStyle w:val="footnotedescription"/>
        <w:spacing w:line="255" w:lineRule="auto"/>
        <w:ind w:right="62"/>
      </w:pPr>
      <w:r>
        <w:rPr>
          <w:rStyle w:val="footnotemark"/>
        </w:rPr>
        <w:footnoteRef/>
      </w:r>
      <w:r>
        <w:t xml:space="preserve">Документы Смэтса, А1, том. 150, Бюро информации: текущая деятельность, 21 мая 1942 г.; ДНЕАС, Группа 2, Коробка 11, NAS 3/21, пленка 16 мм - Дело пяти чашек, ДНЕАС комиссару Бюро по расширению чайного рынка, 17 июня 1942 года.</w:t>
      </w:r>
    </w:p>
  </w:footnote>
  <w:footnote w:id="400">
    <w:p w:rsidR="00EF07ED" w:rsidRDefault="00E41E08">
      <w:pPr>
        <w:pStyle w:val="footnotedescription"/>
        <w:tabs>
          <w:tab w:val="center" w:pos="4311"/>
        </w:tabs>
        <w:spacing w:after="7"/>
        <w:ind w:left="0" w:firstLine="0"/>
        <w:jc w:val="left"/>
      </w:pPr>
      <w:r>
        <w:rPr>
          <w:rStyle w:val="footnotemark"/>
        </w:rPr>
        <w:footnoteRef/>
      </w:r>
      <w:r>
        <w:t xml:space="preserve">Документы Смэтса, А1, том. 150, Бюро информации: текущая деятельность, 21 мая 1942 г.</w:t>
      </w:r>
    </w:p>
  </w:footnote>
  <w:footnote w:id="401">
    <w:p w:rsidR="00EF07ED" w:rsidRDefault="00E41E08">
      <w:pPr>
        <w:pStyle w:val="footnotedescription"/>
        <w:spacing w:line="255" w:lineRule="auto"/>
        <w:ind w:right="60"/>
      </w:pPr>
      <w:r>
        <w:rPr>
          <w:rStyle w:val="footnotemark"/>
        </w:rPr>
        <w:footnoteRef/>
      </w:r>
      <w:r>
        <w:t xml:space="preserve">ДНЕАС, Группа 2, Коробка 11, NAS 3/21, пленка 16 мм – Дело пяти чашек, ДНЕАС комиссару Бюро по расширению чайного рынка, 17 июня 1942 г.; Документы Смэтса, А1, том. 150, Бюро информации: текущая деятельность, 21 мая 1942 г.</w:t>
      </w:r>
    </w:p>
  </w:footnote>
  <w:footnote w:id="402">
    <w:p w:rsidR="00EF07ED" w:rsidRDefault="00E41E08">
      <w:pPr>
        <w:pStyle w:val="footnotedescription"/>
        <w:spacing w:line="264" w:lineRule="auto"/>
        <w:jc w:val="left"/>
      </w:pPr>
      <w:r>
        <w:rPr>
          <w:rStyle w:val="footnotemark"/>
        </w:rPr>
        <w:footnoteRef/>
      </w:r>
      <w:r>
        <w:t xml:space="preserve">UUTS, A1883, 20, Годовой отчет Службы правды Union Unity, 1 июля 1942 г. - 30 июня 1943 г.; Гучче, История и социальное значение кинофильмов, с. 371; Роос, Обыкновенные Спрингбоки, 32.</w:t>
      </w:r>
    </w:p>
  </w:footnote>
  <w:footnote w:id="403">
    <w:p w:rsidR="00EF07ED" w:rsidRDefault="00E41E08">
      <w:pPr>
        <w:pStyle w:val="footnotedescription"/>
        <w:tabs>
          <w:tab w:val="center" w:pos="4304"/>
        </w:tabs>
        <w:spacing w:after="15"/>
        <w:ind w:left="0" w:firstLine="0"/>
        <w:jc w:val="left"/>
      </w:pPr>
      <w:r>
        <w:rPr>
          <w:rStyle w:val="footnotemark"/>
        </w:rPr>
        <w:footnoteRef/>
      </w:r>
      <w:r>
        <w:t xml:space="preserve">UUTS, A1883, 20, Годовой отчет Службы правды Union Unity, 1 июля 1942 г. - 30 июня 1943 г.</w:t>
      </w:r>
    </w:p>
  </w:footnote>
  <w:footnote w:id="404">
    <w:p w:rsidR="00EF07ED" w:rsidRDefault="00E41E08">
      <w:pPr>
        <w:pStyle w:val="footnotedescription"/>
        <w:tabs>
          <w:tab w:val="center" w:pos="4304"/>
        </w:tabs>
        <w:spacing w:after="6"/>
        <w:ind w:left="0" w:firstLine="0"/>
        <w:jc w:val="left"/>
      </w:pPr>
      <w:r>
        <w:rPr>
          <w:rStyle w:val="footnotemark"/>
        </w:rPr>
        <w:footnoteRef/>
      </w:r>
      <w:r>
        <w:t xml:space="preserve">UUTS, A1883, 20, Годовой отчет Службы правды Union Unity, 1 июля 1942 г. - 30 июня 1943 г.</w:t>
      </w:r>
    </w:p>
  </w:footnote>
  <w:footnote w:id="405">
    <w:p w:rsidR="00EF07ED" w:rsidRDefault="00E41E08">
      <w:pPr>
        <w:pStyle w:val="footnotedescription"/>
        <w:spacing w:line="272" w:lineRule="auto"/>
      </w:pPr>
      <w:r>
        <w:rPr>
          <w:rStyle w:val="footnotemark"/>
        </w:rPr>
        <w:footnoteRef/>
      </w:r>
      <w:r>
        <w:t xml:space="preserve">См. UUTS, A1883, 20, Годовой отчет Службы правды Union Unity, 1 июля 1942 г. — 30 июня 1943 г.; Гучче, История и социальное значение кинофильмов, с. 371; Роос, Обыкновенные Спрингбоки, 32.</w:t>
      </w:r>
    </w:p>
  </w:footnote>
  <w:footnote w:id="406">
    <w:p w:rsidR="00EF07ED" w:rsidRDefault="00E41E08">
      <w:pPr>
        <w:pStyle w:val="footnotedescription"/>
        <w:spacing w:line="271" w:lineRule="auto"/>
        <w:jc w:val="left"/>
      </w:pPr>
      <w:r>
        <w:rPr>
          <w:rStyle w:val="footnotemark"/>
        </w:rPr>
        <w:footnoteRef/>
      </w:r>
      <w:r>
        <w:t xml:space="preserve">Документы Малерба, файл 438/1, KCM 56974 (531a), Меморандум о фильмах для рекламы и пропаганды, 1941 г. (только год).</w:t>
      </w:r>
    </w:p>
  </w:footnote>
  <w:footnote w:id="407">
    <w:p w:rsidR="00EF07ED" w:rsidRDefault="00E41E08">
      <w:pPr>
        <w:pStyle w:val="footnotedescription"/>
        <w:spacing w:line="272" w:lineRule="auto"/>
      </w:pPr>
      <w:r>
        <w:rPr>
          <w:rStyle w:val="footnotemark"/>
        </w:rPr>
        <w:footnoteRef/>
      </w:r>
      <w:r>
        <w:t xml:space="preserve">Документы Малерба, файл 432/7, KCM 56974 (544), Признание элемента африкаанс в пропаганде, Малерб Уилсону, 14 февраля 1941 г.</w:t>
      </w:r>
    </w:p>
  </w:footnote>
  <w:footnote w:id="408">
    <w:p w:rsidR="00EF07ED" w:rsidRDefault="00E41E08">
      <w:pPr>
        <w:pStyle w:val="footnotedescription"/>
      </w:pPr>
      <w:r>
        <w:rPr>
          <w:rStyle w:val="footnotemark"/>
        </w:rPr>
        <w:footnoteRef/>
      </w:r>
      <w:r>
        <w:t xml:space="preserve">Гучче, История и социальное значение кинофильмов в Южной Африке, стр. 264, 345; Томаселли, Встреча с современностью, стр. 8-9.</w:t>
      </w:r>
    </w:p>
  </w:footnote>
  <w:footnote w:id="409">
    <w:p w:rsidR="00EF07ED" w:rsidRDefault="00E41E08">
      <w:pPr>
        <w:pStyle w:val="footnotedescription"/>
        <w:spacing w:line="272" w:lineRule="auto"/>
      </w:pPr>
      <w:r>
        <w:rPr>
          <w:rStyle w:val="footnotemark"/>
        </w:rPr>
        <w:footnoteRef/>
      </w:r>
      <w:r>
        <w:t xml:space="preserve">Документы Малерба, файл 438/1, KCM 56974 (531a), Меморандум о фильмах для рекламы и пропаганды, 1941 г. (только год).</w:t>
      </w:r>
    </w:p>
  </w:footnote>
  <w:footnote w:id="410">
    <w:p w:rsidR="00EF07ED" w:rsidRDefault="00E41E08">
      <w:pPr>
        <w:pStyle w:val="footnotedescription"/>
        <w:tabs>
          <w:tab w:val="center" w:pos="4311"/>
        </w:tabs>
        <w:spacing w:after="15"/>
        <w:ind w:left="0" w:firstLine="0"/>
        <w:jc w:val="left"/>
      </w:pPr>
      <w:r>
        <w:rPr>
          <w:rStyle w:val="footnotemark"/>
        </w:rPr>
        <w:footnoteRef/>
      </w:r>
      <w:r>
        <w:t xml:space="preserve">Документы Смэтса, А1, том. 150, Бюро информации: текущая деятельность, 21 мая 1942 г.</w:t>
      </w:r>
    </w:p>
  </w:footnote>
  <w:footnote w:id="411">
    <w:p w:rsidR="00EF07ED" w:rsidRDefault="00E41E08">
      <w:pPr>
        <w:pStyle w:val="footnotedescription"/>
        <w:tabs>
          <w:tab w:val="center" w:pos="4311"/>
        </w:tabs>
        <w:ind w:left="0" w:firstLine="0"/>
        <w:jc w:val="left"/>
      </w:pPr>
      <w:r>
        <w:rPr>
          <w:rStyle w:val="footnotemark"/>
        </w:rPr>
        <w:footnoteRef/>
      </w:r>
      <w:r>
        <w:t xml:space="preserve">Документы Смэтса, А1, том. 150, Бюро информации: текущая деятельность, 21 мая 1942 г.</w:t>
      </w:r>
    </w:p>
  </w:footnote>
  <w:footnote w:id="412">
    <w:p w:rsidR="00EF07ED" w:rsidRDefault="00E41E08">
      <w:pPr>
        <w:pStyle w:val="footnotedescription"/>
        <w:spacing w:line="249" w:lineRule="auto"/>
        <w:ind w:right="60"/>
      </w:pPr>
      <w:r>
        <w:rPr>
          <w:rStyle w:val="footnotemark"/>
        </w:rPr>
        <w:footnoteRef/>
      </w:r>
      <w:r>
        <w:t xml:space="preserve">Документы Малерба, файл 438/1, KCM 56974 (531a), Меморандум о фильмах для рекламы и пропаганды, 1941 г. (только год); PP, Box 63, PU 6/9/4, Примечания, Заключительная военная рекламная кампания, Штаб по связям с прессой DMI (Ic), 14 января 1944 г.; PP, Box 63, PU 6/9/4, Меморандум о военной рекламе и пропаганде, Р. Н. Линдсей (ADPR) DMI, 22 февраля 1944 г.</w:t>
      </w:r>
    </w:p>
  </w:footnote>
  <w:footnote w:id="413">
    <w:p w:rsidR="00EF07ED" w:rsidRDefault="00E41E08">
      <w:pPr>
        <w:pStyle w:val="footnotedescription"/>
        <w:spacing w:line="245" w:lineRule="auto"/>
        <w:ind w:right="60"/>
      </w:pPr>
      <w:r>
        <w:rPr>
          <w:rStyle w:val="footnotemark"/>
        </w:rPr>
        <w:footnoteRef/>
      </w:r>
      <w:r>
        <w:t xml:space="preserve">«Южноафриканское бюро информации: первое эксклюзивное интервью с директором А.Н. Уилсоном», The Nongqai, июнь 1942 г.; «Киноотряд UDF», Нункай, ноябрь 1943 г.; UUTS, A1883, 20, Годовой отчет Службы правды Union Unity, 1 июля 1942 г. - 30 июня 1943 г.; «Военные фильмы», Нонкай, декабрь 1944 г.; «Кино и война», Rand Daily Mail, 28 июля 1945 г.; См. также Гутше, «История и социальное значение кинофильмов в Южной Африке» (1972); Томаселли, Встреча с современностью: южноафриканское кино двадцатого века (2006).</w:t>
      </w:r>
    </w:p>
  </w:footnote>
  <w:footnote w:id="414">
    <w:p w:rsidR="00EF07ED" w:rsidRDefault="00E41E08">
      <w:pPr>
        <w:pStyle w:val="footnotedescription"/>
        <w:tabs>
          <w:tab w:val="center" w:pos="4610"/>
        </w:tabs>
        <w:spacing w:after="14"/>
        <w:ind w:left="0" w:firstLine="0"/>
        <w:jc w:val="left"/>
      </w:pPr>
      <w:r>
        <w:rPr>
          <w:rStyle w:val="footnotemark"/>
        </w:rPr>
        <w:footnoteRef/>
      </w:r>
      <w:r>
        <w:t xml:space="preserve">CGS (Война), Box 207, VI, 45/4, Военные вербовочные туры, Вердмюллер в AG, октябрь 1940 г.</w:t>
      </w:r>
    </w:p>
  </w:footnote>
  <w:footnote w:id="415">
    <w:p w:rsidR="00EF07ED" w:rsidRDefault="00E41E08">
      <w:pPr>
        <w:pStyle w:val="footnotedescription"/>
        <w:tabs>
          <w:tab w:val="center" w:pos="4610"/>
        </w:tabs>
        <w:spacing w:after="7"/>
        <w:ind w:left="0" w:firstLine="0"/>
        <w:jc w:val="left"/>
      </w:pPr>
      <w:r>
        <w:rPr>
          <w:rStyle w:val="footnotemark"/>
        </w:rPr>
        <w:footnoteRef/>
      </w:r>
      <w:r>
        <w:t xml:space="preserve">CGS (Война), Box 207, VI, 45/4, Военные вербовочные туры, Вердмюллер в AG, октябрь 1940 г.</w:t>
      </w:r>
    </w:p>
  </w:footnote>
  <w:footnote w:id="416">
    <w:p w:rsidR="00EF07ED" w:rsidRDefault="00E41E08">
      <w:pPr>
        <w:pStyle w:val="footnotedescription"/>
        <w:spacing w:line="255" w:lineRule="auto"/>
        <w:ind w:right="58"/>
      </w:pPr>
      <w:r>
        <w:rPr>
          <w:rStyle w:val="footnotemark"/>
        </w:rPr>
        <w:footnoteRef/>
      </w:r>
      <w:r>
        <w:t xml:space="preserve">Управление директора по набору персонала и заместителя генерал-адъютанта полковника Вердмюллера сосредоточило свои усилия на вербовочных поездках для белых мужчин и женщин, в то время как DNEAS организовал с Департаментом по делам коренных народов военные туры и демонстрации NMC для чернокожих новобранцев.</w:t>
      </w:r>
    </w:p>
  </w:footnote>
  <w:footnote w:id="417">
    <w:p w:rsidR="00EF07ED" w:rsidRDefault="00E41E08">
      <w:pPr>
        <w:pStyle w:val="footnotedescription"/>
        <w:tabs>
          <w:tab w:val="center" w:pos="4311"/>
        </w:tabs>
        <w:spacing w:after="14"/>
        <w:ind w:left="0" w:firstLine="0"/>
        <w:jc w:val="left"/>
      </w:pPr>
      <w:r>
        <w:rPr>
          <w:rStyle w:val="footnotemark"/>
        </w:rPr>
        <w:footnoteRef/>
      </w:r>
      <w:r>
        <w:t xml:space="preserve">Документы Смэтса, А1, том. 150, Бюро информации: текущая деятельность, 21 мая 1942 г.</w:t>
      </w:r>
    </w:p>
  </w:footnote>
  <w:footnote w:id="418">
    <w:p w:rsidR="00EF07ED" w:rsidRDefault="00E41E08">
      <w:pPr>
        <w:pStyle w:val="footnotedescription"/>
        <w:tabs>
          <w:tab w:val="center" w:pos="3476"/>
        </w:tabs>
        <w:spacing w:after="19"/>
        <w:ind w:left="0" w:firstLine="0"/>
        <w:jc w:val="left"/>
      </w:pPr>
      <w:r>
        <w:rPr>
          <w:rStyle w:val="footnotemark"/>
        </w:rPr>
        <w:footnoteRef/>
      </w:r>
      <w:r>
        <w:t xml:space="preserve">UWH, ящик 249, BI 9, поездка армейских частей по Союзу, ноябрь 1940 г.</w:t>
      </w:r>
    </w:p>
  </w:footnote>
  <w:footnote w:id="419">
    <w:p w:rsidR="00EF07ED" w:rsidRDefault="00E41E08">
      <w:pPr>
        <w:pStyle w:val="footnotedescription"/>
        <w:spacing w:line="260" w:lineRule="auto"/>
      </w:pPr>
      <w:r>
        <w:rPr>
          <w:rStyle w:val="footnotemark"/>
        </w:rPr>
        <w:footnoteRef/>
      </w:r>
      <w:r>
        <w:t xml:space="preserve">«Мобильный маршрут коммандос», The Star, 30 октября 1940 г.; SANDFA, CGS (Война), Box 207, VI, 45/4, Военные вербовочные туры, Вердмюллер в AG, октябрь 1940 г.</w:t>
      </w:r>
    </w:p>
  </w:footnote>
  <w:footnote w:id="420">
    <w:p w:rsidR="00EF07ED" w:rsidRDefault="00E41E08">
      <w:pPr>
        <w:pStyle w:val="footnotedescription"/>
        <w:spacing w:line="272" w:lineRule="auto"/>
      </w:pPr>
      <w:r>
        <w:rPr>
          <w:rStyle w:val="footnotemark"/>
        </w:rPr>
        <w:footnoteRef/>
      </w:r>
      <w:r>
        <w:t xml:space="preserve">CGS (Война), Box 207, VI, 45/4, Военные вербовочные туры, Вердмюллер в Генеральное управление, октябрь 1940 г.; «Армейский тур по Союзу: шествие всех частей», The Star, 26 октября 1940 года.</w:t>
      </w:r>
    </w:p>
  </w:footnote>
  <w:footnote w:id="421">
    <w:p w:rsidR="00EF07ED" w:rsidRDefault="00E41E08">
      <w:pPr>
        <w:pStyle w:val="footnotedescription"/>
        <w:tabs>
          <w:tab w:val="center" w:pos="4419"/>
        </w:tabs>
        <w:spacing w:after="21"/>
        <w:ind w:left="0" w:firstLine="0"/>
        <w:jc w:val="left"/>
      </w:pPr>
      <w:r>
        <w:rPr>
          <w:rStyle w:val="footnotemark"/>
        </w:rPr>
        <w:footnoteRef/>
      </w:r>
      <w:r>
        <w:t xml:space="preserve">CGS (Война), ящик 207, VI, 45/4, телеграмма, отправленная Вердмюллером Ван Риневельду, 7 ноября 1940 г.</w:t>
      </w:r>
    </w:p>
  </w:footnote>
  <w:footnote w:id="422">
    <w:p w:rsidR="00EF07ED" w:rsidRDefault="00E41E08">
      <w:pPr>
        <w:pStyle w:val="footnotedescription"/>
        <w:tabs>
          <w:tab w:val="center" w:pos="4128"/>
        </w:tabs>
        <w:ind w:left="0" w:firstLine="0"/>
        <w:jc w:val="left"/>
      </w:pPr>
      <w:r>
        <w:rPr>
          <w:rStyle w:val="footnotemark"/>
        </w:rPr>
        <w:footnoteRef/>
      </w:r>
      <w:r>
        <w:t xml:space="preserve">«Туземцы присоединяются к колонке «Добро пожаловать в мобильную газету», Rand Daily Mail, 14 ноября 1940 года.</w:t>
      </w:r>
    </w:p>
  </w:footnote>
  <w:footnote w:id="423">
    <w:p w:rsidR="00EF07ED" w:rsidRDefault="00E41E08">
      <w:pPr>
        <w:pStyle w:val="footnotedescription"/>
        <w:spacing w:line="272" w:lineRule="auto"/>
      </w:pPr>
      <w:r>
        <w:rPr>
          <w:rStyle w:val="footnotemark"/>
        </w:rPr>
        <w:footnoteRef/>
      </w:r>
      <w:r>
        <w:t xml:space="preserve">AG (3), ящик 344, 154/203/9, Мобильный рекрутинговый отряд, Вердмюллер — AG, 5 ноября 1940 г.; CGS (Война), ящик 207, VI, 45/4, от Эсселена Кэмпбеллу Россу, 11 ноября 1940 г.</w:t>
      </w:r>
    </w:p>
  </w:footnote>
  <w:footnote w:id="424">
    <w:p w:rsidR="00EF07ED" w:rsidRDefault="00E41E08">
      <w:pPr>
        <w:pStyle w:val="footnotedescription"/>
        <w:spacing w:line="272" w:lineRule="auto"/>
      </w:pPr>
      <w:r>
        <w:rPr>
          <w:rStyle w:val="footnotemark"/>
        </w:rPr>
        <w:footnoteRef/>
      </w:r>
      <w:r>
        <w:t xml:space="preserve">CGS (Война), ящик 207, VI, 45/4, Специальный приказ - Мобильная вербовочная колонна: марш по маршруту и ​​церемония отступления, 7 декабря 1940 г.</w:t>
      </w:r>
    </w:p>
  </w:footnote>
  <w:footnote w:id="425">
    <w:p w:rsidR="00EF07ED" w:rsidRDefault="00E41E08">
      <w:pPr>
        <w:pStyle w:val="footnotedescription"/>
        <w:spacing w:line="255" w:lineRule="auto"/>
        <w:ind w:right="58"/>
      </w:pPr>
      <w:r>
        <w:rPr>
          <w:rStyle w:val="footnotemark"/>
        </w:rPr>
        <w:footnoteRef/>
      </w:r>
      <w:r>
        <w:t xml:space="preserve">AG (3), Box 344, 154/203/10, Демонстрационный тур по обороне, железным дорогам и военным поставкам: «Военные поезда», Вердмюллер всем руководителям отделов, 17 марта 1941 г.; UWH, Box 277, BI 29, «Увидеть военный поезд», Брошюра о наборе персонала, 1941 г. (единственный год).</w:t>
      </w:r>
    </w:p>
  </w:footnote>
  <w:footnote w:id="426">
    <w:p w:rsidR="00EF07ED" w:rsidRDefault="00E41E08">
      <w:pPr>
        <w:pStyle w:val="footnotedescription"/>
        <w:spacing w:line="255" w:lineRule="auto"/>
        <w:ind w:right="60"/>
      </w:pPr>
      <w:r>
        <w:rPr>
          <w:rStyle w:val="footnotemark"/>
        </w:rPr>
        <w:footnoteRef/>
      </w:r>
      <w:r>
        <w:t xml:space="preserve">CGS (Война), Box 207, VI, 45/4, Оборона – Железные дороги – Демонстрационная поездка военных поставок: «Военные поезда», Вердмюллер помощнику секретаря (администрация) комитета оборонных ведомств (орган финансирования обороны), 9 июня 1941 г.</w:t>
      </w:r>
    </w:p>
  </w:footnote>
  <w:footnote w:id="427">
    <w:p w:rsidR="00EF07ED" w:rsidRDefault="00E41E08">
      <w:pPr>
        <w:pStyle w:val="footnotedescription"/>
        <w:spacing w:line="269" w:lineRule="auto"/>
        <w:jc w:val="left"/>
      </w:pPr>
      <w:r>
        <w:rPr>
          <w:rStyle w:val="footnotemark"/>
        </w:rPr>
        <w:footnoteRef/>
      </w:r>
      <w:r>
        <w:t xml:space="preserve">AG (3), Box 344, 154/203/10, Демонстрационный тур по обороне, железным дорогам и военным поставкам: «Военные поезда», Вердмюллер всем руководителям отделов, 17 марта 1941 г.</w:t>
      </w:r>
    </w:p>
  </w:footnote>
  <w:footnote w:id="428">
    <w:p w:rsidR="00EF07ED" w:rsidRDefault="00E41E08">
      <w:pPr>
        <w:pStyle w:val="footnotedescription"/>
        <w:tabs>
          <w:tab w:val="center" w:pos="3328"/>
        </w:tabs>
        <w:spacing w:after="9"/>
        <w:ind w:left="0" w:firstLine="0"/>
        <w:jc w:val="left"/>
      </w:pPr>
      <w:r>
        <w:rPr>
          <w:rStyle w:val="footnotemark"/>
        </w:rPr>
        <w:footnoteRef/>
      </w:r>
      <w:r>
        <w:t xml:space="preserve">UWH, ящик 277, BI 29, национальный тур военных поездов, март 1941 г.</w:t>
      </w:r>
    </w:p>
  </w:footnote>
  <w:footnote w:id="429">
    <w:p w:rsidR="00EF07ED" w:rsidRDefault="00E41E08">
      <w:pPr>
        <w:pStyle w:val="footnotedescription"/>
        <w:spacing w:line="255" w:lineRule="auto"/>
        <w:ind w:right="59"/>
      </w:pPr>
      <w:r>
        <w:rPr>
          <w:rStyle w:val="footnotemark"/>
        </w:rPr>
        <w:footnoteRef/>
      </w:r>
      <w:r>
        <w:t xml:space="preserve">UWH, Box 277, BI 29, «Увидеть военный поезд», Брошюра о вербовке, 1941 г. (только год); UWH, Box 277, BI 29, «Увидите сами мощные военные усилия тыла», Брошюра о вербовке, 1941 г. (единственный год).</w:t>
      </w:r>
    </w:p>
  </w:footnote>
  <w:footnote w:id="430">
    <w:p w:rsidR="00EF07ED" w:rsidRDefault="00E41E08">
      <w:pPr>
        <w:pStyle w:val="footnotedescription"/>
      </w:pPr>
      <w:r>
        <w:rPr>
          <w:rStyle w:val="footnotemark"/>
        </w:rPr>
        <w:footnoteRef/>
      </w:r>
      <w:r>
        <w:t xml:space="preserve">«Люди, необходимые для тыла: объекты поездки военных поездов по Союзу», мыс Аргус, 29 марта 1941 года.</w:t>
      </w:r>
    </w:p>
  </w:footnote>
  <w:footnote w:id="431">
    <w:p w:rsidR="00EF07ED" w:rsidRDefault="00E41E08">
      <w:pPr>
        <w:pStyle w:val="footnotedescription"/>
        <w:tabs>
          <w:tab w:val="center" w:pos="3437"/>
        </w:tabs>
        <w:ind w:left="0" w:firstLine="0"/>
        <w:jc w:val="left"/>
      </w:pPr>
      <w:r>
        <w:rPr>
          <w:rStyle w:val="footnotemark"/>
        </w:rPr>
        <w:footnoteRef/>
      </w:r>
      <w:r>
        <w:t xml:space="preserve">«Военный поезд завершает тур длиной 10 000 миль», Rand Daily Mail, 6 июня 1941 года.</w:t>
      </w:r>
    </w:p>
  </w:footnote>
  <w:footnote w:id="432">
    <w:p w:rsidR="00EF07ED" w:rsidRDefault="00E41E08">
      <w:pPr>
        <w:pStyle w:val="footnotedescription"/>
        <w:spacing w:line="270" w:lineRule="auto"/>
        <w:jc w:val="left"/>
      </w:pPr>
      <w:r>
        <w:rPr>
          <w:rStyle w:val="footnotemark"/>
        </w:rPr>
        <w:footnoteRef/>
      </w:r>
      <w:r>
        <w:t xml:space="preserve">CGS (Война), ящик 207, 45/4, тур воздушных коммандос по Союзу, директор по набору персонала до генерал-квартирмейстера, июль 1941 года.</w:t>
      </w:r>
    </w:p>
  </w:footnote>
  <w:footnote w:id="433">
    <w:p w:rsidR="00EF07ED" w:rsidRDefault="00E41E08">
      <w:pPr>
        <w:pStyle w:val="footnotedescription"/>
        <w:spacing w:line="270" w:lineRule="auto"/>
        <w:jc w:val="left"/>
      </w:pPr>
      <w:r>
        <w:rPr>
          <w:rStyle w:val="footnotemark"/>
        </w:rPr>
        <w:footnoteRef/>
      </w:r>
      <w:r>
        <w:t xml:space="preserve">CGS (Война), Box 207, 45/4, Тур Air Commando: производство фильма о ВВС, Вердмюллер - Блейну, 19 июня 1941 года.</w:t>
      </w:r>
    </w:p>
  </w:footnote>
  <w:footnote w:id="434">
    <w:p w:rsidR="00EF07ED" w:rsidRDefault="00E41E08">
      <w:pPr>
        <w:pStyle w:val="footnotedescription"/>
        <w:spacing w:line="271" w:lineRule="auto"/>
      </w:pPr>
      <w:r>
        <w:rPr>
          <w:rStyle w:val="footnotemark"/>
        </w:rPr>
        <w:footnoteRef/>
      </w:r>
      <w:r>
        <w:t xml:space="preserve">Армейская разведка, вставка 21, PR 23/13, Реклама и пропаганда применительно к вербовке, Линдси Вердмюллеру, 5 ноября 1941 г.</w:t>
      </w:r>
    </w:p>
  </w:footnote>
  <w:footnote w:id="435">
    <w:p w:rsidR="00EF07ED" w:rsidRDefault="00E41E08">
      <w:pPr>
        <w:pStyle w:val="footnotedescription"/>
        <w:tabs>
          <w:tab w:val="center" w:pos="2961"/>
        </w:tabs>
        <w:spacing w:after="16"/>
        <w:ind w:left="0" w:firstLine="0"/>
        <w:jc w:val="left"/>
      </w:pPr>
      <w:r>
        <w:rPr>
          <w:rStyle w:val="footnotemark"/>
        </w:rPr>
        <w:footnoteRef/>
      </w:r>
      <w:r>
        <w:t xml:space="preserve">«Вербовка для SAWAS», мыс Аргус, 4 апреля 1941 года.</w:t>
      </w:r>
    </w:p>
  </w:footnote>
  <w:footnote w:id="436">
    <w:p w:rsidR="00EF07ED" w:rsidRDefault="00E41E08">
      <w:pPr>
        <w:pStyle w:val="footnotedescription"/>
        <w:tabs>
          <w:tab w:val="center" w:pos="2961"/>
        </w:tabs>
        <w:spacing w:after="13"/>
        <w:ind w:left="0" w:firstLine="0"/>
        <w:jc w:val="left"/>
      </w:pPr>
      <w:r>
        <w:rPr>
          <w:rStyle w:val="footnotemark"/>
        </w:rPr>
        <w:footnoteRef/>
      </w:r>
      <w:r>
        <w:t xml:space="preserve">«Вербовка для SAWAS», мыс Аргус, 4 апреля 1941 года.</w:t>
      </w:r>
    </w:p>
  </w:footnote>
  <w:footnote w:id="437">
    <w:p w:rsidR="00EF07ED" w:rsidRDefault="00E41E08">
      <w:pPr>
        <w:pStyle w:val="footnotedescription"/>
        <w:spacing w:line="260" w:lineRule="auto"/>
      </w:pPr>
      <w:r>
        <w:rPr>
          <w:rStyle w:val="footnotemark"/>
        </w:rPr>
        <w:footnoteRef/>
      </w:r>
      <w:r>
        <w:t xml:space="preserve">«Женщины-офицеры совершают поездку по ЮАР», Rand Daily Mail, 7 октября 1941 г.; «Женщины и девушки Южной Африки: зовет ваша страна», The Zoutpansberg Review, 24 октября 1941 г.</w:t>
      </w:r>
    </w:p>
  </w:footnote>
  <w:footnote w:id="438">
    <w:p w:rsidR="00EF07ED" w:rsidRDefault="00E41E08">
      <w:pPr>
        <w:pStyle w:val="footnotedescription"/>
        <w:spacing w:line="271" w:lineRule="auto"/>
        <w:jc w:val="left"/>
      </w:pPr>
      <w:r>
        <w:rPr>
          <w:rStyle w:val="footnotemark"/>
        </w:rPr>
        <w:footnoteRef/>
      </w:r>
      <w:r>
        <w:t xml:space="preserve">UWH, Box 274, BI 25, Прогресс молодежной учебной бригады, передача полковника А.Ф. Мюррея, 7 мая 1941 года.</w:t>
      </w:r>
    </w:p>
  </w:footnote>
  <w:footnote w:id="439">
    <w:p w:rsidR="00EF07ED" w:rsidRDefault="00E41E08">
      <w:pPr>
        <w:pStyle w:val="footnotedescription"/>
        <w:tabs>
          <w:tab w:val="center" w:pos="4582"/>
        </w:tabs>
        <w:spacing w:after="11"/>
        <w:ind w:left="0" w:firstLine="0"/>
        <w:jc w:val="left"/>
      </w:pPr>
      <w:r>
        <w:rPr>
          <w:rStyle w:val="footnotemark"/>
        </w:rPr>
        <w:footnoteRef/>
      </w:r>
      <w:r>
        <w:t xml:space="preserve">UWH, Box 274, BI 25, Некоторые наблюдения во время экскурсии по молодежной учебной бригаде, HHH</w:t>
      </w:r>
    </w:p>
    <w:p w:rsidR="00EF07ED" w:rsidRDefault="00E41E08">
      <w:pPr>
        <w:pStyle w:val="footnotedescription"/>
        <w:ind w:firstLine="0"/>
        <w:jc w:val="left"/>
      </w:pPr>
      <w:r>
        <w:t xml:space="preserve">Бирман (военный корреспондент DMI) Линдси, 1941 год (единственный год).</w:t>
      </w:r>
    </w:p>
  </w:footnote>
  <w:footnote w:id="440">
    <w:p w:rsidR="00EF07ED" w:rsidRDefault="00E41E08">
      <w:pPr>
        <w:pStyle w:val="footnotedescription"/>
        <w:spacing w:line="254" w:lineRule="auto"/>
        <w:jc w:val="left"/>
      </w:pPr>
      <w:r>
        <w:rPr>
          <w:rStyle w:val="footnotemark"/>
        </w:rPr>
        <w:footnoteRef/>
      </w:r>
      <w:r>
        <w:t xml:space="preserve">UWH, Box 274, BI 25, Демонстрационная поездка молодежной учебной бригады, OC, Туристический контингент Молодежной учебной бригады до генерала, командующего внутренней обороной, и директора по набору персонала, 22 октября 1941 года.</w:t>
      </w:r>
    </w:p>
  </w:footnote>
  <w:footnote w:id="441">
    <w:p w:rsidR="00EF07ED" w:rsidRDefault="00E41E08">
      <w:pPr>
        <w:pStyle w:val="footnotedescription"/>
        <w:spacing w:line="255" w:lineRule="auto"/>
        <w:ind w:right="59"/>
      </w:pPr>
      <w:r>
        <w:rPr>
          <w:rStyle w:val="footnotemark"/>
        </w:rPr>
        <w:footnoteRef/>
      </w:r>
      <w:r>
        <w:t xml:space="preserve">UWH, Box 274, BI 25, Демонстрационная поездка молодежной учебной бригады, OC, Туристический контингент Молодежной учебной бригады до генерала, командующего внутренней обороной, и директора по набору персонала, 22 октября 1941 года.</w:t>
      </w:r>
    </w:p>
  </w:footnote>
  <w:footnote w:id="442">
    <w:p w:rsidR="00EF07ED" w:rsidRDefault="00E41E08">
      <w:pPr>
        <w:pStyle w:val="footnotedescription"/>
        <w:tabs>
          <w:tab w:val="right" w:pos="9086"/>
        </w:tabs>
        <w:spacing w:after="14"/>
        <w:ind w:left="0" w:firstLine="0"/>
        <w:jc w:val="left"/>
      </w:pPr>
      <w:r>
        <w:rPr>
          <w:rStyle w:val="footnotemark"/>
        </w:rPr>
        <w:footnoteRef/>
      </w:r>
      <w:r>
        <w:t xml:space="preserve">УВХ, а/я 274, БИ 26, Прием на работу: подполковник. EP Hartshorn, GOA, UDF (MEF) - CGS, 9 апреля 1942 г.</w:t>
      </w:r>
    </w:p>
  </w:footnote>
  <w:footnote w:id="443">
    <w:p w:rsidR="00EF07ED" w:rsidRDefault="00E41E08">
      <w:pPr>
        <w:pStyle w:val="footnotedescription"/>
        <w:tabs>
          <w:tab w:val="center" w:pos="3071"/>
        </w:tabs>
        <w:spacing w:after="15"/>
        <w:ind w:left="0" w:firstLine="0"/>
        <w:jc w:val="left"/>
      </w:pPr>
      <w:r>
        <w:rPr>
          <w:rStyle w:val="footnotemark"/>
        </w:rPr>
        <w:footnoteRef/>
      </w:r>
      <w:r>
        <w:t xml:space="preserve">UWH, ящик 274, BI 26, поездка полковника Хартсхорна, май 1942 г.</w:t>
      </w:r>
    </w:p>
  </w:footnote>
  <w:footnote w:id="444">
    <w:p w:rsidR="00EF07ED" w:rsidRDefault="00E41E08">
      <w:pPr>
        <w:pStyle w:val="footnotedescription"/>
        <w:tabs>
          <w:tab w:val="center" w:pos="3071"/>
        </w:tabs>
        <w:spacing w:after="16"/>
        <w:ind w:left="0" w:firstLine="0"/>
        <w:jc w:val="left"/>
      </w:pPr>
      <w:r>
        <w:rPr>
          <w:rStyle w:val="footnotemark"/>
        </w:rPr>
        <w:footnoteRef/>
      </w:r>
      <w:r>
        <w:t xml:space="preserve">UWH, ящик 274, BI 26, поездка полковника Хартсхорна, май 1942 г.</w:t>
      </w:r>
    </w:p>
  </w:footnote>
  <w:footnote w:id="445">
    <w:p w:rsidR="00EF07ED" w:rsidRDefault="00E41E08">
      <w:pPr>
        <w:pStyle w:val="footnotedescription"/>
        <w:tabs>
          <w:tab w:val="center" w:pos="3071"/>
        </w:tabs>
        <w:spacing w:after="16"/>
        <w:ind w:left="0" w:firstLine="0"/>
        <w:jc w:val="left"/>
      </w:pPr>
      <w:r>
        <w:rPr>
          <w:rStyle w:val="footnotemark"/>
        </w:rPr>
        <w:footnoteRef/>
      </w:r>
      <w:r>
        <w:t xml:space="preserve">UWH, ящик 274, BI 26, поездка полковника Хартсхорна, май 1942 г.</w:t>
      </w:r>
    </w:p>
  </w:footnote>
  <w:footnote w:id="446">
    <w:p w:rsidR="00EF07ED" w:rsidRDefault="00E41E08">
      <w:pPr>
        <w:pStyle w:val="footnotedescription"/>
        <w:tabs>
          <w:tab w:val="center" w:pos="4622"/>
        </w:tabs>
        <w:spacing w:after="21"/>
        <w:ind w:left="0" w:firstLine="0"/>
        <w:jc w:val="left"/>
      </w:pPr>
      <w:r>
        <w:rPr>
          <w:rStyle w:val="footnotemark"/>
        </w:rPr>
        <w:footnoteRef/>
      </w:r>
      <w:r>
        <w:t xml:space="preserve">Армейская разведка, ящик 21, ПР 23/17, подполковник. Тур EP Hartshorn, Ic в DDMI, 18 мая 1942 года.</w:t>
      </w:r>
    </w:p>
  </w:footnote>
  <w:footnote w:id="447">
    <w:p w:rsidR="00EF07ED" w:rsidRDefault="00E41E08">
      <w:pPr>
        <w:pStyle w:val="footnotedescription"/>
        <w:tabs>
          <w:tab w:val="center" w:pos="4626"/>
        </w:tabs>
        <w:spacing w:after="11"/>
        <w:ind w:left="0" w:firstLine="0"/>
        <w:jc w:val="left"/>
      </w:pPr>
      <w:r>
        <w:rPr>
          <w:rStyle w:val="footnotemark"/>
        </w:rPr>
        <w:footnoteRef/>
      </w:r>
      <w:r>
        <w:t xml:space="preserve">Армейская разведка, вставка 21, PR 23/17, вырезка из «Daily Dispatch», Восточный Лондон, 7 мая 1942 года.</w:t>
      </w:r>
    </w:p>
  </w:footnote>
  <w:footnote w:id="448">
    <w:p w:rsidR="00EF07ED" w:rsidRDefault="00E41E08">
      <w:pPr>
        <w:pStyle w:val="footnotedescription"/>
        <w:spacing w:line="260" w:lineRule="auto"/>
      </w:pPr>
      <w:r>
        <w:rPr>
          <w:rStyle w:val="footnotemark"/>
        </w:rPr>
        <w:footnoteRef/>
      </w:r>
      <w:r>
        <w:t xml:space="preserve">Армейская разведка, вставка 21, PR 23/17, вырезка из «Daily Dispatch», Восточный Лондон, 7 мая 1942 г.; Армейская разведка, ящик 21, ПР 23/17, подполковник. Тур EP Hartshorn, Ic в DDMI, 18 мая 1942 года.</w:t>
      </w:r>
    </w:p>
  </w:footnote>
  <w:footnote w:id="449">
    <w:p w:rsidR="00EF07ED" w:rsidRDefault="00E41E08">
      <w:pPr>
        <w:pStyle w:val="footnotedescription"/>
        <w:spacing w:line="272" w:lineRule="auto"/>
      </w:pPr>
      <w:r>
        <w:rPr>
          <w:rStyle w:val="footnotemark"/>
        </w:rPr>
        <w:footnoteRef/>
      </w:r>
      <w:r>
        <w:t xml:space="preserve">DNEAS, Группа 2, Блок 6, NAS 3/4/1, Отчет о рекрутинговом собрании в Блумфонтейне, Кимберли и Грин-Пойнт, с 30 марта по 1 апреля 1942 года.</w:t>
      </w:r>
    </w:p>
  </w:footnote>
  <w:footnote w:id="450">
    <w:p w:rsidR="00EF07ED" w:rsidRDefault="00E41E08">
      <w:pPr>
        <w:pStyle w:val="footnotedescription"/>
        <w:spacing w:line="279" w:lineRule="auto"/>
      </w:pPr>
      <w:r>
        <w:rPr>
          <w:rStyle w:val="footnotemark"/>
        </w:rPr>
        <w:footnoteRef/>
      </w:r>
      <w:r>
        <w:t xml:space="preserve">DNEAS, группа 2, ящик 6, NAS 3/4/1, рекрутинговая поездка, Натал и Зулуленд, командование 2-го батальона NMC в DNEAS, 23 мая 1942 года.</w:t>
      </w:r>
    </w:p>
  </w:footnote>
  <w:footnote w:id="451">
    <w:p w:rsidR="00EF07ED" w:rsidRDefault="00E41E08">
      <w:pPr>
        <w:pStyle w:val="footnotedescription"/>
        <w:spacing w:line="272" w:lineRule="auto"/>
      </w:pPr>
      <w:r>
        <w:rPr>
          <w:rStyle w:val="footnotemark"/>
        </w:rPr>
        <w:footnoteRef/>
      </w:r>
      <w:r>
        <w:t xml:space="preserve">DNEAS, Группа 2, Box 6, NAS 3/4/1, Рекрутинг-Зулуланд, комендант района, от Welgedacht до DNEAS, 23 мая 1942 года.</w:t>
      </w:r>
    </w:p>
  </w:footnote>
  <w:footnote w:id="452">
    <w:p w:rsidR="00EF07ED" w:rsidRDefault="00E41E08">
      <w:pPr>
        <w:pStyle w:val="footnotedescription"/>
        <w:tabs>
          <w:tab w:val="center" w:pos="4624"/>
        </w:tabs>
        <w:spacing w:after="7"/>
        <w:ind w:left="0" w:firstLine="0"/>
        <w:jc w:val="left"/>
      </w:pPr>
      <w:r>
        <w:rPr>
          <w:rStyle w:val="footnotemark"/>
        </w:rPr>
        <w:footnoteRef/>
      </w:r>
      <w:r>
        <w:t xml:space="preserve">DNEAS, группа 2, ящик 6, NAS 3/4/1, Х.С. Мокфорд директору SABC, 21 ноября 1942 г.</w:t>
      </w:r>
    </w:p>
  </w:footnote>
  <w:footnote w:id="453">
    <w:p w:rsidR="00EF07ED" w:rsidRDefault="00E41E08">
      <w:pPr>
        <w:pStyle w:val="footnotedescription"/>
        <w:spacing w:line="272" w:lineRule="auto"/>
      </w:pPr>
      <w:r>
        <w:rPr>
          <w:rStyle w:val="footnotemark"/>
        </w:rPr>
        <w:footnoteRef/>
      </w:r>
      <w:r>
        <w:t xml:space="preserve">DNEAS, Группа 2, Box 6, NAS 3/4/1, Х.С. Мокфорд директору SABC, 21 ноября 1942 года. Песня была частью музыки в фильме об Айихломе.</w:t>
      </w:r>
    </w:p>
  </w:footnote>
  <w:footnote w:id="454">
    <w:p w:rsidR="00EF07ED" w:rsidRDefault="00E41E08">
      <w:pPr>
        <w:pStyle w:val="footnotedescription"/>
        <w:spacing w:line="272" w:lineRule="auto"/>
      </w:pPr>
      <w:r>
        <w:rPr>
          <w:rStyle w:val="footnotemark"/>
        </w:rPr>
        <w:footnoteRef/>
      </w:r>
      <w:r>
        <w:t xml:space="preserve">CGS (Война), Box 210, VIII, 45/8, Анализ данных о наборе персонала, диаграмм и графиков, 1941-1945 гг. Посмотрите на высокие цифры 1941–1942 годов, которые снизились в 1943–1945 годах.</w:t>
      </w:r>
    </w:p>
  </w:footnote>
  <w:footnote w:id="455">
    <w:p w:rsidR="00EF07ED" w:rsidRDefault="00E41E08">
      <w:pPr>
        <w:pStyle w:val="footnotedescription"/>
        <w:tabs>
          <w:tab w:val="center" w:pos="4731"/>
        </w:tabs>
        <w:ind w:left="0" w:firstLine="0"/>
        <w:jc w:val="left"/>
      </w:pPr>
      <w:r>
        <w:rPr>
          <w:rStyle w:val="footnotemark"/>
        </w:rPr>
        <w:footnoteRef/>
      </w:r>
      <w:r>
        <w:t xml:space="preserve">CGS (Война), Box 210, VIII, 45/8, Анализ данных о наборе персонала, диаграмм и графиков, 1941-1945 гг.</w:t>
      </w:r>
    </w:p>
  </w:footnote>
  <w:footnote w:id="456">
    <w:p w:rsidR="00EF07ED" w:rsidRDefault="00E41E08">
      <w:pPr>
        <w:pStyle w:val="footnotedescription"/>
        <w:spacing w:line="246" w:lineRule="auto"/>
        <w:ind w:right="57"/>
      </w:pPr>
      <w:r>
        <w:rPr>
          <w:rStyle w:val="footnotemark"/>
        </w:rPr>
        <w:footnoteRef/>
      </w:r>
      <w:r>
        <w:t xml:space="preserve">Документы Смэтса, А1, том. 132, Меморандум «Безопасность собственных сил», б.д.; CGS, (Война), ящик 197, файл 42/2, Выдержки и перехваты, иностранные газеты и радиопередачи, 27 сентября 1940 г.; Документы Малерба, файл 444/7, KCM 56975 (89), Подрывная деятельность в Союзе (Препятствование военным усилиям), Дж. А. Малерб (Ic), 4 июня 1941 г.; Документы Малерба, файл 444/7, KCM 56975 (87-100), Секретные отчеты военной разведки об Ossewabrandwag, c1940-5.</w:t>
      </w:r>
    </w:p>
  </w:footnote>
  <w:footnote w:id="457">
    <w:p w:rsidR="00EF07ED" w:rsidRDefault="00E41E08">
      <w:pPr>
        <w:pStyle w:val="footnotedescription"/>
        <w:spacing w:line="244" w:lineRule="auto"/>
        <w:ind w:right="59"/>
      </w:pPr>
      <w:r>
        <w:rPr>
          <w:rStyle w:val="footnotemark"/>
        </w:rPr>
        <w:footnoteRef/>
      </w:r>
      <w:r>
        <w:t xml:space="preserve">Документы Смэтса, А1, том. 246, Смэтс — А. Б. Джиллетту, 13 сентября 1939 г.; JUS, Box 1506, 62.01.39, Жалоба на Кристо Криля, 13 сентября 1939 г.; Документы Лоуренса, 640 г. до н.э., E3. 183, Внутренняя безопасность, 30 мая 1940 г.; CGS, War, Box 223, 49/1, от Ван Риневельда до Мерсье, Винбург, Блумфонтейн, 17 января 1940 г.; Документы Малерба, файл 444/7, KCM 56975 (89), Подрывная деятельность в Союзе, препятствование военным усилиям, Дж. А. Малерб (Ic), 4 июня 1941 г.; Документы Лоуренса, BC640, E5. 45, Деятельность нацистов в Южно-Африканском Союзе до и во время войны, декабрь 1945 г.; UWH, Box 265, BI 20, Секретная служба внутренней безопасности, Еженедельные разведывательные отчеты, 1939–1940 гг.</w:t>
      </w:r>
    </w:p>
  </w:footnote>
  <w:footnote w:id="458">
    <w:p w:rsidR="00EF07ED" w:rsidRDefault="00E41E08">
      <w:pPr>
        <w:pStyle w:val="footnotedescription"/>
        <w:spacing w:line="245" w:lineRule="auto"/>
        <w:ind w:right="59"/>
      </w:pPr>
      <w:r>
        <w:rPr>
          <w:rStyle w:val="footnotemark"/>
        </w:rPr>
        <w:footnoteRef/>
      </w:r>
      <w:r>
        <w:t xml:space="preserve">JUS, Box 1506, 62.01.39, Европейская война, 1939 г., Ассоциация оборонной стрелковой промышленности, Конфиденциальный отчет магистрата, JG de Vries, 10 октября 1939 г.; UWH, Box 265, BI 20, Внутренняя безопасность, сводки разведывательных данных, 17 ноября 1939 г.; UWH, Box 265, BI 20, Внутренняя безопасность, сводки разведывательных данных, 16 декабря 1939 г.; UWH, Box 265, Сводка разведывательных данных, 5 января 1940 г.; Документы Малерба, файл 444/7, KCM 56975 (89), Подрывная деятельность в Союзе (Препятствование военным усилиям), Дж. А. Малерб (Ic), 4 июня 1941 г.</w:t>
      </w:r>
    </w:p>
  </w:footnote>
  <w:footnote w:id="459">
    <w:p w:rsidR="00EF07ED" w:rsidRDefault="00E41E08">
      <w:pPr>
        <w:pStyle w:val="footnotedescription"/>
        <w:spacing w:line="272" w:lineRule="auto"/>
      </w:pPr>
      <w:r>
        <w:rPr>
          <w:rStyle w:val="footnotemark"/>
        </w:rPr>
        <w:footnoteRef/>
      </w:r>
      <w:r>
        <w:t xml:space="preserve">PP, Box 57, PR 3/4, Меморандум о сфере деятельности и работе (DMI) IC(iii), Отделения пропаганды военной разведки, составленный лейтенантом Дж. Э. Саксом, из Крефта в Уэйкфилд, 6 августа 1940 г.</w:t>
      </w:r>
    </w:p>
  </w:footnote>
  <w:footnote w:id="460">
    <w:p w:rsidR="00EF07ED" w:rsidRDefault="00E41E08">
      <w:pPr>
        <w:pStyle w:val="footnotedescription"/>
        <w:spacing w:line="271" w:lineRule="auto"/>
      </w:pPr>
      <w:r>
        <w:rPr>
          <w:rStyle w:val="footnotemark"/>
        </w:rPr>
        <w:footnoteRef/>
      </w:r>
      <w:r>
        <w:t xml:space="preserve">PP, Box 39, PR 1/5/2, Пропаганда среди наших войск, GSO2 (Ic) — DGO (для DDMI), 8 ноября 1940 г.; PP, Box 63, PU 6/3, Армейская реклама и пропаганда, от DMI (Ic) до DDMI, 27</w:t>
      </w:r>
    </w:p>
    <w:p w:rsidR="00EF07ED" w:rsidRDefault="00E41E08">
      <w:pPr>
        <w:pStyle w:val="footnotedescription"/>
        <w:ind w:left="0" w:right="62" w:firstLine="0"/>
        <w:jc w:val="right"/>
      </w:pPr>
      <w:r>
        <w:t xml:space="preserve">ноябрь 1940 г.; PP, Box 59, PR 7/2/1, Военная контрпропаганда в тылу, Ic к DDMI,</w:t>
      </w:r>
    </w:p>
  </w:footnote>
  <w:footnote w:id="461">
    <w:p w:rsidR="00EF07ED" w:rsidRDefault="00E41E08">
      <w:pPr>
        <w:pStyle w:val="footnotedescription"/>
        <w:tabs>
          <w:tab w:val="center" w:pos="4314"/>
        </w:tabs>
        <w:spacing w:after="15"/>
        <w:ind w:left="0" w:firstLine="0"/>
        <w:jc w:val="left"/>
      </w:pPr>
      <w:r>
        <w:rPr>
          <w:rStyle w:val="footnotemark"/>
        </w:rPr>
        <w:footnoteRef/>
      </w:r>
      <w:r>
        <w:t xml:space="preserve">Документы Смэтса, А1, том. 132, полковник Туэйтс — генерал-лейтенанту (Андриес) Бринк, 17 ноября 1939 года.</w:t>
      </w:r>
    </w:p>
  </w:footnote>
  <w:footnote w:id="462">
    <w:p w:rsidR="00EF07ED" w:rsidRDefault="00E41E08">
      <w:pPr>
        <w:pStyle w:val="footnotedescription"/>
        <w:tabs>
          <w:tab w:val="center" w:pos="4314"/>
        </w:tabs>
        <w:spacing w:after="15"/>
        <w:ind w:left="0" w:firstLine="0"/>
        <w:jc w:val="left"/>
      </w:pPr>
      <w:r>
        <w:rPr>
          <w:rStyle w:val="footnotemark"/>
        </w:rPr>
        <w:footnoteRef/>
      </w:r>
      <w:r>
        <w:t xml:space="preserve">Документы Смэтса, А1, том. 132, полковник Туэйтс — генерал-лейтенанту (Андриес) Бринк, 17 ноября 1939 года.</w:t>
      </w:r>
    </w:p>
  </w:footnote>
  <w:footnote w:id="463">
    <w:p w:rsidR="00EF07ED" w:rsidRDefault="00E41E08">
      <w:pPr>
        <w:pStyle w:val="footnotedescription"/>
        <w:tabs>
          <w:tab w:val="center" w:pos="4492"/>
        </w:tabs>
        <w:spacing w:after="6"/>
        <w:ind w:left="0" w:firstLine="0"/>
        <w:jc w:val="left"/>
      </w:pPr>
      <w:r>
        <w:rPr>
          <w:rStyle w:val="footnotemark"/>
        </w:rPr>
        <w:footnoteRef/>
      </w:r>
      <w:r>
        <w:t xml:space="preserve">Документы Смэтса, А1, том. 132, DMI военному секретарю премьер-министра, 14 ноября 1939 г.</w:t>
      </w:r>
    </w:p>
  </w:footnote>
  <w:footnote w:id="464">
    <w:p w:rsidR="00EF07ED" w:rsidRDefault="00E41E08">
      <w:pPr>
        <w:pStyle w:val="footnotedescription"/>
        <w:spacing w:line="249" w:lineRule="auto"/>
        <w:ind w:right="58"/>
      </w:pPr>
      <w:r>
        <w:rPr>
          <w:rStyle w:val="footnotemark"/>
        </w:rPr>
        <w:footnoteRef/>
      </w:r>
      <w:r>
        <w:t xml:space="preserve">Документы Смэтса, А1, том. 132, Меморандум «Безопасность собственных сил», б.д.; См. также UWH, Box 265, BI 20, Внутренняя безопасность, сводки разведывательных данных, 17 ноября 1939 г.; JUS, Box 1506, 62.01.39, Европейская война, 1939 г. Ассоциация оборонной стрелковой промышленности, конфиденциальный отчет магистрата JG de Vries, 10 октября 1939 г.</w:t>
      </w:r>
    </w:p>
  </w:footnote>
  <w:footnote w:id="465">
    <w:p w:rsidR="00EF07ED" w:rsidRDefault="00E41E08">
      <w:pPr>
        <w:pStyle w:val="footnotedescription"/>
        <w:spacing w:line="272" w:lineRule="auto"/>
      </w:pPr>
      <w:r>
        <w:rPr>
          <w:rStyle w:val="footnotemark"/>
        </w:rPr>
        <w:footnoteRef/>
      </w:r>
      <w:r>
        <w:t xml:space="preserve">Документы Смэтса, А1, том. 143, DRA: Назначение офицеров, главнокомандующих, Burger Commandos всем комендантам, 30 ноября 1939 года.</w:t>
      </w:r>
    </w:p>
  </w:footnote>
  <w:footnote w:id="466">
    <w:p w:rsidR="00EF07ED" w:rsidRDefault="00E41E08">
      <w:pPr>
        <w:pStyle w:val="footnotedescription"/>
        <w:spacing w:line="273" w:lineRule="auto"/>
      </w:pPr>
      <w:r>
        <w:rPr>
          <w:rStyle w:val="footnotemark"/>
        </w:rPr>
        <w:footnoteRef/>
      </w:r>
      <w:r>
        <w:t xml:space="preserve">Документы Лоуренса, BC640, E5. стр. 83, Интервью с доктором Дж. Ф. Дж. ван Ренсбургом, генеральным комендантом Оссевабрандвага, 5 июня 1944 г.; Мартин и Орпен, Южная Африка в войне, том. 7, с. 24; Виссер, О.Б.:</w:t>
      </w:r>
    </w:p>
    <w:p w:rsidR="00EF07ED" w:rsidRDefault="00E41E08">
      <w:pPr>
        <w:pStyle w:val="footnotedescription"/>
        <w:ind w:firstLine="0"/>
        <w:jc w:val="left"/>
      </w:pPr>
      <w:r>
        <w:rPr>
          <w:i/>
        </w:rPr>
        <w:t>Предатели или патриоты?</w:t>
      </w:r>
      <w:r>
        <w:t xml:space="preserve">, стр. 13-14; Маркс, Oxwagon Sentinel, стр. 332–333; 345-346.</w:t>
      </w:r>
    </w:p>
  </w:footnote>
  <w:footnote w:id="467">
    <w:p w:rsidR="00EF07ED" w:rsidRDefault="00E41E08">
      <w:pPr>
        <w:pStyle w:val="footnotedescription"/>
        <w:tabs>
          <w:tab w:val="center" w:pos="3634"/>
        </w:tabs>
        <w:spacing w:after="8"/>
        <w:ind w:left="0" w:firstLine="0"/>
        <w:jc w:val="left"/>
      </w:pPr>
      <w:r>
        <w:rPr>
          <w:rStyle w:val="footnotemark"/>
        </w:rPr>
        <w:footnoteRef/>
      </w:r>
      <w:r>
        <w:t xml:space="preserve">UWH, Box 264, BI 20, Сводки военной разведки, 29 июня 1940 г.</w:t>
      </w:r>
    </w:p>
  </w:footnote>
  <w:footnote w:id="468">
    <w:p w:rsidR="00EF07ED" w:rsidRDefault="00E41E08">
      <w:pPr>
        <w:pStyle w:val="footnotedescription"/>
        <w:spacing w:line="245" w:lineRule="auto"/>
        <w:ind w:right="58"/>
      </w:pPr>
      <w:r>
        <w:rPr>
          <w:rStyle w:val="footnotemark"/>
        </w:rPr>
        <w:footnoteRef/>
      </w:r>
      <w:r>
        <w:t xml:space="preserve">CGS (Война), Box 42, 10/4, Рождение южноафриканской армии, 1939/40, 6 сентября 1940 г.; NASAP, JUS, ящик 1506, файл 1/62/39, Ч. Х. Поппе главному управляющему, Квинстаун, 1 ноября 1939 г.; UWH, Box 265, BI 20, Внутренняя безопасность, сводки разведывательных данных, 17 ноября 1939 г.; UWH, Box 265, BI 20, Внутренняя безопасность, сводки разведывательной информации, 10 ноября 1939 г.; UWH, Box 265, BI 20, Внутренняя безопасность, сводки разведывательных данных, 8 декабря 1939 г.; Армейская разведка, вставка 46, I. 40, Еженедельные сводки цензуры, 25 февраля 1941 г.</w:t>
      </w:r>
    </w:p>
  </w:footnote>
  <w:footnote w:id="469">
    <w:p w:rsidR="00EF07ED" w:rsidRDefault="00E41E08">
      <w:pPr>
        <w:pStyle w:val="footnotedescription"/>
        <w:tabs>
          <w:tab w:val="center" w:pos="4543"/>
        </w:tabs>
        <w:spacing w:after="15"/>
        <w:ind w:left="0" w:firstLine="0"/>
        <w:jc w:val="left"/>
      </w:pPr>
      <w:r>
        <w:rPr>
          <w:rStyle w:val="footnotemark"/>
        </w:rPr>
        <w:footnoteRef/>
      </w:r>
      <w:r>
        <w:t xml:space="preserve">CGS (Война), вставка 42, 10/4, Рождение южноафриканской армии, 1939/40, 6 сентября 1940 г., стр. 4.</w:t>
      </w:r>
    </w:p>
  </w:footnote>
  <w:footnote w:id="470">
    <w:p w:rsidR="00EF07ED" w:rsidRDefault="00E41E08">
      <w:pPr>
        <w:pStyle w:val="footnotedescription"/>
        <w:tabs>
          <w:tab w:val="right" w:pos="9086"/>
        </w:tabs>
        <w:spacing w:after="10"/>
        <w:ind w:left="0" w:firstLine="0"/>
        <w:jc w:val="left"/>
      </w:pPr>
      <w:r>
        <w:rPr>
          <w:rStyle w:val="footnotemark"/>
        </w:rPr>
        <w:footnoteRef/>
      </w:r>
      <w:r>
        <w:t xml:space="preserve">UWH, Box 265, BI 20, Сводки разведывательной информации, 22 июня 1940 г.; УВХ, Ящик 265, БИ 20, Разведка</w:t>
      </w:r>
    </w:p>
    <w:p w:rsidR="00EF07ED" w:rsidRDefault="00E41E08">
      <w:pPr>
        <w:pStyle w:val="footnotedescription"/>
        <w:spacing w:line="238" w:lineRule="auto"/>
        <w:ind w:right="59" w:firstLine="0"/>
      </w:pPr>
      <w:r>
        <w:t xml:space="preserve">Сводки, 31 августа 1940 г.; «Повреждение бомбой 17 магазинов», Rand Daily Mail, 22 июля 1940 г.; «Взрывчатка, изъятая на рифе», The Star, 27 июля 1940 г.; «Девять взрывов за месяц», Rand Daily Mail, 1 августа 1940 г.; «Динамитные бесчинства», The Star, 20 августа 1940 г.; «Судебное расследование взрывов», Rand Daily Mail, 28 августа 1940 г.; «Взрыв в полицейских казармах», Rand Daily Mail, 11 сентября 1940 г.; «Бомба замедленного действия», Rand Daily Mail, 29 сентября 1940 года. Газета Rand Daily Mail сообщила, что только за один месяц, с 10 августа по 10 сентября 1940 года, в Блумфонтейне произошло пятнадцать взрывов бомб, Rand Daily Mail, 11 сентября. 1940 год.</w:t>
      </w:r>
    </w:p>
  </w:footnote>
  <w:footnote w:id="471">
    <w:p w:rsidR="00EF07ED" w:rsidRDefault="00E41E08">
      <w:pPr>
        <w:pStyle w:val="footnotedescription"/>
        <w:spacing w:line="240" w:lineRule="auto"/>
        <w:ind w:right="58"/>
      </w:pPr>
      <w:r>
        <w:rPr>
          <w:rStyle w:val="footnotemark"/>
        </w:rPr>
        <w:footnoteRef/>
      </w:r>
      <w:r>
        <w:t xml:space="preserve">Диверсии и бесчинства с применением взрывов продолжались до 1943 года, после волны полицейских рейдов и арестов подозреваемых, в основном членов «Штормъерс» ОБ. См. «Армейская разведка», вставка 24, «Сводки разведывательной информации», 7 февраля 1942 г.; CGS, Группа 2, Box 93, 169/7, Двухнедельный разведывательный отчет, 18 февраля 1942 г.; CGS, Группа 2, Box 93, 169/7, Двухнедельный разведывательный отчет, 11 августа 1943 г.; Виссер, О.Б.: Предатели или патриоты?, стр. 100–106, 107–111; «Диверсия на оружейном заводе Рэнд», Rand Daily Mail, 21 октября 1941 г.; «Инциденты в городах Свободных штатов», Rand Daily Mail, 19 декабря 1941 г.; «Взрыв в полицейской казарме», 11 сентября 1941 г.; «Диверсионный заговор на ТВЛ», мыс Аргус, 29 января 1942 г.; «Смертная казнь для диверсантов», «Кейп Таймс», 30 января 1942 г.; «Аресты диверсионных банд», «Кейп Таймс», 31 января 1942 г.; «Зажигательные бомбы в Претории», мыс Аргус, 11 февраля 1942 года; «Динамиторы были организованы», Rand Daily Mail, 25 мая 1942 г.; «Люди, обвиненные в умышленном причинении имущественного вреда», Rand Daily Mail, 29 мая 1942 г.; «Задержаны женщина и четверо мужчин», Rand Daily Mail, 30 мая 1942 г.; «Больше доказательств защиты в суде по делу о взрыве», The Star, 8 июля 1942 г.; «Попытка сжечь суд», The Star, 16 февраля 1943 г.; «Сожжены филиалы UP», Rand Daily Mail, 16 июня 1943 г.; «Галлонные бочки с бензином при пожаре в поезде», Rand Daily Mail, 16 июля 1943 года.</w:t>
      </w:r>
    </w:p>
  </w:footnote>
  <w:footnote w:id="472">
    <w:p w:rsidR="00EF07ED" w:rsidRDefault="00E41E08">
      <w:pPr>
        <w:pStyle w:val="footnotedescription"/>
        <w:spacing w:line="249" w:lineRule="auto"/>
        <w:ind w:right="59"/>
      </w:pPr>
      <w:r>
        <w:rPr>
          <w:rStyle w:val="footnotemark"/>
        </w:rPr>
        <w:footnoteRef/>
      </w:r>
      <w:r>
        <w:t xml:space="preserve">CGS (Война), Box 47, 12/4, Отчет комиссии по расследованию: беспорядки в университетском колледже Почефструма, 10 октября 1940 г.; CGS (Война), Box 47, 12/4, Отчет комиссии по расследованию: беспорядки в Йоханнесбурге, январь-февраль 1941 г., 19 марта 1941 г.; «Забить их камнями до смерти», мыс Аргус, 28 января 1941 года; CGS, Группа 2, ящик 93, 169/7, двухнедельный разведывательный отчет, 10 февраля 1941 г.</w:t>
      </w:r>
    </w:p>
  </w:footnote>
  <w:footnote w:id="473">
    <w:p w:rsidR="00EF07ED" w:rsidRDefault="00E41E08">
      <w:pPr>
        <w:pStyle w:val="footnotedescription"/>
        <w:spacing w:line="255" w:lineRule="auto"/>
        <w:ind w:right="58"/>
      </w:pPr>
      <w:r>
        <w:rPr>
          <w:rStyle w:val="footnotemark"/>
        </w:rPr>
        <w:footnoteRef/>
      </w:r>
      <w:r>
        <w:t xml:space="preserve">Армейская разведка, вставка 33, CE 6/16, сводка цензуры, 3 декабря 1940 г.; UWH, Box 265, BI 20, Сводки разведывательной информации, 20 января 1940 г.; «Жестокое нападение на солдата», мыс Аргус, 16 сентября 1940 г.; CGS (Война), Box 47, 12/5, Разногласия между гражданскими лицами и солдатами, В. М. Хэйр, мировой судья,</w:t>
      </w:r>
    </w:p>
  </w:footnote>
  <w:footnote w:id="474">
    <w:p w:rsidR="00EF07ED" w:rsidRDefault="00E41E08">
      <w:pPr>
        <w:pStyle w:val="footnotedescription"/>
        <w:spacing w:line="265" w:lineRule="auto"/>
      </w:pPr>
      <w:r>
        <w:rPr>
          <w:rStyle w:val="footnotemark"/>
        </w:rPr>
        <w:footnoteRef/>
      </w:r>
      <w:r>
        <w:t xml:space="preserve">UWH, Box 265, BI 20, Сводки разведывательных данных, 21 сентября 1940 г. Цитата из Rand Daily Mail, точной даты нет.</w:t>
      </w:r>
    </w:p>
  </w:footnote>
  <w:footnote w:id="475">
    <w:p w:rsidR="00EF07ED" w:rsidRDefault="00E41E08">
      <w:pPr>
        <w:pStyle w:val="footnotedescription"/>
        <w:tabs>
          <w:tab w:val="center" w:pos="3840"/>
        </w:tabs>
        <w:spacing w:after="8"/>
        <w:ind w:left="0" w:firstLine="0"/>
        <w:jc w:val="left"/>
      </w:pPr>
      <w:r>
        <w:rPr>
          <w:rStyle w:val="footnotemark"/>
        </w:rPr>
        <w:footnoteRef/>
      </w:r>
      <w:r>
        <w:t xml:space="preserve">CGS (Война), Box 197, VI, 42/3, Дж. В. Берман Ван Райневельду, 23 мая 1941 г.</w:t>
      </w:r>
    </w:p>
  </w:footnote>
  <w:footnote w:id="476">
    <w:p w:rsidR="00EF07ED" w:rsidRDefault="00E41E08">
      <w:pPr>
        <w:pStyle w:val="footnotedescription"/>
        <w:spacing w:line="272" w:lineRule="auto"/>
      </w:pPr>
      <w:r>
        <w:rPr>
          <w:rStyle w:val="footnotemark"/>
        </w:rPr>
        <w:footnoteRef/>
      </w:r>
      <w:r>
        <w:t xml:space="preserve">Армейская разведка, вставка 33, CE 6/16, сводка цензуры, 3 декабря 1940 г.; Военные дневники (WD), том. 1, ящик 296, Сводка военной цензуры, штаб восточноафриканских сил, 20 февраля 1941 г.</w:t>
      </w:r>
    </w:p>
  </w:footnote>
  <w:footnote w:id="477">
    <w:p w:rsidR="00EF07ED" w:rsidRDefault="00E41E08">
      <w:pPr>
        <w:pStyle w:val="footnotedescription"/>
        <w:spacing w:line="255" w:lineRule="auto"/>
        <w:ind w:right="59"/>
      </w:pPr>
      <w:r>
        <w:rPr>
          <w:rStyle w:val="footnotemark"/>
        </w:rPr>
        <w:footnoteRef/>
      </w:r>
      <w:r>
        <w:t xml:space="preserve">Документы Лоуренса, 640 г. до н.э., E3. 183, Внутренняя безопасность, 30 мая 1940 г.; NASAP, Smuts Papers, A1, vol. 143, Проект меморандума о внутренней безопасности, Лоуренс Смэтсу, 12 июня 1940 г.; Мартин и Орпен, Южная Африка в войне, том. 7, с. 26; Ферлонг, Союзники в войне?, с. 16.</w:t>
      </w:r>
    </w:p>
  </w:footnote>
  <w:footnote w:id="478">
    <w:p w:rsidR="00EF07ED" w:rsidRDefault="00E41E08">
      <w:pPr>
        <w:pStyle w:val="footnotedescription"/>
        <w:spacing w:line="249" w:lineRule="auto"/>
        <w:ind w:right="58"/>
      </w:pPr>
      <w:r>
        <w:rPr>
          <w:rStyle w:val="footnotemark"/>
        </w:rPr>
        <w:footnoteRef/>
      </w:r>
      <w:r>
        <w:t xml:space="preserve">AG (Война), Box 4, 168/2/A1, Меморандум об обязанностях офицеров командной разведки, военной разведки и безопасности вооруженных сил, 26 марта 1940 г.; AG (Война), Box 4, 168/2/A1, Офицеры командной разведки, выполняющие функции полиции ЮАР, бригадный генерал Уэйкфилд в DGO, 12 августа 1940 года.</w:t>
      </w:r>
    </w:p>
  </w:footnote>
  <w:footnote w:id="479">
    <w:p w:rsidR="00EF07ED" w:rsidRDefault="00E41E08">
      <w:pPr>
        <w:pStyle w:val="footnotedescription"/>
      </w:pPr>
      <w:r>
        <w:rPr>
          <w:rStyle w:val="footnotemark"/>
        </w:rPr>
        <w:footnoteRef/>
      </w:r>
      <w:r>
        <w:t xml:space="preserve">Мартин и Орпен, Южная Африка в войне, том. 7, с. 26. См. документы Смэтса, A1, том. 143, Проект меморандума о внутренней безопасности, Лоуренс Смэтсу, 12 июня 1940 г.</w:t>
      </w:r>
    </w:p>
  </w:footnote>
  <w:footnote w:id="480">
    <w:p w:rsidR="00EF07ED" w:rsidRDefault="00E41E08">
      <w:pPr>
        <w:pStyle w:val="footnotedescription"/>
        <w:tabs>
          <w:tab w:val="center" w:pos="4539"/>
        </w:tabs>
        <w:ind w:left="0" w:firstLine="0"/>
        <w:jc w:val="left"/>
      </w:pPr>
      <w:r>
        <w:rPr>
          <w:rStyle w:val="footnotemark"/>
        </w:rPr>
        <w:footnoteRef/>
      </w:r>
      <w:r>
        <w:t xml:space="preserve">Эти меры, включая Кодекс национальной безопасности, обсуждаются в главе 3 настоящего исследования.</w:t>
      </w:r>
    </w:p>
  </w:footnote>
  <w:footnote w:id="481">
    <w:p w:rsidR="00EF07ED" w:rsidRDefault="00E41E08">
      <w:pPr>
        <w:pStyle w:val="footnotedescription"/>
        <w:spacing w:line="246" w:lineRule="auto"/>
        <w:ind w:right="59"/>
      </w:pPr>
      <w:r>
        <w:rPr>
          <w:rStyle w:val="footnotemark"/>
        </w:rPr>
        <w:footnoteRef/>
      </w:r>
      <w:r>
        <w:t xml:space="preserve">Армейская разведка, вставка 21, I. 19, CE2/2, Генеральный штаб, разведка в ДДМИ, штаб-квартира, 27 августа 1940 г.; Военные дневники (WD), том 1, вставка 296, Моральный дух войск, разведка Генерального штаба, главный полевой цензор, штаб восточноафриканских сил для командующих офицерами всех южноафриканских подразделений, 24 марта 1941 года; «Угроза распространения слухов», EP Herald, 22 мая 1940 г.; «Распространяются ложные слухи», The Star, 26 ноября 1940 г.; «Ложные сообщения о потерях», The Star, 21 ноября 1941 г.</w:t>
      </w:r>
    </w:p>
  </w:footnote>
  <w:footnote w:id="482">
    <w:p w:rsidR="00EF07ED" w:rsidRDefault="00E41E08">
      <w:pPr>
        <w:pStyle w:val="footnotedescription"/>
        <w:tabs>
          <w:tab w:val="center" w:pos="3437"/>
        </w:tabs>
        <w:spacing w:after="8"/>
        <w:ind w:left="0" w:firstLine="0"/>
        <w:jc w:val="left"/>
      </w:pPr>
      <w:r>
        <w:rPr>
          <w:rStyle w:val="footnotemark"/>
        </w:rPr>
        <w:footnoteRef/>
      </w:r>
      <w:r>
        <w:t xml:space="preserve">CGS, группа 2, ящик 93, 169/6, внутренняя безопасность, 1 сентября 1940 г.</w:t>
      </w:r>
    </w:p>
  </w:footnote>
  <w:footnote w:id="483">
    <w:p w:rsidR="00EF07ED" w:rsidRDefault="00E41E08">
      <w:pPr>
        <w:pStyle w:val="footnotedescription"/>
        <w:spacing w:line="272" w:lineRule="auto"/>
      </w:pPr>
      <w:r>
        <w:rPr>
          <w:rStyle w:val="footnotemark"/>
        </w:rPr>
        <w:footnoteRef/>
      </w:r>
      <w:r>
        <w:t xml:space="preserve">Документы Малерба, файл 441/10, KCM 56974 (861), Анонимные письма солдатам и их родственникам, директора военных операций и разведки директору информационного бюро (Бюро), 15 марта 1941 г.</w:t>
      </w:r>
    </w:p>
  </w:footnote>
  <w:footnote w:id="484">
    <w:p w:rsidR="00EF07ED" w:rsidRDefault="00E41E08">
      <w:pPr>
        <w:pStyle w:val="footnotedescription"/>
        <w:spacing w:line="272" w:lineRule="auto"/>
      </w:pPr>
      <w:r>
        <w:rPr>
          <w:rStyle w:val="footnotemark"/>
        </w:rPr>
        <w:footnoteRef/>
      </w:r>
      <w:r>
        <w:t xml:space="preserve">Военные дневники (WD), том 1, ящик 296, Сводка военной цензуры, штаб восточноафриканских сил, 20 февраля 1941 года.</w:t>
      </w:r>
    </w:p>
  </w:footnote>
  <w:footnote w:id="485">
    <w:p w:rsidR="00EF07ED" w:rsidRDefault="00E41E08">
      <w:pPr>
        <w:pStyle w:val="footnotedescription"/>
        <w:spacing w:line="272" w:lineRule="auto"/>
      </w:pPr>
      <w:r>
        <w:rPr>
          <w:rStyle w:val="footnotemark"/>
        </w:rPr>
        <w:footnoteRef/>
      </w:r>
      <w:r>
        <w:t xml:space="preserve">Военные дневники (WD), том 1, ящик 296, Сводка военной цензуры, штаб восточноафриканских сил, 20 февраля 1941 года.</w:t>
      </w:r>
    </w:p>
  </w:footnote>
  <w:footnote w:id="486">
    <w:p w:rsidR="00EF07ED" w:rsidRDefault="00E41E08">
      <w:pPr>
        <w:pStyle w:val="footnotedescription"/>
        <w:spacing w:line="269" w:lineRule="auto"/>
        <w:jc w:val="left"/>
      </w:pPr>
      <w:r>
        <w:rPr>
          <w:rStyle w:val="footnotemark"/>
        </w:rPr>
        <w:footnoteRef/>
      </w:r>
      <w:r>
        <w:t xml:space="preserve">Документы Малерба, файл 441/10, KCM 56974 (861), статья, Анонимные письма солдатам и их родственникам, 15 марта 1941 г.</w:t>
      </w:r>
    </w:p>
  </w:footnote>
  <w:footnote w:id="487">
    <w:p w:rsidR="00EF07ED" w:rsidRDefault="00E41E08">
      <w:pPr>
        <w:pStyle w:val="footnotedescription"/>
        <w:spacing w:line="272" w:lineRule="auto"/>
      </w:pPr>
      <w:r>
        <w:rPr>
          <w:rStyle w:val="footnotemark"/>
        </w:rPr>
        <w:footnoteRef/>
      </w:r>
      <w:r>
        <w:t xml:space="preserve">Документы Малерба, файл 441/10, KCM 56974 (861), статья, Анонимные письма солдатам и их родственникам, 15 марта 1941 г.</w:t>
      </w:r>
    </w:p>
  </w:footnote>
  <w:footnote w:id="488">
    <w:p w:rsidR="00EF07ED" w:rsidRDefault="00E41E08">
      <w:pPr>
        <w:pStyle w:val="footnotedescription"/>
        <w:spacing w:line="272" w:lineRule="auto"/>
      </w:pPr>
      <w:r>
        <w:rPr>
          <w:rStyle w:val="footnotemark"/>
        </w:rPr>
        <w:footnoteRef/>
      </w:r>
      <w:r>
        <w:t xml:space="preserve">Документы Малерба, дело 441/10, KCM 56974 (861), статья, Анонимные письма солдатам и их родственникам, 15 марта 1941 г.; «Ложные сообщения о потерях», The Star, 21 ноября 1941 г.</w:t>
      </w:r>
    </w:p>
  </w:footnote>
  <w:footnote w:id="489">
    <w:p w:rsidR="00EF07ED" w:rsidRDefault="00E41E08">
      <w:pPr>
        <w:pStyle w:val="footnotedescription"/>
        <w:spacing w:line="272" w:lineRule="auto"/>
      </w:pPr>
      <w:r>
        <w:rPr>
          <w:rStyle w:val="footnotemark"/>
        </w:rPr>
        <w:footnoteRef/>
      </w:r>
      <w:r>
        <w:t xml:space="preserve">Военные дневники (WD), том. 1, ящик 296, Моральный дух войск, разведка Генерального штаба, главный полевой цензор, штаб восточноафриканских сил, командирам всех южноафриканских подразделений, 24 марта 1941 года.</w:t>
      </w:r>
    </w:p>
  </w:footnote>
  <w:footnote w:id="490">
    <w:p w:rsidR="00EF07ED" w:rsidRDefault="00E41E08">
      <w:pPr>
        <w:pStyle w:val="footnotedescription"/>
        <w:spacing w:line="271" w:lineRule="auto"/>
      </w:pPr>
      <w:r>
        <w:rPr>
          <w:rStyle w:val="footnotemark"/>
        </w:rPr>
        <w:footnoteRef/>
      </w:r>
      <w:r>
        <w:t xml:space="preserve">Документы Малерба, файл 441/10, KCM 56974 (860), Ложные сообщения распространяются среди солдат и их родственников, директор отдела военных операций и разведки CGS, 31 марта 1941 г.</w:t>
      </w:r>
    </w:p>
  </w:footnote>
  <w:footnote w:id="491">
    <w:p w:rsidR="00EF07ED" w:rsidRDefault="00E41E08">
      <w:pPr>
        <w:pStyle w:val="footnotedescription"/>
        <w:spacing w:line="272" w:lineRule="auto"/>
      </w:pPr>
      <w:r>
        <w:rPr>
          <w:rStyle w:val="footnotemark"/>
        </w:rPr>
        <w:footnoteRef/>
      </w:r>
      <w:r>
        <w:t xml:space="preserve">Документы Малерба, файл 441/10, KCM 56974 (865), Социальные клубы для семей солдат, циркуляр всем комендантам отделений SAWAS, 6 марта 1941 г.</w:t>
      </w:r>
    </w:p>
  </w:footnote>
  <w:footnote w:id="492">
    <w:p w:rsidR="00EF07ED" w:rsidRDefault="00E41E08">
      <w:pPr>
        <w:pStyle w:val="footnotedescription"/>
        <w:spacing w:line="272" w:lineRule="auto"/>
      </w:pPr>
      <w:r>
        <w:rPr>
          <w:rStyle w:val="footnotemark"/>
        </w:rPr>
        <w:footnoteRef/>
      </w:r>
      <w:r>
        <w:t xml:space="preserve">Документы Малерба, файл 441/10, KCM 56974 (860), Ложные сообщения распространяются среди солдат и их родственников, директор отдела военных операций и разведки CGS, 31 марта 1941 г.</w:t>
      </w:r>
    </w:p>
  </w:footnote>
  <w:footnote w:id="493">
    <w:p w:rsidR="00EF07ED" w:rsidRDefault="00E41E08">
      <w:pPr>
        <w:pStyle w:val="footnotedescription"/>
        <w:spacing w:line="255" w:lineRule="auto"/>
        <w:ind w:right="59"/>
      </w:pPr>
      <w:r>
        <w:rPr>
          <w:rStyle w:val="footnotemark"/>
        </w:rPr>
        <w:footnoteRef/>
      </w:r>
      <w:r>
        <w:t xml:space="preserve">Армейская разведка, ящик 33, CE 6/C11, сводки цензуры, 13 марта 1941 г.; Армейская разведка, вставка 46, CE 2/15, Низкий уровень морального духа в тылу, 24 февраля 1942 г.; Документы Малерба, файл 441/10, KCM 56974 (864), Меморандум об армейском моральном духе и пропаганде, DMI (Ic), март 1943 г.</w:t>
      </w:r>
    </w:p>
  </w:footnote>
  <w:footnote w:id="494">
    <w:p w:rsidR="00EF07ED" w:rsidRDefault="00E41E08">
      <w:pPr>
        <w:pStyle w:val="footnotedescription"/>
        <w:spacing w:line="246" w:lineRule="auto"/>
        <w:ind w:right="59"/>
      </w:pPr>
      <w:r>
        <w:rPr>
          <w:rStyle w:val="footnotemark"/>
        </w:rPr>
        <w:footnoteRef/>
      </w:r>
      <w:r>
        <w:t xml:space="preserve">Армейская разведка, ящик 33, CE 6/C11, сводки цензуры, 13 марта 1941 г.; Армейская разведка, вставка 46, CE 2/15, Низкий уровень морального духа в тылу, 24 февраля 1942 г.; Документы Малерба, файл 441/11, KCM 56974 (893), Отчет о факторах, влияющих на моральный дух в армии на шахте Премьер, капитан Джени Малерб, 28 августа 1942 года; QMG, Группа 1, Box 104, Q 91/339, Моральный дух в армии, 25 августа 1943 г.</w:t>
      </w:r>
    </w:p>
  </w:footnote>
  <w:footnote w:id="495">
    <w:p w:rsidR="00EF07ED" w:rsidRDefault="00E41E08">
      <w:pPr>
        <w:pStyle w:val="footnotedescription"/>
        <w:spacing w:line="249" w:lineRule="auto"/>
        <w:ind w:right="58"/>
      </w:pPr>
      <w:r>
        <w:rPr>
          <w:rStyle w:val="footnotemark"/>
        </w:rPr>
        <w:footnoteRef/>
      </w:r>
      <w:r>
        <w:t xml:space="preserve">Группа 2 ДНЕАС, ящик 7, НАС 3/6, местный военный корпус, условия службы, 6 июля 1940 г. - 11 сентября 1945 г.; Группа 2 DNEAS, Блок 20, NAS 3/42, Обращение и общее благополучие неевропейцев в батальонах и частях NMC, 3 июля 1940 г. - 28 августа 1944 г.; CGS (Война), Box 130, 32/13, 1644 г., Отношения между европейцами и неевропейцами в UDF, май 1941 г. - январь 1942 г.</w:t>
      </w:r>
    </w:p>
  </w:footnote>
  <w:footnote w:id="496">
    <w:p w:rsidR="00EF07ED" w:rsidRDefault="00E41E08">
      <w:pPr>
        <w:pStyle w:val="footnotedescription"/>
        <w:spacing w:line="272" w:lineRule="auto"/>
      </w:pPr>
      <w:r>
        <w:rPr>
          <w:rStyle w:val="footnotemark"/>
        </w:rPr>
        <w:footnoteRef/>
      </w:r>
      <w:r>
        <w:t xml:space="preserve">Группа 2 DNEAS, Графа 7, NAS 4/6 8/6, Закон о военных мерах №. 5, 23 января 1942 г.; Группа 2 ДНЕАС, ящик 25, NMC, NAS 3/36/7, Моральный дух и поведение NMC, 24 января 1944 г.</w:t>
      </w:r>
    </w:p>
  </w:footnote>
  <w:footnote w:id="497">
    <w:p w:rsidR="00EF07ED" w:rsidRDefault="00E41E08">
      <w:pPr>
        <w:pStyle w:val="footnotedescription"/>
        <w:tabs>
          <w:tab w:val="center" w:pos="3543"/>
        </w:tabs>
        <w:spacing w:after="7"/>
        <w:ind w:left="0" w:firstLine="0"/>
        <w:jc w:val="left"/>
      </w:pPr>
      <w:r>
        <w:rPr>
          <w:rStyle w:val="footnotemark"/>
        </w:rPr>
        <w:footnoteRef/>
      </w:r>
      <w:r>
        <w:t xml:space="preserve">Грундлинг, «Участие южноафриканских чернокожих», стр. 111–114.</w:t>
      </w:r>
    </w:p>
  </w:footnote>
  <w:footnote w:id="498">
    <w:p w:rsidR="00EF07ED" w:rsidRDefault="00E41E08">
      <w:pPr>
        <w:pStyle w:val="footnotedescription"/>
        <w:spacing w:line="246" w:lineRule="auto"/>
        <w:ind w:right="58"/>
      </w:pPr>
      <w:r>
        <w:rPr>
          <w:rStyle w:val="footnotemark"/>
        </w:rPr>
        <w:footnoteRef/>
      </w:r>
      <w:r>
        <w:t xml:space="preserve">См. CGS (Война), вставка 131, 32/23, Меморандум о NEAS, составленный парламентскими представителями коренных народов: сенатором Х.К. Малкомессом, Маргарет Баллинджер, Дональдом Б. Молтено и Г.К. Хеммингом, 17 сентября 1940 г.; NMC, Box 12, NAS 3/21, Вопросы читателя редактору местной газеты: «Умтетели ва банту», Вопрос № 25, Каков высший ранг туземца? Ответ, сержант А. Б. О'Брайен, секретарь местной типографии и издательства DNEAS, 20 октября 1941 года.</w:t>
      </w:r>
    </w:p>
  </w:footnote>
  <w:footnote w:id="499">
    <w:p w:rsidR="00EF07ED" w:rsidRDefault="00E41E08">
      <w:pPr>
        <w:pStyle w:val="footnotedescription"/>
        <w:spacing w:line="272" w:lineRule="auto"/>
      </w:pPr>
      <w:r>
        <w:rPr>
          <w:rStyle w:val="footnotemark"/>
        </w:rPr>
        <w:footnoteRef/>
      </w:r>
      <w:r>
        <w:t xml:space="preserve">Группа 2 DNEAS, Графа 7, NAS 4/6 8/6, Закон о военных мерах №. 5, 23 января 1942 г.; Грундлинг, Участие чернокожих южноафриканцев во Второй мировой войне, стр. 111-114.</w:t>
      </w:r>
    </w:p>
  </w:footnote>
  <w:footnote w:id="500">
    <w:p w:rsidR="00EF07ED" w:rsidRDefault="00E41E08">
      <w:pPr>
        <w:pStyle w:val="footnotedescription"/>
        <w:tabs>
          <w:tab w:val="right" w:pos="9086"/>
        </w:tabs>
        <w:spacing w:after="14"/>
        <w:ind w:left="0" w:firstLine="0"/>
        <w:jc w:val="left"/>
      </w:pPr>
      <w:r>
        <w:rPr>
          <w:rStyle w:val="footnotemark"/>
        </w:rPr>
        <w:footnoteRef/>
      </w:r>
      <w:r>
        <w:t xml:space="preserve">Группа 2 ДНЕАС, ящик 20, NAS 3/42/1, подполковник Мокфорд в лагерь НМЦ Бошпорт, 3 июля 1942 года.</w:t>
      </w:r>
    </w:p>
  </w:footnote>
  <w:footnote w:id="501">
    <w:p w:rsidR="00EF07ED" w:rsidRDefault="00E41E08">
      <w:pPr>
        <w:pStyle w:val="footnotedescription"/>
        <w:spacing w:line="251" w:lineRule="auto"/>
        <w:ind w:right="59"/>
      </w:pPr>
      <w:r>
        <w:rPr>
          <w:rStyle w:val="footnotemark"/>
        </w:rPr>
        <w:footnoteRef/>
      </w:r>
      <w:r>
        <w:t xml:space="preserve">Нехватка оборудования стала результатом многолетнего забвения. См. Н. Орпен, Восточноафриканские и абиссинские кампании: Вторая мировая война южноафриканских войск, том. 1 (Пурнелл, Кейптаун и Йоханнесбург, 1968), с. 3.</w:t>
      </w:r>
    </w:p>
  </w:footnote>
  <w:footnote w:id="502">
    <w:p w:rsidR="00EF07ED" w:rsidRDefault="00E41E08">
      <w:pPr>
        <w:pStyle w:val="footnotedescription"/>
        <w:tabs>
          <w:tab w:val="center" w:pos="3901"/>
        </w:tabs>
        <w:spacing w:after="8"/>
        <w:ind w:left="0" w:firstLine="0"/>
        <w:jc w:val="left"/>
      </w:pPr>
      <w:r>
        <w:rPr>
          <w:rStyle w:val="footnotemark"/>
        </w:rPr>
        <w:footnoteRef/>
      </w:r>
      <w:r>
        <w:t xml:space="preserve">Армейская разведка, ящик 33, CE 6/C11, сводки цензуры, 13 марта 1941 г.</w:t>
      </w:r>
    </w:p>
  </w:footnote>
  <w:footnote w:id="503">
    <w:p w:rsidR="00EF07ED" w:rsidRDefault="00E41E08">
      <w:pPr>
        <w:pStyle w:val="footnotedescription"/>
        <w:spacing w:line="258" w:lineRule="auto"/>
        <w:ind w:left="0" w:right="61" w:firstLine="0"/>
      </w:pPr>
      <w:r>
        <w:rPr>
          <w:rStyle w:val="footnotemark"/>
        </w:rPr>
        <w:footnoteRef/>
      </w:r>
      <w:r>
        <w:t xml:space="preserve">Документы Малерба, файл 441/11, KCM 56974 (893), Отчет о факторах, влияющих на моральный дух в армии на шахте Премьер, капитан Джени Малерб, 28 августа 1942 года. 1176 Мартин и Орпен, Южная Африка в войне, том. 7, с. 26.</w:t>
      </w:r>
    </w:p>
  </w:footnote>
  <w:footnote w:id="504">
    <w:p w:rsidR="00EF07ED" w:rsidRDefault="00E41E08">
      <w:pPr>
        <w:pStyle w:val="footnotedescription"/>
        <w:spacing w:line="257" w:lineRule="auto"/>
      </w:pPr>
      <w:r>
        <w:rPr>
          <w:rStyle w:val="footnotemark"/>
        </w:rPr>
        <w:footnoteRef/>
      </w:r>
      <w:r>
        <w:t xml:space="preserve">Мартин и Орпен, Южная Африка в войне, том. 7, с. 58; Орпен, Восточноафриканские и абиссинские кампании, с. 6; Виссер О.Б.: Предатели или патриоты?, с. 31.</w:t>
      </w:r>
    </w:p>
  </w:footnote>
  <w:footnote w:id="505">
    <w:p w:rsidR="00EF07ED" w:rsidRDefault="00E41E08">
      <w:pPr>
        <w:pStyle w:val="footnotedescription"/>
        <w:tabs>
          <w:tab w:val="center" w:pos="4507"/>
        </w:tabs>
        <w:spacing w:after="13"/>
        <w:ind w:left="0" w:firstLine="0"/>
        <w:jc w:val="left"/>
      </w:pPr>
      <w:r>
        <w:rPr>
          <w:rStyle w:val="footnotemark"/>
        </w:rPr>
        <w:footnoteRef/>
      </w:r>
      <w:r>
        <w:t xml:space="preserve">Орпен, Восточноафриканские и абиссинские кампании, с. 6; Виссер О.Б.: Предатели или патриоты?, с. 31.</w:t>
      </w:r>
    </w:p>
  </w:footnote>
  <w:footnote w:id="506">
    <w:p w:rsidR="00EF07ED" w:rsidRDefault="00E41E08">
      <w:pPr>
        <w:pStyle w:val="footnotedescription"/>
        <w:tabs>
          <w:tab w:val="center" w:pos="4764"/>
        </w:tabs>
        <w:spacing w:after="8"/>
        <w:ind w:left="0" w:firstLine="0"/>
        <w:jc w:val="left"/>
      </w:pPr>
      <w:r>
        <w:rPr>
          <w:rStyle w:val="footnotemark"/>
        </w:rPr>
        <w:footnoteRef/>
      </w:r>
      <w:r>
        <w:t xml:space="preserve">Мартин и Орпен, Южная Африка в войне, том. 7, стр. 223-225; Виссер О.Б.: Предатели или патриоты?, с. 31.</w:t>
      </w:r>
    </w:p>
  </w:footnote>
  <w:footnote w:id="507">
    <w:p w:rsidR="00EF07ED" w:rsidRDefault="00E41E08">
      <w:pPr>
        <w:pStyle w:val="footnotedescription"/>
        <w:spacing w:after="3" w:line="245" w:lineRule="auto"/>
        <w:ind w:right="59"/>
      </w:pPr>
      <w:r>
        <w:rPr>
          <w:rStyle w:val="footnotemark"/>
        </w:rPr>
        <w:footnoteRef/>
      </w:r>
      <w:r>
        <w:t xml:space="preserve">Мартин и Орпен, Южная Африка в войне, том. 7, стр. 223-225; См. также сводный отчет о боевом духе армии, «Документы Малерба», файл 441/10, KCM 56974 (864), «Меморандум об армейском моральном духе и пропаганде», DMI (Ic), март 1943 г.; QMG, Группа 1, Box 104, Q 91/339, Моральный дух в армии, 25 августа 1943 г.</w:t>
      </w:r>
    </w:p>
  </w:footnote>
  <w:footnote w:id="508">
    <w:p w:rsidR="00EF07ED" w:rsidRDefault="00E41E08">
      <w:pPr>
        <w:pStyle w:val="footnotedescription"/>
        <w:tabs>
          <w:tab w:val="center" w:pos="2331"/>
        </w:tabs>
        <w:spacing w:after="2"/>
        <w:ind w:left="0" w:firstLine="0"/>
        <w:jc w:val="left"/>
      </w:pPr>
      <w:r>
        <w:rPr>
          <w:rStyle w:val="footnotemark"/>
        </w:rPr>
        <w:footnoteRef/>
      </w:r>
      <w:r>
        <w:t xml:space="preserve">Виссер О.Б.: Предатели или патриоты?, с. 31.</w:t>
      </w:r>
    </w:p>
  </w:footnote>
  <w:footnote w:id="509">
    <w:p w:rsidR="00EF07ED" w:rsidRDefault="00E41E08">
      <w:pPr>
        <w:pStyle w:val="footnotedescription"/>
        <w:spacing w:line="246" w:lineRule="auto"/>
        <w:ind w:right="59"/>
      </w:pPr>
      <w:r>
        <w:rPr>
          <w:rStyle w:val="footnotemark"/>
        </w:rPr>
        <w:footnoteRef/>
      </w:r>
      <w:r>
        <w:t xml:space="preserve">Г. Е. Виссер, «Die Geskiedenis van die Middellaandse Regiment, 1934–1943» (неопубликованная магистерская диссертация, Университет Южной Африки, Претория, 1983), стр. 71; Мартин и Орпен, Южная Африка в войне, том. 7, стр. 49-50; Роос, Обыкновенные спрингбоки, с. 46. ​​В межвоенные годы не было достаточного жилья. Вскоре были изданы инструкции о строительстве новых тренировочных лагерей в Кимберли, Ледисмите, Оудсхорне, Квинстауне, Премьер-Майн и Почефструме.</w:t>
      </w:r>
    </w:p>
  </w:footnote>
  <w:footnote w:id="510">
    <w:p w:rsidR="00EF07ED" w:rsidRDefault="00E41E08">
      <w:pPr>
        <w:pStyle w:val="footnotedescription"/>
        <w:spacing w:line="246" w:lineRule="auto"/>
        <w:ind w:right="59"/>
      </w:pPr>
      <w:r>
        <w:rPr>
          <w:rStyle w:val="footnotemark"/>
        </w:rPr>
        <w:footnoteRef/>
      </w:r>
      <w:r>
        <w:t xml:space="preserve">Первая отмененная дата была 22 июля 1940 года, следующая - 29 июля. Он также был перенесен на август 1940 года, когда в основном те, кто находился в отчаянной ситуации безработицы, были размещены в Блумфонтейне, а затем в Премьер-Майн в Претории. Г. Е. Виссер, «Die Geskiedenis van die Middellaandse Regiment, 1934–1943» (неопубликованная магистерская диссертация, Университет Южной Африки, Претория, 1983), стр. 71–72.</w:t>
      </w:r>
    </w:p>
  </w:footnote>
  <w:footnote w:id="511">
    <w:p w:rsidR="00EF07ED" w:rsidRDefault="00E41E08">
      <w:pPr>
        <w:pStyle w:val="footnotedescription"/>
        <w:tabs>
          <w:tab w:val="center" w:pos="3762"/>
        </w:tabs>
        <w:spacing w:after="7"/>
        <w:ind w:left="0" w:firstLine="0"/>
        <w:jc w:val="left"/>
      </w:pPr>
      <w:r>
        <w:rPr>
          <w:rStyle w:val="footnotemark"/>
        </w:rPr>
        <w:footnoteRef/>
      </w:r>
      <w:r>
        <w:t xml:space="preserve">Г. Е. Виссер, «Die Geskiedenis van die Middellaandse Regiment», стр. 71-72.</w:t>
      </w:r>
    </w:p>
  </w:footnote>
  <w:footnote w:id="512">
    <w:p w:rsidR="00EF07ED" w:rsidRDefault="00E41E08">
      <w:pPr>
        <w:pStyle w:val="footnotedescription"/>
        <w:spacing w:line="255" w:lineRule="auto"/>
        <w:ind w:right="59"/>
      </w:pPr>
      <w:r>
        <w:rPr>
          <w:rStyle w:val="footnotemark"/>
        </w:rPr>
        <w:footnoteRef/>
      </w:r>
      <w:r>
        <w:t xml:space="preserve">Армейская разведка, ящик 33, CE 6/C11, сводки цензуры, 13 марта 1941 г.; Документы Малерба, файл 441/11, KCM 56974 (893), Отчет о факторах, влияющих на моральный дух в армии на шахте Премьер, капитан Джени Малерб, 28 августа 1942 года.</w:t>
      </w:r>
    </w:p>
  </w:footnote>
  <w:footnote w:id="513">
    <w:p w:rsidR="00EF07ED" w:rsidRDefault="00E41E08">
      <w:pPr>
        <w:pStyle w:val="footnotedescription"/>
        <w:tabs>
          <w:tab w:val="center" w:pos="3807"/>
        </w:tabs>
        <w:spacing w:after="15"/>
        <w:ind w:left="0" w:firstLine="0"/>
        <w:jc w:val="left"/>
      </w:pPr>
      <w:r>
        <w:rPr>
          <w:rStyle w:val="footnotemark"/>
        </w:rPr>
        <w:footnoteRef/>
      </w:r>
      <w:r>
        <w:t xml:space="preserve">Армейская разведка, ящик 33, CE 6/C11, сводки цензуры, 23 июля 1941 г.</w:t>
      </w:r>
    </w:p>
  </w:footnote>
  <w:footnote w:id="514">
    <w:p w:rsidR="00EF07ED" w:rsidRDefault="00E41E08">
      <w:pPr>
        <w:pStyle w:val="footnotedescription"/>
        <w:tabs>
          <w:tab w:val="center" w:pos="3807"/>
        </w:tabs>
        <w:spacing w:after="14"/>
        <w:ind w:left="0" w:firstLine="0"/>
        <w:jc w:val="left"/>
      </w:pPr>
      <w:r>
        <w:rPr>
          <w:rStyle w:val="footnotemark"/>
        </w:rPr>
        <w:footnoteRef/>
      </w:r>
      <w:r>
        <w:t xml:space="preserve">Армейская разведка, ящик 33, CE 6/C11, сводки цензуры, 19 июля 1941 г.</w:t>
      </w:r>
    </w:p>
  </w:footnote>
  <w:footnote w:id="515">
    <w:p w:rsidR="00EF07ED" w:rsidRDefault="00E41E08">
      <w:pPr>
        <w:pStyle w:val="footnotedescription"/>
        <w:tabs>
          <w:tab w:val="center" w:pos="3807"/>
        </w:tabs>
        <w:spacing w:after="8"/>
        <w:ind w:left="0" w:firstLine="0"/>
        <w:jc w:val="left"/>
      </w:pPr>
      <w:r>
        <w:rPr>
          <w:rStyle w:val="footnotemark"/>
        </w:rPr>
        <w:footnoteRef/>
      </w:r>
      <w:r>
        <w:t xml:space="preserve">Армейская разведка, ящик 33, CE 6/C11, сводки цензуры, 19 июля 1941 г.</w:t>
      </w:r>
    </w:p>
  </w:footnote>
  <w:footnote w:id="516">
    <w:p w:rsidR="00EF07ED" w:rsidRDefault="00E41E08">
      <w:pPr>
        <w:pStyle w:val="footnotedescription"/>
        <w:spacing w:line="272" w:lineRule="auto"/>
      </w:pPr>
      <w:r>
        <w:rPr>
          <w:rStyle w:val="footnotemark"/>
        </w:rPr>
        <w:footnoteRef/>
      </w:r>
      <w:r>
        <w:t xml:space="preserve">Документы Малерба, файл 441/11, KCM 56974 (893), Отчет о факторах, влияющих на моральный дух в армии на шахте Премьер, капитан Джени Малерб, 28 августа 1942 года.</w:t>
      </w:r>
    </w:p>
  </w:footnote>
  <w:footnote w:id="517">
    <w:p w:rsidR="00EF07ED" w:rsidRDefault="00E41E08">
      <w:pPr>
        <w:pStyle w:val="footnotedescription"/>
        <w:spacing w:line="272" w:lineRule="auto"/>
      </w:pPr>
      <w:r>
        <w:rPr>
          <w:rStyle w:val="footnotemark"/>
        </w:rPr>
        <w:footnoteRef/>
      </w:r>
      <w:r>
        <w:t xml:space="preserve">Документы Малерба, файл 441/11, KCM 56974 (893), Отчет о факторах, влияющих на моральный дух в армии на шахте Премьер, капитан Джени Малерб, 28 августа 1942 года.</w:t>
      </w:r>
    </w:p>
  </w:footnote>
  <w:footnote w:id="518">
    <w:p w:rsidR="00EF07ED" w:rsidRDefault="00E41E08">
      <w:pPr>
        <w:pStyle w:val="footnotedescription"/>
        <w:spacing w:line="272" w:lineRule="auto"/>
      </w:pPr>
      <w:r>
        <w:rPr>
          <w:rStyle w:val="footnotemark"/>
        </w:rPr>
        <w:footnoteRef/>
      </w:r>
      <w:r>
        <w:t xml:space="preserve">Документы Малерба, файл 441/11, KCM 56974 (893), Отчет о факторах, влияющих на моральный дух в армии на шахте Премьер, капитан Джени Малерб, 28 августа 1942 года.</w:t>
      </w:r>
    </w:p>
  </w:footnote>
  <w:footnote w:id="519">
    <w:p w:rsidR="00EF07ED" w:rsidRDefault="00E41E08">
      <w:pPr>
        <w:pStyle w:val="footnotedescription"/>
        <w:spacing w:line="272" w:lineRule="auto"/>
      </w:pPr>
      <w:r>
        <w:rPr>
          <w:rStyle w:val="footnotemark"/>
        </w:rPr>
        <w:footnoteRef/>
      </w:r>
      <w:r>
        <w:t xml:space="preserve">Документы Малерба, файл 441/11, KCM 56974 (893), Отчет о факторах, влияющих на моральный дух в армии на шахте Премьер, капитан Джени Малерб, 28 августа 1942 года.</w:t>
      </w:r>
    </w:p>
  </w:footnote>
  <w:footnote w:id="520">
    <w:p w:rsidR="00EF07ED" w:rsidRDefault="00E41E08">
      <w:pPr>
        <w:pStyle w:val="footnotedescription"/>
        <w:spacing w:line="249" w:lineRule="auto"/>
        <w:ind w:right="60"/>
      </w:pPr>
      <w:r>
        <w:rPr>
          <w:rStyle w:val="footnotemark"/>
        </w:rPr>
        <w:footnoteRef/>
      </w:r>
      <w:r>
        <w:t xml:space="preserve">PP, Box 59, PR 7/2/1, Военная контрпропаганда в тылу, Ic – DDMI, без даты; UWH, Box 276, BI 28, Нападки оппозиции на правительство, 1940–1945 гг.; «Пятая колонна все еще пытается помешать военным усилиям СА», Rand Daily Mail, 15 ноября 1941 г.; «Опасность распространения слухов», Rand Daily Mail, 3 января 1942 г.; «Слухи о солдатах C3 опровергнуты», Rand Daily Mail, 9 июня 1943 года.</w:t>
      </w:r>
    </w:p>
  </w:footnote>
  <w:footnote w:id="521">
    <w:p w:rsidR="00EF07ED" w:rsidRDefault="00E41E08">
      <w:pPr>
        <w:pStyle w:val="footnotedescription"/>
        <w:spacing w:line="255" w:lineRule="auto"/>
        <w:ind w:right="59"/>
      </w:pPr>
      <w:r>
        <w:rPr>
          <w:rStyle w:val="footnotemark"/>
        </w:rPr>
        <w:footnoteRef/>
      </w:r>
      <w:r>
        <w:t xml:space="preserve">Армейская разведка, ящик 33, CE 6/C11, сводки цензуры, 23 июля 1941 г.; Документы Малерба, файл 441/11, KCM 56974 (893), Отчет о факторах, влияющих на моральный дух в армии на шахте Премьер, капитан Джени Малерб, 28 августа 1942 года.</w:t>
      </w:r>
    </w:p>
  </w:footnote>
  <w:footnote w:id="522">
    <w:p w:rsidR="00EF07ED" w:rsidRDefault="00E41E08">
      <w:pPr>
        <w:pStyle w:val="footnotedescription"/>
        <w:tabs>
          <w:tab w:val="center" w:pos="3319"/>
        </w:tabs>
        <w:spacing w:after="16"/>
        <w:ind w:left="0" w:firstLine="0"/>
        <w:jc w:val="left"/>
      </w:pPr>
      <w:r>
        <w:rPr>
          <w:rStyle w:val="footnotemark"/>
        </w:rPr>
        <w:footnoteRef/>
      </w:r>
      <w:r>
        <w:t xml:space="preserve">Мартин и Орпен, «Предисловие», Южная Африка в войне, том. 7, с. В.</w:t>
      </w:r>
    </w:p>
  </w:footnote>
  <w:footnote w:id="523">
    <w:p w:rsidR="00EF07ED" w:rsidRDefault="00E41E08">
      <w:pPr>
        <w:pStyle w:val="footnotedescription"/>
        <w:tabs>
          <w:tab w:val="center" w:pos="3348"/>
        </w:tabs>
        <w:ind w:left="0" w:firstLine="0"/>
        <w:jc w:val="left"/>
      </w:pPr>
      <w:r>
        <w:rPr>
          <w:rStyle w:val="footnotemark"/>
        </w:rPr>
        <w:footnoteRef/>
      </w:r>
      <w:r>
        <w:t xml:space="preserve">Мартин и Орпен, «Предисловие», Южная Африка в войне, том. 7, с. 26.</w:t>
      </w:r>
    </w:p>
  </w:footnote>
  <w:footnote w:id="524">
    <w:p w:rsidR="00EF07ED" w:rsidRDefault="00E41E08">
      <w:pPr>
        <w:pStyle w:val="footnotedescription"/>
        <w:spacing w:line="272" w:lineRule="auto"/>
      </w:pPr>
      <w:r>
        <w:rPr>
          <w:rStyle w:val="footnotemark"/>
        </w:rPr>
        <w:footnoteRef/>
      </w:r>
      <w:r>
        <w:t xml:space="preserve">Документы Малерба, файл 441/10, KCM 56974 (864), Примечания к меморандуму о моральном духе и пропаганде в армии, неподписанные комментарии, дата не указана.</w:t>
      </w:r>
    </w:p>
  </w:footnote>
  <w:footnote w:id="525">
    <w:p w:rsidR="00EF07ED" w:rsidRDefault="00E41E08">
      <w:pPr>
        <w:pStyle w:val="footnotedescription"/>
        <w:spacing w:line="272" w:lineRule="auto"/>
      </w:pPr>
      <w:r>
        <w:rPr>
          <w:rStyle w:val="footnotemark"/>
        </w:rPr>
        <w:footnoteRef/>
      </w:r>
      <w:r>
        <w:t xml:space="preserve">Документы Малерба, файл 441/4/3, KCM 57008 (37), Легион Спрингбока, Вик Клэпхэм, 12 января 1974 г., стр. 1–8; Роос, Обычные спрингбоки, стр. 46-48.</w:t>
      </w:r>
    </w:p>
  </w:footnote>
  <w:footnote w:id="526">
    <w:p w:rsidR="00EF07ED" w:rsidRDefault="00E41E08">
      <w:pPr>
        <w:pStyle w:val="footnotedescription"/>
        <w:spacing w:line="249" w:lineRule="auto"/>
        <w:ind w:right="60"/>
      </w:pPr>
      <w:r>
        <w:rPr>
          <w:rStyle w:val="footnotemark"/>
        </w:rPr>
        <w:footnoteRef/>
      </w:r>
      <w:r>
        <w:t xml:space="preserve">PP, Box 56, PR 5/1/1 Сводка пропагандистской разведки №№ 1-2; 19-26 августа 1940 г.; М. Кардо, «Борьба с худшим империализмом: белый южноафриканский лоялизм и армейские образовательные службы (AES) во время Второй мировой войны», Южноафриканский исторический журнал, том. 46, нет. 1 мая 2002 г., стр. 141–174; Роос, Обыкновенные спрингбоки, с. 48.</w:t>
      </w:r>
    </w:p>
  </w:footnote>
  <w:footnote w:id="527">
    <w:p w:rsidR="00EF07ED" w:rsidRDefault="00E41E08">
      <w:pPr>
        <w:pStyle w:val="footnotedescription"/>
        <w:spacing w:line="249" w:lineRule="auto"/>
        <w:ind w:right="59"/>
      </w:pPr>
      <w:r>
        <w:rPr>
          <w:rStyle w:val="footnotemark"/>
        </w:rPr>
        <w:footnoteRef/>
      </w:r>
      <w:r>
        <w:t xml:space="preserve">PP, Box 56, PR 2/2, Меморандум о пропаганде в воинских частях, DDMI для SO3 (Ic (ii), Передовой штаб, 9 июня 1941 г., PP, Box 57, PR 3/4/1, Меморандум о сфере применения и Работа IC(iii), Отдела пропаганды военной разведки, лейтенант Дж. Э. Сакс, 6 августа 1940 г., Роос, Обычные спрингбоксы, стр. 49, Малерб, Никогда не скучно, стр. 215-217.</w:t>
      </w:r>
    </w:p>
  </w:footnote>
  <w:footnote w:id="528">
    <w:p w:rsidR="00EF07ED" w:rsidRDefault="00E41E08">
      <w:pPr>
        <w:pStyle w:val="footnotedescription"/>
        <w:spacing w:line="246" w:lineRule="auto"/>
        <w:ind w:right="59"/>
      </w:pPr>
      <w:r>
        <w:rPr>
          <w:rStyle w:val="footnotemark"/>
        </w:rPr>
        <w:footnoteRef/>
      </w:r>
      <w:r>
        <w:t xml:space="preserve">AG, Группа 3, Блок 6, Заметки о заседаниях руководящего комитета, 1940-1941 гг.; CGS (Война), Box 197, 42/1, Военная пропаганда, DDMI в CGS, 26 сентября 1940 г.; Документы Маркварда, BC 587, D3.38, История армейских образовательных служб, 30 сентября 1945 г.; Д-р Малерб также рассказал о проблемах, с которыми он столкнулся в отношениях с министром финансов Хофмейром, который был строг с финансами, чтобы облегчить ведение политической пропаганды. См. Малерб, «Никогда не скучно», стр. 219–220.</w:t>
      </w:r>
    </w:p>
  </w:footnote>
  <w:footnote w:id="529">
    <w:p w:rsidR="00EF07ED" w:rsidRDefault="00E41E08">
      <w:pPr>
        <w:pStyle w:val="footnotedescription"/>
        <w:spacing w:line="245" w:lineRule="auto"/>
        <w:ind w:right="59"/>
      </w:pPr>
      <w:r>
        <w:rPr>
          <w:rStyle w:val="footnotemark"/>
        </w:rPr>
        <w:footnoteRef/>
      </w:r>
      <w:r>
        <w:t xml:space="preserve">CGS (Война), Box 197, 42/1, Военная пропаганда, Туэйтс — CGS, 13 апреля 1940 г.; ПП, Бокс 39, ПР 1/5, Организация: Пропагандистские проекты. Проект предлагаемого циркуляра для O's C, nd; PP, Box 39, PR 1/5/2, Пропаганда среди наших войск, GSO2 (Ic) — DGO (для DDMI), 8 ноября 1940 г.; Документы Маркарда, BC 587, D3.2, Меморандум об обучении войск политическим, социальным и экономическим причинам нашего ведения войны (предлагаемая схема), 31 октября 1940 г.; Документы Маркварда, BC 587, D3.38, История армейских образовательных служб, 30 сентября 1945 г.</w:t>
      </w:r>
    </w:p>
  </w:footnote>
  <w:footnote w:id="530">
    <w:p w:rsidR="00EF07ED" w:rsidRDefault="00E41E08">
      <w:pPr>
        <w:pStyle w:val="footnotedescription"/>
        <w:spacing w:line="255" w:lineRule="auto"/>
        <w:ind w:right="57"/>
      </w:pPr>
      <w:r>
        <w:rPr>
          <w:rStyle w:val="footnotemark"/>
        </w:rPr>
        <w:footnoteRef/>
      </w:r>
      <w:r>
        <w:t xml:space="preserve">PP, Box 57, PR 3/4/1, Меморандум о сфере деятельности и работе IC(iii), Отдела пропаганды военной разведки, лейтенант Дж. Э. Сакс, 6 августа 1940 г.; PP, Box 40, PR 1/2/2, Меморандум полковника Кэмпбелла-Росса, 24 июля 1944 г.</w:t>
      </w:r>
    </w:p>
  </w:footnote>
  <w:footnote w:id="531">
    <w:p w:rsidR="00EF07ED" w:rsidRDefault="00E41E08">
      <w:pPr>
        <w:pStyle w:val="footnotedescription"/>
        <w:spacing w:line="242" w:lineRule="auto"/>
        <w:ind w:right="58"/>
      </w:pPr>
      <w:r>
        <w:rPr>
          <w:rStyle w:val="footnotemark"/>
        </w:rPr>
        <w:footnoteRef/>
      </w:r>
      <w:r>
        <w:t xml:space="preserve">PP, Box 39, PR 1/5, Оценка перспектив нападения на врага в Африке посредством пропаганды, лейтенант Дж. Э. Сакс, 25 июля 1940 г.; PP, Box 39, PR 1/5, Меморандум о запланированной пропагандистской кампании, Служба правды Union Unity, без даты; PP, Box 57, PR 3/4, Меморандум о сфере деятельности и работе (DMI) IC(iii), Отделения пропаганды военной разведки, составленный лейтенантом Дж. Э. Саксом, из Крефта в Уэйкфилд, 6 августа 1940 г.; PP, Box 59, PR 7/2/1, «Предлагаемые меры по противодействию подрывной пропаганде в Южной Африке», лейтенант Дж. Э. Сакс (Ic), 17 сентября 1940 г.; PP, Box 57, PR 3/4/1, Четвертая служба обороны, автор AJ Mackenzie, без даты; UUTS, A1883, 14, Лекция пастора Лакоффа, 16 декабря 1940 г. Лекция передана в DMI (Ic) для более широкой огласки; UUTS, A1883, 14, Психологический подход к пропаганде, доктор С. Бишевель, декабрь 1940 г.; «Лекция призывает к новому видению пропаганды ЮАР», Rand Daily Mail, 18 августа 1940 г.</w:t>
      </w:r>
    </w:p>
  </w:footnote>
  <w:footnote w:id="532">
    <w:p w:rsidR="00EF07ED" w:rsidRDefault="00E41E08">
      <w:pPr>
        <w:pStyle w:val="footnotedescription"/>
        <w:tabs>
          <w:tab w:val="center" w:pos="4494"/>
        </w:tabs>
        <w:spacing w:after="15"/>
        <w:ind w:left="0" w:firstLine="0"/>
        <w:jc w:val="left"/>
      </w:pPr>
      <w:r>
        <w:rPr>
          <w:rStyle w:val="footnotemark"/>
        </w:rPr>
        <w:footnoteRef/>
      </w:r>
      <w:r>
        <w:t xml:space="preserve">PP, Box 63, PU 6/3, Армейская реклама и пропаганда, от DMI (Ic) до DDMI, 27 ноября 1940 г.</w:t>
      </w:r>
    </w:p>
  </w:footnote>
  <w:footnote w:id="533">
    <w:p w:rsidR="00EF07ED" w:rsidRDefault="00E41E08">
      <w:pPr>
        <w:pStyle w:val="footnotedescription"/>
        <w:tabs>
          <w:tab w:val="center" w:pos="4494"/>
        </w:tabs>
        <w:ind w:left="0" w:firstLine="0"/>
        <w:jc w:val="left"/>
      </w:pPr>
      <w:r>
        <w:rPr>
          <w:rStyle w:val="footnotemark"/>
        </w:rPr>
        <w:footnoteRef/>
      </w:r>
      <w:r>
        <w:t xml:space="preserve">PP, Box 63, PU 6/3, Армейская реклама и пропаганда, от DMI (Ic) до DDMI, 27 ноября 1940 г.</w:t>
      </w:r>
    </w:p>
  </w:footnote>
  <w:footnote w:id="534">
    <w:p w:rsidR="00EF07ED" w:rsidRDefault="00E41E08">
      <w:pPr>
        <w:pStyle w:val="footnotedescription"/>
        <w:tabs>
          <w:tab w:val="center" w:pos="4494"/>
        </w:tabs>
        <w:spacing w:after="7"/>
        <w:ind w:left="0" w:firstLine="0"/>
        <w:jc w:val="left"/>
      </w:pPr>
      <w:r>
        <w:rPr>
          <w:rStyle w:val="footnotemark"/>
        </w:rPr>
        <w:footnoteRef/>
      </w:r>
      <w:r>
        <w:t xml:space="preserve">PP, Box 63, PU 6/3, Армейская реклама и пропаганда, от DMI (Ic) до DDMI, 27 ноября 1940 г.</w:t>
      </w:r>
    </w:p>
  </w:footnote>
  <w:footnote w:id="535">
    <w:p w:rsidR="00EF07ED" w:rsidRDefault="00E41E08">
      <w:pPr>
        <w:pStyle w:val="footnotedescription"/>
        <w:spacing w:line="244" w:lineRule="auto"/>
        <w:ind w:right="60"/>
      </w:pPr>
      <w:r>
        <w:rPr>
          <w:rStyle w:val="footnotemark"/>
        </w:rPr>
        <w:footnoteRef/>
      </w:r>
      <w:r>
        <w:t xml:space="preserve">CGS (Война), Box 197, 42/4, Меморандум о плане отдела прессы и информации, 3 апреля 1940 г.; CGS (Война), Box 197, 42/4, Инструкция начальника Генерального штаба всем военным командованиям, 6 апреля 1940 г.; Документы Смэтса, А1, том. 144, Меморандум о Бюро информации: текущая деятельность, 23 августа 1940 г.; CGS (Война), Box 197, 42/4, Ответ генерального квартирмейстера UDF и генерального директора по операциям директору информации, 28 августа 1940 г.; CGS (Война), Box 197, 42/4, Протокол заседания о работе существующей организации по информации для прессы, рекламе и пропаганде, 17 октября 1940 г.</w:t>
      </w:r>
    </w:p>
  </w:footnote>
  <w:footnote w:id="536">
    <w:p w:rsidR="00EF07ED" w:rsidRDefault="00E41E08">
      <w:pPr>
        <w:pStyle w:val="footnotedescription"/>
        <w:tabs>
          <w:tab w:val="center" w:pos="4494"/>
        </w:tabs>
        <w:spacing w:after="7"/>
        <w:ind w:left="0" w:firstLine="0"/>
        <w:jc w:val="left"/>
      </w:pPr>
      <w:r>
        <w:rPr>
          <w:rStyle w:val="footnotemark"/>
        </w:rPr>
        <w:footnoteRef/>
      </w:r>
      <w:r>
        <w:t xml:space="preserve">PP, Box 63, PU 6/3, Армейская реклама и пропаганда, от DMI (Ic) до DDMI, 27 ноября 1940 г.</w:t>
      </w:r>
    </w:p>
  </w:footnote>
  <w:footnote w:id="537">
    <w:p w:rsidR="00EF07ED" w:rsidRDefault="00E41E08">
      <w:pPr>
        <w:pStyle w:val="footnotedescription"/>
        <w:spacing w:line="246" w:lineRule="auto"/>
        <w:ind w:right="58"/>
      </w:pPr>
      <w:r>
        <w:rPr>
          <w:rStyle w:val="footnotemark"/>
        </w:rPr>
        <w:footnoteRef/>
      </w:r>
      <w:r>
        <w:t xml:space="preserve">PP, Box 57, PR 3/4, Меморандум о сфере деятельности и работе (DMI) IC(iii), Отделения пропаганды военной разведки, составленный лейтенантом Дж. Э. Саксом, из Крефта в Уэйкфилд, 6 августа 1940 г.; PP, Box 59, PR 7/2/1, «Предлагаемые меры по противодействию подрывной пропаганде в Южной Африке», лейтенант Дж. Э. Сакс (Ic), 17 сентября 1940 г.; PP, Box 57, PR 3/1, Пропаганда: ее сила как оружие войны, капитан Р.Л. Робб, офицер разведки и безопасности, 2 сентября 1941 г.</w:t>
      </w:r>
    </w:p>
  </w:footnote>
  <w:footnote w:id="538">
    <w:p w:rsidR="00EF07ED" w:rsidRDefault="00E41E08">
      <w:pPr>
        <w:pStyle w:val="footnotedescription"/>
        <w:spacing w:line="272" w:lineRule="auto"/>
      </w:pPr>
      <w:r>
        <w:rPr>
          <w:rStyle w:val="footnotemark"/>
        </w:rPr>
        <w:footnoteRef/>
      </w:r>
      <w:r>
        <w:t xml:space="preserve">PP, Box 39, PR 1/5/2, Пропаганда среди наших войск, от GSO2 (Ic) до DGO (для DDMI), 8 ноября 1940 г.</w:t>
      </w:r>
    </w:p>
  </w:footnote>
  <w:footnote w:id="539">
    <w:p w:rsidR="00EF07ED" w:rsidRDefault="00E41E08">
      <w:pPr>
        <w:pStyle w:val="footnotedescription"/>
        <w:spacing w:line="272" w:lineRule="auto"/>
      </w:pPr>
      <w:r>
        <w:rPr>
          <w:rStyle w:val="footnotemark"/>
        </w:rPr>
        <w:footnoteRef/>
      </w:r>
      <w:r>
        <w:t xml:space="preserve">PP, Box 39, PR 1/5/2, Пропаганда среди наших войск, от GSO2 (Ic) до DGO (для DDMI), 8 ноября 1940 г.</w:t>
      </w:r>
    </w:p>
  </w:footnote>
  <w:footnote w:id="540">
    <w:p w:rsidR="00EF07ED" w:rsidRDefault="00E41E08">
      <w:pPr>
        <w:pStyle w:val="footnotedescription"/>
        <w:spacing w:line="270" w:lineRule="auto"/>
        <w:jc w:val="left"/>
      </w:pPr>
      <w:r>
        <w:rPr>
          <w:rStyle w:val="footnotemark"/>
        </w:rPr>
        <w:footnoteRef/>
      </w:r>
      <w:r>
        <w:t xml:space="preserve">ПП, Графа 39, ПР 1/5, Назначение сотрудника по вопросам социального обеспечения (пропаганды) в каждом подразделении, Проект письма Ос. Подразделения C, Ic в DDMI, 2 января 1941 г.</w:t>
      </w:r>
    </w:p>
  </w:footnote>
  <w:footnote w:id="541">
    <w:p w:rsidR="00EF07ED" w:rsidRDefault="00E41E08">
      <w:pPr>
        <w:pStyle w:val="footnotedescription"/>
        <w:spacing w:line="249" w:lineRule="auto"/>
        <w:ind w:right="60"/>
      </w:pPr>
      <w:r>
        <w:rPr>
          <w:rStyle w:val="footnotemark"/>
        </w:rPr>
        <w:footnoteRef/>
      </w:r>
      <w:r>
        <w:t xml:space="preserve">ПП, Графа 39, ПР 1/5, Назначение сотрудника по вопросам социального обеспечения (пропаганды) в каждом подразделении, Проект письма Ос. Подразделения C, Ic - DDMI, 2 января 1941 года. Проект письма представлял собой попытку подробно описать предыдущие предложения Ic относительно проведения пропаганды в войсках. Однако состав персонала, который будет выполнять эти функции, не уточняется.</w:t>
      </w:r>
    </w:p>
  </w:footnote>
  <w:footnote w:id="542">
    <w:p w:rsidR="00EF07ED" w:rsidRDefault="00E41E08">
      <w:pPr>
        <w:pStyle w:val="footnotedescription"/>
        <w:tabs>
          <w:tab w:val="center" w:pos="4620"/>
        </w:tabs>
        <w:spacing w:after="14"/>
        <w:ind w:left="0" w:firstLine="0"/>
        <w:jc w:val="left"/>
      </w:pPr>
      <w:r>
        <w:rPr>
          <w:rStyle w:val="footnotemark"/>
        </w:rPr>
        <w:footnoteRef/>
      </w:r>
      <w:r>
        <w:t xml:space="preserve">ПП, Бокс 39, ПР 1/5, Организация: Пропагандистские проекты. Проект предлагаемого циркуляра для O's C, nd</w:t>
      </w:r>
    </w:p>
  </w:footnote>
  <w:footnote w:id="543">
    <w:p w:rsidR="00EF07ED" w:rsidRDefault="00E41E08">
      <w:pPr>
        <w:pStyle w:val="footnotedescription"/>
        <w:tabs>
          <w:tab w:val="center" w:pos="4620"/>
        </w:tabs>
        <w:ind w:left="0" w:firstLine="0"/>
        <w:jc w:val="left"/>
      </w:pPr>
      <w:r>
        <w:rPr>
          <w:rStyle w:val="footnotemark"/>
        </w:rPr>
        <w:footnoteRef/>
      </w:r>
      <w:r>
        <w:t xml:space="preserve">ПП, Бокс 39, ПР 1/5, Организация: Пропагандистские проекты. Проект предлагаемого циркуляра для O's C, nd</w:t>
      </w:r>
    </w:p>
  </w:footnote>
  <w:footnote w:id="544">
    <w:p w:rsidR="00EF07ED" w:rsidRDefault="00E41E08">
      <w:pPr>
        <w:pStyle w:val="footnotedescription"/>
        <w:spacing w:line="246" w:lineRule="auto"/>
        <w:ind w:right="58"/>
      </w:pPr>
      <w:r>
        <w:rPr>
          <w:rStyle w:val="footnotemark"/>
        </w:rPr>
        <w:footnoteRef/>
      </w:r>
      <w:r>
        <w:t xml:space="preserve">CGS (Война), Box 197, 42/4, Протокол заседания о работе существующей организации по информации для прессы, рекламе и пропаганде, 17 октября 1940 г.; PP, Box 63, PU 6/9/5, Отчет о взаимоотношениях между Бюро информации и UDF, 13 января 1941 г.; CGS (Война), Box 197, 42/4, Отчет о контроле над вопросами военной информации для общественности, Ответ DDMI Контролеру цензуры, 16 апреля 1942 г.</w:t>
      </w:r>
    </w:p>
  </w:footnote>
  <w:footnote w:id="545">
    <w:p w:rsidR="00EF07ED" w:rsidRDefault="00E41E08">
      <w:pPr>
        <w:pStyle w:val="footnotedescription"/>
        <w:spacing w:line="244" w:lineRule="auto"/>
        <w:ind w:right="58"/>
      </w:pPr>
      <w:r>
        <w:rPr>
          <w:rStyle w:val="footnotemark"/>
        </w:rPr>
        <w:footnoteRef/>
      </w:r>
      <w:r>
        <w:t xml:space="preserve">Возможно, это произошло из-за недопонимания относительно различных ролей Бюро информации и отдела военной разведки, занимающегося рекламой и пропагандой. См. CGS (Война), Box 197, 42/4, Протокол заседания о работе существующей организации по информации для прессы, рекламе и пропаганде, 17 октября 1940 г.; PP, Box 63, PU 6/9/5, Отчет об отношениях между Бюро информации и ОДС, 13 января 1941 г.; PP, Box 57, PR 3/1, Вопросы, которые следует учитывать при организации любой пропаганды и рекламы, Ic к DDMI, 4 августа 1941 г.</w:t>
      </w:r>
    </w:p>
  </w:footnote>
  <w:footnote w:id="546">
    <w:p w:rsidR="00EF07ED" w:rsidRDefault="00E41E08">
      <w:pPr>
        <w:pStyle w:val="footnotedescription"/>
        <w:spacing w:line="242" w:lineRule="auto"/>
        <w:ind w:right="58"/>
      </w:pPr>
      <w:r>
        <w:rPr>
          <w:rStyle w:val="footnotemark"/>
        </w:rPr>
        <w:footnoteRef/>
      </w:r>
      <w:r>
        <w:t xml:space="preserve">Возможно, письмо было отправлено Смэтсу, особенно авторитетным либеральным деятелем и влиятельным критиком Герцога в межвоенные годы, профессором Рейнхольдом Фридрихом Альфредом (RFA) Хорнле (1880-1943). См. «Основы опеки фельдмаршала Дж. К. Смэтса», брошюра «Новая Африка», Южноафриканский институт расовых отношений, Йоханнесбург, январь 1942 г.; В. Свит, RFA Hoernle и идеалистический либерализм в Южной Африке, Южноафриканский философский журнал, Vol. 29, № 2, 2010 г., стр. 178-194; Дж. Х. Хофмейр, «РФ Альфред Хорнле: дань уважения», «Здравый смысл», август 1943 г., стр. 12–13; А. Х. Мюррей, «Мыслитель и боец: мемуары», «Здравый смысл», август 1943 г., стр. 13–14; ДДТ Джабаву, «Защитник угнетенных», «Здравый смысл», август 1943 г., стр. 15; «Профессор Хорнле мертв: блестящая академическая карьера», The Star, 21 июля 1943 года.</w:t>
      </w:r>
    </w:p>
  </w:footnote>
  <w:footnote w:id="547">
    <w:p w:rsidR="00EF07ED" w:rsidRDefault="00E41E08">
      <w:pPr>
        <w:pStyle w:val="footnotedescription"/>
        <w:spacing w:line="272" w:lineRule="auto"/>
      </w:pPr>
      <w:r>
        <w:rPr>
          <w:rStyle w:val="footnotemark"/>
        </w:rPr>
        <w:footnoteRef/>
      </w:r>
      <w:r>
        <w:t xml:space="preserve">Документы Маркварда, BC 587, D3.38, История армейских образовательных служб, 30 сентября 1945 г.; «Профессор Хорнле мертв: блестящая академическая карьера», The Star, 21 июля 1943 года.</w:t>
      </w:r>
    </w:p>
  </w:footnote>
  <w:footnote w:id="548">
    <w:p w:rsidR="00EF07ED" w:rsidRDefault="00E41E08">
      <w:pPr>
        <w:pStyle w:val="footnotedescription"/>
        <w:tabs>
          <w:tab w:val="center" w:pos="4625"/>
        </w:tabs>
        <w:spacing w:after="13"/>
        <w:ind w:left="0" w:firstLine="0"/>
        <w:jc w:val="left"/>
      </w:pPr>
      <w:r>
        <w:rPr>
          <w:rStyle w:val="footnotemark"/>
        </w:rPr>
        <w:footnoteRef/>
      </w:r>
      <w:r>
        <w:t xml:space="preserve">Документы Маркварда, BC 587, D3.38, История армейских образовательных служб, 30 сентября 1945 г., стр. 1.</w:t>
      </w:r>
    </w:p>
  </w:footnote>
  <w:footnote w:id="549">
    <w:p w:rsidR="00EF07ED" w:rsidRDefault="00E41E08">
      <w:pPr>
        <w:pStyle w:val="footnotedescription"/>
        <w:spacing w:line="270" w:lineRule="auto"/>
        <w:jc w:val="left"/>
      </w:pPr>
      <w:r>
        <w:rPr>
          <w:rStyle w:val="footnotemark"/>
        </w:rPr>
        <w:footnoteRef/>
      </w:r>
      <w:r>
        <w:t xml:space="preserve">AG (3) Box 207, 154/51/50/5, Предоставление образовательных услуг войскам, генеральный директор по обучению и операциям генерал-адъютанта, 27 февраля 1941 г.</w:t>
      </w:r>
    </w:p>
  </w:footnote>
  <w:footnote w:id="550">
    <w:p w:rsidR="00EF07ED" w:rsidRDefault="00E41E08">
      <w:pPr>
        <w:pStyle w:val="footnotedescription"/>
        <w:spacing w:line="243" w:lineRule="auto"/>
        <w:ind w:right="57"/>
      </w:pPr>
      <w:r>
        <w:rPr>
          <w:rStyle w:val="footnotemark"/>
        </w:rPr>
        <w:footnoteRef/>
      </w:r>
      <w:r>
        <w:t xml:space="preserve">AG (3) Box 207, 154/51/50/5, SAIC: Образовательный курс (784 G), 18 марта 1941 г. - 18 апреля 1941 г., Южноафриканский военный колледж, 18 марта 1941 г.; AG (3) Box 207, 154/51/50/5, Образовательный курс (784 G), Малерб генерал-адъютанту, 11 марта 1941 г.; UWH, Box 287, BI 36, Программа армейского образования для UDF, Бюллетень, 1941, стр. 4; Marquard Papers, BC 587, D3.38, Курс для офицеров информации - 1419.G, 21 октября 1943 г. - 14 ноября 1943 г., История армейских образовательных служб, 30 сентября 1945 г.; Южно-Африканский Союз, Министерство обороны, Справочник по армейскому образованию, Генеральный штаб, штаб обороны, правительственная типография, Претория, 1943, стр. 5–159.</w:t>
      </w:r>
    </w:p>
  </w:footnote>
  <w:footnote w:id="551">
    <w:p w:rsidR="00EF07ED" w:rsidRDefault="00E41E08">
      <w:pPr>
        <w:pStyle w:val="footnotedescription"/>
        <w:tabs>
          <w:tab w:val="center" w:pos="4625"/>
        </w:tabs>
        <w:spacing w:after="7"/>
        <w:ind w:left="0" w:firstLine="0"/>
        <w:jc w:val="left"/>
      </w:pPr>
      <w:r>
        <w:rPr>
          <w:rStyle w:val="footnotemark"/>
        </w:rPr>
        <w:footnoteRef/>
      </w:r>
      <w:r>
        <w:t xml:space="preserve">Документы Маркварда, BC 587, D3.38, История армейских образовательных служб, 30 сентября 1945 г., стр. 2.</w:t>
      </w:r>
    </w:p>
  </w:footnote>
  <w:footnote w:id="552">
    <w:p w:rsidR="00EF07ED" w:rsidRDefault="00E41E08">
      <w:pPr>
        <w:pStyle w:val="footnotedescription"/>
        <w:spacing w:line="245" w:lineRule="auto"/>
        <w:ind w:right="58"/>
      </w:pPr>
      <w:r>
        <w:rPr>
          <w:rStyle w:val="footnotemark"/>
        </w:rPr>
        <w:footnoteRef/>
      </w:r>
      <w:r>
        <w:t xml:space="preserve">Кардо, «Борьба с худшим империализмом», стр. 141–174; Р. де Вильерс, «Лео Маркард: мемуары», «Реальность: журнал либеральных и радикальных мнений», том. 10, нет. 3 мая 1978 г., стр. 4–5; Д. Уэлш, «Дань Лео Маркварду», Reality, vol. 10, нет. 3 мая 1978 г., стр. 5–6. Лео Марквард, либерал и выпускник Оксфордского университета, был основателем Национального союза южноафриканских студентов (NUSAS) в 1924 году и соучредителем Южноафриканского института расовых отношений (SAIRR) в 1929 году.</w:t>
      </w:r>
    </w:p>
  </w:footnote>
  <w:footnote w:id="553">
    <w:p w:rsidR="00EF07ED" w:rsidRDefault="00E41E08">
      <w:pPr>
        <w:pStyle w:val="footnotedescription"/>
        <w:spacing w:line="255" w:lineRule="auto"/>
        <w:ind w:right="60"/>
      </w:pPr>
      <w:r>
        <w:rPr>
          <w:rStyle w:val="footnotemark"/>
        </w:rPr>
        <w:footnoteRef/>
      </w:r>
      <w:r>
        <w:t xml:space="preserve">Документы Маркарда, BC 587, D3.2, Меморандум об обучении войск политическим, социальным и экономическим причинам нашего ведения войны (Предлагаемая схема), 31 октября 1940 г.; Документы Маркварда, BC 587, D3.1, внеочередное собрание Малерба Л. Маркварду, 1 ноября 1940 г.</w:t>
      </w:r>
    </w:p>
  </w:footnote>
  <w:footnote w:id="554">
    <w:p w:rsidR="00EF07ED" w:rsidRDefault="00E41E08">
      <w:pPr>
        <w:pStyle w:val="footnotedescription"/>
        <w:spacing w:line="255" w:lineRule="auto"/>
        <w:ind w:right="62"/>
      </w:pPr>
      <w:r>
        <w:rPr>
          <w:rStyle w:val="footnotemark"/>
        </w:rPr>
        <w:footnoteRef/>
      </w:r>
      <w:r>
        <w:t xml:space="preserve">Документы Маркварда, BC 587, D3.1, внеочередное собрание акционеров Малерба Л. Маркварду, 1 ноября 1940 г.; Документы Маркварда, BC 587, D3.38, История армейских образовательных служб, 30 сентября 1945 г., стр. 2; Малерб, «Никогда не скучно», с. 215; Кардо, «Борьба с худшим империализмом», с. 148.</w:t>
      </w:r>
    </w:p>
  </w:footnote>
  <w:footnote w:id="555">
    <w:p w:rsidR="00EF07ED" w:rsidRDefault="00E41E08">
      <w:pPr>
        <w:pStyle w:val="footnotedescription"/>
        <w:spacing w:line="272" w:lineRule="auto"/>
      </w:pPr>
      <w:r>
        <w:rPr>
          <w:rStyle w:val="footnotemark"/>
        </w:rPr>
        <w:footnoteRef/>
      </w:r>
      <w:r>
        <w:t xml:space="preserve">Документы Маркарда, BC 587, D3.2, Меморандум об обучении войск, 31 октября 1940 г.; Документы Маркварда, BC 587, D3.1, внеочередное собрание Малерба Л. Маркварду, 1 ноября 1940 г.</w:t>
      </w:r>
    </w:p>
  </w:footnote>
  <w:footnote w:id="556">
    <w:p w:rsidR="00EF07ED" w:rsidRDefault="00E41E08">
      <w:pPr>
        <w:pStyle w:val="footnotedescription"/>
        <w:spacing w:line="245" w:lineRule="auto"/>
        <w:ind w:right="56"/>
      </w:pPr>
      <w:r>
        <w:rPr>
          <w:rStyle w:val="footnotemark"/>
        </w:rPr>
        <w:footnoteRef/>
      </w:r>
      <w:r>
        <w:t xml:space="preserve">UWH, Box 287, BI 36, Программа армейского образования для UDF, Бюллетень, 1941, стр. 1–4; AG (3) Box 207, 154/51/50/5, Организация и учреждение: Служба армейского образования (V), циркуляр всем руководителям секций, 17 июля 1942 г.; Документы Маркварда, BC 587, D3.1, внеочередное собрание акционеров Малерба Л. Маркварду, 1 ноября 1940 г.; Документы Маркварда, BC 587, D3.2, Меморандум об обучении войск, 31 октября 1940 г.; Документы Маркварда, BC 587, D3.38, История армейских образовательных служб, 30 сентября 1945 г.; Справочник по армейскому образованию, 1943 г., стр. 5–159.</w:t>
      </w:r>
    </w:p>
  </w:footnote>
  <w:footnote w:id="557">
    <w:p w:rsidR="00EF07ED" w:rsidRDefault="00E41E08">
      <w:pPr>
        <w:pStyle w:val="footnotedescription"/>
        <w:spacing w:line="246" w:lineRule="auto"/>
        <w:ind w:right="59"/>
      </w:pPr>
      <w:r>
        <w:rPr>
          <w:rStyle w:val="footnotemark"/>
        </w:rPr>
        <w:footnoteRef/>
      </w:r>
      <w:r>
        <w:t xml:space="preserve">UWH, Box 287, BI 36, Программа армейского образования для UDF, Бюллетень, 1941, стр. 1–4; AG (3) Box 207, 154/51/50/5, Образовательный курс (784 G), Малерб генерал-адъютанту, 11 марта 1941 г.; Документы Маркарда, BC 587, D3.2, Меморандум об обучении войск, 31 октября 1940 г.; Справочник по армейскому образованию, 1943 г., стр. 5–159; «Образование для армии», Cape Times, 24 февраля 1941 г.; Малерб, «Никогда не скучно», с. 215; Роос, Обыкновенные спрингбоки, стр. 51–54.</w:t>
      </w:r>
    </w:p>
  </w:footnote>
  <w:footnote w:id="558">
    <w:p w:rsidR="00EF07ED" w:rsidRDefault="00E41E08">
      <w:pPr>
        <w:pStyle w:val="footnotedescription"/>
        <w:tabs>
          <w:tab w:val="center" w:pos="4198"/>
        </w:tabs>
        <w:spacing w:after="7"/>
        <w:ind w:left="0" w:firstLine="0"/>
        <w:jc w:val="left"/>
      </w:pPr>
      <w:r>
        <w:rPr>
          <w:rStyle w:val="footnotemark"/>
        </w:rPr>
        <w:footnoteRef/>
      </w:r>
      <w:r>
        <w:t xml:space="preserve">Документы Маркварда, BC 587, D3.1, внеочередное собрание Малерба Л. Маркварду, 1 ноября 1940 г.</w:t>
      </w:r>
    </w:p>
  </w:footnote>
  <w:footnote w:id="559">
    <w:p w:rsidR="00EF07ED" w:rsidRDefault="00E41E08">
      <w:pPr>
        <w:pStyle w:val="footnotedescription"/>
        <w:spacing w:line="249" w:lineRule="auto"/>
        <w:ind w:right="59"/>
      </w:pPr>
      <w:r>
        <w:rPr>
          <w:rStyle w:val="footnotemark"/>
        </w:rPr>
        <w:footnoteRef/>
      </w:r>
      <w:r>
        <w:t xml:space="preserve">UWH, Box 287, BI 36, Программа армейского образования для UDF, Бюллетень, 1941, стр. 1–4; AG (3) Box 207, 154/51/50/5, Образовательный курс (784 G), Малерб генерал-адъютанту, 11 марта 1941 г.; Документы Маркарда, BC 587, D3.2, Меморандум об обучении войск, 31 октября 1940 г., стр. 1; Малерб, «Никогда не скучно», с. 215; Кардо, «Борьба с худшим империализмом», с. 149.</w:t>
      </w:r>
    </w:p>
  </w:footnote>
  <w:footnote w:id="560">
    <w:p w:rsidR="00EF07ED" w:rsidRDefault="00E41E08">
      <w:pPr>
        <w:pStyle w:val="footnotedescription"/>
        <w:tabs>
          <w:tab w:val="center" w:pos="4586"/>
        </w:tabs>
        <w:spacing w:after="13"/>
        <w:ind w:left="0" w:firstLine="0"/>
        <w:jc w:val="left"/>
      </w:pPr>
      <w:r>
        <w:rPr>
          <w:rStyle w:val="footnotemark"/>
        </w:rPr>
        <w:footnoteRef/>
      </w:r>
      <w:r>
        <w:t xml:space="preserve">Документы Маркарда, BC 587, D3.2, Меморандум об обучении войск, 31 октября 1940 г., стр. 1.</w:t>
      </w:r>
    </w:p>
  </w:footnote>
  <w:footnote w:id="561">
    <w:p w:rsidR="00EF07ED" w:rsidRDefault="00E41E08">
      <w:pPr>
        <w:pStyle w:val="footnotedescription"/>
        <w:spacing w:line="270" w:lineRule="auto"/>
        <w:jc w:val="left"/>
      </w:pPr>
      <w:r>
        <w:rPr>
          <w:rStyle w:val="footnotemark"/>
        </w:rPr>
        <w:footnoteRef/>
      </w:r>
      <w:r>
        <w:t xml:space="preserve">ПП, Графа 39, ПР 1/5, Назначение сотрудника по вопросам социального обеспечения (пропаганды) в каждом подразделении, Проект письма Ос. Подразделения C, Ic в DDMI, 2 января 1941 г.</w:t>
      </w:r>
    </w:p>
  </w:footnote>
  <w:footnote w:id="562">
    <w:p w:rsidR="00EF07ED" w:rsidRDefault="00E41E08">
      <w:pPr>
        <w:pStyle w:val="footnotedescription"/>
        <w:spacing w:line="255" w:lineRule="auto"/>
        <w:ind w:right="57"/>
      </w:pPr>
      <w:r>
        <w:rPr>
          <w:rStyle w:val="footnotemark"/>
        </w:rPr>
        <w:footnoteRef/>
      </w:r>
      <w:r>
        <w:t xml:space="preserve">См. комментарии к созданию AES, AG (3) Box 207, 154/51/50/5, Предоставление образовательных услуг войскам, генеральный директор по обучению и операциям при генерал-адъютанте, 27 февраля 1941 г.</w:t>
      </w:r>
    </w:p>
  </w:footnote>
  <w:footnote w:id="563">
    <w:p w:rsidR="00EF07ED" w:rsidRDefault="00E41E08">
      <w:pPr>
        <w:pStyle w:val="footnotedescription"/>
        <w:tabs>
          <w:tab w:val="center" w:pos="4586"/>
        </w:tabs>
        <w:spacing w:after="7"/>
        <w:ind w:left="0" w:firstLine="0"/>
        <w:jc w:val="left"/>
      </w:pPr>
      <w:r>
        <w:rPr>
          <w:rStyle w:val="footnotemark"/>
        </w:rPr>
        <w:footnoteRef/>
      </w:r>
      <w:r>
        <w:t xml:space="preserve">Документы Маркарда, BC 587, D3.2, Меморандум об обучении войск, 31 октября 1940 г., стр. 1.</w:t>
      </w:r>
    </w:p>
  </w:footnote>
  <w:footnote w:id="564">
    <w:p w:rsidR="00EF07ED" w:rsidRDefault="00E41E08">
      <w:pPr>
        <w:pStyle w:val="footnotedescription"/>
        <w:spacing w:line="249" w:lineRule="auto"/>
        <w:ind w:right="56"/>
      </w:pPr>
      <w:r>
        <w:rPr>
          <w:rStyle w:val="footnotemark"/>
        </w:rPr>
        <w:footnoteRef/>
      </w:r>
      <w:r>
        <w:t xml:space="preserve">UWH, Box 287, BI 36, Программа армейского образования для UDF, Бюллетень, 1941, стр. 1–4; AG (3) Box 207, 154/51/50/5, Образовательный корпус MFF, генеральный директор по обучению и эксплуатации CGS, без даты; AG (3) Box 207, 154/51/50/5, Образовательный корпус СА, генеральный директор по обучению и операциям до генерал-адъютанта, 22 февраля 1941 г.</w:t>
      </w:r>
    </w:p>
  </w:footnote>
  <w:footnote w:id="565">
    <w:p w:rsidR="00EF07ED" w:rsidRDefault="00E41E08">
      <w:pPr>
        <w:pStyle w:val="footnotedescription"/>
        <w:tabs>
          <w:tab w:val="center" w:pos="4586"/>
        </w:tabs>
        <w:spacing w:after="6"/>
        <w:ind w:left="0" w:firstLine="0"/>
        <w:jc w:val="left"/>
      </w:pPr>
      <w:r>
        <w:rPr>
          <w:rStyle w:val="footnotemark"/>
        </w:rPr>
        <w:footnoteRef/>
      </w:r>
      <w:r>
        <w:t xml:space="preserve">Документы Маркарда, BC 587, D3.2, Меморандум об обучении войск, 31 октября 1940 г., стр. 2.</w:t>
      </w:r>
    </w:p>
  </w:footnote>
  <w:footnote w:id="566">
    <w:p w:rsidR="00EF07ED" w:rsidRDefault="00E41E08">
      <w:pPr>
        <w:pStyle w:val="footnotedescription"/>
        <w:spacing w:line="272" w:lineRule="auto"/>
      </w:pPr>
      <w:r>
        <w:rPr>
          <w:rStyle w:val="footnotemark"/>
        </w:rPr>
        <w:footnoteRef/>
      </w:r>
      <w:r>
        <w:t xml:space="preserve">UWH, Box 287, BI 36, Программа армейского образования для UDF, Бюллетень, 1941, стр. 1–4; Документы Маркарда, BC 587, D3.2, Меморандум об обучении войск, 31 октября 1940 г., стр. 3.</w:t>
      </w:r>
    </w:p>
  </w:footnote>
  <w:footnote w:id="567">
    <w:p w:rsidR="00EF07ED" w:rsidRDefault="00E41E08">
      <w:pPr>
        <w:pStyle w:val="footnotedescription"/>
        <w:spacing w:line="255" w:lineRule="auto"/>
        <w:ind w:right="60"/>
      </w:pPr>
      <w:r>
        <w:rPr>
          <w:rStyle w:val="footnotemark"/>
        </w:rPr>
        <w:footnoteRef/>
      </w:r>
      <w:r>
        <w:t xml:space="preserve">Marquard Papers, BC 587, D3.2, Меморандум об обучении войск, 31 октября 1940 г., стр. 2–3; WD, том 1, Box 292, 194/3, Обучение и работа офицеров образования, выступление майора Э. Г. Малерба по радио, 14 июня 1941 г.</w:t>
      </w:r>
    </w:p>
  </w:footnote>
  <w:footnote w:id="568">
    <w:p w:rsidR="00EF07ED" w:rsidRDefault="00E41E08">
      <w:pPr>
        <w:pStyle w:val="footnotedescription"/>
        <w:spacing w:line="249" w:lineRule="auto"/>
        <w:ind w:right="58"/>
      </w:pPr>
      <w:r>
        <w:rPr>
          <w:rStyle w:val="footnotemark"/>
        </w:rPr>
        <w:footnoteRef/>
      </w:r>
      <w:r>
        <w:t xml:space="preserve">AG (3) Box 207, 154/51/50/5, Предоставление образовательных услуг войскам, генеральный директор по обучению и операциям генерал-адъютанта, 27 февраля 1941 г.; Документы Маркарда, BC 587, D3.2, Меморандум об обучении войск, 31 октября 1940 г., стр. 2; Кардо, «Борьба с худшим империализмом», с. 149.</w:t>
      </w:r>
    </w:p>
  </w:footnote>
  <w:footnote w:id="569">
    <w:p w:rsidR="00EF07ED" w:rsidRDefault="00E41E08">
      <w:pPr>
        <w:pStyle w:val="footnotedescription"/>
        <w:spacing w:line="249" w:lineRule="auto"/>
        <w:ind w:right="59"/>
      </w:pPr>
      <w:r>
        <w:rPr>
          <w:rStyle w:val="footnotemark"/>
        </w:rPr>
        <w:footnoteRef/>
      </w:r>
      <w:r>
        <w:t xml:space="preserve">AG (3) Box 207, 154/51/50/5, SAIC: Образовательный курс (784 G), 18 марта 1941 г. - 18 апреля 1941 г., Южноафриканский военный колледж, 18 марта 1941 г.; UWH, Box 287, BI 36, Программа армейского образования для UDF, Бюллетень, 1941, стр. 1–4; Документы Маркарда, BC 587, D3.2, Меморандум об обучении войск, 31 октября 1940 г., стр. 3.</w:t>
      </w:r>
    </w:p>
  </w:footnote>
  <w:footnote w:id="570">
    <w:p w:rsidR="00EF07ED" w:rsidRDefault="00E41E08">
      <w:pPr>
        <w:pStyle w:val="footnotedescription"/>
        <w:tabs>
          <w:tab w:val="center" w:pos="4586"/>
        </w:tabs>
        <w:spacing w:after="7"/>
        <w:ind w:left="0" w:firstLine="0"/>
        <w:jc w:val="left"/>
      </w:pPr>
      <w:r>
        <w:rPr>
          <w:rStyle w:val="footnotemark"/>
        </w:rPr>
        <w:footnoteRef/>
      </w:r>
      <w:r>
        <w:t xml:space="preserve">Документы Маркарда, BC 587, D3.2, Меморандум об обучении войск, 31 октября 1940 г., стр. 3.</w:t>
      </w:r>
    </w:p>
  </w:footnote>
  <w:footnote w:id="571">
    <w:p w:rsidR="00EF07ED" w:rsidRDefault="00E41E08">
      <w:pPr>
        <w:pStyle w:val="footnotedescription"/>
        <w:spacing w:line="255" w:lineRule="auto"/>
        <w:ind w:right="59"/>
      </w:pPr>
      <w:r>
        <w:rPr>
          <w:rStyle w:val="footnotemark"/>
        </w:rPr>
        <w:footnoteRef/>
      </w:r>
      <w:r>
        <w:t xml:space="preserve">Документы Маркарда, BC 587, D3.2, Меморандум об обучении войск, 31 октября 1940 г., стр. 3; См. также подробности в Бюллетене AES, UWH, Box 287, BI 36, Схема армейского образования для UDF, Бюллетень, 1941, стр. 1-4.</w:t>
      </w:r>
    </w:p>
  </w:footnote>
  <w:footnote w:id="572">
    <w:p w:rsidR="00EF07ED" w:rsidRDefault="00E41E08">
      <w:pPr>
        <w:pStyle w:val="footnotedescription"/>
        <w:spacing w:line="271" w:lineRule="auto"/>
      </w:pPr>
      <w:r>
        <w:rPr>
          <w:rStyle w:val="footnotemark"/>
        </w:rPr>
        <w:footnoteRef/>
      </w:r>
      <w:r>
        <w:t xml:space="preserve">Документы Маркарда, BC 587, D3.2, Меморандум об обучении войск, 31 октября 1940 г., стр. 4. См. также Кардо, «Борьба с худшим империализмом», с. 149.</w:t>
      </w:r>
    </w:p>
  </w:footnote>
  <w:footnote w:id="573">
    <w:p w:rsidR="00EF07ED" w:rsidRDefault="00E41E08">
      <w:pPr>
        <w:pStyle w:val="footnotedescription"/>
        <w:spacing w:line="244" w:lineRule="auto"/>
        <w:ind w:right="59"/>
      </w:pPr>
      <w:r>
        <w:rPr>
          <w:rStyle w:val="footnotemark"/>
        </w:rPr>
        <w:footnoteRef/>
      </w:r>
      <w:r>
        <w:t xml:space="preserve">Кардо, «Борьба с худшим империализмом», стр. 149–150; См. также документы Малерба, файл 438/1, KCM 56974 (539), Меморандум о согласованной пропагандистской кампании, от Ic (iii) до DMI (Ic), без даты; Документы Малерба, файл 438/1, KCM 56974 (531a), Реклама армии дома и на полях, 1941 г.; Документы Малерба, файл 438/1, KCM 56974 (544), Признание элемента африкаанс в пропаганде, 9 февраля 1941 г. Последний меморандум был также направлен CGS (Война), Box 197, 42/1, Пропаганда, от 14 февраль 1941 г.) и профессору Хорнле из Университета Витса (Документы Хорнле, 1623 г. н. э., Ab 2, переписка от 9 февраля 1941 г.).</w:t>
      </w:r>
    </w:p>
  </w:footnote>
  <w:footnote w:id="574">
    <w:p w:rsidR="00EF07ED" w:rsidRDefault="00E41E08">
      <w:pPr>
        <w:pStyle w:val="footnotedescription"/>
        <w:spacing w:line="255" w:lineRule="auto"/>
        <w:ind w:right="57"/>
      </w:pPr>
      <w:r>
        <w:rPr>
          <w:rStyle w:val="footnotemark"/>
        </w:rPr>
        <w:footnoteRef/>
      </w:r>
      <w:r>
        <w:t xml:space="preserve">Документы Маркварда, BC 587, D3.38, История армейских образовательных служб, 30 сентября 1945 г., стр. 3. Хофмейр отметил в примечаниях к меморандуму, что время для внедрения такой схемы еще не пришло.</w:t>
      </w:r>
    </w:p>
  </w:footnote>
  <w:footnote w:id="575">
    <w:p w:rsidR="00EF07ED" w:rsidRDefault="00E41E08">
      <w:pPr>
        <w:pStyle w:val="footnotedescription"/>
        <w:spacing w:line="245" w:lineRule="auto"/>
        <w:ind w:right="58"/>
      </w:pPr>
      <w:r>
        <w:rPr>
          <w:rStyle w:val="footnotemark"/>
        </w:rPr>
        <w:footnoteRef/>
      </w:r>
      <w:r>
        <w:t xml:space="preserve">PP, Box 39, PR 1/5/2, Пропаганда среди наших войск, Ответ директора военных операций и разведки офицеру генерального штаба штаба восточноафриканских сил, 29 ноября 1940 г.; AG (3) Box 207, 154/51/50/5, Образовательный корпус MFF, генеральный директор по обучению и эксплуатации CGS, без даты; Документы Маркварда, BC 587, D3.38, История армейских образовательных служб, 30 сентября 1945 г., стр. 2; Кардо, «Борьба с худшим империализмом», стр. 149–150; «Профессор Хорнле мертв: блестящая академическая карьера», The Star, 21 июля 1943 года.</w:t>
      </w:r>
    </w:p>
  </w:footnote>
  <w:footnote w:id="576">
    <w:p w:rsidR="00EF07ED" w:rsidRDefault="00E41E08">
      <w:pPr>
        <w:pStyle w:val="footnotedescription"/>
        <w:spacing w:line="275" w:lineRule="auto"/>
        <w:ind w:left="0" w:right="1925" w:firstLine="0"/>
        <w:jc w:val="left"/>
      </w:pPr>
      <w:r>
        <w:rPr>
          <w:rStyle w:val="footnotemark"/>
        </w:rPr>
        <w:footnoteRef/>
      </w:r>
      <w:r>
        <w:t xml:space="preserve">Документы Хёрнле, 1623 г. н.э., C 2/4, Лекция 1: Как началась война, призыв, 1250 г.</w:t>
      </w:r>
      <w:r>
        <w:tab/>
        <w:t xml:space="preserve">Документы Хёрнле, 1623 г. н.э., C 2/4, Лекция 2, Диктатуры, Проект, без даты</w:t>
      </w:r>
    </w:p>
  </w:footnote>
  <w:footnote w:id="577">
    <w:p w:rsidR="00EF07ED" w:rsidRDefault="00E41E08">
      <w:pPr>
        <w:pStyle w:val="footnotedescription"/>
        <w:spacing w:line="244" w:lineRule="auto"/>
        <w:ind w:right="58"/>
      </w:pPr>
      <w:r>
        <w:rPr>
          <w:rStyle w:val="footnotemark"/>
        </w:rPr>
        <w:footnoteRef/>
      </w:r>
      <w:r>
        <w:t xml:space="preserve">AG (3) Box 207, 154/51/50/5, Учебный корпус SA, DGTO to AG, 10 февраля 1941 г.; AG (3) Графа 207, 154/51/50/5, Письмо об одобрении AES, CGS в DGTO, 17 февраля 1941 г.; Документы Малерба, файл 432/1, KCM 56974 (11-14), Запись о наборе, идентификации и увольнении, относящаяся к доктору Э. Г. Малербу, Удостоверительная книга волонтера для использования при выписке; Документы Маркарда, BC 587, D3.38, История армейских образовательных служб, 30 сентября 1945 г. - Важные даты в истории системы армейского образования; Мартин и Орпен, Южная Африка в войне, том. 7, с. 105; Малерб, «Никогда не скучно», с. 215. См. предыдущие главы.</w:t>
      </w:r>
    </w:p>
  </w:footnote>
  <w:footnote w:id="578">
    <w:p w:rsidR="00EF07ED" w:rsidRDefault="00E41E08">
      <w:pPr>
        <w:pStyle w:val="footnotedescription"/>
        <w:spacing w:line="245" w:lineRule="auto"/>
        <w:ind w:right="57"/>
      </w:pPr>
      <w:r>
        <w:rPr>
          <w:rStyle w:val="footnotemark"/>
        </w:rPr>
        <w:footnoteRef/>
      </w:r>
      <w:r>
        <w:t xml:space="preserve">AG (3) Графа 207, 154/51/50/5, Письмо об одобрении AES, CGS в DGTO, 17 февраля 1941 г.; AG (3) Box 207, 154/51/50/5, Образовательный корпус MFF, генеральный директор по обучению и эксплуатации CGS, без даты; Документы Маркварда, BC 587, D3.38, История армейских образовательных служб, 30 сентября 1945 г.; PP, Box 39, PR 1/5/2, Пропаганда среди наших войск, Ответ директора военных операций и разведки офицеру генерального штаба штаба восточноафриканских сил, 29 ноября 1940 г.; Мартин и Орпен, Южная Африка в войне, том. 7, с. 105.</w:t>
      </w:r>
    </w:p>
  </w:footnote>
  <w:footnote w:id="579">
    <w:p w:rsidR="00EF07ED" w:rsidRDefault="00E41E08">
      <w:pPr>
        <w:pStyle w:val="footnotedescription"/>
        <w:spacing w:line="246" w:lineRule="auto"/>
        <w:ind w:right="59"/>
      </w:pPr>
      <w:r>
        <w:rPr>
          <w:rStyle w:val="footnotemark"/>
        </w:rPr>
        <w:footnoteRef/>
      </w:r>
      <w:r>
        <w:t xml:space="preserve">AG (3) Box 207, 154/51/50/5, Образовательный корпус MFF, генеральный директор по обучению и эксплуатации CGS, без даты; AG (3) Box 207, 154/51/50/5, Предоставление образовательных услуг войскам, генеральный директор по обучению и операциям генерал-адъютанта, 27 февраля 1941 г.; Документы Маркварда, BC 587, D3.38, История армейских образовательных служб, 30 сентября 1945 г., стр. 12; Кардо, «Борьба с худшим империализмом», с. 150.</w:t>
      </w:r>
    </w:p>
  </w:footnote>
  <w:footnote w:id="580">
    <w:p w:rsidR="00EF07ED" w:rsidRDefault="00E41E08">
      <w:pPr>
        <w:pStyle w:val="footnotedescription"/>
        <w:spacing w:line="255" w:lineRule="auto"/>
        <w:ind w:right="60"/>
      </w:pPr>
      <w:r>
        <w:rPr>
          <w:rStyle w:val="footnotemark"/>
        </w:rPr>
        <w:footnoteRef/>
      </w:r>
      <w:r>
        <w:t xml:space="preserve">AG (3) Box 207, 154/51/50/5, Образовательный корпус MFF, генеральный директор по обучению и эксплуатации CGS, без даты; AG (3) Box 207, 154/51/50/5, Предоставление образовательных услуг войскам, генеральный директор по обучению и операциям генерал-адъютанта, 27 февраля 1941 г.</w:t>
      </w:r>
    </w:p>
  </w:footnote>
  <w:footnote w:id="581">
    <w:p w:rsidR="00EF07ED" w:rsidRDefault="00E41E08">
      <w:pPr>
        <w:pStyle w:val="footnotedescription"/>
        <w:spacing w:line="245" w:lineRule="auto"/>
        <w:ind w:right="55"/>
      </w:pPr>
      <w:r>
        <w:rPr>
          <w:rStyle w:val="footnotemark"/>
        </w:rPr>
        <w:footnoteRef/>
      </w:r>
      <w:r>
        <w:t xml:space="preserve">AG (3) Box 207, 154/51/50/5, Образовательный курс (784 G), Малерб генерал-адъютанту, 11 марта 1941 г.; AG (3) Box 207, 154/51/50/5, SAIC: Образовательный курс (784 G), 18 марта 1941 г. - 18 апреля 1941 г., Южноафриканский военный колледж, 18 марта 1941 г.; UWH, Box 287, BI 36, Программа армейского образования для UDF, Бюллетень, 1941, стр. 1–4; WD, том 1, Box 292, 194/3, Обучение и работа специалистов по образованию, выступление майора Э.Г. Малерба по радио, 14 июня 1941 г.; Документы Маркварда, BC 587, D3.38, История армейских образовательных служб, 30 сентября 1945 г., стр. 3.</w:t>
      </w:r>
    </w:p>
  </w:footnote>
  <w:footnote w:id="582">
    <w:p w:rsidR="00EF07ED" w:rsidRDefault="00E41E08">
      <w:pPr>
        <w:pStyle w:val="footnotedescription"/>
        <w:spacing w:line="249" w:lineRule="auto"/>
        <w:ind w:right="59"/>
      </w:pPr>
      <w:r>
        <w:rPr>
          <w:rStyle w:val="footnotemark"/>
        </w:rPr>
        <w:footnoteRef/>
      </w:r>
      <w:r>
        <w:t xml:space="preserve">Справочник по армейскому образованию, стр. 5–6; Южно-Африканский Союз, Министерство обороны, Справочник по военной пропаганде № 1, Генеральный штаб, штаб обороны, правительственная типография, Претория, январь 1941 г., стр. 1–14. См. также UWH, Box 287, BI 36, Схема армейского образования для UDF, Бюллетень, 1941, стр. 1–4.</w:t>
      </w:r>
    </w:p>
  </w:footnote>
  <w:footnote w:id="583">
    <w:p w:rsidR="00EF07ED" w:rsidRDefault="00E41E08">
      <w:pPr>
        <w:pStyle w:val="footnotedescription"/>
        <w:spacing w:line="255" w:lineRule="auto"/>
        <w:ind w:right="61"/>
      </w:pPr>
      <w:r>
        <w:rPr>
          <w:rStyle w:val="footnotemark"/>
        </w:rPr>
        <w:footnoteRef/>
      </w:r>
      <w:r>
        <w:t xml:space="preserve">AG (3) Графа 207, 154/51/50/5, Курс образовательных лекций, циркуляр всем руководителям секций, 29 января 1941 г., DGTO для AG; AG (3) Box 207, 154/51/50/5, Образовательный корпус SA, DGTO to AG, 22 февраля 1941 г.</w:t>
      </w:r>
    </w:p>
  </w:footnote>
  <w:footnote w:id="584">
    <w:p w:rsidR="00EF07ED" w:rsidRDefault="00E41E08">
      <w:pPr>
        <w:pStyle w:val="footnotedescription"/>
        <w:tabs>
          <w:tab w:val="center" w:pos="2581"/>
        </w:tabs>
        <w:spacing w:after="2"/>
        <w:ind w:left="0" w:firstLine="0"/>
        <w:jc w:val="left"/>
      </w:pPr>
      <w:r>
        <w:rPr>
          <w:rStyle w:val="footnotemark"/>
        </w:rPr>
        <w:footnoteRef/>
      </w:r>
      <w:r>
        <w:t xml:space="preserve">Малерб, «Никогда не скучно», стр. 215–217.</w:t>
      </w:r>
    </w:p>
  </w:footnote>
  <w:footnote w:id="585">
    <w:p w:rsidR="00EF07ED" w:rsidRDefault="00E41E08">
      <w:pPr>
        <w:pStyle w:val="footnotedescription"/>
        <w:spacing w:line="255" w:lineRule="auto"/>
        <w:ind w:right="60"/>
      </w:pPr>
      <w:r>
        <w:rPr>
          <w:rStyle w:val="footnotemark"/>
        </w:rPr>
        <w:footnoteRef/>
      </w:r>
      <w:r>
        <w:t xml:space="preserve">WD, том 1, Box 292, 194/3, Обучение и работа специалистов по образованию, выступление майора Э.Г. Малерба по радио, 14 июня 1941 г.; Документы Маркварда, BC 587, D3.38, История армейских образовательных служб, 30 сентября 1945 г., стр. 3; Кардо, «Борьба с худшим империализмом», с. 151.</w:t>
      </w:r>
    </w:p>
  </w:footnote>
  <w:footnote w:id="586">
    <w:p w:rsidR="00EF07ED" w:rsidRDefault="00E41E08">
      <w:pPr>
        <w:pStyle w:val="footnotedescription"/>
        <w:spacing w:line="249" w:lineRule="auto"/>
        <w:ind w:right="59"/>
      </w:pPr>
      <w:r>
        <w:rPr>
          <w:rStyle w:val="footnotemark"/>
        </w:rPr>
        <w:footnoteRef/>
      </w:r>
      <w:r>
        <w:t xml:space="preserve">AG (3) Box 207, 154/51/50/5, Образовательный курс (784 G), Малерб генерал-адъютанту, 11 марта 1941 г.; AG (3) Box 207, 154/51/50/5, SAIC: Образовательный курс (784 G), 18 марта 1941 г. - 18 апреля 1941 г., Южноафриканский военный колледж, 18 марта 1941 г.; UWH, Box 287, BI 36, Программа армейского образования для UDF, Бюллетень, 1941, стр. 1–4; Документы Маркварда, 587 г. до н.э., D3.38, История</w:t>
      </w:r>
    </w:p>
    <w:p w:rsidR="00EF07ED" w:rsidRDefault="00E41E08">
      <w:pPr>
        <w:pStyle w:val="footnotedescription"/>
        <w:spacing w:line="238" w:lineRule="auto"/>
        <w:ind w:firstLine="0"/>
      </w:pPr>
      <w:r>
        <w:t xml:space="preserve">Служба армейского образования, 30 сентября 1945 г., с. 3; Малерб, «Никогда не скучно», с. 217; Кардо, «Борьба с худшим империализмом», с. 151; Роос, Обыкновенные спрингбоки, с. 52.</w:t>
      </w:r>
    </w:p>
  </w:footnote>
  <w:footnote w:id="587">
    <w:p w:rsidR="00EF07ED" w:rsidRDefault="00E41E08">
      <w:pPr>
        <w:pStyle w:val="footnotedescription"/>
        <w:spacing w:line="246" w:lineRule="auto"/>
        <w:ind w:right="55"/>
      </w:pPr>
      <w:r>
        <w:rPr>
          <w:rStyle w:val="footnotemark"/>
        </w:rPr>
        <w:footnoteRef/>
      </w:r>
      <w:r>
        <w:t xml:space="preserve">UWH, Box 287, BI 36, Программа армейского образования для UDF, Бюллетень, 1941, стр. 1–4; WD, том 1, Box 292, 194/3, Обучение и работа специалистов по образованию, радиопередача майора Э.Г. Малерба, 14 июня 1941 г.; Документы Маркварда, BC 587, D3.38, История армейских образовательных служб, 30 сентября 1945 г., стр. 3; Малерб, «Никогда не скучно», с. 217; Кардо, «Борьба с худшим империализмом», с. 151; Роос, Обыкновенные спрингбоки, с. 52.</w:t>
      </w:r>
    </w:p>
  </w:footnote>
  <w:footnote w:id="588">
    <w:p w:rsidR="00EF07ED" w:rsidRDefault="00E41E08">
      <w:pPr>
        <w:pStyle w:val="footnotedescription"/>
        <w:spacing w:line="255" w:lineRule="auto"/>
        <w:ind w:right="59"/>
      </w:pPr>
      <w:r>
        <w:rPr>
          <w:rStyle w:val="footnotemark"/>
        </w:rPr>
        <w:footnoteRef/>
      </w:r>
      <w:r>
        <w:t xml:space="preserve">Кардо ошибочно утверждает, что именно генеральный прокурор санкционировал планы создания военного ведомства AES. На самом деле это был генерал-адъютант, сокращенно АГ, а это не значит генеральный прокурор.</w:t>
      </w:r>
    </w:p>
  </w:footnote>
  <w:footnote w:id="589">
    <w:p w:rsidR="00EF07ED" w:rsidRDefault="00E41E08">
      <w:pPr>
        <w:pStyle w:val="footnotedescription"/>
        <w:spacing w:line="272" w:lineRule="auto"/>
      </w:pPr>
      <w:r>
        <w:rPr>
          <w:rStyle w:val="footnotemark"/>
        </w:rPr>
        <w:footnoteRef/>
      </w:r>
      <w:r>
        <w:t xml:space="preserve">Документы Маркварда, BC 587, D3.38, История армейских образовательных служб, 30 сентября 1945 г., стр. 3; Кардо, «Борьба с худшим империализмом», с. 151.</w:t>
      </w:r>
    </w:p>
  </w:footnote>
  <w:footnote w:id="590">
    <w:p w:rsidR="00EF07ED" w:rsidRDefault="00E41E08">
      <w:pPr>
        <w:pStyle w:val="footnotedescription"/>
        <w:spacing w:line="272" w:lineRule="auto"/>
      </w:pPr>
      <w:r>
        <w:rPr>
          <w:rStyle w:val="footnotemark"/>
        </w:rPr>
        <w:footnoteRef/>
      </w:r>
      <w:r>
        <w:t xml:space="preserve">WD, Box 292, том. 1, 194/3, «Офицер обучения и работы в сфере образования», выступление майора (доктора) Малерба по радио, 14 июня 1941 г.; Малерб, «Никогда не скучно», с. 217.</w:t>
      </w:r>
    </w:p>
  </w:footnote>
  <w:footnote w:id="591">
    <w:p w:rsidR="00EF07ED" w:rsidRDefault="00E41E08">
      <w:pPr>
        <w:pStyle w:val="footnotedescription"/>
        <w:spacing w:line="249" w:lineRule="auto"/>
        <w:ind w:right="58"/>
      </w:pPr>
      <w:r>
        <w:rPr>
          <w:rStyle w:val="footnotemark"/>
        </w:rPr>
        <w:footnoteRef/>
      </w:r>
      <w:r>
        <w:t xml:space="preserve">WD, Box 292, том. 1, 194/3, «Обучение и работа в сфере образования», выступление майора (доктора) Малерба по радио, 14 июня 1941 г. См. также Marquard Papers, BC 587, D3.38, «История армейских образовательных служб», 30 сентября 1945 г., Приложение. F, Схема армейского образования UDF: обязанности офицеров по информации (образованию), стр. 1-2.</w:t>
      </w:r>
    </w:p>
  </w:footnote>
  <w:footnote w:id="592">
    <w:p w:rsidR="00EF07ED" w:rsidRDefault="00E41E08">
      <w:pPr>
        <w:pStyle w:val="footnotedescription"/>
        <w:tabs>
          <w:tab w:val="center" w:pos="2348"/>
        </w:tabs>
        <w:ind w:left="0" w:firstLine="0"/>
        <w:jc w:val="left"/>
      </w:pPr>
      <w:r>
        <w:rPr>
          <w:rStyle w:val="footnotemark"/>
        </w:rPr>
        <w:footnoteRef/>
      </w:r>
      <w:r>
        <w:t xml:space="preserve">Малерб, «Никогда не скучно», с. 218.</w:t>
      </w:r>
    </w:p>
  </w:footnote>
  <w:footnote w:id="593">
    <w:p w:rsidR="00EF07ED" w:rsidRDefault="00E41E08">
      <w:pPr>
        <w:pStyle w:val="footnotedescription"/>
        <w:spacing w:line="249" w:lineRule="auto"/>
        <w:ind w:right="56"/>
      </w:pPr>
      <w:r>
        <w:rPr>
          <w:rStyle w:val="footnotemark"/>
        </w:rPr>
        <w:footnoteRef/>
      </w:r>
      <w:r>
        <w:t xml:space="preserve">WD, Box 292, том. 1, 194/3, «Офицер обучения и работы в сфере образования», выступление майора (доктора) Малерба по радио, 14 июня 1941 г.; См. также UCT, Marquard Papers, BC 587, D3.38, История армейских образовательных служб, 30 сентября 1945 г., Приложение D, Курс для информационных офицеров; Кардо, «Борьба с худшим империализмом», с. 151.</w:t>
      </w:r>
    </w:p>
  </w:footnote>
  <w:footnote w:id="594">
    <w:p w:rsidR="00EF07ED" w:rsidRDefault="00E41E08">
      <w:pPr>
        <w:pStyle w:val="footnotedescription"/>
        <w:spacing w:line="246" w:lineRule="auto"/>
        <w:ind w:right="59"/>
      </w:pPr>
      <w:r>
        <w:rPr>
          <w:rStyle w:val="footnotemark"/>
        </w:rPr>
        <w:footnoteRef/>
      </w:r>
      <w:r>
        <w:t xml:space="preserve">UWH, Box 287, BI 36, Программа армейского образования для UDF, Бюллетень, 1941, стр. 1–4; AG (3) Box 207, 154/51/50/5, SAIC: Образовательный курс (784 G), 18 марта 1941 г. - 18 апреля 1941 г., Южноафриканский военный колледж, 18 марта 1941 г.; WD, Box 292, том. 1, 194/3, «Офицер обучения и работы в сфере образования», выступление майора (доктора) Малерба по радио, 14 июня 1941 г.; Малерб, «Никогда не скучно», с. 218.</w:t>
      </w:r>
    </w:p>
  </w:footnote>
  <w:footnote w:id="595">
    <w:p w:rsidR="00EF07ED" w:rsidRDefault="00E41E08">
      <w:pPr>
        <w:pStyle w:val="footnotedescription"/>
        <w:spacing w:line="246" w:lineRule="auto"/>
        <w:ind w:right="59"/>
      </w:pPr>
      <w:r>
        <w:rPr>
          <w:rStyle w:val="footnotemark"/>
        </w:rPr>
        <w:footnoteRef/>
      </w:r>
      <w:r>
        <w:t xml:space="preserve">UWH, Box 287, BI 36, Программа армейского образования для UDF, Бюллетень, 1941, стр. 1–4; AG (3) Box 207, 154/51/50/5, SAIC: Образовательный курс (784 G), 18 марта 1941 г. - 18 апреля 1941 г., Южноафриканский военный колледж, 18 марта 1941 г.; WD, Box 292, том. 1, 194/3, «Офицер обучения и работы в сфере образования», выступление майора (доктора) Малерба по радио, 14 июня 1941 г.; Малерб, «Никогда не скучно», с. 218; Кардо, «Борьба с худшим империализмом», стр. 151–154.</w:t>
      </w:r>
    </w:p>
  </w:footnote>
  <w:footnote w:id="596">
    <w:p w:rsidR="00EF07ED" w:rsidRDefault="00E41E08">
      <w:pPr>
        <w:pStyle w:val="footnotedescription"/>
        <w:spacing w:line="243" w:lineRule="auto"/>
        <w:ind w:right="59"/>
      </w:pPr>
      <w:r>
        <w:rPr>
          <w:rStyle w:val="footnotemark"/>
        </w:rPr>
        <w:footnoteRef/>
      </w:r>
      <w:r>
        <w:t xml:space="preserve">См. документы Маркварда, BC 587, D3.38, История армейских образовательных служб, 30 сентября 1945 г., Приложение D, Курс для офицеров информации. Лео Марквард также прочитал лекции на тему «Проблемы коренных народов» и о том, как донести до белого населения Южной Африки мнение о развитии африканцев в целях экономической производительности, а не о моральных вопросах, правах человека, несправедливости и несправедливости. Маркард считал, что моральные вопросы, вызывающие жалость, слабы и быстро испаряются. Вместо этого он подчеркнул стажерам, что им нужно больше сосредоточиться на экономике. Документы Маркарда, BC 587, D3.7, Методы преподавания лекций по местным проблемам, без даты (примечание в документе предполагает дату 1943 года?). См. также Кардо, «Борьба с худшим империализмом», с. 154.</w:t>
      </w:r>
    </w:p>
  </w:footnote>
  <w:footnote w:id="597">
    <w:p w:rsidR="00EF07ED" w:rsidRDefault="00E41E08">
      <w:pPr>
        <w:pStyle w:val="footnotedescription"/>
        <w:spacing w:line="255" w:lineRule="auto"/>
        <w:ind w:right="58"/>
      </w:pPr>
      <w:r>
        <w:rPr>
          <w:rStyle w:val="footnotemark"/>
        </w:rPr>
        <w:footnoteRef/>
      </w:r>
      <w:r>
        <w:t xml:space="preserve">WD, Box 292, том. 1, 194/3, «Офицер обучения и работы в сфере образования», выступление майора (доктора) Малерба по радио, 14 июня 1941 г.; Кардо, «Борьба с худшим империализмом», с. 152; Малерб, «Никогда не скучно», с. 218.</w:t>
      </w:r>
    </w:p>
  </w:footnote>
  <w:footnote w:id="598">
    <w:p w:rsidR="00EF07ED" w:rsidRDefault="00E41E08">
      <w:pPr>
        <w:pStyle w:val="footnotedescription"/>
        <w:spacing w:line="246" w:lineRule="auto"/>
        <w:ind w:right="58"/>
      </w:pPr>
      <w:r>
        <w:rPr>
          <w:rStyle w:val="footnotemark"/>
        </w:rPr>
        <w:footnoteRef/>
      </w:r>
      <w:r>
        <w:t xml:space="preserve">WD, Box 292, том. 1, 194/3, «Офицер обучения и работы в сфере образования», выступление майора (доктора) Малерба по радио, 14 июня 1941 г.; См. проект лекции профессора Фуше для UUTS, который также был представлен кандидатам AES. UUTS, A1883, 14, Программа и лекции для Школы пропаганды и политического образования, 9 декабря 1940 г.; UUTS, A1883, 14, Борьба Фуртреккера за свободу, Лео Фуше, 16 декабря 1940 года.</w:t>
      </w:r>
    </w:p>
  </w:footnote>
  <w:footnote w:id="599">
    <w:p w:rsidR="00EF07ED" w:rsidRDefault="00E41E08">
      <w:pPr>
        <w:pStyle w:val="footnotedescription"/>
        <w:tabs>
          <w:tab w:val="center" w:pos="4758"/>
        </w:tabs>
        <w:spacing w:after="14"/>
        <w:ind w:left="0" w:firstLine="0"/>
        <w:jc w:val="left"/>
      </w:pPr>
      <w:r>
        <w:rPr>
          <w:rStyle w:val="footnotemark"/>
        </w:rPr>
        <w:footnoteRef/>
      </w:r>
      <w:r>
        <w:t xml:space="preserve">Marquard Papers, BC 587, D3.38, История армейских образовательных служб, 30 сентября 1945 г., стр. 5-6.</w:t>
      </w:r>
    </w:p>
  </w:footnote>
  <w:footnote w:id="600">
    <w:p w:rsidR="00EF07ED" w:rsidRDefault="00E41E08">
      <w:pPr>
        <w:pStyle w:val="footnotedescription"/>
        <w:tabs>
          <w:tab w:val="center" w:pos="2609"/>
        </w:tabs>
        <w:spacing w:after="10"/>
        <w:ind w:left="0" w:firstLine="0"/>
        <w:jc w:val="left"/>
      </w:pPr>
      <w:r>
        <w:rPr>
          <w:rStyle w:val="footnotemark"/>
        </w:rPr>
        <w:footnoteRef/>
      </w:r>
      <w:r>
        <w:t xml:space="preserve">Кардо, «Борьба с худшим империализмом», с. 151.</w:t>
      </w:r>
    </w:p>
  </w:footnote>
  <w:footnote w:id="601">
    <w:p w:rsidR="00EF07ED" w:rsidRDefault="00E41E08">
      <w:pPr>
        <w:pStyle w:val="footnotedescription"/>
        <w:spacing w:line="255" w:lineRule="auto"/>
        <w:ind w:right="56"/>
      </w:pPr>
      <w:r>
        <w:rPr>
          <w:rStyle w:val="footnotemark"/>
        </w:rPr>
        <w:footnoteRef/>
      </w:r>
      <w:r>
        <w:t xml:space="preserve">Marquard Papers, BC 587, D3.38, История армейских образовательных служб, 30 сентября 1945 г., стр. 7–9; Marquard Papers, BC 587, D3.7, Методы преподавания лекций по местным проблемам, без даты (примечание в документе предполагает дату 1943 года?); Малерб, «Никогда не скучно», с. 218.</w:t>
      </w:r>
    </w:p>
  </w:footnote>
  <w:footnote w:id="602">
    <w:p w:rsidR="00EF07ED" w:rsidRDefault="00E41E08">
      <w:pPr>
        <w:pStyle w:val="footnotedescription"/>
        <w:spacing w:line="246" w:lineRule="auto"/>
        <w:ind w:right="60"/>
      </w:pPr>
      <w:r>
        <w:rPr>
          <w:rStyle w:val="footnotemark"/>
        </w:rPr>
        <w:footnoteRef/>
      </w:r>
      <w:r>
        <w:t xml:space="preserve">Документы Малерба, файл 432/9, KCM 56974 (145), Решение –ISMs, Некоторые политические определения, рукописные конспекты лекций Э.Г. Малерба, без даты; Документ, содержащий аналогичные определения –измов, был отправлен в UUTS Уилсоном из BOI. См. UUTS, A1883, 2, Объяснение различных форм правления, Уилсон Робертсону, 13 марта 1940 г.; См. также Кардо, «Борьба с худшим империализмом», с. 152.</w:t>
      </w:r>
    </w:p>
  </w:footnote>
  <w:footnote w:id="603">
    <w:p w:rsidR="00EF07ED" w:rsidRDefault="00E41E08">
      <w:pPr>
        <w:pStyle w:val="footnotedescription"/>
        <w:spacing w:line="255" w:lineRule="auto"/>
        <w:ind w:right="58"/>
      </w:pPr>
      <w:r>
        <w:rPr>
          <w:rStyle w:val="footnotemark"/>
        </w:rPr>
        <w:footnoteRef/>
      </w:r>
      <w:r>
        <w:t xml:space="preserve">WD, Box 292, том. 1, 194/3, «Офицер обучения и работы в сфере образования», выступление майора (доктора) Малерба по радио, 14 июня 1941 г.; UUTS, A1883, 14, Программа и лекции Школы пропаганды и политического образования, 9 декабря 1940 г.</w:t>
      </w:r>
    </w:p>
  </w:footnote>
  <w:footnote w:id="604">
    <w:p w:rsidR="00EF07ED" w:rsidRDefault="00E41E08">
      <w:pPr>
        <w:pStyle w:val="footnotedescription"/>
        <w:spacing w:line="270" w:lineRule="auto"/>
        <w:jc w:val="left"/>
      </w:pPr>
      <w:r>
        <w:rPr>
          <w:rStyle w:val="footnotemark"/>
        </w:rPr>
        <w:footnoteRef/>
      </w:r>
      <w:r>
        <w:t xml:space="preserve">См. UUTS, A1883, 14, Программа и лекции для Школы пропаганды и политического образования, 9 декабря 1940 г.</w:t>
      </w:r>
    </w:p>
  </w:footnote>
  <w:footnote w:id="605">
    <w:p w:rsidR="00EF07ED" w:rsidRDefault="00E41E08">
      <w:pPr>
        <w:pStyle w:val="footnotedescription"/>
        <w:spacing w:line="246" w:lineRule="auto"/>
        <w:ind w:right="56"/>
      </w:pPr>
      <w:r>
        <w:rPr>
          <w:rStyle w:val="footnotemark"/>
        </w:rPr>
        <w:footnoteRef/>
      </w:r>
      <w:r>
        <w:t xml:space="preserve">Marquard Papers, BC 587, D3.38, История армейских образовательных служб, 30 сентября 1945 г., стр. 5–6; Документы Малерба, файл 441/7/3, KCM 57008 (113), «Должны ли мы похоронить демократию», лекция У. Дэшвуда, 1940–1943 гг.; Документы Малерба, файл 441/7/3, KCM 57008 (112), «Что означает нацизм?», лекция А. Леннокса-Шорта, 1940–1943 гг.; Документы Малерба, файл 441/7/3, KCM 57008 (114), Германия и Италия в условиях военного времени, беседа В.М. Пинкли, дата не указана.</w:t>
      </w:r>
    </w:p>
  </w:footnote>
  <w:footnote w:id="606">
    <w:p w:rsidR="00EF07ED" w:rsidRDefault="00E41E08">
      <w:pPr>
        <w:pStyle w:val="footnotedescription"/>
        <w:spacing w:line="255" w:lineRule="auto"/>
        <w:ind w:right="60"/>
      </w:pPr>
      <w:r>
        <w:rPr>
          <w:rStyle w:val="footnotemark"/>
        </w:rPr>
        <w:footnoteRef/>
      </w:r>
      <w:r>
        <w:t xml:space="preserve">Документы Маркварда, BC 587, D3.38, Приложение A, Впечатления от ранних трудностей и опыта, с. 1; WD, Box 292, том. 1, 194/3, «Офицер обучения и работы по образованию», выступление майора (доктора) Малерба по радио, 14 июня 1941 года.</w:t>
      </w:r>
    </w:p>
  </w:footnote>
  <w:footnote w:id="607">
    <w:p w:rsidR="00EF07ED" w:rsidRDefault="00E41E08">
      <w:pPr>
        <w:pStyle w:val="footnotedescription"/>
        <w:spacing w:line="255" w:lineRule="auto"/>
        <w:ind w:right="59"/>
      </w:pPr>
      <w:r>
        <w:rPr>
          <w:rStyle w:val="footnotemark"/>
        </w:rPr>
        <w:footnoteRef/>
      </w:r>
      <w:r>
        <w:t xml:space="preserve">Документы Маркварда, BC 587, D3.38, История армейских образовательных служб, 30 сентября 1945 г., стр. 3; WD, Box 292, том. 1, 194/3, «Офицер обучения и работы по образованию», выступление майора (доктора) Малерба по радио, 14 июня 1941 года.</w:t>
      </w:r>
    </w:p>
  </w:footnote>
  <w:footnote w:id="608">
    <w:p w:rsidR="00EF07ED" w:rsidRDefault="00E41E08">
      <w:pPr>
        <w:pStyle w:val="footnotedescription"/>
        <w:tabs>
          <w:tab w:val="right" w:pos="9086"/>
        </w:tabs>
        <w:spacing w:after="10"/>
        <w:ind w:left="0" w:firstLine="0"/>
        <w:jc w:val="left"/>
      </w:pPr>
      <w:r>
        <w:rPr>
          <w:rStyle w:val="footnotemark"/>
        </w:rPr>
        <w:footnoteRef/>
      </w:r>
      <w:r>
        <w:t xml:space="preserve">Документы Маркварда, BC 587, D3.38, Приложение A, Впечатления от ранних трудностей и опыта, с.</w:t>
      </w:r>
    </w:p>
  </w:footnote>
  <w:footnote w:id="609">
    <w:p w:rsidR="00EF07ED" w:rsidRDefault="00E41E08">
      <w:pPr>
        <w:pStyle w:val="footnotedescription"/>
        <w:ind w:firstLine="0"/>
        <w:jc w:val="left"/>
      </w:pPr>
      <w:r>
        <w:rPr>
          <w:rStyle w:val="footnotemark"/>
        </w:rPr>
        <w:footnoteRef/>
      </w:r>
      <w:r>
        <w:t xml:space="preserve">.</w:t>
      </w:r>
    </w:p>
  </w:footnote>
  <w:footnote w:id="610">
    <w:p w:rsidR="00EF07ED" w:rsidRDefault="00E41E08">
      <w:pPr>
        <w:pStyle w:val="footnotedescription"/>
        <w:tabs>
          <w:tab w:val="right" w:pos="9086"/>
        </w:tabs>
        <w:spacing w:after="11"/>
        <w:ind w:left="0" w:firstLine="0"/>
        <w:jc w:val="left"/>
      </w:pPr>
      <w:r>
        <w:rPr>
          <w:rStyle w:val="footnotemark"/>
        </w:rPr>
        <w:footnoteRef/>
      </w:r>
      <w:r>
        <w:t xml:space="preserve">Документы Маркварда, BC 587, D3.38, Приложение A, Впечатления от ранних трудностей и опыта, с.</w:t>
      </w:r>
    </w:p>
  </w:footnote>
  <w:footnote w:id="611">
    <w:p w:rsidR="00EF07ED" w:rsidRDefault="00E41E08">
      <w:pPr>
        <w:pStyle w:val="footnotedescription"/>
        <w:ind w:firstLine="0"/>
        <w:jc w:val="left"/>
      </w:pPr>
      <w:r>
        <w:rPr>
          <w:rStyle w:val="footnotemark"/>
        </w:rPr>
        <w:footnoteRef/>
      </w:r>
      <w:r>
        <w:t xml:space="preserve">.</w:t>
      </w:r>
    </w:p>
  </w:footnote>
  <w:footnote w:id="612">
    <w:p w:rsidR="00EF07ED" w:rsidRDefault="00E41E08">
      <w:pPr>
        <w:pStyle w:val="footnotedescription"/>
        <w:tabs>
          <w:tab w:val="right" w:pos="9086"/>
        </w:tabs>
        <w:spacing w:after="11"/>
        <w:ind w:left="0" w:firstLine="0"/>
        <w:jc w:val="left"/>
      </w:pPr>
      <w:r>
        <w:rPr>
          <w:rStyle w:val="footnotemark"/>
        </w:rPr>
        <w:footnoteRef/>
      </w:r>
      <w:r>
        <w:t xml:space="preserve">Документы Маркварда, BC 587, D3.38, Приложение A, Впечатления от ранних трудностей и опыта, с.</w:t>
      </w:r>
    </w:p>
  </w:footnote>
  <w:footnote w:id="613">
    <w:p w:rsidR="00EF07ED" w:rsidRDefault="00E41E08">
      <w:pPr>
        <w:pStyle w:val="footnotedescription"/>
        <w:ind w:firstLine="0"/>
        <w:jc w:val="left"/>
      </w:pPr>
      <w:r>
        <w:rPr>
          <w:rStyle w:val="footnotemark"/>
        </w:rPr>
        <w:footnoteRef/>
      </w:r>
      <w:r>
        <w:t xml:space="preserve">.</w:t>
      </w:r>
    </w:p>
  </w:footnote>
  <w:footnote w:id="614">
    <w:p w:rsidR="00EF07ED" w:rsidRDefault="00E41E08">
      <w:pPr>
        <w:pStyle w:val="footnotedescription"/>
        <w:spacing w:line="272" w:lineRule="auto"/>
      </w:pPr>
      <w:r>
        <w:rPr>
          <w:rStyle w:val="footnotemark"/>
        </w:rPr>
        <w:footnoteRef/>
      </w:r>
      <w:r>
        <w:t xml:space="preserve">Документы Маркварда, BC 587, D3.38, История армейских образовательных служб, 30 сентября 1945 г., стр. 6; Кардо, «Борьба с худшим империализмом», с. 151.</w:t>
      </w:r>
    </w:p>
  </w:footnote>
  <w:footnote w:id="615">
    <w:p w:rsidR="00EF07ED" w:rsidRDefault="00E41E08">
      <w:pPr>
        <w:pStyle w:val="footnotedescription"/>
        <w:spacing w:line="271" w:lineRule="auto"/>
      </w:pPr>
      <w:r>
        <w:rPr>
          <w:rStyle w:val="footnotemark"/>
        </w:rPr>
        <w:footnoteRef/>
      </w:r>
      <w:r>
        <w:t xml:space="preserve">Marquard Papers, BC 587, D3.38, История армейских образовательных служб, 30 сентября 1945 г., стр.6; Малерб, «Никогда не скучно», с. 217.</w:t>
      </w:r>
    </w:p>
  </w:footnote>
  <w:footnote w:id="616">
    <w:p w:rsidR="00EF07ED" w:rsidRDefault="00E41E08">
      <w:pPr>
        <w:pStyle w:val="footnotedescription"/>
        <w:tabs>
          <w:tab w:val="center" w:pos="4015"/>
        </w:tabs>
        <w:spacing w:after="6"/>
        <w:ind w:left="0" w:firstLine="0"/>
        <w:jc w:val="left"/>
      </w:pPr>
      <w:r>
        <w:rPr>
          <w:rStyle w:val="footnotemark"/>
        </w:rPr>
        <w:footnoteRef/>
      </w:r>
      <w:r>
        <w:t xml:space="preserve">AG, (3), Box 286, 154/189/21/3, Реорганизация в отделе DCS, 9 июня 1942 г.</w:t>
      </w:r>
    </w:p>
  </w:footnote>
  <w:footnote w:id="617">
    <w:p w:rsidR="00EF07ED" w:rsidRDefault="00E41E08">
      <w:pPr>
        <w:pStyle w:val="footnotedescription"/>
        <w:spacing w:line="272" w:lineRule="auto"/>
      </w:pPr>
      <w:r>
        <w:rPr>
          <w:rStyle w:val="footnotemark"/>
        </w:rPr>
        <w:footnoteRef/>
      </w:r>
      <w:r>
        <w:t xml:space="preserve">Документы Маркварда, BC 587, D3.38, История армейских образовательных служб, 30 сентября 1945 г., стр. 7. См. также «Справочник по армейскому образованию», с. 5; Роос, Обыкновенные спрингбоки, стр. 52–53.</w:t>
      </w:r>
    </w:p>
  </w:footnote>
  <w:footnote w:id="618">
    <w:p w:rsidR="00EF07ED" w:rsidRDefault="00E41E08">
      <w:pPr>
        <w:pStyle w:val="footnotedescription"/>
        <w:spacing w:line="255" w:lineRule="auto"/>
        <w:ind w:right="58"/>
      </w:pPr>
      <w:r>
        <w:rPr>
          <w:rStyle w:val="footnotemark"/>
        </w:rPr>
        <w:footnoteRef/>
      </w:r>
      <w:r>
        <w:t xml:space="preserve">AG (Война), Box 5, 168/2/2/2/10, Служба армейского образования (V), Меморандум о наборе офицеров по информации, 10 июля 1942 года. Иногда в авиационном училище их было больше, например, 1500–2000 человек. или их было бы 500-600 на бронетанковую часть.</w:t>
      </w:r>
    </w:p>
  </w:footnote>
  <w:footnote w:id="619">
    <w:p w:rsidR="00EF07ED" w:rsidRDefault="00E41E08">
      <w:pPr>
        <w:pStyle w:val="footnotedescription"/>
        <w:tabs>
          <w:tab w:val="center" w:pos="4625"/>
        </w:tabs>
        <w:spacing w:after="6"/>
        <w:ind w:left="0" w:firstLine="0"/>
        <w:jc w:val="left"/>
      </w:pPr>
      <w:r>
        <w:rPr>
          <w:rStyle w:val="footnotemark"/>
        </w:rPr>
        <w:footnoteRef/>
      </w:r>
      <w:r>
        <w:t xml:space="preserve">Документы Маркварда, BC 587, D3.38, История армейских образовательных служб, 30 сентября 1945 г., стр. 7.</w:t>
      </w:r>
    </w:p>
  </w:footnote>
  <w:footnote w:id="620">
    <w:p w:rsidR="00EF07ED" w:rsidRDefault="00E41E08">
      <w:pPr>
        <w:pStyle w:val="footnotedescription"/>
        <w:spacing w:line="272" w:lineRule="auto"/>
      </w:pPr>
      <w:r>
        <w:rPr>
          <w:rStyle w:val="footnotemark"/>
        </w:rPr>
        <w:footnoteRef/>
      </w:r>
      <w:r>
        <w:t xml:space="preserve">Документы Маркварда, BC 587, D3.38, Приложение A, Впечатления от ранних трудностей и опыта, с. 2; Кардо, «Борьба с худшим империализмом», с. 153; Малерб, «Никогда не скучно», стр. 219–220.</w:t>
      </w:r>
    </w:p>
  </w:footnote>
  <w:footnote w:id="621">
    <w:p w:rsidR="00EF07ED" w:rsidRDefault="00E41E08">
      <w:pPr>
        <w:pStyle w:val="footnotedescription"/>
        <w:spacing w:line="271" w:lineRule="auto"/>
      </w:pPr>
      <w:r>
        <w:rPr>
          <w:rStyle w:val="footnotemark"/>
        </w:rPr>
        <w:footnoteRef/>
      </w:r>
      <w:r>
        <w:t xml:space="preserve">Документы Маркварда, BC 587, D3.38, Приложение A, Впечатления от ранних трудностей и опыта, с. 2; Кардо, «Борьба с худшим империализмом», с. 153.</w:t>
      </w:r>
    </w:p>
  </w:footnote>
  <w:footnote w:id="622">
    <w:p w:rsidR="00EF07ED" w:rsidRDefault="00E41E08">
      <w:pPr>
        <w:pStyle w:val="footnotedescription"/>
        <w:spacing w:line="272" w:lineRule="auto"/>
      </w:pPr>
      <w:r>
        <w:rPr>
          <w:rStyle w:val="footnotemark"/>
        </w:rPr>
        <w:footnoteRef/>
      </w:r>
      <w:r>
        <w:t xml:space="preserve">Документы Маркварда, BC 587, D3.38, Приложение A, Впечатления от ранних трудностей и опыта, с. 2; Кардо, «Борьба с худшим империализмом», с. 153.</w:t>
      </w:r>
    </w:p>
  </w:footnote>
  <w:footnote w:id="623">
    <w:p w:rsidR="00EF07ED" w:rsidRDefault="00E41E08">
      <w:pPr>
        <w:pStyle w:val="footnotedescription"/>
        <w:spacing w:line="255" w:lineRule="auto"/>
        <w:ind w:right="57"/>
      </w:pPr>
      <w:r>
        <w:rPr>
          <w:rStyle w:val="footnotemark"/>
        </w:rPr>
        <w:footnoteRef/>
      </w:r>
      <w:r>
        <w:t xml:space="preserve">Marquard Papers, BC 587, D3.38, Приложение F, Схема образования армии UDF: Обязанности офицеров по информации (образованию), стр. 1; См. также WD, том. 2, ящик 532, Склад канцелярских товаров и публикаций UDF, Middle East Reports, 1941–1945; Роос, Обыкновенные спрингбоки, стр. 52–53.</w:t>
      </w:r>
    </w:p>
  </w:footnote>
  <w:footnote w:id="624">
    <w:p w:rsidR="00EF07ED" w:rsidRDefault="00E41E08">
      <w:pPr>
        <w:pStyle w:val="footnotedescription"/>
        <w:spacing w:line="270" w:lineRule="auto"/>
        <w:jc w:val="left"/>
      </w:pPr>
      <w:r>
        <w:rPr>
          <w:rStyle w:val="footnotemark"/>
        </w:rPr>
        <w:footnoteRef/>
      </w:r>
      <w:r>
        <w:t xml:space="preserve">AG (Война), Box 5, 168/2/2/2/10, Служба армейского образования (V), Обязанности офицеров по информации (образованию), штаб армейского образования, 14 июля 1942 г.; Документы Маркварда, BC 587, D3.38, Приложение F, UDF</w:t>
      </w:r>
    </w:p>
    <w:p w:rsidR="00EF07ED" w:rsidRDefault="00E41E08">
      <w:pPr>
        <w:pStyle w:val="footnotedescription"/>
        <w:ind w:firstLine="0"/>
        <w:jc w:val="left"/>
      </w:pPr>
      <w:r>
        <w:t xml:space="preserve">Схема армейского образования: обязанности офицеров по информации (образованию), с. 1.</w:t>
      </w:r>
    </w:p>
  </w:footnote>
  <w:footnote w:id="625">
    <w:p w:rsidR="00EF07ED" w:rsidRDefault="00E41E08">
      <w:pPr>
        <w:pStyle w:val="footnotedescription"/>
        <w:spacing w:line="255" w:lineRule="auto"/>
        <w:ind w:right="60"/>
      </w:pPr>
      <w:r>
        <w:rPr>
          <w:rStyle w:val="footnotemark"/>
        </w:rPr>
        <w:footnoteRef/>
      </w:r>
      <w:r>
        <w:t xml:space="preserve">Документы Маркварда, BC 587, D3.38, История армейских образовательных служб, 30 сентября 1945 г., стр. 9. См. «Справочник по армейскому образованию», 1943 г.; Малерб, «Никогда не скучно», стр. 220–223; Кардо, «Борьба с худшим империализмом», с. 154.</w:t>
      </w:r>
    </w:p>
  </w:footnote>
  <w:footnote w:id="626">
    <w:p w:rsidR="00EF07ED" w:rsidRDefault="00E41E08">
      <w:pPr>
        <w:pStyle w:val="footnotedescription"/>
        <w:tabs>
          <w:tab w:val="center" w:pos="4625"/>
        </w:tabs>
        <w:spacing w:after="14"/>
        <w:ind w:left="0" w:firstLine="0"/>
        <w:jc w:val="left"/>
      </w:pPr>
      <w:r>
        <w:rPr>
          <w:rStyle w:val="footnotemark"/>
        </w:rPr>
        <w:footnoteRef/>
      </w:r>
      <w:r>
        <w:t xml:space="preserve">Документы Маркварда, BC 587, D3.38, История армейских образовательных служб, 30 сентября 1945 г., стр. 7.</w:t>
      </w:r>
    </w:p>
  </w:footnote>
  <w:footnote w:id="627">
    <w:p w:rsidR="00EF07ED" w:rsidRDefault="00E41E08">
      <w:pPr>
        <w:pStyle w:val="footnotedescription"/>
        <w:tabs>
          <w:tab w:val="center" w:pos="4625"/>
        </w:tabs>
        <w:spacing w:after="13"/>
        <w:ind w:left="0" w:firstLine="0"/>
        <w:jc w:val="left"/>
      </w:pPr>
      <w:r>
        <w:rPr>
          <w:rStyle w:val="footnotemark"/>
        </w:rPr>
        <w:footnoteRef/>
      </w:r>
      <w:r>
        <w:t xml:space="preserve">Документы Маркварда, BC 587, D3.38, История армейских образовательных служб, 30 сентября 1945 г., стр. 7.</w:t>
      </w:r>
    </w:p>
  </w:footnote>
  <w:footnote w:id="628">
    <w:p w:rsidR="00EF07ED" w:rsidRDefault="00E41E08">
      <w:pPr>
        <w:pStyle w:val="footnotedescription"/>
        <w:spacing w:line="265" w:lineRule="auto"/>
      </w:pPr>
      <w:r>
        <w:rPr>
          <w:rStyle w:val="footnotemark"/>
        </w:rPr>
        <w:footnoteRef/>
      </w:r>
      <w:r>
        <w:t xml:space="preserve">Справочник по армейскому образованию, стр. 6–10; Marquard Papers, BC 587, D3.38, История армейских образовательных служб, 30 сентября 1945 г., стр. 9–11; Документы Маркварда, BC 587, D3.38, Приложение F, Армия UDF</w:t>
      </w:r>
    </w:p>
  </w:footnote>
  <w:footnote w:id="629">
    <w:p w:rsidR="00EF07ED" w:rsidRDefault="00E41E08">
      <w:pPr>
        <w:pStyle w:val="footnotedescription"/>
        <w:spacing w:line="272" w:lineRule="auto"/>
      </w:pPr>
      <w:r>
        <w:rPr>
          <w:rStyle w:val="footnotemark"/>
        </w:rPr>
        <w:footnoteRef/>
      </w:r>
      <w:r>
        <w:t xml:space="preserve">AG (Война), Box 5, 168/2/2/2/10, Служба армейского образования (V), Меморандум о создании офицеров по информации, 10 июля 1942 г.</w:t>
      </w:r>
    </w:p>
  </w:footnote>
  <w:footnote w:id="630">
    <w:p w:rsidR="00EF07ED" w:rsidRDefault="00E41E08">
      <w:pPr>
        <w:pStyle w:val="footnotedescription"/>
        <w:tabs>
          <w:tab w:val="center" w:pos="2398"/>
        </w:tabs>
        <w:spacing w:after="2"/>
        <w:ind w:left="0" w:firstLine="0"/>
        <w:jc w:val="left"/>
      </w:pPr>
      <w:r>
        <w:rPr>
          <w:rStyle w:val="footnotemark"/>
        </w:rPr>
        <w:footnoteRef/>
      </w:r>
      <w:r>
        <w:t xml:space="preserve">Малерб, «Никогда не скучно», стр. 222.</w:t>
      </w:r>
    </w:p>
  </w:footnote>
  <w:footnote w:id="631">
    <w:p w:rsidR="00EF07ED" w:rsidRDefault="00E41E08">
      <w:pPr>
        <w:pStyle w:val="footnotedescription"/>
        <w:spacing w:line="272" w:lineRule="auto"/>
      </w:pPr>
      <w:r>
        <w:rPr>
          <w:rStyle w:val="footnotemark"/>
        </w:rPr>
        <w:footnoteRef/>
      </w:r>
      <w:r>
        <w:t xml:space="preserve">Marquard Papers, BC 587, D3.38, История армейских образовательных служб, 30 сентября 1945 г., стр. 8–9; Малерб, «Никогда не скучно», стр. 223–225.</w:t>
      </w:r>
    </w:p>
  </w:footnote>
  <w:footnote w:id="632">
    <w:p w:rsidR="00EF07ED" w:rsidRDefault="00E41E08">
      <w:pPr>
        <w:pStyle w:val="footnotedescription"/>
        <w:spacing w:line="271" w:lineRule="auto"/>
      </w:pPr>
      <w:r>
        <w:rPr>
          <w:rStyle w:val="footnotemark"/>
        </w:rPr>
        <w:footnoteRef/>
      </w:r>
      <w:r>
        <w:t xml:space="preserve">Marquard Papers, BC 587, D3.38, История армейских образовательных служб, 30 сентября 1945 г., стр. 8–9; Малерб, «Никогда не скучно», стр. 223–225.</w:t>
      </w:r>
    </w:p>
  </w:footnote>
  <w:footnote w:id="633">
    <w:p w:rsidR="00EF07ED" w:rsidRDefault="00E41E08">
      <w:pPr>
        <w:pStyle w:val="footnotedescription"/>
        <w:tabs>
          <w:tab w:val="center" w:pos="2098"/>
        </w:tabs>
        <w:spacing w:after="17"/>
        <w:ind w:left="0" w:firstLine="0"/>
        <w:jc w:val="left"/>
      </w:pPr>
      <w:r>
        <w:rPr>
          <w:rStyle w:val="footnotemark"/>
        </w:rPr>
        <w:footnoteRef/>
      </w:r>
      <w:r>
        <w:t xml:space="preserve">Роос, Обыкновенные спрингбоки, с. 56.</w:t>
      </w:r>
    </w:p>
  </w:footnote>
  <w:footnote w:id="634">
    <w:p w:rsidR="00EF07ED" w:rsidRDefault="00E41E08">
      <w:pPr>
        <w:pStyle w:val="footnotedescription"/>
        <w:tabs>
          <w:tab w:val="center" w:pos="2348"/>
        </w:tabs>
        <w:spacing w:after="11"/>
        <w:ind w:left="0" w:firstLine="0"/>
        <w:jc w:val="left"/>
      </w:pPr>
      <w:r>
        <w:rPr>
          <w:rStyle w:val="footnotemark"/>
        </w:rPr>
        <w:footnoteRef/>
      </w:r>
      <w:r>
        <w:t xml:space="preserve">Малерб, «Никогда не скучно», с. 225.</w:t>
      </w:r>
    </w:p>
  </w:footnote>
  <w:footnote w:id="635">
    <w:p w:rsidR="00EF07ED" w:rsidRDefault="00E41E08">
      <w:pPr>
        <w:pStyle w:val="footnotedescription"/>
        <w:tabs>
          <w:tab w:val="center" w:pos="4758"/>
        </w:tabs>
        <w:spacing w:after="7"/>
        <w:ind w:left="0" w:firstLine="0"/>
        <w:jc w:val="left"/>
      </w:pPr>
      <w:r>
        <w:rPr>
          <w:rStyle w:val="footnotemark"/>
        </w:rPr>
        <w:footnoteRef/>
      </w:r>
      <w:r>
        <w:t xml:space="preserve">Marquard Papers, BC 587, D3.38, История армейских образовательных служб, 30 сентября 1945 г., стр. 8-9.</w:t>
      </w:r>
    </w:p>
  </w:footnote>
  <w:footnote w:id="636">
    <w:p w:rsidR="00EF07ED" w:rsidRDefault="00E41E08">
      <w:pPr>
        <w:pStyle w:val="footnotedescription"/>
        <w:spacing w:line="244" w:lineRule="auto"/>
        <w:ind w:left="0" w:right="59" w:firstLine="0"/>
      </w:pPr>
      <w:r>
        <w:rPr>
          <w:rStyle w:val="footnotemark"/>
        </w:rPr>
        <w:footnoteRef/>
      </w:r>
      <w:r>
        <w:t xml:space="preserve">Marquard Papers, BC 587, D3.38, История армейских образовательных служб, 30 сентября 1945 г., стр. 8-9. Материалы для чтения были организованы в библиотеках, находящихся в ведении IO, и были снабжены различными материалами для чтения, полученными через различные структуры, такие как DMI (Ic), UUTS, Еврейский совет депутатов, Toc H (Дом Талбота), YMCA, Union Defense. Force Institute (UDFI), а некоторые пришли через отделы образования и пропаганды США, Великобритании, Австралии и Новой Зеландии. 1317 Кардо, «Борьба с худшим империализмом», с. 155.</w:t>
      </w:r>
    </w:p>
  </w:footnote>
  <w:footnote w:id="637">
    <w:p w:rsidR="00EF07ED" w:rsidRDefault="00E41E08">
      <w:pPr>
        <w:pStyle w:val="footnotedescription"/>
        <w:spacing w:line="249" w:lineRule="auto"/>
        <w:ind w:right="59"/>
      </w:pPr>
      <w:r>
        <w:rPr>
          <w:rStyle w:val="footnotemark"/>
        </w:rPr>
        <w:footnoteRef/>
      </w:r>
      <w:r>
        <w:t xml:space="preserve">UWH, Box 162, Narep, Unfo 16, Части и формирования: История благосостояния WAAS (Информационная служба), 1940–1946, стр. 1–8; UCT, Marquard Papers, BC 587, D3.38, Приложение B, Информация о социальном обеспечении – WAAS, стр. 1; UCT, Marquard Papers, BC 587, D3.38, Приложение C, Информация о социальном обеспечении – WAAF, 1.</w:t>
      </w:r>
    </w:p>
  </w:footnote>
  <w:footnote w:id="638">
    <w:p w:rsidR="00EF07ED" w:rsidRDefault="00E41E08">
      <w:pPr>
        <w:pStyle w:val="footnotedescription"/>
        <w:spacing w:line="255" w:lineRule="auto"/>
        <w:ind w:right="59"/>
      </w:pPr>
      <w:r>
        <w:rPr>
          <w:rStyle w:val="footnotemark"/>
        </w:rPr>
        <w:footnoteRef/>
      </w:r>
      <w:r>
        <w:t xml:space="preserve">UWH, Box 162, Narep, Unfo 16, Части и формирования: История благосостояния WAAS (Информационная служба), 1940–1946, стр. 1–8; UCT, Marquard Papers, BC 587, D3.38, Приложение B, Информация о социальном обеспечении – WAAS, стр. 1.</w:t>
      </w:r>
    </w:p>
  </w:footnote>
  <w:footnote w:id="639">
    <w:p w:rsidR="00EF07ED" w:rsidRDefault="00E41E08">
      <w:pPr>
        <w:pStyle w:val="footnotedescription"/>
        <w:spacing w:line="255" w:lineRule="auto"/>
        <w:ind w:right="60"/>
      </w:pPr>
      <w:r>
        <w:rPr>
          <w:rStyle w:val="footnotemark"/>
        </w:rPr>
        <w:footnoteRef/>
      </w:r>
      <w:r>
        <w:t xml:space="preserve">UWH, Box 162, Narep, Unfo 16, Части и формирования: История благосостояния WAAS (Информационная служба), 1940–1946, стр. 1–8; Marquard Papers, BC 587, D3.38, Приложение B, Информация о социальном обеспечении – WAAS, стр. 1; Marquard Papers, BC 587, D3.38, Приложение C, Информация о социальном обеспечении – WAAF, стр. 1.</w:t>
      </w:r>
    </w:p>
  </w:footnote>
  <w:footnote w:id="640">
    <w:p w:rsidR="00EF07ED" w:rsidRDefault="00E41E08">
      <w:pPr>
        <w:pStyle w:val="footnotedescription"/>
        <w:spacing w:line="255" w:lineRule="auto"/>
        <w:ind w:right="60"/>
      </w:pPr>
      <w:r>
        <w:rPr>
          <w:rStyle w:val="footnotemark"/>
        </w:rPr>
        <w:footnoteRef/>
      </w:r>
      <w:r>
        <w:t xml:space="preserve">UWH, Box 162, Narep, Unfo 16, Части и формирования: История благосостояния WAAS (Информационная служба), 1940–1946, стр. 1–8; Marquard Papers, BC 587, D3.38, Приложение B, Информация о социальном обеспечении – WAAS, стр. 1.</w:t>
      </w:r>
    </w:p>
  </w:footnote>
  <w:footnote w:id="641">
    <w:p w:rsidR="00EF07ED" w:rsidRDefault="00E41E08">
      <w:pPr>
        <w:pStyle w:val="footnotedescription"/>
        <w:spacing w:line="255" w:lineRule="auto"/>
        <w:ind w:right="60"/>
      </w:pPr>
      <w:r>
        <w:rPr>
          <w:rStyle w:val="footnotemark"/>
        </w:rPr>
        <w:footnoteRef/>
      </w:r>
      <w:r>
        <w:t xml:space="preserve">UWH, Box 162, Narep, Unfo 16, Части и формирования: История благосостояния WAAS (Информационная служба), 1940–1946, стр. 1–8; Marquard Papers, BC 587, D3.38, Приложение B, Информация о социальном обеспечении – WAAS, стр. 1.</w:t>
      </w:r>
    </w:p>
  </w:footnote>
  <w:footnote w:id="642">
    <w:p w:rsidR="00EF07ED" w:rsidRDefault="00E41E08">
      <w:pPr>
        <w:pStyle w:val="footnotedescription"/>
        <w:spacing w:line="255" w:lineRule="auto"/>
        <w:ind w:right="60"/>
      </w:pPr>
      <w:r>
        <w:rPr>
          <w:rStyle w:val="footnotemark"/>
        </w:rPr>
        <w:footnoteRef/>
      </w:r>
      <w:r>
        <w:t xml:space="preserve">UWH, Box 162, Narep, Unfo 16, Части и формирования: История благосостояния WAAS (Информационная служба), 1940–1946, стр. 1–8; Marquard Papers, BC 587, D3.38, Приложение C, Информация о социальном обеспечении – WAAF, стр. 2–3; Marquard Papers, BC 587, D3.38, Приложение B, Информация о социальном обеспечении – WAAS, стр. 2.</w:t>
      </w:r>
    </w:p>
  </w:footnote>
  <w:footnote w:id="643">
    <w:p w:rsidR="00EF07ED" w:rsidRDefault="00E41E08">
      <w:pPr>
        <w:pStyle w:val="footnotedescription"/>
        <w:spacing w:line="255" w:lineRule="auto"/>
        <w:ind w:right="60"/>
      </w:pPr>
      <w:r>
        <w:rPr>
          <w:rStyle w:val="footnotemark"/>
        </w:rPr>
        <w:footnoteRef/>
      </w:r>
      <w:r>
        <w:t xml:space="preserve">UWH, Box 162, Narep, Unfo 16, Части и формирования: История благосостояния WAAS (Информационная служба), 1940–1946, стр. 1–8; Marquard Papers, BC 587, D3.38, Приложение B, Информация о социальном обеспечении – WAAS, стр. 2.</w:t>
      </w:r>
    </w:p>
  </w:footnote>
  <w:footnote w:id="644">
    <w:p w:rsidR="00EF07ED" w:rsidRDefault="00E41E08">
      <w:pPr>
        <w:pStyle w:val="footnotedescription"/>
        <w:tabs>
          <w:tab w:val="center" w:pos="4675"/>
        </w:tabs>
        <w:spacing w:after="12"/>
        <w:ind w:left="0" w:firstLine="0"/>
        <w:jc w:val="left"/>
      </w:pPr>
      <w:r>
        <w:rPr>
          <w:rStyle w:val="footnotemark"/>
        </w:rPr>
        <w:footnoteRef/>
      </w:r>
      <w:r>
        <w:t xml:space="preserve">Документы Маркварда, BC 587, D3.38, История армейских образовательных служб, 30 сентября 1945 г., стр. 10.</w:t>
      </w:r>
    </w:p>
  </w:footnote>
  <w:footnote w:id="645">
    <w:p w:rsidR="00EF07ED" w:rsidRDefault="00E41E08">
      <w:pPr>
        <w:pStyle w:val="footnotedescription"/>
        <w:tabs>
          <w:tab w:val="center" w:pos="2609"/>
        </w:tabs>
        <w:spacing w:after="25"/>
        <w:ind w:left="0" w:firstLine="0"/>
        <w:jc w:val="left"/>
      </w:pPr>
      <w:r>
        <w:rPr>
          <w:rStyle w:val="footnotemark"/>
        </w:rPr>
        <w:footnoteRef/>
      </w:r>
      <w:r>
        <w:t xml:space="preserve">Кардо, «Борьба с худшим империализмом», с. 164.</w:t>
      </w:r>
    </w:p>
  </w:footnote>
  <w:footnote w:id="646">
    <w:p w:rsidR="00EF07ED" w:rsidRDefault="00E41E08">
      <w:pPr>
        <w:pStyle w:val="footnotedescription"/>
        <w:tabs>
          <w:tab w:val="center" w:pos="4658"/>
        </w:tabs>
        <w:ind w:left="0" w:firstLine="0"/>
        <w:jc w:val="left"/>
      </w:pPr>
      <w:r>
        <w:rPr>
          <w:rStyle w:val="footnotemark"/>
        </w:rPr>
        <w:footnoteRef/>
      </w:r>
      <w:r>
        <w:t xml:space="preserve">Подробности см. в Тотхилле, «Выборы 1943 года», стр. 274–332; Малерб, «Никогда не скучно», с. 222.</w:t>
      </w:r>
    </w:p>
  </w:footnote>
  <w:footnote w:id="647">
    <w:p w:rsidR="00EF07ED" w:rsidRDefault="00E41E08">
      <w:pPr>
        <w:pStyle w:val="footnotedescription"/>
        <w:spacing w:line="255" w:lineRule="auto"/>
        <w:ind w:right="60"/>
      </w:pPr>
      <w:r>
        <w:rPr>
          <w:rStyle w:val="footnotemark"/>
        </w:rPr>
        <w:footnoteRef/>
      </w:r>
      <w:r>
        <w:t xml:space="preserve">UWH, Box 162, Narep, Unfo 16, Части и формирования: История благосостояния WAAS (Информационная служба), 1940–1946, стр. 1–8; Marquard Papers, BC 587, D3.38, Приложение B, Информация о социальном обеспечении – WAAS, стр. 2.</w:t>
      </w:r>
    </w:p>
  </w:footnote>
  <w:footnote w:id="648">
    <w:p w:rsidR="00EF07ED" w:rsidRDefault="00E41E08">
      <w:pPr>
        <w:pStyle w:val="footnotedescription"/>
        <w:spacing w:line="255" w:lineRule="auto"/>
        <w:ind w:right="60"/>
      </w:pPr>
      <w:r>
        <w:rPr>
          <w:rStyle w:val="footnotemark"/>
        </w:rPr>
        <w:footnoteRef/>
      </w:r>
      <w:r>
        <w:t xml:space="preserve">UWH, Box 162, Narep, Unfo 16, Части и формирования: История благосостояния WAAS (Информационная служба), 1940–1946, стр. 1–8; Marquard Papers, BC 587, D3.38, Приложение B, Информация о социальном обеспечении – WAAS, стр. 2; Marquard Papers, BC 587, D3.38, Приложение C, Информация о социальном обеспечении – WAAF, стр. 2–3.</w:t>
      </w:r>
    </w:p>
  </w:footnote>
  <w:footnote w:id="649">
    <w:p w:rsidR="00EF07ED" w:rsidRDefault="00E41E08">
      <w:pPr>
        <w:pStyle w:val="footnotedescription"/>
        <w:spacing w:line="255" w:lineRule="auto"/>
        <w:ind w:right="60"/>
      </w:pPr>
      <w:r>
        <w:rPr>
          <w:rStyle w:val="footnotemark"/>
        </w:rPr>
        <w:footnoteRef/>
      </w:r>
      <w:r>
        <w:t xml:space="preserve">Marquard Papers, BC 587, D3.38, Приложение B, Информация о социальном обеспечении – WAAS, стр. 3; Marquard Papers, BC 587, D3.38, Приложение C, Информация о социальном обеспечении – WAAF, стр. 2–3; Документы Маркварда, BC 587, D3.38, История армейских образовательных служб, 30 сентября 1945 г., стр. 17.</w:t>
      </w:r>
    </w:p>
  </w:footnote>
  <w:footnote w:id="650">
    <w:p w:rsidR="00EF07ED" w:rsidRDefault="00E41E08">
      <w:pPr>
        <w:pStyle w:val="footnotedescription"/>
        <w:spacing w:line="255" w:lineRule="auto"/>
        <w:ind w:right="60"/>
      </w:pPr>
      <w:r>
        <w:rPr>
          <w:rStyle w:val="footnotemark"/>
        </w:rPr>
        <w:footnoteRef/>
      </w:r>
      <w:r>
        <w:t xml:space="preserve">NMC, Box 52, NAS 3/42, Отчет о деятельности и возвращениях сотрудников службы социального обеспечения, Секция пропаганды, октябрь 1944 г., стр. 1–5; Документы Маркварда, BC 587, D3.38, История армейских образовательных служб, 30 сентября 1945 г., стр. 19.</w:t>
      </w:r>
    </w:p>
  </w:footnote>
  <w:footnote w:id="651">
    <w:p w:rsidR="00EF07ED" w:rsidRDefault="00E41E08">
      <w:pPr>
        <w:pStyle w:val="footnotedescription"/>
        <w:ind w:right="60"/>
      </w:pPr>
      <w:r>
        <w:rPr>
          <w:rStyle w:val="footnotemark"/>
        </w:rPr>
        <w:footnoteRef/>
      </w:r>
      <w:r>
        <w:t xml:space="preserve">DNEAS, группа 2, ящик 4, NAS 01.03.14, Мокфорд (для DNEAS) в штаб, 1-й батальон, NMC, 31 мая 1941 г.; DNEAS, Группа 2, Коробка 6, NAS 3/4/1, Вербовка в Натал-Зулуленде, от Мокфорда до П.Х. Лазарус, 22 апреля 1942 г.; ДНЕАС, Группа 2, Бокс 10, 21/3/E, Курс пропаганды, Местные детали, 1942-1943.</w:t>
      </w:r>
    </w:p>
  </w:footnote>
  <w:footnote w:id="652">
    <w:p w:rsidR="00EF07ED" w:rsidRDefault="00E41E08">
      <w:pPr>
        <w:pStyle w:val="footnotedescription"/>
        <w:spacing w:line="272" w:lineRule="auto"/>
      </w:pPr>
      <w:r>
        <w:rPr>
          <w:rStyle w:val="footnotemark"/>
        </w:rPr>
        <w:footnoteRef/>
      </w:r>
      <w:r>
        <w:t xml:space="preserve">DNEAS, Группа 2, Box 10, 3/21/E, Курсы пропаганды, DNEAS для GOS, Внутренняя территория, 27 февраля 1943 г.</w:t>
      </w:r>
    </w:p>
  </w:footnote>
  <w:footnote w:id="653">
    <w:p w:rsidR="00EF07ED" w:rsidRDefault="00E41E08">
      <w:pPr>
        <w:pStyle w:val="footnotedescription"/>
        <w:spacing w:line="249" w:lineRule="auto"/>
        <w:ind w:right="59"/>
      </w:pPr>
      <w:r>
        <w:rPr>
          <w:rStyle w:val="footnotemark"/>
        </w:rPr>
        <w:footnoteRef/>
      </w:r>
      <w:r>
        <w:t xml:space="preserve">DNEAS, Группа 2, Коробка 10, 3/21/E, Курс пропаганды, Местные детали, Корешки к командирам подразделений NMC, 21 августа 1942 г.; ДНЕАС, Группа 2, Бокс 10, 3/21/E, Курс пропаганды, Местные детали, ДНЕАС всем командирам подразделений НМЦ, 3 ноября 1943 г.; NMC, Box 52, NAS 3/42, Отчет о деятельности и возвращениях сотрудников службы социального обеспечения, Секция пропаганды, октябрь 1944 г., стр. 1-5.</w:t>
      </w:r>
    </w:p>
  </w:footnote>
  <w:footnote w:id="654">
    <w:p w:rsidR="00EF07ED" w:rsidRDefault="00E41E08">
      <w:pPr>
        <w:pStyle w:val="footnotedescription"/>
        <w:spacing w:line="255" w:lineRule="auto"/>
        <w:ind w:right="61"/>
      </w:pPr>
      <w:r>
        <w:rPr>
          <w:rStyle w:val="footnotemark"/>
        </w:rPr>
        <w:footnoteRef/>
      </w:r>
      <w:r>
        <w:t xml:space="preserve">DNEAS, Группа 2, Коробка 10, 3/21/E, Курс пропаганды, Местные детали, Корешки к командирам подразделений NMC, 21 августа 1942 г.; DNEAS, Группа 2, Box 10, 21/3/E, Отчет о первом курсе пропаганды, лейтенант Р.Э. Антель, 26 сентября 1942 г.</w:t>
      </w:r>
    </w:p>
  </w:footnote>
  <w:footnote w:id="655">
    <w:p w:rsidR="00EF07ED" w:rsidRDefault="00E41E08">
      <w:pPr>
        <w:pStyle w:val="footnotedescription"/>
        <w:spacing w:line="270" w:lineRule="auto"/>
        <w:jc w:val="left"/>
      </w:pPr>
      <w:r>
        <w:rPr>
          <w:rStyle w:val="footnotemark"/>
        </w:rPr>
        <w:footnoteRef/>
      </w:r>
      <w:r>
        <w:t xml:space="preserve">DNEAS, Группа 2, Блок 10, 3/21/E, Программа курсов пропаганды для местных военных корпусов, без даты</w:t>
      </w:r>
    </w:p>
  </w:footnote>
  <w:footnote w:id="656">
    <w:p w:rsidR="00EF07ED" w:rsidRDefault="00E41E08">
      <w:pPr>
        <w:pStyle w:val="footnotedescription"/>
        <w:spacing w:line="246" w:lineRule="auto"/>
        <w:ind w:right="58"/>
      </w:pPr>
      <w:r>
        <w:rPr>
          <w:rStyle w:val="footnotemark"/>
        </w:rPr>
        <w:footnoteRef/>
      </w:r>
      <w:r>
        <w:t xml:space="preserve">DNEAS, Группа 2, Блок 10, 3/21/E, Программа курса пропаганды, 24 июля 1942 г.; DNEAS, Группа 2, Коробка 10, 3/21/E, Курс пропаганды, Местные детали, Корешки к командирам подразделений NMC, 21 августа 1942 г.; DNEAS, Группа 2, Box 10, 3/21/E, Отчет о первом курсе пропаганды, лейтенант Р.Э. Антель, 26 сентября 1942 г.; DNEAS, Группа 2, Блок 10, 3/21/E, Программа курсов пропаганды для местных военных корпусов, без даты</w:t>
      </w:r>
    </w:p>
  </w:footnote>
  <w:footnote w:id="657">
    <w:p w:rsidR="00EF07ED" w:rsidRDefault="00E41E08">
      <w:pPr>
        <w:pStyle w:val="footnotedescription"/>
        <w:spacing w:line="255" w:lineRule="auto"/>
        <w:ind w:right="58"/>
      </w:pPr>
      <w:r>
        <w:rPr>
          <w:rStyle w:val="footnotemark"/>
        </w:rPr>
        <w:footnoteRef/>
      </w:r>
      <w:r>
        <w:t xml:space="preserve">DNEAS, Группа 2, Box 10, 3/21/E, Отчет о первом курсе пропаганды, лейтенант Р.Э. Антель, 26 сентября 1942 г.; DNEAS, Группа 2, Блок 10, 3/21/E, Программа курсов пропаганды для местных военных корпусов, без даты</w:t>
      </w:r>
    </w:p>
  </w:footnote>
  <w:footnote w:id="658">
    <w:p w:rsidR="00EF07ED" w:rsidRDefault="00E41E08">
      <w:pPr>
        <w:pStyle w:val="footnotedescription"/>
        <w:spacing w:line="255" w:lineRule="auto"/>
        <w:ind w:right="59"/>
      </w:pPr>
      <w:r>
        <w:rPr>
          <w:rStyle w:val="footnotemark"/>
        </w:rPr>
        <w:footnoteRef/>
      </w:r>
      <w:r>
        <w:t xml:space="preserve">DNEAS, Группа 2, Box 10, 3/21/E, Отчет о первом курсе пропаганды, лейтенант Р.Э. Антель, 26 сентября 1942 г.; DNEAS, Группа 2, Вставка 10, 21 марта/E, Отчет о проделанной работе, Пропагандистская информация, капрал Хорнби Нгезана, рота C NMC, Винберг; 30 ноября 1942 года.</w:t>
      </w:r>
    </w:p>
  </w:footnote>
  <w:footnote w:id="659">
    <w:p w:rsidR="00EF07ED" w:rsidRDefault="00E41E08">
      <w:pPr>
        <w:pStyle w:val="footnotedescription"/>
        <w:spacing w:line="270" w:lineRule="auto"/>
        <w:jc w:val="left"/>
      </w:pPr>
      <w:r>
        <w:rPr>
          <w:rStyle w:val="footnotemark"/>
        </w:rPr>
        <w:footnoteRef/>
      </w:r>
      <w:r>
        <w:t xml:space="preserve">DNEAS, Группа 2, Box 10, 21/3/E, Отчет о курсе № 2, лейтенант Антел, ноябрь 1942 г.; ДНЕАС, Группа 2, Бокс 10, 21 марта/E, Отчет о курсе № 3, Антел, декабрь 1942 г.</w:t>
      </w:r>
    </w:p>
  </w:footnote>
  <w:footnote w:id="660">
    <w:p w:rsidR="00EF07ED" w:rsidRDefault="00E41E08">
      <w:pPr>
        <w:pStyle w:val="footnotedescription"/>
        <w:spacing w:line="255" w:lineRule="auto"/>
        <w:ind w:right="58"/>
      </w:pPr>
      <w:r>
        <w:rPr>
          <w:rStyle w:val="footnotemark"/>
        </w:rPr>
        <w:footnoteRef/>
      </w:r>
      <w:r>
        <w:t xml:space="preserve">DNEAS, Группа 2, Блок 10, 3/21/E, Программа курсов пропаганды для местных военных корпусов, без даты; ДНЕАС, группа 2, ящик 10, 21/3/E, курс студенческой пропаганды, от ДНЕАС до ОК, командование крепости PE, 6 ноября 1943 года.</w:t>
      </w:r>
    </w:p>
  </w:footnote>
  <w:footnote w:id="661">
    <w:p w:rsidR="00EF07ED" w:rsidRDefault="00E41E08">
      <w:pPr>
        <w:pStyle w:val="footnotedescription"/>
        <w:spacing w:line="249" w:lineRule="auto"/>
        <w:ind w:right="58"/>
      </w:pPr>
      <w:r>
        <w:rPr>
          <w:rStyle w:val="footnotemark"/>
        </w:rPr>
        <w:footnoteRef/>
      </w:r>
      <w:r>
        <w:t xml:space="preserve">DNEAS, Группа 2, Блок 10, 3/21/E, Программа курсов пропаганды для местных военных корпусов, без даты; DNEAS, Группа 2, Вставка 10, 21 марта/E, Отчет о проделанной работе, Пропагандистская информация, капрал Хорнби Нгезана, рота C NMC, Винберг; 30 ноября 1942 г.; DNEAS, Группа 2, Box 10, 21/3/E, Студенческий курс пропаганды, DNEAS - OC, PE Fortress Command, 6 ноября 1943 г.</w:t>
      </w:r>
    </w:p>
  </w:footnote>
  <w:footnote w:id="662">
    <w:p w:rsidR="00EF07ED" w:rsidRDefault="00E41E08">
      <w:pPr>
        <w:pStyle w:val="footnotedescription"/>
        <w:spacing w:line="244" w:lineRule="auto"/>
        <w:ind w:right="58"/>
      </w:pPr>
      <w:r>
        <w:rPr>
          <w:rStyle w:val="footnotemark"/>
        </w:rPr>
        <w:footnoteRef/>
      </w:r>
      <w:r>
        <w:t xml:space="preserve">DNEAS, Группа 2, Box 10, 3/21/E, Отчет о первом курсе пропаганды, лейтенант Р.Э. Антель, 26 сентября 1942 г.; DNEAS, Группа 2, Вставка 10, 21 марта/E, Отчет о проделанной работе, Пропагандистская информация, капрал Хорнби Нгезана, рота C NMC, Винберг; 30 ноября 1942 г.; DNEAS, группа 2, ящик 10, 3/21/E, лейтенант Антель - командиру школы NMC, Ритфонтейн, 27 июля 1943 года; DNEAS, группа 2, ящик 10, 21 марта/в.д., OC, командование крепости Порт-Элизабет всем подразделениям OSC в этом районе, 13 сентября 1943 г.; DNEAS, Группа 2, Box 10, 21/3/E, Курсы пропаганды, DNEAS для OSC, Районные командования, 29 октября 1943 г.</w:t>
      </w:r>
    </w:p>
  </w:footnote>
  <w:footnote w:id="663">
    <w:p w:rsidR="00EF07ED" w:rsidRDefault="00E41E08">
      <w:pPr>
        <w:pStyle w:val="footnotedescription"/>
        <w:tabs>
          <w:tab w:val="center" w:pos="4675"/>
        </w:tabs>
        <w:spacing w:after="13"/>
        <w:ind w:left="0" w:firstLine="0"/>
        <w:jc w:val="left"/>
      </w:pPr>
      <w:r>
        <w:rPr>
          <w:rStyle w:val="footnotemark"/>
        </w:rPr>
        <w:footnoteRef/>
      </w:r>
      <w:r>
        <w:t xml:space="preserve">Документы Маркварда, BC 587, D3.38, История армейских образовательных служб, 30 сентября 1945 г., стр. 19.</w:t>
      </w:r>
    </w:p>
  </w:footnote>
  <w:footnote w:id="664">
    <w:p w:rsidR="00EF07ED" w:rsidRDefault="00E41E08">
      <w:pPr>
        <w:pStyle w:val="footnotedescription"/>
        <w:spacing w:line="270" w:lineRule="auto"/>
        <w:jc w:val="left"/>
      </w:pPr>
      <w:r>
        <w:rPr>
          <w:rStyle w:val="footnotemark"/>
        </w:rPr>
        <w:footnoteRef/>
      </w:r>
      <w:r>
        <w:t xml:space="preserve">NMC, Box 52, NAS 3/42, Отчет о деятельности и возвращениях сотрудников службы социального обеспечения, Отдел пропаганды, октябрь 1944 г. (в отчете указаны только месяц и год), стр. 1–5.</w:t>
      </w:r>
    </w:p>
  </w:footnote>
  <w:footnote w:id="665">
    <w:p w:rsidR="00EF07ED" w:rsidRDefault="00E41E08">
      <w:pPr>
        <w:pStyle w:val="footnotedescription"/>
        <w:spacing w:line="255" w:lineRule="auto"/>
        <w:ind w:right="60"/>
      </w:pPr>
      <w:r>
        <w:rPr>
          <w:rStyle w:val="footnotemark"/>
        </w:rPr>
        <w:footnoteRef/>
      </w:r>
      <w:r>
        <w:t xml:space="preserve">NMC, Box 52, NAS 3/42, Отчет о деятельности и возвращениях сотрудников службы социального обеспечения, Секция пропаганды, октябрь 1944 г., стр. 1–5; Документы Маркварда, BC 587, D3.38, История армейских образовательных служб, 30 сентября 1945 г., стр. 19.</w:t>
      </w:r>
    </w:p>
  </w:footnote>
  <w:footnote w:id="666">
    <w:p w:rsidR="00EF07ED" w:rsidRDefault="00E41E08">
      <w:pPr>
        <w:pStyle w:val="footnotedescription"/>
        <w:spacing w:line="269" w:lineRule="auto"/>
        <w:jc w:val="left"/>
      </w:pPr>
      <w:r>
        <w:rPr>
          <w:rStyle w:val="footnotemark"/>
        </w:rPr>
        <w:footnoteRef/>
      </w:r>
      <w:r>
        <w:t xml:space="preserve">NMC, Box 52, NAS 3/42, Отчет о деятельности и возвращениях сотрудников службы социального обеспечения, Секция пропаганды, октябрь 1944 г., стр. 1-5.</w:t>
      </w:r>
    </w:p>
  </w:footnote>
  <w:footnote w:id="667">
    <w:p w:rsidR="00EF07ED" w:rsidRDefault="00E41E08">
      <w:pPr>
        <w:pStyle w:val="footnotedescription"/>
        <w:spacing w:line="270" w:lineRule="auto"/>
        <w:jc w:val="left"/>
      </w:pPr>
      <w:r>
        <w:rPr>
          <w:rStyle w:val="footnotemark"/>
        </w:rPr>
        <w:footnoteRef/>
      </w:r>
      <w:r>
        <w:t xml:space="preserve">NMC, Box 52, NAS 3/42, Отчет о деятельности и возвращениях сотрудников службы социального обеспечения, Секция пропаганды, октябрь 1944 г., стр. 1-5.</w:t>
      </w:r>
    </w:p>
  </w:footnote>
  <w:footnote w:id="668">
    <w:p w:rsidR="00EF07ED" w:rsidRDefault="00E41E08">
      <w:pPr>
        <w:pStyle w:val="footnotedescription"/>
        <w:spacing w:line="255" w:lineRule="auto"/>
        <w:ind w:right="59"/>
      </w:pPr>
      <w:r>
        <w:rPr>
          <w:rStyle w:val="footnotemark"/>
        </w:rPr>
        <w:footnoteRef/>
      </w:r>
      <w:r>
        <w:t xml:space="preserve">Marquard Papers, BC 587, D3.38, История армейских образовательных служб, 30 сентября 1945 г., стр. 1–27; UCT, Marquard Papers, BC 587, D3.38, Приложение B, Информация о социальном обеспечении – WAAS, стр. 1–3; UCT, Marquard Papers, BC 587, D3.38, Приложение C, Информация о социальном обеспечении – WAAF, стр. 1–3.</w:t>
      </w:r>
    </w:p>
  </w:footnote>
  <w:footnote w:id="669">
    <w:p w:rsidR="00EF07ED" w:rsidRDefault="00E41E08">
      <w:pPr>
        <w:pStyle w:val="footnotedescription"/>
        <w:tabs>
          <w:tab w:val="center" w:pos="4675"/>
        </w:tabs>
        <w:spacing w:after="14"/>
        <w:ind w:left="0" w:firstLine="0"/>
        <w:jc w:val="left"/>
      </w:pPr>
      <w:r>
        <w:rPr>
          <w:rStyle w:val="footnotemark"/>
        </w:rPr>
        <w:footnoteRef/>
      </w:r>
      <w:r>
        <w:t xml:space="preserve">Документы Маркварда, BC 587, D3.38, История армейских образовательных служб, 30 сентября 1945 г., стр. 20.</w:t>
      </w:r>
    </w:p>
  </w:footnote>
  <w:footnote w:id="670">
    <w:p w:rsidR="00EF07ED" w:rsidRDefault="00E41E08">
      <w:pPr>
        <w:pStyle w:val="footnotedescription"/>
        <w:tabs>
          <w:tab w:val="center" w:pos="4808"/>
        </w:tabs>
        <w:ind w:left="0" w:firstLine="0"/>
        <w:jc w:val="left"/>
      </w:pPr>
      <w:r>
        <w:rPr>
          <w:rStyle w:val="footnotemark"/>
        </w:rPr>
        <w:footnoteRef/>
      </w:r>
      <w:r>
        <w:t xml:space="preserve">Документы Маркварда, BC 587, D3.38, История армейских образовательных служб, 30 сентября 1945 г., стр. 22-24.</w:t>
      </w:r>
    </w:p>
  </w:footnote>
  <w:footnote w:id="671">
    <w:p w:rsidR="00EF07ED" w:rsidRDefault="00E41E08">
      <w:pPr>
        <w:pStyle w:val="footnotedescription"/>
        <w:spacing w:line="271" w:lineRule="auto"/>
      </w:pPr>
      <w:r>
        <w:rPr>
          <w:rStyle w:val="footnotemark"/>
        </w:rPr>
        <w:footnoteRef/>
      </w:r>
      <w:r>
        <w:t xml:space="preserve">Документы Маркварда, BC 587, D3.38, История армейских образовательных служб, 30 сентября 1945 г., стр. 24-25; Малерб, «Никогда не скучно», с. 252; Кардо, «Борьба с худшим империализмом», с. 173.</w:t>
      </w:r>
    </w:p>
  </w:footnote>
  <w:footnote w:id="672">
    <w:p w:rsidR="00EF07ED" w:rsidRDefault="00E41E08">
      <w:pPr>
        <w:pStyle w:val="footnotedescription"/>
        <w:spacing w:line="255" w:lineRule="auto"/>
        <w:ind w:right="57"/>
      </w:pPr>
      <w:r>
        <w:rPr>
          <w:rStyle w:val="footnotemark"/>
        </w:rPr>
        <w:footnoteRef/>
      </w:r>
      <w:r>
        <w:t xml:space="preserve">Документы Маркварда, BC 587, D3.38, История армейских образовательных служб, 30 сентября 1945 г., стр. 4. Малерб оценивает общее количество IO в 350, включая унтер-офицеров, Malherbe, Never a Dull Moment, с. 219.</w:t>
      </w:r>
    </w:p>
  </w:footnote>
  <w:footnote w:id="673">
    <w:p w:rsidR="00EF07ED" w:rsidRDefault="00E41E08">
      <w:pPr>
        <w:pStyle w:val="footnotedescription"/>
        <w:spacing w:line="272" w:lineRule="auto"/>
      </w:pPr>
      <w:r>
        <w:rPr>
          <w:rStyle w:val="footnotemark"/>
        </w:rPr>
        <w:footnoteRef/>
      </w:r>
      <w:r>
        <w:t xml:space="preserve">Документы Маркварда, BC 587, D3.38, История армейских образовательных служб, 30 сентября 1945 г., стр. 4; Малерб, «Никогда не скучно», с. 236-239.</w:t>
      </w:r>
    </w:p>
  </w:footnote>
  <w:footnote w:id="674">
    <w:p w:rsidR="00EF07ED" w:rsidRDefault="00E41E08">
      <w:pPr>
        <w:pStyle w:val="footnotedescription"/>
        <w:spacing w:line="272" w:lineRule="auto"/>
      </w:pPr>
      <w:r>
        <w:rPr>
          <w:rStyle w:val="footnotemark"/>
        </w:rPr>
        <w:footnoteRef/>
      </w:r>
      <w:r>
        <w:t xml:space="preserve">Документы Маркварда, BC 587, D3.38, История армейских образовательных служб, 30 сентября 1945 г., стр. 11; Малерб, «Никогда не скучно», с. 236-239.</w:t>
      </w:r>
    </w:p>
  </w:footnote>
  <w:footnote w:id="675">
    <w:p w:rsidR="00EF07ED" w:rsidRDefault="00E41E08">
      <w:pPr>
        <w:pStyle w:val="footnotedescription"/>
        <w:tabs>
          <w:tab w:val="center" w:pos="2609"/>
        </w:tabs>
        <w:spacing w:after="22"/>
        <w:ind w:left="0" w:firstLine="0"/>
        <w:jc w:val="left"/>
      </w:pPr>
      <w:r>
        <w:rPr>
          <w:rStyle w:val="footnotemark"/>
        </w:rPr>
        <w:footnoteRef/>
      </w:r>
      <w:r>
        <w:t xml:space="preserve">Кардо, «Борьба с худшим империализмом», с. 173.</w:t>
      </w:r>
    </w:p>
  </w:footnote>
  <w:footnote w:id="676">
    <w:p w:rsidR="00EF07ED" w:rsidRDefault="00E41E08">
      <w:pPr>
        <w:pStyle w:val="footnotedescription"/>
        <w:spacing w:line="260" w:lineRule="auto"/>
      </w:pPr>
      <w:r>
        <w:rPr>
          <w:rStyle w:val="footnotemark"/>
        </w:rPr>
        <w:footnoteRef/>
      </w:r>
      <w:r>
        <w:t xml:space="preserve">«Неевропейцы в Южной Африке», Справочник по армейскому образованию, 1943, стр. 137–158; Кардо, «Борьба с худшим империализмом», стр. 164–166.</w:t>
      </w:r>
    </w:p>
  </w:footnote>
  <w:footnote w:id="677">
    <w:p w:rsidR="00EF07ED" w:rsidRDefault="00E41E08">
      <w:pPr>
        <w:pStyle w:val="footnotedescription"/>
        <w:spacing w:line="272" w:lineRule="auto"/>
      </w:pPr>
      <w:r>
        <w:rPr>
          <w:rStyle w:val="footnotemark"/>
        </w:rPr>
        <w:footnoteRef/>
      </w:r>
      <w:r>
        <w:t xml:space="preserve">Документы Маркварда, 587 г. до н. э., D3.8, Коренные жители Южной Африки, 1943 ?; «Неевропейцы в Южной Африке», Справочник по армейскому образованию, 1943, стр. 137–158.</w:t>
      </w:r>
    </w:p>
  </w:footnote>
  <w:footnote w:id="678">
    <w:p w:rsidR="00EF07ED" w:rsidRDefault="00E41E08">
      <w:pPr>
        <w:pStyle w:val="footnotedescription"/>
        <w:spacing w:line="255" w:lineRule="auto"/>
        <w:ind w:right="58"/>
      </w:pPr>
      <w:r>
        <w:rPr>
          <w:rStyle w:val="footnotemark"/>
        </w:rPr>
        <w:footnoteRef/>
      </w:r>
      <w:r>
        <w:t xml:space="preserve">Документы Малерба, файл 441/8, KCM 56974 (835), Тест отношения AES: «Что вы думаете» (Wat Dink Jy?), дата в отчете не указана; «Что думает солдат?», буклет, правительственная типография, Претория, 1944 г.; Малерб, «Никогда не скучно», стр. 249–253.</w:t>
      </w:r>
    </w:p>
  </w:footnote>
  <w:footnote w:id="679">
    <w:p w:rsidR="00EF07ED" w:rsidRDefault="00E41E08">
      <w:pPr>
        <w:pStyle w:val="footnotedescription"/>
        <w:spacing w:line="249" w:lineRule="auto"/>
        <w:ind w:right="58"/>
      </w:pPr>
      <w:r>
        <w:rPr>
          <w:rStyle w:val="footnotemark"/>
        </w:rPr>
        <w:footnoteRef/>
      </w:r>
      <w:r>
        <w:t xml:space="preserve">Документы Малерба, файл 441/8, KCM 56974 (835), Тест отношения AES: «Что вы думаете» (Wat Dink Jy?), Результаты опроса отношения, без даты; «Что думает солдат?», Буклет, стр. 23–30; Малерб, «Никогда не скучно», стр. 249–253. Курсив выделен автором, чтобы указать на то, что либеральные взгляды на статус чернокожих все еще были окрашены представлениями об их неполноценности.</w:t>
      </w:r>
    </w:p>
  </w:footnote>
  <w:footnote w:id="680">
    <w:p w:rsidR="00EF07ED" w:rsidRDefault="00E41E08">
      <w:pPr>
        <w:pStyle w:val="footnotedescription"/>
        <w:tabs>
          <w:tab w:val="center" w:pos="2281"/>
        </w:tabs>
        <w:spacing w:after="9"/>
        <w:ind w:left="0" w:firstLine="0"/>
        <w:jc w:val="left"/>
      </w:pPr>
      <w:r>
        <w:rPr>
          <w:rStyle w:val="footnotemark"/>
        </w:rPr>
        <w:footnoteRef/>
      </w:r>
      <w:r>
        <w:t xml:space="preserve">Роос, Обычные спрингбоки, стр. 53-55.</w:t>
      </w:r>
    </w:p>
  </w:footnote>
  <w:footnote w:id="681">
    <w:p w:rsidR="00EF07ED" w:rsidRDefault="00E41E08">
      <w:pPr>
        <w:pStyle w:val="footnotedescription"/>
        <w:tabs>
          <w:tab w:val="center" w:pos="2609"/>
        </w:tabs>
        <w:spacing w:after="17"/>
        <w:ind w:left="0" w:firstLine="0"/>
        <w:jc w:val="left"/>
      </w:pPr>
      <w:r>
        <w:rPr>
          <w:rStyle w:val="footnotemark"/>
        </w:rPr>
        <w:footnoteRef/>
      </w:r>
      <w:r>
        <w:t xml:space="preserve">Кардо, «Борьба с худшим империализмом», с. 174.</w:t>
      </w:r>
    </w:p>
  </w:footnote>
  <w:footnote w:id="682">
    <w:p w:rsidR="00EF07ED" w:rsidRDefault="00E41E08">
      <w:pPr>
        <w:pStyle w:val="footnotedescription"/>
        <w:tabs>
          <w:tab w:val="center" w:pos="2609"/>
        </w:tabs>
        <w:spacing w:after="10"/>
        <w:ind w:left="0" w:firstLine="0"/>
        <w:jc w:val="left"/>
      </w:pPr>
      <w:r>
        <w:rPr>
          <w:rStyle w:val="footnotemark"/>
        </w:rPr>
        <w:footnoteRef/>
      </w:r>
      <w:r>
        <w:t xml:space="preserve">Кардо, «Борьба с худшим империализмом», с. 174.</w:t>
      </w:r>
    </w:p>
  </w:footnote>
  <w:footnote w:id="683">
    <w:p w:rsidR="00EF07ED" w:rsidRDefault="00E41E08">
      <w:pPr>
        <w:pStyle w:val="footnotedescription"/>
        <w:spacing w:line="252" w:lineRule="auto"/>
        <w:ind w:left="0" w:right="60" w:firstLine="0"/>
      </w:pPr>
      <w:r>
        <w:rPr>
          <w:rStyle w:val="footnotemark"/>
        </w:rPr>
        <w:footnoteRef/>
      </w:r>
      <w:r>
        <w:t xml:space="preserve">UCT, Marquard Papers, BC 587, D3.7, Методы преподавания лекций по местным проблемам, 1943, с. 3, абзацы 9 и 10; Роос, Обычные спрингбоки, стр. 53-55. 1365 Кардо, «Борьба с худшим империализмом», с. 174.</w:t>
      </w:r>
    </w:p>
  </w:footnote>
  <w:footnote w:id="684">
    <w:p w:rsidR="00EF07ED" w:rsidRDefault="00E41E08">
      <w:pPr>
        <w:pStyle w:val="footnotedescription"/>
        <w:spacing w:line="255" w:lineRule="auto"/>
        <w:ind w:right="58"/>
      </w:pPr>
      <w:r>
        <w:rPr>
          <w:rStyle w:val="footnotemark"/>
        </w:rPr>
        <w:footnoteRef/>
      </w:r>
      <w:r>
        <w:t xml:space="preserve">Документы Малерба, файл 441/4/3, KCM 57008 (11), Малерб Ж. Руссо, 3 января 1974 г. Курсив показывает, что Малерб подчеркнул этот момент в письме профессору Руссо. О достижениях и карьере IO см. Malherbe, Never a Dull Moment, стр. 217–219.</w:t>
      </w:r>
    </w:p>
  </w:footnote>
  <w:footnote w:id="685">
    <w:p w:rsidR="00EF07ED" w:rsidRDefault="00E41E08">
      <w:pPr>
        <w:pStyle w:val="footnotedescription"/>
        <w:spacing w:line="249" w:lineRule="auto"/>
        <w:ind w:right="61"/>
      </w:pPr>
      <w:r>
        <w:rPr>
          <w:rStyle w:val="footnotemark"/>
        </w:rPr>
        <w:footnoteRef/>
      </w:r>
      <w:r>
        <w:t xml:space="preserve">См. выводы в Roos, Ordinary Springboks, стр. 54-56; Кардо, «Борьба с худшим империализмом», с. 174; Документы Малерба, дело 441/4/3, KCM 57008 (11), Малерб Ж. Руссо, 3 января 1974 г.; Никогда не скучно, стр. 217–219.</w:t>
      </w:r>
    </w:p>
  </w:footnote>
  <w:footnote w:id="686">
    <w:p w:rsidR="00EF07ED" w:rsidRDefault="00E41E08">
      <w:pPr>
        <w:pStyle w:val="footnotedescription"/>
        <w:spacing w:line="246" w:lineRule="auto"/>
        <w:ind w:right="58"/>
      </w:pPr>
      <w:r>
        <w:rPr>
          <w:rStyle w:val="footnotemark"/>
        </w:rPr>
        <w:footnoteRef/>
      </w:r>
      <w:r>
        <w:t xml:space="preserve">Это подтверждено при разработке рукописей книг в 1974 году. См. «Документы Малерба», файл 441/4/3, KCM 57008 (11), «Малерб — Ж. Руссо», 3 января 1974 года; Документы Малерба, файл 441/4/3, KCM 57008 (35), Отдел визуальных инструкций и пропаганды, Вик Клэпхэм, 12 января 1974 г., стр. 1–14; Документы Малерба, файл 441/4/3, KCM 57008 (37), Легион Спрингбока, Вик Клэпхэм, 12 января 1974 г., стр. 1–8; Малерб, «Никогда не скучно», стр. 217–219.</w:t>
      </w:r>
    </w:p>
  </w:footnote>
  <w:footnote w:id="687">
    <w:p w:rsidR="00EF07ED" w:rsidRDefault="00E41E08">
      <w:pPr>
        <w:pStyle w:val="footnotedescription"/>
        <w:spacing w:after="4" w:line="243" w:lineRule="auto"/>
        <w:ind w:right="58"/>
      </w:pPr>
      <w:r>
        <w:rPr>
          <w:rStyle w:val="footnotemark"/>
        </w:rPr>
        <w:footnoteRef/>
      </w:r>
      <w:r>
        <w:t xml:space="preserve">Христианская ассоциация молодых людей (YMCA) была основана в Лондоне в июне 1844 года рабочим-торговцем Джорджем Уильямсом, который был обеспокоен плохими социальными и моральными условиями урбанизированной молодежи. YMCA стала инструментом продвижения моральных ценностей и христианства, а затем расширила свою работу, включив в нее предоставление образовательных, развлекательных и социальных объектов, программ и услуг в 19 и 20 веках. Во время двух мировых войн YMCA поддерживала войска, предоставляя добровольцев для оказания медицинской помощи, питания военнопленных, беженцев или перемещенных лиц, создавая хижины и мобильные столовые для еды, прохладительных напитков, а также для отдыха и развлечений солдат. См. UWH, Box 268, BI 22, YMCA и Toc H, Выступление преподобного PHS Sitters по радиопередаче, 20 ноября 1941 г.; «Призыв от людей часа», Обращение YMCA и Toc H к военному фонду, Южноафриканский военный рабочий фонд YMCH, Йоханнесбург, март 1940 года.</w:t>
      </w:r>
    </w:p>
  </w:footnote>
  <w:footnote w:id="688">
    <w:p w:rsidR="00EF07ED" w:rsidRDefault="00E41E08">
      <w:pPr>
        <w:pStyle w:val="footnotedescription"/>
        <w:spacing w:line="240" w:lineRule="auto"/>
        <w:ind w:right="58"/>
      </w:pPr>
      <w:r>
        <w:rPr>
          <w:rStyle w:val="footnotemark"/>
        </w:rPr>
        <w:footnoteRef/>
      </w:r>
      <w:r>
        <w:t xml:space="preserve">Toc H или Дом Талбота, названный в честь лейтенанта Гилберта Талбота, британского солдата, погибшего в июле 1915 года, и брата Невилла Талбота, старшего капеллана британской армии, который оказывал министерские услуги войскам. Toc H был основан в декабре 1915 года подчиненным капелланом Невилла Талбота, преподобным Филиппом Томасом Байардом (Табби) Клейтоном, как солдатский клуб для отдыха и развлечений в городе Поперинг, Бельгия. Toc H было сокращением от TH, а «Toc» означало «Т» на языке военных связистов. «Дома» Toc H были построены во время Второй мировой войны в городских центрах, прилегающих к военным лагерям, для удовлетворения социальных и развлекательных потребностей солдат. См. UWH, Box 268, BI 22, YMCA и Toc H, Выступление преподобного PHS Sitters по радиопередаче, 20 ноября 1941 г.; «Призыв от людей часа», Обращение YMCA и военного фонда Toc H, Toc H, Южная Африка, Йоханнесбург, март 1940 года.</w:t>
      </w:r>
    </w:p>
  </w:footnote>
  <w:footnote w:id="689">
    <w:p w:rsidR="00EF07ED" w:rsidRDefault="00E41E08">
      <w:pPr>
        <w:pStyle w:val="footnotedescription"/>
        <w:spacing w:line="255" w:lineRule="auto"/>
        <w:ind w:right="60"/>
      </w:pPr>
      <w:r>
        <w:rPr>
          <w:rStyle w:val="footnotemark"/>
        </w:rPr>
        <w:footnoteRef/>
      </w:r>
      <w:r>
        <w:t xml:space="preserve">О происхождении и историческом развитии Института сил обороны Союза (UDFI) см. И. Дж. ван дер Вааг, История Института сил обороны Южной Африки (SADFI), 1914–1990 (1 военная типография, SADF, Претория, 1991). .</w:t>
      </w:r>
    </w:p>
  </w:footnote>
  <w:footnote w:id="690">
    <w:p w:rsidR="00EF07ED" w:rsidRDefault="00E41E08">
      <w:pPr>
        <w:pStyle w:val="footnotedescription"/>
        <w:spacing w:line="255" w:lineRule="auto"/>
        <w:ind w:right="57"/>
      </w:pPr>
      <w:r>
        <w:rPr>
          <w:rStyle w:val="footnotemark"/>
        </w:rPr>
        <w:footnoteRef/>
      </w:r>
      <w:r>
        <w:t xml:space="preserve">CGS (Война), Box 62, VI 20/2, UDFI (YMCA и Toc H), Меморандум об интервью с сэром Пьером ван Риневельдом, начальником Генерального штаба, и бригадным генералом Дж. Митчел-Бейкером в штабе обороны, Претория, 23 Июль 1940 года.</w:t>
      </w:r>
    </w:p>
  </w:footnote>
  <w:footnote w:id="691">
    <w:p w:rsidR="00EF07ED" w:rsidRDefault="00E41E08">
      <w:pPr>
        <w:pStyle w:val="footnotedescription"/>
        <w:tabs>
          <w:tab w:val="center" w:pos="3387"/>
        </w:tabs>
        <w:spacing w:after="15"/>
        <w:ind w:left="0" w:firstLine="0"/>
        <w:jc w:val="left"/>
      </w:pPr>
      <w:r>
        <w:rPr>
          <w:rStyle w:val="footnotemark"/>
        </w:rPr>
        <w:footnoteRef/>
      </w:r>
      <w:r>
        <w:t xml:space="preserve">«Информационное бюро для солдат», Rand Daily Mail, 12 июля 1940 г.</w:t>
      </w:r>
    </w:p>
  </w:footnote>
  <w:footnote w:id="692">
    <w:p w:rsidR="00EF07ED" w:rsidRDefault="00E41E08">
      <w:pPr>
        <w:pStyle w:val="footnotedescription"/>
        <w:tabs>
          <w:tab w:val="center" w:pos="3387"/>
        </w:tabs>
        <w:spacing w:after="1"/>
        <w:ind w:left="0" w:firstLine="0"/>
        <w:jc w:val="left"/>
      </w:pPr>
      <w:r>
        <w:rPr>
          <w:rStyle w:val="footnotemark"/>
        </w:rPr>
        <w:footnoteRef/>
      </w:r>
      <w:r>
        <w:t xml:space="preserve">«Информационное бюро для солдат», Rand Daily Mail, 12 июля 1940 г.</w:t>
      </w:r>
    </w:p>
  </w:footnote>
  <w:footnote w:id="693">
    <w:p w:rsidR="00EF07ED" w:rsidRDefault="00E41E08">
      <w:pPr>
        <w:pStyle w:val="footnotedescription"/>
        <w:spacing w:line="249" w:lineRule="auto"/>
        <w:ind w:right="59"/>
      </w:pPr>
      <w:r>
        <w:rPr>
          <w:rStyle w:val="footnotemark"/>
        </w:rPr>
        <w:footnoteRef/>
      </w:r>
      <w:r>
        <w:t xml:space="preserve">Об истории Лиги Виктории см. Элизабет Л. Риеди, «Женщины-империалистки в эдвардианской Британии: Лига Виктории, 1899–1914» (докторская диссертация, Университет Сент-Эндрюс, 1998), стр. 32–33, 151–151. 173; Э. Риеди, «Женщины, гендер и продвижение империи: Лига Виктории, 1901–1914», The Historical Journal, 45, 2002, стр. 569–599.</w:t>
      </w:r>
    </w:p>
  </w:footnote>
  <w:footnote w:id="694">
    <w:p w:rsidR="00EF07ED" w:rsidRDefault="00E41E08">
      <w:pPr>
        <w:pStyle w:val="footnotedescription"/>
        <w:tabs>
          <w:tab w:val="center" w:pos="3387"/>
        </w:tabs>
        <w:spacing w:after="15"/>
        <w:ind w:left="0" w:firstLine="0"/>
        <w:jc w:val="left"/>
      </w:pPr>
      <w:r>
        <w:rPr>
          <w:rStyle w:val="footnotemark"/>
        </w:rPr>
        <w:footnoteRef/>
      </w:r>
      <w:r>
        <w:t xml:space="preserve">«Информационное бюро для солдат», Rand Daily Mail, 12 июля 1940 г.</w:t>
      </w:r>
    </w:p>
  </w:footnote>
  <w:footnote w:id="695">
    <w:p w:rsidR="00EF07ED" w:rsidRDefault="00E41E08">
      <w:pPr>
        <w:pStyle w:val="footnotedescription"/>
        <w:tabs>
          <w:tab w:val="center" w:pos="3300"/>
        </w:tabs>
        <w:spacing w:after="1"/>
        <w:ind w:left="0" w:firstLine="0"/>
        <w:jc w:val="left"/>
      </w:pPr>
      <w:r>
        <w:rPr>
          <w:rStyle w:val="footnotemark"/>
        </w:rPr>
        <w:footnoteRef/>
      </w:r>
      <w:r>
        <w:t xml:space="preserve">«Информационное бюро для солдат», The Star, 11 декабря 1941 г.</w:t>
      </w:r>
    </w:p>
  </w:footnote>
  <w:footnote w:id="696">
    <w:p w:rsidR="00EF07ED" w:rsidRDefault="00E41E08">
      <w:pPr>
        <w:pStyle w:val="footnotedescription"/>
        <w:spacing w:line="255" w:lineRule="auto"/>
        <w:ind w:right="59"/>
      </w:pPr>
      <w:r>
        <w:rPr>
          <w:rStyle w:val="footnotemark"/>
        </w:rPr>
        <w:footnoteRef/>
      </w:r>
      <w:r>
        <w:t xml:space="preserve">UWH, Box 268, BI 22, YMCA и Toc H, выступление преподобного PHS Sitters в эфире, 20 ноября 1941 г.; CGS (Война), Box 62, VI 20/2, Toc H Лига женщин-помощниц, циркуляр QMG № 38 от 13 июля 1944 г.; Мартин и Орпен, Южная Африка в войне, том. 7, стр. 293-295.</w:t>
      </w:r>
    </w:p>
  </w:footnote>
  <w:footnote w:id="697">
    <w:p w:rsidR="00EF07ED" w:rsidRDefault="00E41E08">
      <w:pPr>
        <w:pStyle w:val="footnotedescription"/>
        <w:spacing w:line="251" w:lineRule="auto"/>
        <w:ind w:right="59"/>
      </w:pPr>
      <w:r>
        <w:rPr>
          <w:rStyle w:val="footnotemark"/>
        </w:rPr>
        <w:footnoteRef/>
      </w:r>
      <w:r>
        <w:t xml:space="preserve">«Информационное бюро для солдат», «Звезда», 11 декабря 1941 г.; Элизабет Л. Риеди, «Женщины-империалистки в эдвардианской Британии», стр. 151–153; А. Л. Дик, «Развитие южноафриканских библиотек в XIX и XX веках: культурные и политические влияния», факультет информатики, Университет Претории, Претория, http://www.dissanet.com/ifla/pdf. Без даты (года) (по состоянию на 26 марта 2013 г.).</w:t>
      </w:r>
    </w:p>
  </w:footnote>
  <w:footnote w:id="698">
    <w:p w:rsidR="00EF07ED" w:rsidRDefault="00E41E08">
      <w:pPr>
        <w:pStyle w:val="footnotedescription"/>
        <w:spacing w:line="248" w:lineRule="auto"/>
        <w:ind w:right="58"/>
      </w:pPr>
      <w:r>
        <w:rPr>
          <w:rStyle w:val="footnotemark"/>
        </w:rPr>
        <w:footnoteRef/>
      </w:r>
      <w:r>
        <w:t xml:space="preserve">Дик, «Развитие южноафриканских библиотек», http://www.dissanet.com/ifla/pdf; Marquard Papers, BC 587, D3.38, История армейских образовательных служб, 30 сентября 1945 г., стр. 16–17, 22; «циркуляционная библиотека для Ранда и военных госпиталей», The Star, 23 февраля 1943 г.; 'Библиотеки SA</w:t>
      </w:r>
    </w:p>
  </w:footnote>
  <w:footnote w:id="699">
    <w:p w:rsidR="00EF07ED" w:rsidRDefault="00E41E08">
      <w:pPr>
        <w:pStyle w:val="footnotedescription"/>
        <w:tabs>
          <w:tab w:val="center" w:pos="2737"/>
        </w:tabs>
        <w:spacing w:after="17"/>
        <w:ind w:left="0" w:firstLine="0"/>
        <w:jc w:val="left"/>
      </w:pPr>
      <w:r>
        <w:rPr>
          <w:rStyle w:val="footnotemark"/>
        </w:rPr>
        <w:footnoteRef/>
      </w:r>
      <w:r>
        <w:t xml:space="preserve">«Годовой», Зажим, нет. 9 октября 1943 г., с. 9.</w:t>
      </w:r>
    </w:p>
  </w:footnote>
  <w:footnote w:id="700">
    <w:p w:rsidR="00EF07ED" w:rsidRDefault="00E41E08">
      <w:pPr>
        <w:pStyle w:val="footnotedescription"/>
        <w:tabs>
          <w:tab w:val="center" w:pos="2737"/>
        </w:tabs>
        <w:ind w:left="0" w:firstLine="0"/>
        <w:jc w:val="left"/>
      </w:pPr>
      <w:r>
        <w:rPr>
          <w:rStyle w:val="footnotemark"/>
        </w:rPr>
        <w:footnoteRef/>
      </w:r>
      <w:r>
        <w:t xml:space="preserve">«Годовой», Зажим, нет. 9 октября 1943 г., с. 9.</w:t>
      </w:r>
    </w:p>
  </w:footnote>
  <w:footnote w:id="701">
    <w:p w:rsidR="00EF07ED" w:rsidRDefault="00E41E08">
      <w:pPr>
        <w:pStyle w:val="footnotedescription"/>
        <w:spacing w:line="250" w:lineRule="auto"/>
        <w:ind w:right="60"/>
      </w:pPr>
      <w:r>
        <w:rPr>
          <w:rStyle w:val="footnotemark"/>
        </w:rPr>
        <w:footnoteRef/>
      </w:r>
      <w:r>
        <w:t xml:space="preserve">6-я бронетанковая дивизия СА прославилась тем, что одержала военную победу в битве при Челлено в июне 1944 года, возглавив наступательную операцию 8-й британской армии и 5-й американской армии против немцев. См. Дж. Бурхилл, «Возвращайтесь в Портофино: через Италию с 6-й южноафриканской бронетанковой дивизией (30 градусов южной широты», Йоханнесбург, 2011 г.); Э. Клейнханс, «Первая южноафриканская любовная битва в Италии во время Второй мировой войны: битва при Челлено - 10 июня 1944 года», Scientia Militaria, vol. 40, нет. 3, 2012, стр. 250–279; Мартин и Орпен, Южная Африка в войне, том. 7, главы 15 и 23.</w:t>
      </w:r>
    </w:p>
  </w:footnote>
  <w:footnote w:id="702">
    <w:p w:rsidR="00EF07ED" w:rsidRDefault="00E41E08">
      <w:pPr>
        <w:pStyle w:val="footnotedescription"/>
        <w:tabs>
          <w:tab w:val="center" w:pos="2172"/>
        </w:tabs>
        <w:spacing w:after="19"/>
        <w:ind w:left="0" w:firstLine="0"/>
        <w:jc w:val="left"/>
      </w:pPr>
      <w:r>
        <w:rPr>
          <w:rStyle w:val="footnotemark"/>
        </w:rPr>
        <w:footnoteRef/>
      </w:r>
      <w:r>
        <w:t xml:space="preserve">«Редакционная статья», «Соболь», август 1943 года.</w:t>
      </w:r>
    </w:p>
  </w:footnote>
  <w:footnote w:id="703">
    <w:p w:rsidR="00EF07ED" w:rsidRDefault="00E41E08">
      <w:pPr>
        <w:pStyle w:val="footnotedescription"/>
        <w:tabs>
          <w:tab w:val="center" w:pos="3069"/>
        </w:tabs>
        <w:spacing w:after="12"/>
        <w:ind w:left="0" w:firstLine="0"/>
        <w:jc w:val="left"/>
      </w:pPr>
      <w:r>
        <w:rPr>
          <w:rStyle w:val="footnotemark"/>
        </w:rPr>
        <w:footnoteRef/>
      </w:r>
      <w:r>
        <w:t xml:space="preserve">«Пусть говорят люди», «Соболь», август 1943 г., стр. 6, 33.</w:t>
      </w:r>
    </w:p>
  </w:footnote>
  <w:footnote w:id="704">
    <w:p w:rsidR="00EF07ED" w:rsidRDefault="00E41E08">
      <w:pPr>
        <w:pStyle w:val="footnotedescription"/>
        <w:spacing w:after="2" w:line="243" w:lineRule="auto"/>
        <w:ind w:right="60"/>
      </w:pPr>
      <w:r>
        <w:rPr>
          <w:rStyle w:val="footnotemark"/>
        </w:rPr>
        <w:footnoteRef/>
      </w:r>
      <w:r>
        <w:t xml:space="preserve">«ЧТО после войны?», Спрингбокский легион, информационный бюллетень, дата рождения, документы Малерба, файл 441/11, KCM 56974 (867); Н. Роос, Спрингбок и скунс: ветераны войны и политика белых в Южной Африке в 1940-е и 1950-е годы, Журнал южноафриканских исследований, том. 35, нет. 3, 2009, стр. 643–661; См. также исторические подробности в книге Дж. О'Мира и А. Рудольфа (ред.), Springbok Legion: The History and Policy (Springbok Legion, Commercial Printing Co. (Pty.), Йоханнесбург, 1944).</w:t>
      </w:r>
    </w:p>
  </w:footnote>
  <w:footnote w:id="705">
    <w:p w:rsidR="00EF07ED" w:rsidRDefault="00E41E08">
      <w:pPr>
        <w:pStyle w:val="footnotedescription"/>
        <w:spacing w:line="243" w:lineRule="auto"/>
        <w:ind w:right="58"/>
      </w:pPr>
      <w:r>
        <w:rPr>
          <w:rStyle w:val="footnotemark"/>
        </w:rPr>
        <w:footnoteRef/>
      </w:r>
      <w:r>
        <w:t xml:space="preserve">«ЧТО после войны?», «Легион Спрингбока», информационный бюллетень, дата; Документы Малерба, файл 441/11, KCM 56974 (867); Н. Роос, «Брингбок и скунс: ветераны войны и политика белых в Южной Африке в 1940-е и 1950-е годы», Журнал южноафриканских исследований, том. 35, нет. 3, 2009, стр. 643–661; См. также исторические подробности в книге Дж. О'Мира и А. Рудольфа (ред.), Springbok Legion: The History and Policy (Springbok Legion, Commercial Printing Co. (Pty.), Йоханнесбург, 1944).</w:t>
      </w:r>
    </w:p>
  </w:footnote>
  <w:footnote w:id="706">
    <w:p w:rsidR="00EF07ED" w:rsidRDefault="00E41E08">
      <w:pPr>
        <w:pStyle w:val="footnotedescription"/>
        <w:spacing w:line="249" w:lineRule="auto"/>
        <w:ind w:right="60"/>
      </w:pPr>
      <w:r>
        <w:rPr>
          <w:rStyle w:val="footnotemark"/>
        </w:rPr>
        <w:footnoteRef/>
      </w:r>
      <w:r>
        <w:t xml:space="preserve">Документы Малерба, файл 441/11, KCM 56974 (907), Общее отношение солдат СА к текущим событиям: заметки полковника Малерба к меморандуму лейтенанта Б. Дж. Оливье (Наши солдаты и будущее) - написано по просьбе генерала Смэтса, 5 августа 1942 г. Более подробно о видении послевоенной «социальной справедливости» для ветеранов Второй мировой войны см. Roos, Ordinary Springboks, стр. 48-49.</w:t>
      </w:r>
    </w:p>
  </w:footnote>
  <w:footnote w:id="707">
    <w:p w:rsidR="00EF07ED" w:rsidRDefault="00E41E08">
      <w:pPr>
        <w:pStyle w:val="footnotedescription"/>
      </w:pPr>
      <w:r>
        <w:rPr>
          <w:rStyle w:val="footnotemark"/>
        </w:rPr>
        <w:footnoteRef/>
      </w:r>
      <w:r>
        <w:t xml:space="preserve">«ЧТО после войны?», «Легион Спрингбока», информационный бюллетень, без даты; Документы Малерба, файл 441/11, KCM 56974 (867); Роос, Обычные спрингбоки, стр. 48-49.</w:t>
      </w:r>
    </w:p>
  </w:footnote>
  <w:footnote w:id="708">
    <w:p w:rsidR="00EF07ED" w:rsidRDefault="00E41E08">
      <w:pPr>
        <w:pStyle w:val="footnotedescription"/>
        <w:spacing w:line="249" w:lineRule="auto"/>
        <w:ind w:right="61"/>
      </w:pPr>
      <w:r>
        <w:rPr>
          <w:rStyle w:val="footnotemark"/>
        </w:rPr>
        <w:footnoteRef/>
      </w:r>
      <w:r>
        <w:t xml:space="preserve">Документы Малерба, файл 441/11, KCM 56974 (908), «Наши солдаты и будущее», меморандум лейтенанта Б. Дж. Оливье, 5 августа 1942 г.; «Социальное обеспечение для бывших добровольцев», Спрингбокский легион, информационный бюллетень, 1944 год; Документы Малерба, файл 441/11, KCM 56974 (870); «Земельное поселение для бывших солдат», Спрингбокский легион, информационный бюллетень, c1944 г., документы Малерба, файл 441/11, KCM 56974 (868).</w:t>
      </w:r>
    </w:p>
  </w:footnote>
  <w:footnote w:id="709">
    <w:p w:rsidR="00EF07ED" w:rsidRDefault="00E41E08">
      <w:pPr>
        <w:pStyle w:val="footnotedescription"/>
      </w:pPr>
      <w:r>
        <w:rPr>
          <w:rStyle w:val="footnotemark"/>
        </w:rPr>
        <w:footnoteRef/>
      </w:r>
      <w:r>
        <w:t xml:space="preserve">«ЧТО после войны?», «Легион Спрингбока», информационный бюллетень, без даты; Документы Малерба, файл 441/11, KCM 56974 (867).</w:t>
      </w:r>
    </w:p>
  </w:footnote>
  <w:footnote w:id="710">
    <w:p w:rsidR="00EF07ED" w:rsidRDefault="00E41E08">
      <w:pPr>
        <w:pStyle w:val="footnotedescription"/>
        <w:spacing w:line="255" w:lineRule="auto"/>
        <w:ind w:left="0" w:firstLine="0"/>
        <w:jc w:val="left"/>
      </w:pPr>
      <w:r>
        <w:rPr>
          <w:rStyle w:val="footnotemark"/>
        </w:rPr>
        <w:footnoteRef/>
      </w:r>
      <w:r>
        <w:t xml:space="preserve">См. «Rasse – Samewerking in Suid-Afrika: Vier Suid – Afrikaners Praat – Engelsman, Afrikaner, Jood, Natureel», The Springbok Legion, Newsletter, c1944, Malherbe Papers, File 441/11, KCM 56974 (869). 1399</w:t>
      </w:r>
      <w:r>
        <w:tab/>
        <w:t xml:space="preserve">Документы Малерба, файл 441/11, KCM 56974 (907), Общее отношение солдат СА к текущим событиям: заметки полковника Малерба к меморандуму лейтенанта Б. Дж. Оливье (Наши солдаты и будущее) - написано по просьбе генерала Смэтса, 5 августа 1942 г. .</w:t>
      </w:r>
    </w:p>
  </w:footnote>
  <w:footnote w:id="711">
    <w:p w:rsidR="00EF07ED" w:rsidRDefault="00E41E08">
      <w:pPr>
        <w:pStyle w:val="footnotedescription"/>
        <w:spacing w:line="272" w:lineRule="auto"/>
      </w:pPr>
      <w:r>
        <w:rPr>
          <w:rStyle w:val="footnotemark"/>
        </w:rPr>
        <w:footnoteRef/>
      </w:r>
      <w:r>
        <w:t xml:space="preserve">Документы Малерба, файл 441/11, KCM 56974 (907), Общее отношение солдат СА к текущим событиям, 5 августа 1942 г.</w:t>
      </w:r>
    </w:p>
  </w:footnote>
  <w:footnote w:id="712">
    <w:p w:rsidR="00EF07ED" w:rsidRDefault="00E41E08">
      <w:pPr>
        <w:pStyle w:val="footnotedescription"/>
        <w:spacing w:line="272" w:lineRule="auto"/>
      </w:pPr>
      <w:r>
        <w:rPr>
          <w:rStyle w:val="footnotemark"/>
        </w:rPr>
        <w:footnoteRef/>
      </w:r>
      <w:r>
        <w:t xml:space="preserve">Документы Малерба, файл 441/11, KCM 56974 (907), Общее отношение солдат СА к текущим событиям, 5 августа 1942 г.</w:t>
      </w:r>
    </w:p>
  </w:footnote>
  <w:footnote w:id="713">
    <w:p w:rsidR="00EF07ED" w:rsidRDefault="00E41E08">
      <w:pPr>
        <w:pStyle w:val="footnotedescription"/>
        <w:spacing w:line="271" w:lineRule="auto"/>
      </w:pPr>
      <w:r>
        <w:rPr>
          <w:rStyle w:val="footnotemark"/>
        </w:rPr>
        <w:footnoteRef/>
      </w:r>
      <w:r>
        <w:t xml:space="preserve">Документы Малерба, файл 441/11, KCM 56974 (907), Общее отношение солдат СА к текущим событиям, 5 августа 1942 г.; Роос, Обычные спрингбоки, стр. 48-56.</w:t>
      </w:r>
    </w:p>
  </w:footnote>
  <w:footnote w:id="714">
    <w:p w:rsidR="00EF07ED" w:rsidRDefault="00E41E08">
      <w:pPr>
        <w:pStyle w:val="footnotedescription"/>
        <w:spacing w:line="272" w:lineRule="auto"/>
      </w:pPr>
      <w:r>
        <w:rPr>
          <w:rStyle w:val="footnotemark"/>
        </w:rPr>
        <w:footnoteRef/>
      </w:r>
      <w:r>
        <w:t xml:space="preserve">Документы Малерба, файл 441/11, KCM 56974 (907), Общее отношение солдат СА к текущим событиям, 5 августа 1942 г.; Роос, Обычные спрингбоки, стр. 48-56.</w:t>
      </w:r>
    </w:p>
  </w:footnote>
  <w:footnote w:id="715">
    <w:p w:rsidR="00EF07ED" w:rsidRDefault="00E41E08">
      <w:pPr>
        <w:pStyle w:val="footnotedescription"/>
        <w:spacing w:line="272" w:lineRule="auto"/>
      </w:pPr>
      <w:r>
        <w:rPr>
          <w:rStyle w:val="footnotemark"/>
        </w:rPr>
        <w:footnoteRef/>
      </w:r>
      <w:r>
        <w:t xml:space="preserve">Marquard Papers, BC 587, D3.38, История армейских образовательных служб, 30 сентября 1945 г., стр. 8, 1516 г.; Кардо, «Борьба с худшим империализмом», стр. 155, 163.</w:t>
      </w:r>
    </w:p>
  </w:footnote>
  <w:footnote w:id="716">
    <w:p w:rsidR="00EF07ED" w:rsidRDefault="00E41E08">
      <w:pPr>
        <w:pStyle w:val="footnotedescription"/>
        <w:spacing w:line="271" w:lineRule="auto"/>
      </w:pPr>
      <w:r>
        <w:rPr>
          <w:rStyle w:val="footnotemark"/>
        </w:rPr>
        <w:footnoteRef/>
      </w:r>
      <w:r>
        <w:t xml:space="preserve">Документы Малерба, файл 441/11, KCM 56974 (907), Общее отношение солдат СА к текущим событиям, 5 августа 1942 г.</w:t>
      </w:r>
    </w:p>
  </w:footnote>
  <w:footnote w:id="717">
    <w:p w:rsidR="00EF07ED" w:rsidRDefault="00E41E08">
      <w:pPr>
        <w:pStyle w:val="footnotedescription"/>
        <w:spacing w:line="270" w:lineRule="auto"/>
        <w:jc w:val="left"/>
      </w:pPr>
      <w:r>
        <w:rPr>
          <w:rStyle w:val="footnotemark"/>
        </w:rPr>
        <w:footnoteRef/>
      </w:r>
      <w:r>
        <w:t xml:space="preserve">Документы Малерба, файл 441/11, KCM 56974 (907), Общее отношение солдат СА к текущим событиям, 5 августа 1942 г.</w:t>
      </w:r>
    </w:p>
  </w:footnote>
  <w:footnote w:id="718">
    <w:p w:rsidR="00EF07ED" w:rsidRDefault="00E41E08">
      <w:pPr>
        <w:pStyle w:val="footnotedescription"/>
        <w:spacing w:line="249" w:lineRule="auto"/>
        <w:ind w:right="55"/>
      </w:pPr>
      <w:r>
        <w:rPr>
          <w:rStyle w:val="footnotemark"/>
        </w:rPr>
        <w:footnoteRef/>
      </w:r>
      <w:r>
        <w:t xml:space="preserve">Marquard Papers, BC 587, D3.38, История армейских образовательных служб, 30 сентября 1945 г., стр. 15–16; Marquard Papers, BC 587, D3.38, Приложение F, Схема образования армии UDF: Обязанности офицеров по информации (образованию), стр. 1; Кардо, «Борьба с худшим империализмом», стр. 155, 163; Малерб, «Никогда не скучно», с. 223.</w:t>
      </w:r>
    </w:p>
  </w:footnote>
  <w:footnote w:id="719">
    <w:p w:rsidR="00EF07ED" w:rsidRDefault="00E41E08">
      <w:pPr>
        <w:pStyle w:val="footnotedescription"/>
        <w:spacing w:line="249" w:lineRule="auto"/>
        <w:ind w:right="59"/>
      </w:pPr>
      <w:r>
        <w:rPr>
          <w:rStyle w:val="footnotemark"/>
        </w:rPr>
        <w:footnoteRef/>
      </w:r>
      <w:r>
        <w:t xml:space="preserve">Доктор ван Эк был ведущим промышленником и экономистом, который также читал лекции на учебном курсе AES. Он также был председателем Южноафриканской комиссии по требованиям промышленности и сельского хозяйства; Председатель Совета социального и экономического планирования в Южной Африке во время войны. См. Кардо, «Борьба с худшим империализмом», с. 165.</w:t>
      </w:r>
    </w:p>
  </w:footnote>
  <w:footnote w:id="720">
    <w:p w:rsidR="00EF07ED" w:rsidRDefault="00E41E08">
      <w:pPr>
        <w:pStyle w:val="footnotedescription"/>
        <w:spacing w:line="265" w:lineRule="auto"/>
      </w:pPr>
      <w:r>
        <w:rPr>
          <w:rStyle w:val="footnotemark"/>
        </w:rPr>
        <w:footnoteRef/>
      </w:r>
      <w:r>
        <w:t xml:space="preserve">Бюджетная речь Совета по восстановлению гражданской занятости майора Пита ван дер Била, министра без портфеля и председателя Совета по восстановлению гражданской занятости, правительственная типография, Претория, 1942 год.</w:t>
      </w:r>
    </w:p>
  </w:footnote>
  <w:footnote w:id="721">
    <w:p w:rsidR="00EF07ED" w:rsidRDefault="00E41E08">
      <w:pPr>
        <w:pStyle w:val="footnotedescription"/>
        <w:spacing w:line="245" w:lineRule="auto"/>
        <w:ind w:right="59"/>
      </w:pPr>
      <w:r>
        <w:rPr>
          <w:rStyle w:val="footnotemark"/>
        </w:rPr>
        <w:footnoteRef/>
      </w:r>
      <w:r>
        <w:t xml:space="preserve">См. «Южная Африка в процессе перестройки», Ic Digest, август 1942 г., стр. 1–11; «Новый курс для неевропейцев», Ic Digest, август 1942 г., стр. 24–27; «Послевоенная Африка», Ic Digest, январь 1943 г., стр. 1–5; «Лучшая оплата за UDF», Ic Digest, февраль-март-апрель 1943 г., весь выпуск посвящен заработной плате в UDF.</w:t>
      </w:r>
    </w:p>
  </w:footnote>
  <w:footnote w:id="722">
    <w:p w:rsidR="00EF07ED" w:rsidRDefault="00E41E08">
      <w:pPr>
        <w:pStyle w:val="footnotedescription"/>
        <w:spacing w:after="2" w:line="245" w:lineRule="auto"/>
        <w:ind w:right="60"/>
      </w:pPr>
      <w:r>
        <w:rPr>
          <w:rStyle w:val="footnotemark"/>
        </w:rPr>
        <w:footnoteRef/>
      </w:r>
      <w:r>
        <w:t xml:space="preserve">См. PP, Box 58, EC 17, Экономическая пропаганда: подрывная деятельность, 1941-1945 гг.; PP, Box 57, EC 38, Экономическая пропаганда: сводки разведывательных данных, 1941–1945 гг.; ПП, Графа 57, ИК 6; Экономическое сравнение: Германия, Италия, Великобритания, США, апрель 1941 г.; PP, Box 57, EC 28, Военные усилия Южной Африки: экономический материал, DMI (Ic), 9 января 1942 г.; «Экономическая война», «Текущие события», том. 6 февраля 1942 г., выпущено Ближневосточным отделением Армейского бюро текущих дел (ABCA), штаб-квартира Ближневосточных сил, стр. 4–12.</w:t>
      </w:r>
    </w:p>
  </w:footnote>
  <w:footnote w:id="723">
    <w:p w:rsidR="00EF07ED" w:rsidRDefault="00E41E08">
      <w:pPr>
        <w:pStyle w:val="footnotedescription"/>
        <w:spacing w:after="3" w:line="241" w:lineRule="auto"/>
        <w:ind w:right="60"/>
      </w:pPr>
      <w:r>
        <w:rPr>
          <w:rStyle w:val="footnotemark"/>
        </w:rPr>
        <w:footnoteRef/>
      </w:r>
      <w:r>
        <w:t xml:space="preserve">PP, Box 57, EC 6, Reuters: Economic Service, Commercial Bulletin, 7 января — 4 марта 1942 г.; Документы Малерба, файл 442/8/4, KCM 57008 (127-132), Великобритания: Справочники по армейскому образованию и пропаганде; Документы Малерба, файл 442/9, KCM 56974 (1050-63), Справочники по образованию и пропаганде для армии Великобритании, Австралии и Новой Зеландии; Документы Малерба, файл 442/7, KCM 56974 (1032-9), Справочники по образованию и пропаганде для армии США; Marquard Papers, BC 587, D3.38, История армейских образовательных служб, 30 сентября 1945 г., стр. 8, 15–16; Малерб, «Никогда не скучно», с. 223. Кардо, «Борьба с худшим империализмом», стр. 155, 165-166.</w:t>
      </w:r>
    </w:p>
  </w:footnote>
  <w:footnote w:id="724">
    <w:p w:rsidR="00EF07ED" w:rsidRDefault="00E41E08">
      <w:pPr>
        <w:pStyle w:val="footnotedescription"/>
        <w:spacing w:line="249" w:lineRule="auto"/>
        <w:ind w:right="61"/>
      </w:pPr>
      <w:r>
        <w:rPr>
          <w:rStyle w:val="footnotemark"/>
        </w:rPr>
        <w:footnoteRef/>
      </w:r>
      <w:r>
        <w:t xml:space="preserve">См. копии Ic Digest, 1941–1945, в Malherbe Papers, файл 442/2, KCM 56974 (989–1021); Документы Маркварда, BC 587, D3.38, История армейских образовательных служб, 30 сентября 1945 г., стр. 22; См. также Кардо, «Борьба с худшим империализмом», 158.</w:t>
      </w:r>
    </w:p>
  </w:footnote>
  <w:footnote w:id="725">
    <w:p w:rsidR="00EF07ED" w:rsidRDefault="00E41E08">
      <w:pPr>
        <w:pStyle w:val="footnotedescription"/>
        <w:tabs>
          <w:tab w:val="center" w:pos="4165"/>
        </w:tabs>
        <w:spacing w:after="15"/>
        <w:ind w:left="0" w:firstLine="0"/>
        <w:jc w:val="left"/>
      </w:pPr>
      <w:r>
        <w:rPr>
          <w:rStyle w:val="footnotemark"/>
        </w:rPr>
        <w:footnoteRef/>
      </w:r>
      <w:r>
        <w:t xml:space="preserve">PP, Box 39, PR 1/5, Военная пропаганда и реклама, Ic к DMI, 6 декабря 1940 г.</w:t>
      </w:r>
    </w:p>
  </w:footnote>
  <w:footnote w:id="726">
    <w:p w:rsidR="00EF07ED" w:rsidRDefault="00E41E08">
      <w:pPr>
        <w:pStyle w:val="footnotedescription"/>
        <w:tabs>
          <w:tab w:val="center" w:pos="4165"/>
        </w:tabs>
        <w:ind w:left="0" w:firstLine="0"/>
        <w:jc w:val="left"/>
      </w:pPr>
      <w:r>
        <w:rPr>
          <w:rStyle w:val="footnotemark"/>
        </w:rPr>
        <w:footnoteRef/>
      </w:r>
      <w:r>
        <w:t xml:space="preserve">PP, Box 39, PR 1/5, Военная пропаганда и реклама, Ic к DMI, 6 декабря 1940 г.</w:t>
      </w:r>
    </w:p>
  </w:footnote>
  <w:footnote w:id="727">
    <w:p w:rsidR="00EF07ED" w:rsidRDefault="00E41E08">
      <w:pPr>
        <w:pStyle w:val="footnotedescription"/>
        <w:tabs>
          <w:tab w:val="center" w:pos="4328"/>
        </w:tabs>
        <w:spacing w:after="13"/>
        <w:ind w:left="0" w:firstLine="0"/>
        <w:jc w:val="left"/>
      </w:pPr>
      <w:r>
        <w:rPr>
          <w:rStyle w:val="footnotemark"/>
        </w:rPr>
        <w:footnoteRef/>
      </w:r>
      <w:r>
        <w:t xml:space="preserve">WD 1, Box 291, 2328, Сводка пропаганды разведки сил Восточной Африки, март 1941 г.</w:t>
      </w:r>
    </w:p>
  </w:footnote>
  <w:footnote w:id="728">
    <w:p w:rsidR="00EF07ED" w:rsidRDefault="00E41E08">
      <w:pPr>
        <w:pStyle w:val="footnotedescription"/>
        <w:tabs>
          <w:tab w:val="center" w:pos="4328"/>
        </w:tabs>
        <w:spacing w:after="7"/>
        <w:ind w:left="0" w:firstLine="0"/>
        <w:jc w:val="left"/>
      </w:pPr>
      <w:r>
        <w:rPr>
          <w:rStyle w:val="footnotemark"/>
        </w:rPr>
        <w:footnoteRef/>
      </w:r>
      <w:r>
        <w:t xml:space="preserve">WD 1, Box 291, 2328, Сводка пропаганды разведки сил Восточной Африки, март 1941 г.</w:t>
      </w:r>
    </w:p>
  </w:footnote>
  <w:footnote w:id="729">
    <w:p w:rsidR="00EF07ED" w:rsidRDefault="00E41E08">
      <w:pPr>
        <w:pStyle w:val="footnotedescription"/>
        <w:spacing w:line="255" w:lineRule="auto"/>
        <w:ind w:right="59"/>
      </w:pPr>
      <w:r>
        <w:rPr>
          <w:rStyle w:val="footnotemark"/>
        </w:rPr>
        <w:footnoteRef/>
      </w:r>
      <w:r>
        <w:t xml:space="preserve">WD 1, Box 296, 1 ​​SAD/G/102/B, Ридинг для войск, Генеральный штаб (Ic), штаб восточноафриканских сил всем офицерам разведки и командирам подразделений, Восточная Африка, 26 апреля 1941 г.; Документы Малерба, файл 438/1, KCM 56974 (539), Согласованная пропагандистская кампания, от Ic (iii) до Ic, без даты</w:t>
      </w:r>
    </w:p>
  </w:footnote>
  <w:footnote w:id="730">
    <w:p w:rsidR="00EF07ED" w:rsidRDefault="00E41E08">
      <w:pPr>
        <w:pStyle w:val="footnotedescription"/>
        <w:spacing w:line="272" w:lineRule="auto"/>
      </w:pPr>
      <w:r>
        <w:rPr>
          <w:rStyle w:val="footnotemark"/>
        </w:rPr>
        <w:footnoteRef/>
      </w:r>
      <w:r>
        <w:t xml:space="preserve">WD 1, Box 296, 1 ​​SAD/G/102/B, Цензура: газеты и периодические издания, Разведка Генерального штаба всем офицерам командования подразделений, 6 ноября 1940 г.</w:t>
      </w:r>
    </w:p>
  </w:footnote>
  <w:footnote w:id="731">
    <w:p w:rsidR="00EF07ED" w:rsidRDefault="00E41E08">
      <w:pPr>
        <w:pStyle w:val="footnotedescription"/>
        <w:spacing w:line="272" w:lineRule="auto"/>
      </w:pPr>
      <w:r>
        <w:rPr>
          <w:rStyle w:val="footnotemark"/>
        </w:rPr>
        <w:footnoteRef/>
      </w:r>
      <w:r>
        <w:t xml:space="preserve">WD 1, Box 296, 1 ​​SAD/G/102/B, Цензура: газеты и периодические издания, Разведка Генерального штаба всем офицерам командования подразделений, 6 ноября 1940 г.</w:t>
      </w:r>
    </w:p>
  </w:footnote>
  <w:footnote w:id="732">
    <w:p w:rsidR="00EF07ED" w:rsidRDefault="00E41E08">
      <w:pPr>
        <w:pStyle w:val="footnotedescription"/>
        <w:spacing w:line="249" w:lineRule="auto"/>
        <w:ind w:right="60"/>
      </w:pPr>
      <w:r>
        <w:rPr>
          <w:rStyle w:val="footnotemark"/>
        </w:rPr>
        <w:footnoteRef/>
      </w:r>
      <w:r>
        <w:t xml:space="preserve">Документы Малерба, файл 432/5, KCM 56974 (50–57), Справочники военной разведки, Руководства по полевой разведке, 1939–1940 годы; WD 1, Box 296, 1 ​​SAD/G/102/B, Справочник по военной пропаганде, Генеральный штаб, штаб-квартира, 1941 г.; CGS, Группа 2, Box 93, 169/6, План лекций по безопасности, разведке и безопасности, Министерство авиации Великобритании, 1 декабря 1942 г.</w:t>
      </w:r>
    </w:p>
  </w:footnote>
  <w:footnote w:id="733">
    <w:p w:rsidR="00EF07ED" w:rsidRDefault="00E41E08">
      <w:pPr>
        <w:pStyle w:val="footnotedescription"/>
        <w:spacing w:line="249" w:lineRule="auto"/>
        <w:ind w:right="58"/>
      </w:pPr>
      <w:r>
        <w:rPr>
          <w:rStyle w:val="footnotemark"/>
        </w:rPr>
        <w:footnoteRef/>
      </w:r>
      <w:r>
        <w:t xml:space="preserve">Документы Смэтса, А1, том. 150, Бюро информации: Заявление о деятельности, 21 мая 1942 г.; Документы Маркварда, BC 587, D3.38, История армейских образовательных служб, 30 сентября 1945 г., стр. 23; DNEAS, Группа 2, Box 10, 21/3/K, Газеты для солдат-неевропейцев на Севере и Мадагаскаре, Блейн-Смит, 20 октября 1942 г.</w:t>
      </w:r>
    </w:p>
  </w:footnote>
  <w:footnote w:id="734">
    <w:p w:rsidR="00EF07ED" w:rsidRDefault="00E41E08">
      <w:pPr>
        <w:pStyle w:val="footnotedescription"/>
        <w:spacing w:line="271" w:lineRule="auto"/>
      </w:pPr>
      <w:r>
        <w:rPr>
          <w:rStyle w:val="footnotemark"/>
        </w:rPr>
        <w:footnoteRef/>
      </w:r>
      <w:r>
        <w:t xml:space="preserve">PP, Box 39, PR 1/5/2, Пропаганда среди наших войск, GSO2 (Ic) — DGO (для DDMI), 8 ноября 1940 г.; PP, Box 39, PR 1/5, Военная пропаганда и реклама, Ic к DMI, 6 декабря 1940 г.</w:t>
      </w:r>
    </w:p>
  </w:footnote>
  <w:footnote w:id="735">
    <w:p w:rsidR="00EF07ED" w:rsidRDefault="00E41E08">
      <w:pPr>
        <w:pStyle w:val="footnotedescription"/>
        <w:spacing w:line="249" w:lineRule="auto"/>
        <w:ind w:right="58"/>
      </w:pPr>
      <w:r>
        <w:rPr>
          <w:rStyle w:val="footnotemark"/>
        </w:rPr>
        <w:footnoteRef/>
      </w:r>
      <w:r>
        <w:t xml:space="preserve">Документы Смэтса, А1, том. 150, Бюро информации: Заявление о деятельности, 21 мая 1942 г.; «Введение», EAForce News, 1 февраля 1941 г.; Документы Малерба, файл 438/1, KCM 56974 (531a), Реклама армии дома и на полях, 1941 г.; WD 1, Box 291, 2328, Сводка пропаганды разведки сил Восточной Африки, март 1941 г.</w:t>
      </w:r>
    </w:p>
  </w:footnote>
  <w:footnote w:id="736">
    <w:p w:rsidR="00EF07ED" w:rsidRDefault="00E41E08">
      <w:pPr>
        <w:pStyle w:val="footnotedescription"/>
        <w:spacing w:line="269" w:lineRule="auto"/>
        <w:jc w:val="left"/>
      </w:pPr>
      <w:r>
        <w:rPr>
          <w:rStyle w:val="footnotemark"/>
        </w:rPr>
        <w:footnoteRef/>
      </w:r>
      <w:r>
        <w:t xml:space="preserve">Документы Смэтса, А1, том. 150, Бюро информации: Заявление о деятельности, 21 мая 1942 г.; «Введение», EAForce News, 1 февраля 1941 г.</w:t>
      </w:r>
    </w:p>
  </w:footnote>
  <w:footnote w:id="737">
    <w:p w:rsidR="00EF07ED" w:rsidRDefault="00E41E08">
      <w:pPr>
        <w:pStyle w:val="footnotedescription"/>
        <w:tabs>
          <w:tab w:val="right" w:pos="9086"/>
        </w:tabs>
        <w:spacing w:after="7"/>
        <w:ind w:left="0" w:firstLine="0"/>
        <w:jc w:val="left"/>
      </w:pPr>
      <w:r>
        <w:rPr>
          <w:rStyle w:val="footnotemark"/>
        </w:rPr>
        <w:footnoteRef/>
      </w:r>
      <w:r>
        <w:t xml:space="preserve">PP, Box 63, PU 6/9/1, Бюро информации, Предлагаемая реорганизация, от Вильсона до Крефта, 14 июля 1941 г.</w:t>
      </w:r>
    </w:p>
  </w:footnote>
  <w:footnote w:id="738">
    <w:p w:rsidR="00EF07ED" w:rsidRDefault="00E41E08">
      <w:pPr>
        <w:pStyle w:val="footnotedescription"/>
        <w:spacing w:line="255" w:lineRule="auto"/>
        <w:ind w:right="59"/>
      </w:pPr>
      <w:r>
        <w:rPr>
          <w:rStyle w:val="footnotemark"/>
        </w:rPr>
        <w:footnoteRef/>
      </w:r>
      <w:r>
        <w:t xml:space="preserve">PP, Box 63, PU 6/9/1, Бюро информации, предлагаемая реорганизация, от Вильсона до Крефта, 14 июля 1941 г.; Документы Смэтса, А1, том. 150, Бюро информации: Заявление о деятельности, 21 мая 1942 г.; Документы Маркварда, BC 587, D3.38, История армейских образовательных служб, 30 сентября 1945 г., стр. 23.</w:t>
      </w:r>
    </w:p>
  </w:footnote>
  <w:footnote w:id="739">
    <w:p w:rsidR="00EF07ED" w:rsidRDefault="00E41E08">
      <w:pPr>
        <w:pStyle w:val="footnotedescription"/>
        <w:spacing w:line="269" w:lineRule="auto"/>
        <w:jc w:val="left"/>
      </w:pPr>
      <w:r>
        <w:rPr>
          <w:rStyle w:val="footnotemark"/>
        </w:rPr>
        <w:footnoteRef/>
      </w:r>
      <w:r>
        <w:t xml:space="preserve">UWH, Box 162, Narep Unfo 16, Краткий обзор связей с общественностью Южной Африки, 30 ноября 1944 г., майор Дж. Стридом, стр. 30–31.</w:t>
      </w:r>
    </w:p>
  </w:footnote>
  <w:footnote w:id="740">
    <w:p w:rsidR="00EF07ED" w:rsidRDefault="00E41E08">
      <w:pPr>
        <w:pStyle w:val="footnotedescription"/>
        <w:tabs>
          <w:tab w:val="center" w:pos="4058"/>
        </w:tabs>
        <w:spacing w:after="6"/>
        <w:ind w:left="0" w:firstLine="0"/>
        <w:jc w:val="left"/>
      </w:pPr>
      <w:r>
        <w:rPr>
          <w:rStyle w:val="footnotemark"/>
        </w:rPr>
        <w:footnoteRef/>
      </w:r>
      <w:r>
        <w:t xml:space="preserve">ВД, том. 1, ящик 291, 2328, Сводка разведки сил Восточной Африки, 2 апреля 1941 г.</w:t>
      </w:r>
    </w:p>
  </w:footnote>
  <w:footnote w:id="741">
    <w:p w:rsidR="00EF07ED" w:rsidRDefault="00E41E08">
      <w:pPr>
        <w:pStyle w:val="footnotedescription"/>
        <w:spacing w:line="249" w:lineRule="auto"/>
        <w:ind w:right="59"/>
      </w:pPr>
      <w:r>
        <w:rPr>
          <w:rStyle w:val="footnotemark"/>
        </w:rPr>
        <w:footnoteRef/>
      </w:r>
      <w:r>
        <w:t xml:space="preserve">Документы Малерба, файл 438/1, KCM 56974 (531a), Реклама армии дома и на полях, 1941 г.; Документы Маркварда, BC 587, D3.38, История армейских образовательных служб, 30 сентября 1945 г., стр. 23; См. также CGS (Война), вставка 197, 42/4, Краткое изложение ответа директора информационного отдела на предложения генерала Терона, Вильсон Терону, 11 мая 1943 г.</w:t>
      </w:r>
    </w:p>
  </w:footnote>
  <w:footnote w:id="742">
    <w:p w:rsidR="00EF07ED" w:rsidRDefault="00E41E08">
      <w:pPr>
        <w:pStyle w:val="footnotedescription"/>
        <w:spacing w:line="249" w:lineRule="auto"/>
        <w:ind w:right="59"/>
      </w:pPr>
      <w:r>
        <w:rPr>
          <w:rStyle w:val="footnotemark"/>
        </w:rPr>
        <w:footnoteRef/>
      </w:r>
      <w:r>
        <w:t xml:space="preserve">Документы Малерба, файл 438/1, KCM 56974 (531a), Реклама армии дома и на полях, 1941 г.; Документы Маркварда, BC 587, D3.38, История армейских образовательных служб, 30 сентября 1945 г., стр. 23; См. также CGS (Война), вставка 197, 42/4, Краткое изложение ответа директора информационного отдела на предложения генерала Терона, Вильсон Терону, 11 мая 1943 г.</w:t>
      </w:r>
    </w:p>
  </w:footnote>
  <w:footnote w:id="743">
    <w:p w:rsidR="00EF07ED" w:rsidRDefault="00E41E08">
      <w:pPr>
        <w:pStyle w:val="footnotedescription"/>
        <w:spacing w:line="255" w:lineRule="auto"/>
        <w:ind w:right="59"/>
      </w:pPr>
      <w:r>
        <w:rPr>
          <w:rStyle w:val="footnotemark"/>
        </w:rPr>
        <w:footnoteRef/>
      </w:r>
      <w:r>
        <w:t xml:space="preserve">Документы Малерба, файл 438/1, KCM 56974 (531a), Реклама армии дома и на полях, 1941 г.; CGS (Война), Box 197, 42/4, Краткое изложение ответа директора информационного отдела на предложения генерала Терона, Вильсон Терону, 11 мая 1943 г.</w:t>
      </w:r>
    </w:p>
  </w:footnote>
  <w:footnote w:id="744">
    <w:p w:rsidR="00EF07ED" w:rsidRDefault="00E41E08">
      <w:pPr>
        <w:pStyle w:val="footnotedescription"/>
        <w:tabs>
          <w:tab w:val="center" w:pos="4363"/>
        </w:tabs>
        <w:spacing w:after="13"/>
        <w:ind w:left="0" w:firstLine="0"/>
        <w:jc w:val="left"/>
      </w:pPr>
      <w:r>
        <w:rPr>
          <w:rStyle w:val="footnotemark"/>
        </w:rPr>
        <w:footnoteRef/>
      </w:r>
      <w:r>
        <w:t xml:space="preserve">Документы Смэтса, А1, том. 150, Бюро информации: Заявление о деятельности, 21 мая 1942 г.</w:t>
      </w:r>
    </w:p>
  </w:footnote>
  <w:footnote w:id="745">
    <w:p w:rsidR="00EF07ED" w:rsidRDefault="00E41E08">
      <w:pPr>
        <w:pStyle w:val="footnotedescription"/>
        <w:tabs>
          <w:tab w:val="center" w:pos="4675"/>
        </w:tabs>
        <w:spacing w:after="7"/>
        <w:ind w:left="0" w:firstLine="0"/>
        <w:jc w:val="left"/>
      </w:pPr>
      <w:r>
        <w:rPr>
          <w:rStyle w:val="footnotemark"/>
        </w:rPr>
        <w:footnoteRef/>
      </w:r>
      <w:r>
        <w:t xml:space="preserve">Документы Маркварда, BC 587, D3.38, История армейских образовательных служб, 30 сентября 1945 г., стр. 23.</w:t>
      </w:r>
    </w:p>
  </w:footnote>
  <w:footnote w:id="746">
    <w:p w:rsidR="00EF07ED" w:rsidRDefault="00E41E08">
      <w:pPr>
        <w:pStyle w:val="footnotedescription"/>
        <w:spacing w:line="272" w:lineRule="auto"/>
      </w:pPr>
      <w:r>
        <w:rPr>
          <w:rStyle w:val="footnotemark"/>
        </w:rPr>
        <w:footnoteRef/>
      </w:r>
      <w:r>
        <w:t xml:space="preserve">CGS (Война), Box 197, 42/4, Краткое изложение ответа директора информационного отдела на предложения генерала Терона, Вильсон Терону, 11 мая 1943 г.</w:t>
      </w:r>
    </w:p>
  </w:footnote>
  <w:footnote w:id="747">
    <w:p w:rsidR="00EF07ED" w:rsidRDefault="00E41E08">
      <w:pPr>
        <w:pStyle w:val="footnotedescription"/>
        <w:spacing w:line="271" w:lineRule="auto"/>
        <w:ind w:right="4"/>
        <w:jc w:val="left"/>
      </w:pPr>
      <w:r>
        <w:rPr>
          <w:rStyle w:val="footnotemark"/>
        </w:rPr>
        <w:footnoteRef/>
      </w:r>
      <w:r>
        <w:t xml:space="preserve">ДНЕАС, Группа 2, Box 10, 3/21/K, Газеты для подробностей НМЦ, ДНЕАС командирам формирований НМЦ, 3 ноября 1942 г.</w:t>
      </w:r>
    </w:p>
  </w:footnote>
  <w:footnote w:id="748">
    <w:p w:rsidR="00EF07ED" w:rsidRDefault="00E41E08">
      <w:pPr>
        <w:pStyle w:val="footnotedescription"/>
        <w:spacing w:line="271" w:lineRule="auto"/>
      </w:pPr>
      <w:r>
        <w:rPr>
          <w:rStyle w:val="footnotemark"/>
        </w:rPr>
        <w:footnoteRef/>
      </w:r>
      <w:r>
        <w:t xml:space="preserve">DNEAS, Группа 2, Box 10, NAS 3/21/K, Предлагаемая газета для местных войск, DMI Блейну, 6 октября 1942 г.</w:t>
      </w:r>
    </w:p>
  </w:footnote>
  <w:footnote w:id="749">
    <w:p w:rsidR="00EF07ED" w:rsidRDefault="00E41E08">
      <w:pPr>
        <w:pStyle w:val="footnotedescription"/>
        <w:spacing w:line="272" w:lineRule="auto"/>
      </w:pPr>
      <w:r>
        <w:rPr>
          <w:rStyle w:val="footnotemark"/>
        </w:rPr>
        <w:footnoteRef/>
      </w:r>
      <w:r>
        <w:t xml:space="preserve">DNEAS, Группа 2, Box 10, 21/3/K, Газеты для солдат-неевропейцев на Севере и Мадагаскаре, Блейн-Смит, 20 октября 1942 г.</w:t>
      </w:r>
    </w:p>
  </w:footnote>
  <w:footnote w:id="750">
    <w:p w:rsidR="00EF07ED" w:rsidRDefault="00E41E08">
      <w:pPr>
        <w:pStyle w:val="footnotedescription"/>
        <w:tabs>
          <w:tab w:val="center" w:pos="3161"/>
        </w:tabs>
        <w:spacing w:after="23"/>
        <w:ind w:left="0" w:firstLine="0"/>
        <w:jc w:val="left"/>
      </w:pPr>
      <w:r>
        <w:rPr>
          <w:rStyle w:val="footnotemark"/>
        </w:rPr>
        <w:footnoteRef/>
      </w:r>
      <w:r>
        <w:t xml:space="preserve">«Тлоу», язык сесото, номер еженедельника. 32, 2 сентября 1944 г.</w:t>
      </w:r>
    </w:p>
  </w:footnote>
  <w:footnote w:id="751">
    <w:p w:rsidR="00EF07ED" w:rsidRDefault="00E41E08">
      <w:pPr>
        <w:pStyle w:val="footnotedescription"/>
        <w:tabs>
          <w:tab w:val="center" w:pos="3301"/>
        </w:tabs>
        <w:ind w:left="0" w:firstLine="0"/>
        <w:jc w:val="left"/>
      </w:pPr>
      <w:r>
        <w:rPr>
          <w:rStyle w:val="footnotemark"/>
        </w:rPr>
        <w:footnoteRef/>
      </w:r>
      <w:r>
        <w:t xml:space="preserve">«Ндлову», язык исихоса, Еженедельник №. 32, 2 сентября 1944 г.</w:t>
      </w:r>
    </w:p>
  </w:footnote>
  <w:footnote w:id="752">
    <w:p w:rsidR="00EF07ED" w:rsidRDefault="00E41E08">
      <w:pPr>
        <w:pStyle w:val="footnotedescription"/>
        <w:spacing w:line="243" w:lineRule="auto"/>
        <w:ind w:right="58"/>
      </w:pPr>
      <w:r>
        <w:rPr>
          <w:rStyle w:val="footnotemark"/>
        </w:rPr>
        <w:footnoteRef/>
      </w:r>
      <w:r>
        <w:t xml:space="preserve">DNEAS, Группа 2, Box 10, 21/3/K, Газеты для солдат-неевропейцев на Севере и Мадагаскаре, от Блейна до Смита, 20 октября 1942 г.; DNEAS, Группа 2, Box 10, 3/21/K, Газеты для местных военных корпусов, DNEAS для командиров подразделений NMC, 4 ноября 1942 г.; ДНЕАС, группа 2, ящик 10, 21 марта/К, Солдатская газета банту: «Ндлову-Тлоу», от ДНЕАС до DCS, 4 января 1943 г.; UWH, Box 162, Narep Unfo 16, Краткий обзор связей с общественностью Южной Африки, 30 ноября 1944 г., майор Дж. Стридом, стр. 30–31; Д. Г. Френд, Неевропейские армейские службы, в книге Дж. Кина (ред.), Южная Африка во Второй мировой войне: иллюстрированная история (Человек и Руссо, Кейптаун и Йоханнесбург, 1995), стр. 163.</w:t>
      </w:r>
    </w:p>
  </w:footnote>
  <w:footnote w:id="753">
    <w:p w:rsidR="00EF07ED" w:rsidRDefault="00E41E08">
      <w:pPr>
        <w:pStyle w:val="footnotedescription"/>
        <w:spacing w:line="249" w:lineRule="auto"/>
        <w:ind w:right="60"/>
      </w:pPr>
      <w:r>
        <w:rPr>
          <w:rStyle w:val="footnotemark"/>
        </w:rPr>
        <w:footnoteRef/>
      </w:r>
      <w:r>
        <w:t xml:space="preserve">ДНЕАС, группа 2, ящик 10, 21 марта/К, Солдатская газета банту: «Ндлову-Тлоу», от ДНЕАС до DCS, 4 января 1943 г.; NMC, Box 19, 21 марта/K, Газеты: NMC Details, «Ндлову-Тлоу», DNEAS to AG, 30 января 1943 г.</w:t>
      </w:r>
    </w:p>
  </w:footnote>
  <w:footnote w:id="754">
    <w:p w:rsidR="00EF07ED" w:rsidRDefault="00E41E08">
      <w:pPr>
        <w:pStyle w:val="footnotedescription"/>
        <w:spacing w:line="260" w:lineRule="auto"/>
      </w:pPr>
      <w:r>
        <w:rPr>
          <w:rStyle w:val="footnotemark"/>
        </w:rPr>
        <w:footnoteRef/>
      </w:r>
      <w:r>
        <w:t xml:space="preserve">ДНЕАС, группа 2, ящик 10, 21 марта/К, Солдатская газета банту: «Ндлову-Тлоу», от ДНЕАС до DCS, 4 января 1943 г.</w:t>
      </w:r>
    </w:p>
  </w:footnote>
  <w:footnote w:id="755">
    <w:p w:rsidR="00EF07ED" w:rsidRDefault="00E41E08">
      <w:pPr>
        <w:pStyle w:val="footnotedescription"/>
        <w:spacing w:line="255" w:lineRule="auto"/>
        <w:ind w:right="57"/>
      </w:pPr>
      <w:r>
        <w:rPr>
          <w:rStyle w:val="footnotemark"/>
        </w:rPr>
        <w:footnoteRef/>
      </w:r>
      <w:r>
        <w:t xml:space="preserve">ДНЕАС, Группа 2, Бокс 10, 3/21/K, Газеты для подробностей НМЦ, ДНЕАС командирам формирований НМЦ, 3 ноября 1942 г.; ДНЕАС, Группа 2, Бокс 10, 21/3/K, Публикация НМЦ: «iNdlovu», Штаб-квартира ОДФ Амина, МЭФ в ДНЕАС, 30 января 1943 г.</w:t>
      </w:r>
    </w:p>
  </w:footnote>
  <w:footnote w:id="756">
    <w:p w:rsidR="00EF07ED" w:rsidRDefault="00E41E08">
      <w:pPr>
        <w:pStyle w:val="footnotedescription"/>
        <w:spacing w:line="255" w:lineRule="auto"/>
        <w:ind w:right="57"/>
      </w:pPr>
      <w:r>
        <w:rPr>
          <w:rStyle w:val="footnotemark"/>
        </w:rPr>
        <w:footnoteRef/>
      </w:r>
      <w:r>
        <w:t xml:space="preserve">ДНЕАС, Группа 2, Бокс 10, 3/21/K, Газеты для подробностей НМЦ, ДНЕАС командирам формирований НМЦ, 3 ноября 1942 г.; Грундлинг, Участие чернокожих во Второй мировой войне, стр. 144–146.</w:t>
      </w:r>
    </w:p>
  </w:footnote>
  <w:footnote w:id="757">
    <w:p w:rsidR="00EF07ED" w:rsidRDefault="00E41E08">
      <w:pPr>
        <w:pStyle w:val="footnotedescription"/>
        <w:spacing w:line="260" w:lineRule="auto"/>
      </w:pPr>
      <w:r>
        <w:rPr>
          <w:rStyle w:val="footnotemark"/>
        </w:rPr>
        <w:footnoteRef/>
      </w:r>
      <w:r>
        <w:t xml:space="preserve">DNEAS, Группа 2, Box 10, 21 марта/K, Заметки о дискуссиях по поводу Ндлову, состоявшихся в Гарави, майором Родсетом (ADDNEAS) и Б. Оливье (Спрингбок, военный корреспондент), 30 января 1943 года.</w:t>
      </w:r>
    </w:p>
  </w:footnote>
  <w:footnote w:id="758">
    <w:p w:rsidR="00EF07ED" w:rsidRDefault="00E41E08">
      <w:pPr>
        <w:pStyle w:val="footnotedescription"/>
        <w:spacing w:line="260" w:lineRule="auto"/>
      </w:pPr>
      <w:r>
        <w:rPr>
          <w:rStyle w:val="footnotemark"/>
        </w:rPr>
        <w:footnoteRef/>
      </w:r>
      <w:r>
        <w:t xml:space="preserve">ДНЕАС, Группа 2, Бокс 10, 21 марта/К, Публикация НМЦ: «iNdlovu», ДНЕАС в штаб-квартиру ОДФ Амина, МЭФ в ДНЕАС, 13 февраля 1943 г.; Грундлинг, «Участие чернокожих Южной Африки», с. 146.</w:t>
      </w:r>
    </w:p>
  </w:footnote>
  <w:footnote w:id="759">
    <w:p w:rsidR="00EF07ED" w:rsidRDefault="00E41E08">
      <w:pPr>
        <w:pStyle w:val="footnotedescription"/>
        <w:spacing w:line="249" w:lineRule="auto"/>
        <w:ind w:right="59"/>
      </w:pPr>
      <w:r>
        <w:rPr>
          <w:rStyle w:val="footnotemark"/>
        </w:rPr>
        <w:footnoteRef/>
      </w:r>
      <w:r>
        <w:t xml:space="preserve">DNEAS, Группа 2, Box 10, 21/3/K, Публикация NMC: «iNdlovu», UDF Amin HQ, MEF в DNEAS, 30 января 1943 г. См. также NMC, Box 19, 21/3/K, Публикация NMC: « iNdlovu», Ф. Родсет (SA OI, UDF ME), AG, 30 января 1943 г.</w:t>
      </w:r>
    </w:p>
  </w:footnote>
  <w:footnote w:id="760">
    <w:p w:rsidR="00EF07ED" w:rsidRDefault="00E41E08">
      <w:pPr>
        <w:pStyle w:val="footnotedescription"/>
        <w:spacing w:line="249" w:lineRule="auto"/>
        <w:ind w:right="57"/>
      </w:pPr>
      <w:r>
        <w:rPr>
          <w:rStyle w:val="footnotemark"/>
        </w:rPr>
        <w:footnoteRef/>
      </w:r>
      <w:r>
        <w:t xml:space="preserve">ДНЕАС, Группа 2, Бокс 10, 3/21/K, Газеты для подробностей НМЦ, ДНЕАС командирам формирований НМЦ, 3 ноября 1942 г.; «Ндлову-Тлоу», газета НМЦ, 2 сентября 1944 г.; ДНЕАС, Группа 2, Box 11, 3/21/K, Газета NMC: «Ндлову-Тлоу», Публикация «Сувенир Победы», DNEAS секретарю, Bantu Press, 8 мая 1945 г.; Ндлову-Тлоу, 12 мая 1945 г.</w:t>
      </w:r>
    </w:p>
  </w:footnote>
  <w:footnote w:id="761">
    <w:p w:rsidR="00EF07ED" w:rsidRDefault="00E41E08">
      <w:pPr>
        <w:pStyle w:val="footnotedescription"/>
        <w:spacing w:line="255" w:lineRule="auto"/>
        <w:ind w:right="57"/>
      </w:pPr>
      <w:r>
        <w:rPr>
          <w:rStyle w:val="footnotemark"/>
        </w:rPr>
        <w:footnoteRef/>
      </w:r>
      <w:r>
        <w:t xml:space="preserve">NMC, Box 12, NAS 8/21/A, CC, циркуляр, газеты банту, штаб крепости Порт-Элизабет всем частям с пристройками NE, 19 ноября 1943 г.; NMC, Box 12, NAS 8/21/A, CC, News of the War, из Мокфорда в OC, 16 Field Co. SAEC, Порт-Элизабет, 30 ноября 1943 года.</w:t>
      </w:r>
    </w:p>
  </w:footnote>
  <w:footnote w:id="762">
    <w:p w:rsidR="00EF07ED" w:rsidRDefault="00E41E08">
      <w:pPr>
        <w:pStyle w:val="footnotedescription"/>
        <w:spacing w:after="47" w:line="244" w:lineRule="auto"/>
        <w:ind w:right="60"/>
      </w:pPr>
      <w:r>
        <w:rPr>
          <w:rStyle w:val="footnotemark"/>
        </w:rPr>
        <w:footnoteRef/>
      </w:r>
      <w:r>
        <w:t xml:space="preserve">NMC, Box 12, NAS 8/21/A, CC, News of the War, от Мокфорда до OC, 16 Field Co. SAEC, Порт-Элизабет, 30 ноября 1943 г.; NMC, Box 12, NAS 8/21/K, Газета для подробностей Капского корпуса, DNEAS для правительственной типографии, 6 января 1944 г.; NMC, Box 12, NAS 8/21/K, Материал для чтения, DNEAS для командиров 1-го, 3-го, 5-го и 6-го батальонов CC, 18 января 1944 г.</w:t>
      </w:r>
    </w:p>
  </w:footnote>
  <w:footnote w:id="763">
    <w:p w:rsidR="00EF07ED" w:rsidRDefault="00E41E08">
      <w:pPr>
        <w:pStyle w:val="footnotedescription"/>
        <w:spacing w:line="254" w:lineRule="auto"/>
        <w:jc w:val="left"/>
      </w:pPr>
      <w:r>
        <w:rPr>
          <w:rStyle w:val="footnotemark"/>
        </w:rPr>
        <w:footnoteRef/>
      </w:r>
      <w:r>
        <w:t xml:space="preserve">NMC, Box 12, NAS 8/21/A, CC, циркуляр, газеты банту, штаб крепости Порт-Элизабет всем частям с пристройками NE, 19 ноября 1943 г.; NMC, Box 12, NAS 8/21/A, CC, News of the War, из Мокфорда в OC, 16 Field Co. SAEC, Порт-Элизабет, 30 ноября 1943 года.</w:t>
      </w:r>
    </w:p>
  </w:footnote>
  <w:footnote w:id="764">
    <w:p w:rsidR="00EF07ED" w:rsidRDefault="00E41E08">
      <w:pPr>
        <w:pStyle w:val="footnotedescription"/>
        <w:spacing w:line="246" w:lineRule="auto"/>
        <w:ind w:right="58"/>
      </w:pPr>
      <w:r>
        <w:rPr>
          <w:rStyle w:val="footnotemark"/>
        </w:rPr>
        <w:footnoteRef/>
      </w:r>
      <w:r>
        <w:t xml:space="preserve">PP, Box 36, 19.06.6, Создание Комитета по контролю и координации наглядного обучения и пропаганды, Терон всем руководителям секций, 31 декабря 1944 г.; Военный дневник Второй мировой войны, Том. 2 (WD 2), Box 533, Военный дневник за январь 1945 года, касающийся печати и услуг UDF в CMF и MEF, отчет майора П.Т. ван дер Уолта, штабного офицера службы печати и канцелярских товаров, CMF, 1 февраля 1945 года.</w:t>
      </w:r>
    </w:p>
  </w:footnote>
  <w:footnote w:id="765">
    <w:p w:rsidR="00EF07ED" w:rsidRDefault="00E41E08">
      <w:pPr>
        <w:pStyle w:val="footnotedescription"/>
        <w:spacing w:line="271" w:lineRule="auto"/>
      </w:pPr>
      <w:r>
        <w:rPr>
          <w:rStyle w:val="footnotemark"/>
        </w:rPr>
        <w:footnoteRef/>
      </w:r>
      <w:r>
        <w:t xml:space="preserve">PP, Box 36, 19.06.6, Создание Комитета по контролю и координации визуального обучения и пропаганды, Терон всем руководителям секций, 31 декабря 1944 г.</w:t>
      </w:r>
    </w:p>
  </w:footnote>
  <w:footnote w:id="766">
    <w:p w:rsidR="00EF07ED" w:rsidRDefault="00E41E08">
      <w:pPr>
        <w:pStyle w:val="footnotedescription"/>
        <w:spacing w:line="249" w:lineRule="auto"/>
        <w:ind w:right="58"/>
      </w:pPr>
      <w:r>
        <w:rPr>
          <w:rStyle w:val="footnotemark"/>
        </w:rPr>
        <w:footnoteRef/>
      </w:r>
      <w:r>
        <w:t xml:space="preserve">WD 2, Box 533, Военный дневник за январь 1945 года, посвященный типографии и услугам UDF в войсках Центрального Средиземноморья (CMF) и MEF, отчет майора П.Т. ван дер Вальта, штабного офицера полиграфической и канцелярской службы CMF, 1 февраля 1945 г.; ПП, вставка 36, 19.06.6, Протокол заседания Комитета по рекламе и пропаганде ОДФ, состоявшегося 6 февраля 1945 года в 14:30 в офисе АДПР в г.</w:t>
      </w:r>
    </w:p>
  </w:footnote>
  <w:footnote w:id="767">
    <w:p w:rsidR="00EF07ED" w:rsidRDefault="00E41E08">
      <w:pPr>
        <w:pStyle w:val="footnotedescription"/>
        <w:spacing w:line="255" w:lineRule="auto"/>
        <w:ind w:right="59"/>
      </w:pPr>
      <w:r>
        <w:rPr>
          <w:rStyle w:val="footnotemark"/>
        </w:rPr>
        <w:footnoteRef/>
      </w:r>
      <w:r>
        <w:t xml:space="preserve">WD 2, ящик 533, Наглядная инструкция, ежемесячный отчет, 1 февраля 1945 г.; «Три чести, которые нужно поддерживать: ты прыгун, ты волонтер, ты мужчина», плакат секции наглядного обучения и пропаганды, CMF и MEF, WD 2, ящик 533, март 1945 г.</w:t>
      </w:r>
    </w:p>
  </w:footnote>
  <w:footnote w:id="768">
    <w:p w:rsidR="00EF07ED" w:rsidRDefault="00E41E08">
      <w:pPr>
        <w:pStyle w:val="footnotedescription"/>
        <w:tabs>
          <w:tab w:val="center" w:pos="2098"/>
        </w:tabs>
        <w:spacing w:after="4"/>
        <w:ind w:left="0" w:firstLine="0"/>
        <w:jc w:val="left"/>
      </w:pPr>
      <w:r>
        <w:rPr>
          <w:rStyle w:val="footnotemark"/>
        </w:rPr>
        <w:footnoteRef/>
      </w:r>
      <w:r>
        <w:t xml:space="preserve">Роос, Обыкновенные спрингбоки, с. 57.</w:t>
      </w:r>
    </w:p>
  </w:footnote>
  <w:footnote w:id="769">
    <w:p w:rsidR="00EF07ED" w:rsidRDefault="00E41E08">
      <w:pPr>
        <w:pStyle w:val="footnotedescription"/>
        <w:spacing w:line="272" w:lineRule="auto"/>
      </w:pPr>
      <w:r>
        <w:rPr>
          <w:rStyle w:val="footnotemark"/>
        </w:rPr>
        <w:footnoteRef/>
      </w:r>
      <w:r>
        <w:t xml:space="preserve">Документы Малерба, файл 441/4/3, KCM 57008 (35), Отдел визуальных инструкций и пропаганды, Вик Клэпхэм, 12 января 1974 г., стр. 7; Роос, Обыкновенные спрингбоки, с. 60.</w:t>
      </w:r>
    </w:p>
  </w:footnote>
  <w:footnote w:id="770">
    <w:p w:rsidR="00EF07ED" w:rsidRDefault="00E41E08">
      <w:pPr>
        <w:pStyle w:val="footnotedescription"/>
        <w:spacing w:line="255" w:lineRule="auto"/>
        <w:ind w:right="59"/>
      </w:pPr>
      <w:r>
        <w:rPr>
          <w:rStyle w:val="footnotemark"/>
        </w:rPr>
        <w:footnoteRef/>
      </w:r>
      <w:r>
        <w:t xml:space="preserve">WD 2, Box 533, Военный дневник, апрель 1945 г., Типография и канцелярские услуги, Отчет о ходе работ, 10 мая 1945 г.; Документы Малерба, файл 441/4/3, KCM 57008 (35), Отдел визуальных инструкций и пропаганды, Вик Клэпхэм, 12 января 1974 г., стр. 8.</w:t>
      </w:r>
    </w:p>
  </w:footnote>
  <w:footnote w:id="771">
    <w:p w:rsidR="00EF07ED" w:rsidRDefault="00E41E08">
      <w:pPr>
        <w:pStyle w:val="footnotedescription"/>
        <w:tabs>
          <w:tab w:val="right" w:pos="9086"/>
        </w:tabs>
        <w:spacing w:after="19"/>
        <w:ind w:left="0" w:firstLine="0"/>
        <w:jc w:val="left"/>
      </w:pPr>
      <w:r>
        <w:rPr>
          <w:rStyle w:val="footnotemark"/>
        </w:rPr>
        <w:footnoteRef/>
      </w:r>
      <w:r>
        <w:t xml:space="preserve">AG (9), ящик 163, 213/14/62, Военное учреждение: развлекательное подразделение, 15 ноября 1940 г.; УВХ, Коробка</w:t>
      </w:r>
    </w:p>
  </w:footnote>
  <w:footnote w:id="772">
    <w:p w:rsidR="00EF07ED" w:rsidRDefault="00E41E08">
      <w:pPr>
        <w:pStyle w:val="footnotedescription"/>
        <w:spacing w:line="243" w:lineRule="auto"/>
        <w:ind w:right="58" w:firstLine="0"/>
      </w:pPr>
      <w:r>
        <w:rPr>
          <w:rStyle w:val="footnotemark"/>
        </w:rPr>
        <w:footnoteRef/>
      </w:r>
      <w:r>
        <w:t xml:space="preserve">, Нареп Унфо 16, Части и формирования, История 1-го развлекательного подразделения СА, капрал Г. Хотон, 15 ноября 1941 года; О происхождении и исторических подробностях см. H. Bantjés, «Die Vermaaklikheidsgroep van die Unie-Verdedigingsmag Gedurende die Tweede Wereldoorlog: n Historiese Ontleding» (Неопубликованная магистерская диссертация, Университет Претории, Претория, 1990), стр. 20-22.</w:t>
      </w:r>
    </w:p>
  </w:footnote>
  <w:footnote w:id="773">
    <w:p w:rsidR="00EF07ED" w:rsidRDefault="00E41E08">
      <w:pPr>
        <w:pStyle w:val="footnotedescription"/>
        <w:spacing w:line="270" w:lineRule="auto"/>
        <w:jc w:val="left"/>
      </w:pPr>
      <w:r>
        <w:rPr>
          <w:rStyle w:val="footnotemark"/>
        </w:rPr>
        <w:footnoteRef/>
      </w:r>
      <w:r>
        <w:t xml:space="preserve">AG (9), ящик 163, 14.213.62, Назначение: развлекательный отдел, Уэйкфилд, Митчел-Бейкер, 7 января 1941 года.</w:t>
      </w:r>
    </w:p>
  </w:footnote>
  <w:footnote w:id="774">
    <w:p w:rsidR="00EF07ED" w:rsidRDefault="00E41E08">
      <w:pPr>
        <w:pStyle w:val="footnotedescription"/>
        <w:spacing w:after="19" w:line="247" w:lineRule="auto"/>
        <w:ind w:right="59"/>
      </w:pPr>
      <w:r>
        <w:rPr>
          <w:rStyle w:val="footnotemark"/>
        </w:rPr>
        <w:footnoteRef/>
      </w:r>
      <w:r>
        <w:t xml:space="preserve">«Развлекательные подразделения Сил обороны Союза», Нункай, сентябрь 1941 г., стр. 1181. См. также аналогичный комментарий капрала Хотона, UWH, Box 162, Narep Unfo 16, Units and Formations, The Story of the 1st SA Entertainment Unit, капрал G. Haughton, 15 ноября 1941 г., Введение, стр. 1181. 1.</w:t>
      </w:r>
    </w:p>
  </w:footnote>
  <w:footnote w:id="775">
    <w:p w:rsidR="00EF07ED" w:rsidRDefault="00E41E08">
      <w:pPr>
        <w:pStyle w:val="footnotedescription"/>
        <w:spacing w:line="278" w:lineRule="auto"/>
        <w:jc w:val="left"/>
      </w:pPr>
      <w:r>
        <w:rPr>
          <w:rStyle w:val="footnotemark"/>
        </w:rPr>
        <w:footnoteRef/>
      </w:r>
      <w:r>
        <w:t xml:space="preserve">AG (9), Box 163, 213/14/62, Организация и учреждение: 19-я рота MT, от AG до QMG, 17 января 1941 г.</w:t>
      </w:r>
    </w:p>
  </w:footnote>
  <w:footnote w:id="776">
    <w:p w:rsidR="00EF07ED" w:rsidRDefault="00E41E08">
      <w:pPr>
        <w:pStyle w:val="footnotedescription"/>
        <w:spacing w:line="254" w:lineRule="auto"/>
        <w:ind w:right="59"/>
      </w:pPr>
      <w:r>
        <w:rPr>
          <w:rStyle w:val="footnotemark"/>
        </w:rPr>
        <w:footnoteRef/>
      </w:r>
      <w:r>
        <w:t xml:space="preserve">AG (9), ящик 163, 213/14/62, Развлечение войск, QMG для AG, 2 января 1941 г.; AG (9), Box 163, 213/14/62, письмо CGS председателю финансового управления комитета ФК Старрок, 9 января 1941 г.; AG (9), Box 163, 213/14/62, Организация и учреждение: 19-я рота MT, AG to QMG, 17 января 1941 г.; «Развлекательные подразделения Сил обороны Союза», Нункай, сентябрь 1941 г., стр. 1181; Бантьес, «Die Vermaaklikheidsgroep», с. 152.</w:t>
      </w:r>
    </w:p>
  </w:footnote>
  <w:footnote w:id="777">
    <w:p w:rsidR="00EF07ED" w:rsidRDefault="00E41E08">
      <w:pPr>
        <w:pStyle w:val="footnotedescription"/>
        <w:spacing w:line="248" w:lineRule="auto"/>
        <w:ind w:right="58"/>
      </w:pPr>
      <w:r>
        <w:rPr>
          <w:rStyle w:val="footnotemark"/>
        </w:rPr>
        <w:footnoteRef/>
      </w:r>
      <w:r>
        <w:t xml:space="preserve">UWH, Box 162, Narep Unfo 16, История 1st SA Entertainment, 15 ноября 1941 г.; AG (9), Box 163, 213/14/62, Меморандум о необходимости создания определенного учреждения для развлечений войск в Южно-Африканском Союзе, майор Майлз Бурк, 2 января 1941 г.; AG (9), ящик 163, 213/14/62, Развлечение войск, QMG для AG, 2 января 1941 г.; «Вещи для войск», Нункай, сентябрь 1941 г., 1185 г.; Бантьес, «Die Vermaaklikheidsgroep», стр. 21–22, 152.</w:t>
      </w:r>
    </w:p>
  </w:footnote>
  <w:footnote w:id="778">
    <w:p w:rsidR="00EF07ED" w:rsidRDefault="00E41E08">
      <w:pPr>
        <w:pStyle w:val="footnotedescription"/>
        <w:tabs>
          <w:tab w:val="center" w:pos="3493"/>
        </w:tabs>
        <w:ind w:left="0" w:firstLine="0"/>
        <w:jc w:val="left"/>
      </w:pPr>
      <w:r>
        <w:rPr>
          <w:rStyle w:val="footnotemark"/>
        </w:rPr>
        <w:footnoteRef/>
      </w:r>
      <w:r>
        <w:t xml:space="preserve">«Вещи для войск», Нункай, сентябрь 1941 г., 1185 г.</w:t>
      </w:r>
    </w:p>
  </w:footnote>
  <w:footnote w:id="779">
    <w:p w:rsidR="00EF07ED" w:rsidRDefault="00E41E08">
      <w:pPr>
        <w:pStyle w:val="footnotedescription"/>
        <w:spacing w:line="248" w:lineRule="auto"/>
        <w:ind w:right="59"/>
      </w:pPr>
      <w:r>
        <w:rPr>
          <w:rStyle w:val="footnotemark"/>
        </w:rPr>
        <w:footnoteRef/>
      </w:r>
      <w:r>
        <w:t xml:space="preserve">UWH, Box 162, Narep Unfo 16, История 1-го развлекательного подразделения SA, 15 ноября 1941 г.; AG (9), Box 163, 213/14/62, «Необходимость определенного учреждения для развлечений войск», 2 января 1941 г.; AG (9), ящик 163, 213/14/62, Развлечение войск, QMG для AG, 2 января 1941 г.; Документы Малерба, файл 441/4/3, KCM 57008 (37), Легион Спрингбока, Вик Клэпхэм, 12 января 1974 г., стр. 1; Бантьес, «Die Vermaaklikheidsgroep», стр. 14, 21; Роос, Обыкновенные спрингбоки, стр. 48, 57.</w:t>
      </w:r>
    </w:p>
  </w:footnote>
  <w:footnote w:id="780">
    <w:p w:rsidR="00EF07ED" w:rsidRDefault="00E41E08">
      <w:pPr>
        <w:pStyle w:val="footnotedescription"/>
        <w:tabs>
          <w:tab w:val="right" w:pos="9086"/>
        </w:tabs>
        <w:spacing w:after="19"/>
        <w:ind w:left="0" w:firstLine="0"/>
        <w:jc w:val="left"/>
      </w:pPr>
      <w:r>
        <w:rPr>
          <w:rStyle w:val="footnotemark"/>
        </w:rPr>
        <w:footnoteRef/>
      </w:r>
      <w:r>
        <w:t xml:space="preserve">UWH, Box 162, Narep Unfo 16, История 1-го развлекательного подразделения SA, 15 ноября 1941 г.; АГ</w:t>
      </w:r>
    </w:p>
    <w:p w:rsidR="00EF07ED" w:rsidRDefault="00E41E08">
      <w:pPr>
        <w:pStyle w:val="footnotedescription"/>
        <w:ind w:left="0" w:right="59" w:firstLine="0"/>
        <w:jc w:val="right"/>
      </w:pPr>
      <w:r>
        <w:t xml:space="preserve">(9), Box 163, 213/14/62, Меморандум о необходимости определенного учреждения для войск</w:t>
      </w:r>
    </w:p>
  </w:footnote>
  <w:footnote w:id="781">
    <w:p w:rsidR="00EF07ED" w:rsidRDefault="00E41E08">
      <w:pPr>
        <w:pStyle w:val="footnotedescription"/>
        <w:spacing w:line="272" w:lineRule="auto"/>
      </w:pPr>
      <w:r>
        <w:rPr>
          <w:rStyle w:val="footnotemark"/>
        </w:rPr>
        <w:footnoteRef/>
      </w:r>
      <w:r>
        <w:t xml:space="preserve">Документы Малерба, файл 432/7, KCM 56974 (64), сотрудник по информации, административный штаб UDF, MEF в Малербе, 2 апреля 1942 года.</w:t>
      </w:r>
    </w:p>
  </w:footnote>
  <w:footnote w:id="782">
    <w:p w:rsidR="00EF07ED" w:rsidRDefault="00E41E08">
      <w:pPr>
        <w:pStyle w:val="footnotedescription"/>
        <w:tabs>
          <w:tab w:val="center" w:pos="2542"/>
        </w:tabs>
        <w:spacing w:after="18"/>
        <w:ind w:left="0" w:firstLine="0"/>
        <w:jc w:val="left"/>
      </w:pPr>
      <w:r>
        <w:rPr>
          <w:rStyle w:val="footnotemark"/>
        </w:rPr>
        <w:footnoteRef/>
      </w:r>
      <w:r>
        <w:t xml:space="preserve">Бантьес, «Die Vermaaklikheidsgroep», с. 125.</w:t>
      </w:r>
    </w:p>
  </w:footnote>
  <w:footnote w:id="783">
    <w:p w:rsidR="00EF07ED" w:rsidRDefault="00E41E08">
      <w:pPr>
        <w:pStyle w:val="footnotedescription"/>
        <w:spacing w:line="270" w:lineRule="auto"/>
        <w:jc w:val="left"/>
      </w:pPr>
      <w:r>
        <w:rPr>
          <w:rStyle w:val="footnotemark"/>
        </w:rPr>
        <w:footnoteRef/>
      </w:r>
      <w:r>
        <w:t xml:space="preserve">Документы Малерба, файл 438/1, KCM, 56974 (538), Малерб Бурку, 22 апреля 1942 г. Письмо было воспроизведено в The Nongqai, июнь 1942 г., стр. 676.</w:t>
      </w:r>
    </w:p>
  </w:footnote>
  <w:footnote w:id="784">
    <w:p w:rsidR="00EF07ED" w:rsidRDefault="00E41E08">
      <w:pPr>
        <w:pStyle w:val="footnotedescription"/>
        <w:spacing w:line="274" w:lineRule="auto"/>
        <w:ind w:left="0" w:right="1168" w:firstLine="0"/>
        <w:jc w:val="left"/>
      </w:pPr>
      <w:r>
        <w:rPr>
          <w:rStyle w:val="footnotemark"/>
        </w:rPr>
        <w:footnoteRef/>
      </w:r>
      <w:r>
        <w:t xml:space="preserve">Документы Малерба, файл 438/1, KCM, 56974 (538), от Малерба до Бурка, 22 апреля 1942 г. 1492 г.</w:t>
      </w:r>
      <w:r>
        <w:tab/>
        <w:t xml:space="preserve">Документы Малерба, файл 438/1, KCM, 56974 (538), из Бурка в Малерб, 25 апреля 1942 г.</w:t>
      </w:r>
    </w:p>
  </w:footnote>
  <w:footnote w:id="785">
    <w:p w:rsidR="00EF07ED" w:rsidRDefault="00E41E08">
      <w:pPr>
        <w:pStyle w:val="footnotedescription"/>
        <w:tabs>
          <w:tab w:val="center" w:pos="4165"/>
        </w:tabs>
        <w:spacing w:after="15"/>
        <w:ind w:left="0" w:firstLine="0"/>
        <w:jc w:val="left"/>
      </w:pPr>
      <w:r>
        <w:rPr>
          <w:rStyle w:val="footnotemark"/>
        </w:rPr>
        <w:footnoteRef/>
      </w:r>
      <w:r>
        <w:t xml:space="preserve">Документы Малерба, файл 438/1, KCM, 56974 (538), из Бурка в Малерб, 25 апреля 1942 г.</w:t>
      </w:r>
    </w:p>
  </w:footnote>
  <w:footnote w:id="786">
    <w:p w:rsidR="00EF07ED" w:rsidRDefault="00E41E08">
      <w:pPr>
        <w:pStyle w:val="footnotedescription"/>
        <w:spacing w:line="274" w:lineRule="auto"/>
        <w:ind w:left="0" w:right="1112" w:firstLine="0"/>
        <w:jc w:val="left"/>
      </w:pPr>
      <w:r>
        <w:rPr>
          <w:rStyle w:val="footnotemark"/>
        </w:rPr>
        <w:footnoteRef/>
      </w:r>
      <w:r>
        <w:t xml:space="preserve">Документы Малерба, файл 438/1, KCM, 56974 (538), от Малерба до Бурка, 22 апреля 1942 г.; 1495</w:t>
      </w:r>
      <w:r>
        <w:tab/>
        <w:t xml:space="preserve">Документы Малерба, файл 438/1, KCM, 56974 (538), от Малерба до Бурка, 2 декабря 1942 года.</w:t>
      </w:r>
    </w:p>
  </w:footnote>
  <w:footnote w:id="787">
    <w:p w:rsidR="00EF07ED" w:rsidRDefault="00E41E08">
      <w:pPr>
        <w:pStyle w:val="footnotedescription"/>
        <w:spacing w:line="246" w:lineRule="auto"/>
        <w:ind w:right="58"/>
      </w:pPr>
      <w:r>
        <w:rPr>
          <w:rStyle w:val="footnotemark"/>
        </w:rPr>
        <w:footnoteRef/>
      </w:r>
      <w:r>
        <w:t xml:space="preserve">Документы Малерба, файл 441/4/3, KCM 57008 (35), Отдел визуальных инструкций и пропаганды, Вик Клэпхэм, 12 января 1974 г., стр. 8; «Южноафриканское агентство развлечений представляет «Мари Ней»: женщину Шекспира», плакат отдела визуальных инструкций и пропаганды, CMF и MEF, WD 2, Box 533, март 1945 г.; «Радио вооруженных сил Южной Африки: вперед, спрингбоксы», плакат отдела визуальных инструкций и пропаганды, CMF и MEF, WD 2, ящик 533, апрель 1945 г.</w:t>
      </w:r>
    </w:p>
  </w:footnote>
  <w:footnote w:id="788">
    <w:p w:rsidR="00EF07ED" w:rsidRDefault="00E41E08">
      <w:pPr>
        <w:pStyle w:val="footnotedescription"/>
        <w:spacing w:line="272" w:lineRule="auto"/>
      </w:pPr>
      <w:r>
        <w:rPr>
          <w:rStyle w:val="footnotemark"/>
        </w:rPr>
        <w:footnoteRef/>
      </w:r>
      <w:r>
        <w:t xml:space="preserve">Документы Малерба, файл 438/1, KCM, 56974 (538), от Малерба до Бурка, 22 апреля 1942 г.; Бантьес, «Die Vermaaklikheidsgroep», с. 154.</w:t>
      </w:r>
    </w:p>
  </w:footnote>
  <w:footnote w:id="789">
    <w:p w:rsidR="00EF07ED" w:rsidRDefault="00E41E08">
      <w:pPr>
        <w:pStyle w:val="footnotedescription"/>
        <w:tabs>
          <w:tab w:val="center" w:pos="2098"/>
        </w:tabs>
        <w:spacing w:after="17"/>
        <w:ind w:left="0" w:firstLine="0"/>
        <w:jc w:val="left"/>
      </w:pPr>
      <w:r>
        <w:rPr>
          <w:rStyle w:val="footnotemark"/>
        </w:rPr>
        <w:footnoteRef/>
      </w:r>
      <w:r>
        <w:t xml:space="preserve">Роос, Обыкновенные спрингбоки, с. 60.</w:t>
      </w:r>
    </w:p>
  </w:footnote>
  <w:footnote w:id="790">
    <w:p w:rsidR="00EF07ED" w:rsidRDefault="00E41E08">
      <w:pPr>
        <w:pStyle w:val="footnotedescription"/>
        <w:tabs>
          <w:tab w:val="center" w:pos="2098"/>
        </w:tabs>
        <w:spacing w:after="18"/>
        <w:ind w:left="0" w:firstLine="0"/>
        <w:jc w:val="left"/>
      </w:pPr>
      <w:r>
        <w:rPr>
          <w:rStyle w:val="footnotemark"/>
        </w:rPr>
        <w:footnoteRef/>
      </w:r>
      <w:r>
        <w:t xml:space="preserve">Роос, Обыкновенные спрингбоки, с. 57.</w:t>
      </w:r>
    </w:p>
  </w:footnote>
  <w:footnote w:id="791">
    <w:p w:rsidR="00EF07ED" w:rsidRDefault="00E41E08">
      <w:pPr>
        <w:pStyle w:val="footnotedescription"/>
        <w:tabs>
          <w:tab w:val="center" w:pos="2098"/>
        </w:tabs>
        <w:spacing w:after="12"/>
        <w:ind w:left="0" w:firstLine="0"/>
        <w:jc w:val="left"/>
      </w:pPr>
      <w:r>
        <w:rPr>
          <w:rStyle w:val="footnotemark"/>
        </w:rPr>
        <w:footnoteRef/>
      </w:r>
      <w:r>
        <w:t xml:space="preserve">Роос, Обыкновенные спрингбоки, с. 57.</w:t>
      </w:r>
    </w:p>
  </w:footnote>
  <w:footnote w:id="792">
    <w:p w:rsidR="00EF07ED" w:rsidRDefault="00E41E08">
      <w:pPr>
        <w:pStyle w:val="footnotedescription"/>
        <w:tabs>
          <w:tab w:val="center" w:pos="4165"/>
        </w:tabs>
        <w:spacing w:after="6"/>
        <w:ind w:left="0" w:firstLine="0"/>
        <w:jc w:val="left"/>
      </w:pPr>
      <w:r>
        <w:rPr>
          <w:rStyle w:val="footnotemark"/>
        </w:rPr>
        <w:footnoteRef/>
      </w:r>
      <w:r>
        <w:t xml:space="preserve">Документы Малерба, файл 438/1, KCM, 56974 (538), от Малерба до Бурка, 22 апреля 1942 г.</w:t>
      </w:r>
    </w:p>
  </w:footnote>
  <w:footnote w:id="793">
    <w:p w:rsidR="00EF07ED" w:rsidRDefault="00E41E08">
      <w:pPr>
        <w:pStyle w:val="footnotedescription"/>
        <w:spacing w:line="242" w:lineRule="auto"/>
        <w:ind w:right="59"/>
      </w:pPr>
      <w:r>
        <w:rPr>
          <w:rStyle w:val="footnotemark"/>
        </w:rPr>
        <w:footnoteRef/>
      </w:r>
      <w:r>
        <w:t xml:space="preserve">NMC, Box 52, NAS 3/42, Отчет о деятельности и возвращениях сотрудников службы социального обеспечения, октябрь 1944 г., стр. 15; CGS (Война), Box 131, 32/21, Заметки о дискуссиях, состоявшихся в офисах QMG относительно развлечений среди неевропейцев, 6 октября 1943 г.; AG (3), Box 1, 154/X/4, Non-European Entertainment Mideast, QMG to AG, 30 июля 1943 г.; AG (3), Box 1, 154/X/4, SA Развлекательные подразделения: Тур № 4 Концертная группа NMC № 2 Центрального командования, ОК Центрального командования Блумфонтейна - ОК № 1 Перемонтируйте пастбищную ферму, Андалусия, 1 августа 1944 года; AG (3), Box 1, 154/X/4, SA Entertainment Units, Концертная вечеринка NMC № 2, DNEAS для OC NMC Дурбан и Питермарицбург, 28 сентября 1944 г.; NMC, Box 14, NAS 3/21, Пропаганда и вопросы прессы: Концертная партия NMC № 1, DNEAS для европейских и неевропейских газет, 31 января 1945 г.; «Die Vermaakliheidsgroep», стр. 154.</w:t>
      </w:r>
    </w:p>
  </w:footnote>
  <w:footnote w:id="794">
    <w:p w:rsidR="00EF07ED" w:rsidRDefault="00E41E08">
      <w:pPr>
        <w:pStyle w:val="footnotedescription"/>
        <w:spacing w:line="249" w:lineRule="auto"/>
        <w:ind w:right="59"/>
      </w:pPr>
      <w:r>
        <w:rPr>
          <w:rStyle w:val="footnotemark"/>
        </w:rPr>
        <w:footnoteRef/>
      </w:r>
      <w:r>
        <w:t xml:space="preserve">AG (3), Box 1, 154/X/4, Сигнал, Концертные подразделения, Дежурство Unidef, 22 сентября 1943 г.; NMC, Box 14, NAS 3/21, Пропаганда и вопросы прессы: Концертная партия NMC № 1, DNEAS для европейских и неевропейских газет, 31 января 1945 г., См. статью «Концертная партия NMC № 1», The Нункай, апрель 1945 г., с. 453.</w:t>
      </w:r>
    </w:p>
  </w:footnote>
  <w:footnote w:id="795">
    <w:p w:rsidR="00EF07ED" w:rsidRDefault="00E41E08">
      <w:pPr>
        <w:pStyle w:val="footnotedescription"/>
        <w:spacing w:line="255" w:lineRule="auto"/>
        <w:ind w:right="60"/>
      </w:pPr>
      <w:r>
        <w:rPr>
          <w:rStyle w:val="footnotemark"/>
        </w:rPr>
        <w:footnoteRef/>
      </w:r>
      <w:r>
        <w:t xml:space="preserve">NMC, Box 14, NAS 3/21, Пропаганда и вопросы прессы: Концертная партия NMC № 1, DNEAS для европейских и неевропейских газет, 31 января 1945 г.; «Концертная партия № 1 NMC», Нункай, апрель 1945 г., стр. 453.</w:t>
      </w:r>
    </w:p>
  </w:footnote>
  <w:footnote w:id="796">
    <w:p w:rsidR="00EF07ED" w:rsidRDefault="00E41E08">
      <w:pPr>
        <w:pStyle w:val="footnotedescription"/>
        <w:spacing w:line="255" w:lineRule="auto"/>
        <w:ind w:right="60"/>
      </w:pPr>
      <w:r>
        <w:rPr>
          <w:rStyle w:val="footnotemark"/>
        </w:rPr>
        <w:footnoteRef/>
      </w:r>
      <w:r>
        <w:t xml:space="preserve">NMC, Box 14, NAS 3/21, Пропаганда и вопросы прессы: Концертная партия NMC № 1, DNEAS для европейских и неевропейских газет, 31 января 1945 г.; «Концертная партия NMC № 1», The Nongqai, апрель 1945 г., стр. 452–453.</w:t>
      </w:r>
    </w:p>
  </w:footnote>
  <w:footnote w:id="797">
    <w:p w:rsidR="00EF07ED" w:rsidRDefault="00E41E08">
      <w:pPr>
        <w:pStyle w:val="footnotedescription"/>
        <w:spacing w:line="255" w:lineRule="auto"/>
        <w:ind w:right="60"/>
      </w:pPr>
      <w:r>
        <w:rPr>
          <w:rStyle w:val="footnotemark"/>
        </w:rPr>
        <w:footnoteRef/>
      </w:r>
      <w:r>
        <w:t xml:space="preserve">NMC, Box 14, NAS 3/21, Пропаганда и вопросы прессы: Концертная партия NMC № 1, DNEAS для европейских и неевропейских газет, 31 января 1945 г.; «Концертная партия NMC № 1», The Nongqai, апрель 1945 г., стр. 452–453; Грундлинг, «Участие чернокожих Южной Африки», с. 144.</w:t>
      </w:r>
    </w:p>
  </w:footnote>
  <w:footnote w:id="798">
    <w:p w:rsidR="00EF07ED" w:rsidRDefault="00E41E08">
      <w:pPr>
        <w:pStyle w:val="footnotedescription"/>
        <w:spacing w:line="270" w:lineRule="auto"/>
        <w:ind w:right="58"/>
      </w:pPr>
      <w:r>
        <w:rPr>
          <w:rStyle w:val="footnotemark"/>
        </w:rPr>
        <w:footnoteRef/>
      </w:r>
      <w:r>
        <w:t xml:space="preserve">AG (3), Box 1, 154/X/4, Сигнал, Концертные подразделения, Дежурство Unidef, 22 сентября 1943 г.; AG (3), Box 1, 154/X/4, Полномочия по организации 4-го оркестра CC, заместитель генерал-адъютанта (DAG) DNEAS, 27 сентября 1943 г.; AG (3), ящик 1, 154/X/4, CC Band № 4, от DNEAS до DAG, 19 ноября 1943 г.</w:t>
      </w:r>
    </w:p>
  </w:footnote>
  <w:footnote w:id="799">
    <w:p w:rsidR="00EF07ED" w:rsidRDefault="00E41E08">
      <w:pPr>
        <w:pStyle w:val="footnotedescription"/>
        <w:spacing w:line="244" w:lineRule="auto"/>
        <w:ind w:right="59"/>
      </w:pPr>
      <w:r>
        <w:rPr>
          <w:rStyle w:val="footnotemark"/>
        </w:rPr>
        <w:footnoteRef/>
      </w:r>
      <w:r>
        <w:t xml:space="preserve">UWH, Box 136. Нареп ME 10, UDFI (YMCA и Toc H), Ближний Восток и Италия, Ежемесячные отчеты о проделанной работе, 1941–1944 гг.; CGS (Война), Box 62, VII 20/2, UDFI (YMCA и Toc H), Отчеты о ходе работы, 1941-1945; Дневник Второй мировой войны (WD), том. 2, вставка 511, MEF и CMF, Ежемесячные отчеты о проделанной работе, 1944–1945 гг.; «Управление мобильным кинотеатром», Нункай, январь 1943 года; Ван дер Вааг, История САДФИ, стр. 39, 49; PP, Box 39, PR 1/5/2, Пропаганда среди наших войск, GSO2 (Ic) — DGO (для DDMI), 8 ноября 1940 г.; PP, Box 39, PR 1/5, Военная пропаганда и реклама, Ic к DMI, 6 декабря 1940 г.</w:t>
      </w:r>
    </w:p>
  </w:footnote>
  <w:footnote w:id="800">
    <w:p w:rsidR="00EF07ED" w:rsidRDefault="00E41E08">
      <w:pPr>
        <w:pStyle w:val="footnotedescription"/>
        <w:spacing w:line="246" w:lineRule="auto"/>
        <w:ind w:right="59"/>
      </w:pPr>
      <w:r>
        <w:rPr>
          <w:rStyle w:val="footnotemark"/>
        </w:rPr>
        <w:footnoteRef/>
      </w:r>
      <w:r>
        <w:t xml:space="preserve">Документы Смэтса, А1, том. 150, Бюро информации: текущая деятельность, 21 мая 1942 г.; «Южноафриканское бюро информации: первое эксклюзивное интервью с директором А.Н. Уилсоном», The Nongqai, июнь 1942 г.; PP, Box 40, UDF/FP/8/1, Отчет OC, Кино-фотографическое подразделение САПР, 28 декабря 1944 г.; PP, Box 63, PU 6/9/4, Меморандум о военной рекламе и пропаганде, Р. Н. Линдсей (ADPR) DMI, 22 февраля 1944 г.; PP, Box 40, PR 1/2/2, Связи с общественностью Южной Африки</w:t>
      </w:r>
    </w:p>
    <w:p w:rsidR="00EF07ED" w:rsidRDefault="00E41E08">
      <w:pPr>
        <w:pStyle w:val="footnotedescription"/>
        <w:spacing w:line="238" w:lineRule="auto"/>
        <w:ind w:right="59" w:firstLine="0"/>
      </w:pPr>
      <w:r>
        <w:t xml:space="preserve">Отдел кино и фотографии (SAPR), связь, реклама и результаты, меморандум полковника Кэмпбелла Росса, 27 июля 1944 г.; «Военные фильмы», Нонкай, декабрь 1944 г.; PP, Box 40, UDF/FP/8/1, Отчет OC, Кино-фотографическое подразделение САПР, май 1945 г.</w:t>
      </w:r>
    </w:p>
  </w:footnote>
  <w:footnote w:id="801">
    <w:p w:rsidR="00EF07ED" w:rsidRDefault="00E41E08">
      <w:pPr>
        <w:pStyle w:val="footnotedescription"/>
        <w:spacing w:line="249" w:lineRule="auto"/>
        <w:ind w:right="58"/>
      </w:pPr>
      <w:r>
        <w:rPr>
          <w:rStyle w:val="footnotemark"/>
        </w:rPr>
        <w:footnoteRef/>
      </w:r>
      <w:r>
        <w:t xml:space="preserve">AG (Война), ящик 5, 168/2/2/2/4, заместитель начальника штаба директора военной разведки, 5 октября 1942 г.; PP, Box 63, PU 6/4/2, Деятельность, создание и развитие киноотдела UDF, 29 августа 1942 г.; ПП, ящик 63, ПУ 6/4/2, Отчет о производстве - Киноотряд УДФ, апрель 1941 г. - сентябрь 1942 г.; AG (W), ящик 4, 168/2/2/2/2, учреждение – директор военной разведки, 13 июля 1943 г.</w:t>
      </w:r>
    </w:p>
  </w:footnote>
  <w:footnote w:id="802">
    <w:p w:rsidR="00EF07ED" w:rsidRDefault="00E41E08">
      <w:pPr>
        <w:pStyle w:val="footnotedescription"/>
        <w:spacing w:line="244" w:lineRule="auto"/>
        <w:ind w:right="59"/>
      </w:pPr>
      <w:r>
        <w:rPr>
          <w:rStyle w:val="footnotemark"/>
        </w:rPr>
        <w:footnoteRef/>
      </w:r>
      <w:r>
        <w:t xml:space="preserve">NMC, Box 53, NMP 20/2, Развлечения войск: кинопоказы, OC, штаб-квартира командования Витватерсранда для ОК, NMC и IMC, подразделения Витватерсранда, 3 октября 1940 г.; NMC, Box 18, NAS 3/21/F/1, Туры: Кинофургоны, Мобильный Кинофургон № 53, 21 ноября 1944 г.; NMC, Box 17, NAS 3/21/F/1, NMC: Туристические кинофургоны, Маршрут кинофургонов DNEAS, Тур 64, 25 июня 1945 г. и Тур 66, 30 июля 1945 г.; «Управление мобильным кинотеатром», Нункай, январь 1943 года; Ван дер Вааг, История САДФИ, стр. 39, 49; Документы Малерба, файл 438/1, KCM, 56974 (538), от Малерба до Бурка, 22 апреля 1942 г.; Документы Смэтса, А1, том. 150, Бюро информации: Заявление о деятельности, 21 мая 1942 г.</w:t>
      </w:r>
    </w:p>
  </w:footnote>
  <w:footnote w:id="803">
    <w:p w:rsidR="00EF07ED" w:rsidRDefault="00E41E08">
      <w:pPr>
        <w:pStyle w:val="footnotedescription"/>
        <w:spacing w:line="249" w:lineRule="auto"/>
        <w:ind w:right="59"/>
      </w:pPr>
      <w:r>
        <w:rPr>
          <w:rStyle w:val="footnotemark"/>
        </w:rPr>
        <w:footnoteRef/>
      </w:r>
      <w:r>
        <w:t xml:space="preserve">UWH, Box 136. Нареп ME 10, UDFI (YMCA и Toc H), Ближний Восток и Италия, Ежемесячные отчеты о проделанной работе, 1941–1944 гг.; CGS (Война), Box 62, VII 20/2, UDFI (YMCA и Toc H), Отчеты о ходе работы, 1941-1945; Дневник Второй мировой войны (WD), том. 2, вставка 511, MEF и CMF, Ежемесячные отчеты о проделанной работе, 1944–1945 гг.; Ван дер Вааг, История САДФИ, стр. 39-40, 49.</w:t>
      </w:r>
    </w:p>
  </w:footnote>
  <w:footnote w:id="804">
    <w:p w:rsidR="00EF07ED" w:rsidRDefault="00E41E08">
      <w:pPr>
        <w:pStyle w:val="footnotedescription"/>
        <w:tabs>
          <w:tab w:val="center" w:pos="3031"/>
        </w:tabs>
        <w:spacing w:after="2"/>
        <w:ind w:left="0" w:firstLine="0"/>
        <w:jc w:val="left"/>
      </w:pPr>
      <w:r>
        <w:rPr>
          <w:rStyle w:val="footnotemark"/>
        </w:rPr>
        <w:footnoteRef/>
      </w:r>
      <w:r>
        <w:t xml:space="preserve">«Управление мобильным кинотеатром», Нункай, январь 1943 года.</w:t>
      </w:r>
    </w:p>
  </w:footnote>
  <w:footnote w:id="805">
    <w:p w:rsidR="00EF07ED" w:rsidRDefault="00E41E08">
      <w:pPr>
        <w:pStyle w:val="footnotedescription"/>
        <w:spacing w:line="245" w:lineRule="auto"/>
        <w:ind w:right="59"/>
      </w:pPr>
      <w:r>
        <w:rPr>
          <w:rStyle w:val="footnotemark"/>
        </w:rPr>
        <w:footnoteRef/>
      </w:r>
      <w:r>
        <w:t xml:space="preserve">UWH, Box 136. Нареп ME 10, UDFI (YMCA и Toc H), Ближний Восток и Италия, Ежемесячные отчеты о проделанной работе, 1941–1944 гг.; CGS (Война), Box 62, VII 20/2, UDFI (YMCA и Toc H), Отчеты о ходе работы, 1941-1945; Дневник Второй мировой войны (WD), том. 2, вставка 511, MEF и CMF, Ежемесячные отчеты о проделанной работе, 1944–1945 гг.; «Управление мобильным кинотеатром», Нункай, январь 1943 года; «Киноотдел UDF: как фильмы используются в силах обороны для ускорения обучения и укрепления боевого духа», The Nongqai, ноябрь 1943 г., стр. 1131; Ван дер Вааг, История САДФИ, стр. 47-49.</w:t>
      </w:r>
    </w:p>
  </w:footnote>
  <w:footnote w:id="806">
    <w:p w:rsidR="00EF07ED" w:rsidRDefault="00E41E08">
      <w:pPr>
        <w:pStyle w:val="footnotedescription"/>
        <w:spacing w:line="246" w:lineRule="auto"/>
        <w:ind w:right="59"/>
      </w:pPr>
      <w:r>
        <w:rPr>
          <w:rStyle w:val="footnotemark"/>
        </w:rPr>
        <w:footnoteRef/>
      </w:r>
      <w:r>
        <w:t xml:space="preserve">UWH, Box 136. Нареп ME 10, UDFI (YMCA и Toc H), Ближний Восток и Италия, Ежемесячные отчеты о проделанной работе, 1941–1944 гг.; CGS (Война), Box 62, VII 20/2, UDFI (YMCA и Toc H), Отчеты о ходе работы, 1941-1945; Дневник Второй мировой войны (WD), том. 2, вставка 511, MEF и CMF, Ежемесячные отчеты о проделанной работе, 1944–1945 гг.; «Управление мобильным кинотеатром», Нункай, январь 1943 года; Грундлинг, Участие чернокожих южноафриканцев, с. 145.</w:t>
      </w:r>
    </w:p>
  </w:footnote>
  <w:footnote w:id="807">
    <w:p w:rsidR="00EF07ED" w:rsidRDefault="00E41E08">
      <w:pPr>
        <w:pStyle w:val="footnotedescription"/>
        <w:spacing w:line="244" w:lineRule="auto"/>
        <w:ind w:right="59"/>
      </w:pPr>
      <w:r>
        <w:rPr>
          <w:rStyle w:val="footnotemark"/>
        </w:rPr>
        <w:footnoteRef/>
      </w:r>
      <w:r>
        <w:t xml:space="preserve">ДК, группа 2, а/я 3888, т.е. 3, Q 393/3, Работа южноафриканской YMCA: ежемесячные заметки, октябрь-декабрь 1941 г.; ДК, группа 2, а/я 3888, т.е. 3, Q 393/9, UDFI (YMCA и Toc H), Ближний Восток, отчеты о ходе работ, март 1942 г.; ДК, группа 2, а/я 3888, т.е. 3, Q 393/9, UDFI (YMCA и Toc H), Вторая ежегодная конференция Национального военного рабочего совета YMCA-Toc H, 8-9 мая 1942 г.; UWH, Box 136. Нареп ME 10, UDFI (YMCA и Toc H), Ближний Восток и Италия, Ежемесячные отчеты о проделанной работе, 1941–1944 гг.; CGS (Война), Box 62, VII 20/2, UDFI (YMCA и Toc H), Отчеты о ходе работы, 1941-1945 гг. «Под красным треугольником», Нонгкай, январь 1942 г., стр. 3; Ван дер Вааг, История САДФИ, стр. 40.</w:t>
      </w:r>
    </w:p>
  </w:footnote>
  <w:footnote w:id="808">
    <w:p w:rsidR="00EF07ED" w:rsidRDefault="00E41E08">
      <w:pPr>
        <w:pStyle w:val="footnotedescription"/>
      </w:pPr>
      <w:r>
        <w:rPr>
          <w:rStyle w:val="footnotemark"/>
        </w:rPr>
        <w:footnoteRef/>
      </w:r>
      <w:r>
        <w:t xml:space="preserve">Дневник Второй мировой войны (WD), том. 2, ящик 511; «Под красным треугольником», Нункай, январь 1942 г., стр. 3; «Грюндлинг, Участие чернокожих Южной Африки», стр. 145.</w:t>
      </w:r>
    </w:p>
  </w:footnote>
  <w:footnote w:id="809">
    <w:p w:rsidR="00EF07ED" w:rsidRDefault="00E41E08">
      <w:pPr>
        <w:pStyle w:val="footnotedescription"/>
        <w:spacing w:line="270" w:lineRule="auto"/>
        <w:jc w:val="left"/>
      </w:pPr>
      <w:r>
        <w:rPr>
          <w:rStyle w:val="footnotemark"/>
        </w:rPr>
        <w:footnoteRef/>
      </w:r>
      <w:r>
        <w:t xml:space="preserve">NMC, Box 53, NMP 20/2, Директор: Службы YMCA в неевропейских военных лагерях в DNEAS, 21 декабря 1941 г.</w:t>
      </w:r>
    </w:p>
  </w:footnote>
  <w:footnote w:id="810">
    <w:p w:rsidR="00EF07ED" w:rsidRDefault="00E41E08">
      <w:pPr>
        <w:pStyle w:val="footnotedescription"/>
        <w:spacing w:line="249" w:lineRule="auto"/>
        <w:ind w:right="60"/>
      </w:pPr>
      <w:r>
        <w:rPr>
          <w:rStyle w:val="footnotemark"/>
        </w:rPr>
        <w:footnoteRef/>
      </w:r>
      <w:r>
        <w:t xml:space="preserve">Документы Смэтса, А1, том. 136, Home News, предоставлено Бюро информации, 1940 г.; Документы Смэтса, А1, том. 150, Бюро информации: Заявление о деятельности, 21 мая 1942 г.; Документы Малерба, файл 438/1, KCM 56974 (531a), Реклама армии дома и на полях, 1941 г.; SABC, Годовые отчеты, 1939–1945 гг.</w:t>
      </w:r>
    </w:p>
  </w:footnote>
  <w:footnote w:id="811">
    <w:p w:rsidR="00EF07ED" w:rsidRDefault="00E41E08">
      <w:pPr>
        <w:pStyle w:val="footnotedescription"/>
        <w:spacing w:line="272" w:lineRule="auto"/>
      </w:pPr>
      <w:r>
        <w:rPr>
          <w:rStyle w:val="footnotemark"/>
        </w:rPr>
        <w:footnoteRef/>
      </w:r>
      <w:r>
        <w:t xml:space="preserve">Документы Смэтса, А1, том. 150, Бюро информации: Заявление о деятельности, 21 мая 1942 г.; SABC, Годовые отчеты, 1940–1945 гг.</w:t>
      </w:r>
    </w:p>
  </w:footnote>
  <w:footnote w:id="812">
    <w:p w:rsidR="00EF07ED" w:rsidRDefault="00E41E08">
      <w:pPr>
        <w:pStyle w:val="footnotedescription"/>
        <w:spacing w:line="255" w:lineRule="auto"/>
        <w:ind w:right="60"/>
      </w:pPr>
      <w:r>
        <w:rPr>
          <w:rStyle w:val="footnotemark"/>
        </w:rPr>
        <w:footnoteRef/>
      </w:r>
      <w:r>
        <w:t xml:space="preserve">Документы Смэтса, А1, том. 150, Бюро информации: Заявление о деятельности, 21 мая 1942 г.; CGS (Война), Box 199, 42/5, Радиопередача Ван Риневельда войскам, 29 ноября 1941 г.; SABC, Годовые отчеты, 1940–1945 гг.</w:t>
      </w:r>
    </w:p>
  </w:footnote>
  <w:footnote w:id="813">
    <w:p w:rsidR="00EF07ED" w:rsidRDefault="00E41E08">
      <w:pPr>
        <w:pStyle w:val="footnotedescription"/>
        <w:spacing w:line="255" w:lineRule="auto"/>
        <w:ind w:right="59"/>
      </w:pPr>
      <w:r>
        <w:rPr>
          <w:rStyle w:val="footnotemark"/>
        </w:rPr>
        <w:footnoteRef/>
      </w:r>
      <w:r>
        <w:t xml:space="preserve">UWH, Box 162, Narep Unfo 16, Краткий обзор связей с общественностью Южной Африки, 30 ноября 1944 г., майор Дж. Стридом, стр. 35, 41; NASAP, Smuts Papers, A1, vol. 150, Бюро информации: Заявление о деятельности, 21 мая 1942 г.</w:t>
      </w:r>
    </w:p>
  </w:footnote>
  <w:footnote w:id="814">
    <w:p w:rsidR="00EF07ED" w:rsidRDefault="00E41E08">
      <w:pPr>
        <w:pStyle w:val="footnotedescription"/>
        <w:spacing w:line="272" w:lineRule="auto"/>
      </w:pPr>
      <w:r>
        <w:rPr>
          <w:rStyle w:val="footnotemark"/>
        </w:rPr>
        <w:footnoteRef/>
      </w:r>
      <w:r>
        <w:t xml:space="preserve">CGS (Война), Box 199, 42/5, Бюро информации DDMI, 3 октября 1940 г.; «1119 радиоприемников отправлено в войска СА», Rand Daily Mail, 17 ноября 1942 года.</w:t>
      </w:r>
    </w:p>
  </w:footnote>
  <w:footnote w:id="815">
    <w:p w:rsidR="00EF07ED" w:rsidRDefault="00E41E08">
      <w:pPr>
        <w:pStyle w:val="footnotedescription"/>
        <w:spacing w:line="270" w:lineRule="auto"/>
        <w:ind w:right="40"/>
        <w:jc w:val="left"/>
      </w:pPr>
      <w:r>
        <w:rPr>
          <w:rStyle w:val="footnotemark"/>
        </w:rPr>
        <w:footnoteRef/>
      </w:r>
      <w:r>
        <w:t xml:space="preserve">PP, Box 41, Радиовещание: история радиоотдела, Служба по связям с общественностью Южной Африки, 19 апреля 1944 г. - 1 февраля 1945 г.</w:t>
      </w:r>
    </w:p>
  </w:footnote>
  <w:footnote w:id="816">
    <w:p w:rsidR="00EF07ED" w:rsidRDefault="00E41E08">
      <w:pPr>
        <w:pStyle w:val="footnotedescription"/>
        <w:spacing w:line="269" w:lineRule="auto"/>
        <w:ind w:right="40"/>
        <w:jc w:val="left"/>
      </w:pPr>
      <w:r>
        <w:rPr>
          <w:rStyle w:val="footnotemark"/>
        </w:rPr>
        <w:footnoteRef/>
      </w:r>
      <w:r>
        <w:t xml:space="preserve">PP, Box 41, Радиовещание: история радиоотдела, Служба по связям с общественностью Южной Африки, 19 апреля 1944 г. - 1 февраля 1945 г.</w:t>
      </w:r>
    </w:p>
  </w:footnote>
  <w:footnote w:id="817">
    <w:p w:rsidR="00EF07ED" w:rsidRDefault="00E41E08">
      <w:pPr>
        <w:pStyle w:val="footnotedescription"/>
        <w:tabs>
          <w:tab w:val="center" w:pos="3228"/>
        </w:tabs>
        <w:spacing w:after="16"/>
        <w:ind w:left="0" w:firstLine="0"/>
        <w:jc w:val="left"/>
      </w:pPr>
      <w:r>
        <w:rPr>
          <w:rStyle w:val="footnotemark"/>
        </w:rPr>
        <w:footnoteRef/>
      </w:r>
      <w:r>
        <w:t xml:space="preserve">ПП, графа 41, Приложение к истории радиоотряда, 5 мая 1945 г.</w:t>
      </w:r>
    </w:p>
  </w:footnote>
  <w:footnote w:id="818">
    <w:p w:rsidR="00EF07ED" w:rsidRDefault="00E41E08">
      <w:pPr>
        <w:pStyle w:val="footnotedescription"/>
        <w:spacing w:line="269" w:lineRule="auto"/>
        <w:jc w:val="left"/>
      </w:pPr>
      <w:r>
        <w:rPr>
          <w:rStyle w:val="footnotemark"/>
        </w:rPr>
        <w:footnoteRef/>
      </w:r>
      <w:r>
        <w:t xml:space="preserve">ПП, графа 41, Приложение к истории радиоотряда, 5 мая 1945 г.; ПП, Бокс 41, Передача: Военные наблюдатели, Передача № 1, лейтенант Бэйлдон, UDF RU, без даты (предположительно 1 июля 1944 г.).</w:t>
      </w:r>
    </w:p>
  </w:footnote>
  <w:footnote w:id="819">
    <w:p w:rsidR="00EF07ED" w:rsidRDefault="00E41E08">
      <w:pPr>
        <w:pStyle w:val="footnotedescription"/>
        <w:spacing w:line="270" w:lineRule="auto"/>
        <w:jc w:val="left"/>
      </w:pPr>
      <w:r>
        <w:rPr>
          <w:rStyle w:val="footnotemark"/>
        </w:rPr>
        <w:footnoteRef/>
      </w:r>
      <w:r>
        <w:t xml:space="preserve">ПП, Бокс 41, Передача: Военные наблюдатели, Передача № 1, лейтенант Бэйлдон, UDF RU, без даты (предположительно 1 июля 1944 г.).</w:t>
      </w:r>
    </w:p>
  </w:footnote>
  <w:footnote w:id="820">
    <w:p w:rsidR="00EF07ED" w:rsidRDefault="00E41E08">
      <w:pPr>
        <w:pStyle w:val="footnotedescription"/>
        <w:tabs>
          <w:tab w:val="center" w:pos="3228"/>
        </w:tabs>
        <w:spacing w:after="16"/>
        <w:ind w:left="0" w:firstLine="0"/>
        <w:jc w:val="left"/>
      </w:pPr>
      <w:r>
        <w:rPr>
          <w:rStyle w:val="footnotemark"/>
        </w:rPr>
        <w:footnoteRef/>
      </w:r>
      <w:r>
        <w:t xml:space="preserve">ПП, графа 41, Приложение к истории радиоотряда, 5 мая 1945 г.</w:t>
      </w:r>
    </w:p>
  </w:footnote>
  <w:footnote w:id="821">
    <w:p w:rsidR="00EF07ED" w:rsidRDefault="00E41E08">
      <w:pPr>
        <w:pStyle w:val="footnotedescription"/>
        <w:tabs>
          <w:tab w:val="center" w:pos="3228"/>
        </w:tabs>
        <w:spacing w:after="9"/>
        <w:ind w:left="0" w:firstLine="0"/>
        <w:jc w:val="left"/>
      </w:pPr>
      <w:r>
        <w:rPr>
          <w:rStyle w:val="footnotemark"/>
        </w:rPr>
        <w:footnoteRef/>
      </w:r>
      <w:r>
        <w:t xml:space="preserve">ПП, графа 41, Приложение к истории радиоотряда, 5 мая 1945 г.</w:t>
      </w:r>
    </w:p>
  </w:footnote>
  <w:footnote w:id="822">
    <w:p w:rsidR="00EF07ED" w:rsidRDefault="00E41E08">
      <w:pPr>
        <w:pStyle w:val="footnotedescription"/>
        <w:spacing w:line="271" w:lineRule="auto"/>
      </w:pPr>
      <w:r>
        <w:rPr>
          <w:rStyle w:val="footnotemark"/>
        </w:rPr>
        <w:footnoteRef/>
      </w:r>
      <w:r>
        <w:t xml:space="preserve">PP, Box 41, Меморандум о возможной радиопередаче в Союз, капитан Д. Эрвин в DMI (Ic), 6 июня 1944 г.</w:t>
      </w:r>
    </w:p>
  </w:footnote>
  <w:footnote w:id="823">
    <w:p w:rsidR="00EF07ED" w:rsidRDefault="00E41E08">
      <w:pPr>
        <w:pStyle w:val="footnotedescription"/>
        <w:spacing w:line="246" w:lineRule="auto"/>
        <w:ind w:right="59"/>
      </w:pPr>
      <w:r>
        <w:rPr>
          <w:rStyle w:val="footnotemark"/>
        </w:rPr>
        <w:footnoteRef/>
      </w:r>
      <w:r>
        <w:t xml:space="preserve">PP, Box 41, Меморандум о возможной радиопередаче в Союз, капитан Д. Эрвин в DMI (Ic), 6 июня 1944 г.; PP, Box 36, 19.06.6, «Создание комитета по контролю и координации визуального обучения и пропаганды», Терон всем руководителям секций, 31 декабря 1944 года. Вик Клэпхэм называл эту радиослужбу «Спрингбокским радио», см. «Документы Малерба», файл 441/4/3, KCM 57008 (35), Отдел визуальных инструкций и пропаганды, Вик Клэпхэм, 12 января 1974 г., стр. 8.</w:t>
      </w:r>
    </w:p>
  </w:footnote>
  <w:footnote w:id="824">
    <w:p w:rsidR="00EF07ED" w:rsidRDefault="00E41E08">
      <w:pPr>
        <w:pStyle w:val="footnotedescription"/>
        <w:spacing w:line="249" w:lineRule="auto"/>
        <w:ind w:right="58"/>
      </w:pPr>
      <w:r>
        <w:rPr>
          <w:rStyle w:val="footnotemark"/>
        </w:rPr>
        <w:footnoteRef/>
      </w:r>
      <w:r>
        <w:t xml:space="preserve">PP, Box 36, 19.06.6, Создание Комитета по контролю и координации визуального обучения и пропаганды, Терон всем руководителям секций, 31 декабря 1944 г.; CGS (Война), Box 198, 42/5, Инаугурационная речь премьер-министра, Кэмпбелл-Росс, обращенная к Ломбергу, начальнику отдела радиосвязи, 27 января 1945 года.</w:t>
      </w:r>
    </w:p>
  </w:footnote>
  <w:footnote w:id="825">
    <w:p w:rsidR="00EF07ED" w:rsidRDefault="00E41E08">
      <w:pPr>
        <w:pStyle w:val="footnotedescription"/>
        <w:spacing w:line="271" w:lineRule="auto"/>
      </w:pPr>
      <w:r>
        <w:rPr>
          <w:rStyle w:val="footnotemark"/>
        </w:rPr>
        <w:footnoteRef/>
      </w:r>
      <w:r>
        <w:t xml:space="preserve">PP, Box 41, Радиопрезентация программ группы радионаблюдателей, Эрвин Линдси (ADPR), 17 августа 1944 г.</w:t>
      </w:r>
    </w:p>
  </w:footnote>
  <w:footnote w:id="826">
    <w:p w:rsidR="00EF07ED" w:rsidRDefault="00E41E08">
      <w:pPr>
        <w:pStyle w:val="footnotedescription"/>
        <w:spacing w:line="244" w:lineRule="auto"/>
        <w:ind w:right="56"/>
      </w:pPr>
      <w:r>
        <w:rPr>
          <w:rStyle w:val="footnotemark"/>
        </w:rPr>
        <w:footnoteRef/>
      </w:r>
      <w:r>
        <w:t xml:space="preserve">PP, Box 41, Протокол заседания Комитета радиовещания Южноафриканских вооруженных сил, 17 января 1945 г.; PP, Box 41, Служба новостей радиовещательной станции войск СА, DDMI заместителю директора по сигналам, 5 января 1945 г.; PP, Box 36, 19.06.6, Создание Комитета по контролю и координации визуального обучения и пропаганды, Терон всем руководителям секций, 31 декабря 1944 г.; CGS (Война), Box 198, 42/5, Инаугурационная речь премьер-министра по радио, Кэмпбелл-Росс обращена к Ломбергу, начальнику отдела радиосвязи, 27 января 1945 г.; CGS (Война), Box 198, 42/5, Инаугурационная речь премьер-министра, послание Unidef, Главное (штаб-квартира UDF в Италии), 29 июля 1945 г.</w:t>
      </w:r>
    </w:p>
  </w:footnote>
  <w:footnote w:id="827">
    <w:p w:rsidR="00EF07ED" w:rsidRDefault="00E41E08">
      <w:pPr>
        <w:pStyle w:val="footnotedescription"/>
        <w:spacing w:line="244" w:lineRule="auto"/>
        <w:ind w:right="58"/>
      </w:pPr>
      <w:r>
        <w:rPr>
          <w:rStyle w:val="footnotemark"/>
        </w:rPr>
        <w:footnoteRef/>
      </w:r>
      <w:r>
        <w:t xml:space="preserve">PP, Box 36, 19.06.6, Создание Комитета по контролю и координации наглядного обучения и пропаганды, Терон всем руководителям секций, 31 декабря 1944 г.; «Радио южноафриканских вооруженных сил: вперед, спрингбоксы», плакат отдела визуальных инструкций и пропаганды, CMF и MEF, WD 2, ящик 533, апрель 1945 г.; Документы Малерба, файл 441/4/3, KCM 57008 (35), Отдел визуальных инструкций и пропаганды, Вик Клэпхэм, 12 января 1974 г., стр. 7–8; WD 2, Box 533, Военный дневник за январь 1945 года, посвященный типографии и услугам UDF в CMF и MEF, отчет майора П.Т. ван дер Уолта, штабного офицера службы печати и канцелярских товаров, CMF, 1 февраля 1945 года.</w:t>
      </w:r>
    </w:p>
  </w:footnote>
  <w:footnote w:id="828">
    <w:p w:rsidR="00EF07ED" w:rsidRDefault="00E41E08">
      <w:pPr>
        <w:pStyle w:val="footnotedescription"/>
        <w:spacing w:line="249" w:lineRule="auto"/>
        <w:ind w:right="58"/>
      </w:pPr>
      <w:r>
        <w:rPr>
          <w:rStyle w:val="footnotemark"/>
        </w:rPr>
        <w:footnoteRef/>
      </w:r>
      <w:r>
        <w:t xml:space="preserve">PP, Box 41, Протокол заседания Комитета радиовещания Южноафриканских вооруженных сил, 6 февраля 1944 г., Приложение Южноафриканского радио-Рима, Broadcasting Times; «Настройтесь на радио южноафриканских вооруженных сил», плакат отдела визуальных инструкций и пропаганды, CMF и MEF, WD 2, ящик 533, апрель 1945 г.</w:t>
      </w:r>
    </w:p>
  </w:footnote>
  <w:footnote w:id="829">
    <w:p w:rsidR="00EF07ED" w:rsidRDefault="00E41E08">
      <w:pPr>
        <w:pStyle w:val="footnotedescription"/>
        <w:spacing w:line="255" w:lineRule="auto"/>
        <w:ind w:right="56"/>
      </w:pPr>
      <w:r>
        <w:rPr>
          <w:rStyle w:val="footnotemark"/>
        </w:rPr>
        <w:footnoteRef/>
      </w:r>
      <w:r>
        <w:t xml:space="preserve">PP, Box 41, Протокол заседания Комитета радиовещания Южноафриканских вооруженных сил, 17 января 1945 г.; SANDFA, PP, Box 41, Протокол заседания Комитета радиовещания южноафриканских вооруженных сил, 30 января 1945 года.</w:t>
      </w:r>
    </w:p>
  </w:footnote>
  <w:footnote w:id="830">
    <w:p w:rsidR="00EF07ED" w:rsidRDefault="00E41E08">
      <w:pPr>
        <w:pStyle w:val="footnotedescription"/>
        <w:spacing w:line="255" w:lineRule="auto"/>
        <w:ind w:right="59"/>
      </w:pPr>
      <w:r>
        <w:rPr>
          <w:rStyle w:val="footnotemark"/>
        </w:rPr>
        <w:footnoteRef/>
      </w:r>
      <w:r>
        <w:t xml:space="preserve">PP, Box 41, Протокол заседания Комитета радиовещания Южноафриканских вооруженных сил, 6 февраля 1944 г.; PP, Box 41, Протокол заседания Комитета радиовещания Южноафриканских вооруженных сил, 30 января 1945 года.</w:t>
      </w:r>
    </w:p>
  </w:footnote>
  <w:footnote w:id="831">
    <w:p w:rsidR="00EF07ED" w:rsidRDefault="00E41E08">
      <w:pPr>
        <w:pStyle w:val="footnotedescription"/>
        <w:spacing w:line="269" w:lineRule="auto"/>
        <w:jc w:val="left"/>
      </w:pPr>
      <w:r>
        <w:rPr>
          <w:rStyle w:val="footnotemark"/>
        </w:rPr>
        <w:footnoteRef/>
      </w:r>
      <w:r>
        <w:t xml:space="preserve">UWH, Box 162, Narep Unfo 16, Краткий обзор связей с общественностью Южной Африки, 30 ноября 1944 г., майор Дж. Стридом, стр. 35, 41; SABC, Годовые отчеты, 1944 г., стр. 5.</w:t>
      </w:r>
    </w:p>
  </w:footnote>
  <w:footnote w:id="832">
    <w:p w:rsidR="00EF07ED" w:rsidRDefault="00E41E08">
      <w:pPr>
        <w:pStyle w:val="footnotedescription"/>
        <w:tabs>
          <w:tab w:val="center" w:pos="3425"/>
        </w:tabs>
        <w:spacing w:after="14"/>
        <w:ind w:left="0" w:firstLine="0"/>
        <w:jc w:val="left"/>
      </w:pPr>
      <w:r>
        <w:rPr>
          <w:rStyle w:val="footnotemark"/>
        </w:rPr>
        <w:footnoteRef/>
      </w:r>
      <w:r>
        <w:t xml:space="preserve">CGS (Война), ящик 198, 42/5, Терон Ван Райневельду, 9 апреля 1942 г.</w:t>
      </w:r>
    </w:p>
  </w:footnote>
  <w:footnote w:id="833">
    <w:p w:rsidR="00EF07ED" w:rsidRDefault="00E41E08">
      <w:pPr>
        <w:pStyle w:val="footnotedescription"/>
        <w:tabs>
          <w:tab w:val="center" w:pos="3425"/>
        </w:tabs>
        <w:spacing w:after="8"/>
        <w:ind w:left="0" w:firstLine="0"/>
        <w:jc w:val="left"/>
      </w:pPr>
      <w:r>
        <w:rPr>
          <w:rStyle w:val="footnotemark"/>
        </w:rPr>
        <w:footnoteRef/>
      </w:r>
      <w:r>
        <w:t xml:space="preserve">CGS (Война), ящик 198, 42/5, Терон Ван Райневельду, 9 апреля 1942 г.</w:t>
      </w:r>
    </w:p>
  </w:footnote>
  <w:footnote w:id="834">
    <w:p w:rsidR="00EF07ED" w:rsidRDefault="00E41E08">
      <w:pPr>
        <w:pStyle w:val="footnotedescription"/>
        <w:spacing w:line="249" w:lineRule="auto"/>
        <w:ind w:right="57"/>
      </w:pPr>
      <w:r>
        <w:rPr>
          <w:rStyle w:val="footnotemark"/>
        </w:rPr>
        <w:footnoteRef/>
      </w:r>
      <w:r>
        <w:t xml:space="preserve">Документы Малерба, дело 438/1, KCM 56974 (553), из Малерба в Эсселен, 16 октября 1944 г.; Документы Малерба, файл 438/1, KCM 56974 (557), из Малерба в Уэйкфилд, 17 октября 1944 г.; Документы Малерба, файл 438/1, KCM 56974 (552), Малерб — Дж. Гренфеллу Уильямсу (исполняющему обязанности помощника контролера зарубежной службы, BBC), 28 декабря 1944 года.</w:t>
      </w:r>
    </w:p>
  </w:footnote>
  <w:footnote w:id="835">
    <w:p w:rsidR="00EF07ED" w:rsidRDefault="00E41E08">
      <w:pPr>
        <w:pStyle w:val="footnotedescription"/>
        <w:tabs>
          <w:tab w:val="center" w:pos="2542"/>
        </w:tabs>
        <w:spacing w:after="17"/>
        <w:ind w:left="0" w:firstLine="0"/>
        <w:jc w:val="left"/>
      </w:pPr>
      <w:r>
        <w:rPr>
          <w:rStyle w:val="footnotemark"/>
        </w:rPr>
        <w:footnoteRef/>
      </w:r>
      <w:r>
        <w:t xml:space="preserve">Бантьес, «Die Vermaaklikheidsgroep», с. 107.</w:t>
      </w:r>
    </w:p>
  </w:footnote>
  <w:footnote w:id="836">
    <w:p w:rsidR="00EF07ED" w:rsidRDefault="00E41E08">
      <w:pPr>
        <w:pStyle w:val="footnotedescription"/>
        <w:spacing w:line="270" w:lineRule="auto"/>
        <w:jc w:val="left"/>
      </w:pPr>
      <w:r>
        <w:rPr>
          <w:rStyle w:val="footnotemark"/>
        </w:rPr>
        <w:footnoteRef/>
      </w:r>
      <w:r>
        <w:t xml:space="preserve">PP, Box 41, Общие комментарии о радиостанции сил UDF на основе писем, полученных от личного состава сил Центрального Средиземноморья, 12 марта 1945 г.</w:t>
      </w:r>
    </w:p>
  </w:footnote>
  <w:footnote w:id="837">
    <w:p w:rsidR="00EF07ED" w:rsidRDefault="00E41E08">
      <w:pPr>
        <w:pStyle w:val="footnotedescription"/>
        <w:spacing w:line="271" w:lineRule="auto"/>
      </w:pPr>
      <w:r>
        <w:rPr>
          <w:rStyle w:val="footnotemark"/>
        </w:rPr>
        <w:footnoteRef/>
      </w:r>
      <w:r>
        <w:t xml:space="preserve">PP, Box 41, Комитет общественного мнения радио войск СА, штабной офицер, сигналы ADPR, 31 марта 1945 г.</w:t>
      </w:r>
    </w:p>
  </w:footnote>
  <w:footnote w:id="838">
    <w:p w:rsidR="00EF07ED" w:rsidRDefault="00E41E08">
      <w:pPr>
        <w:pStyle w:val="footnotedescription"/>
        <w:tabs>
          <w:tab w:val="center" w:pos="3576"/>
        </w:tabs>
        <w:spacing w:after="8"/>
        <w:ind w:left="0" w:firstLine="0"/>
        <w:jc w:val="left"/>
      </w:pPr>
      <w:r>
        <w:rPr>
          <w:rStyle w:val="footnotemark"/>
        </w:rPr>
        <w:footnoteRef/>
      </w:r>
      <w:r>
        <w:t xml:space="preserve">PP, Box 41, Радиообследование войск: Анкета AES, 31 марта 1945 г.</w:t>
      </w:r>
    </w:p>
  </w:footnote>
  <w:footnote w:id="839">
    <w:p w:rsidR="00EF07ED" w:rsidRDefault="00E41E08">
      <w:pPr>
        <w:pStyle w:val="footnotedescription"/>
        <w:spacing w:line="271" w:lineRule="auto"/>
      </w:pPr>
      <w:r>
        <w:rPr>
          <w:rStyle w:val="footnotemark"/>
        </w:rPr>
        <w:footnoteRef/>
      </w:r>
      <w:r>
        <w:t xml:space="preserve">PP, Box 41, Краткое изложение результатов: Радио войск СА, Комитет общественного мнения, 14 мая 1945 г.; PP, Box 41, Сводка результатов: Радио войск СА, Линдси Уилсону, 22 мая 1945 г.</w:t>
      </w:r>
    </w:p>
  </w:footnote>
  <w:footnote w:id="840">
    <w:p w:rsidR="00EF07ED" w:rsidRDefault="00E41E08">
      <w:pPr>
        <w:pStyle w:val="footnotedescription"/>
        <w:spacing w:line="272" w:lineRule="auto"/>
      </w:pPr>
      <w:r>
        <w:rPr>
          <w:rStyle w:val="footnotemark"/>
        </w:rPr>
        <w:footnoteRef/>
      </w:r>
      <w:r>
        <w:t xml:space="preserve">PP, Box 41, Краткое изложение результатов: Радио войск СА, Комитет общественного мнения, 14 мая 1945 г.; PP, Box 41, Сводка результатов: Радио войск СА, Линдси Уилсону, 22 мая 1945 г.</w:t>
      </w:r>
    </w:p>
  </w:footnote>
  <w:footnote w:id="841">
    <w:p w:rsidR="00EF07ED" w:rsidRDefault="00E41E08">
      <w:pPr>
        <w:pStyle w:val="footnotedescription"/>
        <w:tabs>
          <w:tab w:val="center" w:pos="4174"/>
        </w:tabs>
        <w:spacing w:after="7"/>
        <w:ind w:left="0" w:firstLine="0"/>
        <w:jc w:val="left"/>
      </w:pPr>
      <w:r>
        <w:rPr>
          <w:rStyle w:val="footnotemark"/>
        </w:rPr>
        <w:footnoteRef/>
      </w:r>
      <w:r>
        <w:t xml:space="preserve">PP, Box 41, Сводка результатов: Радио войск СА, Линдси Уилсону, 22 мая 1945 г.</w:t>
      </w:r>
    </w:p>
  </w:footnote>
  <w:footnote w:id="842">
    <w:p w:rsidR="00EF07ED" w:rsidRDefault="00E41E08">
      <w:pPr>
        <w:pStyle w:val="footnotedescription"/>
        <w:spacing w:line="255" w:lineRule="auto"/>
        <w:ind w:right="59"/>
      </w:pPr>
      <w:r>
        <w:rPr>
          <w:rStyle w:val="footnotemark"/>
        </w:rPr>
        <w:footnoteRef/>
      </w:r>
      <w:r>
        <w:t xml:space="preserve">PP, Box 41, Краткое изложение результатов: Радио войск СА, Комитет общественного мнения, 14 мая 1945 г.; PP, Box 41, Протокол заседания Комитета радиовещания Южноафриканских вооруженных сил, 15 мая 1945 года.</w:t>
      </w:r>
    </w:p>
  </w:footnote>
  <w:footnote w:id="843">
    <w:p w:rsidR="00EF07ED" w:rsidRDefault="00E41E08">
      <w:pPr>
        <w:pStyle w:val="footnotedescription"/>
        <w:spacing w:line="249" w:lineRule="auto"/>
        <w:ind w:right="58"/>
      </w:pPr>
      <w:r>
        <w:rPr>
          <w:rStyle w:val="footnotemark"/>
        </w:rPr>
        <w:footnoteRef/>
      </w:r>
      <w:r>
        <w:t xml:space="preserve">NMC, Box 18, NAS 3/21/J, Пропаганда и реклама: передача местным жителям, от DNEAS до DDMI, 2 сентября 1942 г.; NMC, Box 18, NAS 3/21/J, Трансляция для туземцев на местном языке, от Малерба до Смита, 23 сентября 1942 г.; NMC, Box 18, NAS 3/21/J, Бюллетень новостей Департамента по делам коренных народов, Sesotho Translation, 2 октября 1942 г.</w:t>
      </w:r>
    </w:p>
  </w:footnote>
  <w:footnote w:id="844">
    <w:p w:rsidR="00EF07ED" w:rsidRDefault="00E41E08">
      <w:pPr>
        <w:pStyle w:val="footnotedescription"/>
        <w:spacing w:line="272" w:lineRule="auto"/>
      </w:pPr>
      <w:r>
        <w:rPr>
          <w:rStyle w:val="footnotemark"/>
        </w:rPr>
        <w:footnoteRef/>
      </w:r>
      <w:r>
        <w:t xml:space="preserve">NMC, Box 18, NAS 3/21/J, Трансляция для туземцев, DNEAS секретарю по делам коренных народов, 19 октября 1942 г.; NMC, Box 18, NAS 3/21/J, Трансляция: В укрытии, без даты; НМЦ, ящик 18, НАС 3/21/J,</w:t>
      </w:r>
    </w:p>
  </w:footnote>
  <w:footnote w:id="845">
    <w:p w:rsidR="00EF07ED" w:rsidRDefault="00E41E08">
      <w:pPr>
        <w:pStyle w:val="footnotedescription"/>
        <w:spacing w:line="260" w:lineRule="auto"/>
      </w:pPr>
      <w:r>
        <w:rPr>
          <w:rStyle w:val="footnotemark"/>
        </w:rPr>
        <w:footnoteRef/>
      </w:r>
      <w:r>
        <w:t xml:space="preserve">Документы Малерба, файл 442/1, KCM 56974 (988), спортивный отчет для El Bullsheet, октябрь 1943 г.; 'Див. «В игре», «Соболь», август 1943 г.; Роос, Обычные Спингбоксы, стр. 61-62.</w:t>
      </w:r>
    </w:p>
  </w:footnote>
  <w:footnote w:id="846">
    <w:p w:rsidR="00EF07ED" w:rsidRDefault="00E41E08">
      <w:pPr>
        <w:pStyle w:val="footnotedescription"/>
        <w:spacing w:line="244" w:lineRule="auto"/>
        <w:ind w:right="59"/>
      </w:pPr>
      <w:r>
        <w:rPr>
          <w:rStyle w:val="footnotemark"/>
        </w:rPr>
        <w:footnoteRef/>
      </w:r>
      <w:r>
        <w:t xml:space="preserve">UWH, Box 267, BI 21, Южноафриканский комитет по подаркам и удобствам, Краткое изложение статей, 15 апреля 1942 г.; NMC, Box 52, NAS 3/22, NMC: Подарки, утешения и пожертвования: 6 апреля 1943 г.; NMC, Box 52, NAS 3/22, Gifts and Comforts, OC, AT Depot No.1, Premier Mine (Претория) в DNEAS, 19 декабря 1944 г.; NMC, Box 53, NAS 4/22/2, IMC, Комфорт, пожертвования и спорт: Комитет по подаркам и удобствам SA, отчет, 17 декабря 1941 г.; Мартин и Орпен, Южная Африка в войне, том. 7, стр. 290-291; «Подарки и удобства для войск Союза», Rand Daily Mail, 28 августа 1940 г.; Роос, Обыкновенные Спингбоксы, с. 58; Грундлинг, Участие чернокожих южноафриканцев, с. 145.</w:t>
      </w:r>
    </w:p>
  </w:footnote>
  <w:footnote w:id="847">
    <w:p w:rsidR="00EF07ED" w:rsidRDefault="00E41E08">
      <w:pPr>
        <w:pStyle w:val="footnotedescription"/>
        <w:spacing w:line="246" w:lineRule="auto"/>
        <w:ind w:right="57"/>
      </w:pPr>
      <w:r>
        <w:rPr>
          <w:rStyle w:val="footnotemark"/>
        </w:rPr>
        <w:footnoteRef/>
      </w:r>
      <w:r>
        <w:t xml:space="preserve">CGS (Война), Box 62, VI 20/2, UDFI (YMCA и Toc H), Меморандум об интервью с сэром Пьером ван Райневельдом, начальником Генерального штаба, и бригадным генералом Дж. Митчел-Бейкером в штабе обороны, Претория, 23 июль 1940 г.; AG (3), Box 207, 154/51/50/9, Отчет о встрече, состоявшейся между представителями YMCA и Toc H и членами Министерства обороны в штабе обороны, 12 октября 1940 г.; Ван дер Вааг, История Института Сил обороны Южной Африки, Введение, стр. VI.</w:t>
      </w:r>
    </w:p>
  </w:footnote>
  <w:footnote w:id="848">
    <w:p w:rsidR="00EF07ED" w:rsidRDefault="00E41E08">
      <w:pPr>
        <w:pStyle w:val="footnotedescription"/>
        <w:spacing w:line="243" w:lineRule="auto"/>
        <w:ind w:right="58"/>
      </w:pPr>
      <w:r>
        <w:rPr>
          <w:rStyle w:val="footnotemark"/>
        </w:rPr>
        <w:footnoteRef/>
      </w:r>
      <w:r>
        <w:t xml:space="preserve">CGS (Война), Box 62, VI 20/2, Переписка, касающаяся столовых, послание Unidef, 23 июля 1940 г.; CGS (Война), Box 62, VI 20/2, Техническое обслуживание столовых с влажным питанием, Дж. Маллет, секретарь национальной военной службы при Ван Райневельде, 26 июля 1940 г.; CGS (Война), Box 62, VI 20/2, Меморандум для «Комитета властей», Ван Риневельд, 27 сентября 1940 г.; CGS (Война), Box 62, VI 20/2, UDFI (YMCA и Toc H), Меморандум об интервью с Ван Райневельдом и Митчел-Бейкером, 23 июля 1940 г.; AG (3), Box 207, 154/51/50/9, Отчет о встрече, состоявшейся между представителями YMCA и Toc H и членами Министерства обороны в штабе обороны, 12 октября 1940 г.; CGS (Война), Box 62, VI 20/2, Столовая и социальные удобства, EA, CGS министру обороны, 3 октября 1940 г.</w:t>
      </w:r>
    </w:p>
  </w:footnote>
  <w:footnote w:id="849">
    <w:p w:rsidR="00EF07ED" w:rsidRDefault="00E41E08">
      <w:pPr>
        <w:pStyle w:val="footnotedescription"/>
        <w:spacing w:line="255" w:lineRule="auto"/>
        <w:ind w:right="61"/>
      </w:pPr>
      <w:r>
        <w:rPr>
          <w:rStyle w:val="footnotemark"/>
        </w:rPr>
        <w:footnoteRef/>
      </w:r>
      <w:r>
        <w:t xml:space="preserve">AG (3), Box 207, 154/51/50/9, Отчет о встрече, состоявшейся между представителями YMCA и Toc H и членами Министерства обороны в штабе обороны, 12 октября 1940 г.; CGS (Война), Box 62, VI 20/2, циркуляр, Институты Сил обороны Союза, AG QMG и всем руководителям секций, 11 ноября 1940 г.</w:t>
      </w:r>
    </w:p>
  </w:footnote>
  <w:footnote w:id="850">
    <w:p w:rsidR="00EF07ED" w:rsidRDefault="00E41E08">
      <w:pPr>
        <w:pStyle w:val="footnotedescription"/>
        <w:spacing w:line="272" w:lineRule="auto"/>
      </w:pPr>
      <w:r>
        <w:rPr>
          <w:rStyle w:val="footnotemark"/>
        </w:rPr>
        <w:footnoteRef/>
      </w:r>
      <w:r>
        <w:t xml:space="preserve">AG (3), Box 207, 154/51/50/9, Отчет о встрече, состоявшейся между представителями YMCA и Toc H и членами Министерства обороны в штабе обороны, 12 октября 1940 г.; CGS (Война), Box 62, VI 20/2,</w:t>
      </w:r>
    </w:p>
  </w:footnote>
  <w:footnote w:id="851">
    <w:p w:rsidR="00EF07ED" w:rsidRDefault="00E41E08">
      <w:pPr>
        <w:pStyle w:val="footnotedescription"/>
        <w:spacing w:line="249" w:lineRule="auto"/>
        <w:ind w:right="60"/>
      </w:pPr>
      <w:r>
        <w:rPr>
          <w:rStyle w:val="footnotemark"/>
        </w:rPr>
        <w:footnoteRef/>
      </w:r>
      <w:r>
        <w:t xml:space="preserve">UWH, Box 268, BI 22, YMCA и Toc H, выступление преподобного PHS Sitters в эфире, 20 ноября 1941 г.; «Призыв от людей часа», Обращение YMCA и Toc H к военному фонду, Южноафриканский военный рабочий фонд YMCH, Йоханнесбург, март 1940 г. См. также Мартин и Орпен, Южная Африка в войне, том. 7, стр. 289-295; Ван дер Вааг, История САДФИ, стр. 37.</w:t>
      </w:r>
    </w:p>
  </w:footnote>
  <w:footnote w:id="852">
    <w:p w:rsidR="00EF07ED" w:rsidRDefault="00E41E08">
      <w:pPr>
        <w:pStyle w:val="footnotedescription"/>
        <w:spacing w:line="245" w:lineRule="auto"/>
        <w:ind w:right="54"/>
      </w:pPr>
      <w:r>
        <w:rPr>
          <w:rStyle w:val="footnotemark"/>
        </w:rPr>
        <w:footnoteRef/>
      </w:r>
      <w:r>
        <w:t xml:space="preserve">См. различные ежемесячные отчеты в UWH, вставка 136. Нареп ME 10, UDFI (YMCA и Toc H), Ближний Восток и Италия, Ежемесячные отчеты о ходе работы, 1941–1944 гг.; CGS (Война), Box 62, VII 20/2, UDFI (YMCA и Toc H), Отчеты о ходе работы, 1941-1945; Дневник Второй мировой войны (WD), том. 2, вставка 511, MEF и CMF, Ежемесячные отчеты о проделанной работе, 1944–1945 гг.; О рекламных усилиях см. «Управление мобильным кинотеатром», Нункай, январь 1943 г.; «Киноотдел UDF: как фильмы используются в силах обороны для ускорения обучения и укрепления боевого духа», The Nongqai, ноябрь 1943 г., стр. 1131.</w:t>
      </w:r>
    </w:p>
  </w:footnote>
  <w:footnote w:id="853">
    <w:p w:rsidR="00EF07ED" w:rsidRDefault="00E41E08">
      <w:pPr>
        <w:pStyle w:val="footnotedescription"/>
        <w:spacing w:line="245" w:lineRule="auto"/>
        <w:ind w:right="59"/>
      </w:pPr>
      <w:r>
        <w:rPr>
          <w:rStyle w:val="footnotemark"/>
        </w:rPr>
        <w:footnoteRef/>
      </w:r>
      <w:r>
        <w:t xml:space="preserve">UWH, Box 136. Нареп ME 10, UDFI (YMCA и Toc H), Ближний Восток и Италия, Ежемесячные отчеты о проделанной работе, 1941–1944 гг.; CGS (Война), Box 62, VII 20/2, UDFI (YMCA и Toc H), Отчеты о ходе работы, 1941-1945; Дневник Второй мировой войны (WD), том. 2, вставка 511, MEF и CMF, Ежемесячные отчеты о проделанной работе, 1944–1945 гг.; Обращение YMCA и Toc H к военному фонду, Южноафриканский военный рабочий фонд YMCA, Йоханнесбург, март 1940 г.; Обращение YMCA и Toc H к военному фонду, Toc H, Южная Африка, Йоханнесбург, март 1940 г.</w:t>
      </w:r>
    </w:p>
  </w:footnote>
  <w:footnote w:id="854">
    <w:p w:rsidR="00EF07ED" w:rsidRDefault="00E41E08">
      <w:pPr>
        <w:pStyle w:val="footnotedescription"/>
        <w:spacing w:line="246" w:lineRule="auto"/>
        <w:ind w:right="59"/>
      </w:pPr>
      <w:r>
        <w:rPr>
          <w:rStyle w:val="footnotemark"/>
        </w:rPr>
        <w:footnoteRef/>
      </w:r>
      <w:r>
        <w:t xml:space="preserve">UWH, Box 136, Narep ME 10, UDFI (YMCA и Toc H), Ближний Восток и Италия, Ежемесячные отчеты о проделанной работе, 1941–1944 годы; CGS (Война), Box 62, VII 20/2, UDFI (YMCA и Toc H), Отчеты о ходе работы, 1941-1945; Дневник Второй мировой войны (WD), том. 2, вставка 511, MEF и CMF, Ежемесячные отчеты о проделанной работе, 1944–1945 гг.; Ван дер Вааг, История САДФИ, главы 5, 6 и 7; «Под красным треугольником», Нункай, январь 1942 г., стр. 3.</w:t>
      </w:r>
    </w:p>
  </w:footnote>
  <w:footnote w:id="855">
    <w:p w:rsidR="00EF07ED" w:rsidRDefault="00E41E08">
      <w:pPr>
        <w:pStyle w:val="footnotedescription"/>
        <w:spacing w:line="243" w:lineRule="auto"/>
        <w:ind w:right="59"/>
      </w:pPr>
      <w:r>
        <w:rPr>
          <w:rStyle w:val="footnotemark"/>
        </w:rPr>
        <w:footnoteRef/>
      </w:r>
      <w:r>
        <w:t xml:space="preserve">UWH, Box 136, Narep ME 10, UDFI (YMCA и Toc H), Ближний Восток и Италия, Ежемесячные отчеты о проделанной работе, 1941–1944 годы; CGS (Война), Box 62, VII 20/2, UDFI (YMCA и Toc H), Отчеты о ходе работы, 1941-1945; Дневник Второй мировой войны (WD), том. 2, вставка 511, MEF и CMF, Ежемесячные отчеты о проделанной работе, 1944–1945 гг.; Ван дер Вааг, История САДФИ, главы 5, 6 и 7; «Под красным треугольником», Нункай, январь 1942 г., стр. 3; «Забота о людях на фронте», мыс Аргус, 14 апреля 1941 г.; «Смешанные грили и игры», Cape Times, 15 апреля 1941 г.; «Прекрасная работа UDFI на Ближнем Востоке», Cape Times, 21 января 1942 г.; Мартин и Орпен, Южная Африка в войне, том. 7, с. 79; Бантьес, «Die Vermaaklikheidsgroep», с. 107.</w:t>
      </w:r>
    </w:p>
  </w:footnote>
  <w:footnote w:id="856">
    <w:p w:rsidR="00EF07ED" w:rsidRDefault="00E41E08">
      <w:pPr>
        <w:pStyle w:val="footnotedescription"/>
        <w:spacing w:line="271" w:lineRule="auto"/>
        <w:jc w:val="left"/>
      </w:pPr>
      <w:r>
        <w:rPr>
          <w:rStyle w:val="footnotemark"/>
        </w:rPr>
        <w:footnoteRef/>
      </w:r>
      <w:r>
        <w:t xml:space="preserve">CGS (Война), Box 62, VI 20/2, UDFI (YMCA и Toc H), Меморандум об интервью с Ван Райневельдом и Митчел-Бейкером, 23 июля 1940 г.</w:t>
      </w:r>
    </w:p>
  </w:footnote>
  <w:footnote w:id="857">
    <w:p w:rsidR="00EF07ED" w:rsidRDefault="00E41E08">
      <w:pPr>
        <w:pStyle w:val="footnotedescription"/>
        <w:spacing w:line="249" w:lineRule="auto"/>
        <w:ind w:right="59"/>
      </w:pPr>
      <w:r>
        <w:rPr>
          <w:rStyle w:val="footnotemark"/>
        </w:rPr>
        <w:footnoteRef/>
      </w:r>
      <w:r>
        <w:t xml:space="preserve">UWH, Box 136, Narep ME 10, UDFI (YMCA и Toc H), Ближний Восток и Италия, Ежемесячные отчеты о проделанной работе, 1941–1944 годы; CGS (Война), Box 62, VII 20/2, UDFI (YMCA и Toc H), Отчеты о ходе работы, 1941-1945; Дневник Второй мировой войны (WD), том. 2, вставка 511, MEF и CMF, Ежемесячные отчеты о проделанной работе, 1944–1945 гг.; Ван дер Вааг, История САДФИ, стр. 47–55; Роос, Обыкновенные Спингбоксы, с. 58.</w:t>
      </w:r>
    </w:p>
  </w:footnote>
  <w:footnote w:id="858">
    <w:p w:rsidR="00EF07ED" w:rsidRDefault="00E41E08">
      <w:pPr>
        <w:pStyle w:val="footnotedescription"/>
        <w:spacing w:line="243" w:lineRule="auto"/>
        <w:ind w:right="59"/>
      </w:pPr>
      <w:r>
        <w:rPr>
          <w:rStyle w:val="footnotemark"/>
        </w:rPr>
        <w:footnoteRef/>
      </w:r>
      <w:r>
        <w:t xml:space="preserve">UWH, Box 136, Narep ME 10, UDFI (YMCA и Toc H), Ближний Восток и Италия, Ежемесячные отчеты о проделанной работе, 1941–1944 годы; CGS (Война), Box 62, VII 20/2, UDFI (YMCA и Toc H), Отчеты о ходе работы, 1941-1945; «Солдатский клуб на 600 человек», Rand Daily Mail, 20 августа 1940 г.; «Клуб офицеров СА в Каире», Rand Daily Mail, 5 августа 1941 г.; «Солдатский клуб Спрингс», The Star, 22 октября 1941 г.; «Клубы союзных войск», The Star, 3 ноября 1941 г.; «Больше клубов Южной Африки в Египте», The Star, 11 ноября 1941 г.; «Клуб Спрингбок в Триполи», The Star, 10 мая 1943 г.; «Прекрасные британские подарочные тома для клуба Спрингбок», The Star, 11 марта 1944 года; «Большой отель во Флоренции для войск», The Star, 20 октября 1944 г.; Ван дер Вааг, История САДФИ, стр. 47; Роос, Обыкновенные Спингбоксы, с. 58.</w:t>
      </w:r>
    </w:p>
  </w:footnote>
  <w:footnote w:id="859">
    <w:p w:rsidR="00EF07ED" w:rsidRDefault="00E41E08">
      <w:pPr>
        <w:pStyle w:val="footnotedescription"/>
        <w:spacing w:line="241" w:lineRule="auto"/>
        <w:ind w:right="58"/>
      </w:pPr>
      <w:r>
        <w:rPr>
          <w:rStyle w:val="footnotemark"/>
        </w:rPr>
        <w:footnoteRef/>
      </w:r>
      <w:r>
        <w:t xml:space="preserve">UWH, Box 268, BI 22, YMCA и Toc H, выступление преподобного PHS Sitters в эфире, 20 ноября 1941 г.; UWH, Box 136. Нареп ME 10, UDFI (YMCA и Toc H), Ближний Восток и Италия, Ежемесячные отчеты о проделанной работе, 1941–1944 гг.; CGS (Война), Box 62, VII 20/2, UDFI (YMCA и Toc H), Отчеты о ходе работы, 1941-1945; UWH, Box 267, BI 21, Южноафриканский комитет подарков и утешений, Выдержки из признательности, 15 апреля 1942 г.; Мартин и Орпен, Южная Африка в войне, том. 7, стр. 290-292; «Новая гонка за подарками и комфортом», Rand Daily Mail, 17 августа 1940 г.; «Подарки и удобства для войск Союза», The Star, 28 августа 1940 г.; «Подарки и удобства требуют денег», «Кейп Таймс», 21 апреля 1941 г.; «Подарки и удобства для войск Союза», The Star, 28 августа 1940 г.; «Утешения для наших мальчиков на Севере», «Кейп Таймс», 25 марта 1941 г.; «Утешения для спрингбоксов», The Star, 26 мая 1942 г.; «Обращение к Фонду подарков», The Star, 10 августа 1944 г.; «Бассейн благодаря подаркам и комфорту», ​​Rand Daily Mail, 26 февраля 1945 г.; «Первый миллион военного фонда», The Star, 26 февраля 1945 года.</w:t>
      </w:r>
    </w:p>
  </w:footnote>
  <w:footnote w:id="860">
    <w:p w:rsidR="00EF07ED" w:rsidRDefault="00E41E08">
      <w:pPr>
        <w:pStyle w:val="footnotedescription"/>
        <w:spacing w:line="255" w:lineRule="auto"/>
        <w:ind w:right="59"/>
      </w:pPr>
      <w:r>
        <w:rPr>
          <w:rStyle w:val="footnotemark"/>
        </w:rPr>
        <w:footnoteRef/>
      </w:r>
      <w:r>
        <w:t xml:space="preserve">UWH, Box 268, BI 22, YMCA и Toc H, выступление преподобного PHS Sitters в эфире, 20 ноября 1941 г.; UWH, Box 267, BI 21, Южноафриканский комитет по подаркам и удобствам, Краткое изложение статей, 15 апреля 1942 г.; UWH, Box 267, BI 21, Южноафриканский комитет подарков и утешений, Прогрессивный</w:t>
      </w:r>
    </w:p>
  </w:footnote>
  <w:footnote w:id="861">
    <w:p w:rsidR="00EF07ED" w:rsidRDefault="00E41E08">
      <w:pPr>
        <w:pStyle w:val="footnotedescription"/>
        <w:spacing w:line="246" w:lineRule="auto"/>
        <w:ind w:right="59"/>
      </w:pPr>
      <w:r>
        <w:rPr>
          <w:rStyle w:val="footnotemark"/>
        </w:rPr>
        <w:footnoteRef/>
      </w:r>
      <w:r>
        <w:t xml:space="preserve">См. отчеты о моральном духе, UKZN, Malherbe Papers, файл 441/11, KCM 56974 (893), Отчет о факторах, влияющих на моральный дух в армии на шахте «Премьер», капитан Джени Малерб, 28 августа 1942 г.; SANDFA, QMG, Группа 1, Box 104, Q 91/339, Моральный дух в армии, 25 августа 1943 г.; SANDFA, Группа 2 DNEAS, Блок 20, NAS 3/42, Обращение и общее благополучие неевропейцев в батальонах и частях NMC, 3 июля 1940 г. - 28 августа 1944 г.</w:t>
      </w:r>
    </w:p>
  </w:footnote>
  <w:footnote w:id="862">
    <w:p w:rsidR="00EF07ED" w:rsidRDefault="00E41E08">
      <w:pPr>
        <w:pStyle w:val="footnotedescription"/>
        <w:spacing w:line="272" w:lineRule="auto"/>
      </w:pPr>
      <w:r>
        <w:rPr>
          <w:rStyle w:val="footnotemark"/>
        </w:rPr>
        <w:footnoteRef/>
      </w:r>
      <w:r>
        <w:t xml:space="preserve">См. QMG, Группа 1, Box 104, Q 91/339, Моральный дух в армии, 25 августа 1943 г.; Бантьес, «Die Vermaaklikheidsgroep», стр. 11–14; Мартин и Орпен, Южная Африка в войне, том. 7, стр. 223-229.</w:t>
      </w:r>
    </w:p>
  </w:footnote>
  <w:footnote w:id="863">
    <w:p w:rsidR="00EF07ED" w:rsidRDefault="00E41E08">
      <w:pPr>
        <w:pStyle w:val="footnotedescription"/>
        <w:tabs>
          <w:tab w:val="center" w:pos="2884"/>
        </w:tabs>
        <w:spacing w:after="12"/>
        <w:ind w:left="0" w:firstLine="0"/>
        <w:jc w:val="left"/>
      </w:pPr>
      <w:r>
        <w:rPr>
          <w:rStyle w:val="footnotemark"/>
        </w:rPr>
        <w:footnoteRef/>
      </w:r>
      <w:r>
        <w:t xml:space="preserve">Лассвелл, Теория политической пропаганды, с. 629.</w:t>
      </w:r>
    </w:p>
  </w:footnote>
  <w:footnote w:id="864">
    <w:p w:rsidR="00EF07ED" w:rsidRDefault="00E41E08">
      <w:pPr>
        <w:pStyle w:val="footnotedescription"/>
        <w:tabs>
          <w:tab w:val="center" w:pos="906"/>
        </w:tabs>
        <w:spacing w:after="51"/>
        <w:ind w:left="0" w:firstLine="0"/>
        <w:jc w:val="left"/>
      </w:pPr>
      <w:r>
        <w:rPr>
          <w:rStyle w:val="footnotemark"/>
        </w:rPr>
        <w:footnoteRef/>
      </w:r>
      <w:r>
        <w:t xml:space="preserve">Там же.</w:t>
      </w:r>
    </w:p>
  </w:footnote>
  <w:footnote w:id="865">
    <w:p w:rsidR="00EF07ED" w:rsidRDefault="00E41E08">
      <w:pPr>
        <w:pStyle w:val="footnotedescription"/>
        <w:spacing w:line="244" w:lineRule="auto"/>
        <w:ind w:left="0" w:right="60" w:firstLine="0"/>
      </w:pPr>
      <w:r>
        <w:rPr>
          <w:rStyle w:val="footnotemark"/>
        </w:rPr>
        <w:footnoteRef/>
      </w:r>
      <w:r>
        <w:t xml:space="preserve">См. Лассуэлл, Пропаганда в мировой войне, стр. 9–12; Роджерсон, Пропаганда в следующей войне, стр. 111; Родос, Пропаганда, стр. 107–131, 283–284; Квалтер, Пропаганда и психологическая война, стр. 112–120; М. Бальфур, Пропаганда на войне: 1939–1945, Организации, политика и общественность в Великобритании и Германии (Рутледж и Киган Пол, Лондон и Бостон, 1979), стр. 422–425, 434–437; Р.С. Захара, От пропаганды к публичной дипломатии в век информации, в книге Ю.Р. Камалипура и Н. Сноу (ред.), Война, СМИ и пропаганда: глобальная перспектива (Роунэн и Литтлфилд, Лэнхэм, Мэриленд, 2004), стр. 219- 220; Джоуэтт и О'Доннелл, Пропаганда и убеждение, главы 5 и 6. 1589 Джоветт и О'Доннелл, Пропаганда и убеждение, стр. 1589. Джоуэтт и О'Доннелл, Пропаганда и убеждение, стр. 1589. 279. 1590 Там же, с. 286.</w:t>
      </w:r>
    </w:p>
  </w:footnote>
  <w:footnote w:id="866">
    <w:p w:rsidR="00EF07ED" w:rsidRDefault="00E41E08">
      <w:pPr>
        <w:pStyle w:val="footnotedescription"/>
        <w:tabs>
          <w:tab w:val="center" w:pos="2167"/>
        </w:tabs>
        <w:spacing w:after="12"/>
        <w:ind w:left="0" w:firstLine="0"/>
        <w:jc w:val="left"/>
      </w:pPr>
      <w:r>
        <w:rPr>
          <w:rStyle w:val="footnotemark"/>
        </w:rPr>
        <w:footnoteRef/>
      </w:r>
      <w:r>
        <w:t xml:space="preserve">Обсуждается в главе 1 настоящего исследования.</w:t>
      </w:r>
    </w:p>
  </w:footnote>
  <w:footnote w:id="867">
    <w:p w:rsidR="00EF07ED" w:rsidRDefault="00E41E08">
      <w:pPr>
        <w:pStyle w:val="footnotedescription"/>
        <w:spacing w:line="243" w:lineRule="auto"/>
        <w:ind w:left="0" w:right="60" w:firstLine="0"/>
      </w:pPr>
      <w:r>
        <w:rPr>
          <w:rStyle w:val="footnotemark"/>
        </w:rPr>
        <w:footnoteRef/>
      </w:r>
      <w:r>
        <w:t xml:space="preserve">См. Документы Лоуренса, BC640, E.5, Официальная Белая книга о нацистах и ​​нацистской пропаганде в Южной Африке, тт. 1–5, 1945 г.; UWH, Box 265, BI 20, Сводки разведки, 1939–1945 гг.; Штраль, Семь лет 1942) 1942; Федорович, «Немецкий шпионаж и британская контрразведка», стр. 209–230; Ферлонг, «Союзники в войне?», стр. 16–29; Ферлонг, «Между короной и свастикой» (1991); Ситино, Германия и Южно-Африканский Союз (1991). 1593 Подробности в главе 1.</w:t>
      </w:r>
    </w:p>
  </w:footnote>
  <w:footnote w:id="868">
    <w:p w:rsidR="00EF07ED" w:rsidRDefault="00E41E08">
      <w:pPr>
        <w:pStyle w:val="footnotedescription"/>
        <w:spacing w:line="272" w:lineRule="auto"/>
      </w:pPr>
      <w:r>
        <w:rPr>
          <w:rStyle w:val="footnotemark"/>
        </w:rPr>
        <w:footnoteRef/>
      </w:r>
      <w:r>
        <w:t xml:space="preserve">См. армейскую разведку, вставка 33, CE 6/16, Сводка цензуры, 3 декабря 1940 г.; Армейская разведка, вставка 46, I. 40.H, CE 2/15, Низкий уровень морали в тылу, Ic к DDMI, 24 февраля 1942 г.</w:t>
      </w:r>
    </w:p>
  </w:footnote>
  <w:footnote w:id="869">
    <w:p w:rsidR="00EF07ED" w:rsidRDefault="00E41E08">
      <w:pPr>
        <w:pStyle w:val="footnotedescription"/>
        <w:spacing w:line="266" w:lineRule="auto"/>
        <w:jc w:val="left"/>
      </w:pPr>
      <w:r>
        <w:rPr>
          <w:rStyle w:val="footnotemark"/>
        </w:rPr>
        <w:footnoteRef/>
      </w:r>
      <w:r>
        <w:t xml:space="preserve">Подробное обсуждение см. в статье А. Грундлингх, Ведя свою собственную войну: чернокожие южноафриканцы и Первая мировая война (Ravan Press, Йоханнесбург, 1987).</w:t>
      </w:r>
    </w:p>
  </w:footnote>
  <w:footnote w:id="870">
    <w:p w:rsidR="00EF07ED" w:rsidRDefault="00E41E08">
      <w:pPr>
        <w:pStyle w:val="footnotedescription"/>
        <w:spacing w:line="255" w:lineRule="auto"/>
        <w:ind w:right="58"/>
      </w:pPr>
      <w:r>
        <w:rPr>
          <w:rStyle w:val="footnotemark"/>
        </w:rPr>
        <w:footnoteRef/>
      </w:r>
      <w:r>
        <w:t xml:space="preserve">UWH, Box 265, BI 20, Внутренняя безопасность, сводки разведывательных данных, 16 декабря 1939 г.; CGS (Война), Box 197, 42/2., Выдержки и перехваты. Foreign Papers and Broadcast, 27 сентября 1940 г. Подробности см. в главе 1.</w:t>
      </w:r>
    </w:p>
  </w:footnote>
  <w:footnote w:id="871">
    <w:p w:rsidR="00EF07ED" w:rsidRDefault="00E41E08">
      <w:pPr>
        <w:pStyle w:val="footnotedescription"/>
        <w:tabs>
          <w:tab w:val="center" w:pos="3545"/>
        </w:tabs>
        <w:ind w:left="0" w:firstLine="0"/>
        <w:jc w:val="left"/>
      </w:pPr>
      <w:r>
        <w:rPr>
          <w:rStyle w:val="footnotemark"/>
        </w:rPr>
        <w:footnoteRef/>
      </w:r>
      <w:r>
        <w:t xml:space="preserve">Подробнее об этом аргументе см. Роос, Обыкновенные спрингбоки, глава 4.</w:t>
      </w:r>
    </w:p>
  </w:footnote>
  <w:footnote w:id="872">
    <w:p w:rsidR="00EF07ED" w:rsidRDefault="00E41E08">
      <w:pPr>
        <w:pStyle w:val="footnotedescription"/>
        <w:spacing w:line="246" w:lineRule="auto"/>
        <w:ind w:right="59"/>
      </w:pPr>
      <w:r>
        <w:rPr>
          <w:rStyle w:val="footnotemark"/>
        </w:rPr>
        <w:footnoteRef/>
      </w:r>
      <w:r>
        <w:t xml:space="preserve">Документы Смэтса, А1, том. 299, Обращение генералов Смэтса к общественности о выделении средств на пропаганду, 28 сентября 1939 г.; UWH, Box 265, BI 20, Сводки разведывательной информации, 10 ноября 1939 г.; Документы Смэтса, А1, том. 132, Меморандум Подкомитета Кабинета министров по рекламе, 8 ноября 1939 г.; Документы Лоуренса, BC640, E3.4, Записи второго заседания Кабинета министров по рекламе, 5 октября 1939 г.</w:t>
      </w:r>
    </w:p>
  </w:footnote>
  <w:footnote w:id="873">
    <w:p w:rsidR="00EF07ED" w:rsidRDefault="00E41E08">
      <w:pPr>
        <w:pStyle w:val="footnotedescription"/>
        <w:spacing w:line="247" w:lineRule="auto"/>
        <w:ind w:left="0" w:right="60" w:firstLine="0"/>
      </w:pPr>
      <w:r>
        <w:rPr>
          <w:rStyle w:val="footnotemark"/>
        </w:rPr>
        <w:footnoteRef/>
      </w:r>
      <w:r>
        <w:t xml:space="preserve">См. документы Лоуренса, BC640, E3.2, Заметки по вопросам, обсуждавшимся со Смэтсом, с 10:20 до 11:00, 18 сентября 1939 г.; Документы Смэтса, А1, том. 144, Меморандум о Бюро информации: текущая деятельность, 23 августа 1940 г. 1600 См. главу 3.</w:t>
      </w:r>
    </w:p>
  </w:footnote>
  <w:footnote w:id="874">
    <w:p w:rsidR="00EF07ED" w:rsidRDefault="00E41E08">
      <w:pPr>
        <w:pStyle w:val="footnotedescription"/>
        <w:spacing w:line="260" w:lineRule="auto"/>
      </w:pPr>
      <w:r>
        <w:rPr>
          <w:rStyle w:val="footnotemark"/>
        </w:rPr>
        <w:footnoteRef/>
      </w:r>
      <w:r>
        <w:t xml:space="preserve">См. позицию SABC в отношении войны, Отчет следственной комиссии SABC, стр. 135.</w:t>
      </w:r>
    </w:p>
  </w:footnote>
  <w:footnote w:id="875">
    <w:p w:rsidR="00EF07ED" w:rsidRDefault="00E41E08">
      <w:pPr>
        <w:pStyle w:val="footnotedescription"/>
        <w:spacing w:line="272" w:lineRule="auto"/>
      </w:pPr>
      <w:r>
        <w:rPr>
          <w:rStyle w:val="footnotemark"/>
        </w:rPr>
        <w:footnoteRef/>
      </w:r>
      <w:r>
        <w:t xml:space="preserve">См. UWH, Box 265, BI 20, Сводки разведки, 1939–1943 гг.; Архивы UP, Разведывательные отчеты, том. 2, Загадочные радиопередачи, июль-август 1942 г.</w:t>
      </w:r>
    </w:p>
  </w:footnote>
  <w:footnote w:id="876">
    <w:p w:rsidR="00EF07ED" w:rsidRDefault="00E41E08">
      <w:pPr>
        <w:pStyle w:val="footnotedescription"/>
        <w:spacing w:line="249" w:lineRule="auto"/>
        <w:ind w:right="60"/>
      </w:pPr>
      <w:r>
        <w:rPr>
          <w:rStyle w:val="footnotemark"/>
        </w:rPr>
        <w:footnoteRef/>
      </w:r>
      <w:r>
        <w:t xml:space="preserve">Документы Лоуренса, 640 г. до н.э., E3. 200, Межведомственный комитет по безопасности, Отчет о радиовещательной корпорации ЮАР, без даты; Документы Малерба, файл 432/7, KCM 56974 (544), Признание элемента африкаанс в пропаганде, Малерб Уилсону, 14 февраля 1941 г.; Отчет следственной комиссии SABC, стр. 1–35; Маркс, «Дорогие слушатели Южной Африки», стр. 150–153.</w:t>
      </w:r>
    </w:p>
  </w:footnote>
  <w:footnote w:id="877">
    <w:p w:rsidR="00EF07ED" w:rsidRDefault="00E41E08">
      <w:pPr>
        <w:pStyle w:val="footnotedescription"/>
        <w:spacing w:line="249" w:lineRule="auto"/>
        <w:ind w:right="60"/>
      </w:pPr>
      <w:r>
        <w:rPr>
          <w:rStyle w:val="footnotemark"/>
        </w:rPr>
        <w:footnoteRef/>
      </w:r>
      <w:r>
        <w:t xml:space="preserve">Документы Малерба, файл 432/7, KCM 56974 (544), Признание элемента африкаанс в пропаганде, Малерб Уилсону, 14 февраля 1941 г.; Документы Малерба, файл 432/7, KCM 56974 (534), Хёрнле Дж. А. Давенпорту (Британская радиовещательная корпорация), 6 мая 1941 г.; SANDFA, CGS (Война), ящик 198, 42/5, Терон Ван Райневельду, 9 апреля 1942 г.</w:t>
      </w:r>
    </w:p>
  </w:footnote>
  <w:footnote w:id="878">
    <w:p w:rsidR="00EF07ED" w:rsidRDefault="00E41E08">
      <w:pPr>
        <w:pStyle w:val="footnotedescription"/>
        <w:spacing w:line="270" w:lineRule="auto"/>
        <w:jc w:val="left"/>
      </w:pPr>
      <w:r>
        <w:rPr>
          <w:rStyle w:val="footnotemark"/>
        </w:rPr>
        <w:footnoteRef/>
      </w:r>
      <w:r>
        <w:t xml:space="preserve">NMC, Box 15, NAS 3/21 B, Обсуждение в Подкомитете по неевропейской пропаганде, 6 июля 1942 г.</w:t>
      </w:r>
    </w:p>
  </w:footnote>
  <w:footnote w:id="879">
    <w:p w:rsidR="00EF07ED" w:rsidRDefault="00E41E08">
      <w:pPr>
        <w:pStyle w:val="footnotedescription"/>
        <w:tabs>
          <w:tab w:val="center" w:pos="2937"/>
        </w:tabs>
        <w:spacing w:after="8"/>
        <w:ind w:left="0" w:firstLine="0"/>
        <w:jc w:val="left"/>
      </w:pPr>
      <w:r>
        <w:rPr>
          <w:rStyle w:val="footnotemark"/>
        </w:rPr>
        <w:footnoteRef/>
      </w:r>
      <w:r>
        <w:t xml:space="preserve">См. годовые отчеты SABC, программы, 1939–1945 гг.</w:t>
      </w:r>
    </w:p>
  </w:footnote>
  <w:footnote w:id="880">
    <w:p w:rsidR="00EF07ED" w:rsidRDefault="00E41E08">
      <w:pPr>
        <w:pStyle w:val="footnotedescription"/>
        <w:spacing w:line="272" w:lineRule="auto"/>
      </w:pPr>
      <w:r>
        <w:rPr>
          <w:rStyle w:val="footnotemark"/>
        </w:rPr>
        <w:footnoteRef/>
      </w:r>
      <w:r>
        <w:t xml:space="preserve">CGS (W), Box 197, 42/1, Радио в отношении военной пропаганды, Вердмюллер — Уэйкфилду, 21 апреля 1944 г.</w:t>
      </w:r>
    </w:p>
  </w:footnote>
  <w:footnote w:id="881">
    <w:p w:rsidR="00EF07ED" w:rsidRDefault="00E41E08">
      <w:pPr>
        <w:pStyle w:val="footnotedescription"/>
        <w:spacing w:line="272" w:lineRule="auto"/>
      </w:pPr>
      <w:r>
        <w:rPr>
          <w:rStyle w:val="footnotemark"/>
        </w:rPr>
        <w:footnoteRef/>
      </w:r>
      <w:r>
        <w:t xml:space="preserve">CGS (W), Box 197, 42/1, Радио в отношении военной пропаганды, Вердмюллер — Уэйкфилду, 21 апреля 1944 г.</w:t>
      </w:r>
    </w:p>
  </w:footnote>
  <w:footnote w:id="882">
    <w:p w:rsidR="00EF07ED" w:rsidRDefault="00E41E08">
      <w:pPr>
        <w:pStyle w:val="footnotedescription"/>
        <w:spacing w:line="255" w:lineRule="auto"/>
        <w:ind w:right="59"/>
      </w:pPr>
      <w:r>
        <w:rPr>
          <w:rStyle w:val="footnotemark"/>
        </w:rPr>
        <w:footnoteRef/>
      </w:r>
      <w:r>
        <w:t xml:space="preserve">Документы Малерба, файл 432/7, KCM 56974 (104), Линдси Малербу, 24 июня 1944 г.; Документы Малерба, файл 432/7, KCM 56974 (553), из Малерба в Эсселен, 16 октября 1944 г.; Документы Малерба, файл 432/7, KCM 56974 (134), А. Р. Делиус Малербу, 28 ноября 1944 г.</w:t>
      </w:r>
    </w:p>
  </w:footnote>
  <w:footnote w:id="883">
    <w:p w:rsidR="00EF07ED" w:rsidRDefault="00E41E08">
      <w:pPr>
        <w:pStyle w:val="footnotedescription"/>
        <w:spacing w:line="255" w:lineRule="auto"/>
        <w:ind w:right="58"/>
      </w:pPr>
      <w:r>
        <w:rPr>
          <w:rStyle w:val="footnotemark"/>
        </w:rPr>
        <w:footnoteRef/>
      </w:r>
      <w:r>
        <w:t xml:space="preserve">CGS (Война), Box 197, 42/1, Меморандум DDMI, Радио и военное сотрудничество, заместитель начальника штаба (DCS) (бригадный генерал Уэйкфилд в 1944 г.) генерал-адъютанту (AG) (генерал-майор Лен Бейерс), 21 апреля 1944 г. .</w:t>
      </w:r>
    </w:p>
  </w:footnote>
  <w:footnote w:id="884">
    <w:p w:rsidR="00EF07ED" w:rsidRDefault="00E41E08">
      <w:pPr>
        <w:pStyle w:val="footnotedescription"/>
        <w:spacing w:line="249" w:lineRule="auto"/>
        <w:ind w:right="54"/>
      </w:pPr>
      <w:r>
        <w:rPr>
          <w:rStyle w:val="footnotemark"/>
        </w:rPr>
        <w:footnoteRef/>
      </w:r>
      <w:r>
        <w:t xml:space="preserve">ПП, ящик 39, 19.01.5, подразделение радионаблюдателей, от DCS до DMI, 10 мая 1944 г.; UWH, Box 162, Narep Unfo 16, Краткий обзор связей с общественностью Южной Африки, 30 ноября 1944 г., майор Дж. Стридом, стр. 41; PP, Box 41, Меморандум о возможной радиопередаче в Союз, капитан Д. Эрвин в DMI (Ic), 6 июня 1944 г.; SABC, Годовой отчет, 1944 г., стр. 5.</w:t>
      </w:r>
    </w:p>
  </w:footnote>
  <w:footnote w:id="885">
    <w:p w:rsidR="00EF07ED" w:rsidRDefault="00E41E08">
      <w:pPr>
        <w:pStyle w:val="footnotedescription"/>
        <w:spacing w:line="285" w:lineRule="auto"/>
        <w:ind w:left="0" w:right="6930" w:firstLine="0"/>
        <w:jc w:val="left"/>
      </w:pPr>
      <w:r>
        <w:rPr>
          <w:rStyle w:val="footnotemark"/>
        </w:rPr>
        <w:footnoteRef/>
      </w:r>
      <w:r>
        <w:t xml:space="preserve">См. главу 6. 1613 г.</w:t>
      </w:r>
      <w:r>
        <w:tab/>
        <w:t xml:space="preserve">См. главу 6.</w:t>
      </w:r>
    </w:p>
  </w:footnote>
  <w:footnote w:id="886">
    <w:p w:rsidR="00EF07ED" w:rsidRDefault="00E41E08">
      <w:pPr>
        <w:pStyle w:val="footnotedescription"/>
        <w:spacing w:line="255" w:lineRule="auto"/>
        <w:ind w:right="59"/>
      </w:pPr>
      <w:r>
        <w:rPr>
          <w:rStyle w:val="footnotemark"/>
        </w:rPr>
        <w:footnoteRef/>
      </w:r>
      <w:r>
        <w:t xml:space="preserve">PP, Box 41, Краткое изложение результатов: Радио войск СА, Комитет общественного мнения, 14 мая 1945 г.; PP, Box 41, Протокол заседания Комитета радиовещания Южноафриканских вооруженных сил, 15 мая 1945 года.</w:t>
      </w:r>
    </w:p>
  </w:footnote>
  <w:footnote w:id="887">
    <w:p w:rsidR="00EF07ED" w:rsidRDefault="00E41E08">
      <w:pPr>
        <w:pStyle w:val="footnotedescription"/>
        <w:spacing w:line="269" w:lineRule="auto"/>
        <w:jc w:val="left"/>
      </w:pPr>
      <w:r>
        <w:rPr>
          <w:rStyle w:val="footnotemark"/>
        </w:rPr>
        <w:footnoteRef/>
      </w:r>
      <w:r>
        <w:t xml:space="preserve">NTS, Box 9655, 520/400/13, Предварительный отчет о радиовещании для африканцев в Трансваале, 2 марта 1943 г., стр. 1–5.</w:t>
      </w:r>
    </w:p>
  </w:footnote>
  <w:footnote w:id="888">
    <w:p w:rsidR="00EF07ED" w:rsidRDefault="00E41E08">
      <w:pPr>
        <w:pStyle w:val="footnotedescription"/>
        <w:spacing w:line="285" w:lineRule="auto"/>
        <w:ind w:left="0" w:right="6930" w:firstLine="0"/>
        <w:jc w:val="left"/>
      </w:pPr>
      <w:r>
        <w:rPr>
          <w:rStyle w:val="footnotemark"/>
        </w:rPr>
        <w:footnoteRef/>
      </w:r>
      <w:r>
        <w:t xml:space="preserve">См. главу 3. 1617 г.</w:t>
      </w:r>
      <w:r>
        <w:tab/>
        <w:t xml:space="preserve">См. главу 3.</w:t>
      </w:r>
    </w:p>
  </w:footnote>
  <w:footnote w:id="889">
    <w:p w:rsidR="00EF07ED" w:rsidRDefault="00E41E08">
      <w:pPr>
        <w:pStyle w:val="footnotedescription"/>
        <w:spacing w:line="249" w:lineRule="auto"/>
        <w:ind w:right="57"/>
      </w:pPr>
      <w:r>
        <w:rPr>
          <w:rStyle w:val="footnotemark"/>
        </w:rPr>
        <w:footnoteRef/>
      </w:r>
      <w:r>
        <w:t xml:space="preserve">См. отчеты о реакции слушателей, глава 3. В частности, NTS, 9653, 520/400/9, Меморандум о предварительном расследовании приема правительственной службы военных новостей, 16-27 июля 1940 г., А.И. Ричардс, 17 августа 1940 г., стр. 1- 7; NTS, Box 9655, 520/400/13, Предварительный отчет о радиовещании для африканцев в Трансваале, 2 марта 1943 г., стр. 1–5.</w:t>
      </w:r>
    </w:p>
  </w:footnote>
  <w:footnote w:id="890">
    <w:p w:rsidR="00EF07ED" w:rsidRDefault="00E41E08">
      <w:pPr>
        <w:pStyle w:val="footnotedescription"/>
        <w:tabs>
          <w:tab w:val="center" w:pos="4616"/>
        </w:tabs>
        <w:ind w:left="0" w:firstLine="0"/>
        <w:jc w:val="left"/>
      </w:pPr>
      <w:r>
        <w:rPr>
          <w:rStyle w:val="footnotemark"/>
        </w:rPr>
        <w:footnoteRef/>
      </w:r>
      <w:r>
        <w:t xml:space="preserve">См. Grundlingh, «Участие южноафриканских чернокожих во Второй мировой войне», стр. 58.</w:t>
      </w:r>
    </w:p>
  </w:footnote>
  <w:footnote w:id="891">
    <w:p w:rsidR="00EF07ED" w:rsidRDefault="00E41E08">
      <w:pPr>
        <w:pStyle w:val="footnotedescription"/>
        <w:spacing w:line="255" w:lineRule="auto"/>
        <w:ind w:right="60"/>
      </w:pPr>
      <w:r>
        <w:rPr>
          <w:rStyle w:val="footnotemark"/>
        </w:rPr>
        <w:footnoteRef/>
      </w:r>
      <w:r>
        <w:t xml:space="preserve">См. главу 3, Комментарии официальных лиц NAD к сообщениям о реакции чернокожих на службу военных новостей, NTS, 9653, 520/400/9, War News for Natives, Smit to Richards, 21 августа 1940 г.; NTS, Box 9655, 520/400/13, Относительно местного радиовещания, Р. Эразмус — Смиту, 23 сентября 1943 г.</w:t>
      </w:r>
    </w:p>
  </w:footnote>
  <w:footnote w:id="892">
    <w:p w:rsidR="00EF07ED" w:rsidRDefault="00E41E08">
      <w:pPr>
        <w:pStyle w:val="footnotedescription"/>
        <w:spacing w:line="249" w:lineRule="auto"/>
        <w:ind w:right="58"/>
      </w:pPr>
      <w:r>
        <w:rPr>
          <w:rStyle w:val="footnotemark"/>
        </w:rPr>
        <w:footnoteRef/>
      </w:r>
      <w:r>
        <w:t xml:space="preserve">См. CGS (Война), вставка 197, 42/3, Ответ директора информационного отдела генералу Терону, Вильсон Терону, 11 мая 1943 г.; PP, Box 63, PU 6/9/4, Отчет о военной рекламе и пропаганде помощника директора по связям с общественностью Главного офицерского управления Ближневосточных сил ОДС, 22 февраля 1944 г.</w:t>
      </w:r>
    </w:p>
  </w:footnote>
  <w:footnote w:id="893">
    <w:p w:rsidR="00EF07ED" w:rsidRDefault="00E41E08">
      <w:pPr>
        <w:pStyle w:val="footnotedescription"/>
        <w:spacing w:line="255" w:lineRule="auto"/>
        <w:ind w:right="60"/>
      </w:pPr>
      <w:r>
        <w:rPr>
          <w:rStyle w:val="footnotemark"/>
        </w:rPr>
        <w:footnoteRef/>
      </w:r>
      <w:r>
        <w:t xml:space="preserve">См. PP, Box 40, UDF/FP/7/5, DCS в ADPR, Административный штаб UDF, 16 декабря 1944 г.; PP, Box 40, UDF/FP/8/1, Отчет OC, Отделение кино и фотографии САПР, 28 декабря 1944 г.; Документы Малерба, файл 438/1, KCM 56974 (553), из Малерба в Эсселен, 16 октября 1944 г.</w:t>
      </w:r>
    </w:p>
  </w:footnote>
  <w:footnote w:id="894">
    <w:p w:rsidR="00EF07ED" w:rsidRDefault="00E41E08">
      <w:pPr>
        <w:pStyle w:val="footnotedescription"/>
        <w:spacing w:line="274" w:lineRule="auto"/>
        <w:ind w:left="0" w:firstLine="0"/>
        <w:jc w:val="left"/>
      </w:pPr>
      <w:r>
        <w:rPr>
          <w:rStyle w:val="footnotemark"/>
        </w:rPr>
        <w:footnoteRef/>
      </w:r>
      <w:r>
        <w:t xml:space="preserve">См. комментарии органов обороны в различных отчетах и ​​переписке в главах 3 и 6. 1624</w:t>
      </w:r>
      <w:r>
        <w:tab/>
        <w:t xml:space="preserve">См. категории и тиражи провоенных газет в Союзе, обсуждаемые в главе 3.</w:t>
      </w:r>
    </w:p>
  </w:footnote>
  <w:footnote w:id="895">
    <w:p w:rsidR="00EF07ED" w:rsidRDefault="00E41E08">
      <w:pPr>
        <w:pStyle w:val="footnotedescription"/>
        <w:spacing w:line="272" w:lineRule="auto"/>
      </w:pPr>
      <w:r>
        <w:rPr>
          <w:rStyle w:val="footnotemark"/>
        </w:rPr>
        <w:footnoteRef/>
      </w:r>
      <w:r>
        <w:t xml:space="preserve">Документы Смэтса, А1, том. 262, сенатор Конрой — Дж. У. Хиггерти (член парламента), 19 января 1944 г.; Документы Смэтса, А1, том. 262, сенатор Конрой Хофмайру, 16 мая 1944 г.</w:t>
      </w:r>
    </w:p>
  </w:footnote>
  <w:footnote w:id="896">
    <w:p w:rsidR="00EF07ED" w:rsidRDefault="00E41E08">
      <w:pPr>
        <w:pStyle w:val="footnotedescription"/>
        <w:spacing w:after="1" w:line="248" w:lineRule="auto"/>
      </w:pPr>
      <w:r>
        <w:rPr>
          <w:rStyle w:val="footnotemark"/>
        </w:rPr>
        <w:footnoteRef/>
      </w:r>
      <w:r>
        <w:t xml:space="preserve">Die Vaderland (Трансвааль), Die Transvaler (Трансвааль), Die Burger (Западный Кейп), Die Oosterlig (Восточный Кейп) и Die Volksblad (OFS).</w:t>
      </w:r>
    </w:p>
  </w:footnote>
  <w:footnote w:id="897">
    <w:p w:rsidR="00EF07ED" w:rsidRDefault="00E41E08">
      <w:pPr>
        <w:pStyle w:val="footnotedescription"/>
        <w:tabs>
          <w:tab w:val="center" w:pos="4523"/>
        </w:tabs>
        <w:spacing w:after="10"/>
        <w:ind w:left="0" w:firstLine="0"/>
        <w:jc w:val="left"/>
      </w:pPr>
      <w:r>
        <w:rPr>
          <w:rStyle w:val="footnotemark"/>
        </w:rPr>
        <w:footnoteRef/>
      </w:r>
      <w:r>
        <w:t xml:space="preserve">Гучче, История и социальное значение кинофильмов в Южной Африке, стр. 352, 370.</w:t>
      </w:r>
    </w:p>
  </w:footnote>
  <w:footnote w:id="898">
    <w:p w:rsidR="00EF07ED" w:rsidRDefault="00E41E08">
      <w:pPr>
        <w:pStyle w:val="footnotedescription"/>
        <w:spacing w:line="260" w:lineRule="auto"/>
      </w:pPr>
      <w:r>
        <w:rPr>
          <w:rStyle w:val="footnotemark"/>
        </w:rPr>
        <w:footnoteRef/>
      </w:r>
      <w:r>
        <w:t xml:space="preserve">Гучче, История и социальное значение кинофильмов в Южной Африке, стр. 264, 345; Кеян Томаселли, Встреча с современностью, стр. 8-9.</w:t>
      </w:r>
    </w:p>
  </w:footnote>
  <w:footnote w:id="899">
    <w:p w:rsidR="00EF07ED" w:rsidRDefault="00E41E08">
      <w:pPr>
        <w:pStyle w:val="footnotedescription"/>
        <w:tabs>
          <w:tab w:val="center" w:pos="4272"/>
        </w:tabs>
        <w:ind w:left="0" w:firstLine="0"/>
        <w:jc w:val="left"/>
      </w:pPr>
      <w:r>
        <w:rPr>
          <w:rStyle w:val="footnotemark"/>
        </w:rPr>
        <w:footnoteRef/>
      </w:r>
      <w:r>
        <w:t xml:space="preserve">Гучче, История и социальное значение кинофильмов в Южной Африке, стр. 270.</w:t>
      </w:r>
    </w:p>
  </w:footnote>
  <w:footnote w:id="900">
    <w:p w:rsidR="00EF07ED" w:rsidRDefault="00E41E08">
      <w:pPr>
        <w:pStyle w:val="footnotedescription"/>
        <w:spacing w:line="255" w:lineRule="auto"/>
        <w:ind w:right="61"/>
      </w:pPr>
      <w:r>
        <w:rPr>
          <w:rStyle w:val="footnotemark"/>
        </w:rPr>
        <w:footnoteRef/>
      </w:r>
      <w:r>
        <w:t xml:space="preserve">AG (Война), ящик 5, 168/2/2/2/4, от DCS до DMI, 5 октября 1942 г.; PP, Box 63, PU 6/4/2, Деятельность, создание и развитие киноотдела UDF, 29 августа 1942 г.; AG (Война), ящик 4, 168/2/2/2/2, учреждение – директор военной разведки, 14 января 1943 г.</w:t>
      </w:r>
    </w:p>
  </w:footnote>
  <w:footnote w:id="901">
    <w:p w:rsidR="00EF07ED" w:rsidRDefault="00E41E08">
      <w:pPr>
        <w:pStyle w:val="footnotedescription"/>
        <w:spacing w:line="254" w:lineRule="auto"/>
        <w:jc w:val="left"/>
      </w:pPr>
      <w:r>
        <w:rPr>
          <w:rStyle w:val="footnotemark"/>
        </w:rPr>
        <w:footnoteRef/>
      </w:r>
      <w:r>
        <w:t xml:space="preserve">Документы Малерба, файл 432/7, KCM 56974 (544), Признание элемента африкаанс в пропаганде, Малерб Уилсону, 14 февраля 1941 г.; Документы Малерба, файл 438/1, KCM 56974 (531a), Меморандум о фильмах для рекламы и пропаганды, 1941 г.</w:t>
      </w:r>
    </w:p>
  </w:footnote>
  <w:footnote w:id="902">
    <w:p w:rsidR="00EF07ED" w:rsidRDefault="00E41E08">
      <w:pPr>
        <w:pStyle w:val="footnotedescription"/>
        <w:spacing w:line="255" w:lineRule="auto"/>
        <w:ind w:left="0" w:right="58" w:firstLine="0"/>
        <w:jc w:val="left"/>
      </w:pPr>
      <w:r>
        <w:rPr>
          <w:rStyle w:val="footnotemark"/>
        </w:rPr>
        <w:footnoteRef/>
      </w:r>
      <w:r>
        <w:t xml:space="preserve">См. UUTS, A1883, 20, Годовой отчет Службы правды Union Unity, 1 июля 1942 г. — 30 июня 1943 г.; Гучче, История и социальное значение кинофильмов, с. 371; Роос, Обыкновенные спрингбоки, 32 года, 1633 г.</w:t>
      </w:r>
      <w:r>
        <w:tab/>
        <w:t xml:space="preserve">См. Документы Смэтса, A1, том. 150, Бюро информации: текущая деятельность, 21 мая 1942 г.</w:t>
      </w:r>
    </w:p>
  </w:footnote>
  <w:footnote w:id="903">
    <w:p w:rsidR="00EF07ED" w:rsidRDefault="00E41E08">
      <w:pPr>
        <w:pStyle w:val="footnotedescription"/>
        <w:tabs>
          <w:tab w:val="center" w:pos="2437"/>
        </w:tabs>
        <w:spacing w:after="17"/>
        <w:ind w:left="0" w:firstLine="0"/>
        <w:jc w:val="left"/>
      </w:pPr>
      <w:r>
        <w:rPr>
          <w:rStyle w:val="footnotemark"/>
        </w:rPr>
        <w:footnoteRef/>
      </w:r>
      <w:r>
        <w:t xml:space="preserve">См. главу 4, раздел «Фильмы и кинохроника».</w:t>
      </w:r>
    </w:p>
  </w:footnote>
  <w:footnote w:id="904">
    <w:p w:rsidR="00EF07ED" w:rsidRDefault="00E41E08">
      <w:pPr>
        <w:pStyle w:val="footnotedescription"/>
        <w:tabs>
          <w:tab w:val="center" w:pos="3389"/>
        </w:tabs>
        <w:spacing w:after="12"/>
        <w:ind w:left="0" w:firstLine="0"/>
        <w:jc w:val="left"/>
      </w:pPr>
      <w:r>
        <w:rPr>
          <w:rStyle w:val="footnotemark"/>
        </w:rPr>
        <w:footnoteRef/>
      </w:r>
      <w:r>
        <w:t xml:space="preserve">Подробности о кинопроизводстве и сценариях см. в главе 4.</w:t>
      </w:r>
    </w:p>
  </w:footnote>
  <w:footnote w:id="905">
    <w:p w:rsidR="00EF07ED" w:rsidRDefault="00E41E08">
      <w:pPr>
        <w:pStyle w:val="footnotedescription"/>
        <w:tabs>
          <w:tab w:val="center" w:pos="1284"/>
        </w:tabs>
        <w:spacing w:after="21"/>
        <w:ind w:left="0" w:firstLine="0"/>
        <w:jc w:val="left"/>
      </w:pPr>
      <w:r>
        <w:rPr>
          <w:rStyle w:val="footnotemark"/>
        </w:rPr>
        <w:footnoteRef/>
      </w:r>
      <w:r>
        <w:t xml:space="preserve">См. главу 5.</w:t>
      </w:r>
    </w:p>
  </w:footnote>
  <w:footnote w:id="906">
    <w:p w:rsidR="00EF07ED" w:rsidRDefault="00E41E08">
      <w:pPr>
        <w:pStyle w:val="footnotedescription"/>
        <w:spacing w:line="255" w:lineRule="auto"/>
        <w:ind w:right="60"/>
      </w:pPr>
      <w:r>
        <w:rPr>
          <w:rStyle w:val="footnotemark"/>
        </w:rPr>
        <w:footnoteRef/>
      </w:r>
      <w:r>
        <w:t xml:space="preserve">См. документы Маркарда, BC 587, D3.2, Меморандум об обучении войск, 31 октября 1940 г., стр. 3; См. также подробности в бюллетене AES, UHW, Box 287, BI 36, Схема армейского образования для UDF, бюллетень, 1941, стр. 1-4.</w:t>
      </w:r>
    </w:p>
  </w:footnote>
  <w:footnote w:id="907">
    <w:p w:rsidR="00EF07ED" w:rsidRDefault="00E41E08">
      <w:pPr>
        <w:pStyle w:val="footnotedescription"/>
        <w:spacing w:line="249" w:lineRule="auto"/>
        <w:ind w:right="59"/>
      </w:pPr>
      <w:r>
        <w:rPr>
          <w:rStyle w:val="footnotemark"/>
        </w:rPr>
        <w:footnoteRef/>
      </w:r>
      <w:r>
        <w:t xml:space="preserve">См. «Документы Малерба», файл 441/11, KCM 56974 (893), «Отчет о факторах, влияющих на моральный дух в армии на шахте Премьер», капитан Джени Малерб, 28 августа 1942 г.; QMG, Группа 1, Box 104, Q 91/339, Моральный дух в армии, 25 августа 1943 г.; Документы Маркварда, BC 587, D3.38, История армейских образовательных служб, 30 сентября 1945 г., стр. 10-11.</w:t>
      </w:r>
    </w:p>
  </w:footnote>
  <w:footnote w:id="908">
    <w:p w:rsidR="00EF07ED" w:rsidRDefault="00E41E08">
      <w:pPr>
        <w:pStyle w:val="footnotedescription"/>
        <w:spacing w:line="255" w:lineRule="auto"/>
        <w:ind w:right="60"/>
      </w:pPr>
      <w:r>
        <w:rPr>
          <w:rStyle w:val="footnotemark"/>
        </w:rPr>
        <w:footnoteRef/>
      </w:r>
      <w:r>
        <w:t xml:space="preserve">См. UWH, Box 162, Narep, Unfo 16, Части и формирования: История благосостояния WAAS (Информационная служба), 1940–1946, стр. 1–8; Marquard Papers, BC 587, D3.38, Приложение B, Информация о социальном обеспечении – WAAS, стр. 1.</w:t>
      </w:r>
    </w:p>
  </w:footnote>
  <w:footnote w:id="909">
    <w:p w:rsidR="00EF07ED" w:rsidRDefault="00E41E08">
      <w:pPr>
        <w:pStyle w:val="footnotedescription"/>
        <w:spacing w:line="255" w:lineRule="auto"/>
        <w:ind w:right="58"/>
      </w:pPr>
      <w:r>
        <w:rPr>
          <w:rStyle w:val="footnotemark"/>
        </w:rPr>
        <w:footnoteRef/>
      </w:r>
      <w:r>
        <w:t xml:space="preserve">См. DNEAS, Группа 2, Блок 10, 3/21/E, Отчет о первом курсе пропаганды, лейтенант Р.Э. Антель, 26 сентября 1942 г.; DNEAS, Группа 2, Блок 10, 3/21/E, Программа курсов пропаганды для местных военных корпусов, без даты</w:t>
      </w:r>
    </w:p>
  </w:footnote>
  <w:footnote w:id="910">
    <w:p w:rsidR="00EF07ED" w:rsidRDefault="00E41E08">
      <w:pPr>
        <w:pStyle w:val="footnotedescription"/>
        <w:tabs>
          <w:tab w:val="center" w:pos="2778"/>
        </w:tabs>
        <w:spacing w:after="10"/>
        <w:ind w:left="0" w:firstLine="0"/>
        <w:jc w:val="left"/>
      </w:pPr>
      <w:r>
        <w:rPr>
          <w:rStyle w:val="footnotemark"/>
        </w:rPr>
        <w:footnoteRef/>
      </w:r>
      <w:r>
        <w:t xml:space="preserve">См. Кардо, «Борьба с худшим империализмом», с. 174.</w:t>
      </w:r>
    </w:p>
  </w:footnote>
  <w:footnote w:id="911">
    <w:p w:rsidR="00EF07ED" w:rsidRDefault="00E41E08">
      <w:pPr>
        <w:pStyle w:val="footnotedescription"/>
        <w:spacing w:line="255" w:lineRule="auto"/>
        <w:ind w:right="58"/>
      </w:pPr>
      <w:r>
        <w:rPr>
          <w:rStyle w:val="footnotemark"/>
        </w:rPr>
        <w:footnoteRef/>
      </w:r>
      <w:r>
        <w:t xml:space="preserve">См. «Документы Малерба», файл 441/4/3, KCM 57008 (11), Малерб Ж. Руссо, 3 января 1974 г. Курсив показывает, что Малерб подчеркнул этот момент в письме профессору Руссо. О достижениях и карьере IO см. Malherbe, Never a Dull Moment, стр. 217–219.</w:t>
      </w:r>
    </w:p>
  </w:footnote>
  <w:footnote w:id="912">
    <w:p w:rsidR="00EF07ED" w:rsidRDefault="00E41E08">
      <w:pPr>
        <w:pStyle w:val="footnotedescription"/>
        <w:tabs>
          <w:tab w:val="center" w:pos="2842"/>
        </w:tabs>
        <w:spacing w:after="2"/>
        <w:ind w:left="0" w:firstLine="0"/>
        <w:jc w:val="left"/>
      </w:pPr>
      <w:r>
        <w:rPr>
          <w:rStyle w:val="footnotemark"/>
        </w:rPr>
        <w:footnoteRef/>
      </w:r>
      <w:r>
        <w:t xml:space="preserve">Мартин и Орпен, Южная Африка в войне, том. 7, с. 63.</w:t>
      </w:r>
    </w:p>
  </w:footnote>
  <w:footnote w:id="913">
    <w:p w:rsidR="00EF07ED" w:rsidRDefault="00E41E08">
      <w:pPr>
        <w:pStyle w:val="footnotedescription"/>
        <w:spacing w:line="249" w:lineRule="auto"/>
        <w:ind w:right="59"/>
      </w:pPr>
      <w:r>
        <w:rPr>
          <w:rStyle w:val="footnotemark"/>
        </w:rPr>
        <w:footnoteRef/>
      </w:r>
      <w:r>
        <w:t xml:space="preserve">См. главу 3, в частности, смету численности личного состава, SANDFA, UWH, Box 88, MS 22, CGS председателю Консультативного комитета обороны и председателю комитета органов обороны, 2 октября 1940 г.; CGS (Война), Box 42, 10/4, Рождение южноафриканской армии, 1939/40, 6 сентября 1940 г.</w:t>
      </w:r>
    </w:p>
  </w:footnote>
  <w:footnote w:id="914">
    <w:p w:rsidR="00EF07ED" w:rsidRDefault="00E41E08">
      <w:pPr>
        <w:pStyle w:val="footnotedescription"/>
        <w:spacing w:line="269" w:lineRule="auto"/>
        <w:ind w:right="60"/>
      </w:pPr>
      <w:r>
        <w:rPr>
          <w:rStyle w:val="footnotemark"/>
        </w:rPr>
        <w:footnoteRef/>
      </w:r>
      <w:r>
        <w:t xml:space="preserve">См. UWH, Box 88, MS 22, Организация UDF для войны, 2 октября 1940 г.; Документы Смэтса, А1, том. 132, Заявление о местной военной позиции от 7 сентября 1939 г., стр. 1–13; CGS (Война), вставка 42, 10/4, Рождение южноафриканской армии, 1939/40, 6 сентября 1940 г., стр. 1-2.</w:t>
      </w:r>
    </w:p>
  </w:footnote>
  <w:footnote w:id="915">
    <w:p w:rsidR="00EF07ED" w:rsidRDefault="00E41E08">
      <w:pPr>
        <w:pStyle w:val="footnotedescription"/>
        <w:tabs>
          <w:tab w:val="center" w:pos="3351"/>
        </w:tabs>
        <w:spacing w:after="16"/>
        <w:ind w:left="0" w:firstLine="0"/>
        <w:jc w:val="left"/>
      </w:pPr>
      <w:r>
        <w:rPr>
          <w:rStyle w:val="footnotemark"/>
        </w:rPr>
        <w:footnoteRef/>
      </w:r>
      <w:r>
        <w:t xml:space="preserve">См. UWH, Box 265, BI 20, Сводки разведки, 1939–1940 гг.</w:t>
      </w:r>
    </w:p>
  </w:footnote>
  <w:footnote w:id="916">
    <w:p w:rsidR="00EF07ED" w:rsidRDefault="00E41E08">
      <w:pPr>
        <w:pStyle w:val="footnotedescription"/>
        <w:tabs>
          <w:tab w:val="center" w:pos="3800"/>
        </w:tabs>
        <w:spacing w:after="7"/>
        <w:ind w:left="0" w:firstLine="0"/>
        <w:jc w:val="left"/>
      </w:pPr>
      <w:r>
        <w:rPr>
          <w:rStyle w:val="footnotemark"/>
        </w:rPr>
        <w:footnoteRef/>
      </w:r>
      <w:r>
        <w:t xml:space="preserve">См. SANDFA, UWH, Box 265, BI 20, Сводки разведки, 1939-1940 гг.</w:t>
      </w:r>
    </w:p>
  </w:footnote>
  <w:footnote w:id="917">
    <w:p w:rsidR="00EF07ED" w:rsidRDefault="00E41E08">
      <w:pPr>
        <w:pStyle w:val="footnotedescription"/>
        <w:spacing w:line="255" w:lineRule="auto"/>
        <w:ind w:right="58"/>
      </w:pPr>
      <w:r>
        <w:rPr>
          <w:rStyle w:val="footnotemark"/>
        </w:rPr>
        <w:footnoteRef/>
      </w:r>
      <w:r>
        <w:t xml:space="preserve">Документы Лоуренса, 640 г. до н.э., E3. 58, Национальный консультативный комитет по рекламе, 6 января 1941 г.; CGS (Война), Box 43, 10/7, заместитель директора по набору кадров в Комитет оборонных ведомств, 3 января 1941 г.</w:t>
      </w:r>
    </w:p>
  </w:footnote>
  <w:footnote w:id="918">
    <w:p w:rsidR="00EF07ED" w:rsidRDefault="00E41E08">
      <w:pPr>
        <w:pStyle w:val="footnotedescription"/>
        <w:spacing w:line="249" w:lineRule="auto"/>
        <w:ind w:right="60"/>
      </w:pPr>
      <w:r>
        <w:rPr>
          <w:rStyle w:val="footnotemark"/>
        </w:rPr>
        <w:footnoteRef/>
      </w:r>
      <w:r>
        <w:t xml:space="preserve">См. критику со стороны военной разведки, в частности PP, Box 57, PR 3/4, Меморандум о сфере деятельности и работе (DMI) IC(iii), лейтенант Дж. Э. Сакс, 6 августа 1940 г.; PP, Box 59, PR 7/2/1, Военная контрпропаганда в тылу, Ic – DDMI, без даты; PP, Box 59, PR 7/2/1, «Предлагаемые меры по противодействию подрывной пропаганде в Южной Африке», лейтенант Дж. Э. Сакс (Ic), 17 сентября 1940 г.</w:t>
      </w:r>
    </w:p>
  </w:footnote>
  <w:footnote w:id="919">
    <w:p w:rsidR="00EF07ED" w:rsidRDefault="00E41E08">
      <w:pPr>
        <w:pStyle w:val="footnotedescription"/>
        <w:spacing w:line="271" w:lineRule="auto"/>
      </w:pPr>
      <w:r>
        <w:rPr>
          <w:rStyle w:val="footnotemark"/>
        </w:rPr>
        <w:footnoteRef/>
      </w:r>
      <w:r>
        <w:t xml:space="preserve">См. PP, Box 57, PR 3/1, Вопросы, которые следует учитывать при любой реорганизации пропаганды, Ic к DDMI, 4 августа 1941 г.</w:t>
      </w:r>
    </w:p>
  </w:footnote>
  <w:footnote w:id="920">
    <w:p w:rsidR="00EF07ED" w:rsidRDefault="00E41E08">
      <w:pPr>
        <w:pStyle w:val="footnotedescription"/>
        <w:spacing w:line="249" w:lineRule="auto"/>
        <w:ind w:right="58"/>
      </w:pPr>
      <w:r>
        <w:rPr>
          <w:rStyle w:val="footnotemark"/>
        </w:rPr>
        <w:footnoteRef/>
      </w:r>
      <w:r>
        <w:t xml:space="preserve">См. Документы Смэтса, A1, том. 303/1, Речи и радиопередачи Дж. К. Смэтса, №№ 127–134, ноябрь 1939 г. – декабрь 1941 г.; UWH, Box 274, BI 25, «Действующая служба в артиллерии в Южной Африке», передача офицера генерального штаба штаба Управления береговой и зенитной артиллерии, 5 июня 1941 года.</w:t>
      </w:r>
    </w:p>
  </w:footnote>
  <w:footnote w:id="921">
    <w:p w:rsidR="00EF07ED" w:rsidRDefault="00E41E08">
      <w:pPr>
        <w:pStyle w:val="footnotedescription"/>
        <w:spacing w:line="270" w:lineRule="auto"/>
        <w:jc w:val="left"/>
      </w:pPr>
      <w:r>
        <w:rPr>
          <w:rStyle w:val="footnotemark"/>
        </w:rPr>
        <w:footnoteRef/>
      </w:r>
      <w:r>
        <w:t xml:space="preserve">См. критику со стороны доктора Одри Ричардс, Хью Трейси и трио SAIRR в составе доктора Купера, Б. Вилакази и Э. Вестфала, обсуждаемую в главе 3 – Радиовещание для туземцев.</w:t>
      </w:r>
    </w:p>
  </w:footnote>
  <w:footnote w:id="922">
    <w:p w:rsidR="00EF07ED" w:rsidRDefault="00E41E08">
      <w:pPr>
        <w:pStyle w:val="footnotedescription"/>
        <w:spacing w:line="255" w:lineRule="auto"/>
        <w:ind w:right="60"/>
      </w:pPr>
      <w:r>
        <w:rPr>
          <w:rStyle w:val="footnotemark"/>
        </w:rPr>
        <w:footnoteRef/>
      </w:r>
      <w:r>
        <w:t xml:space="preserve">См. отчеты цензуры, CGS (Война), Box 207, VI 45/5, Тобрук, 27 июня 1942 г.; Армейская разведка, Box 50, I. 44.(E), Меморандум относительно общественной реакции на падение Тобрука и Мерса-Мантруха, 7 июля 1942 г.</w:t>
      </w:r>
    </w:p>
  </w:footnote>
  <w:footnote w:id="923">
    <w:p w:rsidR="00EF07ED" w:rsidRDefault="00E41E08">
      <w:pPr>
        <w:pStyle w:val="footnotedescription"/>
        <w:spacing w:line="255" w:lineRule="auto"/>
        <w:ind w:right="60"/>
      </w:pPr>
      <w:r>
        <w:rPr>
          <w:rStyle w:val="footnotemark"/>
        </w:rPr>
        <w:footnoteRef/>
      </w:r>
      <w:r>
        <w:t xml:space="preserve">HEN 2191, 432/1/13, том. 2, Меморандум о государственной рекламе и пропаганде, 27 ноября 1943 г.; CGS (Война), Box 207, VI 45/5, Рекрутинговая кампания «Отомсти за Тобрука», директор по набору всех офицеров по набору кадров, 29 июня 1942 г.; Мартин и Орпен, Южная Африка в войне, том. 7, стр. 158-160.</w:t>
      </w:r>
    </w:p>
  </w:footnote>
  <w:footnote w:id="924">
    <w:p w:rsidR="00EF07ED" w:rsidRDefault="00E41E08">
      <w:pPr>
        <w:pStyle w:val="footnotedescription"/>
        <w:spacing w:line="254" w:lineRule="auto"/>
        <w:ind w:right="60"/>
      </w:pPr>
      <w:r>
        <w:rPr>
          <w:rStyle w:val="footnotemark"/>
        </w:rPr>
        <w:footnoteRef/>
      </w:r>
      <w:r>
        <w:t xml:space="preserve">См. SANDFA, Армейская разведка, вставка 20, I.20. (A), Рекламная кампания по вербовке заместителя начальника штаба генерального офицерского управления, UDF, Ближний Восток, 17 октября 1942 года; Армейская разведка, вставка 20, I.20. (A), передача генерал-майора Дэна Пиенаара, 20 ноября 1942 г.; Армейская разведка, вставка 20, I.20. (A), Обучение стрельбе, трансляция 2-го лейтенанта Х.Т. Хорнле из южноафриканской артиллерии, 10 декабря 1942 года.</w:t>
      </w:r>
    </w:p>
  </w:footnote>
  <w:footnote w:id="925">
    <w:p w:rsidR="00EF07ED" w:rsidRDefault="00E41E08">
      <w:pPr>
        <w:pStyle w:val="footnotedescription"/>
        <w:spacing w:line="252" w:lineRule="auto"/>
        <w:ind w:left="0" w:right="59" w:firstLine="0"/>
      </w:pPr>
      <w:r>
        <w:rPr>
          <w:rStyle w:val="footnotemark"/>
        </w:rPr>
        <w:footnoteRef/>
      </w:r>
      <w:r>
        <w:t xml:space="preserve">С. Четти, «Представление национального единства: пропагандистские усилия Южной Африки во время Второй мировой войны», Kronos, vol. 38, нет. 1, 2012, стр. 106–130. 1663 г. Четти, «Представляя национальное единство», с. 118.</w:t>
      </w:r>
    </w:p>
  </w:footnote>
  <w:footnote w:id="926">
    <w:p w:rsidR="00EF07ED" w:rsidRDefault="00E41E08">
      <w:pPr>
        <w:pStyle w:val="footnotedescription"/>
        <w:tabs>
          <w:tab w:val="center" w:pos="2396"/>
        </w:tabs>
        <w:spacing w:after="10"/>
        <w:ind w:left="0" w:firstLine="0"/>
        <w:jc w:val="left"/>
      </w:pPr>
      <w:r>
        <w:rPr>
          <w:rStyle w:val="footnotemark"/>
        </w:rPr>
        <w:footnoteRef/>
      </w:r>
      <w:r>
        <w:t xml:space="preserve">Четти, «Воображая национальное единство», с. 121.</w:t>
      </w:r>
    </w:p>
  </w:footnote>
  <w:footnote w:id="927">
    <w:p w:rsidR="00EF07ED" w:rsidRDefault="00E41E08">
      <w:pPr>
        <w:pStyle w:val="footnotedescription"/>
        <w:spacing w:line="272" w:lineRule="auto"/>
      </w:pPr>
      <w:r>
        <w:rPr>
          <w:rStyle w:val="footnotemark"/>
        </w:rPr>
        <w:footnoteRef/>
      </w:r>
      <w:r>
        <w:t xml:space="preserve">См. CGS (Война), вставка 210, 45/8, Цифры по вербовке и потерям, Тобрукская рекрутинговая кампания, 17 ноября 1942 г.</w:t>
      </w:r>
    </w:p>
  </w:footnote>
  <w:footnote w:id="928">
    <w:p w:rsidR="00EF07ED" w:rsidRDefault="00E41E08">
      <w:pPr>
        <w:pStyle w:val="footnotedescription"/>
        <w:spacing w:line="271" w:lineRule="auto"/>
      </w:pPr>
      <w:r>
        <w:rPr>
          <w:rStyle w:val="footnotemark"/>
        </w:rPr>
        <w:footnoteRef/>
      </w:r>
      <w:r>
        <w:t xml:space="preserve">См. AG (Война), вставка 4, 168/2/2/2, Предлагаемое учреждение, директор подразделения военной разведки, 14 января 1943 г.</w:t>
      </w:r>
    </w:p>
  </w:footnote>
  <w:footnote w:id="929">
    <w:p w:rsidR="00EF07ED" w:rsidRDefault="00E41E08">
      <w:pPr>
        <w:pStyle w:val="footnotedescription"/>
        <w:tabs>
          <w:tab w:val="center" w:pos="4443"/>
        </w:tabs>
        <w:spacing w:after="14"/>
        <w:ind w:left="0" w:firstLine="0"/>
        <w:jc w:val="left"/>
      </w:pPr>
      <w:r>
        <w:rPr>
          <w:rStyle w:val="footnotemark"/>
        </w:rPr>
        <w:footnoteRef/>
      </w:r>
      <w:r>
        <w:t xml:space="preserve">См. CGS (Война), вставка 210, 45/8, Комментарии о вербовочной кампании в Тобруке, 17 ноября 1942 г.</w:t>
      </w:r>
    </w:p>
  </w:footnote>
  <w:footnote w:id="930">
    <w:p w:rsidR="00EF07ED" w:rsidRDefault="00E41E08">
      <w:pPr>
        <w:pStyle w:val="footnotedescription"/>
        <w:tabs>
          <w:tab w:val="center" w:pos="3562"/>
        </w:tabs>
        <w:spacing w:after="21"/>
        <w:ind w:left="0" w:firstLine="0"/>
        <w:jc w:val="left"/>
      </w:pPr>
      <w:r>
        <w:rPr>
          <w:rStyle w:val="footnotemark"/>
        </w:rPr>
        <w:footnoteRef/>
      </w:r>
      <w:r>
        <w:t xml:space="preserve">См. CGS (Война), вставка 210, 45/8, Данные о наборе персонала, 6 ноября 1943 г.</w:t>
      </w:r>
    </w:p>
  </w:footnote>
  <w:footnote w:id="931">
    <w:p w:rsidR="00EF07ED" w:rsidRDefault="00E41E08">
      <w:pPr>
        <w:pStyle w:val="footnotedescription"/>
        <w:tabs>
          <w:tab w:val="center" w:pos="2893"/>
        </w:tabs>
        <w:spacing w:after="16"/>
        <w:ind w:left="0" w:firstLine="0"/>
        <w:jc w:val="left"/>
      </w:pPr>
      <w:r>
        <w:rPr>
          <w:rStyle w:val="footnotemark"/>
        </w:rPr>
        <w:footnoteRef/>
      </w:r>
      <w:r>
        <w:t xml:space="preserve">Мартин и Орпен, Южная Африка в войне, том. 7, с. 159.</w:t>
      </w:r>
    </w:p>
  </w:footnote>
  <w:footnote w:id="932">
    <w:p w:rsidR="00EF07ED" w:rsidRDefault="00E41E08">
      <w:pPr>
        <w:pStyle w:val="footnotedescription"/>
        <w:tabs>
          <w:tab w:val="center" w:pos="2893"/>
        </w:tabs>
        <w:ind w:left="0" w:firstLine="0"/>
        <w:jc w:val="left"/>
      </w:pPr>
      <w:r>
        <w:rPr>
          <w:rStyle w:val="footnotemark"/>
        </w:rPr>
        <w:footnoteRef/>
      </w:r>
      <w:r>
        <w:t xml:space="preserve">Мартин и Орпен, Южная Африка в войне, том. 7, с. 160.</w:t>
      </w:r>
    </w:p>
  </w:footnote>
  <w:footnote w:id="933">
    <w:p w:rsidR="00EF07ED" w:rsidRDefault="00E41E08">
      <w:pPr>
        <w:pStyle w:val="footnotedescription"/>
        <w:spacing w:line="246" w:lineRule="auto"/>
        <w:ind w:right="59"/>
      </w:pPr>
      <w:r>
        <w:rPr>
          <w:rStyle w:val="footnotemark"/>
        </w:rPr>
        <w:footnoteRef/>
      </w:r>
      <w:r>
        <w:t xml:space="preserve">UKZN, «Документы Малерба», файл 441/11, KCM 56974 (893), Отчет о факторах, влияющих на моральный дух в армии на шахте «Премьер», капитан Джени Малерб, 28 августа 1942 года; SANDFA, Архив генерал-квартирмейстера (QMG), группа 1, ящик 104, Q 91/339, Моральный дух в армии, 25 августа 1943 г.; «Возможности для женщин: что может предложить армия», The Star, 8 июля 1942 г.; Четти, «Воображая национальное единство», с. 125.</w:t>
      </w:r>
    </w:p>
  </w:footnote>
  <w:footnote w:id="934">
    <w:p w:rsidR="00EF07ED" w:rsidRDefault="00E41E08">
      <w:pPr>
        <w:pStyle w:val="footnotedescription"/>
        <w:spacing w:line="265" w:lineRule="auto"/>
      </w:pPr>
      <w:r>
        <w:rPr>
          <w:rStyle w:val="footnotemark"/>
        </w:rPr>
        <w:footnoteRef/>
      </w:r>
      <w:r>
        <w:t xml:space="preserve">Грундлинг, «Участие южноафриканских чернокожих», стр. 85–87; Мартин и Орпен, Южная Африка в войне, том. 7, с. 160.</w:t>
      </w:r>
    </w:p>
  </w:footnote>
  <w:footnote w:id="935">
    <w:p w:rsidR="00EF07ED" w:rsidRDefault="00E41E08">
      <w:pPr>
        <w:pStyle w:val="footnotedescription"/>
        <w:ind w:right="59"/>
      </w:pPr>
      <w:r>
        <w:rPr>
          <w:rStyle w:val="footnotemark"/>
        </w:rPr>
        <w:footnoteRef/>
      </w:r>
      <w:r>
        <w:t xml:space="preserve">См. UWH, Box 240, BI 2, Вооруженные силы Южной Африки в состоянии войны, стр. 1–6, 20 января 1944 г.; А. Джексон, Британская империя и Вторая мировая война, стр. 241–242; Роос, Обыкновенные спрингбоки, с. 1; Глисон, Неизвестная сила, с. 148; Шпионы и Либенберг, Южная Африка в 20 веке, с. 277.</w:t>
      </w:r>
    </w:p>
  </w:footnote>
  <w:footnote w:id="936">
    <w:p w:rsidR="00EF07ED" w:rsidRDefault="00E41E08">
      <w:pPr>
        <w:pStyle w:val="footnotedescription"/>
        <w:spacing w:line="263" w:lineRule="auto"/>
        <w:jc w:val="left"/>
      </w:pPr>
      <w:r>
        <w:rPr>
          <w:rStyle w:val="footnotemark"/>
        </w:rPr>
        <w:footnoteRef/>
      </w:r>
      <w:r>
        <w:t xml:space="preserve">Глисон, Неизвестная сила, с. 148; Грундлинг, «Участие чернокожих Южной Африки», стр. 8587.</w:t>
      </w:r>
    </w:p>
  </w:footnote>
  <w:footnote w:id="937">
    <w:p w:rsidR="00EF07ED" w:rsidRDefault="00E41E08">
      <w:pPr>
        <w:pStyle w:val="footnotedescription"/>
        <w:spacing w:line="272" w:lineRule="auto"/>
      </w:pPr>
      <w:r>
        <w:rPr>
          <w:rStyle w:val="footnotemark"/>
        </w:rPr>
        <w:footnoteRef/>
      </w:r>
      <w:r>
        <w:t xml:space="preserve">См. UWH, Box 240, BI 2, Вооруженные силы Южной Африки в состоянии войны, стр. 1–6, 20 января 1944 г.; Джексон, Британская империя и Вторая мировая война, стр. 241–242.</w:t>
      </w:r>
    </w:p>
  </w:footnote>
  <w:footnote w:id="938">
    <w:p w:rsidR="00EF07ED" w:rsidRDefault="00E41E08">
      <w:pPr>
        <w:pStyle w:val="footnotedescription"/>
        <w:spacing w:line="257" w:lineRule="auto"/>
        <w:jc w:val="left"/>
      </w:pPr>
      <w:r>
        <w:rPr>
          <w:rStyle w:val="footnotemark"/>
        </w:rPr>
        <w:footnoteRef/>
      </w:r>
      <w:r>
        <w:t xml:space="preserve">Джексон, Британская империя и Вторая мировая война, стр. 241–242; Роос, Обыкновенные спрингбоки, стр. 30–31.</w:t>
      </w:r>
    </w:p>
  </w:footnote>
  <w:footnote w:id="939">
    <w:p w:rsidR="00EF07ED" w:rsidRDefault="00E41E08">
      <w:pPr>
        <w:pStyle w:val="footnotedescription"/>
        <w:spacing w:line="255" w:lineRule="auto"/>
        <w:ind w:right="61"/>
      </w:pPr>
      <w:r>
        <w:rPr>
          <w:rStyle w:val="footnotemark"/>
        </w:rPr>
        <w:footnoteRef/>
      </w:r>
      <w:r>
        <w:t xml:space="preserve">См. CGS (Война), вставка 210, 45/8, Цифры по вербовке и потерям, Тобрукская рекрутинговая кампания, 17 ноября 1942 г.; Джексон, Британская империя и Вторая мировая война, стр. 241–242; Роос, Обыкновенные спрингбоки, стр. 30–31.</w:t>
      </w:r>
    </w:p>
  </w:footnote>
  <w:footnote w:id="940">
    <w:p w:rsidR="00EF07ED" w:rsidRDefault="00E41E08">
      <w:pPr>
        <w:pStyle w:val="footnotedescription"/>
        <w:spacing w:line="263" w:lineRule="auto"/>
        <w:jc w:val="left"/>
      </w:pPr>
      <w:r>
        <w:rPr>
          <w:rStyle w:val="footnotemark"/>
        </w:rPr>
        <w:footnoteRef/>
      </w:r>
      <w:r>
        <w:t xml:space="preserve">Глисон, Неизвестная сила, с. 148; Грундлинг, «Участие чернокожих южноафриканцев», стр. 8587.</w:t>
      </w:r>
    </w:p>
  </w:footnote>
  <w:footnote w:id="941">
    <w:p w:rsidR="00EF07ED" w:rsidRDefault="00E41E08">
      <w:pPr>
        <w:pStyle w:val="footnotedescription"/>
        <w:spacing w:line="258" w:lineRule="auto"/>
        <w:ind w:right="61"/>
      </w:pPr>
      <w:r>
        <w:rPr>
          <w:rStyle w:val="footnotemark"/>
        </w:rPr>
        <w:footnoteRef/>
      </w:r>
      <w:r>
        <w:t xml:space="preserve">Роос, Обыкновенные спрингбоки, стр. 30–31; Глисон, Неизвестная сила, с. 148; Грундлинг, «Участие чернокожих южноафриканцев», стр. 85–87; Шпионы и Либенберг, Южная Африка в 20 веке, с. 277.</w:t>
      </w:r>
    </w:p>
  </w:footnote>
  <w:footnote w:id="942">
    <w:p w:rsidR="00EF07ED" w:rsidRDefault="00E41E08">
      <w:pPr>
        <w:pStyle w:val="footnotedescription"/>
        <w:spacing w:line="249" w:lineRule="auto"/>
        <w:ind w:right="60"/>
      </w:pPr>
      <w:r>
        <w:rPr>
          <w:rStyle w:val="footnotemark"/>
        </w:rPr>
        <w:footnoteRef/>
      </w:r>
      <w:r>
        <w:t xml:space="preserve">См. документы Лоуренса, BC640, E3.2, Заметки по вопросам, обсуждавшимся со Смэтсом, с 10:20 до 11:00, 18 сентября 1939 г.; Документы Лоуренса, BC640, E3.4, Заметки второго заседания Кабинета министров по рекламе, 5 октября 1939 г.; Документы Смэтса, том. 132, Меморандум Подкомитета Кабинета министров по рекламе, 8 ноября 1939 г.</w:t>
      </w:r>
    </w:p>
  </w:footnote>
  <w:footnote w:id="943">
    <w:p w:rsidR="00EF07ED" w:rsidRDefault="00E41E08">
      <w:pPr>
        <w:pStyle w:val="footnotedescription"/>
        <w:tabs>
          <w:tab w:val="center" w:pos="3136"/>
        </w:tabs>
        <w:spacing w:after="16"/>
        <w:ind w:left="0" w:firstLine="0"/>
        <w:jc w:val="left"/>
      </w:pPr>
      <w:r>
        <w:rPr>
          <w:rStyle w:val="footnotemark"/>
        </w:rPr>
        <w:footnoteRef/>
      </w:r>
      <w:r>
        <w:t xml:space="preserve">Подробную информацию о нацистской пропаганде и ее последствиях см. в главе 1.</w:t>
      </w:r>
    </w:p>
  </w:footnote>
  <w:footnote w:id="944">
    <w:p w:rsidR="00EF07ED" w:rsidRDefault="00E41E08">
      <w:pPr>
        <w:pStyle w:val="footnotedescription"/>
        <w:tabs>
          <w:tab w:val="center" w:pos="3549"/>
        </w:tabs>
        <w:spacing w:after="15"/>
        <w:ind w:left="0" w:firstLine="0"/>
        <w:jc w:val="left"/>
      </w:pPr>
      <w:r>
        <w:rPr>
          <w:rStyle w:val="footnotemark"/>
        </w:rPr>
        <w:footnoteRef/>
      </w:r>
      <w:r>
        <w:t xml:space="preserve">См. отчеты разведки Союза и оценки безопасности в главе 1.</w:t>
      </w:r>
    </w:p>
  </w:footnote>
  <w:footnote w:id="945">
    <w:p w:rsidR="00EF07ED" w:rsidRDefault="00E41E08">
      <w:pPr>
        <w:pStyle w:val="footnotedescription"/>
        <w:tabs>
          <w:tab w:val="center" w:pos="3689"/>
        </w:tabs>
        <w:spacing w:after="7"/>
        <w:ind w:left="0" w:firstLine="0"/>
        <w:jc w:val="left"/>
      </w:pPr>
      <w:r>
        <w:rPr>
          <w:rStyle w:val="footnotemark"/>
        </w:rPr>
        <w:footnoteRef/>
      </w:r>
      <w:r>
        <w:t xml:space="preserve">См. UWH, Box 265, BI 20, Сводки разведки, 25 ноября 1939 г.</w:t>
      </w:r>
    </w:p>
  </w:footnote>
  <w:footnote w:id="946">
    <w:p w:rsidR="00EF07ED" w:rsidRDefault="00E41E08">
      <w:pPr>
        <w:pStyle w:val="footnotedescription"/>
        <w:spacing w:line="272" w:lineRule="auto"/>
      </w:pPr>
      <w:r>
        <w:rPr>
          <w:rStyle w:val="footnotemark"/>
        </w:rPr>
        <w:footnoteRef/>
      </w:r>
      <w:r>
        <w:t xml:space="preserve">См. «Армейская разведка», вставка 20, I. 20 (J), Меморандум о стимулировании вербовки в Южной Африке, Р. Йордан в DMI, 11 мая 1941 г.</w:t>
      </w:r>
    </w:p>
  </w:footnote>
  <w:footnote w:id="947">
    <w:p w:rsidR="00EF07ED" w:rsidRDefault="00E41E08">
      <w:pPr>
        <w:pStyle w:val="footnotedescription"/>
        <w:spacing w:line="245" w:lineRule="auto"/>
        <w:ind w:right="59"/>
      </w:pPr>
      <w:r>
        <w:rPr>
          <w:rStyle w:val="footnotemark"/>
        </w:rPr>
        <w:footnoteRef/>
      </w:r>
      <w:r>
        <w:t xml:space="preserve">«Призыв к профсоюзному единству ради свободы, истины и демократии», Rand Daily Mail, 14 октября 1939 г.; PP, Box 57, PR 3/5, Предложения для отдела пропаганды, находящегося под военным контролем, г-н Джон Б. Брюс из Йоханнесбурга, DDMI, 13 сентября 1940 г.; Документы Смэтса, А1, том. 247, Токери? Смэтсу, 27 июня 1940 г.</w:t>
      </w:r>
    </w:p>
  </w:footnote>
  <w:footnote w:id="948">
    <w:p w:rsidR="00EF07ED" w:rsidRDefault="00E41E08">
      <w:pPr>
        <w:pStyle w:val="footnotedescription"/>
        <w:tabs>
          <w:tab w:val="center" w:pos="3730"/>
        </w:tabs>
        <w:spacing w:after="21"/>
        <w:ind w:left="0" w:firstLine="0"/>
        <w:jc w:val="left"/>
      </w:pPr>
      <w:r>
        <w:rPr>
          <w:rStyle w:val="footnotemark"/>
        </w:rPr>
        <w:footnoteRef/>
      </w:r>
      <w:r>
        <w:t xml:space="preserve">См. UWH, Box 273, BI 25, трансляция «выступающих на панели», 21 июня 1941 г.</w:t>
      </w:r>
    </w:p>
  </w:footnote>
  <w:footnote w:id="949">
    <w:p w:rsidR="00EF07ED" w:rsidRDefault="00E41E08">
      <w:pPr>
        <w:pStyle w:val="footnotedescription"/>
        <w:tabs>
          <w:tab w:val="center" w:pos="3014"/>
        </w:tabs>
        <w:spacing w:after="2"/>
        <w:ind w:left="0" w:firstLine="0"/>
        <w:jc w:val="left"/>
      </w:pPr>
      <w:r>
        <w:rPr>
          <w:rStyle w:val="footnotemark"/>
        </w:rPr>
        <w:footnoteRef/>
      </w:r>
      <w:r>
        <w:t xml:space="preserve">Лассвелл, «Техника пропаганды в мировой войне», с. 9.</w:t>
      </w:r>
    </w:p>
  </w:footnote>
  <w:footnote w:id="950">
    <w:p w:rsidR="00EF07ED" w:rsidRDefault="00E41E08">
      <w:pPr>
        <w:pStyle w:val="footnotedescription"/>
        <w:spacing w:line="244" w:lineRule="auto"/>
        <w:ind w:right="59"/>
      </w:pPr>
      <w:r>
        <w:rPr>
          <w:rStyle w:val="footnotemark"/>
        </w:rPr>
        <w:footnoteRef/>
      </w:r>
      <w:r>
        <w:t xml:space="preserve">См., в частности, PP, Box 58, EC 17, «Экономическая пропаганда: подрывная деятельность, 1941–1945 годы»; PP, Box 57, EC 38, Экономическая пропаганда: сводки разведывательных данных, 1941–1945 гг.; ПП, Графа 57, ИК 6; Экономическое сравнение: Германия, Италия, Великобритания, США, апрель 1941 г.; PP, Box 57, EC 28, Военные усилия Южной Африки: экономический материал, DMI (Ic), 9 января 1942 г.; «Экономическая война», «Текущие события», том. 6 февраля 1942 г., выпущено Ближневосточным отделением Армейского бюро текущих событий (ABCA), штаб-квартира Ближневосточных сил, стр. 4–12; PP, Box 57, EC 6, Reuters: Economic Service, Commercial Bulletin, с 7 января по 4 марта 1942 г.</w:t>
      </w:r>
    </w:p>
  </w:footnote>
  <w:footnote w:id="951">
    <w:p w:rsidR="00EF07ED" w:rsidRDefault="00E41E08">
      <w:pPr>
        <w:pStyle w:val="footnotedescription"/>
        <w:spacing w:line="272" w:lineRule="auto"/>
      </w:pPr>
      <w:r>
        <w:rPr>
          <w:rStyle w:val="footnotemark"/>
        </w:rPr>
        <w:footnoteRef/>
      </w:r>
      <w:r>
        <w:t xml:space="preserve">См. Документы Смэтса, A1, том. 152, О продовольственной и сельскохозяйственной ситуации в Южной Африке, 1942 год; HEN, Box 2190, 432/1/12, Еженедельный информационный бюллетень: Стоимость жизни, отчет, 19 марта 1944 г.</w:t>
      </w:r>
    </w:p>
  </w:footnote>
  <w:footnote w:id="952">
    <w:p w:rsidR="00EF07ED" w:rsidRDefault="00E41E08">
      <w:pPr>
        <w:pStyle w:val="footnotedescription"/>
        <w:spacing w:line="246" w:lineRule="auto"/>
        <w:ind w:right="59"/>
      </w:pPr>
      <w:r>
        <w:rPr>
          <w:rStyle w:val="footnotemark"/>
        </w:rPr>
        <w:footnoteRef/>
      </w:r>
      <w:r>
        <w:t xml:space="preserve">См. PP, Box 57, EC 1, Отчет об интервью с профессором С.Х. Франкелем в связи с сотрудничеством в сборе экономической информации для пропагандистских целей, лейтенант Сакс, 16 августа 1940 г.; PP, Box 57, EC 1, Экономическая война и пропаганда, 27 января 1941 г.; UWH, Box 91, MS 71, Radio Broadcasting, от Уилсона до Коллайера, 11 января 1941 г.; UWH, Box 239, BI 2, Южная Африка в состоянии войны, 14 октября 1941 г.; UWH, Box 240, BI 2, Вооруженные силы Южной Африки в состоянии войны, 20 января 1944 г.</w:t>
      </w:r>
    </w:p>
  </w:footnote>
  <w:footnote w:id="953">
    <w:p w:rsidR="00EF07ED" w:rsidRDefault="00E41E08">
      <w:pPr>
        <w:pStyle w:val="footnotedescription"/>
        <w:spacing w:line="272" w:lineRule="auto"/>
      </w:pPr>
      <w:r>
        <w:rPr>
          <w:rStyle w:val="footnotemark"/>
        </w:rPr>
        <w:footnoteRef/>
      </w:r>
      <w:r>
        <w:t xml:space="preserve">См. Документы Смэтса, A1, том. 304/2, Речь генерала Смэтса на Союзном конгрессе Объединенной партии, Блумфонтейн, 6 декабря 1944 г., стр. 3–6. См., в частности, Тотхилл, «Выборы 1943 года», с. 139.</w:t>
      </w:r>
    </w:p>
  </w:footnote>
  <w:footnote w:id="954">
    <w:p w:rsidR="00EF07ED" w:rsidRDefault="00E41E08">
      <w:pPr>
        <w:pStyle w:val="footnotedescription"/>
        <w:tabs>
          <w:tab w:val="center" w:pos="1284"/>
        </w:tabs>
        <w:spacing w:after="29"/>
        <w:ind w:left="0" w:firstLine="0"/>
        <w:jc w:val="left"/>
      </w:pPr>
      <w:r>
        <w:rPr>
          <w:rStyle w:val="footnotemark"/>
        </w:rPr>
        <w:footnoteRef/>
      </w:r>
      <w:r>
        <w:t xml:space="preserve">См. главу 1.</w:t>
      </w:r>
    </w:p>
  </w:footnote>
  <w:footnote w:id="955">
    <w:p w:rsidR="00EF07ED" w:rsidRDefault="00E41E08">
      <w:pPr>
        <w:pStyle w:val="footnotedescription"/>
        <w:tabs>
          <w:tab w:val="center" w:pos="3995"/>
        </w:tabs>
        <w:ind w:left="0" w:firstLine="0"/>
        <w:jc w:val="left"/>
      </w:pPr>
      <w:r>
        <w:rPr>
          <w:rStyle w:val="footnotemark"/>
        </w:rPr>
        <w:footnoteRef/>
      </w:r>
      <w:r>
        <w:t xml:space="preserve">CGS, Группа 2, ящик 93, 169/7, двухнедельный разведывательный отчет, 26 февраля 1941 г.</w:t>
      </w:r>
    </w:p>
  </w:footnote>
  <w:footnote w:id="956">
    <w:p w:rsidR="00EF07ED" w:rsidRDefault="00E41E08">
      <w:pPr>
        <w:pStyle w:val="footnotedescription"/>
        <w:tabs>
          <w:tab w:val="center" w:pos="4650"/>
        </w:tabs>
        <w:spacing w:after="13"/>
        <w:ind w:left="0" w:firstLine="0"/>
        <w:jc w:val="left"/>
      </w:pPr>
      <w:r>
        <w:rPr>
          <w:rStyle w:val="footnotemark"/>
        </w:rPr>
        <w:footnoteRef/>
      </w:r>
      <w:r>
        <w:t xml:space="preserve">Армейская разведка, вставка 46, CE 2/15, Низкий уровень морального духа в тылу, 24 февраля 1942 г.</w:t>
      </w:r>
    </w:p>
  </w:footnote>
  <w:footnote w:id="957">
    <w:p w:rsidR="00EF07ED" w:rsidRDefault="00E41E08">
      <w:pPr>
        <w:pStyle w:val="footnotedescription"/>
        <w:tabs>
          <w:tab w:val="center" w:pos="4650"/>
        </w:tabs>
        <w:spacing w:after="14"/>
        <w:ind w:left="0" w:firstLine="0"/>
        <w:jc w:val="left"/>
      </w:pPr>
      <w:r>
        <w:rPr>
          <w:rStyle w:val="footnotemark"/>
        </w:rPr>
        <w:footnoteRef/>
      </w:r>
      <w:r>
        <w:t xml:space="preserve">Армейская разведка, вставка 46, CE 2/15, Низкий уровень морального духа в тылу, 24 февраля 1942 г.</w:t>
      </w:r>
    </w:p>
  </w:footnote>
  <w:footnote w:id="958">
    <w:p w:rsidR="00EF07ED" w:rsidRDefault="00E41E08">
      <w:pPr>
        <w:pStyle w:val="footnotedescription"/>
        <w:tabs>
          <w:tab w:val="center" w:pos="4650"/>
        </w:tabs>
        <w:spacing w:after="7"/>
        <w:ind w:left="0" w:firstLine="0"/>
        <w:jc w:val="left"/>
      </w:pPr>
      <w:r>
        <w:rPr>
          <w:rStyle w:val="footnotemark"/>
        </w:rPr>
        <w:footnoteRef/>
      </w:r>
      <w:r>
        <w:t xml:space="preserve">Армейская разведка, вставка 46, CE 2/15, Низкий уровень морального духа в тылу, 24 февраля 1942 г.</w:t>
      </w:r>
    </w:p>
  </w:footnote>
  <w:footnote w:id="959">
    <w:p w:rsidR="00EF07ED" w:rsidRDefault="00E41E08">
      <w:pPr>
        <w:pStyle w:val="footnotedescription"/>
        <w:spacing w:line="255" w:lineRule="auto"/>
        <w:ind w:right="60"/>
      </w:pPr>
      <w:r>
        <w:rPr>
          <w:rStyle w:val="footnotemark"/>
        </w:rPr>
        <w:footnoteRef/>
      </w:r>
      <w:r>
        <w:t xml:space="preserve">См. CGS (Война), Box 207, VI 45/5, Тобрук, 27 июня 1942 г.; SANDFA, Армейская разведка, Box 50, I. 44.(E), Меморандум относительно общественной реакции на падение Тобрука и Мерса-Мантруха, 7 и 11 июля 1942 г.</w:t>
      </w:r>
    </w:p>
  </w:footnote>
  <w:footnote w:id="960">
    <w:p w:rsidR="00EF07ED" w:rsidRDefault="00E41E08">
      <w:pPr>
        <w:pStyle w:val="footnotedescription"/>
        <w:tabs>
          <w:tab w:val="center" w:pos="1284"/>
        </w:tabs>
        <w:spacing w:after="21"/>
        <w:ind w:left="0" w:firstLine="0"/>
        <w:jc w:val="left"/>
      </w:pPr>
      <w:r>
        <w:rPr>
          <w:rStyle w:val="footnotemark"/>
        </w:rPr>
        <w:footnoteRef/>
      </w:r>
      <w:r>
        <w:t xml:space="preserve">См. главу 4.</w:t>
      </w:r>
    </w:p>
  </w:footnote>
  <w:footnote w:id="961">
    <w:p w:rsidR="00EF07ED" w:rsidRDefault="00E41E08">
      <w:pPr>
        <w:pStyle w:val="footnotedescription"/>
        <w:spacing w:line="249" w:lineRule="auto"/>
        <w:ind w:right="59"/>
      </w:pPr>
      <w:r>
        <w:rPr>
          <w:rStyle w:val="footnotemark"/>
        </w:rPr>
        <w:footnoteRef/>
      </w:r>
      <w:r>
        <w:t xml:space="preserve">См. «Документы Малерба», файл 441/11, KCM 56974 (893), «Отчет о факторах, влияющих на моральный дух в армии на шахте Премьер», капитан Джени Малерб, 28 августа 1942 г.; QMG, Группа 1, Box 104, Q 91/339, Моральный дух в армии, 25 августа 1943 г.; См. также Мартин и Орпен, Южная Африка в войне, том. 7, стр. 159–160; Четти, «Представляя национальное единство», стр. 121–125.</w:t>
      </w:r>
    </w:p>
  </w:footnote>
  <w:footnote w:id="962">
    <w:p w:rsidR="00EF07ED" w:rsidRDefault="00E41E08">
      <w:pPr>
        <w:pStyle w:val="footnotedescription"/>
        <w:spacing w:line="255" w:lineRule="auto"/>
        <w:ind w:right="60"/>
      </w:pPr>
      <w:r>
        <w:rPr>
          <w:rStyle w:val="footnotemark"/>
        </w:rPr>
        <w:footnoteRef/>
      </w:r>
      <w:r>
        <w:t xml:space="preserve">См. Документы Смэтса, A1, том. 261, Смэтс — Джиллетту, 21 июня 1943 г.; Документы Смэтса, А1, том. 261, Смэтс — Джиллетту, 4 июля 1943 г.; Мартин и Орпен, Южная Африка в войне, том. 7, главы 15 и 16; Роос, Обыкновенные спрингбоки, глава 6.</w:t>
      </w:r>
    </w:p>
  </w:footnote>
  <w:footnote w:id="963">
    <w:p w:rsidR="00EF07ED" w:rsidRDefault="00E41E08">
      <w:pPr>
        <w:pStyle w:val="footnotedescription"/>
        <w:spacing w:line="247" w:lineRule="auto"/>
        <w:ind w:right="60"/>
      </w:pPr>
      <w:r>
        <w:rPr>
          <w:rStyle w:val="footnotemark"/>
        </w:rPr>
        <w:footnoteRef/>
      </w:r>
      <w:r>
        <w:t xml:space="preserve">См. Дж. Бурхилл, «Возвращайтесь в Портофино: через Италию с 6-й южноафриканской бронетанковой дивизией (30 градусов южной широты», Йоханнесбург, 2011 г.); Э. Клейнханс, Первая южноафриканская любовная битва в Италии во время Второй мировой войны: битва при Челлено - 10 июня 1944 г., Scientia Militaria, vol. 40, нет. 3, 2012, стр. 250–279; Мартин и Орпен, Южная Африка в войне, том. 7, главы 15 и 23.</w:t>
      </w:r>
    </w:p>
  </w:footnote>
  <w:footnote w:id="964">
    <w:p w:rsidR="00EF07ED" w:rsidRDefault="00E41E08">
      <w:pPr>
        <w:pStyle w:val="footnotedescription"/>
        <w:tabs>
          <w:tab w:val="center" w:pos="4588"/>
        </w:tabs>
        <w:spacing w:after="13"/>
        <w:ind w:left="0" w:firstLine="0"/>
        <w:jc w:val="left"/>
      </w:pPr>
      <w:r>
        <w:rPr>
          <w:rStyle w:val="footnotemark"/>
        </w:rPr>
        <w:footnoteRef/>
      </w:r>
      <w:r>
        <w:t xml:space="preserve">UKZN, Документы Малерба, дело 438/1, KCM 56974 (553), от Малерба до Эсселена, 16 октября 1944 г.</w:t>
      </w:r>
    </w:p>
  </w:footnote>
  <w:footnote w:id="965">
    <w:p w:rsidR="00EF07ED" w:rsidRDefault="00E41E08">
      <w:pPr>
        <w:pStyle w:val="footnotedescription"/>
        <w:tabs>
          <w:tab w:val="center" w:pos="2865"/>
        </w:tabs>
        <w:spacing w:after="9"/>
        <w:ind w:left="0" w:firstLine="0"/>
        <w:jc w:val="left"/>
      </w:pPr>
      <w:r>
        <w:rPr>
          <w:rStyle w:val="footnotemark"/>
        </w:rPr>
        <w:footnoteRef/>
      </w:r>
      <w:r>
        <w:t xml:space="preserve">См. Четти, «Представляя национальное единство», стр. 128–129.</w:t>
      </w:r>
    </w:p>
  </w:footnote>
  <w:footnote w:id="966">
    <w:p w:rsidR="00EF07ED" w:rsidRDefault="00E41E08">
      <w:pPr>
        <w:pStyle w:val="footnotedescription"/>
        <w:spacing w:line="249" w:lineRule="auto"/>
        <w:ind w:right="58"/>
      </w:pPr>
      <w:r>
        <w:rPr>
          <w:rStyle w:val="footnotemark"/>
        </w:rPr>
        <w:footnoteRef/>
      </w:r>
      <w:r>
        <w:t xml:space="preserve">См. статью Смэтса, А1, том. 261, Частные письма Смэтса Джиллетту, 11 и 31 июля 1943 г.; QMG, Группа 1, Box 104, Q 91/339, Моральный дух в армии, 25 августа 1943 г.; Документы Смэтса, А1, том. 304/2, Речь генерала Смэтса на Союзном конгрессе Объединенной партии, Блумфонтейн, 6 декабря 1944 г., опубликованная United Party, Претория, 1944 г., стр. 3–8.</w:t>
      </w:r>
    </w:p>
  </w:footnote>
  <w:footnote w:id="967">
    <w:p w:rsidR="00EF07ED" w:rsidRDefault="00E41E08">
      <w:pPr>
        <w:pStyle w:val="footnotedescription"/>
        <w:spacing w:line="255" w:lineRule="auto"/>
        <w:ind w:right="58"/>
      </w:pPr>
      <w:r>
        <w:rPr>
          <w:rStyle w:val="footnotemark"/>
        </w:rPr>
        <w:footnoteRef/>
      </w:r>
      <w:r>
        <w:t xml:space="preserve">Военные дневники (WD), том. 1, ящик 296, Сводка военной цензуры, штаб восточноафриканских сил, 20 февраля 1941 г.; Документы Малерба, файл 441/10, KCM 56974 (861), Анонимные письма солдатам и их родственникам, директора военных операций и разведки директору информационного бюро (Бюро),</w:t>
      </w:r>
    </w:p>
  </w:footnote>
  <w:footnote w:id="968">
    <w:p w:rsidR="00EF07ED" w:rsidRDefault="00E41E08">
      <w:pPr>
        <w:pStyle w:val="footnotedescription"/>
        <w:spacing w:line="237" w:lineRule="auto"/>
        <w:ind w:firstLine="0"/>
      </w:pPr>
      <w:r>
        <w:rPr>
          <w:rStyle w:val="footnotemark"/>
        </w:rPr>
        <w:footnoteRef/>
      </w:r>
      <w:r>
        <w:t xml:space="preserve">март 1941 г.; Документы Малерба, файл 441/10, KCM 56974 (860), Ложные сообщения распространяются среди солдат и их родственников, DMO и я в CGS, 31 марта 1941 г.</w:t>
      </w:r>
    </w:p>
  </w:footnote>
  <w:footnote w:id="969">
    <w:p w:rsidR="00EF07ED" w:rsidRDefault="00E41E08">
      <w:pPr>
        <w:pStyle w:val="footnotedescription"/>
        <w:spacing w:line="272" w:lineRule="auto"/>
      </w:pPr>
      <w:r>
        <w:rPr>
          <w:rStyle w:val="footnotemark"/>
        </w:rPr>
        <w:footnoteRef/>
      </w:r>
      <w:r>
        <w:t xml:space="preserve">Документы Малерба, файл 441/11, KCM 56974 (893), Отчет о факторах, влияющих на моральный дух в армии на шахте Премьер, капитан Джени Малерб, 28 августа 1942 года.</w:t>
      </w:r>
    </w:p>
  </w:footnote>
  <w:footnote w:id="970">
    <w:p w:rsidR="00EF07ED" w:rsidRDefault="00E41E08">
      <w:pPr>
        <w:pStyle w:val="footnotedescription"/>
        <w:tabs>
          <w:tab w:val="center" w:pos="4164"/>
        </w:tabs>
        <w:spacing w:after="15"/>
        <w:ind w:left="0" w:firstLine="0"/>
        <w:jc w:val="left"/>
      </w:pPr>
      <w:r>
        <w:rPr>
          <w:rStyle w:val="footnotemark"/>
        </w:rPr>
        <w:footnoteRef/>
      </w:r>
      <w:r>
        <w:t xml:space="preserve">SANDFA, QMG, Группа 1, Box 104, Q 91/339, Моральный дух в армии, 25 августа 1943 г.</w:t>
      </w:r>
    </w:p>
  </w:footnote>
  <w:footnote w:id="971">
    <w:p w:rsidR="00EF07ED" w:rsidRDefault="00E41E08">
      <w:pPr>
        <w:pStyle w:val="footnotedescription"/>
        <w:tabs>
          <w:tab w:val="center" w:pos="4164"/>
        </w:tabs>
        <w:spacing w:after="15"/>
        <w:ind w:left="0" w:firstLine="0"/>
        <w:jc w:val="left"/>
      </w:pPr>
      <w:r>
        <w:rPr>
          <w:rStyle w:val="footnotemark"/>
        </w:rPr>
        <w:footnoteRef/>
      </w:r>
      <w:r>
        <w:t xml:space="preserve">SANDFA, QMG, Группа 1, Box 104, Q 91/339, Моральный дух в армии, 25 августа 1943 г.</w:t>
      </w:r>
    </w:p>
  </w:footnote>
  <w:footnote w:id="972">
    <w:p w:rsidR="00EF07ED" w:rsidRDefault="00E41E08">
      <w:pPr>
        <w:pStyle w:val="footnotedescription"/>
        <w:tabs>
          <w:tab w:val="center" w:pos="4164"/>
        </w:tabs>
        <w:spacing w:after="6"/>
        <w:ind w:left="0" w:firstLine="0"/>
        <w:jc w:val="left"/>
      </w:pPr>
      <w:r>
        <w:rPr>
          <w:rStyle w:val="footnotemark"/>
        </w:rPr>
        <w:footnoteRef/>
      </w:r>
      <w:r>
        <w:t xml:space="preserve">SANDFA, QMG, Группа 1, Box 104, Q 91/339, Моральный дух в армии, 25 августа 1943 г.</w:t>
      </w:r>
    </w:p>
  </w:footnote>
  <w:footnote w:id="973">
    <w:p w:rsidR="00EF07ED" w:rsidRDefault="00E41E08">
      <w:pPr>
        <w:pStyle w:val="footnotedescription"/>
        <w:spacing w:line="272" w:lineRule="auto"/>
      </w:pPr>
      <w:r>
        <w:rPr>
          <w:rStyle w:val="footnotemark"/>
        </w:rPr>
        <w:footnoteRef/>
      </w:r>
      <w:r>
        <w:t xml:space="preserve">См. QMG, Группа 1, Box 104, Q 91/339, Моральный дух в армии, 25 августа 1943 г.; Мартин и Орпен, Южная Африка в войне, том. 7, стр. 223-229.</w:t>
      </w:r>
    </w:p>
  </w:footnote>
  <w:footnote w:id="974">
    <w:p w:rsidR="00EF07ED" w:rsidRDefault="00E41E08">
      <w:pPr>
        <w:pStyle w:val="footnotedescription"/>
        <w:spacing w:line="246" w:lineRule="auto"/>
        <w:ind w:right="59"/>
      </w:pPr>
      <w:r>
        <w:rPr>
          <w:rStyle w:val="footnotemark"/>
        </w:rPr>
        <w:footnoteRef/>
      </w:r>
      <w:r>
        <w:t xml:space="preserve">См. отчеты о моральном духе, UKZN, Malherbe Papers, файл 441/11, KCM 56974 (893), Отчет о факторах, влияющих на моральный дух в армии на шахте «Премьер», капитан Джени Малерб, 28 августа 1942 г.; QMG, Группа 1, Box 104, Q 91/339, Моральный дух в армии, 25 августа 1943 г.; Группа 2 DNEAS, Box 20, NAS 3/42, Обращение и общее благополучие неевропейцев в батальонах и частях NMC, 3 июля 1940 г. - 28 августа 1944 г.</w:t>
      </w:r>
    </w:p>
  </w:footnote>
  <w:footnote w:id="975">
    <w:p w:rsidR="00EF07ED" w:rsidRDefault="00E41E08">
      <w:pPr>
        <w:pStyle w:val="footnotedescription"/>
        <w:spacing w:line="258" w:lineRule="auto"/>
        <w:ind w:right="59"/>
      </w:pPr>
      <w:r>
        <w:rPr>
          <w:rStyle w:val="footnotemark"/>
        </w:rPr>
        <w:footnoteRef/>
      </w:r>
      <w:r>
        <w:t xml:space="preserve">См. «Дневники Второй мировой войны», том. 1, Box 101, D1-4 (88), Отчет о преступлениях и наказаниях, подполковник Г.К. Макензи, 2-й батальон NMC, лагерь Ориби, ноябрь-декабрь 1942 г.; Группа 2 DNEAS, Box 20, NAS 3/42, Обращение и общее благополучие неевропейцев в батальонах и частях NMC, 3 июля 1940 г. - 28 августа 1944 г.</w:t>
      </w:r>
    </w:p>
  </w:footnote>
  <w:footnote w:id="976">
    <w:p w:rsidR="00EF07ED" w:rsidRDefault="00E41E08">
      <w:pPr>
        <w:pStyle w:val="footnotedescription"/>
        <w:spacing w:line="272" w:lineRule="auto"/>
      </w:pPr>
      <w:r>
        <w:rPr>
          <w:rStyle w:val="footnotemark"/>
        </w:rPr>
        <w:footnoteRef/>
      </w:r>
      <w:r>
        <w:t xml:space="preserve">QMG, Группа 1, Box 104, Q 91/339, Моральный дух в армии, Краткое изложение, Малерб Митчел-Бейкеру, 16 сентября 1943 г.</w:t>
      </w:r>
    </w:p>
  </w:footnote>
  <w:footnote w:id="977">
    <w:p w:rsidR="00EF07ED" w:rsidRDefault="00E41E08">
      <w:pPr>
        <w:pStyle w:val="footnotedescription"/>
        <w:spacing w:after="3" w:line="245" w:lineRule="auto"/>
        <w:ind w:right="61"/>
      </w:pPr>
      <w:r>
        <w:rPr>
          <w:rStyle w:val="footnotemark"/>
        </w:rPr>
        <w:footnoteRef/>
      </w:r>
      <w:r>
        <w:t xml:space="preserve">«Пул потрясен беспорядками на Хелуане», Rand Daily Mail, 29 августа 1945 г.; «Судебные отчеты об основных причинах беспорядков на Хелуане», Rand Daily Mail, 25 октября 1945 г.; «Выводы суда о беспорядках в Хелуане», The Star, 24 октября 1945 г.; «Предупреждение о беспорядках в Хелуане», The Star, 7 ноября 1945 г. См. также Роос, «Обычные спрингбоксы», глава 6.</w:t>
      </w:r>
    </w:p>
  </w:footnote>
  <w:footnote w:id="978">
    <w:p w:rsidR="00EF07ED" w:rsidRDefault="00E41E08">
      <w:pPr>
        <w:pStyle w:val="footnotedescription"/>
        <w:tabs>
          <w:tab w:val="center" w:pos="2332"/>
        </w:tabs>
        <w:ind w:left="0" w:firstLine="0"/>
        <w:jc w:val="left"/>
      </w:pPr>
      <w:r>
        <w:rPr>
          <w:rStyle w:val="footnotemark"/>
        </w:rPr>
        <w:footnoteRef/>
      </w:r>
      <w:r>
        <w:t xml:space="preserve">Роос, Обыкновенные спрингбоки, с. 101-102.</w:t>
      </w:r>
    </w:p>
  </w:footnote>
  <w:footnote w:id="979">
    <w:p w:rsidR="00EF07ED" w:rsidRDefault="00E41E08">
      <w:pPr>
        <w:pStyle w:val="footnotedescription"/>
        <w:tabs>
          <w:tab w:val="center" w:pos="4636"/>
        </w:tabs>
        <w:spacing w:after="11"/>
        <w:ind w:left="0" w:firstLine="0"/>
        <w:jc w:val="left"/>
      </w:pPr>
      <w:r>
        <w:rPr>
          <w:rStyle w:val="footnotemark"/>
        </w:rPr>
        <w:footnoteRef/>
      </w:r>
      <w:r>
        <w:t xml:space="preserve">UWH, Box 273, Заседание Координационного комитета пропаганды, всеобщие выборы, Претория, 17</w:t>
      </w:r>
    </w:p>
    <w:p w:rsidR="00EF07ED" w:rsidRDefault="00E41E08">
      <w:pPr>
        <w:pStyle w:val="footnotedescription"/>
        <w:ind w:firstLine="0"/>
        <w:jc w:val="left"/>
      </w:pPr>
      <w:r>
        <w:t xml:space="preserve">Сентябрь 1942 года.</w:t>
      </w:r>
    </w:p>
  </w:footnote>
  <w:footnote w:id="980">
    <w:p w:rsidR="00EF07ED" w:rsidRDefault="00E41E08">
      <w:pPr>
        <w:pStyle w:val="footnotedescription"/>
        <w:spacing w:line="270" w:lineRule="auto"/>
        <w:jc w:val="left"/>
      </w:pPr>
      <w:r>
        <w:rPr>
          <w:rStyle w:val="footnotemark"/>
        </w:rPr>
        <w:footnoteRef/>
      </w:r>
      <w:r>
        <w:t xml:space="preserve">UWH, Box 273, Заседание Координационного комитета пропаганды, всеобщие выборы, Претория, 17 сентября 1942 года.</w:t>
      </w:r>
    </w:p>
  </w:footnote>
  <w:footnote w:id="981">
    <w:p w:rsidR="00EF07ED" w:rsidRDefault="00E41E08">
      <w:pPr>
        <w:pStyle w:val="footnotedescription"/>
        <w:spacing w:line="269" w:lineRule="auto"/>
        <w:jc w:val="left"/>
      </w:pPr>
      <w:r>
        <w:rPr>
          <w:rStyle w:val="footnotemark"/>
        </w:rPr>
        <w:footnoteRef/>
      </w:r>
      <w:r>
        <w:t xml:space="preserve">Документы Смэтса, А1, том. 258, Меморандум о всеобщих выборах, неподписанный, но с приложенной к нему письменной запиской Луи Эсселена от 12 марта 1943 года.</w:t>
      </w:r>
    </w:p>
  </w:footnote>
  <w:footnote w:id="982">
    <w:p w:rsidR="00EF07ED" w:rsidRDefault="00E41E08">
      <w:pPr>
        <w:pStyle w:val="footnotedescription"/>
        <w:tabs>
          <w:tab w:val="center" w:pos="4217"/>
        </w:tabs>
        <w:spacing w:after="15"/>
        <w:ind w:left="0" w:firstLine="0"/>
        <w:jc w:val="left"/>
      </w:pPr>
      <w:r>
        <w:rPr>
          <w:rStyle w:val="footnotemark"/>
        </w:rPr>
        <w:footnoteRef/>
      </w:r>
      <w:r>
        <w:t xml:space="preserve">«Нецелесообразно проводить выборы, - говорит полковник Рейтц», Rand Daily Mail, 7 сентября 1942 г.</w:t>
      </w:r>
    </w:p>
  </w:footnote>
  <w:footnote w:id="983">
    <w:p w:rsidR="00EF07ED" w:rsidRDefault="00E41E08">
      <w:pPr>
        <w:pStyle w:val="footnotedescription"/>
        <w:tabs>
          <w:tab w:val="center" w:pos="4217"/>
        </w:tabs>
        <w:spacing w:after="6"/>
        <w:ind w:left="0" w:firstLine="0"/>
        <w:jc w:val="left"/>
      </w:pPr>
      <w:r>
        <w:rPr>
          <w:rStyle w:val="footnotemark"/>
        </w:rPr>
        <w:footnoteRef/>
      </w:r>
      <w:r>
        <w:t xml:space="preserve">«Нецелесообразно проводить выборы, - говорит полковник Рейтц», Rand Daily Mail, 7 сентября 1942 г.</w:t>
      </w:r>
    </w:p>
  </w:footnote>
  <w:footnote w:id="984">
    <w:p w:rsidR="00EF07ED" w:rsidRDefault="00E41E08">
      <w:pPr>
        <w:pStyle w:val="footnotedescription"/>
        <w:spacing w:line="270" w:lineRule="auto"/>
        <w:jc w:val="left"/>
      </w:pPr>
      <w:r>
        <w:rPr>
          <w:rStyle w:val="footnotemark"/>
        </w:rPr>
        <w:footnoteRef/>
      </w:r>
      <w:r>
        <w:t xml:space="preserve">Армейская разведка, вставка 27, CE 4/1, Меморандум о реакции общественности на падение Тобрука и наступление Роммеля в Египет, 11 июля 1942 г.</w:t>
      </w:r>
    </w:p>
  </w:footnote>
  <w:footnote w:id="985">
    <w:p w:rsidR="00EF07ED" w:rsidRDefault="00E41E08">
      <w:pPr>
        <w:pStyle w:val="footnotedescription"/>
        <w:tabs>
          <w:tab w:val="center" w:pos="4217"/>
        </w:tabs>
        <w:spacing w:after="13"/>
        <w:ind w:left="0" w:firstLine="0"/>
        <w:jc w:val="left"/>
      </w:pPr>
      <w:r>
        <w:rPr>
          <w:rStyle w:val="footnotemark"/>
        </w:rPr>
        <w:footnoteRef/>
      </w:r>
      <w:r>
        <w:t xml:space="preserve">«Нецелесообразно проводить выборы, - говорит полковник Рейтц», Rand Daily Mail, 7 сентября 1942 г.</w:t>
      </w:r>
    </w:p>
  </w:footnote>
  <w:footnote w:id="986">
    <w:p w:rsidR="00EF07ED" w:rsidRDefault="00E41E08">
      <w:pPr>
        <w:pStyle w:val="footnotedescription"/>
        <w:tabs>
          <w:tab w:val="center" w:pos="4078"/>
        </w:tabs>
        <w:spacing w:after="15"/>
        <w:ind w:left="0" w:firstLine="0"/>
        <w:jc w:val="left"/>
      </w:pPr>
      <w:r>
        <w:rPr>
          <w:rStyle w:val="footnotemark"/>
        </w:rPr>
        <w:footnoteRef/>
      </w:r>
      <w:r>
        <w:t xml:space="preserve">«Выборы сегодня: несправедливость по отношению к Спрингбоксам», Rand Daily Mail, 10 сентября 1942 г.</w:t>
      </w:r>
    </w:p>
  </w:footnote>
  <w:footnote w:id="987">
    <w:p w:rsidR="00EF07ED" w:rsidRDefault="00E41E08">
      <w:pPr>
        <w:pStyle w:val="footnotedescription"/>
        <w:tabs>
          <w:tab w:val="center" w:pos="4078"/>
        </w:tabs>
        <w:spacing w:after="7"/>
        <w:ind w:left="0" w:firstLine="0"/>
        <w:jc w:val="left"/>
      </w:pPr>
      <w:r>
        <w:rPr>
          <w:rStyle w:val="footnotemark"/>
        </w:rPr>
        <w:footnoteRef/>
      </w:r>
      <w:r>
        <w:t xml:space="preserve">«Выборы сегодня: несправедливость по отношению к Спрингбоксам», Rand Daily Mail, 10 сентября 1942 г.</w:t>
      </w:r>
    </w:p>
  </w:footnote>
  <w:footnote w:id="988">
    <w:p w:rsidR="00EF07ED" w:rsidRDefault="00E41E08">
      <w:pPr>
        <w:pStyle w:val="footnotedescription"/>
        <w:tabs>
          <w:tab w:val="right" w:pos="9086"/>
        </w:tabs>
        <w:spacing w:after="13"/>
        <w:ind w:left="0" w:firstLine="0"/>
        <w:jc w:val="left"/>
      </w:pPr>
      <w:r>
        <w:rPr>
          <w:rStyle w:val="footnotemark"/>
        </w:rPr>
        <w:footnoteRef/>
      </w:r>
      <w:r>
        <w:t xml:space="preserve">Архивы UP, отчеты разведывательной службы, капитан Г. Х. Риббинк О. А. Остхейзену, 28 декабря 1941 г.</w:t>
      </w:r>
    </w:p>
  </w:footnote>
  <w:footnote w:id="989">
    <w:p w:rsidR="00EF07ED" w:rsidRDefault="00E41E08">
      <w:pPr>
        <w:pStyle w:val="footnotedescription"/>
        <w:tabs>
          <w:tab w:val="center" w:pos="3956"/>
        </w:tabs>
        <w:spacing w:after="15"/>
        <w:ind w:left="0" w:firstLine="0"/>
        <w:jc w:val="left"/>
      </w:pPr>
      <w:r>
        <w:rPr>
          <w:rStyle w:val="footnotemark"/>
        </w:rPr>
        <w:footnoteRef/>
      </w:r>
      <w:r>
        <w:t xml:space="preserve">Архивы UP, отчеты разведывательной службы, капитан Г. Х. Риббинк, 17 июня 1942 года.</w:t>
      </w:r>
    </w:p>
  </w:footnote>
  <w:footnote w:id="990">
    <w:p w:rsidR="00EF07ED" w:rsidRDefault="00E41E08">
      <w:pPr>
        <w:pStyle w:val="footnotedescription"/>
        <w:tabs>
          <w:tab w:val="right" w:pos="9086"/>
        </w:tabs>
        <w:ind w:left="0" w:firstLine="0"/>
        <w:jc w:val="left"/>
      </w:pPr>
      <w:r>
        <w:rPr>
          <w:rStyle w:val="footnotemark"/>
        </w:rPr>
        <w:footnoteRef/>
      </w:r>
      <w:r>
        <w:t xml:space="preserve">Архивы UP, Центральный главный офис, отчеты разведывательной службы, капитан Г. Х. Риббинк, 17 июня 1942 года.</w:t>
      </w:r>
    </w:p>
  </w:footnote>
  <w:footnote w:id="991">
    <w:p w:rsidR="00EF07ED" w:rsidRDefault="00E41E08">
      <w:pPr>
        <w:pStyle w:val="footnotedescription"/>
        <w:spacing w:line="255" w:lineRule="auto"/>
        <w:ind w:right="59"/>
      </w:pPr>
      <w:r>
        <w:rPr>
          <w:rStyle w:val="footnotemark"/>
        </w:rPr>
        <w:footnoteRef/>
      </w:r>
      <w:r>
        <w:t xml:space="preserve">См. UWH, Box 265, BI 20, Сводки разведки, 1939–1945 гг.; Архивы UP, отчеты разведывательной службы, капитан Г. Х. Риббинк, 17 июня 1942 г.; Армейская разведка, вставка 50, I. 44, 22–23 июня 1942 г.; Армейская разведка, ящик 24, I 22, сводка бюро разведки, 7 февраля 1942 г.</w:t>
      </w:r>
    </w:p>
  </w:footnote>
  <w:footnote w:id="992">
    <w:p w:rsidR="00EF07ED" w:rsidRDefault="00E41E08">
      <w:pPr>
        <w:pStyle w:val="footnotedescription"/>
        <w:spacing w:line="255" w:lineRule="auto"/>
        <w:ind w:right="59"/>
      </w:pPr>
      <w:r>
        <w:rPr>
          <w:rStyle w:val="footnotemark"/>
        </w:rPr>
        <w:footnoteRef/>
      </w:r>
      <w:r>
        <w:t xml:space="preserve">UWH, Box 273, Заседание Координационного комитета пропаганды, всеобщие выборы, Претория, 17 сентября 1942 г.; UWH, Box 273, Речь Лоуренса от 28 августа 1942 г.; Архивы UP, «Политика национальной партии: серия выдержек из выступлений ее лидера», О. А. Остхейзен, 1942.</w:t>
      </w:r>
    </w:p>
  </w:footnote>
  <w:footnote w:id="993">
    <w:p w:rsidR="00EF07ED" w:rsidRDefault="00E41E08">
      <w:pPr>
        <w:pStyle w:val="footnotedescription"/>
        <w:tabs>
          <w:tab w:val="center" w:pos="4217"/>
        </w:tabs>
        <w:spacing w:after="6"/>
        <w:ind w:left="0" w:firstLine="0"/>
        <w:jc w:val="left"/>
      </w:pPr>
      <w:r>
        <w:rPr>
          <w:rStyle w:val="footnotemark"/>
        </w:rPr>
        <w:footnoteRef/>
      </w:r>
      <w:r>
        <w:t xml:space="preserve">«Нецелесообразно проводить выборы, - говорит полковник Рейтц», Rand Daily Mail, 7 сентября 1942 г.</w:t>
      </w:r>
    </w:p>
  </w:footnote>
  <w:footnote w:id="994">
    <w:p w:rsidR="00EF07ED" w:rsidRDefault="00E41E08">
      <w:pPr>
        <w:pStyle w:val="footnotedescription"/>
        <w:tabs>
          <w:tab w:val="center" w:pos="3868"/>
        </w:tabs>
        <w:spacing w:after="15"/>
        <w:ind w:left="0" w:firstLine="0"/>
        <w:jc w:val="left"/>
      </w:pPr>
      <w:r>
        <w:rPr>
          <w:rStyle w:val="footnotemark"/>
        </w:rPr>
        <w:footnoteRef/>
      </w:r>
      <w:r>
        <w:t xml:space="preserve">Документы Смэтса, А1, том. 261, Частные письма Смэтса Джиллетту, 13 января 1943 г.</w:t>
      </w:r>
    </w:p>
  </w:footnote>
  <w:footnote w:id="995">
    <w:p w:rsidR="00EF07ED" w:rsidRDefault="00E41E08">
      <w:pPr>
        <w:pStyle w:val="footnotedescription"/>
        <w:tabs>
          <w:tab w:val="center" w:pos="3828"/>
        </w:tabs>
        <w:spacing w:after="8"/>
        <w:ind w:left="0" w:firstLine="0"/>
        <w:jc w:val="left"/>
      </w:pPr>
      <w:r>
        <w:rPr>
          <w:rStyle w:val="footnotemark"/>
        </w:rPr>
        <w:footnoteRef/>
      </w:r>
      <w:r>
        <w:t xml:space="preserve">Бумага Смэтса, А1, том. 261, Частные письма Смэтса Джиллетту, 13 января 1943 г.</w:t>
      </w:r>
    </w:p>
  </w:footnote>
  <w:footnote w:id="996">
    <w:p w:rsidR="00EF07ED" w:rsidRDefault="00E41E08">
      <w:pPr>
        <w:pStyle w:val="footnotedescription"/>
        <w:spacing w:line="255" w:lineRule="auto"/>
        <w:ind w:right="59"/>
      </w:pPr>
      <w:r>
        <w:rPr>
          <w:rStyle w:val="footnotemark"/>
        </w:rPr>
        <w:footnoteRef/>
      </w:r>
      <w:r>
        <w:t xml:space="preserve">Документы Смэтса, А1, том. 261, Частные письма Смэтса Джиллетту, 22 апреля 1943 г.; Документы Смэтса, А1, том. 307, Соглашение Объединенной партии с Партией Доминиона и Лейбористской партией от 21 апреля 1943 года; «Выборы в Южной Африке», The Times, 7 мая 1943 г.</w:t>
      </w:r>
    </w:p>
  </w:footnote>
  <w:footnote w:id="997">
    <w:p w:rsidR="00EF07ED" w:rsidRDefault="00E41E08">
      <w:pPr>
        <w:pStyle w:val="footnotedescription"/>
        <w:spacing w:line="263" w:lineRule="auto"/>
        <w:jc w:val="left"/>
      </w:pPr>
      <w:r>
        <w:rPr>
          <w:rStyle w:val="footnotemark"/>
        </w:rPr>
        <w:footnoteRef/>
      </w:r>
      <w:r>
        <w:t xml:space="preserve">«Выборы в июле», The Star, 15 мая 1943 г.; UWH, Box 276, BI 28, Меморандум премьер-министру: Заявления оппозиции по вопросу войны и выборов, апрель-июль 1943 г.</w:t>
      </w:r>
    </w:p>
  </w:footnote>
  <w:footnote w:id="998">
    <w:p w:rsidR="00EF07ED" w:rsidRDefault="00E41E08">
      <w:pPr>
        <w:pStyle w:val="footnotedescription"/>
        <w:spacing w:line="263" w:lineRule="auto"/>
        <w:jc w:val="left"/>
      </w:pPr>
      <w:r>
        <w:rPr>
          <w:rStyle w:val="footnotemark"/>
        </w:rPr>
        <w:footnoteRef/>
      </w:r>
      <w:r>
        <w:t xml:space="preserve">«Выборы в июле», The Star, 15 мая 1943 г.; UWH, Box 276, BI 28, Меморандум премьер-министру: Заявления оппозиции по вопросу войны и выборов, апрель-июль 1943 г.</w:t>
      </w:r>
    </w:p>
  </w:footnote>
  <w:footnote w:id="999">
    <w:p w:rsidR="00EF07ED" w:rsidRDefault="00E41E08">
      <w:pPr>
        <w:pStyle w:val="footnotedescription"/>
      </w:pPr>
      <w:r>
        <w:rPr>
          <w:rStyle w:val="footnotemark"/>
        </w:rPr>
        <w:footnoteRef/>
      </w:r>
      <w:r>
        <w:t xml:space="preserve">Цитируется из Die Transvaler', 30 апреля 1943 г., UWH, Box 276, BI 28, Заявления оппозиции по поводу войны и выборов, апрель-июль 1943 г.</w:t>
      </w:r>
    </w:p>
  </w:footnote>
  <w:footnote w:id="1000">
    <w:p w:rsidR="00EF07ED" w:rsidRDefault="00E41E08">
      <w:pPr>
        <w:pStyle w:val="footnotedescription"/>
        <w:spacing w:line="249" w:lineRule="auto"/>
        <w:ind w:right="59"/>
      </w:pPr>
      <w:r>
        <w:rPr>
          <w:rStyle w:val="footnotemark"/>
        </w:rPr>
        <w:footnoteRef/>
      </w:r>
      <w:r>
        <w:t xml:space="preserve">UWH, Box 276, BI 28, Выдержки из газет: Меморандум о заявлениях оппозиции по вопросу войны и выборов, апрель-июль 1943 г.; Документы Смэтса, А1, том. 261, Частные письма Смэтса Джиллетту, 22 апреля 1943 г.; Армейская разведка, Box 50, I. 44 (B), Контрвыборная пропаганда, 21 июня 1943 г.; См. также Тотхилл, «Выборы 1943 года», стр. 222–248.</w:t>
      </w:r>
    </w:p>
  </w:footnote>
  <w:footnote w:id="1001">
    <w:p w:rsidR="00EF07ED" w:rsidRDefault="00E41E08">
      <w:pPr>
        <w:pStyle w:val="footnotedescription"/>
        <w:spacing w:line="249" w:lineRule="auto"/>
        <w:ind w:right="60"/>
      </w:pPr>
      <w:r>
        <w:rPr>
          <w:rStyle w:val="footnotemark"/>
        </w:rPr>
        <w:footnoteRef/>
      </w:r>
      <w:r>
        <w:t xml:space="preserve">Архивы UP, всеобщие выборы и провинциальные выборы, вопросы военных выборов, 1943 год; «Самые важные всеобщие выборы в Южной Африке: долг перед армией и нацией», The Star, 3 июля 1943 г.; «Смэтс готовит СА к быстрой избирательной кампании», Rand Daily Mail, 17 мая 1943 г.; «Кульминация избирательной кампании: «Война до конца» будет призывом Смэтса», Rand Daily Mail, 5 июля 1943 года.</w:t>
      </w:r>
    </w:p>
  </w:footnote>
  <w:footnote w:id="1002">
    <w:p w:rsidR="00EF07ED" w:rsidRDefault="00E41E08">
      <w:pPr>
        <w:pStyle w:val="footnotedescription"/>
        <w:spacing w:line="249" w:lineRule="auto"/>
        <w:ind w:right="58"/>
      </w:pPr>
      <w:r>
        <w:rPr>
          <w:rStyle w:val="footnotemark"/>
        </w:rPr>
        <w:footnoteRef/>
      </w:r>
      <w:r>
        <w:t xml:space="preserve">UWH, Box 276, BI 28, Выдержки из газет: Меморандум о заявлениях оппозиции по вопросу войны и выборов, апрель-июль 1943 г.; Армейская разведка, Box 50, I. 44 (B), Контрвыборная пропаганда, 21 июня 1943 г.; Архивы UP, всеобщие выборы и провинциальные выборы, вопросы военных выборов, 22 июня 1943 г.</w:t>
      </w:r>
    </w:p>
  </w:footnote>
  <w:footnote w:id="1003">
    <w:p w:rsidR="00EF07ED" w:rsidRDefault="00E41E08">
      <w:pPr>
        <w:pStyle w:val="footnotedescription"/>
        <w:spacing w:line="269" w:lineRule="auto"/>
        <w:jc w:val="left"/>
      </w:pPr>
      <w:r>
        <w:rPr>
          <w:rStyle w:val="footnotemark"/>
        </w:rPr>
        <w:footnoteRef/>
      </w:r>
      <w:r>
        <w:t xml:space="preserve">Тотхилл, «Выборы 1943 года», стр. 225, 275; Архивы UP, Брошюра для войск: что вы должны знать о выборах, выпуск UP, 1943 год.</w:t>
      </w:r>
    </w:p>
  </w:footnote>
  <w:footnote w:id="1004">
    <w:p w:rsidR="00EF07ED" w:rsidRDefault="00E41E08">
      <w:pPr>
        <w:pStyle w:val="footnotedescription"/>
        <w:tabs>
          <w:tab w:val="right" w:pos="9086"/>
        </w:tabs>
        <w:spacing w:after="7"/>
        <w:ind w:left="0" w:firstLine="0"/>
        <w:jc w:val="left"/>
      </w:pPr>
      <w:r>
        <w:rPr>
          <w:rStyle w:val="footnotemark"/>
        </w:rPr>
        <w:footnoteRef/>
      </w:r>
      <w:r>
        <w:t xml:space="preserve">Архивы UP, Брошюра для войск: что вы должны знать о выборах, выпуск UP, 1943 год.</w:t>
      </w:r>
    </w:p>
  </w:footnote>
  <w:footnote w:id="1005">
    <w:p w:rsidR="00EF07ED" w:rsidRDefault="00E41E08">
      <w:pPr>
        <w:pStyle w:val="footnotedescription"/>
        <w:spacing w:line="245" w:lineRule="auto"/>
        <w:ind w:right="58"/>
      </w:pPr>
      <w:r>
        <w:rPr>
          <w:rStyle w:val="footnotemark"/>
        </w:rPr>
        <w:footnoteRef/>
      </w:r>
      <w:r>
        <w:t xml:space="preserve">Архивы UP, Смэтс о национализме, речь, произнесенная на бриллиантовом юбилее Армии спасения, 12 апреля 1943 года; UWH, Box 276, BI 28, Выдержки из газет: Меморандум о заявлениях оппозиции по вопросу войны и выборов, апрель-июль 1943 г.; Документы Смэтса, А1, том. 299, Обращение премьер-министра, дата не указана; Архивы UP, всеобщие выборы и провинциальные выборы, вопросы военных выборов, июнь 1943 г.; Армейская разведка, вставка 50, I. 44 (B), Контрвыборная пропаганда, 28 июня 1943 г.; «Самые важные всеобщие выборы в Южной Африке: долг перед армией и нацией», The Star, 3 июля 1943 г.;</w:t>
      </w:r>
    </w:p>
  </w:footnote>
  <w:footnote w:id="1006">
    <w:p w:rsidR="00EF07ED" w:rsidRDefault="00E41E08">
      <w:pPr>
        <w:pStyle w:val="footnotedescription"/>
        <w:tabs>
          <w:tab w:val="center" w:pos="3963"/>
        </w:tabs>
        <w:spacing w:after="14"/>
        <w:ind w:left="0" w:firstLine="0"/>
        <w:jc w:val="left"/>
      </w:pPr>
      <w:r>
        <w:rPr>
          <w:rStyle w:val="footnotemark"/>
        </w:rPr>
        <w:footnoteRef/>
      </w:r>
      <w:r>
        <w:t xml:space="preserve">CGS, Группа 2, Box 93, 169/7, Двухнедельные разведывательные отчеты, 11 августа 1943 г.</w:t>
      </w:r>
    </w:p>
  </w:footnote>
  <w:footnote w:id="1007">
    <w:p w:rsidR="00EF07ED" w:rsidRDefault="00E41E08">
      <w:pPr>
        <w:pStyle w:val="footnotedescription"/>
        <w:tabs>
          <w:tab w:val="center" w:pos="2646"/>
        </w:tabs>
        <w:spacing w:after="18"/>
        <w:ind w:left="0" w:firstLine="0"/>
        <w:jc w:val="left"/>
      </w:pPr>
      <w:r>
        <w:rPr>
          <w:rStyle w:val="footnotemark"/>
        </w:rPr>
        <w:footnoteRef/>
      </w:r>
      <w:r>
        <w:t xml:space="preserve">Тотхилл, «Выборы 1943 года», стр. 222, 397–398.</w:t>
      </w:r>
    </w:p>
  </w:footnote>
  <w:footnote w:id="1008">
    <w:p w:rsidR="00EF07ED" w:rsidRDefault="00E41E08">
      <w:pPr>
        <w:pStyle w:val="footnotedescription"/>
        <w:tabs>
          <w:tab w:val="center" w:pos="4611"/>
        </w:tabs>
        <w:spacing w:after="13"/>
        <w:ind w:left="0" w:firstLine="0"/>
        <w:jc w:val="left"/>
      </w:pPr>
      <w:r>
        <w:rPr>
          <w:rStyle w:val="footnotemark"/>
        </w:rPr>
        <w:footnoteRef/>
      </w:r>
      <w:r>
        <w:t xml:space="preserve">Документы Смэтса, А1, том. 304/2, Речи и радиопередачи: Съезд Объединенной партии, 11 октября 1944 г.</w:t>
      </w:r>
    </w:p>
  </w:footnote>
  <w:footnote w:id="1009">
    <w:p w:rsidR="00EF07ED" w:rsidRDefault="00E41E08">
      <w:pPr>
        <w:pStyle w:val="footnotedescription"/>
        <w:tabs>
          <w:tab w:val="center" w:pos="4679"/>
        </w:tabs>
        <w:spacing w:after="7"/>
        <w:ind w:left="0" w:firstLine="0"/>
        <w:jc w:val="left"/>
      </w:pPr>
      <w:r>
        <w:rPr>
          <w:rStyle w:val="footnotemark"/>
        </w:rPr>
        <w:footnoteRef/>
      </w:r>
      <w:r>
        <w:t xml:space="preserve">Тотхилл, «Выборы 1943 года», с. 1; Документы Смэтса, А1, том. 262, Конрой — Хофмейру, 16 мая 1944 г.</w:t>
      </w:r>
    </w:p>
  </w:footnote>
  <w:footnote w:id="1010">
    <w:p w:rsidR="00EF07ED" w:rsidRDefault="00E41E08">
      <w:pPr>
        <w:pStyle w:val="footnotedescription"/>
        <w:spacing w:line="272" w:lineRule="auto"/>
      </w:pPr>
      <w:r>
        <w:rPr>
          <w:rStyle w:val="footnotemark"/>
        </w:rPr>
        <w:footnoteRef/>
      </w:r>
      <w:r>
        <w:t xml:space="preserve">Документы Смэтса, А1, том. 304/2, Речь генерала Смэтса на Союзном конгрессе Объединенной партии, Блумфонтейн, 6 декабря 1944 г., опубликовано United Party, Претория, 1944 г.</w:t>
      </w:r>
    </w:p>
  </w:footnote>
  <w:footnote w:id="1011">
    <w:p w:rsidR="00EF07ED" w:rsidRDefault="00E41E08">
      <w:pPr>
        <w:pStyle w:val="footnotedescription"/>
        <w:spacing w:line="272" w:lineRule="auto"/>
      </w:pPr>
      <w:r>
        <w:rPr>
          <w:rStyle w:val="footnotemark"/>
        </w:rPr>
        <w:footnoteRef/>
      </w:r>
      <w:r>
        <w:t xml:space="preserve">Документы Смэтса, А1, том. 304/2, Речь генерала Смэтса на Союзном конгрессе Объединенной партии, Блумфонтейн, 6 декабря 1944 г., стр. 3-6.</w:t>
      </w:r>
    </w:p>
  </w:footnote>
  <w:footnote w:id="1012">
    <w:p w:rsidR="00EF07ED" w:rsidRDefault="00E41E08">
      <w:pPr>
        <w:pStyle w:val="footnotedescription"/>
        <w:spacing w:line="272" w:lineRule="auto"/>
      </w:pPr>
      <w:r>
        <w:rPr>
          <w:rStyle w:val="footnotemark"/>
        </w:rPr>
        <w:footnoteRef/>
      </w:r>
      <w:r>
        <w:t xml:space="preserve">Документы Смэтса, А1, том. 304/2, Речь генерала Смэтса на Союзном конгрессе Объединенной партии, Блумфонтейн, 6 декабря 1944 г., стр. 6-7.</w:t>
      </w:r>
    </w:p>
  </w:footnote>
  <w:footnote w:id="1013">
    <w:p w:rsidR="00EF07ED" w:rsidRDefault="00E41E08">
      <w:pPr>
        <w:pStyle w:val="footnotedescription"/>
        <w:spacing w:line="256" w:lineRule="auto"/>
      </w:pPr>
      <w:r>
        <w:rPr>
          <w:rStyle w:val="footnotemark"/>
        </w:rPr>
        <w:footnoteRef/>
      </w:r>
      <w:r>
        <w:t xml:space="preserve">См. Тотхилл, «Выборы 1943 года», с. 3; Маркс, Oxwagon Sentinel, стр. 484–487; Диган, Политика Новой Южной Африки, с. 18; См. также «Роос», «Обыкновенные спрингбоки», главы 6 и 7.</w:t>
      </w:r>
    </w:p>
  </w:footnote>
  <w:footnote w:id="1014">
    <w:p w:rsidR="00EF07ED" w:rsidRDefault="00E41E08">
      <w:pPr>
        <w:pStyle w:val="footnotedescription"/>
        <w:spacing w:line="265" w:lineRule="auto"/>
      </w:pPr>
      <w:r>
        <w:rPr>
          <w:rStyle w:val="footnotemark"/>
        </w:rPr>
        <w:footnoteRef/>
      </w:r>
      <w:r>
        <w:t xml:space="preserve">Грундлинг, «Участие чернокожих Южной Африки», с. 396; Джексон, Британская империя и Вторая мировая война, с. 252.</w:t>
      </w:r>
    </w:p>
  </w:footnote>
  <w:footnote w:id="1015">
    <w:p w:rsidR="00EF07ED" w:rsidRDefault="00E41E08">
      <w:pPr>
        <w:pStyle w:val="footnotedescription"/>
        <w:spacing w:line="269" w:lineRule="auto"/>
        <w:ind w:left="0" w:right="520" w:firstLine="0"/>
        <w:jc w:val="left"/>
      </w:pPr>
      <w:r>
        <w:rPr>
          <w:rStyle w:val="footnotemark"/>
        </w:rPr>
        <w:footnoteRef/>
      </w:r>
      <w:r>
        <w:t xml:space="preserve">Маркс, Oxwagon Sentinel, стр. 482–483; См. также Роос, «Обыкновенные спрингбоки», главы 6 и 7. 1760 г.</w:t>
      </w:r>
      <w:r>
        <w:tab/>
        <w:t xml:space="preserve">Маркс,</w:t>
      </w:r>
      <w:r>
        <w:rPr>
          <w:i/>
        </w:rPr>
        <w:t>Оксвагон Страж</w:t>
      </w:r>
      <w:r>
        <w:t xml:space="preserve">, стр. 482-483.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141" w:line="259" w:lineRule="auto"/>
      <w:ind w:left="0" w:right="62" w:firstLine="0"/>
      <w:jc w:val="center"/>
    </w:pPr>
    <w:r>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E65539">
      <w:rPr>
        <w:noProof/>
      </w:rPr>
      <w:t>64</w:t>
    </w:r>
    <w:r>
      <w:fldChar w:fldCharType="end"/>
    </w:r>
    <w:r>
      <w:t xml:space="preserve"> </w:t>
    </w:r>
  </w:p>
  <w:p w:rsidR="00EF07ED" w:rsidRDefault="00E41E08">
    <w:pPr>
      <w:spacing w:after="0" w:line="259" w:lineRule="auto"/>
      <w:ind w:left="0" w:right="0" w:firstLine="0"/>
      <w:jc w:val="right"/>
    </w:pP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141" w:line="259" w:lineRule="auto"/>
      <w:ind w:left="0" w:right="62" w:firstLine="0"/>
      <w:jc w:val="center"/>
    </w:pPr>
    <w:r>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E65539">
      <w:rPr>
        <w:noProof/>
      </w:rPr>
      <w:t>168</w:t>
    </w:r>
    <w:r>
      <w:fldChar w:fldCharType="end"/>
    </w:r>
    <w:r>
      <w:t xml:space="preserve"> </w:t>
    </w:r>
  </w:p>
  <w:p w:rsidR="00EF07ED" w:rsidRDefault="00E41E08">
    <w:pPr>
      <w:spacing w:after="0" w:line="259" w:lineRule="auto"/>
      <w:ind w:left="0" w:right="0" w:firstLine="0"/>
      <w:jc w:val="righ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141" w:line="259" w:lineRule="auto"/>
      <w:ind w:left="0" w:right="62" w:firstLine="0"/>
      <w:jc w:val="center"/>
    </w:pPr>
    <w:r>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E65539">
      <w:rPr>
        <w:noProof/>
      </w:rPr>
      <w:t>169</w:t>
    </w:r>
    <w:r>
      <w:fldChar w:fldCharType="end"/>
    </w:r>
    <w:r>
      <w:t xml:space="preserve"> </w:t>
    </w:r>
  </w:p>
  <w:p w:rsidR="00EF07ED" w:rsidRDefault="00E41E08">
    <w:pPr>
      <w:spacing w:after="0" w:line="259" w:lineRule="auto"/>
      <w:ind w:left="0" w:right="0" w:firstLine="0"/>
      <w:jc w:val="righ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0" w:line="259" w:lineRule="auto"/>
      <w:ind w:left="0" w:right="62" w:firstLine="0"/>
      <w:jc w:val="center"/>
    </w:pPr>
    <w:r>
      <w:rPr>
        <w:rFonts w:ascii="Arial" w:eastAsia="Arial" w:hAnsi="Arial" w:cs="Arial"/>
        <w:color w:val="AB4000"/>
        <w:sz w:val="20"/>
      </w:rPr>
      <w:t>Стелленбошский университет http://scholar.sun.ac.za</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65539">
    <w:pPr>
      <w:spacing w:after="141" w:line="259" w:lineRule="auto"/>
      <w:ind w:left="800" w:right="0" w:firstLine="0"/>
      <w:jc w:val="center"/>
    </w:pPr>
    <w:r>
      <w:rPr>
        <w:noProof/>
        <w:lang w:val="ru-RU" w:eastAsia="ru-RU"/>
      </w:rPr>
      <mc:AlternateContent>
        <mc:Choice Requires="wpg">
          <w:drawing>
            <wp:anchor distT="0" distB="0" distL="114300" distR="114300" simplePos="0" relativeHeight="251659776" behindDoc="0" locked="0" layoutInCell="1" allowOverlap="1">
              <wp:simplePos x="0" y="0"/>
              <wp:positionH relativeFrom="page">
                <wp:posOffset>914400</wp:posOffset>
              </wp:positionH>
              <wp:positionV relativeFrom="page">
                <wp:posOffset>915670</wp:posOffset>
              </wp:positionV>
              <wp:extent cx="56515" cy="56515"/>
              <wp:effectExtent l="0" t="0" r="635" b="635"/>
              <wp:wrapSquare wrapText="bothSides"/>
              <wp:docPr id="447137" name="Group 447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 cy="56515"/>
                        <a:chOff x="0" y="0"/>
                        <a:chExt cx="56388" cy="56388"/>
                      </a:xfrm>
                    </wpg:grpSpPr>
                    <wps:wsp>
                      <wps:cNvPr id="454432" name="Shape 45443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solidFill>
                          <a:srgbClr val="000000"/>
                        </a:solidFill>
                        <a:ln w="0" cap="flat">
                          <a:noFill/>
                          <a:miter lim="127000"/>
                        </a:ln>
                        <a:effectLst/>
                      </wps:spPr>
                      <wps:bodyPr/>
                    </wps:wsp>
                    <wps:wsp>
                      <wps:cNvPr id="454433" name="Shape 45443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solidFill>
                          <a:srgbClr val="000000"/>
                        </a:solidFill>
                        <a:ln w="0" cap="flat">
                          <a:noFill/>
                          <a:miter lim="127000"/>
                        </a:ln>
                        <a:effectLst/>
                      </wps:spPr>
                      <wps:bodyPr/>
                    </wps:wsp>
                    <wps:wsp>
                      <wps:cNvPr id="454434" name="Shape 45443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447137" o:spid="_x0000_s1026" style="position:absolute;margin-left:1in;margin-top:72.1pt;width:4.45pt;height:4.45pt;z-index:251659776;mso-position-horizontal-relative:page;mso-position-vertical-relative:page" coordsize="56388,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">
              <v:shape id="Shape 454432" o:spid="_x0000_s1027" style="position:absolute;width:38100;height:56388;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pTMgA&#10;AADfAAAADwAAAGRycy9kb3ducmV2LnhtbESPQWsCMRSE74L/ITzBm2a1a7tsjVJKLR6EUruX3h6b&#10;527o5mVJoq7/vikUPA4z8w2z3g62ExfywThWsJhnIIhrpw03Cqqv3awAESKyxs4xKbhRgO1mPFpj&#10;qd2VP+lyjI1IEA4lKmhj7EspQ92SxTB3PXHyTs5bjEn6RmqP1wS3nVxm2aO0aDgttNjTa0v1z/Fs&#10;FTyZelVVxcKb5rz/OBTv32+7U6/UdDK8PIOINMR7+L+91wryVZ4/LOHvT/o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z+lMyAAAAN8AAAAPAAAAAAAAAAAAAAAAAJgCAABk&#10;cnMvZG93bnJldi54bWxQSwUGAAAAAAQABAD1AAAAjQMAAAAA&#10;" path="m,l38100,r,56388l,56388,,e" fillcolor="black" stroked="f" strokeweight="0">
                <v:stroke miterlimit="83231f" joinstyle="miter"/>
                <v:path arrowok="t" textboxrect="0,0,38100,56388"/>
              </v:shape>
              <v:shape id="Shape 454433" o:spid="_x0000_s1028" style="position:absolute;width:56388;height:38100;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eD38gA&#10;AADfAAAADwAAAGRycy9kb3ducmV2LnhtbESPQWvCQBSE74L/YXmCN92osS2pq5RqoR4sNErPj+wz&#10;Sc2+Ddk1Sf99VxA8DjPzDbPa9KYSLTWutKxgNo1AEGdWl5wrOB0/Ji8gnEfWWFkmBX/kYLMeDlaY&#10;aNvxN7Wpz0WAsEtQQeF9nUjpsoIMuqmtiYN3to1BH2STS91gF+CmkvMoepIGSw4LBdb0XlB2Sa9G&#10;gWw7eXje7dr9l4muy/Rne67nv0qNR/3bKwhPvX+E7+1PrSBexvFiAb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d4PfyAAAAN8AAAAPAAAAAAAAAAAAAAAAAJgCAABk&#10;cnMvZG93bnJldi54bWxQSwUGAAAAAAQABAD1AAAAjQMAAAAA&#10;" path="m,l56388,r,38100l,38100,,e" fillcolor="black" stroked="f" strokeweight="0">
                <v:stroke miterlimit="83231f" joinstyle="miter"/>
                <v:path arrowok="t" textboxrect="0,0,56388,38100"/>
              </v:shape>
              <v:shape id="Shape 454434" o:spid="_x0000_s1029" style="position:absolute;left:47244;top:47244;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lIMcA&#10;AADfAAAADwAAAGRycy9kb3ducmV2LnhtbESPQWsCMRSE74X+h/AK3jTbmqpsjdIKgghCqx48vm5e&#10;d5duXtYk6vrvTUHocZiZb5jpvLONOJMPtWMNz4MMBHHhTM2lhv1u2Z+ACBHZYOOYNFwpwHz2+DDF&#10;3LgLf9F5G0uRIBxy1FDF2OZShqIii2HgWuLk/ThvMSbpS2k8XhLcNvIly0bSYs1pocKWFhUVv9uT&#10;1dAeS384BvPB36fP9ZizFXUbpXXvqXt/AxGpi//he3tlNKhXpYYK/v6kL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CZSDHAAAA3w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rsidR="00E41E08">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803" w:firstLine="0"/>
      <w:jc w:val="right"/>
    </w:pPr>
    <w:r>
      <w:fldChar w:fldCharType="begin"/>
    </w:r>
    <w:r>
      <w:instrText xml:space="preserve"> PAGE   \* MERGEFORMAT </w:instrText>
    </w:r>
    <w:r>
      <w:fldChar w:fldCharType="separate"/>
    </w:r>
    <w:r w:rsidR="00E65539">
      <w:rPr>
        <w:noProof/>
      </w:rPr>
      <w:t>170</w:t>
    </w:r>
    <w:r>
      <w:fldChar w:fldCharType="end"/>
    </w:r>
    <w:r>
      <w:t xml:space="preserve"> </w:t>
    </w:r>
  </w:p>
  <w:p w:rsidR="00EF07ED" w:rsidRDefault="00E41E08">
    <w:pPr>
      <w:spacing w:after="0" w:line="259" w:lineRule="auto"/>
      <w:ind w:left="0" w:right="-863" w:firstLine="0"/>
      <w:jc w:val="right"/>
    </w:pPr>
    <w: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65539">
    <w:pPr>
      <w:spacing w:after="141" w:line="259" w:lineRule="auto"/>
      <w:ind w:left="800" w:right="0" w:firstLine="0"/>
      <w:jc w:val="center"/>
    </w:pPr>
    <w:r>
      <w:rPr>
        <w:noProof/>
        <w:lang w:val="ru-RU" w:eastAsia="ru-RU"/>
      </w:rPr>
      <mc:AlternateContent>
        <mc:Choice Requires="wpg">
          <w:drawing>
            <wp:anchor distT="0" distB="0" distL="114300" distR="114300" simplePos="0" relativeHeight="251660800" behindDoc="0" locked="0" layoutInCell="1" allowOverlap="1">
              <wp:simplePos x="0" y="0"/>
              <wp:positionH relativeFrom="page">
                <wp:posOffset>914400</wp:posOffset>
              </wp:positionH>
              <wp:positionV relativeFrom="page">
                <wp:posOffset>915670</wp:posOffset>
              </wp:positionV>
              <wp:extent cx="56515" cy="56515"/>
              <wp:effectExtent l="0" t="0" r="635" b="635"/>
              <wp:wrapSquare wrapText="bothSides"/>
              <wp:docPr id="447120" name="Group 447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 cy="56515"/>
                        <a:chOff x="0" y="0"/>
                        <a:chExt cx="56388" cy="56388"/>
                      </a:xfrm>
                    </wpg:grpSpPr>
                    <wps:wsp>
                      <wps:cNvPr id="454426" name="Shape 45442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solidFill>
                          <a:srgbClr val="000000"/>
                        </a:solidFill>
                        <a:ln w="0" cap="flat">
                          <a:noFill/>
                          <a:miter lim="127000"/>
                        </a:ln>
                        <a:effectLst/>
                      </wps:spPr>
                      <wps:bodyPr/>
                    </wps:wsp>
                    <wps:wsp>
                      <wps:cNvPr id="454427" name="Shape 45442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solidFill>
                          <a:srgbClr val="000000"/>
                        </a:solidFill>
                        <a:ln w="0" cap="flat">
                          <a:noFill/>
                          <a:miter lim="127000"/>
                        </a:ln>
                        <a:effectLst/>
                      </wps:spPr>
                      <wps:bodyPr/>
                    </wps:wsp>
                    <wps:wsp>
                      <wps:cNvPr id="454428" name="Shape 45442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447120" o:spid="_x0000_s1026" style="position:absolute;margin-left:1in;margin-top:72.1pt;width:4.45pt;height:4.45pt;z-index:251660800;mso-position-horizontal-relative:page;mso-position-vertical-relative:page" coordsize="56388,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">
              <v:shape id="Shape 454426" o:spid="_x0000_s1027" style="position:absolute;width:38100;height:56388;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15ksgA&#10;AADfAAAADwAAAGRycy9kb3ducmV2LnhtbESPQWsCMRSE74X+h/AKvdWssuqyGqWUKh4KRd2Lt8fm&#10;uRvcvCxJ1PXfN4VCj8PMfMMs14PtxI18MI4VjEcZCOLaacONguq4eStAhIissXNMCh4UYL16flpi&#10;qd2d93Q7xEYkCIcSFbQx9qWUoW7JYhi5njh5Z+ctxiR9I7XHe4LbTk6ybCYtGk4LLfb00VJ9OVyt&#10;grmpp1VVjL1prrvvr2J7+tyce6VeX4b3BYhIQ/wP/7V3WkE+zfPJDH7/pC8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LXmSyAAAAN8AAAAPAAAAAAAAAAAAAAAAAJgCAABk&#10;cnMvZG93bnJldi54bWxQSwUGAAAAAAQABAD1AAAAjQMAAAAA&#10;" path="m,l38100,r,56388l,56388,,e" fillcolor="black" stroked="f" strokeweight="0">
                <v:stroke miterlimit="83231f" joinstyle="miter"/>
                <v:path arrowok="t" textboxrect="0,0,38100,56388"/>
              </v:shape>
              <v:shape id="Shape 454427" o:spid="_x0000_s1028" style="position:absolute;width:56388;height:38100;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UTAcgA&#10;AADfAAAADwAAAGRycy9kb3ducmV2LnhtbESPT2vCQBTE7wW/w/IEb7ppiLWkriL+AXtooal4fmSf&#10;Sdrs25Bdk/jt3YLQ4zAzv2GW68HUoqPWVZYVPM8iEMS51RUXCk7fh+krCOeRNdaWScGNHKxXo6cl&#10;ptr2/EVd5gsRIOxSVFB636RSurwkg25mG+LgXWxr0AfZFlK32Ae4qWUcRS/SYMVhocSGtiXlv9nV&#10;KJBdLz8W+333/mmi6zw77y5N/KPUZDxs3kB4Gvx/+NE+agXJPEniBfz9CV9Ar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lRMByAAAAN8AAAAPAAAAAAAAAAAAAAAAAJgCAABk&#10;cnMvZG93bnJldi54bWxQSwUGAAAAAAQABAD1AAAAjQMAAAAA&#10;" path="m,l56388,r,38100l,38100,,e" fillcolor="black" stroked="f" strokeweight="0">
                <v:stroke miterlimit="83231f" joinstyle="miter"/>
                <v:path arrowok="t" textboxrect="0,0,56388,38100"/>
              </v:shape>
              <v:shape id="Shape 454428" o:spid="_x0000_s1029" style="position:absolute;left:47244;top:47244;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5+MQA&#10;AADfAAAADwAAAGRycy9kb3ducmV2LnhtbERPz2vCMBS+C/4P4Qm7zXSlbqNrWlQQZDBQt8OOb81b&#10;W9a81CRq/e+Xg+Dx4/tdVKPpxZmc7ywreJonIIhrqztuFHx9bh5fQfiArLG3TAqu5KEqp5MCc20v&#10;vKfzITQihrDPUUEbwpBL6euWDPq5HYgj92udwRCha6R2eInhppdpkjxLgx3HhhYHWrdU/x1ORsFw&#10;bNz30esV/5x27y+cbGn8yJR6mI3LNxCBxnAX39xbrSBbZFkaB8c/8QvI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W+fjEAAAA3w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rsidR="00E41E08">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803" w:firstLine="0"/>
      <w:jc w:val="right"/>
    </w:pPr>
    <w:r>
      <w:fldChar w:fldCharType="begin"/>
    </w:r>
    <w:r>
      <w:instrText xml:space="preserve"> PAGE   \* MERGEFORMAT </w:instrText>
    </w:r>
    <w:r>
      <w:fldChar w:fldCharType="separate"/>
    </w:r>
    <w:r w:rsidR="00E65539">
      <w:rPr>
        <w:noProof/>
      </w:rPr>
      <w:t>171</w:t>
    </w:r>
    <w:r>
      <w:fldChar w:fldCharType="end"/>
    </w:r>
    <w:r>
      <w:t xml:space="preserve"> </w:t>
    </w:r>
  </w:p>
  <w:p w:rsidR="00EF07ED" w:rsidRDefault="00E41E08">
    <w:pPr>
      <w:spacing w:after="0" w:line="259" w:lineRule="auto"/>
      <w:ind w:left="0" w:right="-863" w:firstLine="0"/>
      <w:jc w:val="right"/>
    </w:pPr>
    <w: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65539">
    <w:pPr>
      <w:spacing w:after="141" w:line="259" w:lineRule="auto"/>
      <w:ind w:left="800" w:right="0" w:firstLine="0"/>
      <w:jc w:val="center"/>
    </w:pPr>
    <w:r>
      <w:rPr>
        <w:noProof/>
        <w:lang w:val="ru-RU" w:eastAsia="ru-RU"/>
      </w:rPr>
      <mc:AlternateContent>
        <mc:Choice Requires="wpg">
          <w:drawing>
            <wp:anchor distT="0" distB="0" distL="114300" distR="114300" simplePos="0" relativeHeight="251661824" behindDoc="0" locked="0" layoutInCell="1" allowOverlap="1">
              <wp:simplePos x="0" y="0"/>
              <wp:positionH relativeFrom="page">
                <wp:posOffset>914400</wp:posOffset>
              </wp:positionH>
              <wp:positionV relativeFrom="page">
                <wp:posOffset>915670</wp:posOffset>
              </wp:positionV>
              <wp:extent cx="56515" cy="56515"/>
              <wp:effectExtent l="0" t="0" r="635" b="635"/>
              <wp:wrapSquare wrapText="bothSides"/>
              <wp:docPr id="447103" name="Group 447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 cy="56515"/>
                        <a:chOff x="0" y="0"/>
                        <a:chExt cx="56388" cy="56388"/>
                      </a:xfrm>
                    </wpg:grpSpPr>
                    <wps:wsp>
                      <wps:cNvPr id="454420" name="Shape 45442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solidFill>
                          <a:srgbClr val="000000"/>
                        </a:solidFill>
                        <a:ln w="0" cap="flat">
                          <a:noFill/>
                          <a:miter lim="127000"/>
                        </a:ln>
                        <a:effectLst/>
                      </wps:spPr>
                      <wps:bodyPr/>
                    </wps:wsp>
                    <wps:wsp>
                      <wps:cNvPr id="454421" name="Shape 45442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solidFill>
                          <a:srgbClr val="000000"/>
                        </a:solidFill>
                        <a:ln w="0" cap="flat">
                          <a:noFill/>
                          <a:miter lim="127000"/>
                        </a:ln>
                        <a:effectLst/>
                      </wps:spPr>
                      <wps:bodyPr/>
                    </wps:wsp>
                    <wps:wsp>
                      <wps:cNvPr id="454422" name="Shape 45442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447103" o:spid="_x0000_s1026" style="position:absolute;margin-left:1in;margin-top:72.1pt;width:4.45pt;height:4.45pt;z-index:251661824;mso-position-horizontal-relative:page;mso-position-vertical-relative:page" coordsize="56388,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">
              <v:shape id="Shape 454420" o:spid="_x0000_s1027" style="position:absolute;width:38100;height:56388;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EfcYA&#10;AADfAAAADwAAAGRycy9kb3ducmV2LnhtbESPT2vCMBjG74N9h/AOvM1UqbNUo4yhw8NgqL14e2le&#10;22DzpiRRu29vDsKOD88/fsv1YDtxIx+MYwWTcQaCuHbacKOgOm7fCxAhImvsHJOCPwqwXr2+LLHU&#10;7s57uh1iI9IIhxIVtDH2pZShbsliGLueOHln5y3GJH0jtcd7GrednGbZh7RoOD202NNXS/XlcLUK&#10;5qaeVVUx8aa57n5/iu/TZnvulRq9DZ8LEJGG+B9+tndaQT7L82kiSDyJBe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hEfcYAAADfAAAADwAAAAAAAAAAAAAAAACYAgAAZHJz&#10;L2Rvd25yZXYueG1sUEsFBgAAAAAEAAQA9QAAAIsDAAAAAA==&#10;" path="m,l38100,r,56388l,56388,,e" fillcolor="black" stroked="f" strokeweight="0">
                <v:stroke miterlimit="83231f" joinstyle="miter"/>
                <v:path arrowok="t" textboxrect="0,0,38100,56388"/>
              </v:shape>
              <v:shape id="Shape 454421" o:spid="_x0000_s1028" style="position:absolute;width:56388;height:38100;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Au7sgA&#10;AADfAAAADwAAAGRycy9kb3ducmV2LnhtbESPT2vCQBTE7wW/w/IEb7oxxLZEVxH/gD200LR4fmSf&#10;Sdrs25Bdk/jt3YLQ4zAzv2FWm8HUoqPWVZYVzGcRCOLc6ooLBd9fx+krCOeRNdaWScGNHGzWo6cV&#10;ptr2/Eld5gsRIOxSVFB636RSurwkg25mG+LgXWxr0AfZFlK32Ae4qWUcRc/SYMVhocSGdiXlv9nV&#10;KJBdL99fDofu7cNE10V23l+a+EepyXjYLkF4Gvx/+NE+aQXJIkniOfz9CV9Ar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MC7uyAAAAN8AAAAPAAAAAAAAAAAAAAAAAJgCAABk&#10;cnMvZG93bnJldi54bWxQSwUGAAAAAAQABAD1AAAAjQMAAAAA&#10;" path="m,l56388,r,38100l,38100,,e" fillcolor="black" stroked="f" strokeweight="0">
                <v:stroke miterlimit="83231f" joinstyle="miter"/>
                <v:path arrowok="t" textboxrect="0,0,56388,38100"/>
              </v:shape>
              <v:shape id="Shape 454422" o:spid="_x0000_s1029" style="position:absolute;left:47244;top:47244;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OEscA&#10;AADfAAAADwAAAGRycy9kb3ducmV2LnhtbESPQWvCQBSE70L/w/KE3urGkFpJXUMVClIoWNuDx9fs&#10;Mwlm3ya7q8Z/7xYKHoeZ+YZZFINpxZmcbywrmE4SEMSl1Q1XCn6+35/mIHxA1thaJgVX8lAsH0YL&#10;zLW98Bedd6ESEcI+RwV1CF0upS9rMugntiOO3sE6gyFKV0nt8BLhppVpksykwYbjQo0drWsqj7uT&#10;UdD1ldv3Xq/497T9eOFkQ8NnptTjeHh7BRFoCPfwf3ujFWTPWZam8Pcnf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zhLHAAAA3w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rsidR="00E41E08">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803" w:firstLine="0"/>
      <w:jc w:val="right"/>
    </w:pPr>
    <w:r>
      <w:fldChar w:fldCharType="begin"/>
    </w:r>
    <w:r>
      <w:instrText xml:space="preserve"> PAGE   \* MERGEFORMAT </w:instrText>
    </w:r>
    <w:r>
      <w:fldChar w:fldCharType="separate"/>
    </w:r>
    <w:r>
      <w:t>277</w:t>
    </w:r>
    <w:r>
      <w:fldChar w:fldCharType="end"/>
    </w:r>
    <w:r>
      <w:t xml:space="preserve"> </w:t>
    </w:r>
  </w:p>
  <w:p w:rsidR="00EF07ED" w:rsidRDefault="00E41E08">
    <w:pPr>
      <w:spacing w:after="0" w:line="259" w:lineRule="auto"/>
      <w:ind w:left="0" w:right="-863" w:firstLine="0"/>
      <w:jc w:val="right"/>
    </w:pPr>
    <w: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141" w:line="259" w:lineRule="auto"/>
      <w:ind w:left="0" w:right="62" w:firstLine="0"/>
      <w:jc w:val="center"/>
    </w:pPr>
    <w:r>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E65539">
      <w:rPr>
        <w:noProof/>
      </w:rPr>
      <w:t>210</w:t>
    </w:r>
    <w:r>
      <w:fldChar w:fldCharType="end"/>
    </w:r>
    <w:r>
      <w:t xml:space="preserve"> </w:t>
    </w:r>
  </w:p>
  <w:p w:rsidR="00EF07ED" w:rsidRDefault="00E41E08">
    <w:pPr>
      <w:spacing w:after="0" w:line="259" w:lineRule="auto"/>
      <w:ind w:left="0" w:right="0" w:firstLine="0"/>
      <w:jc w:val="right"/>
    </w:pPr>
    <w:r>
      <w:t xml:space="preserv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141" w:line="259" w:lineRule="auto"/>
      <w:ind w:left="0" w:right="62" w:firstLine="0"/>
      <w:jc w:val="center"/>
    </w:pPr>
    <w:r>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E65539">
      <w:rPr>
        <w:noProof/>
      </w:rPr>
      <w:t>209</w:t>
    </w:r>
    <w:r>
      <w:fldChar w:fldCharType="end"/>
    </w:r>
    <w:r>
      <w:t xml:space="preserve"> </w:t>
    </w:r>
  </w:p>
  <w:p w:rsidR="00EF07ED" w:rsidRDefault="00E41E08">
    <w:pPr>
      <w:spacing w:after="0" w:line="259" w:lineRule="auto"/>
      <w:ind w:left="0" w:right="0" w:firstLine="0"/>
      <w:jc w:val="right"/>
    </w:pPr>
    <w:r>
      <w:t xml:space="preserv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141" w:line="259" w:lineRule="auto"/>
      <w:ind w:left="0" w:right="62" w:firstLine="0"/>
      <w:jc w:val="center"/>
    </w:pPr>
    <w:r>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t>1</w:t>
    </w:r>
    <w:r>
      <w:fldChar w:fldCharType="end"/>
    </w:r>
    <w:r>
      <w:t xml:space="preserve"> </w:t>
    </w:r>
  </w:p>
  <w:p w:rsidR="00EF07ED" w:rsidRDefault="00E41E08">
    <w:pPr>
      <w:spacing w:after="0" w:line="259" w:lineRule="auto"/>
      <w:ind w:left="0" w:right="0" w:firstLine="0"/>
      <w:jc w:val="righ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141" w:line="259" w:lineRule="auto"/>
      <w:ind w:left="0" w:right="62" w:firstLine="0"/>
      <w:jc w:val="center"/>
    </w:pPr>
    <w:r>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E65539">
      <w:rPr>
        <w:noProof/>
      </w:rPr>
      <w:t>65</w:t>
    </w:r>
    <w:r>
      <w:fldChar w:fldCharType="end"/>
    </w:r>
    <w:r>
      <w:t xml:space="preserve"> </w:t>
    </w:r>
  </w:p>
  <w:p w:rsidR="00EF07ED" w:rsidRDefault="00E41E08">
    <w:pPr>
      <w:spacing w:after="0" w:line="259" w:lineRule="auto"/>
      <w:ind w:left="0" w:right="0" w:firstLine="0"/>
      <w:jc w:val="righ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0" w:line="259" w:lineRule="auto"/>
      <w:ind w:left="0" w:right="62" w:firstLine="0"/>
      <w:jc w:val="center"/>
    </w:pPr>
    <w:r>
      <w:rPr>
        <w:rFonts w:ascii="Arial" w:eastAsia="Arial" w:hAnsi="Arial" w:cs="Arial"/>
        <w:color w:val="AB4000"/>
        <w:sz w:val="20"/>
      </w:rPr>
      <w:t>Стелленбошский университет http://scholar.sun.ac.za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65539">
    <w:pPr>
      <w:spacing w:after="141" w:line="259" w:lineRule="auto"/>
      <w:ind w:left="0" w:right="0" w:firstLine="0"/>
      <w:jc w:val="center"/>
    </w:pPr>
    <w:r>
      <w:rPr>
        <w:noProof/>
        <w:lang w:val="ru-RU" w:eastAsia="ru-RU"/>
      </w:rPr>
      <mc:AlternateContent>
        <mc:Choice Requires="wpg">
          <w:drawing>
            <wp:anchor distT="0" distB="0" distL="114300" distR="114300" simplePos="0" relativeHeight="251653632" behindDoc="0" locked="0" layoutInCell="1" allowOverlap="1">
              <wp:simplePos x="0" y="0"/>
              <wp:positionH relativeFrom="page">
                <wp:posOffset>914400</wp:posOffset>
              </wp:positionH>
              <wp:positionV relativeFrom="page">
                <wp:posOffset>915670</wp:posOffset>
              </wp:positionV>
              <wp:extent cx="37465" cy="37465"/>
              <wp:effectExtent l="0" t="0" r="635" b="635"/>
              <wp:wrapSquare wrapText="bothSides"/>
              <wp:docPr id="447008" name="Group 447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65" cy="37465"/>
                        <a:chOff x="0" y="0"/>
                        <a:chExt cx="37338" cy="37338"/>
                      </a:xfrm>
                    </wpg:grpSpPr>
                    <wps:wsp>
                      <wps:cNvPr id="454408" name="Shape 454408"/>
                      <wps:cNvSpPr/>
                      <wps:spPr>
                        <a:xfrm>
                          <a:off x="0" y="0"/>
                          <a:ext cx="19050" cy="37338"/>
                        </a:xfrm>
                        <a:custGeom>
                          <a:avLst/>
                          <a:gdLst/>
                          <a:ahLst/>
                          <a:cxnLst/>
                          <a:rect l="0" t="0" r="0" b="0"/>
                          <a:pathLst>
                            <a:path w="19050" h="37338">
                              <a:moveTo>
                                <a:pt x="0" y="0"/>
                              </a:moveTo>
                              <a:lnTo>
                                <a:pt x="19050" y="0"/>
                              </a:lnTo>
                              <a:lnTo>
                                <a:pt x="19050" y="37338"/>
                              </a:lnTo>
                              <a:lnTo>
                                <a:pt x="0" y="37338"/>
                              </a:lnTo>
                              <a:lnTo>
                                <a:pt x="0" y="0"/>
                              </a:lnTo>
                            </a:path>
                          </a:pathLst>
                        </a:custGeom>
                        <a:solidFill>
                          <a:srgbClr val="000000"/>
                        </a:solidFill>
                        <a:ln w="0" cap="flat">
                          <a:noFill/>
                          <a:miter lim="127000"/>
                        </a:ln>
                        <a:effectLst/>
                      </wps:spPr>
                      <wps:bodyPr/>
                    </wps:wsp>
                    <wps:wsp>
                      <wps:cNvPr id="454409" name="Shape 454409"/>
                      <wps:cNvSpPr/>
                      <wps:spPr>
                        <a:xfrm>
                          <a:off x="0" y="0"/>
                          <a:ext cx="37338" cy="19050"/>
                        </a:xfrm>
                        <a:custGeom>
                          <a:avLst/>
                          <a:gdLst/>
                          <a:ahLst/>
                          <a:cxnLst/>
                          <a:rect l="0" t="0" r="0" b="0"/>
                          <a:pathLst>
                            <a:path w="37338" h="19050">
                              <a:moveTo>
                                <a:pt x="0" y="0"/>
                              </a:moveTo>
                              <a:lnTo>
                                <a:pt x="37338" y="0"/>
                              </a:lnTo>
                              <a:lnTo>
                                <a:pt x="37338" y="19050"/>
                              </a:lnTo>
                              <a:lnTo>
                                <a:pt x="0" y="19050"/>
                              </a:lnTo>
                              <a:lnTo>
                                <a:pt x="0" y="0"/>
                              </a:lnTo>
                            </a:path>
                          </a:pathLst>
                        </a:custGeom>
                        <a:solidFill>
                          <a:srgbClr val="000000"/>
                        </a:solidFill>
                        <a:ln w="0" cap="flat">
                          <a:noFill/>
                          <a:miter lim="127000"/>
                        </a:ln>
                        <a:effectLst/>
                      </wps:spPr>
                      <wps:bodyPr/>
                    </wps:wsp>
                    <wps:wsp>
                      <wps:cNvPr id="454410" name="Shape 454410"/>
                      <wps:cNvSpPr/>
                      <wps:spPr>
                        <a:xfrm>
                          <a:off x="28194" y="2819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447008" o:spid="_x0000_s1026" style="position:absolute;margin-left:1in;margin-top:72.1pt;width:2.95pt;height:2.95pt;z-index:251653632;mso-position-horizontal-relative:page;mso-position-vertical-relative:page" coordsize="37338,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">
              <v:shape id="Shape 454408" o:spid="_x0000_s1027" style="position:absolute;width:19050;height:37338;visibility:visible;mso-wrap-style:square;v-text-anchor:top" coordsize="19050,3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K9sMA&#10;AADfAAAADwAAAGRycy9kb3ducmV2LnhtbERPz2vCMBS+D/wfwhvsNpNJdVKNooOBTjysCl4fzVtb&#10;1ryEJtruv18OgseP7/dyPdhW3KgLjWMNb2MFgrh0puFKw/n0+ToHESKywdYxafijAOvV6GmJuXE9&#10;f9OtiJVIIRxy1FDH6HMpQ1mTxTB2njhxP66zGBPsKmk67FO4beVEqZm02HBqqNHTR03lb3G1Gg6m&#10;v+73O+NJfYUCjye/vbxPtX55HjYLEJGG+BDf3TujIZtmmUqD05/0Be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LK9sMAAADfAAAADwAAAAAAAAAAAAAAAACYAgAAZHJzL2Rv&#10;d25yZXYueG1sUEsFBgAAAAAEAAQA9QAAAIgDAAAAAA==&#10;" path="m,l19050,r,37338l,37338,,e" fillcolor="black" stroked="f" strokeweight="0">
                <v:stroke miterlimit="83231f" joinstyle="miter"/>
                <v:path arrowok="t" textboxrect="0,0,19050,37338"/>
              </v:shape>
              <v:shape id="Shape 454409" o:spid="_x0000_s1028" style="position:absolute;width:37338;height:19050;visibility:visible;mso-wrap-style:square;v-text-anchor:top" coordsize="37338,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tZcgA&#10;AADfAAAADwAAAGRycy9kb3ducmV2LnhtbESPQU/CQBSE7yb8h80j8Sbbmkq0shCiQbh4AOXA7aX7&#10;7DZ035buA+q/d01MPE5m5pvMbDH4Vl2oj01gA/kkA0VcBdtwbeDzY3X3CCoKssU2MBn4pgiL+ehm&#10;hqUNV97SZSe1ShCOJRpwIl2pdawceYyT0BEn7yv0HiXJvta2x2uC+1bfZ9lUe2w4LTjs6MVRddyd&#10;vYHzapO369Nb597lkO/XMh2a15Mxt+Nh+QxKaJD/8F97Yw0UD0WRPcHvn/QF9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XW1lyAAAAN8AAAAPAAAAAAAAAAAAAAAAAJgCAABk&#10;cnMvZG93bnJldi54bWxQSwUGAAAAAAQABAD1AAAAjQMAAAAA&#10;" path="m,l37338,r,19050l,19050,,e" fillcolor="black" stroked="f" strokeweight="0">
                <v:stroke miterlimit="83231f" joinstyle="miter"/>
                <v:path arrowok="t" textboxrect="0,0,37338,19050"/>
              </v:shape>
              <v:shape id="Shape 454410" o:spid="_x0000_s1029" style="position:absolute;left:28194;top:28194;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w/Q8YA&#10;AADfAAAADwAAAGRycy9kb3ducmV2LnhtbESPy2rDMBBF94X8g5hAd43s4jbBiWLSQsEUCs1jkeXE&#10;mtgm1siRFMf9+2pR6PJyX5xVMZpODOR8a1lBOktAEFdWt1wrOOw/nhYgfEDW2FkmBT/koVhPHlaY&#10;a3vnLQ27UIs4wj5HBU0IfS6lrxoy6Ge2J47e2TqDIUpXS+3wHsdNJ5+T5FUabDk+NNjTe0PVZXcz&#10;Cvpr7Y5Xr9/4dPv+nHNS0viVKfU4HTdLEIHG8B/+a5daQfaSZWkkiDyR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w/Q8YAAADf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noProof/>
        <w:lang w:val="ru-RU" w:eastAsia="ru-RU"/>
      </w:rPr>
      <mc:AlternateContent>
        <mc:Choice Requires="wpg">
          <w:drawing>
            <wp:anchor distT="0" distB="0" distL="114300" distR="114300" simplePos="0" relativeHeight="251654656" behindDoc="0" locked="0" layoutInCell="1" allowOverlap="1">
              <wp:simplePos x="0" y="0"/>
              <wp:positionH relativeFrom="page">
                <wp:posOffset>3636010</wp:posOffset>
              </wp:positionH>
              <wp:positionV relativeFrom="page">
                <wp:posOffset>915670</wp:posOffset>
              </wp:positionV>
              <wp:extent cx="37465" cy="37465"/>
              <wp:effectExtent l="0" t="0" r="635" b="635"/>
              <wp:wrapSquare wrapText="bothSides"/>
              <wp:docPr id="447012" name="Group 447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65" cy="37465"/>
                        <a:chOff x="0" y="0"/>
                        <a:chExt cx="37338" cy="37338"/>
                      </a:xfrm>
                    </wpg:grpSpPr>
                    <wps:wsp>
                      <wps:cNvPr id="454414" name="Shape 454414"/>
                      <wps:cNvSpPr/>
                      <wps:spPr>
                        <a:xfrm>
                          <a:off x="0" y="0"/>
                          <a:ext cx="19050" cy="37338"/>
                        </a:xfrm>
                        <a:custGeom>
                          <a:avLst/>
                          <a:gdLst/>
                          <a:ahLst/>
                          <a:cxnLst/>
                          <a:rect l="0" t="0" r="0" b="0"/>
                          <a:pathLst>
                            <a:path w="19050" h="37338">
                              <a:moveTo>
                                <a:pt x="0" y="0"/>
                              </a:moveTo>
                              <a:lnTo>
                                <a:pt x="19050" y="0"/>
                              </a:lnTo>
                              <a:lnTo>
                                <a:pt x="19050" y="37338"/>
                              </a:lnTo>
                              <a:lnTo>
                                <a:pt x="0" y="37338"/>
                              </a:lnTo>
                              <a:lnTo>
                                <a:pt x="0" y="0"/>
                              </a:lnTo>
                            </a:path>
                          </a:pathLst>
                        </a:custGeom>
                        <a:solidFill>
                          <a:srgbClr val="000000"/>
                        </a:solidFill>
                        <a:ln w="0" cap="flat">
                          <a:noFill/>
                          <a:miter lim="127000"/>
                        </a:ln>
                        <a:effectLst/>
                      </wps:spPr>
                      <wps:bodyPr/>
                    </wps:wsp>
                    <wps:wsp>
                      <wps:cNvPr id="454415" name="Shape 454415"/>
                      <wps:cNvSpPr/>
                      <wps:spPr>
                        <a:xfrm>
                          <a:off x="0" y="0"/>
                          <a:ext cx="37338" cy="19050"/>
                        </a:xfrm>
                        <a:custGeom>
                          <a:avLst/>
                          <a:gdLst/>
                          <a:ahLst/>
                          <a:cxnLst/>
                          <a:rect l="0" t="0" r="0" b="0"/>
                          <a:pathLst>
                            <a:path w="37338" h="19050">
                              <a:moveTo>
                                <a:pt x="0" y="0"/>
                              </a:moveTo>
                              <a:lnTo>
                                <a:pt x="37338" y="0"/>
                              </a:lnTo>
                              <a:lnTo>
                                <a:pt x="37338" y="19050"/>
                              </a:lnTo>
                              <a:lnTo>
                                <a:pt x="0" y="19050"/>
                              </a:lnTo>
                              <a:lnTo>
                                <a:pt x="0" y="0"/>
                              </a:lnTo>
                            </a:path>
                          </a:pathLst>
                        </a:custGeom>
                        <a:solidFill>
                          <a:srgbClr val="000000"/>
                        </a:solidFill>
                        <a:ln w="0" cap="flat">
                          <a:noFill/>
                          <a:miter lim="127000"/>
                        </a:ln>
                        <a:effectLst/>
                      </wps:spPr>
                      <wps:bodyPr/>
                    </wps:wsp>
                    <wps:wsp>
                      <wps:cNvPr id="454416" name="Shape 454416"/>
                      <wps:cNvSpPr/>
                      <wps:spPr>
                        <a:xfrm>
                          <a:off x="28194" y="2819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447012" o:spid="_x0000_s1026" style="position:absolute;margin-left:286.3pt;margin-top:72.1pt;width:2.95pt;height:2.95pt;z-index:251654656;mso-position-horizontal-relative:page;mso-position-vertical-relative:page" coordsize="37338,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">
              <v:shape id="Shape 454414" o:spid="_x0000_s1027" style="position:absolute;width:19050;height:37338;visibility:visible;mso-wrap-style:square;v-text-anchor:top" coordsize="19050,3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WLsYA&#10;AADfAAAADwAAAGRycy9kb3ducmV2LnhtbESPQWvCQBSE74X+h+UVetONErVEV1GhoBYPxoLXR/Y1&#10;Cc2+XbKrif/eFQo9DjPzDbNY9aYRN2p9bVnBaJiAIC6srrlU8H3+HHyA8AFZY2OZFNzJw2r5+rLA&#10;TNuOT3TLQykihH2GCqoQXCalLyoy6IfWEUfvx7YGQ5RtKXWLXYSbRo6TZCoN1hwXKnS0raj4za9G&#10;wZfurvv9TjtKDj7H49ltLrOJUu9v/XoOIlAf/sN/7Z1WkE7SdJTC80/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ZWLsYAAADfAAAADwAAAAAAAAAAAAAAAACYAgAAZHJz&#10;L2Rvd25yZXYueG1sUEsFBgAAAAAEAAQA9QAAAIsDAAAAAA==&#10;" path="m,l19050,r,37338l,37338,,e" fillcolor="black" stroked="f" strokeweight="0">
                <v:stroke miterlimit="83231f" joinstyle="miter"/>
                <v:path arrowok="t" textboxrect="0,0,19050,37338"/>
              </v:shape>
              <v:shape id="Shape 454415" o:spid="_x0000_s1028" style="position:absolute;width:37338;height:19050;visibility:visible;mso-wrap-style:square;v-text-anchor:top" coordsize="37338,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vcgA&#10;AADfAAAADwAAAGRycy9kb3ducmV2LnhtbESPQWvCQBSE7wX/w/IKvdVNShSJrlIsVi89VNuDt0f2&#10;NRuafRuzT03/fbdQ8DjMzDfMYjX4Vl2oj01gA/k4A0VcBdtwbeDjsHmcgYqCbLENTAZ+KMJqObpb&#10;YGnDld/pspdaJQjHEg04ka7UOlaOPMZx6IiT9xV6j5JkX2vb4zXBfaufsmyqPTacFhx2tHZUfe/P&#10;3sB5s8vb7em1c29yzD+3Mh2al5MxD/fD8xyU0CC38H97Zw0Uk6LIJ/D3J30Bv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fG9yAAAAN8AAAAPAAAAAAAAAAAAAAAAAJgCAABk&#10;cnMvZG93bnJldi54bWxQSwUGAAAAAAQABAD1AAAAjQMAAAAA&#10;" path="m,l37338,r,19050l,19050,,e" fillcolor="black" stroked="f" strokeweight="0">
                <v:stroke miterlimit="83231f" joinstyle="miter"/>
                <v:path arrowok="t" textboxrect="0,0,37338,19050"/>
              </v:shape>
              <v:shape id="Shape 454416" o:spid="_x0000_s1029" style="position:absolute;left:28194;top:28194;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CrMcA&#10;AADfAAAADwAAAGRycy9kb3ducmV2LnhtbESPQWvCQBSE74X+h+UVvNWNJbUS3YRWEEQoaOrB4zP7&#10;TEKzb+Puqum/7wqFHoeZ+YZZFIPpxJWcby0rmIwTEMSV1S3XCvZfq+cZCB+QNXaWScEPeSjyx4cF&#10;ZtreeEfXMtQiQthnqKAJoc+k9FVDBv3Y9sTRO1lnMETpaqkd3iLcdPIlSabSYMtxocGelg1V3+XF&#10;KOjPtTucvf7g42W7eeNkTcNnqtToaXifgwg0hP/wX3utFaSvaTqZwv1P/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pAqzHAAAA3w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rsidR="00E41E08">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2" w:firstLine="0"/>
      <w:jc w:val="right"/>
    </w:pPr>
    <w:r>
      <w:fldChar w:fldCharType="begin"/>
    </w:r>
    <w:r>
      <w:instrText xml:space="preserve"> PAGE   \* MERGEFORMAT </w:instrText>
    </w:r>
    <w:r>
      <w:fldChar w:fldCharType="separate"/>
    </w:r>
    <w:r w:rsidR="00E65539">
      <w:rPr>
        <w:noProof/>
      </w:rPr>
      <w:t>66</w:t>
    </w:r>
    <w:r>
      <w:fldChar w:fldCharType="end"/>
    </w:r>
    <w:r>
      <w:t xml:space="preserve"> </w:t>
    </w:r>
  </w:p>
  <w:p w:rsidR="00EF07ED" w:rsidRDefault="00E41E08">
    <w:pPr>
      <w:spacing w:after="0" w:line="259" w:lineRule="auto"/>
      <w:ind w:left="0" w:right="-62" w:firstLine="0"/>
      <w:jc w:val="righ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65539">
    <w:pPr>
      <w:spacing w:after="141" w:line="259" w:lineRule="auto"/>
      <w:ind w:left="0" w:right="0" w:firstLine="0"/>
      <w:jc w:val="center"/>
    </w:pPr>
    <w:r>
      <w:rPr>
        <w:noProof/>
        <w:lang w:val="ru-RU" w:eastAsia="ru-RU"/>
      </w:rPr>
      <mc:AlternateContent>
        <mc:Choice Requires="wpg">
          <w:drawing>
            <wp:anchor distT="0" distB="0" distL="114300" distR="114300" simplePos="0" relativeHeight="251655680" behindDoc="0" locked="0" layoutInCell="1" allowOverlap="1">
              <wp:simplePos x="0" y="0"/>
              <wp:positionH relativeFrom="page">
                <wp:posOffset>914400</wp:posOffset>
              </wp:positionH>
              <wp:positionV relativeFrom="page">
                <wp:posOffset>915670</wp:posOffset>
              </wp:positionV>
              <wp:extent cx="37465" cy="37465"/>
              <wp:effectExtent l="0" t="0" r="635" b="635"/>
              <wp:wrapSquare wrapText="bothSides"/>
              <wp:docPr id="446987" name="Group 446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65" cy="37465"/>
                        <a:chOff x="0" y="0"/>
                        <a:chExt cx="37338" cy="37338"/>
                      </a:xfrm>
                    </wpg:grpSpPr>
                    <wps:wsp>
                      <wps:cNvPr id="454396" name="Shape 454396"/>
                      <wps:cNvSpPr/>
                      <wps:spPr>
                        <a:xfrm>
                          <a:off x="0" y="0"/>
                          <a:ext cx="19050" cy="37338"/>
                        </a:xfrm>
                        <a:custGeom>
                          <a:avLst/>
                          <a:gdLst/>
                          <a:ahLst/>
                          <a:cxnLst/>
                          <a:rect l="0" t="0" r="0" b="0"/>
                          <a:pathLst>
                            <a:path w="19050" h="37338">
                              <a:moveTo>
                                <a:pt x="0" y="0"/>
                              </a:moveTo>
                              <a:lnTo>
                                <a:pt x="19050" y="0"/>
                              </a:lnTo>
                              <a:lnTo>
                                <a:pt x="19050" y="37338"/>
                              </a:lnTo>
                              <a:lnTo>
                                <a:pt x="0" y="37338"/>
                              </a:lnTo>
                              <a:lnTo>
                                <a:pt x="0" y="0"/>
                              </a:lnTo>
                            </a:path>
                          </a:pathLst>
                        </a:custGeom>
                        <a:solidFill>
                          <a:srgbClr val="000000"/>
                        </a:solidFill>
                        <a:ln w="0" cap="flat">
                          <a:noFill/>
                          <a:miter lim="127000"/>
                        </a:ln>
                        <a:effectLst/>
                      </wps:spPr>
                      <wps:bodyPr/>
                    </wps:wsp>
                    <wps:wsp>
                      <wps:cNvPr id="454397" name="Shape 454397"/>
                      <wps:cNvSpPr/>
                      <wps:spPr>
                        <a:xfrm>
                          <a:off x="0" y="0"/>
                          <a:ext cx="37338" cy="19050"/>
                        </a:xfrm>
                        <a:custGeom>
                          <a:avLst/>
                          <a:gdLst/>
                          <a:ahLst/>
                          <a:cxnLst/>
                          <a:rect l="0" t="0" r="0" b="0"/>
                          <a:pathLst>
                            <a:path w="37338" h="19050">
                              <a:moveTo>
                                <a:pt x="0" y="0"/>
                              </a:moveTo>
                              <a:lnTo>
                                <a:pt x="37338" y="0"/>
                              </a:lnTo>
                              <a:lnTo>
                                <a:pt x="37338" y="19050"/>
                              </a:lnTo>
                              <a:lnTo>
                                <a:pt x="0" y="19050"/>
                              </a:lnTo>
                              <a:lnTo>
                                <a:pt x="0" y="0"/>
                              </a:lnTo>
                            </a:path>
                          </a:pathLst>
                        </a:custGeom>
                        <a:solidFill>
                          <a:srgbClr val="000000"/>
                        </a:solidFill>
                        <a:ln w="0" cap="flat">
                          <a:noFill/>
                          <a:miter lim="127000"/>
                        </a:ln>
                        <a:effectLst/>
                      </wps:spPr>
                      <wps:bodyPr/>
                    </wps:wsp>
                    <wps:wsp>
                      <wps:cNvPr id="454398" name="Shape 454398"/>
                      <wps:cNvSpPr/>
                      <wps:spPr>
                        <a:xfrm>
                          <a:off x="28194" y="2819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446987" o:spid="_x0000_s1026" style="position:absolute;margin-left:1in;margin-top:72.1pt;width:2.95pt;height:2.95pt;z-index:251655680;mso-position-horizontal-relative:page;mso-position-vertical-relative:page" coordsize="37338,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">
              <v:shape id="Shape 454396" o:spid="_x0000_s1027" style="position:absolute;width:19050;height:37338;visibility:visible;mso-wrap-style:square;v-text-anchor:top" coordsize="19050,3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ccA&#10;AADfAAAADwAAAGRycy9kb3ducmV2LnhtbESPS2vDMBCE74X+B7GF3Gq5zbNulJAEAnnQQ51Cr4u1&#10;tU2tlbCU2Pn3VaCQ4zAz3zDzZW8acaHW15YVvCQpCOLC6ppLBV+n7fMMhA/IGhvLpOBKHpaLx4c5&#10;Ztp2/EmXPJQiQthnqKAKwWVS+qIigz6xjjh6P7Y1GKJsS6lb7CLcNPI1TSfSYM1xoUJHm4qK3/xs&#10;FBx1d97vd9pRevA5fpzc+ns6Vmrw1K/eQQTqwz38395pBaPxaPg2gduf+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xo/3HAAAA3wAAAA8AAAAAAAAAAAAAAAAAmAIAAGRy&#10;cy9kb3ducmV2LnhtbFBLBQYAAAAABAAEAPUAAACMAwAAAAA=&#10;" path="m,l19050,r,37338l,37338,,e" fillcolor="black" stroked="f" strokeweight="0">
                <v:stroke miterlimit="83231f" joinstyle="miter"/>
                <v:path arrowok="t" textboxrect="0,0,19050,37338"/>
              </v:shape>
              <v:shape id="Shape 454397" o:spid="_x0000_s1028" style="position:absolute;width:37338;height:19050;visibility:visible;mso-wrap-style:square;v-text-anchor:top" coordsize="37338,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4EbskA&#10;AADfAAAADwAAAGRycy9kb3ducmV2LnhtbESPQU/CQBSE7yb+h80z8SbbKqIUFmI0CBcPAh64vXQf&#10;3cbu29J9QP33LomJx8nMfJOZznvfqBN1sQ5sIB9koIjLYGuuDGw3i7tnUFGQLTaBycAPRZjPrq+m&#10;WNhw5k86raVSCcKxQANOpC20jqUjj3EQWuLk7UPnUZLsKm07PCe4b/R9lo20x5rTgsOWXh2V3+uj&#10;N3BcrPJmeXhv3Yfs8q+ljPr67WDM7U3/MgEl1Mt/+K+9sgaGj8OH8RNc/qQvoG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C4EbskAAADfAAAADwAAAAAAAAAAAAAAAACYAgAA&#10;ZHJzL2Rvd25yZXYueG1sUEsFBgAAAAAEAAQA9QAAAI4DAAAAAA==&#10;" path="m,l37338,r,19050l,19050,,e" fillcolor="black" stroked="f" strokeweight="0">
                <v:stroke miterlimit="83231f" joinstyle="miter"/>
                <v:path arrowok="t" textboxrect="0,0,37338,19050"/>
              </v:shape>
              <v:shape id="Shape 454398" o:spid="_x0000_s1029" style="position:absolute;left:28194;top:28194;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9esQA&#10;AADfAAAADwAAAGRycy9kb3ducmV2LnhtbERPz2vCMBS+C/sfwht403SzTtcZRQVBBMGphx3fmre2&#10;rHmpSdT635uD4PHj+z2ZtaYWF3K+sqzgrZ+AIM6trrhQcDysemMQPiBrrC2Tght5mE1fOhPMtL3y&#10;N132oRAxhH2GCsoQmkxKn5dk0PdtQxy5P+sMhghdIbXDaww3tXxPkg9psOLYUGJDy5Ly//3ZKGhO&#10;hfs5eb3g3/NuM+JkTe02Var72s6/QARqw1P8cK+1gnSYDj7j4Pgnfg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D/XrEAAAA3w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rPr>
        <w:noProof/>
        <w:lang w:val="ru-RU" w:eastAsia="ru-RU"/>
      </w:rPr>
      <mc:AlternateContent>
        <mc:Choice Requires="wpg">
          <w:drawing>
            <wp:anchor distT="0" distB="0" distL="114300" distR="114300" simplePos="0" relativeHeight="251656704" behindDoc="0" locked="0" layoutInCell="1" allowOverlap="1">
              <wp:simplePos x="0" y="0"/>
              <wp:positionH relativeFrom="page">
                <wp:posOffset>3636010</wp:posOffset>
              </wp:positionH>
              <wp:positionV relativeFrom="page">
                <wp:posOffset>915670</wp:posOffset>
              </wp:positionV>
              <wp:extent cx="37465" cy="37465"/>
              <wp:effectExtent l="0" t="0" r="635" b="635"/>
              <wp:wrapSquare wrapText="bothSides"/>
              <wp:docPr id="446991" name="Group 446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65" cy="37465"/>
                        <a:chOff x="0" y="0"/>
                        <a:chExt cx="37338" cy="37338"/>
                      </a:xfrm>
                    </wpg:grpSpPr>
                    <wps:wsp>
                      <wps:cNvPr id="454402" name="Shape 454402"/>
                      <wps:cNvSpPr/>
                      <wps:spPr>
                        <a:xfrm>
                          <a:off x="0" y="0"/>
                          <a:ext cx="19050" cy="37338"/>
                        </a:xfrm>
                        <a:custGeom>
                          <a:avLst/>
                          <a:gdLst/>
                          <a:ahLst/>
                          <a:cxnLst/>
                          <a:rect l="0" t="0" r="0" b="0"/>
                          <a:pathLst>
                            <a:path w="19050" h="37338">
                              <a:moveTo>
                                <a:pt x="0" y="0"/>
                              </a:moveTo>
                              <a:lnTo>
                                <a:pt x="19050" y="0"/>
                              </a:lnTo>
                              <a:lnTo>
                                <a:pt x="19050" y="37338"/>
                              </a:lnTo>
                              <a:lnTo>
                                <a:pt x="0" y="37338"/>
                              </a:lnTo>
                              <a:lnTo>
                                <a:pt x="0" y="0"/>
                              </a:lnTo>
                            </a:path>
                          </a:pathLst>
                        </a:custGeom>
                        <a:solidFill>
                          <a:srgbClr val="000000"/>
                        </a:solidFill>
                        <a:ln w="0" cap="flat">
                          <a:noFill/>
                          <a:miter lim="127000"/>
                        </a:ln>
                        <a:effectLst/>
                      </wps:spPr>
                      <wps:bodyPr/>
                    </wps:wsp>
                    <wps:wsp>
                      <wps:cNvPr id="454403" name="Shape 454403"/>
                      <wps:cNvSpPr/>
                      <wps:spPr>
                        <a:xfrm>
                          <a:off x="0" y="0"/>
                          <a:ext cx="37338" cy="19050"/>
                        </a:xfrm>
                        <a:custGeom>
                          <a:avLst/>
                          <a:gdLst/>
                          <a:ahLst/>
                          <a:cxnLst/>
                          <a:rect l="0" t="0" r="0" b="0"/>
                          <a:pathLst>
                            <a:path w="37338" h="19050">
                              <a:moveTo>
                                <a:pt x="0" y="0"/>
                              </a:moveTo>
                              <a:lnTo>
                                <a:pt x="37338" y="0"/>
                              </a:lnTo>
                              <a:lnTo>
                                <a:pt x="37338" y="19050"/>
                              </a:lnTo>
                              <a:lnTo>
                                <a:pt x="0" y="19050"/>
                              </a:lnTo>
                              <a:lnTo>
                                <a:pt x="0" y="0"/>
                              </a:lnTo>
                            </a:path>
                          </a:pathLst>
                        </a:custGeom>
                        <a:solidFill>
                          <a:srgbClr val="000000"/>
                        </a:solidFill>
                        <a:ln w="0" cap="flat">
                          <a:noFill/>
                          <a:miter lim="127000"/>
                        </a:ln>
                        <a:effectLst/>
                      </wps:spPr>
                      <wps:bodyPr/>
                    </wps:wsp>
                    <wps:wsp>
                      <wps:cNvPr id="454404" name="Shape 454404"/>
                      <wps:cNvSpPr/>
                      <wps:spPr>
                        <a:xfrm>
                          <a:off x="28194" y="2819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446991" o:spid="_x0000_s1026" style="position:absolute;margin-left:286.3pt;margin-top:72.1pt;width:2.95pt;height:2.95pt;z-index:251656704;mso-position-horizontal-relative:page;mso-position-vertical-relative:page" coordsize="37338,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">
              <v:shape id="Shape 454402" o:spid="_x0000_s1027" style="position:absolute;width:19050;height:37338;visibility:visible;mso-wrap-style:square;v-text-anchor:top" coordsize="19050,3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HMcA&#10;AADfAAAADwAAAGRycy9kb3ducmV2LnhtbESPQWsCMRSE74X+h/AK3mpSWVtZjdIWBG3x0FXw+tg8&#10;dxc3L2ET3fXfm0Khx2FmvmEWq8G24kpdaBxreBkrEMSlMw1XGg779fMMRIjIBlvHpOFGAVbLx4cF&#10;5sb1/EPXIlYiQTjkqKGO0edShrImi2HsPHHyTq6zGJPsKmk67BPctnKi1Ku02HBaqNHTZ03lubhY&#10;Dd+mv2y3G+NJfYUCd3v/cXybaj16Gt7nICIN8T/8194YDdk0y9QEfv+kL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q/RzHAAAA3wAAAA8AAAAAAAAAAAAAAAAAmAIAAGRy&#10;cy9kb3ducmV2LnhtbFBLBQYAAAAABAAEAPUAAACMAwAAAAA=&#10;" path="m,l19050,r,37338l,37338,,e" fillcolor="black" stroked="f" strokeweight="0">
                <v:stroke miterlimit="83231f" joinstyle="miter"/>
                <v:path arrowok="t" textboxrect="0,0,19050,37338"/>
              </v:shape>
              <v:shape id="Shape 454403" o:spid="_x0000_s1028" style="position:absolute;width:37338;height:19050;visibility:visible;mso-wrap-style:square;v-text-anchor:top" coordsize="37338,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Vaj8gA&#10;AADfAAAADwAAAGRycy9kb3ducmV2LnhtbESPQU/CQBSE7yb8h80j8SbbaiWmshCiQbh4EOXA7aX7&#10;7DZ035buA+q/d01MOE5m5pvMbDH4Vp2pj01gA/kkA0VcBdtwbeDrc3X3BCoKssU2MBn4oQiL+ehm&#10;hqUNF/6g81ZqlSAcSzTgRLpS61g58hgnoSNO3nfoPUqSfa1tj5cE962+z7Kp9thwWnDY0Yuj6rA9&#10;eQOn1SZv18e3zr3LPt+tZTo0r0djbsfD8hmU0CDX8H97Yw0Uj0WRPcDfn/QF9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tVqPyAAAAN8AAAAPAAAAAAAAAAAAAAAAAJgCAABk&#10;cnMvZG93bnJldi54bWxQSwUGAAAAAAQABAD1AAAAjQMAAAAA&#10;" path="m,l37338,r,19050l,19050,,e" fillcolor="black" stroked="f" strokeweight="0">
                <v:stroke miterlimit="83231f" joinstyle="miter"/>
                <v:path arrowok="t" textboxrect="0,0,37338,19050"/>
              </v:shape>
              <v:shape id="Shape 454404" o:spid="_x0000_s1029" style="position:absolute;left:28194;top:28194;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vncYA&#10;AADfAAAADwAAAGRycy9kb3ducmV2LnhtbESPQWsCMRSE7wX/Q3hCbzWxpK2sRtFCQQqFaj14fG6e&#10;u4ublzWJuv33TaHQ4zAz3zCzRe9acaUQG88GxiMFgrj0tuHKwO7r7WECIiZki61nMvBNERbzwd0M&#10;C+tvvKHrNlUiQzgWaKBOqSukjGVNDuPId8TZO/rgMGUZKmkD3jLctfJRqWfpsOG8UGNHrzWVp+3F&#10;GejOVdifo13x4fL5/sJqTf2HNuZ+2C+nIBL16T/8115bA/pJa6Xh90/+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vncYAAADf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sidR="00E41E08">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2" w:firstLine="0"/>
      <w:jc w:val="right"/>
    </w:pPr>
    <w:r>
      <w:fldChar w:fldCharType="begin"/>
    </w:r>
    <w:r>
      <w:instrText xml:space="preserve"> PAGE   \* MERGEFORMAT </w:instrText>
    </w:r>
    <w:r>
      <w:fldChar w:fldCharType="separate"/>
    </w:r>
    <w:r w:rsidR="00C4064A">
      <w:rPr>
        <w:noProof/>
      </w:rPr>
      <w:t>67</w:t>
    </w:r>
    <w:r>
      <w:fldChar w:fldCharType="end"/>
    </w:r>
    <w:r>
      <w:t xml:space="preserve"> </w:t>
    </w:r>
  </w:p>
  <w:p w:rsidR="00EF07ED" w:rsidRDefault="00E41E08">
    <w:pPr>
      <w:spacing w:after="0" w:line="259" w:lineRule="auto"/>
      <w:ind w:left="0" w:right="-62" w:firstLine="0"/>
      <w:jc w:val="righ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65539">
    <w:pPr>
      <w:spacing w:after="141" w:line="259" w:lineRule="auto"/>
      <w:ind w:left="0" w:right="0" w:firstLine="0"/>
      <w:jc w:val="center"/>
    </w:pPr>
    <w:r>
      <w:rPr>
        <w:noProof/>
        <w:lang w:val="ru-RU" w:eastAsia="ru-RU"/>
      </w:rPr>
      <mc:AlternateContent>
        <mc:Choice Requires="wpg">
          <w:drawing>
            <wp:anchor distT="0" distB="0" distL="114300" distR="114300" simplePos="0" relativeHeight="251657728" behindDoc="0" locked="0" layoutInCell="1" allowOverlap="1">
              <wp:simplePos x="0" y="0"/>
              <wp:positionH relativeFrom="page">
                <wp:posOffset>914400</wp:posOffset>
              </wp:positionH>
              <wp:positionV relativeFrom="page">
                <wp:posOffset>915670</wp:posOffset>
              </wp:positionV>
              <wp:extent cx="37465" cy="37465"/>
              <wp:effectExtent l="0" t="0" r="635" b="635"/>
              <wp:wrapSquare wrapText="bothSides"/>
              <wp:docPr id="446966" name="Group 446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65" cy="37465"/>
                        <a:chOff x="0" y="0"/>
                        <a:chExt cx="37338" cy="37338"/>
                      </a:xfrm>
                    </wpg:grpSpPr>
                    <wps:wsp>
                      <wps:cNvPr id="454384" name="Shape 454384"/>
                      <wps:cNvSpPr/>
                      <wps:spPr>
                        <a:xfrm>
                          <a:off x="0" y="0"/>
                          <a:ext cx="19050" cy="37338"/>
                        </a:xfrm>
                        <a:custGeom>
                          <a:avLst/>
                          <a:gdLst/>
                          <a:ahLst/>
                          <a:cxnLst/>
                          <a:rect l="0" t="0" r="0" b="0"/>
                          <a:pathLst>
                            <a:path w="19050" h="37338">
                              <a:moveTo>
                                <a:pt x="0" y="0"/>
                              </a:moveTo>
                              <a:lnTo>
                                <a:pt x="19050" y="0"/>
                              </a:lnTo>
                              <a:lnTo>
                                <a:pt x="19050" y="37338"/>
                              </a:lnTo>
                              <a:lnTo>
                                <a:pt x="0" y="37338"/>
                              </a:lnTo>
                              <a:lnTo>
                                <a:pt x="0" y="0"/>
                              </a:lnTo>
                            </a:path>
                          </a:pathLst>
                        </a:custGeom>
                        <a:solidFill>
                          <a:srgbClr val="000000"/>
                        </a:solidFill>
                        <a:ln w="0" cap="flat">
                          <a:noFill/>
                          <a:miter lim="127000"/>
                        </a:ln>
                        <a:effectLst/>
                      </wps:spPr>
                      <wps:bodyPr/>
                    </wps:wsp>
                    <wps:wsp>
                      <wps:cNvPr id="454385" name="Shape 454385"/>
                      <wps:cNvSpPr/>
                      <wps:spPr>
                        <a:xfrm>
                          <a:off x="0" y="0"/>
                          <a:ext cx="37338" cy="19050"/>
                        </a:xfrm>
                        <a:custGeom>
                          <a:avLst/>
                          <a:gdLst/>
                          <a:ahLst/>
                          <a:cxnLst/>
                          <a:rect l="0" t="0" r="0" b="0"/>
                          <a:pathLst>
                            <a:path w="37338" h="19050">
                              <a:moveTo>
                                <a:pt x="0" y="0"/>
                              </a:moveTo>
                              <a:lnTo>
                                <a:pt x="37338" y="0"/>
                              </a:lnTo>
                              <a:lnTo>
                                <a:pt x="37338" y="19050"/>
                              </a:lnTo>
                              <a:lnTo>
                                <a:pt x="0" y="19050"/>
                              </a:lnTo>
                              <a:lnTo>
                                <a:pt x="0" y="0"/>
                              </a:lnTo>
                            </a:path>
                          </a:pathLst>
                        </a:custGeom>
                        <a:solidFill>
                          <a:srgbClr val="000000"/>
                        </a:solidFill>
                        <a:ln w="0" cap="flat">
                          <a:noFill/>
                          <a:miter lim="127000"/>
                        </a:ln>
                        <a:effectLst/>
                      </wps:spPr>
                      <wps:bodyPr/>
                    </wps:wsp>
                    <wps:wsp>
                      <wps:cNvPr id="454386" name="Shape 454386"/>
                      <wps:cNvSpPr/>
                      <wps:spPr>
                        <a:xfrm>
                          <a:off x="28194" y="2819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446966" o:spid="_x0000_s1026" style="position:absolute;margin-left:1in;margin-top:72.1pt;width:2.95pt;height:2.95pt;z-index:251657728;mso-position-horizontal-relative:page;mso-position-vertical-relative:page" coordsize="37338,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">
              <v:shape id="Shape 454384" o:spid="_x0000_s1027" style="position:absolute;width:19050;height:37338;visibility:visible;mso-wrap-style:square;v-text-anchor:top" coordsize="19050,3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YOzMcA&#10;AADfAAAADwAAAGRycy9kb3ducmV2LnhtbESPT2vCQBTE74V+h+UJ3nRjG61EV2kLgn/wYCx4fWRf&#10;k9Ds2yW7mvTbdwWhx2FmfsMs171pxI1aX1tWMBknIIgLq2suFXydN6M5CB+QNTaWScEveVivnp+W&#10;mGnb8YlueShFhLDPUEEVgsuk9EVFBv3YOuLofdvWYIiyLaVusYtw08iXJJlJgzXHhQodfVZU/ORX&#10;o+Cgu+tut9WOkr3P8Xh2H5e3qVLDQf++ABGoD//hR3urFaTT9HWewv1P/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2DszHAAAA3wAAAA8AAAAAAAAAAAAAAAAAmAIAAGRy&#10;cy9kb3ducmV2LnhtbFBLBQYAAAAABAAEAPUAAACMAwAAAAA=&#10;" path="m,l19050,r,37338l,37338,,e" fillcolor="black" stroked="f" strokeweight="0">
                <v:stroke miterlimit="83231f" joinstyle="miter"/>
                <v:path arrowok="t" textboxrect="0,0,19050,37338"/>
              </v:shape>
              <v:shape id="Shape 454385" o:spid="_x0000_s1028" style="position:absolute;width:37338;height:19050;visibility:visible;mso-wrap-style:square;v-text-anchor:top" coordsize="37338,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pX8kA&#10;AADfAAAADwAAAGRycy9kb3ducmV2LnhtbESPQWvCQBSE7wX/w/KE3uomrYpEVxGL1UsPte3B2yP7&#10;mg3Nvo3Zp6b/vlsoeBxm5htmsep9oy7UxTqwgXyUgSIug625MvDxvn2YgYqCbLEJTAZ+KMJqObhb&#10;YGHDld/ocpBKJQjHAg04kbbQOpaOPMZRaImT9xU6j5JkV2nb4TXBfaMfs2yqPdacFhy2tHFUfh/O&#10;3sB5u8+b3emlda9yzD93Mu3r55Mx98N+PQcl1Mst/N/eWwPjyfhpNoG/P+kL6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mmpX8kAAADfAAAADwAAAAAAAAAAAAAAAACYAgAA&#10;ZHJzL2Rvd25yZXYueG1sUEsFBgAAAAAEAAQA9QAAAI4DAAAAAA==&#10;" path="m,l37338,r,19050l,19050,,e" fillcolor="black" stroked="f" strokeweight="0">
                <v:stroke miterlimit="83231f" joinstyle="miter"/>
                <v:path arrowok="t" textboxrect="0,0,37338,19050"/>
              </v:shape>
              <v:shape id="Shape 454386" o:spid="_x0000_s1029" style="position:absolute;left:28194;top:28194;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aTscA&#10;AADfAAAADwAAAGRycy9kb3ducmV2LnhtbESPT2sCMRTE70K/Q3gFb5q1rn/YGqUKghQK1nrw+Ny8&#10;7i5uXtYk6vrtm4LgcZiZ3zCzRWtqcSXnK8sKBv0EBHFudcWFgv3PujcF4QOyxtoyKbiTh8X8pTPD&#10;TNsbf9N1FwoRIewzVFCG0GRS+rwkg75vG+Lo/VpnMETpCqkd3iLc1PItScbSYMVxocSGViXlp93F&#10;KGjOhTucvV7y8bL9nHCyofYrVar72n68gwjUhmf40d5oBekoHU7H8P8nf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JWk7HAAAA3w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rPr>
        <w:noProof/>
        <w:lang w:val="ru-RU" w:eastAsia="ru-RU"/>
      </w:rPr>
      <mc:AlternateContent>
        <mc:Choice Requires="wpg">
          <w:drawing>
            <wp:anchor distT="0" distB="0" distL="114300" distR="114300" simplePos="0" relativeHeight="251658752" behindDoc="0" locked="0" layoutInCell="1" allowOverlap="1">
              <wp:simplePos x="0" y="0"/>
              <wp:positionH relativeFrom="page">
                <wp:posOffset>3636010</wp:posOffset>
              </wp:positionH>
              <wp:positionV relativeFrom="page">
                <wp:posOffset>915670</wp:posOffset>
              </wp:positionV>
              <wp:extent cx="37465" cy="37465"/>
              <wp:effectExtent l="0" t="0" r="635" b="635"/>
              <wp:wrapSquare wrapText="bothSides"/>
              <wp:docPr id="446970" name="Group 446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65" cy="37465"/>
                        <a:chOff x="0" y="0"/>
                        <a:chExt cx="37338" cy="37338"/>
                      </a:xfrm>
                    </wpg:grpSpPr>
                    <wps:wsp>
                      <wps:cNvPr id="454390" name="Shape 454390"/>
                      <wps:cNvSpPr/>
                      <wps:spPr>
                        <a:xfrm>
                          <a:off x="0" y="0"/>
                          <a:ext cx="19050" cy="37338"/>
                        </a:xfrm>
                        <a:custGeom>
                          <a:avLst/>
                          <a:gdLst/>
                          <a:ahLst/>
                          <a:cxnLst/>
                          <a:rect l="0" t="0" r="0" b="0"/>
                          <a:pathLst>
                            <a:path w="19050" h="37338">
                              <a:moveTo>
                                <a:pt x="0" y="0"/>
                              </a:moveTo>
                              <a:lnTo>
                                <a:pt x="19050" y="0"/>
                              </a:lnTo>
                              <a:lnTo>
                                <a:pt x="19050" y="37338"/>
                              </a:lnTo>
                              <a:lnTo>
                                <a:pt x="0" y="37338"/>
                              </a:lnTo>
                              <a:lnTo>
                                <a:pt x="0" y="0"/>
                              </a:lnTo>
                            </a:path>
                          </a:pathLst>
                        </a:custGeom>
                        <a:solidFill>
                          <a:srgbClr val="000000"/>
                        </a:solidFill>
                        <a:ln w="0" cap="flat">
                          <a:noFill/>
                          <a:miter lim="127000"/>
                        </a:ln>
                        <a:effectLst/>
                      </wps:spPr>
                      <wps:bodyPr/>
                    </wps:wsp>
                    <wps:wsp>
                      <wps:cNvPr id="454391" name="Shape 454391"/>
                      <wps:cNvSpPr/>
                      <wps:spPr>
                        <a:xfrm>
                          <a:off x="0" y="0"/>
                          <a:ext cx="37338" cy="19050"/>
                        </a:xfrm>
                        <a:custGeom>
                          <a:avLst/>
                          <a:gdLst/>
                          <a:ahLst/>
                          <a:cxnLst/>
                          <a:rect l="0" t="0" r="0" b="0"/>
                          <a:pathLst>
                            <a:path w="37338" h="19050">
                              <a:moveTo>
                                <a:pt x="0" y="0"/>
                              </a:moveTo>
                              <a:lnTo>
                                <a:pt x="37338" y="0"/>
                              </a:lnTo>
                              <a:lnTo>
                                <a:pt x="37338" y="19050"/>
                              </a:lnTo>
                              <a:lnTo>
                                <a:pt x="0" y="19050"/>
                              </a:lnTo>
                              <a:lnTo>
                                <a:pt x="0" y="0"/>
                              </a:lnTo>
                            </a:path>
                          </a:pathLst>
                        </a:custGeom>
                        <a:solidFill>
                          <a:srgbClr val="000000"/>
                        </a:solidFill>
                        <a:ln w="0" cap="flat">
                          <a:noFill/>
                          <a:miter lim="127000"/>
                        </a:ln>
                        <a:effectLst/>
                      </wps:spPr>
                      <wps:bodyPr/>
                    </wps:wsp>
                    <wps:wsp>
                      <wps:cNvPr id="454392" name="Shape 454392"/>
                      <wps:cNvSpPr/>
                      <wps:spPr>
                        <a:xfrm>
                          <a:off x="28194" y="2819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446970" o:spid="_x0000_s1026" style="position:absolute;margin-left:286.3pt;margin-top:72.1pt;width:2.95pt;height:2.95pt;z-index:251658752;mso-position-horizontal-relative:page;mso-position-vertical-relative:page" coordsize="37338,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">
              <v:shape id="Shape 454390" o:spid="_x0000_s1027" style="position:absolute;width:19050;height:37338;visibility:visible;mso-wrap-style:square;v-text-anchor:top" coordsize="19050,3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eEscA&#10;AADfAAAADwAAAGRycy9kb3ducmV2LnhtbESPy2rDMBBF94X8g5hAdo2c5tHWtRySQCAPuqhT6Haw&#10;JrapNRKWErt/Xy0KXV7ui5OtB9OKO3W+saxgNk1AEJdWN1wp+LzsH19A+ICssbVMCn7IwzofPWSY&#10;atvzB92LUIk4wj5FBXUILpXSlzUZ9FPriKN3tZ3BEGVXSd1hH8dNK5+SZCUNNhwfanS0q6n8Lm5G&#10;wVn3t+PxoB0lJ1/g+8Vtv56XSk3Gw+YNRKAh/If/2getYLFczF8jQeSJLC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UnhLHAAAA3wAAAA8AAAAAAAAAAAAAAAAAmAIAAGRy&#10;cy9kb3ducmV2LnhtbFBLBQYAAAAABAAEAPUAAACMAwAAAAA=&#10;" path="m,l19050,r,37338l,37338,,e" fillcolor="black" stroked="f" strokeweight="0">
                <v:stroke miterlimit="83231f" joinstyle="miter"/>
                <v:path arrowok="t" textboxrect="0,0,19050,37338"/>
              </v:shape>
              <v:shape id="Shape 454391" o:spid="_x0000_s1028" style="position:absolute;width:37338;height:19050;visibility:visible;mso-wrap-style:square;v-text-anchor:top" coordsize="37338,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5gckA&#10;AADfAAAADwAAAGRycy9kb3ducmV2LnhtbESPwU7DMBBE70j9B2srcaNOSqkg1KkqUGkvHChw4LaK&#10;lzgiXqfxNg1/j5GQOI5m5o1mtR59qwbqYxPYQD7LQBFXwTZcG3h73V7dgoqCbLENTAa+KcK6nFys&#10;sLDhzC80HKRWCcKxQANOpCu0jpUjj3EWOuLkfYbeoyTZ19r2eE5w3+p5li21x4bTgsOOHhxVX4eT&#10;N3Da7vN2d3zq3LN85O87WY7N49GYy+m4uQclNMp/+K+9twYWN4vruxx+/6Qvo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s5gckAAADfAAAADwAAAAAAAAAAAAAAAACYAgAA&#10;ZHJzL2Rvd25yZXYueG1sUEsFBgAAAAAEAAQA9QAAAI4DAAAAAA==&#10;" path="m,l37338,r,19050l,19050,,e" fillcolor="black" stroked="f" strokeweight="0">
                <v:stroke miterlimit="83231f" joinstyle="miter"/>
                <v:path arrowok="t" textboxrect="0,0,37338,19050"/>
              </v:shape>
              <v:shape id="Shape 454392" o:spid="_x0000_s1029" style="position:absolute;left:28194;top:28194;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kMgA&#10;AADfAAAADwAAAGRycy9kb3ducmV2LnhtbESPQWvCQBSE74L/YXlCb2ajTW2NrtIWBCkUqu3B4zP7&#10;TEKzb+PuqvHfdwuCx2FmvmHmy8404kzO15YVjJIUBHFhdc2lgp/v1fAFhA/IGhvLpOBKHpaLfm+O&#10;ubYX3tB5G0oRIexzVFCF0OZS+qIigz6xLXH0DtYZDFG6UmqHlwg3jRyn6UQarDkuVNjSe0XF7/Zk&#10;FLTH0u2OXr/x/vT18czpmrrPTKmHQfc6AxGoC/fwrb3WCrKn7HE6hv8/8Qv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68qQyAAAAN8AAAAPAAAAAAAAAAAAAAAAAJgCAABk&#10;cnMvZG93bnJldi54bWxQSwUGAAAAAAQABAD1AAAAjQMAAAAA&#10;" path="m,l9144,r,9144l,9144,,e" fillcolor="black" stroked="f" strokeweight="0">
                <v:stroke miterlimit="83231f" joinstyle="miter"/>
                <v:path arrowok="t" textboxrect="0,0,9144,9144"/>
              </v:shape>
              <w10:wrap type="square" anchorx="page" anchory="page"/>
            </v:group>
          </w:pict>
        </mc:Fallback>
      </mc:AlternateContent>
    </w:r>
    <w:r w:rsidR="00E41E08">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2" w:firstLine="0"/>
      <w:jc w:val="right"/>
    </w:pPr>
    <w:r>
      <w:fldChar w:fldCharType="begin"/>
    </w:r>
    <w:r>
      <w:instrText xml:space="preserve"> PAGE   \* MERGEFORMAT </w:instrText>
    </w:r>
    <w:r>
      <w:fldChar w:fldCharType="separate"/>
    </w:r>
    <w:r>
      <w:t>174</w:t>
    </w:r>
    <w:r>
      <w:fldChar w:fldCharType="end"/>
    </w:r>
    <w:r>
      <w:t xml:space="preserve"> </w:t>
    </w:r>
  </w:p>
  <w:p w:rsidR="00EF07ED" w:rsidRDefault="00E41E08">
    <w:pPr>
      <w:spacing w:after="0" w:line="259" w:lineRule="auto"/>
      <w:ind w:left="0" w:right="-62" w:firstLine="0"/>
      <w:jc w:val="righ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141" w:line="259" w:lineRule="auto"/>
      <w:ind w:left="0" w:right="62" w:firstLine="0"/>
      <w:jc w:val="center"/>
    </w:pPr>
    <w:r>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E65539">
      <w:rPr>
        <w:noProof/>
      </w:rPr>
      <w:t>132</w:t>
    </w:r>
    <w:r>
      <w:fldChar w:fldCharType="end"/>
    </w:r>
    <w:r>
      <w:t xml:space="preserve"> </w:t>
    </w:r>
  </w:p>
  <w:p w:rsidR="00EF07ED" w:rsidRDefault="00E41E08">
    <w:pPr>
      <w:spacing w:after="0" w:line="259" w:lineRule="auto"/>
      <w:ind w:left="0" w:right="0" w:firstLine="0"/>
      <w:jc w:val="righ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141" w:line="259" w:lineRule="auto"/>
      <w:ind w:left="0" w:right="62" w:firstLine="0"/>
      <w:jc w:val="center"/>
    </w:pPr>
    <w:r>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E65539">
      <w:rPr>
        <w:noProof/>
      </w:rPr>
      <w:t>133</w:t>
    </w:r>
    <w:r>
      <w:fldChar w:fldCharType="end"/>
    </w:r>
    <w:r>
      <w:t xml:space="preserve"> </w:t>
    </w:r>
  </w:p>
  <w:p w:rsidR="00EF07ED" w:rsidRDefault="00E41E08">
    <w:pPr>
      <w:spacing w:after="0" w:line="259" w:lineRule="auto"/>
      <w:ind w:left="0" w:right="0" w:firstLine="0"/>
      <w:jc w:val="righ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41E08">
    <w:pPr>
      <w:spacing w:after="141" w:line="259" w:lineRule="auto"/>
      <w:ind w:left="0" w:right="62" w:firstLine="0"/>
      <w:jc w:val="center"/>
    </w:pPr>
    <w:r>
      <w:rPr>
        <w:rFonts w:ascii="Arial" w:eastAsia="Arial" w:hAnsi="Arial" w:cs="Arial"/>
        <w:color w:val="AB4000"/>
        <w:sz w:val="20"/>
      </w:rPr>
      <w:t>Стелленбошский университет http://scholar.sun.ac.za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t>1</w:t>
    </w:r>
    <w:r>
      <w:fldChar w:fldCharType="end"/>
    </w:r>
    <w:r>
      <w:t xml:space="preserve"> </w:t>
    </w:r>
  </w:p>
  <w:p w:rsidR="00EF07ED" w:rsidRDefault="00E41E08">
    <w:pPr>
      <w:spacing w:after="0" w:line="259" w:lineRule="auto"/>
      <w:ind w:left="0" w:right="0" w:firstLine="0"/>
      <w:jc w:val="righ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0073"/>
    <w:multiLevelType w:val="hybridMultilevel"/>
    <w:tmpl w:val="BCC45068"/>
    <w:lvl w:ilvl="0" w:tplc="1BD4E83E">
      <w:start w:val="86"/>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184A48B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B6AC910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3766C9C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2A6858F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F69C7BA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34643F5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7EFE7E7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68F84ED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
    <w:nsid w:val="03772888"/>
    <w:multiLevelType w:val="hybridMultilevel"/>
    <w:tmpl w:val="6CCEAC80"/>
    <w:lvl w:ilvl="0" w:tplc="3524F2E2">
      <w:start w:val="657"/>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4984DD4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C5106AE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090435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CEECB76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1960E5E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4A40EA4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A2B81C1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7DFCBB1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
    <w:nsid w:val="0B893A65"/>
    <w:multiLevelType w:val="hybridMultilevel"/>
    <w:tmpl w:val="D8BC5440"/>
    <w:lvl w:ilvl="0" w:tplc="96A0F78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AEB9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56AA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E09E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C243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50A0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ECE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B4EF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88F2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C13671F"/>
    <w:multiLevelType w:val="hybridMultilevel"/>
    <w:tmpl w:val="A4061944"/>
    <w:lvl w:ilvl="0" w:tplc="9402A81E">
      <w:start w:val="1482"/>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333288B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60DAE01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4466636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B5BC7C8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C3B8144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6B2002A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287A353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F1AE453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4">
    <w:nsid w:val="0C1B0DCC"/>
    <w:multiLevelType w:val="hybridMultilevel"/>
    <w:tmpl w:val="080CFC48"/>
    <w:lvl w:ilvl="0" w:tplc="F4064914">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6A7E2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648F7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E8ED7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B0779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EC98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F2EB0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38B80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F472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10FA7841"/>
    <w:multiLevelType w:val="hybridMultilevel"/>
    <w:tmpl w:val="358ED302"/>
    <w:lvl w:ilvl="0" w:tplc="8F88D812">
      <w:start w:val="1142"/>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D2A21CA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4732AA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12C4667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C774415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631CC6A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71100C8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0EAC19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0116137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6">
    <w:nsid w:val="13025BB8"/>
    <w:multiLevelType w:val="hybridMultilevel"/>
    <w:tmpl w:val="D8EC7556"/>
    <w:lvl w:ilvl="0" w:tplc="EA78C132">
      <w:start w:val="1463"/>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4DAC529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C242E9E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4FCCA11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D6D8BD6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8DD6AB9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8EFAB79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20BE96D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BE984E9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7">
    <w:nsid w:val="15574E05"/>
    <w:multiLevelType w:val="hybridMultilevel"/>
    <w:tmpl w:val="AAF650F2"/>
    <w:lvl w:ilvl="0" w:tplc="C02E174C">
      <w:start w:val="1302"/>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0BDA282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5AB063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26141E9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91C4A97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29CE495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F47865A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04C2FA1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7F76674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8">
    <w:nsid w:val="1E637DF8"/>
    <w:multiLevelType w:val="hybridMultilevel"/>
    <w:tmpl w:val="DB6EAABA"/>
    <w:lvl w:ilvl="0" w:tplc="389289BC">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B42EB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96D29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46D54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56C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36CA8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F418C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3A3C1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22EBF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1EAC68E0"/>
    <w:multiLevelType w:val="hybridMultilevel"/>
    <w:tmpl w:val="730AB6F8"/>
    <w:lvl w:ilvl="0" w:tplc="FC96B574">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880ABA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1AAE1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CEE0A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DD26E3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BCC3CC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CA229A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F80DB5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A091A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nsid w:val="211138F8"/>
    <w:multiLevelType w:val="hybridMultilevel"/>
    <w:tmpl w:val="A8CAC412"/>
    <w:lvl w:ilvl="0" w:tplc="6DBE6D56">
      <w:start w:val="1"/>
      <w:numFmt w:val="lowerLetter"/>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966C466">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660C4C">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B6E29E">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1968162">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E04D814">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CD46C">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BEC062">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1A0985C">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nsid w:val="255C0228"/>
    <w:multiLevelType w:val="hybridMultilevel"/>
    <w:tmpl w:val="CB8E8546"/>
    <w:lvl w:ilvl="0" w:tplc="762AAB0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EAF32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82134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F6C67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1AF87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F0BD2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22852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0EE00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F4341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27E41EAB"/>
    <w:multiLevelType w:val="hybridMultilevel"/>
    <w:tmpl w:val="798679A8"/>
    <w:lvl w:ilvl="0" w:tplc="9034BE8C">
      <w:start w:val="49"/>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AE3E1A2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33BE70F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1BCCC97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5D6094F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B8DA3B8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25AE0D0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FA5AF0C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AF0616D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3">
    <w:nsid w:val="2C6C6E00"/>
    <w:multiLevelType w:val="hybridMultilevel"/>
    <w:tmpl w:val="817E268E"/>
    <w:lvl w:ilvl="0" w:tplc="79287540">
      <w:start w:val="456"/>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ADC86C0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C0CAB4A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DDC8BEB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670CA5D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7A885AE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1DF245C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7CB6E99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583C7F8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4">
    <w:nsid w:val="2EF11A65"/>
    <w:multiLevelType w:val="hybridMultilevel"/>
    <w:tmpl w:val="AF4A4E00"/>
    <w:lvl w:ilvl="0" w:tplc="B038CA72">
      <w:start w:val="1"/>
      <w:numFmt w:val="lowerLetter"/>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BE415E2">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B68E6C6">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794945E">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C64D3C0">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80437C">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A3E7C42">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DF268A4">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232C6D0">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nsid w:val="30B01E00"/>
    <w:multiLevelType w:val="hybridMultilevel"/>
    <w:tmpl w:val="5060DEFE"/>
    <w:lvl w:ilvl="0" w:tplc="57D2991C">
      <w:start w:val="1134"/>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3374392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2CF060B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25DCF55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95C06D5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607837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659693C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A80A15D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4300DBD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6">
    <w:nsid w:val="31B06FB1"/>
    <w:multiLevelType w:val="hybridMultilevel"/>
    <w:tmpl w:val="6B181A3C"/>
    <w:lvl w:ilvl="0" w:tplc="DA9C2BBE">
      <w:start w:val="138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5F1631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E1BC75D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00B6940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188857A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4A3C54E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7310B5D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B29C9C8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71009BF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7">
    <w:nsid w:val="32022875"/>
    <w:multiLevelType w:val="hybridMultilevel"/>
    <w:tmpl w:val="BAA82E42"/>
    <w:lvl w:ilvl="0" w:tplc="0F048CE8">
      <w:start w:val="218"/>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32368AD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0C9C13E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4FF8474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1FD4779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81D8C24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E02ECBA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A8E8618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F38ABBC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8">
    <w:nsid w:val="35B53196"/>
    <w:multiLevelType w:val="hybridMultilevel"/>
    <w:tmpl w:val="28F833F2"/>
    <w:lvl w:ilvl="0" w:tplc="18B2D0D0">
      <w:start w:val="1"/>
      <w:numFmt w:val="lowerLetter"/>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71C75B0">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3E16B8">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494E952">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F06917A">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4C41A70">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680CEEA">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AA26A4">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E49BBA">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nsid w:val="3D094325"/>
    <w:multiLevelType w:val="hybridMultilevel"/>
    <w:tmpl w:val="557270CE"/>
    <w:lvl w:ilvl="0" w:tplc="13B69FE0">
      <w:start w:val="1456"/>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DA10598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C6BE15F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A96ACB9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0D3C3B6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EB387F3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E9A4BCB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7A8A95B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ECBA230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0">
    <w:nsid w:val="426675E2"/>
    <w:multiLevelType w:val="hybridMultilevel"/>
    <w:tmpl w:val="3BE65F4E"/>
    <w:lvl w:ilvl="0" w:tplc="A0848A0C">
      <w:start w:val="62"/>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745C540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D194C5D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9E76AFE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DA4E7AC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23F2871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A058E71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D9A41CE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6C2721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1">
    <w:nsid w:val="43B717B1"/>
    <w:multiLevelType w:val="hybridMultilevel"/>
    <w:tmpl w:val="2DBC02C6"/>
    <w:lvl w:ilvl="0" w:tplc="C836764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FAF69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9A55C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B8933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926A2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6E953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448B7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EE9DD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5A8AE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43C77705"/>
    <w:multiLevelType w:val="hybridMultilevel"/>
    <w:tmpl w:val="B366C744"/>
    <w:lvl w:ilvl="0" w:tplc="FDBA81D8">
      <w:start w:val="1"/>
      <w:numFmt w:val="lowerLetter"/>
      <w:lvlText w:val="%1."/>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66A1A5E">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14024E">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EA87FB6">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8668454">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73E0FC4">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C26ED0">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D2AABE2">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B8AEFFE">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nsid w:val="43D33708"/>
    <w:multiLevelType w:val="hybridMultilevel"/>
    <w:tmpl w:val="C4BAA042"/>
    <w:lvl w:ilvl="0" w:tplc="89F89714">
      <w:start w:val="240"/>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5ED69ED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AFE217B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BEDEDEE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EDCC6C0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F30A54B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B7C0F77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F73EAA1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C07E491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4">
    <w:nsid w:val="44634F66"/>
    <w:multiLevelType w:val="hybridMultilevel"/>
    <w:tmpl w:val="765AFF52"/>
    <w:lvl w:ilvl="0" w:tplc="8F1EE342">
      <w:start w:val="104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D9506CE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EFFC2AE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57E8F4D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0794F9E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E892AF6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022819E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FA5E9DE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2100636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5">
    <w:nsid w:val="4C61706C"/>
    <w:multiLevelType w:val="hybridMultilevel"/>
    <w:tmpl w:val="3EE0AB9A"/>
    <w:lvl w:ilvl="0" w:tplc="C388D124">
      <w:start w:val="1"/>
      <w:numFmt w:val="lowerLetter"/>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0E30AE">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2A0C296">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18C16A0">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B6A9E66">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E42B4C0">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99EC092">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5AA41C4">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220F72">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nsid w:val="50D71977"/>
    <w:multiLevelType w:val="hybridMultilevel"/>
    <w:tmpl w:val="63D202C2"/>
    <w:lvl w:ilvl="0" w:tplc="16FC2A30">
      <w:start w:val="1554"/>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B70CF1B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AE42B2B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5B90234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A26EC86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447E0BB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0360E51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97FE66E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AEA0C8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7">
    <w:nsid w:val="55A55A07"/>
    <w:multiLevelType w:val="hybridMultilevel"/>
    <w:tmpl w:val="12E2C6BA"/>
    <w:lvl w:ilvl="0" w:tplc="758E6D06">
      <w:start w:val="1124"/>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DF3EE84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4A62EB8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E9F4DD5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7DC6733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80500A9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E81E78A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58A2D22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C58D15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8">
    <w:nsid w:val="5A885376"/>
    <w:multiLevelType w:val="hybridMultilevel"/>
    <w:tmpl w:val="5B229954"/>
    <w:lvl w:ilvl="0" w:tplc="C83AF116">
      <w:start w:val="608"/>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9A26405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27EE53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526676E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75BC14D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1A12AC5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01268E2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841C83F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6D10734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9">
    <w:nsid w:val="5B93591B"/>
    <w:multiLevelType w:val="hybridMultilevel"/>
    <w:tmpl w:val="4A808D58"/>
    <w:lvl w:ilvl="0" w:tplc="D89C562E">
      <w:start w:val="1580"/>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B306822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2E3E7F7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7858258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3C24800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31F256D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F536A32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306042E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6CCA193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0">
    <w:nsid w:val="5C7E251D"/>
    <w:multiLevelType w:val="hybridMultilevel"/>
    <w:tmpl w:val="12D28A6C"/>
    <w:lvl w:ilvl="0" w:tplc="D89EDE90">
      <w:start w:val="1743"/>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DC845DD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0A0CCC0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927C23F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8A38104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B55E55C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4444606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E2F6A8B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C3622F1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1">
    <w:nsid w:val="5F672DFC"/>
    <w:multiLevelType w:val="hybridMultilevel"/>
    <w:tmpl w:val="99586C94"/>
    <w:lvl w:ilvl="0" w:tplc="E7F2EBAE">
      <w:start w:val="797"/>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EF52C89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5CF6D6A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8CF6258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6BFCFEB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57A2743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4B903E8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818C39B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3B78DEB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2">
    <w:nsid w:val="67D474D8"/>
    <w:multiLevelType w:val="hybridMultilevel"/>
    <w:tmpl w:val="AE429348"/>
    <w:lvl w:ilvl="0" w:tplc="97008640">
      <w:start w:val="119"/>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CB866A6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7FC4FBD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95A4305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D3BEDA5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8018BA1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595A4B5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4D4256C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1DC7B8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3">
    <w:nsid w:val="781226B3"/>
    <w:multiLevelType w:val="hybridMultilevel"/>
    <w:tmpl w:val="DBE0E4C0"/>
    <w:lvl w:ilvl="0" w:tplc="3434022A">
      <w:start w:val="645"/>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655294C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E5EC53A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3C20200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21E836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700E2DF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F2BA6E5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13D4EEA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94D0766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4">
    <w:nsid w:val="7CF64320"/>
    <w:multiLevelType w:val="hybridMultilevel"/>
    <w:tmpl w:val="A5403C5A"/>
    <w:lvl w:ilvl="0" w:tplc="B984AB10">
      <w:start w:val="9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344E037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5456E7A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50DC6B4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739457C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D996E63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BDDA084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8FA0596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BF83E3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5">
    <w:nsid w:val="7DF3305E"/>
    <w:multiLevelType w:val="hybridMultilevel"/>
    <w:tmpl w:val="8ED644CC"/>
    <w:lvl w:ilvl="0" w:tplc="D5188210">
      <w:start w:val="443"/>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1832B4B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5172F58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B68E126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CA30189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DA441A1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C20E13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3A961F9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791A47D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num w:numId="1">
    <w:abstractNumId w:val="12"/>
  </w:num>
  <w:num w:numId="2">
    <w:abstractNumId w:val="20"/>
  </w:num>
  <w:num w:numId="3">
    <w:abstractNumId w:val="0"/>
  </w:num>
  <w:num w:numId="4">
    <w:abstractNumId w:val="34"/>
  </w:num>
  <w:num w:numId="5">
    <w:abstractNumId w:val="14"/>
  </w:num>
  <w:num w:numId="6">
    <w:abstractNumId w:val="32"/>
  </w:num>
  <w:num w:numId="7">
    <w:abstractNumId w:val="17"/>
  </w:num>
  <w:num w:numId="8">
    <w:abstractNumId w:val="23"/>
  </w:num>
  <w:num w:numId="9">
    <w:abstractNumId w:val="9"/>
  </w:num>
  <w:num w:numId="10">
    <w:abstractNumId w:val="22"/>
  </w:num>
  <w:num w:numId="11">
    <w:abstractNumId w:val="25"/>
  </w:num>
  <w:num w:numId="12">
    <w:abstractNumId w:val="35"/>
  </w:num>
  <w:num w:numId="13">
    <w:abstractNumId w:val="13"/>
  </w:num>
  <w:num w:numId="14">
    <w:abstractNumId w:val="10"/>
  </w:num>
  <w:num w:numId="15">
    <w:abstractNumId w:val="18"/>
  </w:num>
  <w:num w:numId="16">
    <w:abstractNumId w:val="28"/>
  </w:num>
  <w:num w:numId="17">
    <w:abstractNumId w:val="33"/>
  </w:num>
  <w:num w:numId="18">
    <w:abstractNumId w:val="1"/>
  </w:num>
  <w:num w:numId="19">
    <w:abstractNumId w:val="31"/>
  </w:num>
  <w:num w:numId="20">
    <w:abstractNumId w:val="24"/>
  </w:num>
  <w:num w:numId="21">
    <w:abstractNumId w:val="27"/>
  </w:num>
  <w:num w:numId="22">
    <w:abstractNumId w:val="15"/>
  </w:num>
  <w:num w:numId="23">
    <w:abstractNumId w:val="5"/>
  </w:num>
  <w:num w:numId="24">
    <w:abstractNumId w:val="11"/>
  </w:num>
  <w:num w:numId="25">
    <w:abstractNumId w:val="4"/>
  </w:num>
  <w:num w:numId="26">
    <w:abstractNumId w:val="2"/>
  </w:num>
  <w:num w:numId="27">
    <w:abstractNumId w:val="21"/>
  </w:num>
  <w:num w:numId="28">
    <w:abstractNumId w:val="7"/>
  </w:num>
  <w:num w:numId="29">
    <w:abstractNumId w:val="8"/>
  </w:num>
  <w:num w:numId="30">
    <w:abstractNumId w:val="16"/>
  </w:num>
  <w:num w:numId="31">
    <w:abstractNumId w:val="19"/>
  </w:num>
  <w:num w:numId="32">
    <w:abstractNumId w:val="6"/>
  </w:num>
  <w:num w:numId="33">
    <w:abstractNumId w:val="3"/>
  </w:num>
  <w:num w:numId="34">
    <w:abstractNumId w:val="26"/>
  </w:num>
  <w:num w:numId="35">
    <w:abstractNumId w:val="29"/>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7ED"/>
    <w:rsid w:val="00021E01"/>
    <w:rsid w:val="000414E8"/>
    <w:rsid w:val="000E542B"/>
    <w:rsid w:val="00161F38"/>
    <w:rsid w:val="001D4777"/>
    <w:rsid w:val="003105EC"/>
    <w:rsid w:val="00395E42"/>
    <w:rsid w:val="00422B84"/>
    <w:rsid w:val="0044236A"/>
    <w:rsid w:val="00702CB2"/>
    <w:rsid w:val="008B7544"/>
    <w:rsid w:val="009F20FC"/>
    <w:rsid w:val="00C4064A"/>
    <w:rsid w:val="00C608D2"/>
    <w:rsid w:val="00E41E08"/>
    <w:rsid w:val="00E65539"/>
    <w:rsid w:val="00EF07ED"/>
    <w:rsid w:val="00EF75E3"/>
    <w:rsid w:val="00F57F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5" w:line="368" w:lineRule="auto"/>
      <w:ind w:left="10" w:right="2" w:hanging="10"/>
      <w:jc w:val="both"/>
    </w:pPr>
    <w:rPr>
      <w:rFonts w:ascii="Times New Roman" w:hAnsi="Times New Roman"/>
      <w:color w:val="000000"/>
      <w:sz w:val="24"/>
      <w:szCs w:val="22"/>
      <w:lang w:val="en-US" w:eastAsia="en-US"/>
    </w:rPr>
  </w:style>
  <w:style w:type="paragraph" w:styleId="1">
    <w:name w:val="heading 1"/>
    <w:next w:val="a"/>
    <w:link w:val="10"/>
    <w:uiPriority w:val="9"/>
    <w:unhideWhenUsed/>
    <w:qFormat/>
    <w:pPr>
      <w:keepNext/>
      <w:keepLines/>
      <w:spacing w:after="122" w:line="249" w:lineRule="auto"/>
      <w:ind w:left="10" w:right="5" w:hanging="10"/>
      <w:outlineLvl w:val="0"/>
    </w:pPr>
    <w:rPr>
      <w:rFonts w:ascii="Times New Roman" w:hAnsi="Times New Roman"/>
      <w:b/>
      <w:color w:val="000000"/>
      <w:sz w:val="24"/>
      <w:szCs w:val="22"/>
      <w:lang w:val="en-US" w:eastAsia="en-US"/>
    </w:rPr>
  </w:style>
  <w:style w:type="paragraph" w:styleId="2">
    <w:name w:val="heading 2"/>
    <w:next w:val="a"/>
    <w:link w:val="20"/>
    <w:uiPriority w:val="9"/>
    <w:unhideWhenUsed/>
    <w:qFormat/>
    <w:pPr>
      <w:keepNext/>
      <w:keepLines/>
      <w:spacing w:after="122" w:line="249" w:lineRule="auto"/>
      <w:ind w:left="10" w:right="5" w:hanging="10"/>
      <w:outlineLvl w:val="1"/>
    </w:pPr>
    <w:rPr>
      <w:rFonts w:ascii="Times New Roman" w:hAnsi="Times New Roman"/>
      <w:b/>
      <w:color w:val="000000"/>
      <w:sz w:val="24"/>
      <w:szCs w:val="22"/>
      <w:lang w:val="en-US" w:eastAsia="en-US"/>
    </w:rPr>
  </w:style>
  <w:style w:type="paragraph" w:styleId="3">
    <w:name w:val="heading 3"/>
    <w:next w:val="a"/>
    <w:link w:val="30"/>
    <w:uiPriority w:val="9"/>
    <w:unhideWhenUsed/>
    <w:qFormat/>
    <w:pPr>
      <w:keepNext/>
      <w:keepLines/>
      <w:spacing w:after="115" w:line="259" w:lineRule="auto"/>
      <w:ind w:left="10" w:hanging="10"/>
      <w:outlineLvl w:val="2"/>
    </w:pPr>
    <w:rPr>
      <w:rFonts w:ascii="Times New Roman" w:hAnsi="Times New Roman"/>
      <w:b/>
      <w:color w:val="000000"/>
      <w:sz w:val="24"/>
      <w:szCs w:val="22"/>
      <w:u w:val="single" w:color="000000"/>
      <w:lang w:val="en-US" w:eastAsia="en-US"/>
    </w:rPr>
  </w:style>
  <w:style w:type="paragraph" w:styleId="4">
    <w:name w:val="heading 4"/>
    <w:next w:val="a"/>
    <w:link w:val="40"/>
    <w:uiPriority w:val="9"/>
    <w:unhideWhenUsed/>
    <w:qFormat/>
    <w:pPr>
      <w:keepNext/>
      <w:keepLines/>
      <w:spacing w:after="114" w:line="259" w:lineRule="auto"/>
      <w:ind w:left="10" w:hanging="10"/>
      <w:outlineLvl w:val="3"/>
    </w:pPr>
    <w:rPr>
      <w:rFonts w:ascii="Times New Roman" w:hAnsi="Times New Roman"/>
      <w:color w:val="000000"/>
      <w:sz w:val="24"/>
      <w:szCs w:val="22"/>
      <w:u w:val="single" w:color="000000"/>
      <w:lang w:val="en-US" w:eastAsia="en-US"/>
    </w:rPr>
  </w:style>
  <w:style w:type="paragraph" w:styleId="5">
    <w:name w:val="heading 5"/>
    <w:next w:val="a"/>
    <w:link w:val="50"/>
    <w:uiPriority w:val="9"/>
    <w:unhideWhenUsed/>
    <w:qFormat/>
    <w:pPr>
      <w:keepNext/>
      <w:keepLines/>
      <w:spacing w:after="115" w:line="259" w:lineRule="auto"/>
      <w:ind w:left="10" w:hanging="10"/>
      <w:outlineLvl w:val="4"/>
    </w:pPr>
    <w:rPr>
      <w:rFonts w:ascii="Times New Roman" w:hAnsi="Times New Roman"/>
      <w:b/>
      <w:color w:val="000000"/>
      <w:sz w:val="24"/>
      <w:szCs w:val="22"/>
      <w:u w:val="single" w:color="000000"/>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4"/>
    </w:rPr>
  </w:style>
  <w:style w:type="character" w:customStyle="1" w:styleId="30">
    <w:name w:val="Заголовок 3 Знак"/>
    <w:link w:val="3"/>
    <w:rPr>
      <w:rFonts w:ascii="Times New Roman" w:eastAsia="Times New Roman" w:hAnsi="Times New Roman" w:cs="Times New Roman"/>
      <w:b/>
      <w:color w:val="000000"/>
      <w:sz w:val="24"/>
      <w:u w:val="single" w:color="000000"/>
    </w:rPr>
  </w:style>
  <w:style w:type="character" w:customStyle="1" w:styleId="40">
    <w:name w:val="Заголовок 4 Знак"/>
    <w:link w:val="4"/>
    <w:rPr>
      <w:rFonts w:ascii="Times New Roman" w:eastAsia="Times New Roman" w:hAnsi="Times New Roman" w:cs="Times New Roman"/>
      <w:color w:val="000000"/>
      <w:sz w:val="24"/>
      <w:u w:val="single" w:color="000000"/>
    </w:rPr>
  </w:style>
  <w:style w:type="paragraph" w:customStyle="1" w:styleId="footnotedescription">
    <w:name w:val="footnote description"/>
    <w:next w:val="a"/>
    <w:link w:val="footnotedescriptionChar"/>
    <w:hidden/>
    <w:pPr>
      <w:spacing w:line="259" w:lineRule="auto"/>
      <w:ind w:left="720" w:hanging="720"/>
      <w:jc w:val="both"/>
    </w:pPr>
    <w:rPr>
      <w:rFonts w:ascii="Times New Roman" w:hAnsi="Times New Roman"/>
      <w:color w:val="000000"/>
      <w:szCs w:val="22"/>
      <w:lang w:val="en-US" w:eastAsia="en-US"/>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50">
    <w:name w:val="Заголовок 5 Знак"/>
    <w:link w:val="5"/>
    <w:rPr>
      <w:rFonts w:ascii="Times New Roman" w:eastAsia="Times New Roman" w:hAnsi="Times New Roman" w:cs="Times New Roman"/>
      <w:b/>
      <w:color w:val="000000"/>
      <w:sz w:val="24"/>
      <w:u w:val="single" w:color="000000"/>
    </w:rPr>
  </w:style>
  <w:style w:type="character" w:customStyle="1" w:styleId="10">
    <w:name w:val="Заголовок 1 Знак"/>
    <w:link w:val="1"/>
    <w:rPr>
      <w:rFonts w:ascii="Times New Roman" w:eastAsia="Times New Roman" w:hAnsi="Times New Roman" w:cs="Times New Roman"/>
      <w:b/>
      <w:color w:val="000000"/>
      <w:sz w:val="24"/>
    </w:rPr>
  </w:style>
  <w:style w:type="paragraph" w:styleId="11">
    <w:name w:val="toc 1"/>
    <w:hidden/>
    <w:pPr>
      <w:spacing w:after="160" w:line="259" w:lineRule="auto"/>
      <w:ind w:left="15" w:right="15"/>
    </w:pPr>
    <w:rPr>
      <w:rFonts w:eastAsia="Calibri" w:cs="Calibri"/>
      <w:color w:val="000000"/>
      <w:sz w:val="22"/>
      <w:szCs w:val="22"/>
      <w:lang w:val="en-US" w:eastAsia="en-US"/>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rPr>
      <w:sz w:val="22"/>
      <w:szCs w:val="22"/>
      <w:lang w:val="en-US" w:eastAsia="en-US"/>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5" w:line="368" w:lineRule="auto"/>
      <w:ind w:left="10" w:right="2" w:hanging="10"/>
      <w:jc w:val="both"/>
    </w:pPr>
    <w:rPr>
      <w:rFonts w:ascii="Times New Roman" w:hAnsi="Times New Roman"/>
      <w:color w:val="000000"/>
      <w:sz w:val="24"/>
      <w:szCs w:val="22"/>
      <w:lang w:val="en-US" w:eastAsia="en-US"/>
    </w:rPr>
  </w:style>
  <w:style w:type="paragraph" w:styleId="1">
    <w:name w:val="heading 1"/>
    <w:next w:val="a"/>
    <w:link w:val="10"/>
    <w:uiPriority w:val="9"/>
    <w:unhideWhenUsed/>
    <w:qFormat/>
    <w:pPr>
      <w:keepNext/>
      <w:keepLines/>
      <w:spacing w:after="122" w:line="249" w:lineRule="auto"/>
      <w:ind w:left="10" w:right="5" w:hanging="10"/>
      <w:outlineLvl w:val="0"/>
    </w:pPr>
    <w:rPr>
      <w:rFonts w:ascii="Times New Roman" w:hAnsi="Times New Roman"/>
      <w:b/>
      <w:color w:val="000000"/>
      <w:sz w:val="24"/>
      <w:szCs w:val="22"/>
      <w:lang w:val="en-US" w:eastAsia="en-US"/>
    </w:rPr>
  </w:style>
  <w:style w:type="paragraph" w:styleId="2">
    <w:name w:val="heading 2"/>
    <w:next w:val="a"/>
    <w:link w:val="20"/>
    <w:uiPriority w:val="9"/>
    <w:unhideWhenUsed/>
    <w:qFormat/>
    <w:pPr>
      <w:keepNext/>
      <w:keepLines/>
      <w:spacing w:after="122" w:line="249" w:lineRule="auto"/>
      <w:ind w:left="10" w:right="5" w:hanging="10"/>
      <w:outlineLvl w:val="1"/>
    </w:pPr>
    <w:rPr>
      <w:rFonts w:ascii="Times New Roman" w:hAnsi="Times New Roman"/>
      <w:b/>
      <w:color w:val="000000"/>
      <w:sz w:val="24"/>
      <w:szCs w:val="22"/>
      <w:lang w:val="en-US" w:eastAsia="en-US"/>
    </w:rPr>
  </w:style>
  <w:style w:type="paragraph" w:styleId="3">
    <w:name w:val="heading 3"/>
    <w:next w:val="a"/>
    <w:link w:val="30"/>
    <w:uiPriority w:val="9"/>
    <w:unhideWhenUsed/>
    <w:qFormat/>
    <w:pPr>
      <w:keepNext/>
      <w:keepLines/>
      <w:spacing w:after="115" w:line="259" w:lineRule="auto"/>
      <w:ind w:left="10" w:hanging="10"/>
      <w:outlineLvl w:val="2"/>
    </w:pPr>
    <w:rPr>
      <w:rFonts w:ascii="Times New Roman" w:hAnsi="Times New Roman"/>
      <w:b/>
      <w:color w:val="000000"/>
      <w:sz w:val="24"/>
      <w:szCs w:val="22"/>
      <w:u w:val="single" w:color="000000"/>
      <w:lang w:val="en-US" w:eastAsia="en-US"/>
    </w:rPr>
  </w:style>
  <w:style w:type="paragraph" w:styleId="4">
    <w:name w:val="heading 4"/>
    <w:next w:val="a"/>
    <w:link w:val="40"/>
    <w:uiPriority w:val="9"/>
    <w:unhideWhenUsed/>
    <w:qFormat/>
    <w:pPr>
      <w:keepNext/>
      <w:keepLines/>
      <w:spacing w:after="114" w:line="259" w:lineRule="auto"/>
      <w:ind w:left="10" w:hanging="10"/>
      <w:outlineLvl w:val="3"/>
    </w:pPr>
    <w:rPr>
      <w:rFonts w:ascii="Times New Roman" w:hAnsi="Times New Roman"/>
      <w:color w:val="000000"/>
      <w:sz w:val="24"/>
      <w:szCs w:val="22"/>
      <w:u w:val="single" w:color="000000"/>
      <w:lang w:val="en-US" w:eastAsia="en-US"/>
    </w:rPr>
  </w:style>
  <w:style w:type="paragraph" w:styleId="5">
    <w:name w:val="heading 5"/>
    <w:next w:val="a"/>
    <w:link w:val="50"/>
    <w:uiPriority w:val="9"/>
    <w:unhideWhenUsed/>
    <w:qFormat/>
    <w:pPr>
      <w:keepNext/>
      <w:keepLines/>
      <w:spacing w:after="115" w:line="259" w:lineRule="auto"/>
      <w:ind w:left="10" w:hanging="10"/>
      <w:outlineLvl w:val="4"/>
    </w:pPr>
    <w:rPr>
      <w:rFonts w:ascii="Times New Roman" w:hAnsi="Times New Roman"/>
      <w:b/>
      <w:color w:val="000000"/>
      <w:sz w:val="24"/>
      <w:szCs w:val="22"/>
      <w:u w:val="single" w:color="000000"/>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4"/>
    </w:rPr>
  </w:style>
  <w:style w:type="character" w:customStyle="1" w:styleId="30">
    <w:name w:val="Заголовок 3 Знак"/>
    <w:link w:val="3"/>
    <w:rPr>
      <w:rFonts w:ascii="Times New Roman" w:eastAsia="Times New Roman" w:hAnsi="Times New Roman" w:cs="Times New Roman"/>
      <w:b/>
      <w:color w:val="000000"/>
      <w:sz w:val="24"/>
      <w:u w:val="single" w:color="000000"/>
    </w:rPr>
  </w:style>
  <w:style w:type="character" w:customStyle="1" w:styleId="40">
    <w:name w:val="Заголовок 4 Знак"/>
    <w:link w:val="4"/>
    <w:rPr>
      <w:rFonts w:ascii="Times New Roman" w:eastAsia="Times New Roman" w:hAnsi="Times New Roman" w:cs="Times New Roman"/>
      <w:color w:val="000000"/>
      <w:sz w:val="24"/>
      <w:u w:val="single" w:color="000000"/>
    </w:rPr>
  </w:style>
  <w:style w:type="paragraph" w:customStyle="1" w:styleId="footnotedescription">
    <w:name w:val="footnote description"/>
    <w:next w:val="a"/>
    <w:link w:val="footnotedescriptionChar"/>
    <w:hidden/>
    <w:pPr>
      <w:spacing w:line="259" w:lineRule="auto"/>
      <w:ind w:left="720" w:hanging="720"/>
      <w:jc w:val="both"/>
    </w:pPr>
    <w:rPr>
      <w:rFonts w:ascii="Times New Roman" w:hAnsi="Times New Roman"/>
      <w:color w:val="000000"/>
      <w:szCs w:val="22"/>
      <w:lang w:val="en-US" w:eastAsia="en-US"/>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50">
    <w:name w:val="Заголовок 5 Знак"/>
    <w:link w:val="5"/>
    <w:rPr>
      <w:rFonts w:ascii="Times New Roman" w:eastAsia="Times New Roman" w:hAnsi="Times New Roman" w:cs="Times New Roman"/>
      <w:b/>
      <w:color w:val="000000"/>
      <w:sz w:val="24"/>
      <w:u w:val="single" w:color="000000"/>
    </w:rPr>
  </w:style>
  <w:style w:type="character" w:customStyle="1" w:styleId="10">
    <w:name w:val="Заголовок 1 Знак"/>
    <w:link w:val="1"/>
    <w:rPr>
      <w:rFonts w:ascii="Times New Roman" w:eastAsia="Times New Roman" w:hAnsi="Times New Roman" w:cs="Times New Roman"/>
      <w:b/>
      <w:color w:val="000000"/>
      <w:sz w:val="24"/>
    </w:rPr>
  </w:style>
  <w:style w:type="paragraph" w:styleId="11">
    <w:name w:val="toc 1"/>
    <w:hidden/>
    <w:pPr>
      <w:spacing w:after="160" w:line="259" w:lineRule="auto"/>
      <w:ind w:left="15" w:right="15"/>
    </w:pPr>
    <w:rPr>
      <w:rFonts w:eastAsia="Calibri" w:cs="Calibri"/>
      <w:color w:val="000000"/>
      <w:sz w:val="22"/>
      <w:szCs w:val="22"/>
      <w:lang w:val="en-US" w:eastAsia="en-US"/>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rPr>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eader" Target="header5.xml"/><Relationship Id="rId50" Type="http://schemas.openxmlformats.org/officeDocument/2006/relationships/header" Target="header8.xml"/><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3.xml"/><Relationship Id="rId53" Type="http://schemas.openxmlformats.org/officeDocument/2006/relationships/header" Target="header11.xml"/><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image" Target="media/image1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header" Target="header1.xml"/><Relationship Id="rId48" Type="http://schemas.openxmlformats.org/officeDocument/2006/relationships/header" Target="header6.xml"/><Relationship Id="rId56" Type="http://schemas.openxmlformats.org/officeDocument/2006/relationships/header" Target="header13.xml"/><Relationship Id="rId8" Type="http://schemas.openxmlformats.org/officeDocument/2006/relationships/image" Target="media/image1.jpg"/><Relationship Id="rId51" Type="http://schemas.openxmlformats.org/officeDocument/2006/relationships/header" Target="header9.xml"/><Relationship Id="rId3" Type="http://schemas.microsoft.com/office/2007/relationships/stylesWithEffects" Target="stylesWithEffect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4.xml"/><Relationship Id="rId59" Type="http://schemas.openxmlformats.org/officeDocument/2006/relationships/header" Target="header16.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eader" Target="header12.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header" Target="header7.xml"/><Relationship Id="rId57" Type="http://schemas.openxmlformats.org/officeDocument/2006/relationships/header" Target="header14.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header" Target="header2.xml"/><Relationship Id="rId52" Type="http://schemas.openxmlformats.org/officeDocument/2006/relationships/header" Target="header10.xml"/><Relationship Id="rId60"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jpg"/><Relationship Id="r_odt_hyperlink" Type="http://schemas.openxmlformats.org/officeDocument/2006/relationships/hyperlink" Target="https://www.onlinedoctranslator.com/ru/?utm_source=onlinedoctranslator&amp;utm_medium=docx&amp;utm_campaign=attribution" TargetMode="External"/><Relationship Id="r_odt_logo" Type="http://schemas.openxmlformats.org/officeDocument/2006/relationships/image" Target="media/odt_attribution_logo.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210</Pages>
  <Words>58363</Words>
  <Characters>332674</Characters>
  <Application>Microsoft Office Word</Application>
  <DocSecurity>0</DocSecurity>
  <Lines>2772</Lines>
  <Paragraphs>780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390257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lmork</dc:creator>
  <cp:lastModifiedBy>Курочкин Михаил Александрович</cp:lastModifiedBy>
  <cp:revision>2</cp:revision>
  <dcterms:created xsi:type="dcterms:W3CDTF">2023-11-03T08:19:00Z</dcterms:created>
  <dcterms:modified xsi:type="dcterms:W3CDTF">2023-11-03T08:19:00Z</dcterms:modified>
</cp:coreProperties>
</file>