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английский - русский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английский - русский - </w:t>
                        </w:r>
                        <w:r>
                          <w:rPr>
                            <w:rFonts w:ascii="Roboto" w:hAnsi="Roboto"/>
                            <w:color w:val="0F2B46"/>
                            <w:sz w:val="18"/>
                            <w:szCs w:val="18"/>
                            <w:u w:val="single"/>
                          </w:rPr>
                          <w:t>www.onlinedoctranslator.com</w:t>
                        </w:r>
                      </w:hyperlink>
                    </w:p>
                  </w:txbxContent>
                </v:textbox>
                <w10:wrap anchorx="page" anchory="page"/>
              </v:shape>
            </w:pict>
          </mc:Fallback>
        </mc:AlternateContent>
      </w:r>
    </w:p>
    <w:p w:rsidR="00A47D54" w:rsidRDefault="00F07F6A">
      <w:pPr>
        <w:pStyle w:val="42"/>
        <w:keepNext/>
        <w:keepLines/>
        <w:spacing w:after="280" w:line="240" w:lineRule="auto"/>
        <w:ind w:left="4940"/>
      </w:pPr>
      <w:bookmarkStart w:id="0" w:name="bookmark91"/>
      <w:r>
        <w:t>Глава четвертая</w:t>
      </w:r>
      <w:bookmarkEnd w:id="0"/>
    </w:p>
    <w:p w:rsidR="00A47D54" w:rsidRDefault="00F07F6A">
      <w:pPr>
        <w:pStyle w:val="42"/>
        <w:keepNext/>
        <w:keepLines/>
        <w:spacing w:after="120"/>
        <w:ind w:left="3020"/>
      </w:pPr>
      <w:r>
        <w:t>Истоки Коммунистической партии Южной Африки</w:t>
      </w:r>
    </w:p>
    <w:p w:rsidR="00A47D54" w:rsidRDefault="00F07F6A">
      <w:pPr>
        <w:pStyle w:val="1"/>
        <w:spacing w:after="400"/>
        <w:ind w:left="1260" w:firstLine="720"/>
        <w:jc w:val="both"/>
      </w:pPr>
      <w:r>
        <w:t>КПСА была создана в августе 1921 г. в Кейптауне разрозненными белыми социалистами, стоявшими левее Южно-Африканской рабочей партии. Если политические организации южноафриканских индейцев развивались, опираясь на существующие социальные, культурные и политические рамки, созданные международными потоками людей, политической практикой и организационными связями, то же самое происходило и с другими южноафриканскими левыми организациями. Мигранты в Южную Африку принесли с собой свои радикальные традиции, что сделало рост оппозиционной политики там эклектичной смесью различных идеологических традиций. В частности, радикальные евреи и британские профсоюзные деятели принесли в Южную Африку свой очень разный опыт и, взаимодействуя с политическими событиями чернокожих и африканеров, сформировали политику Коммунистической партии Южной Африки.</w:t>
      </w:r>
    </w:p>
    <w:p w:rsidR="00A47D54" w:rsidRDefault="00F07F6A">
      <w:pPr>
        <w:pStyle w:val="1"/>
        <w:spacing w:after="460"/>
        <w:ind w:left="1260" w:firstLine="720"/>
        <w:jc w:val="both"/>
      </w:pPr>
      <w:r>
        <w:t>Еврейский народ давно связан с воинствующей социалистической политикой, отчасти в ответ на обращение с ним в Российской империи, и многие радикальные евреи стали членами Коммунистической партии, принеся с собой свой исторический и культурный багаж. Валлийские, корнуоллские и австралийские горняки и другие рабочие также привнесли традиции ремесла и профсоюзной организации, которые были воплощены в политической практике в Южной Африке. В этой главе будут рассмотрены истоки КПСА и рассмотрены различные «социальные нити», которые были вплетены в идеологический состав партии. Это послужит иллюстрацией отношений между черным</w:t>
      </w:r>
      <w:r>
        <w:rPr>
          <w:vertAlign w:val="superscript"/>
        </w:rPr>
        <w:footnoteReference w:id="1"/>
      </w:r>
      <w:r>
        <w:t xml:space="preserve">белых рабочих и трудности партийной политики в этом отношении, чтобы исследовать ассоциации между молодой партией и расцветающими африканскими организациями в следующей главе, где анализ тезиса о Черной республике продемонстрирует начало диалога в партии. О соотношении национализма и социализма. Это были отношения, которые его индийским членам приходилось постоянно пересматривать как между собой, так и между своими политическими избирателями. Мы надеемся, что это поможет нам понять сложные отношения между африканскими, индийскими и белыми рабочими, а также разнородный характер коммунистической партии, с которой индийцы столкнулись в 1930-х годах. Это также, возможно, прояснит, почему так много индийцев стали присоединяться к Коммунистической партии в 1930-х годах.</w:t>
      </w:r>
    </w:p>
    <w:p w:rsidR="00A47D54" w:rsidRDefault="00F07F6A">
      <w:pPr>
        <w:pStyle w:val="42"/>
        <w:keepNext/>
        <w:keepLines/>
        <w:ind w:left="1280"/>
      </w:pPr>
      <w:bookmarkStart w:id="1" w:name="bookmark94"/>
      <w:r>
        <w:lastRenderedPageBreak/>
        <w:t>Ранние социалистические организации в Южной Африке</w:t>
      </w:r>
      <w:bookmarkEnd w:id="1"/>
    </w:p>
    <w:p w:rsidR="00A47D54" w:rsidRDefault="00F07F6A">
      <w:pPr>
        <w:pStyle w:val="1"/>
        <w:ind w:left="1280" w:firstLine="720"/>
        <w:jc w:val="both"/>
      </w:pPr>
      <w:r>
        <w:t xml:space="preserve">Члены еврейской общины создавали профсоюзы в Южной Африке с 1898 г., но к 1907 г. эти организации начали сливаться с профсоюзами британцев и цветных.</w:t>
      </w:r>
      <w:r>
        <w:rPr>
          <w:vertAlign w:val="superscript"/>
        </w:rPr>
        <w:footnoteReference w:id="2"/>
      </w:r>
      <w:r>
        <w:rPr>
          <w:vertAlign w:val="superscript"/>
        </w:rPr>
        <w:t xml:space="preserve"> </w:t>
      </w:r>
      <w:r>
        <w:rPr>
          <w:vertAlign w:val="superscript"/>
        </w:rPr>
        <w:footnoteReference w:id="3"/>
      </w:r>
      <w:r>
        <w:t xml:space="preserve">В 1910-х годах, когда иммиграционная политика Смэтса все больше угрожала их положению в Южной Африке, многие евреи вступили в Южноафриканскую лейбористскую партию, в которой тогда доминировали британские профсоюзные деятели. Однако, когда в 1914 году разразилась Первая мировая война, SALP раскололась на провоенную фракцию и тех, кто рассматривал войну как межимпериалистический конфликт, повторяющий события Второго Интернационала? Это сигнализировало о происходившем на международном уровне разделении между парламентской социал-демократией и более радикальной социалистической традицией, которая была сформулирована как политический марксизм через авангардную партию. Антивоенные участники кампании сформировали Лигу войны против войны, предшественницу Международной социалистической лиги.</w:t>
      </w:r>
    </w:p>
    <w:p w:rsidR="00A47D54" w:rsidRDefault="00F07F6A">
      <w:pPr>
        <w:pStyle w:val="1"/>
        <w:spacing w:line="379" w:lineRule="auto"/>
        <w:ind w:left="1280" w:firstLine="720"/>
        <w:jc w:val="both"/>
      </w:pPr>
      <w:r>
        <w:t>ИСЛ, созданная в 1915 году, имела большое количество евреев, набранных из социалистических организаций (которые принесли с собой свои восточноевропейские марксистские традиции), союзов и анархистских групп. Он привлек участников как внутри, так и за пределами SALP. Международная социалистическая лига также привлекала британских профсоюзных деятелей и значительное число «революционных синдикалистов». Такие люди, как А.З. Берман и Джо Пик, отделились от Социалистической демократической федерации и сформировали Индустриальную социалистическую лигу, которая позже также объединилась с ИСЛ. Активистами Индустриальной социалистической лиги были преимущественно евреи из Восточной Европы, которые были политически активны на мысе.</w:t>
      </w:r>
      <w:r>
        <w:rPr>
          <w:vertAlign w:val="superscript"/>
        </w:rPr>
        <w:footnoteReference w:id="4"/>
      </w:r>
      <w:r>
        <w:rPr>
          <w:vertAlign w:val="superscript"/>
        </w:rPr>
        <w:t xml:space="preserve"> </w:t>
      </w:r>
      <w:r>
        <w:rPr>
          <w:vertAlign w:val="superscript"/>
        </w:rPr>
        <w:footnoteReference w:id="5"/>
      </w:r>
      <w:r>
        <w:t xml:space="preserve">Они пытались привлечь в организацию чернокожих рабочих, а также создали профсоюзы цветных рабочих. В конечном итоге они объединились с Союзом промышленных и коммерческих рабочих Африки, основанным в 1919 году в Кейптауне Альбертом Бэтти, бывшим членом SALP? и Клементс Кадали. Во многом политическая агитация InSL среди цветных докеров на мысе заложила основу для будущего успеха ICU. капитализм» и верил в «прямое действие», а не в политические изменения через институты государства. В этом на них повлияли труды Дэниела Де Леона, лидера профсоюзов карибского происхождения в Соединенных Штатах.</w:t>
      </w:r>
    </w:p>
    <w:p w:rsidR="00A47D54" w:rsidRDefault="00F07F6A">
      <w:pPr>
        <w:pStyle w:val="1"/>
        <w:spacing w:after="200" w:line="379" w:lineRule="auto"/>
        <w:ind w:left="1260" w:firstLine="700"/>
        <w:jc w:val="both"/>
      </w:pPr>
      <w:r>
        <w:t>ISL, возможно, не был таким прямым предшественником CPSA, как иногда предполагают. Он сформировался под собственным эклектическим влиянием и в меньшей степени находился под влиянием политического марксизма, которому суждено было стать важным течением КПСА. журнал The International. Первая конференция Лиги отразила это эклектичное сближение различных социалистических традиций с отчетом в их газете, озаглавленной «Первая конференция Лиги — Энтузиазм, Гармония, Разнообразие». КПСА. Среди них были У. Х. Эндрюс9, слесарь и токарь по профессии, поднявшийся по служебной лестнице в британских профсоюзах, и С. П. Бантинг, британский поверенный, происходивший из семьи методистов, чей отец был политически активен в Либеральной партии, а его мать поддерживала «дела бедняков».10 Бантинг женился на Ребекке Нотловиц, русской еврейской эмигрантке, с которой он познакомился в ИСЛ. Были также Габриэль Вайншток и Дэвид Айвон Джонс, валлиец, тоже из методистов.</w:t>
      </w:r>
      <w:r>
        <w:rPr>
          <w:vertAlign w:val="superscript"/>
        </w:rPr>
        <w:footnoteReference w:id="6"/>
      </w:r>
      <w:r>
        <w:t xml:space="preserve">Эти люди делали упор на организацию по классовым линиям через расовые различия. Отражая влияние русской революции 1917 года, они пытались применить уроки революции к Южной Африке. Редакция The International заявила, что:</w:t>
      </w:r>
    </w:p>
    <w:p w:rsidR="00A47D54" w:rsidRDefault="00F07F6A" w:rsidP="00F07F6A">
      <w:pPr>
        <w:pStyle w:val="32"/>
        <w:numPr>
          <w:ilvl w:val="0"/>
          <w:numId w:val="1"/>
        </w:numPr>
        <w:tabs>
          <w:tab w:val="left" w:pos="1454"/>
        </w:tabs>
        <w:spacing w:after="0"/>
        <w:ind w:left="1260"/>
      </w:pPr>
      <w:r>
        <w:t xml:space="preserve">Б. Хирсон «IWA и ICU-1917-1920», доклад, представленный на семинаре «Общества Южной Африки в 19-м и 20-м веках», Институт исследований Содружества, Лондон, 1996, стр. 1-7.</w:t>
      </w:r>
    </w:p>
    <w:p w:rsidR="00A47D54" w:rsidRDefault="00F07F6A" w:rsidP="00F07F6A">
      <w:pPr>
        <w:pStyle w:val="32"/>
        <w:numPr>
          <w:ilvl w:val="0"/>
          <w:numId w:val="1"/>
        </w:numPr>
        <w:tabs>
          <w:tab w:val="left" w:pos="1450"/>
        </w:tabs>
        <w:spacing w:after="0"/>
        <w:ind w:left="1260"/>
        <w:jc w:val="both"/>
      </w:pPr>
      <w:r>
        <w:t xml:space="preserve">См. Л. ван дер Вальт «Международная социалистическая лига и революционный синдикализм в Южной Африке». Сравнительные исследования Южной Азии, Африки и Ближнего Востока, том. XIX нет. 1 1999, стр. 5-30.</w:t>
      </w:r>
    </w:p>
    <w:p w:rsidR="00A47D54" w:rsidRDefault="00F07F6A" w:rsidP="00F07F6A">
      <w:pPr>
        <w:pStyle w:val="32"/>
        <w:numPr>
          <w:ilvl w:val="0"/>
          <w:numId w:val="1"/>
        </w:numPr>
        <w:tabs>
          <w:tab w:val="left" w:pos="1458"/>
        </w:tabs>
        <w:spacing w:after="0"/>
        <w:ind w:left="1260"/>
        <w:jc w:val="both"/>
      </w:pPr>
      <w:r>
        <w:t xml:space="preserve">«Первая конференция Лиги — энтузиазм, гармония, разнообразие», отчет в The International, документ 10, Южноафриканские коммунисты говорят, 1915–1980 (Инкулулеко, 1981), стр. 22–28.</w:t>
      </w:r>
    </w:p>
    <w:p w:rsidR="00A47D54" w:rsidRDefault="00F07F6A" w:rsidP="00F07F6A">
      <w:pPr>
        <w:pStyle w:val="32"/>
        <w:numPr>
          <w:ilvl w:val="0"/>
          <w:numId w:val="1"/>
        </w:numPr>
        <w:tabs>
          <w:tab w:val="left" w:pos="1458"/>
        </w:tabs>
        <w:spacing w:after="0"/>
        <w:ind w:left="1260"/>
        <w:jc w:val="both"/>
      </w:pPr>
      <w:r>
        <w:t xml:space="preserve">Р. К. Коуп, товарищ Билл: жизнь и времена У. Х. Эндрюса, рабочего лидера (Кейптаун, 1948).</w:t>
      </w:r>
    </w:p>
    <w:p w:rsidR="00A47D54" w:rsidRDefault="00F07F6A" w:rsidP="00F07F6A">
      <w:pPr>
        <w:pStyle w:val="32"/>
        <w:numPr>
          <w:ilvl w:val="0"/>
          <w:numId w:val="1"/>
        </w:numPr>
        <w:tabs>
          <w:tab w:val="left" w:pos="1508"/>
        </w:tabs>
        <w:spacing w:after="300"/>
        <w:ind w:left="1260"/>
      </w:pPr>
      <w:r>
        <w:t xml:space="preserve">Э. Ру, С.П. Бантинг: политическая биография (Бельвиль, 1993), стр. 57-61.</w:t>
      </w:r>
    </w:p>
    <w:p w:rsidR="00A47D54" w:rsidRDefault="00F07F6A">
      <w:pPr>
        <w:pStyle w:val="32"/>
        <w:ind w:left="1980" w:firstLine="20"/>
        <w:jc w:val="both"/>
      </w:pPr>
      <w:r>
        <w:t xml:space="preserve">Что значит сочувствовать русской революции, товарищи? Это подразумевает солидарность труда независимо от расы или цвета кожи. Эта фраза может быть избитой, так что давайте будем точны. Русская революция в Южной Африке означает приветственную руку туземному рабочему человеку в самом полном социальном и экономическом равенстве, которого он способен достичь с белым рабочим11.</w:t>
      </w:r>
      <w:r>
        <w:rPr>
          <w:vertAlign w:val="superscript"/>
        </w:rPr>
        <w:footnoteReference w:id="7"/>
      </w:r>
    </w:p>
    <w:p w:rsidR="00A47D54" w:rsidRDefault="00F07F6A">
      <w:pPr>
        <w:pStyle w:val="1"/>
        <w:spacing w:after="400"/>
        <w:ind w:left="1280" w:firstLine="720"/>
        <w:jc w:val="both"/>
      </w:pPr>
      <w:r>
        <w:t>Это заявление подчеркнуло одно из основных противоречий внутри ISL, а затем и CPSA. Хотя в некоторых кругах существовала искренняя приверженность созданию межрасовой солидарности, она твердо основывалась на классовой перспективе, которая отдавала приоритет рабочим на этапе производства. В резком противоречии с кредо Ганди промышленный рабочий должен был стать спасителем истории. Предполагалось, что политически сознательный промышленный рабочий класс составит авангард революции. Отчасти это было отражением времени, когда интерпретация классических марксистских текстов подчеркивала научную основу марксизма в неявных (а иногда и явных) эволюционных рамках.</w:t>
      </w:r>
    </w:p>
    <w:p w:rsidR="00A47D54" w:rsidRDefault="00F07F6A">
      <w:pPr>
        <w:pStyle w:val="1"/>
        <w:spacing w:after="400" w:line="379" w:lineRule="auto"/>
        <w:ind w:left="1280" w:firstLine="720"/>
        <w:jc w:val="both"/>
      </w:pPr>
      <w:r>
        <w:t>И класс, и раса пересекались в этой эволюционной схеме: сельскохозяйственные рабочие были ниже по эволюционной лестнице, чем их промышленные родственники, а черные рабочие занимали более низкое положение, чем белые. Но, как и в случае с индийскими рабочими, большинство южноафриканских рабочих не имели стабильного положения на южноафриканском рынке труда; они перемещались между различными секторами, в то время как другие оставались в рамках сельскохозяйственного производства. Рабочие в Южной Африке в то время представляли собой аморфное, фрагментированное и расово разделенное население с множественной политической и социальной идентичностью. Ранняя политика ISL и CPSA должна была решить эту проблему в свете интерпретации марксистской доктрины, которая описывала южноафриканское общество в монолитных и редукционистских классовых терминах и рассматривала класс как единую и последовательную классификацию.</w:t>
      </w:r>
    </w:p>
    <w:p w:rsidR="00A47D54" w:rsidRDefault="00F07F6A">
      <w:pPr>
        <w:pStyle w:val="1"/>
        <w:spacing w:after="400" w:line="384" w:lineRule="auto"/>
        <w:ind w:left="1280" w:firstLine="720"/>
        <w:jc w:val="both"/>
      </w:pPr>
      <w:r>
        <w:t>Как мы увидим, концептуализация белого промышленного класса Южной Африки также доставляла партии много проблем. И, что еще больше мутит воду, даже белые промышленные рабочие Южной Африки появились в результате сложного и неравномерного процесса. С одной стороны, некоторые прибыли из имперской трудовой диаспоры белых рабочих, миграция которых совпала с массовыми перемещениями людей из Китая и Индии. Эти потоки белых рабочих принесли в Южную Африку свои радикальные, но исключающие методы. С другой стороны, многие африканеры сопротивлялись изгнанию с земли и не хотели включаться в промышленное производство. Белые рабочие Южной Африки никоим образом не были однородным образованием, и радикальная политика, которую они иногда выражали, была глубоко расистской и исключающей.</w:t>
      </w:r>
    </w:p>
    <w:p w:rsidR="00A47D54" w:rsidRDefault="00F07F6A">
      <w:pPr>
        <w:pStyle w:val="42"/>
        <w:keepNext/>
        <w:keepLines/>
        <w:spacing w:line="379" w:lineRule="auto"/>
        <w:ind w:left="1280"/>
        <w:jc w:val="both"/>
      </w:pPr>
      <w:bookmarkStart w:id="2" w:name="bookmark96"/>
      <w:r>
        <w:t>Белый лейборист и «расовое видение»</w:t>
      </w:r>
      <w:bookmarkEnd w:id="2"/>
    </w:p>
    <w:p w:rsidR="00A47D54" w:rsidRDefault="00F07F6A">
      <w:pPr>
        <w:pStyle w:val="1"/>
        <w:spacing w:after="400" w:line="379" w:lineRule="auto"/>
        <w:ind w:left="1280" w:firstLine="700"/>
        <w:jc w:val="both"/>
      </w:pPr>
      <w:r>
        <w:t>Англоговорящий белый рабочий класс, сформировавшийся в Южной Африке в конце девятнадцатого и начале двадцатого века, был продуктом имперских и колониальных потоков политической культуры и людей между разными местами. Этот рабочий класс был в основном «сформирован радикальной рабочей воинственностью, идеологической враждебностью к капитализму, но также и сильным расизмом». дискурс расизма, который был распространен в Империи. Британская профсоюзная традиция уже разработала политическую стратегию, основанную главным образом на принципе защиты интересов квалифицированных рабочих14.</w:t>
      </w:r>
    </w:p>
    <w:p w:rsidR="00A47D54" w:rsidRDefault="00F07F6A">
      <w:pPr>
        <w:pStyle w:val="1"/>
        <w:spacing w:after="200"/>
        <w:ind w:left="1280" w:firstLine="700"/>
        <w:jc w:val="both"/>
      </w:pPr>
      <w:r>
        <w:t>Однако рабочие также хотели быть включенными в «белую цивилизацию», где «белизна была фенотипом цивилизации». и поддерживал понятия прав и гражданства.15 Белизна была гораздо больше, чем просто цвет кожи; оно отражало более высокое классовое положение и цивилизационные качества. В начале и середине девятнадцатого века в Британии большая часть рабочего класса и городской бедноты была лишена белизны, которая давала им членство в «цивилизованном имперском братстве». боролись за гарантированное место на международном рынке труда с помощью воинствующего профсоюзного движения и крайне расистского видения, когда практика исключения подкреплялась биологически детерминистскими представлениями о различиях.</w:t>
      </w:r>
    </w:p>
    <w:p w:rsidR="00A47D54" w:rsidRDefault="00F07F6A" w:rsidP="00F07F6A">
      <w:pPr>
        <w:pStyle w:val="32"/>
        <w:numPr>
          <w:ilvl w:val="0"/>
          <w:numId w:val="2"/>
        </w:numPr>
        <w:tabs>
          <w:tab w:val="left" w:pos="1528"/>
        </w:tabs>
        <w:spacing w:after="0"/>
        <w:ind w:left="1280"/>
      </w:pPr>
      <w:r>
        <w:t>Хислоп, «Имперский рабочий класс», с. 399.</w:t>
      </w:r>
    </w:p>
    <w:p w:rsidR="00A47D54" w:rsidRDefault="00F07F6A" w:rsidP="00F07F6A">
      <w:pPr>
        <w:pStyle w:val="32"/>
        <w:numPr>
          <w:ilvl w:val="0"/>
          <w:numId w:val="2"/>
        </w:numPr>
        <w:tabs>
          <w:tab w:val="left" w:pos="1524"/>
        </w:tabs>
        <w:spacing w:after="0"/>
        <w:ind w:left="1280"/>
      </w:pPr>
      <w:r>
        <w:t>См. выше, Введение.</w:t>
      </w:r>
    </w:p>
    <w:p w:rsidR="00A47D54" w:rsidRDefault="00F07F6A" w:rsidP="00F07F6A">
      <w:pPr>
        <w:pStyle w:val="32"/>
        <w:numPr>
          <w:ilvl w:val="0"/>
          <w:numId w:val="2"/>
        </w:numPr>
        <w:tabs>
          <w:tab w:val="left" w:pos="1532"/>
        </w:tabs>
        <w:spacing w:after="0"/>
        <w:ind w:left="1280"/>
      </w:pPr>
      <w:r>
        <w:t>Хислоп «Имперский рабочий класс», стр. 398–421.</w:t>
      </w:r>
    </w:p>
    <w:p w:rsidR="00A47D54" w:rsidRDefault="00F07F6A" w:rsidP="00F07F6A">
      <w:pPr>
        <w:pStyle w:val="32"/>
        <w:numPr>
          <w:ilvl w:val="0"/>
          <w:numId w:val="2"/>
        </w:numPr>
        <w:tabs>
          <w:tab w:val="left" w:pos="1539"/>
        </w:tabs>
        <w:spacing w:after="380"/>
        <w:ind w:left="1280"/>
        <w:jc w:val="both"/>
        <w:rPr>
          <w:sz w:val="22"/>
          <w:szCs w:val="22"/>
        </w:rPr>
      </w:pPr>
      <w:r>
        <w:t xml:space="preserve">Дж. Марриотт, «Самая темная Англия: бедняки, толпа и раса в мегаполисе девятнадцатого века», П. Коэн, (редактор), «Новые этнические группы, старые расизмы» (Лондон, 1999), стр. 82–110. ; А. Боннет, 'Как англичане между гонками. Это шло рука об руку с созданием у рабочего класса идеи белизны, которая подразумевала как включение в белое имперское братство, так и исключение низших рас.</w:t>
      </w:r>
    </w:p>
    <w:p w:rsidR="00A47D54" w:rsidRDefault="00F07F6A">
      <w:pPr>
        <w:pStyle w:val="1"/>
        <w:ind w:left="1280" w:firstLine="720"/>
        <w:jc w:val="both"/>
      </w:pPr>
      <w:r>
        <w:t>Это «белое видение» имело особенно яростное выражение в Австралии и Южной Африке, в представлениях о «белой Австралии» и «белой Южной Африке». Белые рабочие-мигранты, приехавшие в Южную Африку, привезли с собой свой опыт и помогли сформировать южноафриканское рабочее движение. Это международное рабочее движение было частью более широкой серии эмиграции, которая усилила конкуренцию между рабочими из Европы, Австралии, США, Китая и Индии. Например, в Австралии белые рабочие создали сильные, боевые профсоюзы, основанные на принципе протекционизма, исключая неквалифицированных рабочих, особенно китайских рабочих, приехавших работать на австралийские золотые прииски с 1850-х годов.</w:t>
      </w:r>
      <w:r>
        <w:rPr>
          <w:vertAlign w:val="superscript"/>
        </w:rPr>
        <w:footnoteReference w:id="8"/>
      </w:r>
      <w:r>
        <w:rPr>
          <w:vertAlign w:val="superscript"/>
        </w:rPr>
        <w:t xml:space="preserve"> </w:t>
      </w:r>
      <w:r>
        <w:rPr>
          <w:vertAlign w:val="superscript"/>
        </w:rPr>
        <w:footnoteReference w:id="9"/>
      </w:r>
      <w:r>
        <w:t xml:space="preserve">Протекционистское профсоюзное движение превратилось в ярко выраженный расистский дискурс. Когда австралийские горняки иммигрировали в Рэнд после кризиса в австралийской горнодобывающей промышленности в 1890-х годах, они унесли с собой эту политическую практику. В ЮАР к ним присоединилось большое количество австралийских солдат, сформировавших во время Южно-Африканской войны 16-тысячный военный контингент. Многие из этих солдат остались в Южной Африке и нашли работу, так что австралийцы составили важную часть белого профсоюзного движения, которое развилось в Рэнде в начале 1900-х годов. Они помогли белым рабочим занять прочное положение на рынке труда, особенно в горнодобывающей промышленности.</w:t>
      </w:r>
    </w:p>
    <w:p w:rsidR="00A47D54" w:rsidRDefault="00F07F6A">
      <w:pPr>
        <w:pStyle w:val="1"/>
        <w:pBdr>
          <w:bottom w:val="single" w:sz="4" w:space="0" w:color="auto"/>
        </w:pBdr>
        <w:ind w:left="1280" w:firstLine="720"/>
        <w:jc w:val="both"/>
      </w:pPr>
      <w:r>
        <w:t>Горняки Корнуолла также внесли решающий вклад в воинствующий белый профсоюз, который также был глубоко расистским. Корнуоллские рабочие стали частью рабочей диспоры из-за большого спроса на их особые навыки горного дела в то время, когда истощение рудных месторождений в Корнуолле совпало с открытием возможностей добычи полезных ископаемых в других местах. Многие из этих горняков несли с собой сильное чувство коллективной корнуоллской идентичности и обладали яростно независимыми традициями промышленной организации. В Корнуолле действовали Станнарские суды, где горняки подчинялись своим собственным законам. Эти корнуэльские горняки мигрировали в основном между Америкой, Австралией и Южной</w:t>
      </w:r>
    </w:p>
    <w:p w:rsidR="00A47D54" w:rsidRDefault="00F07F6A">
      <w:pPr>
        <w:pStyle w:val="1"/>
        <w:ind w:left="1260" w:firstLine="20"/>
        <w:jc w:val="both"/>
      </w:pPr>
      <w:r>
        <w:t>Африка. С 1886 года они прибывали в Рэнд во все большем количестве. По мере того, как они перемещались из одного места в другое, они развивали международную промышленную культуру, основанную на «бригадах», где члены одних и тех же бригад «разделяли одни и те же манеры, обычаи, сленг, предрассудки, одежду, праздные привычки, добродетели и пороки… та же субкультура ... Бригады были сборными сообществами, в которые новые члены могли легко встроиться ... (где члены ценили) силу, выносливость и ручные навыки ».</w:t>
      </w:r>
      <w:r>
        <w:rPr>
          <w:vertAlign w:val="superscript"/>
        </w:rPr>
        <w:footnoteReference w:id="10"/>
      </w:r>
      <w:r>
        <w:t xml:space="preserve">Это была конкурентная промышленная культура, основанная на эксклюзивности и преференциальном отношении к коллегам-корнуоллским рабочим. Часто все члены бригады набирались из одной и той же корнуоллской деревни, а в одном случае «на одной шахте Рэнд, Феррейра Дип, вся белая рабочая сила состояла из рабочих из одной корнуоллской шахты.</w:t>
      </w:r>
      <w:r>
        <w:rPr>
          <w:vertAlign w:val="superscript"/>
        </w:rPr>
        <w:footnoteReference w:id="11"/>
      </w:r>
      <w:r>
        <w:t xml:space="preserve">Традиция корнуоллских «бригад» была частью культурного фона для продвижения эксклюзивных методов работы, и, наряду с другими белыми профсоюзными деятелями, корнуоллские рабочие использовали свои промышленные мускулы и воинственную политику, чтобы не допускать не только африканских и индийских рабочих, но и африканеров. и другие белые тоже. Лидером-основателем Ассоциации горняков, основанной на Рэнде в 1902 году, был комишмен по имени Том Мэтьюз.</w:t>
      </w:r>
    </w:p>
    <w:p w:rsidR="00A47D54" w:rsidRDefault="00F07F6A">
      <w:pPr>
        <w:pStyle w:val="1"/>
        <w:ind w:left="1260" w:firstLine="720"/>
        <w:jc w:val="both"/>
      </w:pPr>
      <w:r>
        <w:t xml:space="preserve">Эта часть корнуоллской диспоры на Рэнде, которая к 1905 г. насчитывала около 7000 из 16000 белых горняков,</w:t>
      </w:r>
      <w:r>
        <w:rPr>
          <w:vertAlign w:val="superscript"/>
        </w:rPr>
        <w:footnoteReference w:id="12"/>
      </w:r>
      <w:r>
        <w:t xml:space="preserve">ежегодно отправлял около 1 млн фунтов обратно в Корнуолл. Защита их рабочих мест в Южной Африке стала предметом более широкого вопроса их социальных и экономических связей с Корнуоллом; они имели решающее значение для экономики Корнуолла, и общественная жизнь Корнуолла также переплелась с событиями на Рэнде. Одним из примеров этого был Гарри Лейти, шахтер из Корнуолла, приехавший из Празе-ам-Библ в Западном Корнуолле. После обучения в Кемборнской горной школе Лайти, который также был масоном и методистским проповедником-мирянином, приехал в Южную Африку в 1894, 1897 и 1898 годах. Его семья должна была присоединиться к нему, но он вернулся в Корнуолл в 1899 году, потому что начала войны в Южной Африке. «Местный прокси» для Boschhoek Prospecting Company недалеко от Хайдлбурга, Лаити отправил домой в Корнуолл достаточно денег, чтобы отправить двух своих братьев в школу Майнс, а также оплатить содержание этой жены и детей, которые были зачаты во время его поездок домой. В более поздние годы его дочь отмечала, что каждый раз, когда она видела пару брюк на изголовье кровати своей матери, она знала, что ее отец вернулся из Южной Африки, и что еще один ребенок уже в пути. Лаити уехал работать в Австралию в 1901 году, но вернулся в Корнуолл в 1906 году, чтобы умереть от силикоза.</w:t>
      </w:r>
      <w:r>
        <w:rPr>
          <w:vertAlign w:val="superscript"/>
        </w:rPr>
        <w:footnoteReference w:id="13"/>
      </w:r>
    </w:p>
    <w:p w:rsidR="00A47D54" w:rsidRDefault="00F07F6A">
      <w:pPr>
        <w:pStyle w:val="1"/>
        <w:tabs>
          <w:tab w:val="left" w:pos="7630"/>
        </w:tabs>
        <w:spacing w:line="379" w:lineRule="auto"/>
        <w:ind w:left="1240" w:firstLine="720"/>
        <w:jc w:val="both"/>
      </w:pPr>
      <w:r>
        <w:t>В 1890-х годах 85 процентов белых рабочих на Рэнде были британцами. Они принесли в Рэнд высокоразвитую профсоюзную структуру, которую успешно распространили по всему миру. Такие союзы, как Объединенное общество инженеров, имевшее отделения в Австралии и Северной Америке, давали своим членам высокий уровень организационной подготовки и навыков грамотности, что помогло подготовить лидеров для более широкого профсоюзного движения. Стойкий сторонник ISL и CPSA У. Х. Эндрюс вышел из этого окружения. В то же время британская профсоюзная традиция, которая была важным направлением в ISL и CPSA, возникла из обычаев рабочего класса «рабочей аристократии» в Великобритании, которые также несли на себе следы ее прошлых культурных практик. Когда гильдии и ремесленные союзы перенесли свои методы на промышленные предприятия,</w:t>
      </w:r>
      <w:r>
        <w:tab/>
        <w:t>.</w:t>
      </w:r>
    </w:p>
    <w:p w:rsidR="00A47D54" w:rsidRDefault="00F07F6A">
      <w:pPr>
        <w:pStyle w:val="1"/>
        <w:spacing w:after="400" w:line="384" w:lineRule="auto"/>
        <w:ind w:left="1240" w:firstLine="720"/>
        <w:jc w:val="both"/>
      </w:pPr>
      <w:r>
        <w:t>Британский рабочий класс также включал в себя элиты и слои, которые могли формулировать свои собственные интересы, а не интересы всех рабочих.</w:t>
      </w:r>
      <w:r>
        <w:rPr>
          <w:vertAlign w:val="superscript"/>
        </w:rPr>
        <w:footnoteReference w:id="14"/>
      </w:r>
      <w:r>
        <w:t xml:space="preserve">Таким образом, неоднородность существовала как внутри классов, так и между ними. Все эти практики были привезены в Южную Африку и стали частью сложной артикуляции различных интересов и идентичностей среди рабочих и левых. Важная часть белого рабочего движения в Южной Африке вышла из этих исторических траекторий. Они сочетали использование радикальных идеологий и воинственных практик для достижения привилегированного доступа к рабочим местам, использование дискурса расы для продвижения исключающих практик, а также создание «белой идентичности», которая помогла бы получить доступ к гражданству в новой нации. состояние. Прежде всего, эти рабочие нуждались в политической партии, которая защищала бы их интересы.</w:t>
      </w:r>
    </w:p>
    <w:p w:rsidR="00A47D54" w:rsidRDefault="00F07F6A">
      <w:pPr>
        <w:pStyle w:val="1"/>
        <w:spacing w:after="400"/>
        <w:ind w:left="1260" w:firstLine="720"/>
        <w:jc w:val="both"/>
      </w:pPr>
      <w:bookmarkStart w:id="3" w:name="bookmark98"/>
      <w:r>
        <w:t>Эти интересы, однако, не совпадали с долгосрочным видением ИСЛ, и белые рабочие не поддерживали нерасовую политическую организацию. Формирование многорасовых союзов в стране, где «идеологии социальных миров были многочисленны и сложны»,</w:t>
      </w:r>
      <w:r>
        <w:rPr>
          <w:vertAlign w:val="superscript"/>
        </w:rPr>
        <w:footnoteReference w:id="15"/>
      </w:r>
      <w:r>
        <w:t xml:space="preserve">глубоко предубежденные и материально искушенные, создают определенный ряд препятствий. Таким образом, препятствия исходили не только от государства и его политики исключения по отношению к «другим расам», но и от самого белого рабочего класса Южной Африки. Это создало много проблем для ISL. Организация верила в создание межрасовой классовой солидарности и отвергала политику SALP, которая поддерживала сегрегационистские меры SAP и юнионистов. После того, как его первоначальные попытки создать всеобъемлющий многорасовый союз оказались мертворожденными, IWA стала средством ISL для работы среди «неевропейского» населения Южной Африки. В 1917 году ISL была вынуждена создать отдельные профсоюзы для африканцев и азиатов. Таким образом, в 1917 году он помог организовать индийских рабочих в профсоюзы, а в 1918 году сформировал организацию «Промышленные рабочие Африки».</w:t>
      </w:r>
      <w:r>
        <w:rPr>
          <w:vertAlign w:val="superscript"/>
        </w:rPr>
        <w:footnoteReference w:id="16"/>
      </w:r>
      <w:r>
        <w:t xml:space="preserve">В 1918 году С. П. Бантинг, впоследствии ставший казначеем КПСА, все еще был оптимистичен в отношении того, что «различные расы рабочих в этой стране, белые, цветные, туземцы, индейцы, быстро объединяются, чтобы сформировать один великий союз промышленных рабочих».</w:t>
      </w:r>
      <w:r>
        <w:rPr>
          <w:vertAlign w:val="superscript"/>
        </w:rPr>
        <w:footnoteReference w:id="17"/>
      </w:r>
      <w:r>
        <w:rPr>
          <w:vertAlign w:val="superscript"/>
        </w:rPr>
        <w:t xml:space="preserve"> </w:t>
      </w:r>
      <w:r>
        <w:t>Однако, учитывая политический состав страны, этому не суждено было случиться, и отношения Лиги с различными общинами в Южной Африке оставались крайне проблематичными. Белые и черные рабочие не нашли ничего общего, из чего можно было бы сформировать «сообщество интересов».</w:t>
      </w:r>
      <w:bookmarkEnd w:id="3"/>
    </w:p>
    <w:p w:rsidR="00A47D54" w:rsidRDefault="00F07F6A">
      <w:pPr>
        <w:pStyle w:val="42"/>
        <w:keepNext/>
        <w:keepLines/>
        <w:spacing w:line="384" w:lineRule="auto"/>
        <w:ind w:left="1260"/>
      </w:pPr>
      <w:bookmarkStart w:id="4" w:name="bookmark99"/>
      <w:r>
        <w:t>На полях: еврейские радикалы и Коммунистическая партия Южной Африки</w:t>
      </w:r>
      <w:bookmarkEnd w:id="4"/>
    </w:p>
    <w:p w:rsidR="00A47D54" w:rsidRDefault="00F07F6A">
      <w:pPr>
        <w:pStyle w:val="1"/>
        <w:spacing w:line="384" w:lineRule="auto"/>
        <w:ind w:left="1260" w:firstLine="720"/>
        <w:jc w:val="both"/>
      </w:pPr>
      <w:r>
        <w:t xml:space="preserve">Евреи также играли важную роль в CPSA. Как и индейцев, их количество в партии было непропорционально их количеству в обществе в целом. Также, как и индийцы, они заняли многие руководящие должности в организации. В отличие от белых и черных рабочих, евреи и индийцы в партии часто чувствовали «общность интересов» друг с другом. Оба пережили ряд социальных потрясений. Оба сформировали «идентичность и культуру движения».</w:t>
      </w:r>
      <w:r>
        <w:rPr>
          <w:vertAlign w:val="superscript"/>
        </w:rPr>
        <w:footnoteReference w:id="18"/>
      </w:r>
      <w:r>
        <w:t xml:space="preserve">Оба столкнулись с серьезной дискриминацией в Южной Африке. Оба были «амбивалентными частями социальной формации, которая оставила их маргинализованными белым правящим классом, но социально и политически привилегированными по сравнению с черными рабочими».</w:t>
      </w:r>
      <w:r>
        <w:rPr>
          <w:vertAlign w:val="superscript"/>
        </w:rPr>
        <w:footnoteReference w:id="19"/>
      </w:r>
      <w:r>
        <w:t xml:space="preserve">Оба были подвержены радикализирующему потенциалу маргинальности, где они были «отчуждены от социального порядка, условностей и идеологических норм» общества в целом.</w:t>
      </w:r>
      <w:r>
        <w:rPr>
          <w:vertAlign w:val="superscript"/>
        </w:rPr>
        <w:footnoteReference w:id="20"/>
      </w:r>
    </w:p>
    <w:p w:rsidR="00A47D54" w:rsidRDefault="00F07F6A">
      <w:pPr>
        <w:pStyle w:val="1"/>
        <w:spacing w:after="0" w:line="379" w:lineRule="auto"/>
        <w:ind w:left="1260" w:firstLine="720"/>
        <w:jc w:val="both"/>
      </w:pPr>
      <w:r>
        <w:t>Многие евреи и индийцы также занимались торговлей и оказывали базовые услуги чернокожим, тем самым вызывая презрение белых южноафриканцев. Например, многие «русские низшего сословия», т. е. восточноевропейские евреи, открыли «кафрские» закусочные на Витватерсранде для африканских горняков. Указывая на отношение англоязычных белых южноафриканцев к этому явлению, газета Johannesburg Evening Chronicle отмечает, что «человек, довольствующийся тем, что подает еду кафрам, не может рассчитывать на более высокий ранг, чем кафр, за то, что уважающий себя белый человек стал бы ждать от туземца». за столом?</w:t>
      </w:r>
      <w:r>
        <w:rPr>
          <w:vertAlign w:val="superscript"/>
        </w:rPr>
        <w:footnoteReference w:id="21"/>
      </w:r>
      <w:r>
        <w:t xml:space="preserve">Индийцы и евреи «пришли, чтобы заполнить пробел, образовавшийся в городской экономике Южной Африки в результате расовой дискриминации, и обнаружили в процессе экономические и социальные преимущества, в которых чернокожим строго отказывали».</w:t>
      </w:r>
      <w:r>
        <w:rPr>
          <w:vertAlign w:val="superscript"/>
        </w:rPr>
        <w:footnoteReference w:id="22"/>
      </w:r>
      <w:r>
        <w:t xml:space="preserve">Однако, заполняя эти пробелы, англоговорящие южноафриканцы и африканеры в сельской местности презирали евреев и индийцев, которые, по словам Чарльза Ван Онселена, «ненавидели евреев так же сильно, как позже стали ненавидеть индийских торговцев, потому что они «не только жили за счет людей, покупая дешево и продавая дорого, но были чужими».</w:t>
      </w:r>
      <w:r>
        <w:rPr>
          <w:vertAlign w:val="superscript"/>
        </w:rPr>
        <w:footnoteReference w:id="23"/>
      </w:r>
      <w:r>
        <w:t xml:space="preserve">На этих торговых предприятиях многие индийцы и евреи также нанимали членов своих общин за «эксплуататорскую низкую заработную плату». При этом они стали одновременно «получателями и администраторами многосторонней эксплуатации». Небольшие, но значительные части обоих сообществ столкнулись с разрывами, разрывами и дискриминационным характером своего существования, обратившись к радикальной политике, чтобы пересмотреть свое место в чужой среде. Евреи и индийцы были важнейшим элементом</w:t>
      </w:r>
    </w:p>
    <w:p w:rsidR="00A47D54" w:rsidRDefault="00F07F6A">
      <w:pPr>
        <w:pStyle w:val="1"/>
        <w:spacing w:after="400"/>
        <w:ind w:left="1260" w:firstLine="20"/>
        <w:jc w:val="both"/>
      </w:pPr>
      <w:r>
        <w:t>политическую культуру CP SA и помог сформировать дебаты и политику, которые приняла партия. На социальном уровне, несмотря на глубоко укоренившиеся в обществе предрассудки, несколько еврейских и индийских членов партии вступили в смешанные браки.</w:t>
      </w:r>
      <w:r>
        <w:rPr>
          <w:vertAlign w:val="superscript"/>
        </w:rPr>
        <w:footnoteReference w:id="24"/>
      </w:r>
    </w:p>
    <w:p w:rsidR="00A47D54" w:rsidRDefault="00F07F6A">
      <w:pPr>
        <w:pStyle w:val="1"/>
        <w:spacing w:after="400"/>
        <w:ind w:left="1260" w:firstLine="720"/>
        <w:jc w:val="both"/>
      </w:pPr>
      <w:r>
        <w:t>На международном уровне еврейские радикалы сыграли важную роль в истории левой политики. Идея «радикального еврея» была важной составляющей еврейской идентичности в диаспоре. Это отчасти усугубляется тем фактом, что многие из наиболее выдающихся лидеров социалистической традиции сами были евреями, например, Роза Люксембург, Карл Маркс и Лев Троцкий. Кроме того, опыт евреев в Российской империи во второй половине XIX века оказался питательной средой для радикальной политики. Жестокий политический гнет привел к формированию боевого рабочего класса, были созданы многие рабочие кружки, в том числе Бунд, радикальный еврейский рабочий союз, созданный в 1897 г.</w:t>
      </w:r>
    </w:p>
    <w:p w:rsidR="00A47D54" w:rsidRDefault="00F07F6A">
      <w:pPr>
        <w:pStyle w:val="1"/>
        <w:spacing w:after="0" w:line="379" w:lineRule="auto"/>
        <w:ind w:left="1260" w:firstLine="720"/>
        <w:jc w:val="both"/>
      </w:pPr>
      <w:r>
        <w:t xml:space="preserve">Погромы евреев в Литве в 1880-х и 1890-х годах также вызвали «одну из самых драматических массовых миграций в истории современного мира».</w:t>
      </w:r>
      <w:r>
        <w:rPr>
          <w:vertAlign w:val="superscript"/>
        </w:rPr>
        <w:footnoteReference w:id="25"/>
      </w:r>
      <w:r>
        <w:t xml:space="preserve">Между 1880 и 1914 годами более трех миллионов евреев, около трети всего еврейского населения России, были вынуждены покинуть свои дома в черте оседлости, «выгнанные (изгнанные) крайней нищетой, усилением правовой дискриминации и жестокими погромами».</w:t>
      </w:r>
      <w:r>
        <w:rPr>
          <w:vertAlign w:val="superscript"/>
        </w:rPr>
        <w:footnoteReference w:id="26"/>
      </w:r>
      <w:r>
        <w:t xml:space="preserve">К 1890-м годам более половины кормильцев в черте оседлости потеряли работу и смогли выжить только за счет той или иной формы благотворительности. Другим было отказано в доступе к образованию или определенным профессиям. Из этих обездоленных и угнетенных людей 40 000 восточноевропейских евреев иммигрировали в Южную Африку. Они были отравлены преувеличенными рассказами о процветании Южной Африки, где улицы Йоханнесбурга, как говорят, были вымощены золотом, а также дошедшими до дома историями об успехах соотечественников-евреев. Они составляли большую часть еврейской общины Южной Африки, которая к 1946 году составляла 4,39 процента от общей численности населения Южной Африки.</w:t>
      </w:r>
      <w:r>
        <w:rPr>
          <w:vertAlign w:val="superscript"/>
        </w:rPr>
        <w:footnoteReference w:id="27"/>
      </w:r>
      <w:r>
        <w:t xml:space="preserve">Из этих восточноевропейцев подавляющее большинство составляли переселенцы из рабочего класса из Литвы, некоторые представители которых провели некоторое время в других странах, таких как Англия, до прибытия в Южную Африку. Через весь этот опыт многие из них усвоили социалистические идеалы:</w:t>
      </w:r>
    </w:p>
    <w:p w:rsidR="00A47D54" w:rsidRDefault="00F07F6A">
      <w:pPr>
        <w:pStyle w:val="32"/>
        <w:spacing w:after="280"/>
        <w:ind w:left="1980"/>
        <w:jc w:val="both"/>
      </w:pPr>
      <w:r>
        <w:t>Мой дед… уехал из Литвы в 1890-е годы из-за еврейских погромов, а также потому, что он был активным бундовцем, то есть еврейским социалистом, и уехал в Англию и познакомился с моей бабушкой, которая там работала в потогонной мастерской и у нее была история попыток защитить себя от боссов и эксплуатации. Поэтому, когда они прибыли в Южную Африку... они оба приехали из Европы... проникнутые идеями, направленными против расизма, идеями, широко поддерживающими социализм.</w:t>
      </w:r>
      <w:r>
        <w:rPr>
          <w:vertAlign w:val="superscript"/>
        </w:rPr>
        <w:footnoteReference w:id="28"/>
      </w:r>
    </w:p>
    <w:p w:rsidR="00A47D54" w:rsidRDefault="00F07F6A">
      <w:pPr>
        <w:pStyle w:val="1"/>
        <w:spacing w:after="0" w:line="377" w:lineRule="auto"/>
        <w:ind w:left="1260" w:firstLine="0"/>
        <w:jc w:val="both"/>
      </w:pPr>
      <w:r>
        <w:t>Многие еврейские радикалы вошли в политику через процесс «передачи из поколения в поколение», когда родительский дом стал «коммунистическими детскими садами» из-за опыта их родителей в социалистических организациях:</w:t>
      </w:r>
    </w:p>
    <w:p w:rsidR="00A47D54" w:rsidRDefault="00F07F6A">
      <w:pPr>
        <w:pStyle w:val="32"/>
        <w:spacing w:after="240"/>
        <w:ind w:left="1980"/>
        <w:jc w:val="both"/>
      </w:pPr>
      <w:r>
        <w:t>Мои родители родились в Британии и поселились в Южной Африке, уже установив свою коммунистическую идентичность. Мой толстяк сказал мне, что величайший момент в его жизни произошел, когда он был в Нью-Йорке в США 7 ноября 1917 года. Там, на Центральном вокзале, он увидел заголовки трехэтажных баннеров:</w:t>
      </w:r>
    </w:p>
    <w:p w:rsidR="00A47D54" w:rsidRDefault="00F07F6A">
      <w:pPr>
        <w:pStyle w:val="32"/>
        <w:spacing w:after="0"/>
        <w:ind w:left="1980"/>
        <w:jc w:val="both"/>
      </w:pPr>
      <w:r>
        <w:rPr>
          <w:b/>
          <w:bCs/>
        </w:rPr>
        <w:t>Революция</w:t>
      </w:r>
    </w:p>
    <w:p w:rsidR="00A47D54" w:rsidRDefault="00F07F6A">
      <w:pPr>
        <w:pStyle w:val="32"/>
        <w:spacing w:after="0"/>
        <w:ind w:left="1980"/>
        <w:jc w:val="both"/>
      </w:pPr>
      <w:r>
        <w:rPr>
          <w:b/>
          <w:bCs/>
        </w:rPr>
        <w:t>большевики</w:t>
      </w:r>
    </w:p>
    <w:p w:rsidR="00A47D54" w:rsidRDefault="00F07F6A">
      <w:pPr>
        <w:pStyle w:val="32"/>
        <w:spacing w:after="240"/>
        <w:ind w:left="1980"/>
      </w:pPr>
      <w:r>
        <w:rPr>
          <w:b/>
          <w:bCs/>
        </w:rPr>
        <w:t>Захватить власть</w:t>
      </w:r>
    </w:p>
    <w:p w:rsidR="00A47D54" w:rsidRDefault="00F07F6A">
      <w:pPr>
        <w:pStyle w:val="32"/>
        <w:ind w:left="1980"/>
        <w:jc w:val="both"/>
      </w:pPr>
      <w:r>
        <w:t xml:space="preserve">Моя мать ходила на регулярные собрания социалистической воскресной школы Хакни в Лондоне в Англии. Два ее брата, Джозеф и Авраам, работали с Максимом Литвиновым, первым полномочным министром в Великобритании нового большевистского государства.</w:t>
      </w:r>
      <w:r>
        <w:rPr>
          <w:vertAlign w:val="superscript"/>
        </w:rPr>
        <w:footnoteReference w:id="29"/>
      </w:r>
    </w:p>
    <w:p w:rsidR="00A47D54" w:rsidRDefault="00F07F6A">
      <w:pPr>
        <w:pStyle w:val="1"/>
        <w:spacing w:after="0" w:line="379" w:lineRule="auto"/>
        <w:ind w:left="1260" w:firstLine="720"/>
        <w:jc w:val="both"/>
      </w:pPr>
      <w:r>
        <w:t xml:space="preserve">Многие евреи приехали в Южную Африку через серию социальных потрясений и разрывов, с разлученными семьями, некоторые воссоединились только через значительное время, другие так и не воссоединились. Как и у индийцев, у которых семейная жизнь строится вокруг «паутины взаимных обязательств».</w:t>
      </w:r>
      <w:r>
        <w:rPr>
          <w:vertAlign w:val="superscript"/>
        </w:rPr>
        <w:footnoteReference w:id="30"/>
      </w:r>
      <w:r>
        <w:rPr>
          <w:vertAlign w:val="superscript"/>
        </w:rPr>
        <w:t xml:space="preserve"> </w:t>
      </w:r>
      <w:r>
        <w:t>которые длились всю их жизнь, помогали определить место человека в социальном мире, Южная Африка поставила новые задачи для того, чтобы быть евреем, и воссоздала еврейский образ жизни. Одни бросали вызов еврейским «традициям», другие заново изобретали старые формы общины. В Коммунистической партии, как и в случае с индийцами, многие евреи нашли «космополитический дом».</w:t>
      </w:r>
      <w:r>
        <w:rPr>
          <w:vertAlign w:val="superscript"/>
        </w:rPr>
        <w:footnoteReference w:id="31"/>
      </w:r>
      <w:r>
        <w:t xml:space="preserve">чувство социальной и политической принадлежности, которое не может быть испытано в обществе в целом.</w:t>
      </w:r>
      <w:r>
        <w:rPr>
          <w:vertAlign w:val="superscript"/>
        </w:rPr>
        <w:footnoteReference w:id="32"/>
      </w:r>
    </w:p>
    <w:p w:rsidR="00A47D54" w:rsidRDefault="00F07F6A">
      <w:pPr>
        <w:pStyle w:val="32"/>
        <w:pBdr>
          <w:bottom w:val="single" w:sz="4" w:space="0" w:color="auto"/>
        </w:pBdr>
        <w:spacing w:after="260"/>
        <w:ind w:left="1980"/>
        <w:jc w:val="both"/>
      </w:pPr>
      <w:r>
        <w:t xml:space="preserve">В те первые дни, по-видимому, причиной силы КП в еврейских общинах небольших городков и даже в некоторых городах был социальный и общинный аспект, а также то, что она была важным звеном для получения новостей из их «местечек», где они уехали. другие члены семьи. [Мои родители] были едва грамотными, а религия была [тоже] важным аспектом, особенно потому, что мой отец владел магазином кошерных продуктов в городе»41.</w:t>
      </w:r>
    </w:p>
    <w:p w:rsidR="00A47D54" w:rsidRDefault="00F07F6A">
      <w:pPr>
        <w:pStyle w:val="1"/>
        <w:spacing w:after="0"/>
        <w:ind w:left="1220" w:firstLine="740"/>
        <w:jc w:val="both"/>
      </w:pPr>
      <w:r>
        <w:t xml:space="preserve">Крупномасштабная еврейская иммиграция в 1880-х и 1890-х годах совпала с началом промышленной революции в Южной Африке42. Это было время общих потрясений и потрясений для разрозненного населения Южной Африки, которое боролось за место в быстро меняющейся среде. Восточным европейцам приходилось бороться за свое место в этом социальном ландшафте, и они опирались на политические и культурные обычаи, привезенные с собой из Российской империи. Большинство еврейских иммигрантов пополнили ряды белой городской бедноты и столкнулись с жестоким антисемитизмом. Они были «пожалуй, самой заметной, обездоленной и неудачливой группой рабочих на Витуотерсрэнде... несчастными получателями самых порочных классовых и расовых предрассудков, какие только могло создать общество»43.</w:t>
      </w:r>
    </w:p>
    <w:p w:rsidR="00A47D54" w:rsidRDefault="00F07F6A">
      <w:pPr>
        <w:pStyle w:val="32"/>
        <w:spacing w:after="340"/>
        <w:ind w:left="1940" w:firstLine="20"/>
      </w:pPr>
      <w:r>
        <w:t xml:space="preserve">Моя склонность к левой социалистической политике была ... частично сформирована причудливым и парадоксальным принятием социализма, разделяемым большинством иммигрантов, которые заполнили пансионы, где я жил. Я говорю «причудливый», потому что страстная преданность Советскому Союзу в них сочеталась с сионизмом и злобным расизмом по отношению к большинству населения Южной Африки46.</w:t>
      </w:r>
    </w:p>
    <w:p w:rsidR="00A47D54" w:rsidRDefault="00F07F6A">
      <w:pPr>
        <w:pStyle w:val="1"/>
        <w:spacing w:after="220" w:line="379" w:lineRule="auto"/>
        <w:ind w:left="1220" w:firstLine="740"/>
        <w:jc w:val="both"/>
      </w:pPr>
      <w:r>
        <w:t xml:space="preserve">Действительно, сионистские молодежные движения оказались радикальной питательной средой для потенциальных коммунистов, где националистические устремления с идеалами hagshama или «исполнения» взаимодействовали с сильным стремлением к социалистической справедливости. Ряд молодых евреев, в том числе Барух Хирсон, попали в партию через Хашомер Хацаир.</w:t>
      </w:r>
      <w:r>
        <w:rPr>
          <w:vertAlign w:val="superscript"/>
        </w:rPr>
        <w:footnoteReference w:id="33"/>
      </w:r>
      <w:r>
        <w:t xml:space="preserve">В последующие годы, когда сионизм стал все больше ассоциироваться с правым национализмом и созданием государства Израиль, многие радикальные евреи отрицали аспекты своей еврейской идентичности.</w:t>
      </w:r>
    </w:p>
    <w:p w:rsidR="00A47D54" w:rsidRDefault="00F07F6A" w:rsidP="00F07F6A">
      <w:pPr>
        <w:pStyle w:val="32"/>
        <w:numPr>
          <w:ilvl w:val="0"/>
          <w:numId w:val="3"/>
        </w:numPr>
        <w:tabs>
          <w:tab w:val="left" w:pos="1488"/>
        </w:tabs>
        <w:spacing w:after="0"/>
        <w:ind w:left="1220" w:firstLine="20"/>
      </w:pPr>
      <w:r>
        <w:t>Х. Заренда, интервью PR London, июль 2001 г.</w:t>
      </w:r>
    </w:p>
    <w:p w:rsidR="00A47D54" w:rsidRDefault="00F07F6A" w:rsidP="00F07F6A">
      <w:pPr>
        <w:pStyle w:val="32"/>
        <w:numPr>
          <w:ilvl w:val="0"/>
          <w:numId w:val="3"/>
        </w:numPr>
        <w:tabs>
          <w:tab w:val="left" w:pos="1502"/>
        </w:tabs>
        <w:spacing w:after="0"/>
        <w:ind w:left="1220" w:firstLine="20"/>
      </w:pPr>
      <w:r>
        <w:t>Кэмпбелл, «За гранью оседлости», с. 4.</w:t>
      </w:r>
    </w:p>
    <w:p w:rsidR="00A47D54" w:rsidRDefault="00F07F6A" w:rsidP="00F07F6A">
      <w:pPr>
        <w:pStyle w:val="32"/>
        <w:numPr>
          <w:ilvl w:val="0"/>
          <w:numId w:val="3"/>
        </w:numPr>
        <w:tabs>
          <w:tab w:val="left" w:pos="1475"/>
        </w:tabs>
        <w:spacing w:after="0"/>
        <w:ind w:left="1220" w:firstLine="20"/>
      </w:pPr>
      <w:r>
        <w:t xml:space="preserve">К. ван Онселен, «Рэндлорды и Rotgut, 1886–1903», в К. ван Онселен, Исследования социальных и экономических преобразований Тира Витватерсранда 1886–1914, том 1: Новый Вавилон. (Лондон, 1982), с. 74.</w:t>
      </w:r>
    </w:p>
    <w:p w:rsidR="00A47D54" w:rsidRDefault="00F07F6A" w:rsidP="00F07F6A">
      <w:pPr>
        <w:pStyle w:val="32"/>
        <w:numPr>
          <w:ilvl w:val="0"/>
          <w:numId w:val="3"/>
        </w:numPr>
        <w:tabs>
          <w:tab w:val="left" w:pos="1502"/>
        </w:tabs>
        <w:spacing w:after="0"/>
        <w:ind w:left="1220" w:firstLine="20"/>
      </w:pPr>
      <w:r>
        <w:t>Это были организации, созданные для помощи вновь прибывшим иммигрантам из общей географической области.</w:t>
      </w:r>
    </w:p>
    <w:p w:rsidR="00A47D54" w:rsidRDefault="00F07F6A" w:rsidP="00F07F6A">
      <w:pPr>
        <w:pStyle w:val="32"/>
        <w:numPr>
          <w:ilvl w:val="0"/>
          <w:numId w:val="3"/>
        </w:numPr>
        <w:tabs>
          <w:tab w:val="left" w:pos="1495"/>
        </w:tabs>
        <w:spacing w:after="0"/>
        <w:ind w:left="1220" w:firstLine="20"/>
      </w:pPr>
      <w:r>
        <w:t>Кэмпбелл, «За гранью оседлости», с. 4.</w:t>
      </w:r>
    </w:p>
    <w:p w:rsidR="00A47D54" w:rsidRDefault="00F07F6A" w:rsidP="00F07F6A">
      <w:pPr>
        <w:pStyle w:val="32"/>
        <w:numPr>
          <w:ilvl w:val="0"/>
          <w:numId w:val="3"/>
        </w:numPr>
        <w:tabs>
          <w:tab w:val="left" w:pos="1502"/>
        </w:tabs>
        <w:spacing w:after="100"/>
        <w:ind w:left="1220" w:firstLine="20"/>
      </w:pPr>
      <w:r>
        <w:t xml:space="preserve">Дж. Слово. Слово: неоконченная автобиография (Йоханнесбург, 1995), с. 22.</w:t>
      </w:r>
    </w:p>
    <w:p w:rsidR="00A47D54" w:rsidRDefault="00F07F6A">
      <w:pPr>
        <w:pStyle w:val="1"/>
        <w:tabs>
          <w:tab w:val="left" w:pos="3047"/>
        </w:tabs>
        <w:spacing w:after="0" w:line="374" w:lineRule="auto"/>
        <w:ind w:left="1240" w:firstLine="0"/>
        <w:jc w:val="both"/>
        <w:rPr>
          <w:sz w:val="16"/>
          <w:szCs w:val="16"/>
        </w:rPr>
      </w:pPr>
      <w:r>
        <w:t>но в 1920-е и 1930-е годы «радикальная политическая амбивалентность»47</w:t>
      </w:r>
      <w:r>
        <w:rPr>
          <w:vertAlign w:val="superscript"/>
        </w:rPr>
        <w:footnoteReference w:id="34"/>
      </w:r>
      <w:r>
        <w:rPr>
          <w:vertAlign w:val="superscript"/>
        </w:rPr>
        <w:t xml:space="preserve"> </w:t>
      </w:r>
      <w:r>
        <w:rPr>
          <w:vertAlign w:val="superscript"/>
        </w:rPr>
        <w:footnoteReference w:id="35"/>
      </w:r>
      <w:r>
        <w:t xml:space="preserve">порожденные маргинализацией и отчуждением от общества в целом, сплели воедино кажущиеся противоречивыми идеалы национализма и социализма, как это произошло со многими индийцами, где глубоко укоренившаяся гордость за родину и Ганди каким-то образом сосуществовала с коммунистической идеологией. Еще одним важным аспектом радикализации евреев и еще одним сходством со многими южноафриканскими индейцами были либеральные и гуманитарные идеалы, которые они переняли у английских учителей.</w:t>
      </w:r>
      <w:r>
        <w:rPr>
          <w:sz w:val="16"/>
          <w:szCs w:val="16"/>
        </w:rPr>
        <w:tab/>
        <w:t>.49</w:t>
      </w:r>
    </w:p>
    <w:p w:rsidR="00A47D54" w:rsidRDefault="00F07F6A">
      <w:pPr>
        <w:pStyle w:val="1"/>
        <w:spacing w:after="540" w:line="180" w:lineRule="auto"/>
        <w:ind w:left="1240" w:firstLine="0"/>
      </w:pPr>
      <w:r>
        <w:lastRenderedPageBreak/>
        <w:t>во время их обучения.</w:t>
      </w:r>
    </w:p>
    <w:p w:rsidR="00A47D54" w:rsidRDefault="00F07F6A">
      <w:pPr>
        <w:pStyle w:val="42"/>
        <w:keepNext/>
        <w:keepLines/>
        <w:spacing w:line="379" w:lineRule="auto"/>
        <w:ind w:left="1240"/>
      </w:pPr>
      <w:bookmarkStart w:id="5" w:name="bookmark101"/>
      <w:r>
        <w:t xml:space="preserve">«Универсальный торт, отдельные столы»: CPSA и южноафриканские рабочие</w:t>
      </w:r>
      <w:bookmarkEnd w:id="5"/>
    </w:p>
    <w:p w:rsidR="00A47D54" w:rsidRDefault="00F07F6A">
      <w:pPr>
        <w:pStyle w:val="1"/>
        <w:spacing w:line="379" w:lineRule="auto"/>
        <w:ind w:left="1240" w:firstLine="720"/>
        <w:jc w:val="both"/>
      </w:pPr>
      <w:r>
        <w:t>В состав CPSA в основном входили представители ISL, а также Еврейского социалистического общества Кейптауна и Еврейского социалистического общества Йоханнесбурга. Среди ее членов, состоявших только из мужчин, были Гарри Хейнс, Билл Эндрюс, Исси Даймонд, Уилли Калк, Бернард и Солли Сакс и Т. В. Тибеди, школьный учитель и единственный чернокожий член новой организации.</w:t>
      </w:r>
      <w:r>
        <w:rPr>
          <w:vertAlign w:val="superscript"/>
        </w:rPr>
        <w:footnoteReference w:id="36"/>
      </w:r>
      <w:r>
        <w:t xml:space="preserve">Эти люди будут проводить митинги на ступенях мэрии Йоханнесбурга, которые позже станут ареной многих боев с южноафриканскими сторонниками фашистов, что окажется благодатной почвой для вербовки многих других членов компартии.</w:t>
      </w:r>
      <w:r>
        <w:rPr>
          <w:vertAlign w:val="superscript"/>
        </w:rPr>
        <w:footnoteReference w:id="37"/>
      </w:r>
      <w:r>
        <w:t xml:space="preserve">Для еврейских товарищей по партии возглавить борьбу с фашизмом в Южной Африке стало «глубоко значимым». Члены партии произносили пламенные речи о классовом враге и необходимости революции, собирая большие толпы людей. Подобные встречи на городских ступенях в Дурбане привлекли к партии первых индийских членов КП.</w:t>
      </w:r>
    </w:p>
    <w:p w:rsidR="00A47D54" w:rsidRDefault="00F07F6A">
      <w:pPr>
        <w:pStyle w:val="1"/>
        <w:spacing w:after="400"/>
        <w:ind w:left="1240" w:firstLine="720"/>
        <w:jc w:val="both"/>
      </w:pPr>
      <w:r>
        <w:t>Отношения паити с африканцами были сложными и двойственными. Несмотря на веру некоторых кругов в необходимость межрасовой классовой солидарности, отношение к африканским рабочим выражалось в лучшем случае в терминах едва скрываемого патернализма. Было также много путаницы в отношении их фактической роли в «грядущей революции». В этом, пожалуй, не было ничего удивительного. Несмотря на эгалитарную основу коммунистической идеологии, сами Маркс и Энгельс находились под сильным влиянием эволюционных аспектов антропологической мысли конца девятнадцатого века52. И хотя они пытались избавить эту эпистемологическую модель от ее более грубых расистских допущений, эволюционная модель осталась неизменной. Даже самые дальновидные из белых социалистов раннего КПСА выражали противоречивое отношение к африканцам. белый Эндрюс считал, что африканцы будут играть значительную роль в революционном процессе только тогда, когда они станут пролетариями. Он также считал, что политическая организация чернокожих должна быть предоставлена ​​самим чернокожим, и видел свою собственную роль в организации белых профсоюзов. Бантинг считал, что чернокожие южноафриканцы обеспечат «ударные отряды» революции, но не теоретическое понимание. Дэвид Айвон Джонс, несмотря на некоторые ранние проницательные комментарии о том, что совместные действия между расами неосуществимы, поскольку большинство белых рабочих идентифицируют себя со своими «верхними эксплуататорами», оставался убежденным, что белые рабочие возглавят африканскую революцию53. И несмотря на сочувственное отношение Джонса к африканцам. , в 1922 г. он писал из Москвы, что это «самая низшая из возможных форм дешевой неквалифицированной рабочей силы,</w:t>
      </w:r>
    </w:p>
    <w:p w:rsidR="00A47D54" w:rsidRDefault="00F07F6A">
      <w:pPr>
        <w:pStyle w:val="1"/>
        <w:spacing w:after="200"/>
        <w:ind w:left="1240" w:firstLine="720"/>
        <w:jc w:val="both"/>
      </w:pPr>
      <w:r>
        <w:t>В CPSA было общее признание того, что белые рабочие были глубокими расистами. Но они считали, что это было выражением «ложного сознания», которое можно преодолеть, признав, что только классовая солидарность может победить экономический «кризис капитализма», который низведет белых рабочих до уровня африканцев. Для многих членов CPSA расизм был не более чем «досадной временной идеологической инфекцией».</w:t>
      </w:r>
      <w:r>
        <w:rPr>
          <w:vertAlign w:val="superscript"/>
        </w:rPr>
        <w:footnoteReference w:id="38"/>
      </w:r>
      <w:r>
        <w:t xml:space="preserve">Некоторые члены партии не проявляли особого двойственного отношения к своему расизму, и многие должны были покинуть организацию, когда после 1925 года КПСА направила свою агитационную работу на африканцев, индийцев и цветных рабочих. о белых рабочих в профсоюзах. Их главный аргумент в пользу единства рабочего класса, по-видимому, заключался в его необходимости, если белые рабочие не должны были быть уничтожены.</w:t>
      </w:r>
    </w:p>
    <w:p w:rsidR="00A47D54" w:rsidRDefault="00F07F6A" w:rsidP="00F07F6A">
      <w:pPr>
        <w:pStyle w:val="32"/>
        <w:numPr>
          <w:ilvl w:val="0"/>
          <w:numId w:val="4"/>
        </w:numPr>
        <w:tabs>
          <w:tab w:val="left" w:pos="1519"/>
        </w:tabs>
        <w:spacing w:after="0"/>
        <w:ind w:left="1240" w:firstLine="20"/>
      </w:pPr>
      <w:r>
        <w:t>М. Блох Марксизм и антропология (Оксфорд, 1983), стр. 1-20.</w:t>
      </w:r>
    </w:p>
    <w:p w:rsidR="00A47D54" w:rsidRDefault="00F07F6A" w:rsidP="00F07F6A">
      <w:pPr>
        <w:pStyle w:val="32"/>
        <w:numPr>
          <w:ilvl w:val="0"/>
          <w:numId w:val="4"/>
        </w:numPr>
        <w:tabs>
          <w:tab w:val="left" w:pos="1492"/>
        </w:tabs>
        <w:spacing w:after="0"/>
        <w:ind w:left="1240" w:firstLine="20"/>
      </w:pPr>
      <w:r>
        <w:t xml:space="preserve">Д. Айвон Джонс, «Коммунизм в Южной Африке», Документ 19, Южноафриканские коммунисты говорят, с. 41-56; Саймонс и Саймонс, Класс и цвет с. 207.</w:t>
      </w:r>
    </w:p>
    <w:p w:rsidR="00A47D54" w:rsidRDefault="00F07F6A" w:rsidP="00F07F6A">
      <w:pPr>
        <w:pStyle w:val="32"/>
        <w:numPr>
          <w:ilvl w:val="0"/>
          <w:numId w:val="4"/>
        </w:numPr>
        <w:tabs>
          <w:tab w:val="left" w:pos="1522"/>
        </w:tabs>
        <w:spacing w:after="100"/>
        <w:ind w:left="1240" w:firstLine="20"/>
      </w:pPr>
      <w:r>
        <w:t>Д. Айвон Джонс, цитируется у Б. Хирсона и Г.А. Уильямса, Делегат для Африки, с. 232.</w:t>
      </w:r>
    </w:p>
    <w:p w:rsidR="00A47D54" w:rsidRDefault="00F07F6A">
      <w:pPr>
        <w:pStyle w:val="1"/>
        <w:spacing w:after="0" w:line="384" w:lineRule="auto"/>
        <w:ind w:left="1240" w:firstLine="0"/>
        <w:jc w:val="both"/>
      </w:pPr>
      <w:r>
        <w:t>опущены до уровня «аборигенов». Партийная листовка, выпущенная против политики белых рабочих Герцога, воплощает эти взгляды и подчеркивает точку зрения партии на научную основу ее теорий:</w:t>
      </w:r>
    </w:p>
    <w:p w:rsidR="00A47D54" w:rsidRDefault="00F07F6A">
      <w:pPr>
        <w:pStyle w:val="32"/>
        <w:spacing w:after="220"/>
        <w:ind w:left="1960"/>
        <w:jc w:val="both"/>
      </w:pPr>
      <w:r>
        <w:t>Коммунистическая партия призывает к сотрудничеству рабочего класса. Это подразумевает политическое сотрудничество между туземцами и европейцами (так в оригинале). Коммунистическая партия делает это, потому что это необходимо для сохранения европейского рабочего в той же степени, что и для любого другого. (первоначальный акцент). Это может быть научно доказано и трагически демонстрируется на практике55.</w:t>
      </w:r>
      <w:r>
        <w:rPr>
          <w:vertAlign w:val="superscript"/>
        </w:rPr>
        <w:footnoteReference w:id="39"/>
      </w:r>
    </w:p>
    <w:p w:rsidR="00A47D54" w:rsidRDefault="00F07F6A">
      <w:pPr>
        <w:pStyle w:val="1"/>
        <w:spacing w:after="0" w:line="379" w:lineRule="auto"/>
        <w:ind w:left="1240" w:firstLine="0"/>
        <w:jc w:val="both"/>
      </w:pPr>
      <w:r>
        <w:t xml:space="preserve">Это прагматичное политическое наблюдение было изменено с точки зрения социальных отношений между расами, которые отражали сегрегационистские и эволюционные дискурсы. Отвечая на распространенную насмешку «Как бы вы хотели, чтобы ваша сестра вышла замуж за туземца?», проистекающую из всеобщего глубокого страха смешения рас, в брошюре говорится:</w:t>
      </w:r>
    </w:p>
    <w:p w:rsidR="00A47D54" w:rsidRDefault="00F07F6A">
      <w:pPr>
        <w:pStyle w:val="32"/>
        <w:spacing w:after="620"/>
        <w:ind w:left="1960"/>
        <w:jc w:val="both"/>
      </w:pPr>
      <w:r>
        <w:t>Такого рода разговоры показывают сильное недоверие к южноафриканским женщинам и являются для них дешевым и недостойным оскорблением. Он упускает из виду тот факт, что ни одна из рас не хочет смешиваться с другой. Там, где имеет место расовое смешение, это в значительной степени происходит из-за бедности и отсталости местных женщин, которые лишают их чувства собственного достоинства. Если обе расы обладают самоуважением, которое исходит из надлежащего человеческого статуса и надлежащего уровня жизни, вероятность смешения будет гораздо меньше.</w:t>
      </w:r>
      <w:r>
        <w:rPr>
          <w:vertAlign w:val="superscript"/>
        </w:rPr>
        <w:footnoteReference w:id="40"/>
      </w:r>
    </w:p>
    <w:p w:rsidR="00A47D54" w:rsidRDefault="00F07F6A">
      <w:pPr>
        <w:pStyle w:val="1"/>
        <w:spacing w:after="400"/>
        <w:ind w:left="1240" w:firstLine="720"/>
        <w:jc w:val="both"/>
      </w:pPr>
      <w:r>
        <w:t>Кажется, что CPSA хотела иметь свой «универсалистский пирог и в то же время есть его за расово сегрегированными столами».</w:t>
      </w:r>
      <w:r>
        <w:rPr>
          <w:vertAlign w:val="superscript"/>
        </w:rPr>
        <w:footnoteReference w:id="41"/>
      </w:r>
      <w:r>
        <w:t xml:space="preserve">Южноафриканские коммунисты сформировались в социальном контексте Южной Африки того времени, и это отразилось на их идеологиях. Их чувства к африканцам не отличались от чувств многих индийцев, поскольку отношение Ганди к африканцам, обсуждавшееся в предыдущей главе, было широко распространено среди индийцев. Индийские представления об африканцах во время беспорядков в Дурбане 1949 года также демонстрируют, как этот фанатизм был переписан, а не искоренен, что указывает на глубоко укоренившийся характер этих предрассудков и их воспроизводство посредством материальной практики. Это также помещает южноафриканских коммунистов в более широкие традиции социализма конца девятнадцатого и начала двадцатого века, где радикализм был неумолимо переплетен с расовыми предрассудками, хотя и в разной степени. Брошюра также отражает раннее теоретическое понимание партии из ортодоксальных классиков марксизма. Это подчеркивало руководящую роль белых рабочих на производстве, доктрину, которая принимала расовое разделение Южной Африки, сегрегационистский дискурс и эволюционный взгляд на социальные отношения.</w:t>
      </w:r>
    </w:p>
    <w:p w:rsidR="00A47D54" w:rsidRDefault="00F07F6A">
      <w:pPr>
        <w:pStyle w:val="1"/>
        <w:spacing w:after="320" w:line="379" w:lineRule="auto"/>
        <w:ind w:left="1240" w:firstLine="720"/>
        <w:jc w:val="both"/>
      </w:pPr>
      <w:r>
        <w:t>Понимание более широких идеологических дебатов, преобладавших в 1920-х годах в международном социалистическом сообществе, которое уделяло большое внимание отношениям между классом и национализмом, иногда затруднялось относительной изоляцией южноафриканских товарищей от мирового социалистического движения. Хотя Дэвид Айвон Джонс находился в Москве с 1919 по 1924 год и помогал поддерживать ограниченные контакты между КПШ А и международным коммунистическим движением, эта довольно незначительная связь была разорвана с его смертью в 1924 году.</w:t>
      </w:r>
      <w:r>
        <w:rPr>
          <w:vertAlign w:val="superscript"/>
        </w:rPr>
        <w:footnoteReference w:id="42"/>
      </w:r>
      <w:r>
        <w:t xml:space="preserve">В это время Коммунистический Интернационал все больше интересовался вопросом колониально-освободительных движений из-за их потенциальной силы как антиимпериалистического оружия. С 1920 года Коммунистический Интернационал также был вынужден, хотя и периодически, обращаться к вопросу о национализме, признавая его мощным политическим фактором в мировом контексте и формой, которую принимала колониальная борьба. На II Интернационале в 1920 г. между Лениным и индийским делегатом М. Н. Роем разгорелась острая дискуссия о характере взаимоотношений коммунистического и националистического движений.</w:t>
      </w:r>
      <w:r>
        <w:rPr>
          <w:vertAlign w:val="superscript"/>
        </w:rPr>
        <w:footnoteReference w:id="43"/>
      </w:r>
      <w:r>
        <w:t>отношения, которые лежат в основе тезиса о «туземной республике» конца 1920-х годов и «колониализме особого типа» 1950-х годов. Однако КПСА так и не получила копию ленинского проекта 1920 года по национальному и колониальному вопросу.</w:t>
      </w:r>
    </w:p>
    <w:p w:rsidR="00A47D54" w:rsidRDefault="00F07F6A">
      <w:pPr>
        <w:pStyle w:val="1"/>
        <w:ind w:left="1240" w:firstLine="720"/>
        <w:jc w:val="both"/>
      </w:pPr>
      <w:r>
        <w:t>Несмотря на амбивалентность некоторых членов своей партии из-за их опыта в разных социальных мирах, ранняя КПСА рассматривала национализм как реакционную силу, которой необходимо противостоять. Как и расизм, это рассматривалось как еще один пример «ложного сознания». Еще меньше внимания уделялось аграрному вопросу в первые дни КПСА. Отвергая крестьянство как отсталое, более 85 процентов африканского населения не принимались во внимание. Поскольку большинство африканцев в промышленности были рабочими-мигрантами, их не считали «чистыми пролетариями». Таким образом, белые рабочие составляли авангард революции, но теоретически мало внимания уделялось тому, как следует побудить «массы» следовать за этим руководством или как это белое руководство, учитывая его предрассудки, объединится в действии с черными рабочими. Члены партии наивно верили в единство рабочего класса, но это не позволяло проанализировать политическую, социальную и экономическую реальность Южной Африки в то время, когда единство по классовому признаку между расами было не более чем утопической мечтой. Опыт забастовки горняков 1922 г.</w:t>
      </w:r>
      <w:r>
        <w:rPr>
          <w:vertAlign w:val="superscript"/>
        </w:rPr>
        <w:footnoteReference w:id="44"/>
      </w:r>
      <w:r>
        <w:t xml:space="preserve">была яркой иллюстрацией этого и тех дилемм, с которыми CPSA столкнулась в первые дни своего существования.</w:t>
      </w:r>
    </w:p>
    <w:p w:rsidR="00A47D54" w:rsidRDefault="00F07F6A">
      <w:pPr>
        <w:pStyle w:val="1"/>
        <w:spacing w:line="379" w:lineRule="auto"/>
        <w:ind w:left="1220" w:firstLine="720"/>
        <w:jc w:val="both"/>
      </w:pPr>
      <w:r>
        <w:t>Хотя многие члены Коммунистической партии участвовали в забастовке, SALP и Африканерская националистическая партия были наиболее активными политическими партиями. Они организовали множество встреч на платформе «Тор белая Южная Африка».</w:t>
      </w:r>
      <w:r>
        <w:rPr>
          <w:vertAlign w:val="superscript"/>
        </w:rPr>
        <w:footnoteReference w:id="45"/>
      </w:r>
      <w:r>
        <w:t xml:space="preserve">Многие африканерские рабочие, составлявшие большинство белых рабочих на Рэнде, заботились о Британии, а не об Империи, и считали «Юнион Джек» «не более чем грязной тряпкой для мытья посуды».</w:t>
      </w:r>
      <w:r>
        <w:rPr>
          <w:vertAlign w:val="superscript"/>
        </w:rPr>
        <w:footnoteReference w:id="46"/>
      </w:r>
      <w:r>
        <w:t xml:space="preserve">Во время «восстания рандов» африканерский национализм был важным элементом забастовки. Во многих речах, которые лидеры забастовки произносили перед рабочими, упоминались африканерские «отцы нации, воортреккеры».</w:t>
      </w:r>
      <w:r>
        <w:rPr>
          <w:vertAlign w:val="superscript"/>
        </w:rPr>
        <w:footnoteReference w:id="47"/>
      </w:r>
      <w:r>
        <w:t xml:space="preserve">На одном из таких митингов в Йеппесе в Йоханнесбурге забастовщикам сказали, что они «должны быть единодушны в поддержке победы воортреккеров над (зулусским королем) Дингааном в 1838 году. и изменить это положение.</w:t>
      </w:r>
      <w:r>
        <w:rPr>
          <w:vertAlign w:val="superscript"/>
        </w:rPr>
        <w:footnoteReference w:id="48"/>
      </w:r>
    </w:p>
    <w:p w:rsidR="00A47D54" w:rsidRDefault="00F07F6A">
      <w:pPr>
        <w:pStyle w:val="1"/>
        <w:spacing w:line="379" w:lineRule="auto"/>
        <w:ind w:left="1220" w:firstLine="720"/>
        <w:jc w:val="both"/>
      </w:pPr>
      <w:r>
        <w:t>Африканеры были глубоко возмущены своими «иностранными» боссами и их предполагаемым подчинением британскому империализму. Для них «белой Южной Африкой» была страна, в которой африканеры занимали свое законное место в южноафриканском национальном государстве. Отражая это антибританское чувство, Национальная партия изложила большую часть своего политического дискурса в терминах антиимпериализма и антикапитализма. Провозгласив себя «партией мелких людей», НП осудила Смэтса как платного агента Горной палаты и «поклялась освободить Южную</w:t>
      </w:r>
    </w:p>
    <w:p w:rsidR="00A47D54" w:rsidRDefault="00F07F6A">
      <w:pPr>
        <w:pStyle w:val="1"/>
        <w:spacing w:after="400" w:line="384" w:lineRule="auto"/>
        <w:ind w:left="1260" w:firstLine="20"/>
        <w:jc w:val="both"/>
      </w:pPr>
      <w:r>
        <w:t>Африка от капиталистического господства».</w:t>
      </w:r>
      <w:r>
        <w:rPr>
          <w:vertAlign w:val="superscript"/>
        </w:rPr>
        <w:footnoteReference w:id="49"/>
      </w:r>
      <w:r>
        <w:t xml:space="preserve">Заимствование и трансформация социалистического дискурса не были новым явлением для НП. В 1919 году Герцог дошел до того, что сказал: «Не будем бояться большевизма». Большевизм — это воля народа к свободе. Почему люди хотят подавить и убить большевизм? Потому что национальная свобода означает смерть капитализму и империализму».</w:t>
      </w:r>
      <w:r>
        <w:rPr>
          <w:vertAlign w:val="superscript"/>
        </w:rPr>
        <w:footnoteReference w:id="50"/>
      </w:r>
      <w:r>
        <w:t xml:space="preserve">Риторика во время забастовки была выражена в яростных националистических и расовых терминах, но также была оформлена в рамках социалистического дискурса классового равенства, переведенного как равенство белого рабочего класса. Забастовка стала борьбой за сохранение цветовой шкалы в практике трудоустройства, но это было нечто большее.</w:t>
      </w:r>
    </w:p>
    <w:p w:rsidR="00A47D54" w:rsidRDefault="00F07F6A">
      <w:pPr>
        <w:pStyle w:val="1"/>
        <w:spacing w:after="400" w:line="379" w:lineRule="auto"/>
        <w:ind w:left="1260" w:firstLine="720"/>
        <w:jc w:val="both"/>
      </w:pPr>
      <w:r>
        <w:t>Анализируя характер восстания, многие члены КП, такие как С. П. Бантинг, по-прежнему подчеркивали будущие перспективы межрасового классового самосознания среди белых рабочих. И хотя некоторые члены действительно осуждали безудержный расизм белых шахтеров, взгляды членов партии были, по крайней мере, двойственными. CPSA не обратила внимания на африканских рабочих угольных шахт, которые остались на своих участках и продолжали работать на протяжении всей забастовки. Не было сделано никаких предложений по агитации за квалифицированную работу для африканцев с равной оплатой труда с их белыми коллегами. А в заявлении партии, опубликованном в The International, забастовка описывается как «самое славное событие в истории белой цивилизации в Южной Африке».</w:t>
      </w:r>
      <w:r>
        <w:rPr>
          <w:vertAlign w:val="superscript"/>
        </w:rPr>
        <w:footnoteReference w:id="51"/>
      </w:r>
      <w:r>
        <w:t xml:space="preserve">В глазах африканских организаций CPSA должно было казаться глубоко скомпрометированным и замеченным в сговоре с белым расизмом.</w:t>
      </w:r>
    </w:p>
    <w:p w:rsidR="00A47D54" w:rsidRDefault="00F07F6A">
      <w:pPr>
        <w:pStyle w:val="1"/>
        <w:spacing w:after="400"/>
        <w:ind w:left="1260" w:firstLine="720"/>
        <w:jc w:val="both"/>
      </w:pPr>
      <w:r>
        <w:t xml:space="preserve">Забастовщики действительно заимствовали элементы коммунистической идеологии. Влияние русской революции до сих пор ощущается во всем мире. Во время забастовки на видном месте красовались красные знамена. «Красное знамя» исполнялось неоднократно. Во многих выступлениях говорилось о борьбе между трудом и капиталом.</w:t>
      </w:r>
      <w:r>
        <w:rPr>
          <w:vertAlign w:val="superscript"/>
        </w:rPr>
        <w:footnoteReference w:id="52"/>
      </w:r>
      <w:r>
        <w:t xml:space="preserve">Но внутри этого дискурса лежала напряженность между расово специфическим международным пролетариатом и идеологией промышленного протекционизма, унаследованной и транслируемой из практики британских профсоюзов. Социалистическая идеология была также переплетена с южноафриканским расизмом и развивающимся африканерским национализмом во время забастовки, и некоторые из этих элементов были выражены в печально известном лозунге «Пролетарии всего мира объединяйтесь и боритесь за белую Южную Африку».</w:t>
      </w:r>
      <w:r>
        <w:rPr>
          <w:vertAlign w:val="superscript"/>
        </w:rPr>
        <w:footnoteReference w:id="53"/>
      </w:r>
    </w:p>
    <w:p w:rsidR="00A47D54" w:rsidRDefault="00F07F6A">
      <w:pPr>
        <w:pStyle w:val="1"/>
        <w:spacing w:after="400"/>
        <w:ind w:left="1240" w:firstLine="720"/>
        <w:jc w:val="both"/>
      </w:pPr>
      <w:r>
        <w:t>Рабочие выразили особое видение Южной Африки и своего места в ней. Прежде всего, они настаивали на включении в это «белое сообщество» потому, что как «цивилизованные рабочие» они хотели участвовать в построении «цивилизованной нации». Это, в свою очередь, давало им право на «цивилизованную» заработную плату. Чтобы быть цивилизованным, нужно было быть белым. Быть сведенным к «кафрской» работе было противоположным. Важно отметить, что членство в этом белом братстве включало гражданство и права.</w:t>
      </w:r>
    </w:p>
    <w:p w:rsidR="00A47D54" w:rsidRDefault="00F07F6A">
      <w:pPr>
        <w:pStyle w:val="1"/>
        <w:spacing w:after="0" w:line="379" w:lineRule="auto"/>
        <w:ind w:left="1240" w:firstLine="720"/>
        <w:jc w:val="both"/>
      </w:pPr>
      <w:r>
        <w:t xml:space="preserve">События первых двух десятилетий двадцатого века оставили белых рабочих глубоко отчужденными и разочарованными. Владельцев шахт, казалось, мало заботило, что многие горняки по роду своей работы умирали от смертельного повреждения легких.</w:t>
      </w:r>
      <w:r>
        <w:rPr>
          <w:vertAlign w:val="superscript"/>
        </w:rPr>
        <w:footnoteReference w:id="54"/>
      </w:r>
      <w:r>
        <w:rPr>
          <w:vertAlign w:val="superscript"/>
        </w:rPr>
        <w:t xml:space="preserve"> </w:t>
      </w:r>
      <w:r>
        <w:rPr>
          <w:vertAlign w:val="superscript"/>
        </w:rPr>
        <w:footnoteReference w:id="55"/>
      </w:r>
      <w:r>
        <w:t xml:space="preserve">Они не хотели тратить деньги на дорогостоящее оборудование для здоровья и безопасности. Кроме того, когда шахтные магниты решили сократить расходы, они начали передавать «работу белого человека» африканцам. Правительство Смэтса не только не смогло защитить интересы белых горняков, но и без колебаний использовало против них войска. И те, кто сражался на войне, чтобы защитить интересы Империи, вернулись домой, чтобы столкнуться с угрозой увольнения и силой государства, высвобождаемой против них. По словам горняка Таффи Лонг, повешенного вместе с несколькими другими после забастовки:</w:t>
      </w:r>
    </w:p>
    <w:p w:rsidR="00A47D54" w:rsidRDefault="00F07F6A">
      <w:pPr>
        <w:pStyle w:val="32"/>
        <w:tabs>
          <w:tab w:val="left" w:pos="2486"/>
        </w:tabs>
        <w:spacing w:after="0" w:line="218" w:lineRule="auto"/>
        <w:ind w:left="1960"/>
        <w:jc w:val="both"/>
      </w:pPr>
      <w:r>
        <w:t>Всего несколько лет назад я лежал залитый водой и пропитанный кровью в окопах Фландрии... Но что мы нашли, вернувшись из пекла войны?... Какое дело шахтевладельцам до наших домов и достоинства нашей жизни? Если бы они думали, что смогут перемолоть унцию золота из «Юнион Джека», они бы пропустили ее через мельницы своих ■</w:t>
      </w:r>
      <w:r>
        <w:tab/>
        <w:t>72</w:t>
      </w:r>
    </w:p>
    <w:p w:rsidR="00A47D54" w:rsidRDefault="00F07F6A">
      <w:pPr>
        <w:pStyle w:val="32"/>
        <w:spacing w:line="180" w:lineRule="auto"/>
        <w:ind w:left="1960"/>
      </w:pPr>
      <w:r>
        <w:lastRenderedPageBreak/>
        <w:t>шахты.</w:t>
      </w:r>
    </w:p>
    <w:p w:rsidR="00A47D54" w:rsidRDefault="00F07F6A">
      <w:pPr>
        <w:pStyle w:val="1"/>
        <w:spacing w:after="400" w:line="377" w:lineRule="auto"/>
        <w:ind w:left="1240" w:firstLine="0"/>
        <w:jc w:val="both"/>
      </w:pPr>
      <w:r>
        <w:t>За другую, белую Южную Африку, где уважали белых рабочих, они боролись.</w:t>
      </w:r>
    </w:p>
    <w:p w:rsidR="00A47D54" w:rsidRDefault="00F07F6A">
      <w:pPr>
        <w:pStyle w:val="1"/>
        <w:spacing w:after="0"/>
        <w:ind w:left="1240" w:firstLine="740"/>
        <w:jc w:val="both"/>
      </w:pPr>
      <w:r>
        <w:t>Как язвительно писал из Москвы Айвон Джонс о забастовке, «сознание рабочего класса означало сознание белого рабочего класса».</w:t>
      </w:r>
      <w:r>
        <w:rPr>
          <w:vertAlign w:val="superscript"/>
        </w:rPr>
        <w:footnoteReference w:id="56"/>
      </w:r>
      <w:r>
        <w:t xml:space="preserve">Тем не менее, он также должен был отметить, что это был «не конфликт белых против черных, а чисто классовая борьба против политически сознательных рабочих, которые оказались белыми, и против класса капиталистов».</w:t>
      </w:r>
      <w:r>
        <w:rPr>
          <w:vertAlign w:val="superscript"/>
        </w:rPr>
        <w:footnoteReference w:id="57"/>
      </w:r>
      <w:r>
        <w:t xml:space="preserve">Привилегированная элита, находящаяся под угрозой, белые рабочие хотели быть частью «белой цивилизации», вести переговоры с частями ее буржуазии, а не организовываться для ее свержения. Разъяренные Смэтсом и политикой Объединенной партии белые рабочие обратились к SALP и Национальной партии за защитой своих интересов. Они хотели иметь представительство в капиталистической системе Южной Африки, и антикапиталистическая риторика НП на самом деле была попыткой получить доступ к государственным учреждениям, которые позволили бы ей перераспределять прибыль от капитала среди своих политических избирателей. Маркс и Энгельс обращались к феномену продвижения классовых интересов через компромисс с капиталом по отношению к английским рабочим и ирландцам.</w:t>
      </w:r>
      <w:r>
        <w:rPr>
          <w:vertAlign w:val="superscript"/>
        </w:rPr>
        <w:footnoteReference w:id="58"/>
      </w:r>
      <w:r>
        <w:t xml:space="preserve">но это не был теоретический аспект, разработанный CPSA в 1920-х годах. В 1961 году SACP задним числом заметила, что забастовка ознаменовала</w:t>
      </w:r>
    </w:p>
    <w:p w:rsidR="00A47D54" w:rsidRDefault="00F07F6A">
      <w:pPr>
        <w:pStyle w:val="32"/>
        <w:spacing w:after="340"/>
        <w:ind w:left="1960" w:firstLine="20"/>
        <w:jc w:val="both"/>
      </w:pPr>
      <w:r>
        <w:t>величайшее поражение (белого рабочего движения) как силы, независимой от буржуазии. Как и предвидели наиболее дальновидные лидеры ИСЛ... чисто белое рабочее движение в этой стране шаг за шагом трансформировалось в выхолощенное приспешник класса боссов, обменивая свою независимость и привилегии, цену своей поддержки белого империализма. в жестоком угнетении и эксплуатации африканского народа.</w:t>
      </w:r>
      <w:r>
        <w:rPr>
          <w:vertAlign w:val="superscript"/>
        </w:rPr>
        <w:footnoteReference w:id="59"/>
      </w:r>
    </w:p>
    <w:p w:rsidR="00A47D54" w:rsidRDefault="00F07F6A">
      <w:pPr>
        <w:pStyle w:val="1"/>
        <w:spacing w:line="379" w:lineRule="auto"/>
        <w:ind w:left="1240" w:firstLine="740"/>
        <w:jc w:val="both"/>
      </w:pPr>
      <w:r>
        <w:t>Опыт забастовки помог сформировать белую и черную политику на долгие годы. Смэтс стал ненавистным палачом и мясником и лично отвечал за подавление забастовки и последствия рецессии. НП и Лейбористская партия заключили пакт против САП и приступили к привлечению белых рабочих к своим политическим избирателям. Они победили на выборах 1924 г. и поощряли развитие отечественного капитала, наблюдался некоторый рост вторичной промышленности. Правительство Пакта начало признавать интересы белых рабочих. SAP Смэтса уже заложил основу для сегрегации. Герцог продолжил эту политику и расширил привилегии белых рабочих, а также ускорил исключение черных сообществ из конституционной политики. Благодаря усилению сегрегации, Герцог стремился создать консенсус белых против растущей оппозиции черных. Правительство Пакта также пыталось регулировать предложение чернокожих рабочих между нуждающимися в рабочей силе секторами южноафриканской экономики. Политика «цивилизованного труда»</w:t>
      </w:r>
      <w:r>
        <w:rPr>
          <w:vertAlign w:val="superscript"/>
        </w:rPr>
        <w:footnoteReference w:id="60"/>
      </w:r>
      <w:r>
        <w:t xml:space="preserve">было введено, и африканские и индийские рабочие, нанятые правительством, были уволены тысячами. Их место заняли белые рабочие.</w:t>
      </w:r>
    </w:p>
    <w:p w:rsidR="00A47D54" w:rsidRDefault="00F07F6A">
      <w:pPr>
        <w:pStyle w:val="1"/>
        <w:spacing w:after="0"/>
        <w:ind w:left="1240" w:firstLine="720"/>
        <w:jc w:val="both"/>
      </w:pPr>
      <w:r>
        <w:t>Первая крупная политическая акция CP SA не имела большого успеха, но извлекла много уроков. Их приверженность межрасовой солидарности, пусть и двойственная, отдалила их от белых рабочих. Их сотрудничество с белыми шахтерами дало черным организациям основания считать коммунистов левым крылом исключительно белого рабочего движения. Отчужденные от черных организаций, которых избегали профсоюзные деятели, члены дезертировали из рядов КПСА, в результате чего зарождающаяся организация стала еще слабее и менее эффективной. В течение следующих двух лет партия продолжала пытаться организовать белых рабочих в профсоюзы, а также выявлять недовольство безработных, но без особого успеха. Партия также поддержала пакт националистов-SALP, убежденная, что, как только пакт войдет в состав правительства, они раскроют свои истинные полномочия белым рабочим. которые затем обратились бы к КП с вновь пробужденным классовым сознанием. Характеризуя пакт как «союз между буржуазным национализмом и рабочим империализмом», The Intel-national провозгласила:</w:t>
      </w:r>
    </w:p>
    <w:p w:rsidR="00A47D54" w:rsidRDefault="00F07F6A">
      <w:pPr>
        <w:pStyle w:val="32"/>
        <w:spacing w:after="280"/>
        <w:ind w:left="1940" w:firstLine="20"/>
        <w:jc w:val="both"/>
      </w:pPr>
      <w:r>
        <w:t>рабочие быстро обнаружат, что управление этой страной не будет существенно отличаться от нынешнего. Неизбежно возникнут новые группировки... Рядовые и лейбористские, и националистические партии должны рано или поздно отказаться следовать за своими буржуазными лидерами и образовать настоящую рабочую партию, которую не будет отвлекать ни британский империализм, ни буржуазный республиканизм, а организованный, вымуштрованный и полный решимости неустанно бороться за ниспровержение капиталистического строя.</w:t>
      </w:r>
      <w:r>
        <w:rPr>
          <w:vertAlign w:val="superscript"/>
        </w:rPr>
        <w:footnoteReference w:id="61"/>
      </w:r>
    </w:p>
    <w:p w:rsidR="00A47D54" w:rsidRDefault="00F07F6A">
      <w:pPr>
        <w:pStyle w:val="1"/>
        <w:spacing w:after="0" w:line="379" w:lineRule="auto"/>
        <w:ind w:left="1240" w:firstLine="720"/>
        <w:jc w:val="both"/>
        <w:sectPr w:rsidR="00A47D54">
          <w:headerReference w:type="default" r:id="rId7"/>
          <w:footerReference w:type="default" r:id="rId8"/>
          <w:pgSz w:w="12240" w:h="15840"/>
          <w:pgMar w:top="1033" w:right="1985" w:bottom="1977" w:left="37" w:header="605" w:footer="3" w:gutter="0"/>
          <w:cols w:space="720"/>
          <w:noEndnote/>
          <w:docGrid w:linePitch="360"/>
          <w15:footnoteColumns w:val="1"/>
        </w:sectPr>
      </w:pPr>
      <w:r>
        <w:t>Однако «революционному авангарду» это не удалось, и забастовка 1922 г. и победа правительства Пакта стали главными поворотными пунктами в истории рабочего движения в Южной Африке. Белые рабочие все больше вовлекались в систему, и Коммунистической партии пришлось искать свою политическую опору в другом месте. Им пришлось перейти к работе с черными организациями, что требовало обсуждения тактики единого фронта и вопроса о соотношении национализма и социализма.</w:t>
      </w:r>
    </w:p>
    <w:p w:rsidR="00A47D54" w:rsidRDefault="00F07F6A">
      <w:pPr>
        <w:pStyle w:val="42"/>
        <w:keepNext/>
        <w:keepLines/>
        <w:spacing w:after="280" w:line="240" w:lineRule="auto"/>
        <w:ind w:left="4960"/>
      </w:pPr>
      <w:bookmarkStart w:id="6" w:name="bookmark103"/>
      <w:r>
        <w:lastRenderedPageBreak/>
        <w:t>Глава пятая</w:t>
      </w:r>
      <w:bookmarkEnd w:id="6"/>
    </w:p>
    <w:p w:rsidR="00A47D54" w:rsidRDefault="00F07F6A">
      <w:pPr>
        <w:pStyle w:val="42"/>
        <w:keepNext/>
        <w:keepLines/>
        <w:spacing w:after="380"/>
        <w:ind w:left="3500"/>
      </w:pPr>
      <w:r>
        <w:t>Национализм и социализм: новые горизонты</w:t>
      </w:r>
    </w:p>
    <w:p w:rsidR="00A47D54" w:rsidRDefault="00F07F6A">
      <w:pPr>
        <w:pStyle w:val="42"/>
        <w:keepNext/>
        <w:keepLines/>
        <w:spacing w:after="120"/>
        <w:ind w:left="1260"/>
      </w:pPr>
      <w:bookmarkStart w:id="7" w:name="bookmark106"/>
      <w:r>
        <w:t xml:space="preserve">Международные истоки индийского коммунизма</w:t>
      </w:r>
      <w:bookmarkEnd w:id="7"/>
    </w:p>
    <w:p w:rsidR="00A47D54" w:rsidRDefault="00F07F6A">
      <w:pPr>
        <w:pStyle w:val="1"/>
        <w:ind w:left="1260" w:firstLine="720"/>
        <w:jc w:val="both"/>
      </w:pPr>
      <w:r>
        <w:t>Подобно тому, как КПСА была сформирована из международных потоков людей и идей, важные аспекты индийского коммунизма также уходят своими корнями в радикальную индийскую диаспору, которая приобретала опыт и трансформировала свою политику в ходе своих путешествий, через людей, которых они встречали, и организации, с которыми они столкнулись. Многие из этих индейцев были радикальными националистами, выступавшими против британского колониального правления, которые позже стали коммунистами. Они олицетворяли угрозу «индийского радикального террориста» в британском колониальном воображении, восприятие, которое должно было расти, а также бросало тень на южноафриканских индийских коммунистов в последующие годы. М. Н. Рой был особенно ярким примером этих первых индийских национальных революционеров, ставших коммунистами. Во многих отношениях,</w:t>
      </w:r>
    </w:p>
    <w:p w:rsidR="00A47D54" w:rsidRDefault="00F07F6A">
      <w:pPr>
        <w:pStyle w:val="1"/>
        <w:spacing w:after="340"/>
        <w:ind w:left="1260" w:firstLine="720"/>
        <w:jc w:val="both"/>
      </w:pPr>
      <w:r>
        <w:t>Рой также внес важный вклад в дебаты по национальному и колониальному вопросу, которые обсуждались на Втором конгрессе Коммунистического Интернационала в 1920 г.</w:t>
      </w:r>
      <w:r>
        <w:rPr>
          <w:vertAlign w:val="superscript"/>
        </w:rPr>
        <w:footnoteReference w:id="62"/>
      </w:r>
      <w:r>
        <w:t xml:space="preserve">Он в корне не соглашался с ленинской точкой зрения на Ганди и индийских националистов, которых Ленин считал революционерами из-за их антиимпериалистического потенциала.</w:t>
      </w:r>
      <w:r>
        <w:rPr>
          <w:vertAlign w:val="superscript"/>
        </w:rPr>
        <w:footnoteReference w:id="63"/>
      </w:r>
      <w:r>
        <w:t xml:space="preserve">Рой считал национальную буржуазию реакционной силой, которой нельзя было доверять. В частности, он считал, что Ганди использовал идеи религии и традиции для создания массы последователей, тогда как Рой презирал религию и считал, что «традиция» не более чем удерживает Индию закостенелой в консервативном прошлом.</w:t>
      </w:r>
      <w:r>
        <w:rPr>
          <w:vertAlign w:val="superscript"/>
        </w:rPr>
        <w:footnoteReference w:id="64"/>
      </w:r>
      <w:r>
        <w:t xml:space="preserve">Рой был поборником «современных ценностей», и его взгляды на Ганди позже разделяли многие коммунисты в Индии, а также Р. Пальме Датт, влиятельный индийский член Коммунистической партии Великобритании. Это резко контрастировало с южноафриканскими индийскими коммунистами, которые придерживались совершенно иного взгляда на Ганди и то, что он представлял.</w:t>
      </w:r>
    </w:p>
    <w:p w:rsidR="00A47D54" w:rsidRDefault="00F07F6A">
      <w:pPr>
        <w:pStyle w:val="1"/>
        <w:spacing w:after="400"/>
        <w:ind w:left="1240" w:firstLine="720"/>
        <w:jc w:val="both"/>
      </w:pPr>
      <w:bookmarkStart w:id="8" w:name="bookmark108"/>
      <w:r>
        <w:t>Со времени первоначальных дебатов на Втором Конгрессе существовало бесконечное количество интерпретаций национального и колониального вопроса. В КПСА он был пробным камнем спорного вопроса о «Черной республике» и должен был доминировать в партийных дискуссиях в конце двадцатых и начале тридцатых годов.</w:t>
      </w:r>
      <w:r>
        <w:rPr>
          <w:vertAlign w:val="superscript"/>
        </w:rPr>
        <w:footnoteReference w:id="65"/>
      </w:r>
      <w:r>
        <w:t xml:space="preserve">Он определил условия их отношений с национальными конгрессами в Южной Африке на долгие годы. Непосредственное отношение к этой дискуссии имели и развернувшиеся в партии еще в 1950 г. дебаты о «колониализме особого типа». Напряженность, противоречия и пересечения, которые существовали и воспроизводились во взаимодействии между национализмом и социализмом, также лежали в основе вклада индийских коммунистов в КПСА и проявлялись в характере их партийной работы на низовом уровне. Во многих смыслах воспоминание Ганди как символа «индейства» членами Коммунистической партии олицетворяло эту напряженность.</w:t>
      </w:r>
      <w:bookmarkEnd w:id="8"/>
    </w:p>
    <w:p w:rsidR="00A47D54" w:rsidRDefault="00F07F6A">
      <w:pPr>
        <w:pStyle w:val="42"/>
        <w:keepNext/>
        <w:keepLines/>
        <w:spacing w:line="379" w:lineRule="auto"/>
        <w:ind w:left="1240"/>
      </w:pPr>
      <w:bookmarkStart w:id="9" w:name="bookmark109"/>
      <w:r>
        <w:t>Индийские националисты за границей</w:t>
      </w:r>
      <w:bookmarkEnd w:id="9"/>
    </w:p>
    <w:p w:rsidR="00A47D54" w:rsidRDefault="00F07F6A">
      <w:pPr>
        <w:pStyle w:val="1"/>
        <w:spacing w:line="379" w:lineRule="auto"/>
        <w:ind w:left="1240" w:firstLine="720"/>
        <w:jc w:val="both"/>
      </w:pPr>
      <w:r>
        <w:t>Опыт Ганди в Южной Африке и его формулирование политического видения сильно отличались от опыта других групп радикалов, приехавших из Индии в конце девятнадцатого и начале двадцатого веков. В то время, когда Ганди возвращался в Индию из Южной Африки со своим сочетанием политической морали и целесообразной конституционной политики, другие индийцы также путешествовали по миру и развивали важные политические идеи, сотканные из различных политических традиций. Многие из этих индийских националистов сформулировали гораздо более радикальную форму политики, чем у Ганди, которая вытекала из их опыта и оппозиции британскому колониальному правлению в Индии. В начале двадцатого века ИНК все еще казался консервативным и в значительной степени неэффективным органом. В своих попытках сформулировать альтернативный дискурс освобождения многие ранние индийские радикалы были привлечены к тайным террористическим организациям, которые рассчитывали на поддержку зарубежных стран, чтобы поддержать свою антибританскую деятельность5. Многие из них были также мусульманами, и они смешивали антибританские настроения с стремление к независимости Индии и чувство международного мусульманского братства. Они подделывали интертекстуальные переводы социалистических идеалов, националистических устремлений и религиозных верований.</w:t>
      </w:r>
    </w:p>
    <w:p w:rsidR="00A47D54" w:rsidRDefault="00F07F6A">
      <w:pPr>
        <w:pStyle w:val="1"/>
        <w:ind w:left="1260" w:firstLine="720"/>
        <w:jc w:val="both"/>
      </w:pPr>
      <w:r>
        <w:t>Значительный исход индийских боевиков начался еще в 1908 г. после раскола в Индийском национальном конгрессе между его радикальным и консервативным крылом6. части Азии для создания революционных организаций в странах, которые в то время либо враждебно относились к Великобритании, либо, по крайней мере, терпели ее присутствие. Ганди встречался с некоторыми из этих «террористов» в Лондоне в 1909 году, и его переговоры с ними послужили подтверждением его веры в мирный протест.</w:t>
      </w:r>
    </w:p>
    <w:p w:rsidR="00A47D54" w:rsidRDefault="00F07F6A">
      <w:pPr>
        <w:pStyle w:val="1"/>
        <w:ind w:left="1260" w:firstLine="720"/>
        <w:jc w:val="both"/>
      </w:pPr>
      <w:r>
        <w:t>В последующие годы индийские радикалы, выступавшие против подхода Ганди, создали ряд международных организаций, которые превратились в сети политических идей и организаций. Так, в 1913 г. в Америке Хар Дайал и Мохаммед Барак атхал ах создали партию Гадар. Баракататулла, типичный представитель диаспорного индийского политического сообщества, преподавал урду в Токийском университете, где он также опубликовал статью под названием «Мусульманское единство». В 1914 году он был уволен с работы в Токио по настоянию британцев из-за своей политической деятельности и переехал в Сан-Франциско, где в то время проживало несколько индийских активистов. Позже он побывал в Кабуле, а затем в Ташкенте в Советском Союзе.7</w:t>
      </w:r>
    </w:p>
    <w:p w:rsidR="00A47D54" w:rsidRDefault="00F07F6A">
      <w:pPr>
        <w:pStyle w:val="1"/>
        <w:spacing w:after="200"/>
        <w:ind w:left="1260" w:firstLine="720"/>
        <w:jc w:val="both"/>
      </w:pPr>
      <w:r>
        <w:t xml:space="preserve">Партия Гадар пыталась объединить различные более мелкие индийские политические организации в Америке и Канаде, а также открыла центры в Аргентине, Франции, Великобритании, Китае и на Филиппинах.</w:t>
      </w:r>
      <w:r>
        <w:rPr>
          <w:vertAlign w:val="superscript"/>
        </w:rPr>
        <w:footnoteReference w:id="66"/>
      </w:r>
      <w:r>
        <w:t xml:space="preserve">Многие из его организаторов входили в группу индийских радикалов, переехавших в Берлин после начала Первой мировой войны в надежде, что немцы помогут поддержать их антибританскую политическую деятельность. Они создали Индийский революционный комитет.</w:t>
      </w:r>
    </w:p>
    <w:p w:rsidR="00A47D54" w:rsidRDefault="00F07F6A" w:rsidP="00F07F6A">
      <w:pPr>
        <w:pStyle w:val="32"/>
        <w:numPr>
          <w:ilvl w:val="0"/>
          <w:numId w:val="5"/>
        </w:numPr>
        <w:tabs>
          <w:tab w:val="left" w:pos="1454"/>
        </w:tabs>
        <w:spacing w:after="0"/>
        <w:ind w:left="1260"/>
      </w:pPr>
      <w:r>
        <w:t xml:space="preserve">Персиц, Революционеры Индии, стр. 18.</w:t>
      </w:r>
    </w:p>
    <w:p w:rsidR="00A47D54" w:rsidRDefault="00F07F6A" w:rsidP="00F07F6A">
      <w:pPr>
        <w:pStyle w:val="32"/>
        <w:numPr>
          <w:ilvl w:val="0"/>
          <w:numId w:val="5"/>
        </w:numPr>
        <w:tabs>
          <w:tab w:val="left" w:pos="1458"/>
        </w:tabs>
        <w:spacing w:after="0"/>
        <w:ind w:left="1260"/>
      </w:pPr>
      <w:r>
        <w:t xml:space="preserve">Персиц, Революционеры Индии, стр. 18.</w:t>
      </w:r>
    </w:p>
    <w:p w:rsidR="00A47D54" w:rsidRDefault="00F07F6A" w:rsidP="00F07F6A">
      <w:pPr>
        <w:pStyle w:val="32"/>
        <w:numPr>
          <w:ilvl w:val="0"/>
          <w:numId w:val="5"/>
        </w:numPr>
        <w:tabs>
          <w:tab w:val="left" w:pos="1461"/>
        </w:tabs>
        <w:spacing w:after="300"/>
        <w:ind w:left="1260"/>
      </w:pPr>
      <w:r>
        <w:rPr>
          <w:u w:val="single"/>
        </w:rPr>
        <w:t>Документы истории Коммунистической партии Индии, том. 1, 1917-1922 гг.</w:t>
      </w:r>
      <w:r>
        <w:t xml:space="preserve">, (Нью-Дели, 1971), с. 17. Баракататулла вернулся в Токио после создания партии Гадар в Америке.</w:t>
      </w:r>
    </w:p>
    <w:p w:rsidR="00A47D54" w:rsidRDefault="00F07F6A">
      <w:pPr>
        <w:pStyle w:val="1"/>
        <w:ind w:left="1240" w:firstLine="20"/>
        <w:jc w:val="both"/>
      </w:pPr>
      <w:r>
        <w:t>там, и германское правительство обещало им деньги и оружие8.</w:t>
      </w:r>
      <w:r>
        <w:rPr>
          <w:vertAlign w:val="superscript"/>
        </w:rPr>
        <w:footnoteReference w:id="67"/>
      </w:r>
      <w:r>
        <w:t xml:space="preserve">Неудивительно, что эти действия усилили представление британцев о том, что они опасные террористы. Большая часть их политической деятельности была направлена ​​​​на пропагандистскую работу, направленную на подразделения индийской армии за границей, поскольку они считали, что небольшие группы обученных, целеустремленных людей лучше всего смогут разжечь восстание в Индии и изгнать британцев. Отражая свое социальное положение в Индии, они часто перемежали свои взгляды на то, как свергнуть британское правление военным путем, с предрассудками, проистекающими из кастовой идеологии, общей как для индуистских, так и для мусульманских общин. Таким образом, они считали, что военные операции могут быть проведены только образованной элитой, и что крестьяне и рабочие, по-видимому, не способны или недостаточно умны для этой задачи. Один такой революционер заметил: «Каждый может купить и подкупить бедняка,</w:t>
      </w:r>
      <w:r>
        <w:rPr>
          <w:vertAlign w:val="superscript"/>
        </w:rPr>
        <w:footnoteReference w:id="68"/>
      </w:r>
    </w:p>
    <w:p w:rsidR="00A47D54" w:rsidRDefault="00F07F6A">
      <w:pPr>
        <w:pStyle w:val="1"/>
        <w:spacing w:after="400" w:line="379" w:lineRule="auto"/>
        <w:ind w:left="1240" w:firstLine="720"/>
        <w:jc w:val="both"/>
      </w:pPr>
      <w:r>
        <w:t xml:space="preserve">М. Н. Рой был важным членом этой революционной индийской диаспоры. В отличие от большинства индийских политических изгнанников, Рой не был мусульманином. Он родился в семье высококастовых браминов в районе Бенгалии, где уже появилось немало политических активистов и социальных реформаторов.</w:t>
      </w:r>
      <w:r>
        <w:rPr>
          <w:vertAlign w:val="superscript"/>
        </w:rPr>
        <w:footnoteReference w:id="69"/>
      </w:r>
      <w:r>
        <w:t xml:space="preserve">Он вырос в политической культуре, изобилующей антибританскими настроениями, что также укрепило его первоначальную веру в то, что индуистская культура в корне превосходит западную.</w:t>
      </w:r>
      <w:r>
        <w:rPr>
          <w:vertAlign w:val="superscript"/>
        </w:rPr>
        <w:footnoteReference w:id="70"/>
      </w:r>
      <w:r>
        <w:t xml:space="preserve">Его брахманская гордость питала его гнев против британцев, которые относились к индийцам как к гражданам второго сорта в своей собственной стране. Рой стал политически активным еще в школе и в конце концов присоединился к нескольким националистическим группам, которые верили в прямые террористические действия. В начале своей политической жизни он застрелил полицейского. К 1914 году Рой предпринял серию безуспешных попыток контрабанды оружия для борьбы за независимость Индии, в результате чего он оказался за границей, в Китае и Японии. В то время у него было сильное чувство расового самоопределения, а также национальная гордость, и он считал, что Япония освободит Азию от расового господства, практикуемого британцами. Во время одной из своих злополучных экспедиций по торговле оружием Рой встретил Сунь Ятсена и обсудил вопрос о национальной независимости в Азии. Он также заключил с ним еще одну сделку по продаже оружия.13</w:t>
      </w:r>
    </w:p>
    <w:p w:rsidR="00A47D54" w:rsidRDefault="00F07F6A">
      <w:pPr>
        <w:pStyle w:val="1"/>
        <w:spacing w:after="400"/>
        <w:ind w:left="1240" w:firstLine="720"/>
        <w:jc w:val="both"/>
      </w:pPr>
      <w:r>
        <w:t>Не имея возможности вернуться домой, так как за ним охотилась британская разведка, Рой отправился в Сан-Франциско, где планировал уточнить детали поставки оружия. На корабле он встретил мисс Грей, «тамильскую сироту», воспитанную американскими миссионерами. Как и многие американцы, которых он встречал в Сан-Франциско и Нью-Йорке, мисс Грей была «очарована» «космополитизмом» Роя14. Однако британское правительство придерживалось совершенно иной точки зрения. По прибытии в США он был встречен заголовком в местной газете, гласившим: «Таинственный инопланетянин достигает Америки, известный брамин-революционер или опасный коммунистический шпион».15</w:t>
      </w:r>
    </w:p>
    <w:p w:rsidR="00A47D54" w:rsidRDefault="00F07F6A">
      <w:pPr>
        <w:pStyle w:val="1"/>
        <w:spacing w:after="400" w:line="379" w:lineRule="auto"/>
        <w:ind w:left="1240" w:firstLine="720"/>
        <w:jc w:val="both"/>
      </w:pPr>
      <w:r>
        <w:t>Оказавшись в Америке, Рой стал частью ее индийского политического сообщества, но также начал смешиваться с более широкой группой интеллектуалов, сочувствовавших борьбе Индии против британского колониального господства. В Америке сочувствие к делу индейцев уже поощрялось Теософским обществом, которое было основано в Нью-Йорке в 1879 г.16 Среди прочих Рой познакомился с Айседорой Дункан, Джеком Лондоном и профессором Артуром Поупом, преподававшим философию в Калифорнийском университете в 1879 г. Беркли, а также Эвелин Трент, которая должна была стать женой Роя, и Агнес Смедли. Позже Смедли вышла замуж за индийского радикального политического активиста Виренраната Чаттопадью, брата Сароджини Найду. В последующие годы Найду должен был посетить Южную Африку, пытаясь вмешаться от имени местной индийской общины.</w:t>
      </w:r>
      <w:r>
        <w:rPr>
          <w:vertAlign w:val="superscript"/>
        </w:rPr>
        <w:footnoteReference w:id="71"/>
      </w:r>
      <w:r>
        <w:rPr>
          <w:vertAlign w:val="superscript"/>
        </w:rPr>
        <w:t xml:space="preserve"> </w:t>
      </w:r>
      <w:r>
        <w:t>Рой также часто бывал в Гринвич-Виллидж с Эвелин Трент, где он обменивался идеями с социалистами, пацифистами и анархистами.</w:t>
      </w:r>
    </w:p>
    <w:p w:rsidR="00A47D54" w:rsidRDefault="00F07F6A">
      <w:pPr>
        <w:pStyle w:val="1"/>
        <w:spacing w:after="200" w:line="377" w:lineRule="auto"/>
        <w:ind w:left="1240" w:firstLine="720"/>
        <w:jc w:val="both"/>
      </w:pPr>
      <w:r>
        <w:t>Во время его пребывания в Штатах за Роем постоянно следила и преследовала британская разведка. Прокурор Соединенных Штатов в Северной Калифорнии описал его как «</w:t>
      </w:r>
    </w:p>
    <w:p w:rsidR="00A47D54" w:rsidRDefault="00F07F6A" w:rsidP="00F07F6A">
      <w:pPr>
        <w:pStyle w:val="32"/>
        <w:numPr>
          <w:ilvl w:val="0"/>
          <w:numId w:val="6"/>
        </w:numPr>
        <w:tabs>
          <w:tab w:val="left" w:pos="1477"/>
        </w:tabs>
        <w:spacing w:after="0"/>
        <w:ind w:left="1240"/>
      </w:pPr>
      <w:r>
        <w:t>С. Рой, М. Н. Рой и Махатма Ганди, с. 6.</w:t>
      </w:r>
    </w:p>
    <w:p w:rsidR="00A47D54" w:rsidRDefault="00F07F6A" w:rsidP="00F07F6A">
      <w:pPr>
        <w:pStyle w:val="32"/>
        <w:numPr>
          <w:ilvl w:val="0"/>
          <w:numId w:val="6"/>
        </w:numPr>
        <w:tabs>
          <w:tab w:val="left" w:pos="1481"/>
        </w:tabs>
        <w:spacing w:after="0"/>
        <w:ind w:left="1240"/>
      </w:pPr>
      <w:r>
        <w:t xml:space="preserve">С. Рой, М. Н. Рой и Махатма Ганди, с. 13.</w:t>
      </w:r>
    </w:p>
    <w:p w:rsidR="00A47D54" w:rsidRDefault="00F07F6A" w:rsidP="00F07F6A">
      <w:pPr>
        <w:pStyle w:val="32"/>
        <w:numPr>
          <w:ilvl w:val="0"/>
          <w:numId w:val="6"/>
        </w:numPr>
        <w:tabs>
          <w:tab w:val="left" w:pos="1488"/>
        </w:tabs>
        <w:spacing w:after="0"/>
        <w:ind w:left="1240"/>
      </w:pPr>
      <w:r>
        <w:t xml:space="preserve">С. Рой, М. Н. Рой и Махатма Ганди, с. 9.</w:t>
      </w:r>
    </w:p>
    <w:p w:rsidR="00A47D54" w:rsidRDefault="00F07F6A" w:rsidP="00F07F6A">
      <w:pPr>
        <w:pStyle w:val="32"/>
        <w:numPr>
          <w:ilvl w:val="0"/>
          <w:numId w:val="6"/>
        </w:numPr>
        <w:tabs>
          <w:tab w:val="left" w:pos="1484"/>
        </w:tabs>
        <w:spacing w:after="300"/>
        <w:ind w:left="1240"/>
      </w:pPr>
      <w:r>
        <w:t xml:space="preserve">С. Рой, М. Н. Рой, с. 19.</w:t>
      </w:r>
    </w:p>
    <w:p w:rsidR="00A47D54" w:rsidRDefault="00F07F6A">
      <w:pPr>
        <w:pStyle w:val="1"/>
        <w:spacing w:after="0"/>
        <w:ind w:left="1220" w:firstLine="20"/>
        <w:jc w:val="both"/>
      </w:pPr>
      <w:r>
        <w:t>человек, погрязший в преступлении, один из самых жестоких революционеров, которых произвела Индия ... в целом он является самым опасным индейцем, все еще находящимся на свободе на американском субконтиненте».</w:t>
      </w:r>
      <w:r>
        <w:rPr>
          <w:vertAlign w:val="superscript"/>
        </w:rPr>
        <w:footnoteReference w:id="72"/>
      </w:r>
      <w:r>
        <w:t xml:space="preserve">Из-за этих представлений дружить с ним было небезопасно, и Артур* Поуп потерял несколько мест работы из-за их связи. В конце концов Рой был арестован в марте 1917 года, но был отпущен под залог и бежал в Мексику. Оказавшись там, он продолжал общаться с радикальной американской богемной диаспорой, с которой он столкнулся в Нью-Йорке, многие из которых были в Мексике, чтобы избежать военной службы, и все больше соблазнялись европейской культурой и идеями. В отличие от Ганди, который в изгнании сформулировал индийскую «уникальность» в противовес «опасности» западной цивилизации, Рой почувствовал, как открывается новый мир, который освободил его от ограничений касты и «индийской традиции». Это породило в нем новый интернациональный дух. Он все больше увлекался социалистическими идеями и помог создать Мексиканскую социалистическую партию. которая позже стала Коммунистической партией Мексики. Когда Михаил Бородин приехал в Мексику в 1919 году, он хотел встретиться с «индусским секретарем» Социалистической партии. Именно Бородин познакомил Роя с коммунизмом. Позже Рой утверждал, что в Мексике он претерпел глубокие интеллектуальные изменения:</w:t>
      </w:r>
    </w:p>
    <w:p w:rsidR="00A47D54" w:rsidRDefault="00F07F6A">
      <w:pPr>
        <w:pStyle w:val="32"/>
        <w:spacing w:after="420"/>
        <w:ind w:left="1940"/>
        <w:jc w:val="both"/>
      </w:pPr>
      <w:r>
        <w:t xml:space="preserve">Мексика была страной моего возрождения. Это правда, что до приезда туда я начал чувствовать неудовлетворенность идеями и идеалами моей прежней жизни. Но именно во время моего пребывания в Мексике новое видение стало ясным, и неудовлетворенность бесплодным прошлым сменилась убеждением вести меня в более многообещающее будущее. Это было больше, чем изменение политических идей и революционных идеалов, я приобрел новый взгляд на жизнь; в моем уме произошла революция — философская революция, не знавшая окончательности.</w:t>
      </w:r>
      <w:r>
        <w:rPr>
          <w:vertAlign w:val="superscript"/>
        </w:rPr>
        <w:footnoteReference w:id="73"/>
      </w:r>
    </w:p>
    <w:p w:rsidR="00A47D54" w:rsidRDefault="00F07F6A">
      <w:pPr>
        <w:pStyle w:val="1"/>
        <w:spacing w:after="400"/>
        <w:ind w:left="1220" w:firstLine="720"/>
        <w:jc w:val="both"/>
      </w:pPr>
      <w:r>
        <w:t xml:space="preserve">Русская революция 1917 года также послужила фоном для этих изменений в Рое и изменила политическую точку зрения многих других индийских националистов. Они были вдохновлены русской революцией по нескольким причинам. В отличие от социал-демократов на Западе, большевики отстаивали право наций на самоопределение, особенно в отношении мусульманских районов в границах Советского Союза. Индийские радикалы считали, что это узаконило их борьбу за политическую независимость Индии. Кроме того, антикапиталистическая риторика советского коммунизма была переведена многими индийскими радикалами как специфически антибританская в индийском контексте. Мохаммад Баракатулла сказал, например, корреспонденту «Известий», что «капиталист для нас синоним иностранца, точнее, англичанина...</w:t>
      </w:r>
    </w:p>
    <w:p w:rsidR="00A47D54" w:rsidRDefault="00F07F6A">
      <w:pPr>
        <w:pStyle w:val="1"/>
        <w:spacing w:after="400"/>
        <w:ind w:left="1240" w:firstLine="720"/>
        <w:jc w:val="both"/>
      </w:pPr>
      <w:bookmarkStart w:id="10" w:name="bookmark111"/>
      <w:r>
        <w:t>Многие мусульмане также предпочитали верить, что существует общность интересов между эгалитарными и международными аспектами коммунизма и ислама. Вследствие этих идей значительное число индийских эмигрантов после 1917 г. направилось в Советский Союз, надеясь найти сочувственный прием в поддержку своего политического дела. В декабре 1919 года Рой сам уехал в Москву через Берлин, где написал «Индийский коммунистический манифест»21. В Москве он был одним из двух мексиканских делегатов на Втором конгрессе Коммунистического Интернационала. К концу 1920 года небольшая группа индийских революционеров училась в Коммунистическом университете трудящихся Востока в Советском Союзе. Многие позже вернулись в Индию и начали работать с различными левыми организациями. Остальные остались в Советском Союзе. Небольшая группа этих индийских коммунистов, включая Роя,</w:t>
      </w:r>
      <w:bookmarkEnd w:id="10"/>
    </w:p>
    <w:p w:rsidR="00A47D54" w:rsidRDefault="00F07F6A">
      <w:pPr>
        <w:pStyle w:val="42"/>
        <w:keepNext/>
        <w:keepLines/>
        <w:ind w:left="1240"/>
      </w:pPr>
      <w:bookmarkStart w:id="11" w:name="bookmark112"/>
      <w:r>
        <w:t>Второй конгресс Коммунистического Интернационала</w:t>
      </w:r>
      <w:bookmarkEnd w:id="11"/>
    </w:p>
    <w:p w:rsidR="00A47D54" w:rsidRDefault="00F07F6A">
      <w:pPr>
        <w:pStyle w:val="1"/>
        <w:spacing w:after="200"/>
        <w:ind w:left="1240" w:firstLine="720"/>
        <w:jc w:val="both"/>
      </w:pPr>
      <w:r>
        <w:t>Рой был среди большой группы индийских коммунистов, присутствовавших на Втором Конгрессе Коммунистического Интернационала, некоторые из которых приехали из Ташкента.</w:t>
      </w:r>
      <w:r>
        <w:rPr>
          <w:vertAlign w:val="superscript"/>
        </w:rPr>
        <w:footnoteReference w:id="74"/>
      </w:r>
      <w:r>
        <w:rPr>
          <w:vertAlign w:val="superscript"/>
        </w:rPr>
        <w:t xml:space="preserve"> </w:t>
      </w:r>
      <w:r>
        <w:t>Конгресс имел большое значение, поскольку это была первая международная встреча Коминтерна, на которой присутствовали делегаты из незападных стран, и она привлекла самых разных людей со всего мира, которые стремились увидеть «Новый Иерусалим». Конгресс также закрепил раскол, который произошел внутри Второго Интернационала между социал-демократами и коммунистами во время войны, по вопросу о том, следует ли поддерживать национальную буржуазию во время войны (как это было в Южной Африке) и по вопросу о независимости. для колоний. Поэтому новый, радикальный взгляд на колониальный вопрос был в центре внимания Второго конгресса Коммунистического Интернационала. Двумя основными вопросами повестки дня, которые в равной степени должны были затронуть Южную Африку и Индию, были национальный вопрос.</w:t>
      </w:r>
    </w:p>
    <w:p w:rsidR="00A47D54" w:rsidRDefault="00F07F6A" w:rsidP="00F07F6A">
      <w:pPr>
        <w:pStyle w:val="32"/>
        <w:numPr>
          <w:ilvl w:val="0"/>
          <w:numId w:val="7"/>
        </w:numPr>
        <w:tabs>
          <w:tab w:val="left" w:pos="1502"/>
        </w:tabs>
        <w:spacing w:after="0"/>
        <w:ind w:left="1240"/>
      </w:pPr>
      <w:r>
        <w:rPr>
          <w:u w:val="single"/>
        </w:rPr>
        <w:t>Извеция</w:t>
      </w:r>
      <w:r>
        <w:t xml:space="preserve">6 мая 1919 г., цитируется в Persits, Revolutionaries of India, p. 29.</w:t>
      </w:r>
    </w:p>
    <w:p w:rsidR="00A47D54" w:rsidRDefault="00F07F6A" w:rsidP="00F07F6A">
      <w:pPr>
        <w:pStyle w:val="32"/>
        <w:numPr>
          <w:ilvl w:val="0"/>
          <w:numId w:val="7"/>
        </w:numPr>
        <w:tabs>
          <w:tab w:val="left" w:pos="1488"/>
        </w:tabs>
        <w:spacing w:after="0"/>
        <w:ind w:left="1240"/>
      </w:pPr>
      <w:r>
        <w:t xml:space="preserve">М. Н. Рой, Мемуары, с. 39.</w:t>
      </w:r>
    </w:p>
    <w:p w:rsidR="00A47D54" w:rsidRDefault="00F07F6A" w:rsidP="00F07F6A">
      <w:pPr>
        <w:pStyle w:val="32"/>
        <w:numPr>
          <w:ilvl w:val="0"/>
          <w:numId w:val="7"/>
        </w:numPr>
        <w:tabs>
          <w:tab w:val="left" w:pos="1499"/>
        </w:tabs>
        <w:spacing w:after="300"/>
        <w:ind w:left="1240"/>
        <w:jc w:val="both"/>
      </w:pPr>
      <w:r>
        <w:t xml:space="preserve">М. А. Персиц, «Происхождение индийского коммунистического движения и восточная политика Коминтерна», в Р. А. Ульяновский (ред.), Коминтерн и тир Восток: критика критики. (СССР, 1978), с.122.</w:t>
      </w:r>
    </w:p>
    <w:p w:rsidR="00A47D54" w:rsidRDefault="00F07F6A">
      <w:pPr>
        <w:pStyle w:val="1"/>
        <w:spacing w:after="400" w:line="384" w:lineRule="auto"/>
        <w:ind w:left="1240" w:firstLine="0"/>
        <w:jc w:val="both"/>
      </w:pPr>
      <w:r>
        <w:t>решимости, а также вопрос о едином фронте или характере отношений между коммунистическими и националистическими организациями, вопросы, которые с тех пор преследуют левых23.</w:t>
      </w:r>
      <w:r>
        <w:rPr>
          <w:vertAlign w:val="superscript"/>
        </w:rPr>
        <w:footnoteReference w:id="75"/>
      </w:r>
    </w:p>
    <w:p w:rsidR="00A47D54" w:rsidRDefault="00F07F6A">
      <w:pPr>
        <w:pStyle w:val="1"/>
        <w:spacing w:after="400" w:line="379" w:lineRule="auto"/>
        <w:ind w:left="1240" w:firstLine="700"/>
        <w:jc w:val="both"/>
      </w:pPr>
      <w:r>
        <w:t>Хотя многие на II съезде считали Роя «индейским выскочкой», Ленин уделял ему немало времени, внимательно выслушивая его доводы и стараясь внести его взгляды в исправленном виде в окончательный проект меморандума по «национальному вопросу». '. Однако в исправленном проекте имелся фатальный изъян, поскольку существовала принципиальная разница в их позициях, разница, которую было нелегко скрыть в «компромиссе». Бесконечная переделка национального вопроса компартией на международном уровне, включая его «чернореспубликанский» вариант, является, на мой взгляд, свидетельством того факта, что члены партии пытались примирить два различных подхода к отношениям между национализмом и социализмом. С этим связаны вечные перестановки дебатов о «стадиях» и «перманентной революции», где чаще всего</w:t>
      </w:r>
      <w:r>
        <w:rPr>
          <w:vertAlign w:val="superscript"/>
        </w:rPr>
        <w:footnoteReference w:id="76"/>
      </w:r>
    </w:p>
    <w:p w:rsidR="00A47D54" w:rsidRDefault="00F07F6A">
      <w:pPr>
        <w:pStyle w:val="1"/>
        <w:pBdr>
          <w:bottom w:val="single" w:sz="4" w:space="0" w:color="auto"/>
        </w:pBdr>
        <w:spacing w:after="400" w:line="379" w:lineRule="auto"/>
        <w:ind w:left="1240" w:firstLine="700"/>
        <w:jc w:val="both"/>
      </w:pPr>
      <w:r>
        <w:t xml:space="preserve">Ленин рассматривал империализм как совокупность международных взаимопреобразующих отношений, обрамленных неравноправными отношениями власти.</w:t>
      </w:r>
      <w:r>
        <w:rPr>
          <w:vertAlign w:val="superscript"/>
        </w:rPr>
        <w:footnoteReference w:id="77"/>
      </w:r>
      <w:r>
        <w:t xml:space="preserve">Внутри них были угнетающие и угнетенные нации, или капиталистические страны и их колонии. Таким образом, программа самоопределения колоний не только предлагала моральную повестку дня, которая была бы привлекательной для большей части населения мира, но и, по-видимому, могла фундаментально ослабить империализм и капиталистические державы. С этой точки зрения коммунисты в колониях должны поддерживать национальные движения и быть их частью (но не подчиняться им), поскольку они были антиимпериалистическими и могли стать антикапиталистическими. Проблема заключалась в том, «как объединиться с национальной буржуазией, не поглотившись ею полностью»27. Тем не менее Ленин считал, что национальные лидеры, такие как Ганди, обладают революционным потенциалом. «Революционная Азия» должна была пройти демократическую фазу,</w:t>
      </w:r>
    </w:p>
    <w:p w:rsidR="00A47D54" w:rsidRDefault="00F07F6A">
      <w:pPr>
        <w:pStyle w:val="1"/>
        <w:spacing w:after="400" w:line="379" w:lineRule="auto"/>
        <w:ind w:left="1260" w:firstLine="700"/>
        <w:jc w:val="both"/>
      </w:pPr>
      <w:r>
        <w:t>Рой, однако, считал национальную буржуазию коррумпированной, прокапиталистической и состоящей в союзе с международной буржуазией, потому что в этом заключались их материальные интересы. Следовательно, рабочий класс должен был возглавить «национальную революцию»29. Нужна была пролетарская социальная революция в колониях, а не буржуазно-демократическая. На утверждение Ленина о том, что рабочий класс в колониях недостаточно развит, поскольку они «отсталы» и, следовательно, нуждаются в «поддержке» пролетарских партий в капиталистических странах, Рой дал довольно сомнительный ответ, что колониальные страны уже в значительной степени капиталистичны, и не нуждался в «национальной сцене». В седьмой переформулировке тезиса он гласил: «Революция в колониях не будет коммунистической революцией на ее первых этапах...</w:t>
      </w:r>
      <w:r>
        <w:rPr>
          <w:vertAlign w:val="superscript"/>
        </w:rPr>
        <w:footnoteReference w:id="78"/>
      </w:r>
      <w:r>
        <w:t xml:space="preserve">В девятой версии это снова было изменено на заявление о том, что все коммунистические партии должны оказывать активную поддержку революционным освободительным движениям. ' (выделено мной).</w:t>
      </w:r>
    </w:p>
    <w:p w:rsidR="00A47D54" w:rsidRDefault="00F07F6A">
      <w:pPr>
        <w:pStyle w:val="1"/>
        <w:spacing w:after="200" w:line="379" w:lineRule="auto"/>
        <w:ind w:left="1260" w:firstLine="700"/>
        <w:jc w:val="both"/>
      </w:pPr>
      <w:r>
        <w:t>Эти колебания в национальном вопросе привели в своих крайних формах в 20-е и 30-е годы к характеристике всех буржуазных демократов как социал-фашистов. Ленина и</w:t>
      </w:r>
    </w:p>
    <w:p w:rsidR="00A47D54" w:rsidRDefault="00F07F6A" w:rsidP="00F07F6A">
      <w:pPr>
        <w:pStyle w:val="32"/>
        <w:numPr>
          <w:ilvl w:val="0"/>
          <w:numId w:val="8"/>
        </w:numPr>
        <w:tabs>
          <w:tab w:val="left" w:pos="1522"/>
        </w:tabs>
        <w:spacing w:after="0"/>
        <w:ind w:left="1260"/>
        <w:jc w:val="both"/>
      </w:pPr>
      <w:r>
        <w:t xml:space="preserve">Дж. П. Хейткокс, Коммунизм и национализм в Индии: М. Н. Рой и политика Коминтерна, 1920–1939 гг., (Принстон, 1971), с. 216.</w:t>
      </w:r>
    </w:p>
    <w:p w:rsidR="00A47D54" w:rsidRDefault="00F07F6A" w:rsidP="00F07F6A">
      <w:pPr>
        <w:pStyle w:val="32"/>
        <w:numPr>
          <w:ilvl w:val="0"/>
          <w:numId w:val="8"/>
        </w:numPr>
        <w:tabs>
          <w:tab w:val="left" w:pos="1519"/>
        </w:tabs>
        <w:spacing w:after="0"/>
        <w:ind w:left="1260"/>
        <w:jc w:val="both"/>
      </w:pPr>
      <w:r>
        <w:t xml:space="preserve">См. Ленинское предсказание революционных бурь на Востоке (Китайская Народная Республика, 1970), стр. 115.</w:t>
      </w:r>
    </w:p>
    <w:p w:rsidR="00A47D54" w:rsidRDefault="00F07F6A" w:rsidP="00F07F6A">
      <w:pPr>
        <w:pStyle w:val="32"/>
        <w:numPr>
          <w:ilvl w:val="0"/>
          <w:numId w:val="8"/>
        </w:numPr>
        <w:tabs>
          <w:tab w:val="left" w:pos="1526"/>
        </w:tabs>
        <w:spacing w:after="300"/>
        <w:ind w:left="1260"/>
        <w:jc w:val="both"/>
      </w:pPr>
      <w:r>
        <w:t>Это явно проблематично. При «классическом» марксистском подходе к классу пролетариат, конечно, может быть носителем националистической идеологии, но если он хочет возглавить успешную национально-демократическую революцию в отсутствие какой-либо буржуазии, то это, несомненно, становится синонимом рабоче-крестьянского правительства. так как они уже держали бы рычаги государственной власти. Всякий дальнейший «этап» означал бы, что пролетариат должен бороться за свое свержение! Наличие у революции этапов зависит от действительной силы классовых сил в борьбе против государства, а осуществление национально-демократической революции предполагает наличие союза классов с националистическими силами, включая руководство этими националистическими силами, каким бы важным ни был этот союз. Тогда на первый план выходит вопрос об этапах, когда после национально-демократического этапа вчерашние союзники становятся сегодня врагами и в условиях расширенной демократии происходит якобы классовая борьба между ставшим сознательным рабочим классом и буржуазией. Рабочие и крестьяне, конечно, могут быть националистами до того, как станут социалистами, но рабоче-крестьянское правительство не есть синоним национально-демократического правительства.</w:t>
      </w:r>
    </w:p>
    <w:p w:rsidR="00A47D54" w:rsidRDefault="00F07F6A">
      <w:pPr>
        <w:pStyle w:val="1"/>
        <w:spacing w:after="400" w:line="384" w:lineRule="auto"/>
        <w:ind w:left="1240" w:firstLine="0"/>
        <w:jc w:val="both"/>
      </w:pPr>
      <w:r>
        <w:t>Позиции Роя были воспроизведены Компартией во многих частях мира, в том числе в Южной Африке и Индии. В течение следующих нескольких лет Коминтерн штамповал разные варианты тезиса по национальному вопросу, и к концу 20-х годов сам Рой радикально изменил свою позицию. Я считаю, что отношения между национализмом и социализмом, как часть революционной стратегии, настолько зависят от контекста, что, вероятно, невозможно сформулировать окончательную централизованную политическую директиву.</w:t>
      </w:r>
    </w:p>
    <w:p w:rsidR="00A47D54" w:rsidRDefault="00F07F6A">
      <w:pPr>
        <w:pStyle w:val="1"/>
        <w:spacing w:after="400" w:line="379" w:lineRule="auto"/>
        <w:ind w:left="1240" w:firstLine="720"/>
        <w:jc w:val="both"/>
      </w:pPr>
      <w:bookmarkStart w:id="12" w:name="bookmark114"/>
      <w:r>
        <w:t>С середины 1930-х годов Рой снова стал активным участником индийской политики. Однако, в отличие от своих индийских южноафриканских товарищей, он резко критиковал и выступал против руководства Ганди индийским национальным движением. Пальме Датт, видный индийский коммунист в Коммунистической партии Великобритании (которой была поставлена ​​под опеку Коммунистическая партия Индии), занимал ту же позицию, что и Рой, и многие коммунисты в Индии должны были повторить его критику Ганди.</w:t>
      </w:r>
      <w:bookmarkEnd w:id="12"/>
    </w:p>
    <w:p w:rsidR="00A47D54" w:rsidRDefault="00F07F6A">
      <w:pPr>
        <w:pStyle w:val="42"/>
        <w:keepNext/>
        <w:keepLines/>
        <w:spacing w:line="377" w:lineRule="auto"/>
        <w:ind w:left="1240"/>
      </w:pPr>
      <w:bookmarkStart w:id="13" w:name="bookmark115"/>
      <w:r>
        <w:t>Ганди в Индии</w:t>
      </w:r>
      <w:bookmarkEnd w:id="13"/>
    </w:p>
    <w:p w:rsidR="00A47D54" w:rsidRDefault="00F07F6A">
      <w:pPr>
        <w:pStyle w:val="1"/>
        <w:spacing w:after="400" w:line="377" w:lineRule="auto"/>
        <w:ind w:left="1240" w:firstLine="720"/>
        <w:jc w:val="both"/>
      </w:pPr>
      <w:r>
        <w:t xml:space="preserve">В своем анализе Ганди Пальме Датт описывает свое возвращение в Индию в терминах, демонстрирующих преемственность с политической программой Ганди в Южной Африке. Когда Ганди прибыл в Лондон по пути из Южной Африки в 1914 году после начала Первой мировой войны, он сразу же призвал индийцев «думать имперски» и «выполнять свой долг»30.</w:t>
      </w:r>
      <w:r>
        <w:rPr>
          <w:vertAlign w:val="superscript"/>
        </w:rPr>
        <w:footnoteReference w:id="79"/>
      </w:r>
      <w:r>
        <w:t xml:space="preserve">Как и в случае с войной в Южной Африке и восстанием Бамбхатты, он организовал добровольческий корпус скорой помощи, а когда вернулся в Индию, призвал крестьян Гуджурати присоединиться к британской армии, как лучший и самый быстрый способ завоевать «сварадж» для Индии. .</w:t>
      </w:r>
      <w:r>
        <w:rPr>
          <w:vertAlign w:val="superscript"/>
        </w:rPr>
        <w:footnoteReference w:id="80"/>
      </w:r>
    </w:p>
    <w:p w:rsidR="00A47D54" w:rsidRDefault="00F07F6A">
      <w:pPr>
        <w:pStyle w:val="1"/>
        <w:spacing w:after="400" w:line="384" w:lineRule="auto"/>
        <w:ind w:left="1240" w:firstLine="720"/>
        <w:jc w:val="both"/>
      </w:pPr>
      <w:r>
        <w:t xml:space="preserve">Он вернулся в Индию в то время, когда происходило воссоединение «умеренного» и «экстремистского» крыла национальной борьбы, а также планы союза между Конгрессом и Мусульманской лигой, который был основан в 1905 году. Анни Безант также активно участвовала в индийской политике в то время и, выражаясь языком, во многом напоминающим язык Ганди и индийской торговой элиты в Южной Африке, была ярым сторонником демонстрации</w:t>
      </w:r>
    </w:p>
    <w:p w:rsidR="00A47D54" w:rsidRDefault="00F07F6A">
      <w:pPr>
        <w:pStyle w:val="1"/>
        <w:spacing w:after="400"/>
        <w:ind w:left="1240" w:firstLine="0"/>
        <w:jc w:val="both"/>
      </w:pPr>
      <w:r>
        <w:t>«горячая верность» индейцев «Его Величеству королю-императору».</w:t>
      </w:r>
      <w:r>
        <w:rPr>
          <w:vertAlign w:val="superscript"/>
        </w:rPr>
        <w:footnoteReference w:id="81"/>
      </w:r>
      <w:r>
        <w:t xml:space="preserve">Однако этот новый дух сотрудничества между различными политическими силами быстро подвергся испытанию. Он оказался в тяжелом положении, когда в 1919 году Индию начала сотрясать волна массовых беспорядков. В январе того же года бастовали 125 000 рабочих, и имперское правительство отреагировало яростно. Опираясь на свой опыт в Южной Африке, Ганди организовал движение пассивного сопротивления имперскому законодательству, и 6 апреля был созван «хартал». В ходе последовавших за этим репрессий произошла «амритсарская резня», когда британская армия без разбора открыла огонь по безоружной индийской толпе. Британцы прибегли к этим крайним мерам потому, что, по их мнению,</w:t>
      </w:r>
      <w:r>
        <w:rPr>
          <w:vertAlign w:val="superscript"/>
        </w:rPr>
        <w:footnoteReference w:id="82"/>
      </w:r>
    </w:p>
    <w:p w:rsidR="00A47D54" w:rsidRDefault="00F07F6A">
      <w:pPr>
        <w:pStyle w:val="1"/>
        <w:spacing w:after="400" w:line="379" w:lineRule="auto"/>
        <w:ind w:left="1240" w:firstLine="720"/>
        <w:jc w:val="both"/>
      </w:pPr>
      <w:r>
        <w:t>Ганди был потрясен исходом событий, заявив, что он совершил «грубую ошибку гималайского масштаба, которая позволила недоброжелателям, а вовсе не настоящим пассивным сопротивлениям, устраивать беспорядки». Как он позже объяснил, «участник гражданского сопротивления никогда не стремится поставить правительство в неловкое положение».</w:t>
      </w:r>
      <w:r>
        <w:rPr>
          <w:vertAlign w:val="superscript"/>
        </w:rPr>
        <w:footnoteReference w:id="83"/>
      </w:r>
      <w:r>
        <w:t xml:space="preserve">Как и во время забастовки 1913 года в Южной Африке, Ганди чувствовал себя крайне некомфортно, когда протест, который, как ему казалось, он инициировал под видом пассивного сопротивления, принял массовый характер и, казалось, вышел из-под его контроля. Его намерение состояло в том, чтобы «тихо успокоиться», чтобы работать с правительством над инициированием программы реформ, но его первый эксперимент с сатьяграхой в Индии не увенчался успехом. Как и в Южной Африке, он обвинил участников протеста в непонимании «истинной» природы пассивного сопротивления.</w:t>
      </w:r>
    </w:p>
    <w:p w:rsidR="00A47D54" w:rsidRDefault="00F07F6A">
      <w:pPr>
        <w:pStyle w:val="1"/>
        <w:spacing w:after="400"/>
        <w:ind w:left="1240" w:firstLine="720"/>
        <w:jc w:val="both"/>
      </w:pPr>
      <w:r>
        <w:t>Однако массовые гражданские беспорядки в Индии продолжались, и в 1920 году Конгресс официально принял программу ненасильственного отказа от сотрудничества в попытке взять на себя руководство движением, состоявшим из спонтанных актов восстания и мятежа по всей стране. Это было частью значительного развития, благодаря которому Конгресс стал действительно национальной политической партией с организационными сетями вплоть до уровня деревни и программой, которая выступала за национальную свободу, а не за делегирование власти.</w:t>
      </w:r>
    </w:p>
    <w:p w:rsidR="00A47D54" w:rsidRDefault="00F07F6A">
      <w:pPr>
        <w:pStyle w:val="1"/>
        <w:tabs>
          <w:tab w:val="left" w:pos="1300"/>
        </w:tabs>
        <w:spacing w:after="0"/>
        <w:ind w:firstLine="0"/>
        <w:jc w:val="right"/>
      </w:pPr>
      <w:r>
        <w:t>Ганди сыграл центральную роль в этих событиях. Однако Пальме Датт предполагает, что, хотя Ганди рассматривал пассивное сопротивление как часть религиозного и философского мировоззрения, он был «крайне расплывчатым» в отношении его специфики как политической программы.</w:t>
      </w:r>
      <w:r>
        <w:rPr>
          <w:vertAlign w:val="superscript"/>
        </w:rPr>
        <w:footnoteReference w:id="84"/>
      </w:r>
      <w:r>
        <w:t xml:space="preserve">я!</w:t>
      </w:r>
      <w:r>
        <w:tab/>
        <w:t>считать, что именно эта «расплывчатость» или, вернее, ее</w:t>
      </w:r>
      <w:r>
        <w:t xml:space="preserve">принципиально эклектичный характер,</w:t>
      </w:r>
    </w:p>
    <w:p w:rsidR="00A47D54" w:rsidRDefault="00F07F6A">
      <w:pPr>
        <w:pStyle w:val="1"/>
        <w:ind w:left="1280" w:firstLine="0"/>
        <w:jc w:val="both"/>
      </w:pPr>
      <w:r>
        <w:t>это позволяло людям, представляющим другие политические интересы, принимать пассивное сопротивление как часть целесообразной тактики относительно обездоленных против сильного и целенаправленного врага. Это позволило пассивному сопротивлению превратиться в серию актов политической трансляции, и во многих отношениях пассивное сопротивление стало местом борьбы за конкурирующие политические интересы. По мнению Датта, как и другие индийские коммунисты, Ганди пытался манипулировать пассивным сопротивлением таким образом, чтобы использовать массы для получения рычагов воздействия на правительство (как он пытался сделать в Южной Африке), в то же время сохраняя средние позиции. интересы высшего класса и касты. Для Пальме Датта это было центральным противоречием в политической программе ненасильственного отказа от сотрудничества Конгресса.</w:t>
      </w:r>
    </w:p>
    <w:p w:rsidR="00A47D54" w:rsidRDefault="00F07F6A">
      <w:pPr>
        <w:pStyle w:val="1"/>
        <w:spacing w:after="0"/>
        <w:ind w:left="1280" w:firstLine="720"/>
        <w:jc w:val="both"/>
      </w:pPr>
      <w:r>
        <w:t>Индийские левые начали развиваться в 1920-х годах благодаря профсоюзным организациям, влиянию марксистско-ленинских идей и литературе, присланной из зарождавшегося индийского коммунистического движения обратно в Советский Союз. В последующие годы им пришлось изжариться, чтобы поддерживать баланс с националистическим движением в Индии. С одной стороны, индийские националисты продемонстрировали способность обуздывать эклектичную массу недовольства под эгидой пассивного сопротивления, а с другой, используя концепцию ненасилия, они были связаны единством интересов и тесной связью. взаимосвязь с землевладельческими классами и буржуазными интересами. ЭМС Намбудирипад был политиком из Южной Индии, который должен был стать членом Конгресса и Социалистической партии Конгресса.</w:t>
      </w:r>
    </w:p>
    <w:p w:rsidR="00A47D54" w:rsidRDefault="00F07F6A">
      <w:pPr>
        <w:pStyle w:val="1"/>
        <w:spacing w:after="0" w:line="379" w:lineRule="auto"/>
        <w:ind w:left="1280" w:firstLine="0"/>
      </w:pPr>
      <w:r>
        <w:t>избрано коммунистическое правительство в Кереле. Писая о Ганди, он считал, что:</w:t>
      </w:r>
    </w:p>
    <w:p w:rsidR="00A47D54" w:rsidRDefault="00F07F6A">
      <w:pPr>
        <w:pStyle w:val="32"/>
        <w:spacing w:after="320"/>
        <w:ind w:left="2000"/>
        <w:jc w:val="both"/>
      </w:pPr>
      <w:r>
        <w:t>Идеализм Гандиджи имел свои сильные и слабые стороны. Его сильные стороны можно свести к его способности поднять массы и организовать их на борьбу против империализма и феодализма; его слабости можно свести к тому, что он настаивал на неукоснительном соблюдении так называемого ненасилия, которое, в сущности, и служило сдерживанию массы рабочих и крестьян... — требовала буржуазия. Они хотели, чтобы народные массы поднялись и организовались против империализма и феодализма; однако они хотели, чтобы эти массы были строго ограничены в своих действиях и задержках.</w:t>
      </w:r>
    </w:p>
    <w:p w:rsidR="00A47D54" w:rsidRDefault="00F07F6A">
      <w:pPr>
        <w:pStyle w:val="1"/>
        <w:spacing w:after="0" w:line="379" w:lineRule="auto"/>
        <w:ind w:left="2000" w:firstLine="0"/>
        <w:jc w:val="both"/>
      </w:pPr>
      <w:r>
        <w:t>Джаяпракаш Нараян, сыгравший важную роль в формировании CPS, был одним из</w:t>
      </w:r>
    </w:p>
    <w:p w:rsidR="00A47D54" w:rsidRDefault="00F07F6A">
      <w:pPr>
        <w:pStyle w:val="1"/>
        <w:spacing w:after="320" w:line="379" w:lineRule="auto"/>
        <w:ind w:left="1280" w:firstLine="20"/>
        <w:jc w:val="both"/>
      </w:pPr>
      <w:r>
        <w:t xml:space="preserve">Критики Ганди в это время. В 1936 году он утверждал, что «Ганди... непреднамеренно одобрял систему «крупномасштабного организованного воровства и насилия», [которая] использовалась как «прикрытие реакции и консерватизма»39. Он также опроверг это. представление о том, что подход Ганди был «уникально индийским», учитывая, что многие из его взглядов «также были заимствованы с Запада»40.</w:t>
      </w:r>
    </w:p>
    <w:p w:rsidR="00A47D54" w:rsidRDefault="00F07F6A">
      <w:pPr>
        <w:pStyle w:val="1"/>
        <w:spacing w:after="520" w:line="240" w:lineRule="auto"/>
        <w:ind w:left="1280" w:firstLine="0"/>
      </w:pPr>
      <w:r>
        <w:t>В 1940 году Ганди снова ясно изложил свою позицию:</w:t>
      </w:r>
    </w:p>
    <w:p w:rsidR="00A47D54" w:rsidRDefault="00F07F6A">
      <w:pPr>
        <w:pStyle w:val="32"/>
        <w:spacing w:after="320"/>
        <w:ind w:left="2000"/>
        <w:jc w:val="both"/>
      </w:pPr>
      <w:r>
        <w:t>Один конгрессмен, обладающий большим влиянием, сказал мне, что, как только я объявлю гражданское неповиновение, на этот раз я получу ошеломляющий ответ. Он уверяет меня, что весь рабочий мир и кисаны во многих частях Индии объявят одновременную забастовку. Я сказал ему, что если это случится, то мне будет крайне неловко, и все мои планы будут расстроены... Я надеюсь, что от меня сознательно не ждут борьбы, которая должна закончиться анархией и красной разрухой»42.</w:t>
      </w:r>
    </w:p>
    <w:p w:rsidR="00A47D54" w:rsidRDefault="00F07F6A">
      <w:pPr>
        <w:pStyle w:val="1"/>
        <w:spacing w:after="220" w:line="379" w:lineRule="auto"/>
        <w:ind w:left="1280" w:firstLine="20"/>
        <w:jc w:val="both"/>
      </w:pPr>
      <w:r>
        <w:t>У Ганди была общая неприязнь и недоверие к промышленным рабочим43, а также к принципам социалистической доктрины, которая черпала вдохновение из того же, хотя и различного</w:t>
      </w:r>
    </w:p>
    <w:p w:rsidR="00A47D54" w:rsidRDefault="00F07F6A" w:rsidP="00F07F6A">
      <w:pPr>
        <w:pStyle w:val="32"/>
        <w:numPr>
          <w:ilvl w:val="0"/>
          <w:numId w:val="9"/>
        </w:numPr>
        <w:tabs>
          <w:tab w:val="left" w:pos="1542"/>
        </w:tabs>
        <w:spacing w:after="0" w:line="254" w:lineRule="auto"/>
        <w:ind w:left="1280" w:firstLine="20"/>
        <w:jc w:val="both"/>
      </w:pPr>
      <w:r>
        <w:t>Социалисты в Конгрессе сформировали КПШ, потому что не доверяли тактике Ганди и скептически относились к его философии. См. Haithcox, Communism and Nationalism, стр. 218-222.</w:t>
      </w:r>
    </w:p>
    <w:p w:rsidR="00A47D54" w:rsidRDefault="00F07F6A" w:rsidP="00F07F6A">
      <w:pPr>
        <w:pStyle w:val="32"/>
        <w:numPr>
          <w:ilvl w:val="0"/>
          <w:numId w:val="9"/>
        </w:numPr>
        <w:tabs>
          <w:tab w:val="left" w:pos="1542"/>
        </w:tabs>
        <w:spacing w:after="0" w:line="254" w:lineRule="auto"/>
        <w:ind w:left="1280" w:firstLine="20"/>
        <w:jc w:val="both"/>
      </w:pPr>
      <w:r>
        <w:t xml:space="preserve">Из EMS Namboodiripad, «Махатма и Изм», с. xii, в С. Хей (ред.), Источники индийской традиции, стр. 354-355.</w:t>
      </w:r>
    </w:p>
    <w:p w:rsidR="00A47D54" w:rsidRDefault="00F07F6A" w:rsidP="00F07F6A">
      <w:pPr>
        <w:pStyle w:val="32"/>
        <w:numPr>
          <w:ilvl w:val="0"/>
          <w:numId w:val="9"/>
        </w:numPr>
        <w:tabs>
          <w:tab w:val="left" w:pos="1542"/>
        </w:tabs>
        <w:spacing w:after="0" w:line="254" w:lineRule="auto"/>
        <w:ind w:left="1280" w:firstLine="20"/>
        <w:jc w:val="both"/>
      </w:pPr>
      <w:r>
        <w:t xml:space="preserve">Хейткокс, Коммунизм и национализм, с. 221. Нараян познакомился с марксизмом в 1920-х годах, когда он был студентом в Америке, благодаря трудам М. Н. Роя.</w:t>
      </w:r>
    </w:p>
    <w:p w:rsidR="00A47D54" w:rsidRDefault="00F07F6A" w:rsidP="00F07F6A">
      <w:pPr>
        <w:pStyle w:val="32"/>
        <w:numPr>
          <w:ilvl w:val="0"/>
          <w:numId w:val="9"/>
        </w:numPr>
        <w:tabs>
          <w:tab w:val="left" w:pos="1566"/>
        </w:tabs>
        <w:spacing w:after="0" w:line="254" w:lineRule="auto"/>
        <w:ind w:left="1280" w:firstLine="20"/>
        <w:jc w:val="both"/>
      </w:pPr>
      <w:r>
        <w:t>Хейткокс, Коммунизм и национализм, с. 221.</w:t>
      </w:r>
    </w:p>
    <w:p w:rsidR="00A47D54" w:rsidRDefault="00F07F6A" w:rsidP="00F07F6A">
      <w:pPr>
        <w:pStyle w:val="32"/>
        <w:numPr>
          <w:ilvl w:val="0"/>
          <w:numId w:val="9"/>
        </w:numPr>
        <w:tabs>
          <w:tab w:val="left" w:pos="1552"/>
        </w:tabs>
        <w:spacing w:after="0" w:line="254" w:lineRule="auto"/>
        <w:ind w:left="1280" w:firstLine="20"/>
        <w:jc w:val="both"/>
      </w:pPr>
      <w:r>
        <w:t>Это были профсоюзы.</w:t>
      </w:r>
    </w:p>
    <w:p w:rsidR="00A47D54" w:rsidRDefault="00F07F6A" w:rsidP="00F07F6A">
      <w:pPr>
        <w:pStyle w:val="32"/>
        <w:numPr>
          <w:ilvl w:val="0"/>
          <w:numId w:val="9"/>
        </w:numPr>
        <w:tabs>
          <w:tab w:val="left" w:pos="1562"/>
        </w:tabs>
        <w:spacing w:after="0" w:line="254" w:lineRule="auto"/>
        <w:ind w:left="1280" w:firstLine="20"/>
        <w:jc w:val="both"/>
      </w:pPr>
      <w:r>
        <w:t xml:space="preserve">М. К., Ганди, Хариджан, январь 1940 г.</w:t>
      </w:r>
    </w:p>
    <w:p w:rsidR="00A47D54" w:rsidRDefault="00F07F6A" w:rsidP="00F07F6A">
      <w:pPr>
        <w:pStyle w:val="32"/>
        <w:numPr>
          <w:ilvl w:val="0"/>
          <w:numId w:val="9"/>
        </w:numPr>
        <w:tabs>
          <w:tab w:val="left" w:pos="1542"/>
        </w:tabs>
        <w:spacing w:line="254" w:lineRule="auto"/>
        <w:ind w:left="1280" w:firstLine="20"/>
        <w:jc w:val="both"/>
        <w:rPr>
          <w:sz w:val="22"/>
          <w:szCs w:val="22"/>
        </w:rPr>
      </w:pPr>
      <w:r>
        <w:t xml:space="preserve">Р. Пальме Датт, «Модем Индия» (Лондон, 1927), с. 80; Было также много других случаев, когда его классовые предрассудки были предельно ясны. В статье, опубликованной в «Молодой Индии» в 1927 году под названием «Ужасные обычаи» о некоторых храмовых ритуалах, связанных с жертвоприношением животных в Умбило в Южной Африке, он заметил: «Происхождение этих обычаев достаточно легко проследить. В Южной Африке есть три класса индейцев. Свободный индийский торговец интерпретировал модернистские идеалы, столь резко осужденные в Hind Swaraj. Почему же тогда он пользовался такой популярностью у южноафриканских индийских коммунистов? Чтобы начать прослеживать эту историю, я теперь вернусь к проблемному повествованию о национал-социалистических отношениях в южноафриканской компартии.</w:t>
      </w:r>
      <w:bookmarkStart w:id="14" w:name="bookmark117"/>
      <w:bookmarkEnd w:id="14"/>
    </w:p>
    <w:p w:rsidR="00A47D54" w:rsidRDefault="00F07F6A">
      <w:pPr>
        <w:pStyle w:val="42"/>
        <w:keepNext/>
        <w:keepLines/>
        <w:spacing w:line="379" w:lineRule="auto"/>
        <w:ind w:left="1280"/>
        <w:jc w:val="both"/>
      </w:pPr>
      <w:bookmarkStart w:id="15" w:name="bookmark118"/>
      <w:r>
        <w:t>Южноафриканские товарищи в Коминтерне</w:t>
      </w:r>
      <w:bookmarkEnd w:id="15"/>
    </w:p>
    <w:p w:rsidR="00A47D54" w:rsidRDefault="00F07F6A">
      <w:pPr>
        <w:pStyle w:val="1"/>
        <w:spacing w:after="0" w:line="379" w:lineRule="auto"/>
        <w:ind w:left="1280" w:firstLine="720"/>
        <w:jc w:val="both"/>
      </w:pPr>
      <w:r>
        <w:t>В отличие от значительного индийского контингента, на Втором конгрессе Коминтерна не было южноафриканских делегатов. КПСА еще не было сформировано, и членство в Коминтерне зависело от образования одной официальной коммунистической организации в Южной Африке. Однако Второй конгресс побудил несколько левых организаций в Южной Африке объединиться и сформировать коммунистическую партию, что означало принятие 21 условия членства Коминтерна.</w:t>
      </w:r>
      <w:r>
        <w:rPr>
          <w:vertAlign w:val="superscript"/>
        </w:rPr>
        <w:footnoteReference w:id="85"/>
      </w:r>
      <w:r>
        <w:rPr>
          <w:vertAlign w:val="superscript"/>
        </w:rPr>
        <w:t xml:space="preserve"> </w:t>
      </w:r>
      <w:r>
        <w:rPr>
          <w:vertAlign w:val="superscript"/>
        </w:rPr>
        <w:footnoteReference w:id="86"/>
      </w:r>
      <w:r>
        <w:t xml:space="preserve">В конце 1920 года, когда этот процесс только начался, Дэвид Айвон Джонс вместе с Сэмом Барлином из Международной социалистической лиги уехал в Москву, чтобы принять участие в Третьем конгрессе в июне 1921 года. По словам Баруха Хирсона, Айвон Джонс «все еще был учеником… ничего не знал о русской революционной литературе, мало знал о сочинениях старших поколений социал-демократов в Европе и имел лишь отрывочное знакомство с произведениями Маркса и Энгельса».</w:t>
      </w:r>
      <w:r>
        <w:rPr>
          <w:vertAlign w:val="superscript"/>
        </w:rPr>
        <w:footnoteReference w:id="87"/>
      </w:r>
      <w:r>
        <w:t xml:space="preserve">Кажется, в то время это было верно для многих членов ISL и CPSA. В целом они казались отрезанными от международного коммунистического сообщества, и это вполне могло способствовать хаосу, вызванному в партии в 1928 году предложением о «Черной республике».</w:t>
      </w:r>
      <w:r>
        <w:rPr>
          <w:vertAlign w:val="superscript"/>
        </w:rPr>
        <w:footnoteReference w:id="88"/>
      </w:r>
      <w:r>
        <w:t xml:space="preserve">, который призывал к «независимой туземной республике как этапу на пути к рабоче-крестьянской республике с полным равноправием для всех рас, черных, цветных и белых».</w:t>
      </w:r>
      <w:r>
        <w:rPr>
          <w:vertAlign w:val="superscript"/>
        </w:rPr>
        <w:footnoteReference w:id="89"/>
      </w:r>
      <w:r>
        <w:t xml:space="preserve">. Копии предварительного тезиса Ленина в Южной Африке найти не удалось, и члены партии, должно быть, чувствовали, что работают в какой-то степени в темноте. В атмосфере Коминтерна, где так много внимания уделялось колониальному вопросу и «трудящимся массам», южноафриканские делегаты должны были казаться любопытной парой. На это, пожалуй, указывает извиняющийся тон листовки, написанной Джонсом для Коминтерна о «коммунизме в Африке»:</w:t>
      </w:r>
    </w:p>
    <w:p w:rsidR="00A47D54" w:rsidRDefault="00F07F6A">
      <w:pPr>
        <w:pStyle w:val="32"/>
        <w:spacing w:after="0"/>
        <w:ind w:left="1980"/>
        <w:jc w:val="both"/>
      </w:pPr>
      <w:r>
        <w:t>На днях южноафриканским делегатам представили босоногого 12-летнего делегата от новгородского комсомола. Первое, что он спросил у нас, было: «Почему вы не черные!» Родом из Южной Африки, мы очень извиняемся за свой цвет. В состав африканской делегации должны входить как минимум негры. Со временем это будет исправлено; но было бы ошибкой думать, что в будущем не должно быть белых южноафриканских делегатов.</w:t>
      </w:r>
    </w:p>
    <w:p w:rsidR="00A47D54" w:rsidRDefault="00F07F6A">
      <w:pPr>
        <w:pStyle w:val="32"/>
        <w:spacing w:after="640"/>
        <w:ind w:left="1980"/>
      </w:pPr>
      <w:r>
        <w:t>Африканскую революцию возглавят белые рабочие.</w:t>
      </w:r>
      <w:r>
        <w:rPr>
          <w:vertAlign w:val="superscript"/>
        </w:rPr>
        <w:footnoteReference w:id="90"/>
      </w:r>
    </w:p>
    <w:p w:rsidR="00A47D54" w:rsidRDefault="00F07F6A">
      <w:pPr>
        <w:pStyle w:val="1"/>
        <w:spacing w:after="0" w:line="379" w:lineRule="auto"/>
        <w:ind w:left="1260" w:firstLine="720"/>
        <w:jc w:val="both"/>
      </w:pPr>
      <w:r>
        <w:lastRenderedPageBreak/>
        <w:t>Дебаты о национализме и социализме были в центре продолжающегося диалога в партии об их отношениях с националистическими организациями и политической программе партии. Приведенное выше заявление Джонса отражало его веру в роль квалифицированных рабочих в революции, и, как и Рой и его мнение об индийских националистах, Джонс мало доверял африканским националистическим организациям и считал, что они скоро превратятся в полностью пролетарские организации. Опять же, как и Рой в отношении индийских рабочих, он думал, что «национальное самосознание» не повлияет на черных рабочих.</w:t>
      </w:r>
      <w:r>
        <w:rPr>
          <w:vertAlign w:val="superscript"/>
        </w:rPr>
        <w:footnoteReference w:id="91"/>
      </w:r>
      <w:r>
        <w:t xml:space="preserve">В противоположность этому Сидни Бантинг придерживался более прагматичного подхода к «буржуазным демократическим освободительным движениям» и был готов работать с ними, если это давало партии доступ к «потенциальным революционным рабочим». Однако, как обсуждается ниже, Бантинг также в корне неправильно понял значение националистического движения в Южной Африке, полагая, что это будет «недолгая фаза». На самом деле дебаты были частью более широкого диалога в CPSA об отношениях между черными и белыми рабочими в Южной Африке и провале развития классовых союзов между ними. Более того, ко времени принятия директивы о «Черной республике» опыт членов CPSA в ICU вполне мог заставить некоторых членов партии колебаться в отношении возобновления отношений с националистическими организациями.</w:t>
      </w:r>
    </w:p>
    <w:p w:rsidR="00A47D54" w:rsidRDefault="00F07F6A">
      <w:pPr>
        <w:pStyle w:val="42"/>
        <w:keepNext/>
        <w:keepLines/>
        <w:spacing w:after="140" w:line="240" w:lineRule="auto"/>
        <w:ind w:left="1280"/>
        <w:jc w:val="both"/>
      </w:pPr>
      <w:bookmarkStart w:id="16" w:name="bookmark120"/>
      <w:r>
        <w:t>Черные рабочие и CPSA</w:t>
      </w:r>
      <w:bookmarkEnd w:id="16"/>
    </w:p>
    <w:p w:rsidR="00A47D54" w:rsidRDefault="00F07F6A">
      <w:pPr>
        <w:pStyle w:val="1"/>
        <w:spacing w:after="400"/>
        <w:ind w:left="1280" w:firstLine="720"/>
        <w:jc w:val="both"/>
      </w:pPr>
      <w:r>
        <w:t>В четвертой главе я проиллюстрировал сложную природу отношений между белыми и черными рабочими в Южной Африке в начале двадцатого века, отношений, которые формировались не только через определенные модели капитализма, которые развивались там, но и как результат взаимодействия различных культурных практик и предрассудков. Учитывая их «классическую» марксистскую ориентацию и их ориентацию на рабочих на производстве, это поставило перед компартией сложный круг задач. Теперь партия начала болезненное переосмысление своей роли в Южной Африке, в ходе которого она была вынуждена пересмотреть свои отношения с националистическими организациями. Эта переориентация серьезно расколола партию и привела к изгнанию многих из ее наиболее преданных белых членов.</w:t>
      </w:r>
    </w:p>
    <w:p w:rsidR="00A47D54" w:rsidRDefault="00F07F6A">
      <w:pPr>
        <w:pStyle w:val="1"/>
        <w:spacing w:after="400"/>
        <w:ind w:left="1280" w:firstLine="720"/>
        <w:jc w:val="both"/>
      </w:pPr>
      <w:r>
        <w:t xml:space="preserve">CPSA призвала чернокожих рабочих поддержать забастовку горняков 1922 года, полагая, что поражение будет означать неудачу для всего рабочего класса. В контексте нападений забастовщиков на чернокожих,</w:t>
      </w:r>
      <w:r>
        <w:rPr>
          <w:vertAlign w:val="superscript"/>
        </w:rPr>
        <w:footnoteReference w:id="92"/>
      </w:r>
      <w:r>
        <w:t xml:space="preserve">Неудивительно, что чернокожие рабочие отреагировали в первую очередь на расистское содержание забастовки. На практике чернокожие рабочие слишком хорошо знали о враждебности белых, и им было трудно определить какую-либо общность интересов.</w:t>
      </w:r>
    </w:p>
    <w:p w:rsidR="00A47D54" w:rsidRDefault="00F07F6A">
      <w:pPr>
        <w:pStyle w:val="1"/>
        <w:spacing w:after="400" w:line="379" w:lineRule="auto"/>
        <w:ind w:left="1280" w:firstLine="720"/>
        <w:jc w:val="both"/>
      </w:pPr>
      <w:r>
        <w:t xml:space="preserve">Однако осознание того, что после 1924 г. белые рабочие все чаще кооптировались в качестве народного электората националистически-лейбористского альянса, как обсуждалось в четвертой главе, укрепило позиции тех членов КПСА, которые подчеркивали необходимость более последовательной работы с черными. Южноафриканцы, особенно в свете их растущего уровня воинственности. Члены партии, такие как Эдди Ру и С. П. Бантинг, поставили под сомнение сохраняющееся значение, придаваемое работе в движении белых рабочих.</w:t>
      </w:r>
    </w:p>
    <w:p w:rsidR="00A47D54" w:rsidRDefault="00F07F6A">
      <w:pPr>
        <w:pStyle w:val="1"/>
        <w:spacing w:after="0" w:line="386" w:lineRule="auto"/>
        <w:ind w:left="1280" w:firstLine="720"/>
        <w:jc w:val="both"/>
      </w:pPr>
      <w:r>
        <w:t>Партия предприняла первые согласованные попытки принять тактику единого фронта, что также отразило изменение направления международного коммунистического движения. По мере того как перспектива революции в индустриальных странах, казалось, угасала, вопрос о колониях, наряду с национальным вопросом в Советском Союзе, «становился все более острым», где насущной проблемой стало отношение национально-освободительных движений к социализму. Сидни и Ребекка Бантинг присутствовали на Четвертом конгрессе Коминтерна в Москве в 1922 году, где обсуждалась тактика единого фронта, и Сидни Бантинг пытался сформулировать версию единого фронта, которая, по его мнению, подходила для Южной Африки. В декабре 1924 года на третьей национальной конференции КПСА произошел исторический сдвиг в сторону акцента на партийной работе среди африканцев, когда было решено, что:</w:t>
      </w:r>
    </w:p>
    <w:p w:rsidR="00A47D54" w:rsidRDefault="00F07F6A">
      <w:pPr>
        <w:pStyle w:val="32"/>
        <w:ind w:left="2000"/>
      </w:pPr>
      <w:r>
        <w:t xml:space="preserve">Коммунистическая партия должна признать необходимость поддержки любой формы туземного движения, направленного на подрыв или ослабление капитализма, и должна бороться за расовое равенство туземцев в экономической и политической сфере. Коммунистическая партия должна использовать все средства, которые заставят профсоюзы принимать местных рабочих. В противном случае он должен организовать туземцев в свои собственные союзы и применить тактику Объединенного фронта.</w:t>
      </w:r>
      <w:r>
        <w:rPr>
          <w:vertAlign w:val="superscript"/>
        </w:rPr>
        <w:footnoteReference w:id="93"/>
      </w:r>
    </w:p>
    <w:p w:rsidR="00A47D54" w:rsidRDefault="00F07F6A">
      <w:pPr>
        <w:pStyle w:val="1"/>
        <w:spacing w:after="460" w:line="379" w:lineRule="auto"/>
        <w:ind w:left="1280" w:firstLine="720"/>
        <w:jc w:val="both"/>
      </w:pPr>
      <w:r>
        <w:t>Многие члены партии не были довольны этой попыткой переориентировать партию на чернокожих рабочих. У. Х. Эндрюс, например, «не согласился с акцентом и скоростью, с которой новое руководство партии предложило взяться за дело (организации чернокожих рабочих)».</w:t>
      </w:r>
      <w:r>
        <w:rPr>
          <w:vertAlign w:val="superscript"/>
        </w:rPr>
        <w:footnoteReference w:id="94"/>
      </w:r>
      <w:r>
        <w:t xml:space="preserve">и вышел из партии, которую он помог сформировать. У других были более откровенно расистские возражения еще до официального изменения направления в 1924 году.</w:t>
      </w:r>
      <w:r>
        <w:rPr>
          <w:vertAlign w:val="superscript"/>
        </w:rPr>
        <w:footnoteReference w:id="95"/>
      </w:r>
      <w:r>
        <w:t xml:space="preserve">Фрэнк Гласс также вышел из партии, заявив, что она превратилась в антибелую секту.</w:t>
      </w:r>
    </w:p>
    <w:p w:rsidR="00A47D54" w:rsidRDefault="00F07F6A">
      <w:pPr>
        <w:pStyle w:val="42"/>
        <w:keepNext/>
        <w:keepLines/>
        <w:ind w:left="1280"/>
      </w:pPr>
      <w:bookmarkStart w:id="17" w:name="bookmark122"/>
      <w:r>
        <w:t>CPSA и африканский национализм</w:t>
      </w:r>
      <w:bookmarkEnd w:id="17"/>
    </w:p>
    <w:p w:rsidR="00A47D54" w:rsidRDefault="00F07F6A">
      <w:pPr>
        <w:pStyle w:val="1"/>
        <w:ind w:left="1280" w:firstLine="720"/>
        <w:jc w:val="both"/>
      </w:pPr>
      <w:r>
        <w:t xml:space="preserve">CPSA пришлось решить, на чем сосредоточить свою работу. Сама по себе партия имела мало влияния на чернокожих южноафриканцев. Принято считать, что наилучший эффект можно получить, вступив в массовую организацию. Однако в значительной степени он по-прежнему относился к АНК с пренебрежением. Члены партии считали, что Конгресс состоит из «мелкобуржуазных националистов», которые, как и НИК, постоянно искали помощи у тех самых сил, которые их угнетали. Очевидным кандидатом на коммунистическое проникновение и агитацию был СИС, который с его «молодыми бойцами» привлек более радикальные элементы, чем более консервативный АНК. Как профсоюзный орган, он также дополнил бы акцент CPSA на профсоюзной работе. К 1925 году у СИС было много поклонников в Южной Африке.</w:t>
      </w:r>
      <w:r>
        <w:rPr>
          <w:vertAlign w:val="superscript"/>
        </w:rPr>
        <w:footnoteReference w:id="96"/>
      </w:r>
      <w:r>
        <w:t xml:space="preserve">среди прочего, в его ряды. Ла Гума должен был стать ключевой фигурой в партийных дебатах по поводу «Черной республики».</w:t>
      </w:r>
    </w:p>
    <w:p w:rsidR="00A47D54" w:rsidRDefault="00F07F6A">
      <w:pPr>
        <w:pStyle w:val="1"/>
        <w:ind w:left="1280" w:firstLine="740"/>
        <w:jc w:val="both"/>
      </w:pPr>
      <w:r>
        <w:t>Решение CPSA присоединиться к ICU в 1925 году помогло радикализировать профсоюз, а также стало важным шагом для партии. Это сигнализировало о попытке партии сформировать единый фронт в Южной Африке. Хотя «официальные» отношения между ними были недолгими, они оставили важное наследие. Коммунисты привнесли в союз свои организаторские способности и энтузиазм. В следующие три года число африканских членов CPSA неуклонно росло. Это также дало членам важный опыт работы на низовом уровне. Во многих отношениях способность СИС связывать вопросы национальных и демократических прав с классовыми и массовыми действиями перекликалась с тактикой последних дней Коммунистической партии, в том числе с теми, которые были приняты ее индийскими членами.</w:t>
      </w:r>
    </w:p>
    <w:p w:rsidR="00A47D54" w:rsidRDefault="00F07F6A">
      <w:pPr>
        <w:pStyle w:val="1"/>
        <w:spacing w:line="379" w:lineRule="auto"/>
        <w:ind w:left="1280" w:firstLine="740"/>
        <w:jc w:val="both"/>
      </w:pPr>
      <w:r>
        <w:t>Однако члены-коммунисты, присоединившиеся к СИС, критиковали аморфный характер СИС и выступали за более централизованный орган и более жесткие структуры. В письме Эдди Ру, который в то время учился в Лондоне, Тибеди жаловался, что «свободы слова вообще не было, особенно [для тех], кто, как известно, принадлежит к революционному лагерю».</w:t>
      </w:r>
      <w:r>
        <w:rPr>
          <w:vertAlign w:val="superscript"/>
        </w:rPr>
        <w:footnoteReference w:id="97"/>
      </w:r>
      <w:r>
        <w:t xml:space="preserve">Отношения с КП обострились, и ее члены в конце концов были исключены.</w:t>
      </w:r>
      <w:r>
        <w:rPr>
          <w:vertAlign w:val="superscript"/>
        </w:rPr>
        <w:footnoteReference w:id="98"/>
      </w:r>
      <w:r>
        <w:t xml:space="preserve">Однако даже после изгнания между отделением интенсивной терапии и CPSA продолжалась некоторая степень взаимного обогащения. В частности, Тибеди продолжал выступать на собраниях ICU и пытался организовать протест против исключений из организаций, хотя, как он признался Ру, Кадали и Чемпион часто не знали, что он все еще делает это.</w:t>
      </w:r>
      <w:r>
        <w:rPr>
          <w:vertAlign w:val="superscript"/>
        </w:rPr>
        <w:footnoteReference w:id="99"/>
      </w:r>
      <w:r>
        <w:t xml:space="preserve">В рамках процесса, в ходе которого CPSA переориентировала свою политику в отношении чернокожих рабочих, его отношения с ICU оказались бесценными. В результате изгнания коммунистических чиновников из СИС партии пришлось пересмотреть свои отношения с АНК.</w:t>
      </w:r>
    </w:p>
    <w:p w:rsidR="00A47D54" w:rsidRDefault="00F07F6A">
      <w:pPr>
        <w:pStyle w:val="1"/>
        <w:spacing w:after="400" w:line="384" w:lineRule="auto"/>
        <w:ind w:left="1280" w:firstLine="720"/>
        <w:jc w:val="both"/>
      </w:pPr>
      <w:r>
        <w:t>К 1927 году многие члены КПСА прошли долгий путь от прежней концентрации партии на «белых рабочих на производстве». Но начало формироваться новое подразделение. Если прежний антагонизм существовал между теми, кто ставил под сомнение саму идею труда среди черных рабочих, и теми, кто считал его первичным, то последние все еще подчеркивали в основном необходимость классового единства и принижали роль национализма. В частности, Бантинг продолжал верить, что националистическая стадия африканского сознания была в зачаточном состоянии и теперь практически закончилась, и продолжал подчеркивать межрасовую классовую солидарность.</w:t>
      </w:r>
    </w:p>
    <w:p w:rsidR="00A47D54" w:rsidRDefault="00F07F6A">
      <w:pPr>
        <w:pStyle w:val="1"/>
        <w:spacing w:after="400" w:line="379" w:lineRule="auto"/>
        <w:ind w:left="1280" w:firstLine="720"/>
        <w:jc w:val="both"/>
      </w:pPr>
      <w:bookmarkStart w:id="18" w:name="bookmark124"/>
      <w:r>
        <w:t>Но новая волна африканцев, вошедших в организацию после 1925 г., была либо завербована, либо приобрела большой опыт работы в националистических организациях, таких как ICU и ANC, и это заставило их рассматривать вопросы земли, освобождения и национализма в более приятный свет. Также увеличилось количество белых членов, которые на самом деле родились в Южной Африке, таких как Эдди Ру и Уилли Калк, которые осознали необходимость изучения специфики капиталистического развития Южной Африки, а не пытались применить «универсалистские» представления о коммунистическом строе. упражняться. В частности, отделение в Кейптауне было более готово к изучению новых концепций борьбы. К концу 1920-х годов спорный диалог об отношениях между национализмом и социализмом уже укоренился в партийной практике и дискурсе.</w:t>
      </w:r>
      <w:r>
        <w:rPr>
          <w:vertAlign w:val="superscript"/>
        </w:rPr>
        <w:footnoteReference w:id="100"/>
      </w:r>
      <w:bookmarkEnd w:id="18"/>
    </w:p>
    <w:p w:rsidR="00A47D54" w:rsidRDefault="00F07F6A">
      <w:pPr>
        <w:pStyle w:val="42"/>
        <w:keepNext/>
        <w:keepLines/>
        <w:spacing w:line="384" w:lineRule="auto"/>
        <w:ind w:left="1280"/>
        <w:jc w:val="both"/>
      </w:pPr>
      <w:bookmarkStart w:id="19" w:name="bookmark125"/>
      <w:r>
        <w:lastRenderedPageBreak/>
        <w:t>Тезис о CPSA и туземной республике</w:t>
      </w:r>
      <w:bookmarkEnd w:id="19"/>
    </w:p>
    <w:p w:rsidR="00A47D54" w:rsidRDefault="00F07F6A">
      <w:pPr>
        <w:pStyle w:val="1"/>
        <w:spacing w:line="384" w:lineRule="auto"/>
        <w:ind w:left="1280" w:firstLine="720"/>
        <w:jc w:val="both"/>
      </w:pPr>
      <w:r>
        <w:t xml:space="preserve">На шестом конгрессе Коммунистического Интернационала в июле 1928 г. была принята резолюция, призывающая КПСА бороться за «независимую Южно-Африканскую Туземную Республику».</w:t>
      </w:r>
      <w:r>
        <w:rPr>
          <w:vertAlign w:val="superscript"/>
        </w:rPr>
        <w:footnoteReference w:id="101"/>
      </w:r>
      <w:r>
        <w:rPr>
          <w:vertAlign w:val="superscript"/>
        </w:rPr>
        <w:t xml:space="preserve"> </w:t>
      </w:r>
      <w:r>
        <w:t>Реакция на этот «диктат» в историографии Южной Африки была неоднозначной: авторы рассматривали резолюцию либо как исключительно вдохновленную Коминтерном директиву, которая мало применима в контексте Южной Африки, либо как столь необходимый шаг к пересмотру национализма и «классовой борьбы» в этой стране. Например, в серии статей в Searchlight South Africa Барух Хирсон назвал этот лозунг «абсурдным» для условий 1920-х годов.</w:t>
      </w:r>
      <w:r>
        <w:rPr>
          <w:vertAlign w:val="superscript"/>
        </w:rPr>
        <w:footnoteReference w:id="102"/>
      </w:r>
      <w:r>
        <w:t xml:space="preserve">в то время как Джек и Рэй Саймонс считают это «большим достижением в анализе отношений между национальными и классовыми силами в освободительном движении».</w:t>
      </w:r>
      <w:r>
        <w:rPr>
          <w:vertAlign w:val="superscript"/>
        </w:rPr>
        <w:footnoteReference w:id="103"/>
      </w:r>
      <w:r>
        <w:t xml:space="preserve">По словам Хирсона, новый лозунг сильно навредил партии, в то время как Джек и Рэй Саймонс считают его положительным моментом. Несмотря на опасения большинства КПСА, Исполнительный комитет Коммунистического Интернационала поручил партии провести резолюцию в качестве партийной политики, тем самым якобы обозначив новое направление партийной работы. В течение короткого промежутка времени после директивы CPSA превратилась в тень самого себя, уничтоженную внутренними чистками и неспособную заручиться значительной поддержкой. По словам Хирсона, новая политика «нанесла вред CPSA». Тем не менее, важно исследовать влияние тезиса о «черной республике» как часть уже имевшего место внутри партии диалога об отношениях национального освобождения и социалистической революции.</w:t>
      </w:r>
    </w:p>
    <w:p w:rsidR="00A47D54" w:rsidRDefault="00F07F6A">
      <w:pPr>
        <w:pStyle w:val="1"/>
        <w:spacing w:after="400"/>
        <w:ind w:left="1260" w:firstLine="720"/>
        <w:jc w:val="both"/>
      </w:pPr>
      <w:r>
        <w:t>В феврале 1927 года Джеймс Ла Гума был отправлен делегатом в Лигу против империализма в Брюссель, где была принята резолюция о «праве на самоопределение посредством полного свержения капитализма и имперского господства».</w:t>
      </w:r>
      <w:r>
        <w:rPr>
          <w:vertAlign w:val="superscript"/>
        </w:rPr>
        <w:footnoteReference w:id="104"/>
      </w:r>
      <w:r>
        <w:t xml:space="preserve">Затем Ла Гума отправился в Москву, убежденный, что белые рабочие в Южной Африке слишком пропитаны расистской идеологией, чтобы вступать в значимые союзы со своими черными коллегами, убеждение, которое также выражал Бухарин из Коммунистической партии СССР. Ла Гума также начал рассматривать аграрную и национальную борьбу как фундаментальную часть революционного процесса в Южной Африке, и эта точка зрения укрепилась после дискуссий с международными делегатами в Лиге против империализма и в Афро-американском секретариате в Москве. Воздух был наполнен риторикой самоопределения, и это совпало с несколькими направлениями мышления в Южной Африке, где африканцы начали выдвигать требования либо об отдельном государстве, либо о парламенте в составе Британской империи в качестве ответа на сегрегацию. или правило черного большинства.</w:t>
      </w:r>
    </w:p>
    <w:p w:rsidR="00A47D54" w:rsidRDefault="00F07F6A">
      <w:pPr>
        <w:pStyle w:val="1"/>
        <w:spacing w:after="400" w:line="379" w:lineRule="auto"/>
        <w:ind w:left="1280" w:firstLine="720"/>
        <w:jc w:val="both"/>
      </w:pPr>
      <w:r>
        <w:t>Перед тем, как Ла Гума вернулся из Москвы, проект предложения по диссертации о Родной Республике был направлен в CPSA для обсуждения, но дебаты продолжались еще долгое время после его возвращения. Хотя Дуглас Уолтон, английский член КП, Ла Гума и Кейптаунское отделение поддержали предложение Коминтерна, большинство партии, включая Бантинга, полностью отвергли его. Бантинг счел это движение антибелым, снова заявив, что оно потворствует несуществующему «национализму» за счет класса. Бантинг, его жена Ребекка и Эдди Ру, все противники Родной республики, были отправлены в Москву, чтобы обсудить этот вопрос в Коминтерне.</w:t>
      </w:r>
      <w:r>
        <w:rPr>
          <w:vertAlign w:val="superscript"/>
        </w:rPr>
        <w:footnoteReference w:id="105"/>
      </w:r>
      <w:r>
        <w:rPr>
          <w:vertAlign w:val="superscript"/>
        </w:rPr>
        <w:t xml:space="preserve"> </w:t>
      </w:r>
      <w:r>
        <w:rPr>
          <w:vertAlign w:val="superscript"/>
        </w:rPr>
        <w:footnoteReference w:id="106"/>
      </w:r>
      <w:r>
        <w:t xml:space="preserve">Комментарий Саймонов о том, что, возможно, было «ошибкой» послать трех белых делегатов, и все они выступают против новой линии, возможно, является преуменьшением.</w:t>
      </w:r>
    </w:p>
    <w:p w:rsidR="00A47D54" w:rsidRDefault="00F07F6A">
      <w:pPr>
        <w:pStyle w:val="42"/>
        <w:keepNext/>
        <w:keepLines/>
        <w:spacing w:line="379" w:lineRule="auto"/>
        <w:ind w:left="1280"/>
        <w:jc w:val="both"/>
      </w:pPr>
      <w:bookmarkStart w:id="20" w:name="bookmark127"/>
      <w:r>
        <w:t>Бантинг в Коминтерне</w:t>
      </w:r>
      <w:bookmarkEnd w:id="20"/>
    </w:p>
    <w:p w:rsidR="00A47D54" w:rsidRDefault="00F07F6A">
      <w:pPr>
        <w:pStyle w:val="1"/>
        <w:spacing w:after="400" w:line="379" w:lineRule="auto"/>
        <w:ind w:left="1280" w:firstLine="720"/>
        <w:jc w:val="both"/>
      </w:pPr>
      <w:r>
        <w:t>По словам Хирсона, Бантинг «боролся против политики (туземной республики) на Шестом конгрессе Коминтерна и отверг поверхностную позицию сторонников новой политики аргументами, выдержавшими испытание временем».</w:t>
      </w:r>
      <w:r>
        <w:rPr>
          <w:vertAlign w:val="superscript"/>
        </w:rPr>
        <w:footnoteReference w:id="107"/>
      </w:r>
      <w:r>
        <w:t xml:space="preserve">Однако изучение выступлений Бантинга на съезде, по-видимому, указывает на то, что общее содержание его речей было удивительно похоже на взгляды, которых он придерживался с момента образования партии, и, вместо того, чтобы выдержать испытание временем, усугубило серьезное аналитические ошибки, преследовавшие партию с 1921 года.</w:t>
      </w:r>
    </w:p>
    <w:p w:rsidR="00A47D54" w:rsidRDefault="00F07F6A">
      <w:pPr>
        <w:pStyle w:val="1"/>
        <w:spacing w:after="260" w:line="386" w:lineRule="auto"/>
        <w:ind w:left="1280" w:firstLine="720"/>
        <w:jc w:val="both"/>
      </w:pPr>
      <w:r>
        <w:t>Несмотря на признание враждебности белых рабочих к чернокожим, Бантинг по-прежнему делал основной упор в партийной работе на необходимость построения межрасового единства рабочего класса. Он продолжал недооценивать и неправильно понимать силу африканского националистического чувства, также говоря, что «концентрация интереса на националистическом движении, по-видимому, связана с отсутствием интереса к повседневной борьбе против расового угнетения как такового».</w:t>
      </w:r>
      <w:r>
        <w:rPr>
          <w:vertAlign w:val="superscript"/>
        </w:rPr>
        <w:footnoteReference w:id="108"/>
      </w:r>
      <w:r>
        <w:t xml:space="preserve">Бантинг не уточнил, почему это должно быть так. Он утверждал, что белые рабочие будут бороться на чисто классовой основе при правильном подходе, несмотря на все свидетельства того, что белые рабочие горячо поддерживали сегрегационистскую политику Герцога и все больше структурно отчуждались от своих черных коллег. Одно из его основных возражений против тезиса заключалось в том, что «белые рабочие, несомненно, будут отчуждены от нынешнего лозунга».</w:t>
      </w:r>
      <w:r>
        <w:rPr>
          <w:vertAlign w:val="superscript"/>
        </w:rPr>
        <w:footnoteReference w:id="109"/>
      </w:r>
      <w:r>
        <w:t xml:space="preserve">Как должен был спросить Ла Гума, было ли это</w:t>
      </w:r>
    </w:p>
    <w:p w:rsidR="00A47D54" w:rsidRDefault="00F07F6A">
      <w:pPr>
        <w:pStyle w:val="32"/>
        <w:ind w:left="1840" w:firstLine="20"/>
      </w:pPr>
      <w:r>
        <w:t>в соответствии с коммунистическими принципами, пожертвовать или отсрочить свободу подавляющего большинства в интересах небольшого меньшинства империалистически проникнутых белых рабочих?... В 1922 году они поднялись с оружием в руках, чтобы увековечить наше крепостное право; теперь через Лейбористскую партию они поддерживали антиконституционное законодательство и введение цветных полос в промышленности.</w:t>
      </w:r>
      <w:r>
        <w:rPr>
          <w:vertAlign w:val="superscript"/>
        </w:rPr>
        <w:footnoteReference w:id="110"/>
      </w:r>
    </w:p>
    <w:p w:rsidR="00A47D54" w:rsidRDefault="00F07F6A">
      <w:pPr>
        <w:pStyle w:val="1"/>
        <w:spacing w:after="340" w:line="379" w:lineRule="auto"/>
        <w:ind w:left="1280" w:firstLine="720"/>
        <w:jc w:val="both"/>
      </w:pPr>
      <w:r>
        <w:t>Анализ Бантинга не смог придать достаточного значения фактическим различиям в классовых силах в Южной Африке в 1920-х годах. В то время как он справедливо критиковал частые ссылки Коминтерна на «колониальные массы» как на неадекватную оценку, одной из самых больших неудач внутри самой КПСА было отсутствие внимания к несопоставимой природе классовых сил, возникших на начальных этапах капиталистического развития. развития в Южной Африке, и как они могут формировать союзы в народной борьбе против южноафриканского государства.</w:t>
      </w:r>
      <w:r>
        <w:rPr>
          <w:vertAlign w:val="superscript"/>
        </w:rPr>
        <w:footnoteReference w:id="111"/>
      </w:r>
      <w:r>
        <w:rPr>
          <w:vertAlign w:val="superscript"/>
        </w:rPr>
        <w:t xml:space="preserve"> </w:t>
      </w:r>
      <w:r>
        <w:t>Полагая единственное разделение между рабочими и капиталистами, что является очень грубым прочтением марксистских представлений о классе, они не смогли оценить потенциальную роль «нечетко определенных групп диссидентов, характерных для ранней индустриализации в колониальной ситуации в Южной Африке».</w:t>
      </w:r>
      <w:r>
        <w:rPr>
          <w:vertAlign w:val="superscript"/>
        </w:rPr>
        <w:footnoteReference w:id="112"/>
      </w:r>
      <w:r>
        <w:rPr>
          <w:vertAlign w:val="superscript"/>
        </w:rPr>
        <w:t xml:space="preserve"> </w:t>
      </w:r>
      <w:r>
        <w:t>Напротив, и в России, и в Китае, например, проводился анализ классового разделения внутри самого крестьянства по отношению к революционным силам.</w:t>
      </w:r>
    </w:p>
    <w:p w:rsidR="00A47D54" w:rsidRDefault="00F07F6A">
      <w:pPr>
        <w:pStyle w:val="42"/>
        <w:keepNext/>
        <w:keepLines/>
        <w:ind w:left="1280"/>
        <w:jc w:val="both"/>
      </w:pPr>
      <w:bookmarkStart w:id="21" w:name="bookmark129"/>
      <w:r>
        <w:t>Национальный вопрос</w:t>
      </w:r>
      <w:bookmarkEnd w:id="21"/>
    </w:p>
    <w:p w:rsidR="00A47D54" w:rsidRDefault="00F07F6A">
      <w:pPr>
        <w:pStyle w:val="1"/>
        <w:ind w:left="1280" w:firstLine="720"/>
        <w:jc w:val="both"/>
      </w:pPr>
      <w:r>
        <w:t>Ранняя одержимость КПСА пролетариями и особенно европоцентристская концепция пролетарского сознания как единственно верной в оппозиции идеологиям расы и национализма также лежали в основе неспособности большинства партий осмыслить эволюцию националистического проекта. в Южной Африке. Это правда, что в 1920-е годы левые мало уделяли теоретического внимания национализму. Когда-то считавшийся продуктом первобытных чувств, которые объединяли людей на общей территории через язык, культуру и общее происхождение, более поздние анализы национализма показали, что он в гораздо большей степени является продуктом «воображаемого сообщества», созданного человеческим воображением, выше все в диалектической оппозиции к построению другого, хотя оно отражается и формируется его взаимодействием с материальным миром.71 В Южной Африке националистические настроения среди чернокожего населения выросли из реакции на структурный расизм государства, усиление присвоения белыми африканских земель и рост африканерского населения. национализм, хотя раса и класс в значительной степени пересекались, существовала потенциальная связь между классовыми и националистическими устремлениями, хотя эти устремления не были идентичными. Изменение акцента в трудах Ленина и Маркса на национальный вопрос подчеркивало не только его потенциальную роль как силы антиимпериализма, но и необходимость контекстуализации его72. рассматривать как динамичный и реактивный процесс. Другими словами,</w:t>
      </w:r>
    </w:p>
    <w:p w:rsidR="00A47D54" w:rsidRDefault="00F07F6A">
      <w:pPr>
        <w:pStyle w:val="1"/>
        <w:spacing w:after="200" w:line="386" w:lineRule="auto"/>
        <w:ind w:left="1280" w:firstLine="720"/>
        <w:jc w:val="both"/>
      </w:pPr>
      <w:r>
        <w:t>На этом этапе в КПСА не было творческой разработки африканского национализма, хотя, конечно, в некоторых секциях реакция на него была более сочувственной, чем реакция Бантинга. «Ультралевый» Дуглас Уолтон признал, что «деятельность АНК свидетельствует о сознательном желании африканского народа однажды обрести власть и создать очень сильную национальную</w:t>
      </w:r>
    </w:p>
    <w:p w:rsidR="00A47D54" w:rsidRDefault="00F07F6A" w:rsidP="00F07F6A">
      <w:pPr>
        <w:pStyle w:val="32"/>
        <w:numPr>
          <w:ilvl w:val="0"/>
          <w:numId w:val="10"/>
        </w:numPr>
        <w:tabs>
          <w:tab w:val="left" w:pos="1528"/>
        </w:tabs>
        <w:spacing w:after="0"/>
        <w:ind w:left="1280" w:firstLine="20"/>
        <w:jc w:val="both"/>
      </w:pPr>
      <w:r>
        <w:t xml:space="preserve">Ключевым текстом по этому вопросу, конечно же, является книга Б. Андерсона «Воображаемые сообщества: размышления о происхождении и распространении национализма» (Лондон, 1983).</w:t>
      </w:r>
    </w:p>
    <w:p w:rsidR="00A47D54" w:rsidRDefault="00F07F6A" w:rsidP="00F07F6A">
      <w:pPr>
        <w:pStyle w:val="32"/>
        <w:numPr>
          <w:ilvl w:val="0"/>
          <w:numId w:val="10"/>
        </w:numPr>
        <w:tabs>
          <w:tab w:val="left" w:pos="1546"/>
        </w:tabs>
        <w:ind w:left="1280" w:firstLine="20"/>
        <w:jc w:val="both"/>
        <w:rPr>
          <w:sz w:val="22"/>
          <w:szCs w:val="22"/>
        </w:rPr>
      </w:pPr>
      <w:r>
        <w:t xml:space="preserve">См. К. Маркс и Ф. Энгельс, Коммунистический манифест, стр. 68-73 (Нью-Йорк, 1988); Ленин В.И. Социалистическая революция и право наций на самоопределение. Собрание сочинений. 22, 143-156; Х. Б. Дэвис, Национализм и социализм: марксистские и рабочие теории национализма до 1917 г. (Нью-Йорк, 1967 г.), выражение народа к независимым действиям». О ICU он заметил, что «основной движущей силой его поразительного развития было обращение к националистическим чувствам африканского народа».</w:t>
      </w:r>
      <w:r>
        <w:rPr>
          <w:rStyle w:val="a5"/>
          <w:vertAlign w:val="superscript"/>
        </w:rPr>
        <w:footnoteReference w:id="113"/>
      </w:r>
      <w:r>
        <w:rPr>
          <w:rStyle w:val="a5"/>
          <w:vertAlign w:val="superscript"/>
        </w:rPr>
        <w:t xml:space="preserve"> </w:t>
      </w:r>
      <w:r>
        <w:rPr>
          <w:rStyle w:val="a5"/>
          <w:vertAlign w:val="superscript"/>
        </w:rPr>
        <w:footnoteReference w:id="114"/>
      </w:r>
      <w:r>
        <w:rPr>
          <w:rStyle w:val="a5"/>
        </w:rPr>
        <w:t>. По иронии судьбы Уолтон спровоцировал междоусобные чистки, которые должны были уничтожить партию в начале 1930-х годов.</w:t>
      </w:r>
    </w:p>
    <w:p w:rsidR="00A47D54" w:rsidRDefault="00F07F6A">
      <w:pPr>
        <w:pStyle w:val="1"/>
        <w:spacing w:after="400"/>
        <w:ind w:left="1240" w:firstLine="720"/>
        <w:jc w:val="both"/>
      </w:pPr>
      <w:r>
        <w:t>Чтобы быть справедливым по отношению к Бантингу, он принял решение Коминтерна и вернулся в Южную Африку, чтобы представить партии новую политику, которая была принята. Однако партийная работа велась по-прежнему. Крайне маловероятно, что туземная республика или рабоче-крестьянская республика могли быть созданы в 1920-е годы, какую бы тактику ни избрала КПСА в 1928 году. отражают текущие материальные условия. Ставя в повестку дня национальный и аграрный вопрос и видя, как они «пересекаются,.. (понимая) главную роль, отведенную крестьянству, и упор, сделанный на сельскую мобилизацию»</w:t>
      </w:r>
      <w:r>
        <w:rPr>
          <w:vertAlign w:val="superscript"/>
        </w:rPr>
        <w:footnoteReference w:id="115"/>
      </w:r>
      <w:r>
        <w:t xml:space="preserve">было не абсурдно, а необходимо.</w:t>
      </w:r>
    </w:p>
    <w:p w:rsidR="00A47D54" w:rsidRDefault="00F07F6A">
      <w:pPr>
        <w:pStyle w:val="1"/>
        <w:spacing w:after="400"/>
        <w:ind w:left="1240" w:firstLine="720"/>
        <w:jc w:val="both"/>
      </w:pPr>
      <w:r>
        <w:t>CPSA действительно начала выполнять больше работы, чем раньше, в сельской местности, но, как отмечает Банди, «не очень много».</w:t>
      </w:r>
      <w:r>
        <w:rPr>
          <w:vertAlign w:val="superscript"/>
        </w:rPr>
        <w:footnoteReference w:id="116"/>
      </w:r>
      <w:r>
        <w:t xml:space="preserve">На выборах 1929 года Сидни Бантинг баллотировался в Западном Тембуленде и вел упорную кампанию перед лицом постоянных преследований со стороны полиции и сумел получить 289 голосов.</w:t>
      </w:r>
      <w:r>
        <w:rPr>
          <w:vertAlign w:val="superscript"/>
        </w:rPr>
        <w:footnoteReference w:id="117"/>
      </w:r>
      <w:r>
        <w:t xml:space="preserve">Был использован лозунг Родной республики, но в основном его предвыборная платформа состояла из промежуточных требований равенства, а также расширения социального обеспечения. Что еще более важно, партия сформировала Лигу африканских прав как в городах, так и в сельской местности. Лига была организована вокруг расширения местного избирательного права, всеобщего бесплатного образования и свободы слова. Как отмечает Легассик, с распадом СИС и нежеланием АНК организовывать массовые протесты из-за «поворота вправо» путь для Лиги должен был быть открыт.</w:t>
      </w:r>
      <w:r>
        <w:rPr>
          <w:vertAlign w:val="superscript"/>
        </w:rPr>
        <w:footnoteReference w:id="118"/>
      </w:r>
      <w:r>
        <w:t xml:space="preserve">Но изменение политики Коминтерна теперь повлияло на партию более глубоко, чем любой лозунг туземной республики.</w:t>
      </w:r>
    </w:p>
    <w:p w:rsidR="00A47D54" w:rsidRDefault="00F07F6A">
      <w:pPr>
        <w:pStyle w:val="1"/>
        <w:spacing w:after="400"/>
        <w:ind w:left="1220" w:firstLine="740"/>
        <w:jc w:val="both"/>
      </w:pPr>
      <w:r>
        <w:t>К 1930 году Коммунистический Интернационал предполагал, что капитализм вступает в новую фазу распада. При подготовке к «грядущей революции» отвергались все союзы с буржуазно-демократическими движениями: в одночасье все они стали «социал-фашистскими». Это изменение политики было отчасти реакцией на катастрофические последствия тактики, принятой в Китае в период с 1926 по 1927 год, когда союз между националистическим Гоминьданом и коммунистами привел к резне коммунистических сил.</w:t>
      </w:r>
    </w:p>
    <w:p w:rsidR="00A47D54" w:rsidRDefault="00F07F6A">
      <w:pPr>
        <w:pStyle w:val="1"/>
        <w:spacing w:after="400" w:line="379" w:lineRule="auto"/>
        <w:ind w:left="1220" w:firstLine="740"/>
        <w:jc w:val="both"/>
      </w:pPr>
      <w:r>
        <w:t>В Южной Африке CPSA было приказано распустить Лигу, которая была объявлена ​​«реформистской». CPSA выполнил. Что еще хуже, Уолтон вернулся из Москвы с инструкциями «большевизировать» партию, что привело к серии междоусобных столкновений, которые еще раз опустошили ряды КПСА. Бантинг был среди изгнанных. В расширенной программе партийной работы не хватало кадров для ее реализации, и, как отмечает Легассик, политика Туземной республики «исчезла из доктрины Умсебензи».</w:t>
      </w:r>
      <w:r>
        <w:rPr>
          <w:vertAlign w:val="superscript"/>
        </w:rPr>
        <w:footnoteReference w:id="119"/>
      </w:r>
      <w:r>
        <w:t>. В партийной газете появились длинные статьи об ультралевых или правых уклонах. Мозес Котане, будущий секретарь партии, заметил, что газета «больше не продавалась и не читалась массами — на самом деле она была просто нечитаема».</w:t>
      </w:r>
      <w:r>
        <w:rPr>
          <w:vertAlign w:val="superscript"/>
        </w:rPr>
        <w:footnoteReference w:id="120"/>
      </w:r>
      <w:r>
        <w:t xml:space="preserve">Членство неуклонно росло примерно до 3000 в 1929 году, но теперь быстро падало, пока к 1935 году не осталось всего около 250 человек, в основном белых членов.</w:t>
      </w:r>
      <w:r>
        <w:rPr>
          <w:vertAlign w:val="superscript"/>
        </w:rPr>
        <w:footnoteReference w:id="121"/>
      </w:r>
      <w:r>
        <w:t xml:space="preserve">Состояние CP SA должно было возродиться только после этого, поскольку оно привлекало в свои ряды индийских рабочих с середины 1930-х годов и с дальнейшим переходом Коминтерна к тактике Объединенного фронта в преддверии Второй мировой войны.</w:t>
      </w:r>
      <w:r>
        <w:rPr>
          <w:vertAlign w:val="superscript"/>
        </w:rPr>
        <w:footnoteReference w:id="122"/>
      </w:r>
    </w:p>
    <w:p w:rsidR="00A47D54" w:rsidRDefault="00F07F6A">
      <w:pPr>
        <w:pStyle w:val="1"/>
        <w:spacing w:after="400"/>
        <w:ind w:left="1220" w:firstLine="740"/>
        <w:jc w:val="both"/>
      </w:pPr>
      <w:r>
        <w:t>Другим фактором, «подкосившим» партию, были масштабы репрессий со стороны нового национального правительства после выборов «черной опасности» 1929 года, когда оно пыталось подавить воинственную активность, которая была характерна для двадцатых годов и заставила белых меньшинство чувствует угрозу. Многие африканцы считали, что вступать в CPSA просто нет смысла, поскольку почти неизбежным последствием было преследование со стороны правительства. Этот фактор также способствовал стагнации АНК и развалу отделения интенсивной терапии. В этом подавлении националистам помогло начало всемирной депрессии.</w:t>
      </w:r>
    </w:p>
    <w:p w:rsidR="00A47D54" w:rsidRDefault="00F07F6A">
      <w:pPr>
        <w:pStyle w:val="1"/>
        <w:spacing w:after="400"/>
        <w:ind w:left="1240" w:firstLine="720"/>
        <w:jc w:val="both"/>
      </w:pPr>
      <w:r>
        <w:t>Таким образом, может показаться, что CPSA пострадала не только от «проведения политики», которая, по собственному признанию Хирсона, не оказала непосредственного влияния на деятельность партии после ее ратификации в январе 1929 года.</w:t>
      </w:r>
      <w:r>
        <w:rPr>
          <w:vertAlign w:val="superscript"/>
        </w:rPr>
        <w:footnoteReference w:id="123"/>
      </w:r>
      <w:r>
        <w:t xml:space="preserve">Однако этот лозунг не представлял собой «большого прогресса» в решении национального вопроса, как предполагают Саймоны. Аналитического решения национального вопроса партия в этот период не ждала, и кризис внутри нее был отражением борьбы между различными политическими течениями, развивавшейся с момента ее возникновения, кризис, спровоцированный тезисом о Черной республике, но не вызвавший этим. Первоначальная концентрация CPSA на белых рабочих на производстве, основанная на их понимании ортодоксальной марксистской догмы, так и не исчезла полностью. Отражением этого была постоянная забота Бантинга о белых рабочих в Коминтерне. Более поздний переход к африканским «массам» все еще основывался на вере в межрасовую классовую солидарность, и с одним разделением между рабочим и капиталистом. При этом игнорировались уроки забастовки горняков 1922 года и поддержки белыми рабочими сегрегационистской политики правительства Пакта.</w:t>
      </w:r>
    </w:p>
    <w:p w:rsidR="00A47D54" w:rsidRDefault="00F07F6A">
      <w:pPr>
        <w:pStyle w:val="1"/>
        <w:spacing w:after="400"/>
        <w:ind w:left="1240" w:firstLine="720"/>
        <w:jc w:val="both"/>
      </w:pPr>
      <w:r>
        <w:t>Также не было теоретизирования ни классовой фрагментации, ни несопоставимых классовых тенденций, вызванных ранними стадиями капиталистического развития в контексте Южной Африки. Опыт феномена ICU иллюстрирует сложность ситуации в Южной Африке. Но если у СИС отсутствовала стройная идеология, способная обуздать массовое недовольство двадцатых годов, то и анализ КПСА был явно неадекватным. Однако африканизация партии привнесла в ее ряды новые элементы, которые выдвинули на первый план вопросы земли и освобождения. Контакт Ла Гумы с Коминтерном совпал с возобновлением обращения компартии к вопросам национального освобождения. Тезис о Черной республике, если и не развитый с излишествами, до сих пор больше соответствовал ситуации в Южной Африке, чем анализ CPSA.</w:t>
      </w:r>
    </w:p>
    <w:p w:rsidR="00A47D54" w:rsidRDefault="00F07F6A">
      <w:pPr>
        <w:pStyle w:val="1"/>
        <w:spacing w:after="0"/>
        <w:ind w:left="1240" w:firstLine="720"/>
        <w:jc w:val="both"/>
        <w:sectPr w:rsidR="00A47D54">
          <w:pgSz w:w="12240" w:h="15840"/>
          <w:pgMar w:top="1033" w:right="2007" w:bottom="1974" w:left="15" w:header="605" w:footer="3" w:gutter="0"/>
          <w:cols w:space="720"/>
          <w:noEndnote/>
          <w:docGrid w:linePitch="360"/>
          <w15:footnoteColumns w:val="1"/>
        </w:sectPr>
      </w:pPr>
      <w:r>
        <w:t>В 1930-х годах, до того, как сформировались полноценные отношения с африканскими националистическими организациями, CPSA должно было успешно формировать союзы с индийскими националистическими организациями через индейцев, которых оно завербовало в свои ряды, а совместные кампании с NIC и SAIC должны были предвещать более поздние отношения. с АНК. Индийцы помогли сформировать полемику между националистическими и социалистическими организациями, и во многих отношениях Ганди, переосмысленный и переписанный на южноафриканской земле, стал символом посредничества между ними. Теперь я перехожу к исследованию того, почему индийцы были привлечены к CPSA, и их отношение к Ганди очень отличается от отношения индийских коммунистов в Индии в 1930-х и 40-х годах.</w:t>
      </w:r>
    </w:p>
    <w:p w:rsidR="00A47D54" w:rsidRDefault="00F07F6A">
      <w:pPr>
        <w:pStyle w:val="1"/>
        <w:spacing w:after="280" w:line="240" w:lineRule="auto"/>
        <w:ind w:left="5020" w:firstLine="0"/>
      </w:pPr>
      <w:r>
        <w:rPr>
          <w:b/>
          <w:bCs/>
        </w:rPr>
        <w:lastRenderedPageBreak/>
        <w:t>Глава шестая</w:t>
      </w:r>
    </w:p>
    <w:p w:rsidR="00A47D54" w:rsidRDefault="00F07F6A">
      <w:pPr>
        <w:pStyle w:val="1"/>
        <w:spacing w:after="400"/>
        <w:ind w:left="3180" w:firstLine="0"/>
        <w:jc w:val="both"/>
      </w:pPr>
      <w:r>
        <w:rPr>
          <w:b/>
          <w:bCs/>
        </w:rPr>
        <w:t>Воинственность индийских рабочих и КПСА, 1932–1946 гг.</w:t>
      </w:r>
    </w:p>
    <w:p w:rsidR="00A47D54" w:rsidRDefault="00F07F6A">
      <w:pPr>
        <w:pStyle w:val="42"/>
        <w:keepNext/>
        <w:keepLines/>
        <w:spacing w:after="120"/>
        <w:ind w:left="1260"/>
      </w:pPr>
      <w:bookmarkStart w:id="22" w:name="bookmark131"/>
      <w:r>
        <w:t>Коминтерн в 1930-е годы</w:t>
      </w:r>
      <w:bookmarkEnd w:id="22"/>
    </w:p>
    <w:p w:rsidR="00A47D54" w:rsidRDefault="00F07F6A">
      <w:pPr>
        <w:pStyle w:val="1"/>
        <w:spacing w:after="400" w:line="379" w:lineRule="auto"/>
        <w:ind w:left="1260" w:firstLine="720"/>
        <w:jc w:val="both"/>
      </w:pPr>
      <w:r>
        <w:t xml:space="preserve">В главах четвертой и пятой я обсуждал, как вопрос об отношениях между национальными и социалистическими движениями и рабочими на этапе производства доминировал как в политических решениях Коминтерна, так и в годы становления Коммунистической партии Южной Африки вокруг вопроса о лозунге «Чёрной республики». К 1930-м годам в мире произошли значительные политические сдвиги. Президент Соединенных Штатов Герберт Гувер предсказал «курицу в каждой кастрюле и две машины в каждом гараже» в бурные дни процветания 1920-х годов. К началу 1930-х годов десятки миллионов людей были безработными, бездомными и голодающими в Западной Европе и Америке.</w:t>
      </w:r>
    </w:p>
    <w:p w:rsidR="00A47D54" w:rsidRDefault="00F07F6A">
      <w:pPr>
        <w:pStyle w:val="1"/>
        <w:spacing w:after="340"/>
        <w:ind w:left="1260" w:firstLine="720"/>
        <w:jc w:val="both"/>
      </w:pPr>
      <w:r>
        <w:t xml:space="preserve">На международном уровне мир стал свидетелем подъема фашизма. Мало того, что фашизм начал распространяться по карте Европы и за ее пределы; он также пытался задушить коммунистические движения во всем мире. Салазар* захватил власть в Португалии в 1932 году. В Германии нацисты объявили коммунистов вне закона в 1933 году. В том же году Видкун Квислинг сформировал фашистскую партию в Норвегии. В 1935 году Италия вторглась в Эфиопию, и фашистское ополчение Франко начало войну против демократически избранного правительства Испании. В 1936 году Самоса захватил власть в Никарагуа, а Метаксас установил диктатуру в Греции. Гитлер вторгся в Австрию в 1938 году. В таком международном климате предыдущая политика Коминтерна по возобновлению классовой борьбы против всех «социал-фашистов», как они считали всех социал-демократов, казалась не только неуместной, но и самоубийственной. Коммунистические движения подвергались атакам и нуждались во всех союзниках, которых только могли найти. В частности, Советский Союз подвергался нападению и нуждался в создании союзов. В июле 1935 года в Москве состоялся седьмой и последний Всемирный конгресс Коминтерна. Основываясь на политических изменениях, которые привели к призывам к международному сопротивлению фашизму через Лигу Наций, седьмой конгресс призвал к формированию «широких антифашистских народных фронтов» в колониях.</w:t>
      </w:r>
      <w:r>
        <w:rPr>
          <w:vertAlign w:val="superscript"/>
        </w:rPr>
        <w:footnoteReference w:id="124"/>
      </w:r>
      <w:r>
        <w:t xml:space="preserve">Для</w:t>
      </w:r>
    </w:p>
    <w:p w:rsidR="00A47D54" w:rsidRDefault="00F07F6A">
      <w:pPr>
        <w:pStyle w:val="1"/>
        <w:spacing w:after="400"/>
        <w:ind w:left="1240" w:firstLine="20"/>
        <w:jc w:val="both"/>
      </w:pPr>
      <w:r>
        <w:lastRenderedPageBreak/>
        <w:t>CPSA, этот сдвиг в направлении совпал с изменением политической обстановки в Южной Африке, изменениями, которые уже отражались в политике партии к 1934 году. Борьба против фашизма в Южной Африке велась на улицах Йоханнесбурга, Дурбана и других городов и города привлекли в партию много новых членов, в том числе евреев и индийцев, которые стали видными членами организации. Многим казалось, что КП была единственной организацией, которая серьезно относилась к борьбе с фашизмом. Эти драки на ступенях мэрии в Дурбане и Йоханнесбурге между коммунистами и «коричневорубашечниками» привлекли в партию, среди прочих, Джорджа Поннена, Х.А. Найду и Джо Слово.</w:t>
      </w:r>
    </w:p>
    <w:p w:rsidR="00A47D54" w:rsidRDefault="00F07F6A">
      <w:pPr>
        <w:pStyle w:val="1"/>
        <w:spacing w:after="0" w:line="379" w:lineRule="auto"/>
        <w:ind w:left="1240" w:firstLine="720"/>
        <w:jc w:val="both"/>
      </w:pPr>
      <w:r>
        <w:t>Для партии 1920-е годы характеризовались внутренней борьбой по вопросам класса и нации и социалистического проекта. К началу 1930-х годов они были далеко не полностью решены. Партия вышла из своих первых попыток сформировать союзы с африканскими националистическими организациями несколько потрепанными и ушибленными. В новом центральном комитете конца двадцатых и начала тридцатых годов доминировали «ультралевые» Дуглас и Молли Уолтон, а также Лазар Бах. В 1931 г. они «спланировали» серию исключений всех ее «правых, социал-демократических и колеблющихся элементов», и ВКП(б) потеряла большую часть своих членов. В это время влияние партии стало почти незначительным. По словам Эдди Ру, в Дурбане было просто «подпольное» партийное присутствие.</w:t>
      </w:r>
      <w:r>
        <w:rPr>
          <w:vertAlign w:val="superscript"/>
        </w:rPr>
        <w:footnoteReference w:id="125"/>
      </w:r>
      <w:r>
        <w:t xml:space="preserve">На своей партийной конференции в 1929 году КП заявила, что насчитывала 3000 членов. Но серия исключений серьезно ослабила организацию. У. Ф.Л. Эндрюс, Солли Сакс, Фанни Кленерман и Сидни Бантинг были исключены. Многие члены узнали о своем исключении, только прочитав свои имена в колонках «Умсебензи», партийной газеты. Партийные собрания, по словам Бенни Сакса, стали напоминать «шабаш ведьм».</w:t>
      </w:r>
      <w:r>
        <w:rPr>
          <w:vertAlign w:val="superscript"/>
        </w:rPr>
        <w:footnoteReference w:id="126"/>
      </w:r>
      <w:r>
        <w:t xml:space="preserve">Большое количество исключенных членов КП были профсоюзными деятелями, обвиненными в использовании «социал-демократических и реформистских» методов борьбы».</w:t>
      </w:r>
    </w:p>
    <w:p w:rsidR="00A47D54" w:rsidRDefault="00F07F6A">
      <w:pPr>
        <w:pStyle w:val="1"/>
        <w:spacing w:after="0"/>
        <w:ind w:left="1260" w:firstLine="700"/>
        <w:jc w:val="both"/>
      </w:pPr>
      <w:r>
        <w:t>К 1933 году численность КПСА сократилась до 150 членов; подавляющее большинство было белым.</w:t>
      </w:r>
      <w:r>
        <w:rPr>
          <w:vertAlign w:val="superscript"/>
        </w:rPr>
        <w:footnoteReference w:id="127"/>
      </w:r>
      <w:r>
        <w:t xml:space="preserve">Однако в том же году Лазарь Бах, взявший на себя руководящую роль в партии после того, как Уолтоны покинули Южную Африку, отправился в Москву, чтобы сообщить Коминтерну в Москве о «недавно очищенном» членстве в партии. К моменту его приезда волна уже отвернулась от «ультралевизны» предыдущего периода, и после отправки в ссылку Бах был приговорен к смертной казни в Советском Союзе.</w:t>
      </w:r>
      <w:r>
        <w:rPr>
          <w:vertAlign w:val="superscript"/>
        </w:rPr>
        <w:footnoteReference w:id="128"/>
      </w:r>
      <w:r>
        <w:t xml:space="preserve">В Южной Африке к 1934 году законопроекты Герцога о сегрегации и угроза внутреннего фашизма уже вызвали переход левых к более широкой политике единого фронта. Несмотря на длительную ожесточенную борьбу в партии в эти годы, часто выражавшуюся на расовой почве,</w:t>
      </w:r>
      <w:r>
        <w:rPr>
          <w:vertAlign w:val="superscript"/>
        </w:rPr>
        <w:footnoteReference w:id="129"/>
      </w:r>
      <w:r>
        <w:t xml:space="preserve">Лига против фашизма и войны была создана в 1934 году в союзе с Лейбористской партией. Вскоре после этого Сисси Гул и Джеймс Ла Гума, члены отделения CPSA в Кейптауне, основали Лигу национального освобождения. В то же время Трансваальский африканский конгресс призвал к созыву национального собрания африканцев, чтобы оказать сопротивление предложенному сегрегационному законодательству Объединенной партии. В результате этого в декабре 1935 года была открыта Всеафриканская конвенция, которая объединила самую большую группу африканских политиков и активистов, которую когда-либо видела страна. Для партии, несмотря на продолжающуюся раскольническую борьбу, эти события расширили возможности работы в организациях широкого фронта. Эта тенденция получила новый импульс в 1935 г., когда Коминтерн направил своего агента Джорджа Харди в Южную Африку.</w:t>
      </w:r>
      <w:r>
        <w:rPr>
          <w:vertAlign w:val="superscript"/>
        </w:rPr>
        <w:footnoteReference w:id="130"/>
      </w:r>
      <w:r>
        <w:t xml:space="preserve">Но эти движения в сторону широкой фронтовой деятельности происходили наряду с быстрой индустриализацией и воинственной активностью среди африканских и индийских рабочих. По стечению обстоятельств именно антифашистская деятельность партии привлекла первых двух ее индийских членов, Джорджа Поннена и Х.А. Найду, людей, которые уже активно участвовали в радикальном профсоюзном движении. Теперь я исследую предысторию этих событий.</w:t>
      </w:r>
    </w:p>
    <w:p w:rsidR="00A47D54" w:rsidRDefault="00F07F6A">
      <w:pPr>
        <w:pStyle w:val="42"/>
        <w:keepNext/>
        <w:keepLines/>
        <w:ind w:left="1260"/>
        <w:jc w:val="both"/>
      </w:pPr>
      <w:bookmarkStart w:id="23" w:name="bookmark133"/>
      <w:r>
        <w:t>Возникновение индийской воинственности</w:t>
      </w:r>
      <w:bookmarkEnd w:id="23"/>
    </w:p>
    <w:p w:rsidR="00A47D54" w:rsidRDefault="00F07F6A">
      <w:pPr>
        <w:pStyle w:val="1"/>
        <w:ind w:left="1260" w:firstLine="700"/>
        <w:jc w:val="both"/>
      </w:pPr>
      <w:r>
        <w:t>С середины 1930-х годов индейцы в Натале во все большем количестве вливались в КПСА и стали активно участвовать в профсоюзной политике и широких демократических союзах. Это возобновление профсоюзной деятельности после усиления индустриализации приветствовалось многими членами КПСА, которые начали возвращаться в партию после чисток начала 1930-х годов. Казалось, что это возвращение к знакомым марксистским проблемам хлеба с маслом вокруг точки производства. Это возрождение профсоюзного движения совпало с обстоятельствами радикализации индийских рабочих, многие из которых были индуистами и христианами из Южной Индии, которые активно участвовали в профсоюзной организации до вступления в КПСА и частично им способствовали. В 1930-е годы Индийские рабочие становились все более воинственными из-за своего опыта работы и относительного расширения их доступа к образованию. По мере того, как индийских рабочих все больше вытесняли с земли, а движение к городским центрам увеличивалось, многие семьи селились на окраинах города, а некоторые из потомков наемных рабочих находили работу на фабриках, часто будучи еще очень молодыми. Существовал готовый рынок для эксплуатации дешевого и якобы послушного детского труда. Их мизерная заработная плата помогала сводить концы с концами в их семьях. Существовал готовый рынок для эксплуатации дешевого и якобы послушного детского труда. Их мизерная заработная плата помогала сводить концы с концами в их семьях. Существовал готовый рынок для эксплуатации дешевого и якобы послушного детского труда. Их мизерная заработная плата помогала сводить концы с концами в их семьях.</w:t>
      </w:r>
    </w:p>
    <w:p w:rsidR="00A47D54" w:rsidRDefault="00F07F6A">
      <w:pPr>
        <w:pStyle w:val="1"/>
        <w:spacing w:after="0"/>
        <w:ind w:left="1260" w:firstLine="700"/>
        <w:jc w:val="both"/>
      </w:pPr>
      <w:r>
        <w:t>Многие, такие как Джордж Поннен, провели свою молодую жизнь, колеблясь между школой и фабричным цехом, в зависимости от финансового положения семьи. Обе среды подпитывали политическое сознание Поннена. Семейное происхождение Поннена, родившегося 1 июня 1913 года, было довольно типичным представителем индийского рабочего класса того времени в Южной Африке. С самого раннего возраста на него повлияли рассказы отца о коррупции и бесхозяйственности на работе. По словам Поннена, «хотя он [его отец] не умел ни читать, ни писать, он мог рассказывать вопиющие истории об эксплуатации. Они играли у меня на уме'</w:t>
      </w:r>
      <w:r>
        <w:rPr>
          <w:vertAlign w:val="superscript"/>
        </w:rPr>
        <w:footnoteReference w:id="131"/>
      </w:r>
      <w:r>
        <w:rPr>
          <w:vertAlign w:val="superscript"/>
        </w:rPr>
        <w:t xml:space="preserve"> </w:t>
      </w:r>
      <w:r>
        <w:t>Отец Поннена покинул сахарные плантации, где он первоначально работал, чтобы устроиться на работу в Департамент трамвая Дурбана. Он компенсировал свою недостаточную зарплату, выполняя дополнительную работу в саду в свободное время с помощью своей жены. После несчастного случая на работе он был вынужден уйти с работы и приобрел землю у частного белого землевладельца. Он был мелким фермером до своей смерти в 1921 году. Как вспоминает Поннен:</w:t>
      </w:r>
    </w:p>
    <w:p w:rsidR="00A47D54" w:rsidRDefault="00F07F6A">
      <w:pPr>
        <w:pStyle w:val="32"/>
        <w:ind w:left="1980"/>
        <w:jc w:val="both"/>
      </w:pPr>
      <w:r>
        <w:t>Мы выросли в семье, где часто говорили о политике. ...мой отец принимал участие в забастовке Ганди в 1913 году против налога в размере 3 фунтов стерлингов ... мой старший брат, которому было шестнадцать, также принял участие в этой забастовке, это оказало на меня большое влияние, и видя, как моя мать боролась, чтобы обеспечить мы все после смерти моего отца .9</w:t>
      </w:r>
    </w:p>
    <w:p w:rsidR="00A47D54" w:rsidRDefault="00F07F6A">
      <w:pPr>
        <w:pStyle w:val="1"/>
        <w:spacing w:after="400"/>
        <w:ind w:left="1260" w:firstLine="720"/>
        <w:jc w:val="both"/>
      </w:pPr>
      <w:r>
        <w:t>После смерти отца брат Поннена женился и переехал ближе к городу. Его мать не могла самостоятельно управлять фермой очень долго, и остальные члены семьи также переехали ближе к городу, где сняли жилье у индийского домовладельца. В этот момент Поннен был отправлен в школу. Двое его братьев нашли работу на заводе по производству листового металла, а его мать получила лицензию торговца, которая позволяла ей покупать овощи на местном рынке и продавать их от двери к двери в африканской части отдаленного города. В 1920 году Поннен начал посещать индийскую начальную школу Сент-Томаса, поддерживаемую государством. «Образование не было ни бесплатным, ни обязательным, как для белых. Пришлось платить взносы и покупать книги. Здание школы было старым, в нем не было игровой площадки и других удобств».10 Как и многие другие индийцы, Семья Поннена изо всех сил пыталась отправить хотя бы некоторых из своих членов в школу, чтобы открыть возможности для лучших перспектив и более высокооплачиваемой работы. Образование играло большую роль в сознании южноафриканских индейцев. Поскольку государство по-прежнему не уделяло этому должного внимания, индийцы сами пытались создавать и финансировать учебные заведения. Они стали одним из важнейших строительных блоков понятий индийского «сообщества», организованного вокруг духа «самопомощи».</w:t>
      </w:r>
    </w:p>
    <w:p w:rsidR="00A47D54" w:rsidRDefault="00F07F6A">
      <w:pPr>
        <w:pStyle w:val="42"/>
        <w:keepNext/>
        <w:keepLines/>
        <w:ind w:left="1260"/>
      </w:pPr>
      <w:bookmarkStart w:id="24" w:name="bookmark135"/>
      <w:r>
        <w:t>Роль образования в индийском сообществе</w:t>
      </w:r>
      <w:bookmarkEnd w:id="24"/>
    </w:p>
    <w:p w:rsidR="00A47D54" w:rsidRDefault="00F07F6A">
      <w:pPr>
        <w:pStyle w:val="1"/>
        <w:spacing w:after="400"/>
        <w:ind w:left="1260" w:firstLine="720"/>
        <w:jc w:val="both"/>
      </w:pPr>
      <w:r>
        <w:t xml:space="preserve">В течение первого десятилетия после прибытия индийцев в Южную Африку их образование не предусматривалось. Этот вопрос даже не обсуждался до 1872 года, когда Комиссия Кули рекомендовала обязательное образование для индейцев, что было достигнуто только более чем 100 лет спустя.</w:t>
      </w:r>
      <w:r>
        <w:rPr>
          <w:vertAlign w:val="superscript"/>
        </w:rPr>
        <w:footnoteReference w:id="132"/>
      </w:r>
    </w:p>
    <w:p w:rsidR="00A47D54" w:rsidRDefault="00F07F6A">
      <w:pPr>
        <w:pStyle w:val="1"/>
        <w:spacing w:after="200" w:line="379" w:lineRule="auto"/>
        <w:ind w:left="1260" w:firstLine="720"/>
        <w:jc w:val="both"/>
      </w:pPr>
      <w:r>
        <w:t>Как учителя южноиндийские христиане составляли важную часть этого раннего учреждения образования для индийцев. Педагогический колледж также был открыт в Натале.</w:t>
      </w:r>
    </w:p>
    <w:p w:rsidR="00A47D54" w:rsidRDefault="00F07F6A" w:rsidP="00F07F6A">
      <w:pPr>
        <w:pStyle w:val="32"/>
        <w:numPr>
          <w:ilvl w:val="0"/>
          <w:numId w:val="11"/>
        </w:numPr>
        <w:tabs>
          <w:tab w:val="left" w:pos="1478"/>
        </w:tabs>
        <w:spacing w:after="0" w:line="254" w:lineRule="auto"/>
        <w:ind w:left="1260" w:firstLine="20"/>
      </w:pPr>
      <w:r>
        <w:t>Поннен, интервью PR, Дурбан, июнь 1995 г.</w:t>
      </w:r>
    </w:p>
    <w:p w:rsidR="00A47D54" w:rsidRDefault="00F07F6A" w:rsidP="00F07F6A">
      <w:pPr>
        <w:pStyle w:val="32"/>
        <w:numPr>
          <w:ilvl w:val="0"/>
          <w:numId w:val="11"/>
        </w:numPr>
        <w:tabs>
          <w:tab w:val="left" w:pos="1530"/>
        </w:tabs>
        <w:spacing w:line="254" w:lineRule="auto"/>
        <w:ind w:left="1260" w:firstLine="20"/>
      </w:pPr>
      <w:r>
        <w:t xml:space="preserve">Г. Поннен, «Ганген-Джордж Поннен рассказывает о своей жизни и участии в профсоюзном, политическом и национально-освободительном движениях в своей стране, Южная Африка», неопубликованный мимео без даты, с. 2.</w:t>
      </w:r>
    </w:p>
    <w:p w:rsidR="00A47D54" w:rsidRDefault="00F07F6A">
      <w:pPr>
        <w:pStyle w:val="1"/>
        <w:spacing w:after="400"/>
        <w:ind w:left="1240" w:firstLine="20"/>
        <w:jc w:val="both"/>
      </w:pPr>
      <w:r>
        <w:t>в 1869 г., но после обучения вновь получившие квалификацию учителя часто брались за работу по дому, поскольку профессия учителя была очень низкооплачиваемой.11</w:t>
      </w:r>
      <w:r>
        <w:rPr>
          <w:vertAlign w:val="superscript"/>
        </w:rPr>
        <w:footnoteReference w:id="133"/>
      </w:r>
      <w:r>
        <w:t xml:space="preserve">К 1878 году, с образованием Школьного совета индийских иммигрантов, правительство соперничало с миссионерами, чтобы взять на себя инициативу и контролировать индийское образование. Этот орган создал двухуровневую систему образования для индийцев, в которой детям свободных или путешествующих индейцев разрешалось посещать европейские школы, а детям наемных родителей - в школы-интернаты. Были созданы три из них, но они получили слабую государственную поддержку и вскоре стали рассматриваться как второсортные «школы кули». Отчасти наемные рабочие и их семьи отвергли эти школы и выразили желание выйти за рамки предлагаемого им «кули-образования», но значительную роль сыграли и экономические соображения. Для многих семей, пытающихся заработать на жизнь, образование для своих детей было роскошью, которую они не могли себе позволить.</w:t>
      </w:r>
    </w:p>
    <w:p w:rsidR="00A47D54" w:rsidRDefault="00F07F6A">
      <w:pPr>
        <w:pStyle w:val="1"/>
        <w:spacing w:after="400" w:line="379" w:lineRule="auto"/>
        <w:ind w:left="1240" w:firstLine="740"/>
        <w:jc w:val="both"/>
      </w:pPr>
      <w:r>
        <w:t xml:space="preserve">К началу 1900-х годов некоторые индийцы начали развиваться экономически и возмущались усилением расовой дискриминации, которая, казалось, стояла на их пути. Они возмущались образовательной политикой, которая пыталась привязать их к уровню начального образования. В глазах государства это подготовило бы «хороших граждан» к определенным профессиям, но сделало бы их неспособными эффективно конкурировать дальше этого уровня. С одной стороны, растущая изощренность индийцев привела к повышению требований к образованию. С другой стороны, стереотипные представления об индейцах доминировали в государственной образовательной политике, и это все чаще рассматривалось как средство формирования послушной и послушной рабочей силы. К 1905 году были предприняты попытки изъять индийских детей из европейских школ и поместить их всех в небольшое количество индийских школ, предоставленных государством.</w:t>
      </w:r>
    </w:p>
    <w:p w:rsidR="00A47D54" w:rsidRDefault="00F07F6A">
      <w:pPr>
        <w:pStyle w:val="1"/>
        <w:pBdr>
          <w:bottom w:val="single" w:sz="4" w:space="0" w:color="auto"/>
        </w:pBdr>
        <w:spacing w:after="0" w:line="384" w:lineRule="auto"/>
        <w:ind w:left="1240" w:firstLine="740"/>
        <w:jc w:val="both"/>
      </w:pPr>
      <w:r>
        <w:t>Некоторые слои общества начали думать, что единственный эффективный способ борьбы с этим в долгосрочной перспективе - это основать свои собственные учебные заведения, а также обеспечить их собственным персоналом. В 1909 г. был образован Индийский патриотический союз Натала. Она состояла из неторгующих колониальных бомб, группы, которая должна была стать очень влиятельной в политике 1940-х годов и для которой образование стало важнейшим средством достижения цели.</w:t>
      </w:r>
      <w:r>
        <w:rPr>
          <w:vertAlign w:val="superscript"/>
        </w:rPr>
        <w:footnoteReference w:id="134"/>
      </w:r>
      <w:r>
        <w:t xml:space="preserve">Страницы журналов African Chronicle и Indian Opinion за первые три десятилетия двадцатого века свидетельствуют о почти одержимости индийской общины образованием. На серии массовых митингов индийцы призвали к прекращению ограничений для индийцев, посещающих Наталский университет, и к мерам по отмене дискриминации в отношении индийцев в отношении возможностей получения образования в целом. К 1914 году несколько существующих государственных школ были переполнены, и возросло количество призывов к предоставлению высшего образования. Многие мусульмане устраивали медресе для своих детей, что должно было иметь важные последствия для последующих форм формирования идентичности, вспоминает Фатима Меер:</w:t>
      </w:r>
    </w:p>
    <w:p w:rsidR="00A47D54" w:rsidRDefault="00F07F6A">
      <w:pPr>
        <w:pStyle w:val="32"/>
        <w:ind w:left="1980"/>
        <w:jc w:val="both"/>
      </w:pPr>
      <w:r>
        <w:t>Медресе — это мусульманская идея, это мусульманское учебное заведение... в нем учили индийским языкам... мы выучили арабский язык, мы научились читать Коран, затем мы выучили урду, а затем, на более позднем этапе, нас познакомят с Гуджурати, хотя гуджурати был языком моих родителей... арабский и урду имели приоритет... потому что медресе - это в основном исламские институты, поэтому я бы сказал, что в первые годы моей идентичности за пределами моей семьи была идентичность, которую я развил в медресе. .</w:t>
      </w:r>
      <w:r>
        <w:rPr>
          <w:vertAlign w:val="superscript"/>
        </w:rPr>
        <w:footnoteReference w:id="135"/>
      </w:r>
    </w:p>
    <w:p w:rsidR="00A47D54" w:rsidRDefault="00F07F6A">
      <w:pPr>
        <w:pStyle w:val="1"/>
        <w:spacing w:after="400"/>
        <w:ind w:left="1260" w:firstLine="720"/>
        <w:jc w:val="both"/>
      </w:pPr>
      <w:r>
        <w:t>К 1920-м годам стало появляться небольшое количество технических и высших учебных заведений для индийцев, наиболее значительным из которых на сегодняшний день был Колледж Шастри, названный в честь первого индийского генерального агента в Южной Африке. В колледже Шастри они совмещали подготовку учителей и среднее образование, и здесь получили образование ряд будущих общественных лидеров и радикалов. Одним из них был И. С. Меер, который, однако, предположил, что в этот период уже существовал сильный и растущий импульс со стороны индийского народа к самообразованию.</w:t>
      </w:r>
      <w:r>
        <w:rPr>
          <w:vertAlign w:val="superscript"/>
        </w:rPr>
        <w:footnoteReference w:id="136"/>
      </w:r>
      <w:r>
        <w:t xml:space="preserve">Он утверждает, что «хотя колледж был назван в честь первого агента Индии в Южной Африке, сыгравшего ведущую роль в его основании, заслуга в создании этого учреждения должна принадлежать всему сообществу».</w:t>
      </w:r>
      <w:r>
        <w:rPr>
          <w:vertAlign w:val="superscript"/>
        </w:rPr>
        <w:footnoteReference w:id="137"/>
      </w:r>
      <w:r>
        <w:t xml:space="preserve">Меер считал, что к концу 1920-х годов индийская община уже была сильно привязана к этике самопомощи. В качестве иллюстрации он указал, что до прибытия Шастри в Южную Африку уже было открыто 43 школы, построенные общинами. Большая часть финансирования для них поступила от купцов и торговцев. По словам Меера, Колледж Шастри «привлекал детей из всех экономических, социальных и религиозных слоев общества».</w:t>
      </w:r>
      <w:r>
        <w:rPr>
          <w:vertAlign w:val="superscript"/>
        </w:rPr>
        <w:footnoteReference w:id="138"/>
      </w:r>
      <w:r>
        <w:t xml:space="preserve">Оказавшись там, им было предложено думать о себе как о южноафриканце и ценить преимущества западного образования. Четыре столпа колледжа были посвящены Культуре, Цивилизации, Истине и Красоте, предлагая идеи ассимиляции и вестернизации, а также насаждая понятия демократии и гражданственности, которые должны были питать радикальную политику следующих трех десятилетий, не в последнюю очередь из-за роль белых либералов в индийском образовании.</w:t>
      </w:r>
    </w:p>
    <w:p w:rsidR="00A47D54" w:rsidRDefault="00F07F6A">
      <w:pPr>
        <w:pStyle w:val="1"/>
        <w:spacing w:after="400" w:line="379" w:lineRule="auto"/>
        <w:ind w:left="1240" w:firstLine="720"/>
        <w:jc w:val="both"/>
      </w:pPr>
      <w:r>
        <w:t>Два первых директора колледжа Шастри, У. М. Басс и Б. Андерсон, оба были белыми либералами. Белый преподавательский состав постепенно заменялся индийскими учителями, специально привезенными из Индии, а обучение местных индейцев в конечном итоге позволило им взять на себя управление. Учебная программа была сосредоточена в основном на подготовке учителей или базовых курсах для университета.</w:t>
      </w:r>
      <w:r>
        <w:rPr>
          <w:vertAlign w:val="superscript"/>
        </w:rPr>
        <w:footnoteReference w:id="139"/>
      </w:r>
      <w:r>
        <w:rPr>
          <w:vertAlign w:val="superscript"/>
        </w:rPr>
        <w:t xml:space="preserve"> </w:t>
      </w:r>
      <w:r>
        <w:t>Следующий шаг, борьба за университетское образование, оказался затяжным делом. В 1933 году два индийца подали документы на курсы бакалавра в Университетском колледже Дурбана. Секретарь объяснил Бассу, тогдашнему главе Колледжа Шастри, что принять их будет невозможно. Тем не менее, в 1934 году на Секретаря возобновилось давление, когда его посетил тогдашний генеральный агент в Индии Кунвар сэр Махарадж Сингх, который потребовал, чтобы несколько избранных мест были открыты для неевропейцев, как это было к тому времени. в университетах Кейптауна и Витватерсранда.</w:t>
      </w:r>
      <w:r>
        <w:rPr>
          <w:vertAlign w:val="superscript"/>
        </w:rPr>
        <w:footnoteReference w:id="140"/>
      </w:r>
      <w:r>
        <w:t xml:space="preserve">В последовавшем за этим тупике либералы из Дурбана оказались влиятельными, помогая обеспечить доступ неевропейцев к высшему образованию, в первую очередь неформальными средствами.</w:t>
      </w:r>
    </w:p>
    <w:p w:rsidR="00A47D54" w:rsidRDefault="00F07F6A">
      <w:pPr>
        <w:pStyle w:val="1"/>
        <w:spacing w:line="379" w:lineRule="auto"/>
        <w:ind w:left="1240" w:firstLine="720"/>
        <w:jc w:val="both"/>
      </w:pPr>
      <w:r>
        <w:t xml:space="preserve">Мэйбл Палмер, Морис Уэбб и Эдгар Брукс входили в группу людей, рекомендовавших открыть вечерние занятия в Университете Натала для индийцев, но, учитывая неосуществимость этого, в качестве компромисса они предложили проводить занятия отдельно в Колледже Шастри, чтобы чтобы не расстраивать белых студентов и/или «оскорблять» родителей учениц. Палмер, фабианский социалист из Великобритании, всю жизнь интересовался обеспечением образования для взрослых. Сама она поступила в университет Глазго в 1893 году, через год после того, как он был открыт для женщин. Здесь, как и у индейцев Дурбана, женщины учились в отдельных классах. Палмер помог открыть первую Фабианскую летнюю школу для социалистов в Великобритании в 1907 году и стал членом Рабочей образовательной ассоциации.</w:t>
      </w:r>
      <w:r>
        <w:rPr>
          <w:vertAlign w:val="superscript"/>
        </w:rPr>
        <w:footnoteReference w:id="141"/>
      </w:r>
      <w:r>
        <w:t xml:space="preserve">Именно благодаря образованию Палмер стал социалистом.</w:t>
      </w:r>
      <w:r>
        <w:rPr>
          <w:vertAlign w:val="superscript"/>
        </w:rPr>
        <w:footnoteReference w:id="142"/>
      </w:r>
      <w:r>
        <w:t xml:space="preserve">Именно в ее роли наставника, а затем организатора учебных занятий Рабочей образовательной ассоциации в Техническом институте в Дурбане Палмер приехала в город и поселилась там. Она пыталась применить свои фабианские принципы к центральному вопросу Южной Африки о расе, и для нее образование было движущей силой перемен, открывающей путь к возможностям и равенству. В начале 1930-х годов она начала проводить неформальные обучающие занятия для неевропейских студентов у себя дома.</w:t>
      </w:r>
    </w:p>
    <w:p w:rsidR="00A47D54" w:rsidRDefault="00F07F6A">
      <w:pPr>
        <w:pStyle w:val="1"/>
        <w:ind w:left="1240" w:firstLine="740"/>
        <w:jc w:val="both"/>
      </w:pPr>
      <w:r>
        <w:t>Однако раздельное образование оставалось спорным вопросом среди индийцев.</w:t>
      </w:r>
      <w:r>
        <w:rPr>
          <w:vertAlign w:val="superscript"/>
        </w:rPr>
        <w:footnoteReference w:id="143"/>
      </w:r>
      <w:r>
        <w:t xml:space="preserve">В то время как часть индийской общины, в том числе Сайед сэр Разия Али, новый генеральный агент, обсуждали, следует ли бойкотировать отдельные классы, Палмер и Морис Уэбб, либерал, симпатизирующий квакерам, который активно участвовал в Объединенных советах и ​​заработал общественную работу в Африке. и индийские общины помогли склонить влиятельное индийское мнение к тому, чтобы принять «сегодняшний джем» как лучше, чем ничего в контексте южноафриканского общества.</w:t>
      </w:r>
      <w:r>
        <w:rPr>
          <w:vertAlign w:val="superscript"/>
        </w:rPr>
        <w:footnoteReference w:id="144"/>
      </w:r>
      <w:r>
        <w:t xml:space="preserve">Палмер использовал аналогию с женщинами в Шотландии, которые согласились на раздельные занятия в университете. Неевропейские вечерние классы пользовались большим успехом: в 1936 году девятнадцать студентов посещали пять курсов. К 1936 году насчитывалось 80 студентов и девятнадцать курсов.</w:t>
      </w:r>
      <w:r>
        <w:rPr>
          <w:vertAlign w:val="superscript"/>
        </w:rPr>
        <w:footnoteReference w:id="145"/>
      </w:r>
    </w:p>
    <w:p w:rsidR="00A47D54" w:rsidRDefault="00F07F6A">
      <w:pPr>
        <w:pStyle w:val="1"/>
        <w:spacing w:after="0" w:line="379" w:lineRule="auto"/>
        <w:ind w:left="1240" w:firstLine="740"/>
        <w:jc w:val="both"/>
      </w:pPr>
      <w:r>
        <w:t>Мейбл Палмер была громогласной поборницей прав индейцев и южноафриканцев. Что касается предоставления образования, ее точка зрения была простой:</w:t>
      </w:r>
    </w:p>
    <w:p w:rsidR="00A47D54" w:rsidRDefault="00F07F6A">
      <w:pPr>
        <w:pStyle w:val="32"/>
        <w:spacing w:after="380"/>
        <w:ind w:left="1960" w:firstLine="20"/>
      </w:pPr>
      <w:r>
        <w:t>Поскольку они пришли сюда по прямому (а иногда и настойчивому) приглашению наших предков, а не по собственной инициативе ... (и) далее по Кейптаунскому соглашению,</w:t>
      </w:r>
      <w:r>
        <w:rPr>
          <w:vertAlign w:val="superscript"/>
        </w:rPr>
        <w:footnoteReference w:id="146"/>
      </w:r>
      <w:r>
        <w:t xml:space="preserve">они обязались принять западный уровень жизни, а Южная Африка обязалась предоставить необходимые средства. Несомненно, Университетский колледж Натала должен быть готов сыграть очень важную роль, обеспечивая их под своим собственным наблюдением и контролем.</w:t>
      </w:r>
      <w:r>
        <w:rPr>
          <w:vertAlign w:val="superscript"/>
        </w:rPr>
        <w:footnoteReference w:id="147"/>
      </w:r>
    </w:p>
    <w:p w:rsidR="00A47D54" w:rsidRDefault="00F07F6A">
      <w:pPr>
        <w:pStyle w:val="1"/>
        <w:spacing w:after="400"/>
        <w:ind w:left="1260" w:firstLine="0"/>
        <w:jc w:val="both"/>
      </w:pPr>
      <w:r>
        <w:t>Для нее было «только справедливо», что индийцы должны иметь доступ к высшему образованию, и как белый либерал она сыграла свою роль в превращении образования в силу радикализации слоев индийского населения, а не воспроизводства послушной рабочей силы. И. С. Меер считал, что ученики Шастри были осведомлены о более широких социальных и политических проблемах и что колледж помог развить культуру, которая должна была противостоять всем социальным барьерам.</w:t>
      </w:r>
      <w:r>
        <w:rPr>
          <w:vertAlign w:val="superscript"/>
        </w:rPr>
        <w:footnoteReference w:id="148"/>
      </w:r>
      <w:r>
        <w:t xml:space="preserve">Многие ученики Шастри 1930-х и 40-х годов присоединились и сыграли важную роль в политических организациях, включая Либеральную исследовательскую группу, которая привлекла многих бывших учеников колледжа. Этот орган был сформирован в конце 1930-х годов как своего рода левый аналитический центр, состоящий в основном из прогрессивных белых и индийцев, хотя в него также входили африканцы и цветные члены. Организация стала очень активной в середине 1940-х годов в Совете по борьбе с сегрегацией. По словам AKM Docrat, МСУ играло важную координирующую роль в индийской общине. Это помогло организовать собрания, книжные залы и разобраться с финансами, а также собрать библиотеки для общественных организаций. У МСУ также были связи с Индийской лигой.</w:t>
      </w:r>
      <w:r>
        <w:rPr>
          <w:vertAlign w:val="superscript"/>
        </w:rPr>
        <w:footnoteReference w:id="149"/>
      </w:r>
      <w:r>
        <w:t xml:space="preserve">Об индийском влиянии в МСУ в Дурбане свидетельствует тот факт, что в 1941 г. все новые должностные лица организации были индийцами: председателем был И.К.Меер, заместителем председателя – С.Н.Мудли, А. К. М. Дократ был секретарем, Дж. П. Сони был помощником секретаря, а Э. И. Мула был казначеем.</w:t>
      </w:r>
      <w:r>
        <w:rPr>
          <w:vertAlign w:val="superscript"/>
        </w:rPr>
        <w:footnoteReference w:id="150"/>
      </w:r>
    </w:p>
    <w:p w:rsidR="00A47D54" w:rsidRDefault="00F07F6A">
      <w:pPr>
        <w:pStyle w:val="1"/>
        <w:spacing w:after="0" w:line="379" w:lineRule="auto"/>
        <w:ind w:left="1260" w:firstLine="720"/>
        <w:jc w:val="both"/>
      </w:pPr>
      <w:r>
        <w:t>Колледж Шастри также предоставил ядро ​​​​информированных лидеров, которые руководили профсоюзной борьбой и политическими группами. Другой такой организацией был Неевропейский объединенный фронт, образованный в 1938 г. молодыми членами МСУ.</w:t>
      </w:r>
      <w:r>
        <w:rPr>
          <w:vertAlign w:val="superscript"/>
        </w:rPr>
        <w:footnoteReference w:id="151"/>
      </w:r>
      <w:r>
        <w:t xml:space="preserve">Оба органа были тесно связаны с CPSA. Колледж также подготовил многих радикально образованных индийцев, которые помогли захватить Индийский конгресс в Натале в 1945 году. Призывы к полному избирательному праву и бесплатному и обязательному образованию для всех были заметны в их политической платформе. Для южноафриканских индейцев образование было тесно связано с общим подъемом общества; это помогло радикализировать часть индийского населения и рассматривалось как способ борьбы с бедностью.</w:t>
      </w:r>
    </w:p>
    <w:p w:rsidR="00A47D54" w:rsidRDefault="00F07F6A">
      <w:pPr>
        <w:pStyle w:val="1"/>
        <w:ind w:left="1260" w:firstLine="720"/>
        <w:jc w:val="both"/>
      </w:pPr>
      <w:r>
        <w:t xml:space="preserve">Расширение торговли, коммерции и промышленности создало лучшие возможности для трудоустройства, но также потребовало повышения образовательной квалификации. Расширение доступа к образованию повлияло на индийское сообщество по-разному. Это укрепило отношения покровителя и клиента между наемными рабочими и торговцами и развило общественные связи, хотя временами они были двойственными. Это подпитывало стремление к лучшей работе и профессиональному статусу. И, что имеет политическое значение, расцветающее «индейство», которому способствовала этика самопомощи, было основано на южноафриканской специфике и оформлено в рамках либерального представления о правах и гражданстве, отчасти в результате радикальных учителей и либеральные традиции, которые сыграли важную роль в создании индийского образования.</w:t>
      </w:r>
    </w:p>
    <w:p w:rsidR="00A47D54" w:rsidRDefault="00F07F6A">
      <w:pPr>
        <w:pStyle w:val="1"/>
        <w:ind w:left="1260" w:firstLine="720"/>
        <w:jc w:val="both"/>
      </w:pPr>
      <w:r>
        <w:t>Сам Джордж Поннен знал, что образование является ключом к улучшению перспектив трудоустройства, но изменчивые семейные обстоятельства означали, что по мере взросления его то брали в школу, то бросали. В возрасте девяти лет ему пришлось бросить начальную школу Св. Томаса, так как его матери было трудно сводить концы с концами:</w:t>
      </w:r>
    </w:p>
    <w:p w:rsidR="00A47D54" w:rsidRDefault="00F07F6A">
      <w:pPr>
        <w:pStyle w:val="32"/>
        <w:spacing w:after="380"/>
        <w:ind w:left="1960" w:firstLine="20"/>
        <w:jc w:val="both"/>
      </w:pPr>
      <w:r>
        <w:t>Я поехал в город искать работу. Мне было около 10 лет, и я выглядел очень маленьким, и это затрудняло поиск работы. В конце концов, после нескольких дней поисков, я нашел работу в Standard Cigar Company на Элис-стрит в Дурбане с зарплатой пять шиллингов в месяц. Моя работа заключалась в том, чтобы очищать табак и заполнять формы для сигар и сигар. Рабочий день составлял девять часов в день и шесть дней в неделю. Если нас просили работать сверхурочно, сверхурочные не оплачивались.</w:t>
      </w:r>
      <w:r>
        <w:rPr>
          <w:vertAlign w:val="superscript"/>
        </w:rPr>
        <w:footnoteReference w:id="152"/>
      </w:r>
    </w:p>
    <w:p w:rsidR="00A47D54" w:rsidRDefault="00F07F6A">
      <w:pPr>
        <w:pStyle w:val="1"/>
        <w:ind w:left="1260" w:firstLine="720"/>
        <w:jc w:val="both"/>
      </w:pPr>
      <w:r>
        <w:t>Это была первая из серии заводских работ, которые Поннен был вынужден занять. Наряду с его образованием фабричный цех оказался еще одним жизненно важным элементом радикализации его политики. Работая на трикотажных фабриках Wrights в Дурбане, он получил свой первый опыт работы с белыми женщинами и африканскими мужчинами. Когда он попытался организовать рабочих, чтобы уменьшить разницу в заработной плате белых женщин и черных рабочих, его уволили вместе с двумя другими индейцами. На своей следующей работе в компании по производству одежды Джордж Поннен познакомился с человеком, который стал его товарищем на всю жизнь и однопартийцем, Х.А. Найду. Как и Поннен, Найду пришлось бросить учебу из-за семейных обстоятельств. Эти двое стали неразлучны и вместе посещали вечерние занятия в Индийском техническом институте в здании индуистско-тамильского института. Они также учились в колледже Шастри, но вскоре их обучение снова было прервано, на этот раз из-за их участия в политике и профсоюзной работе. На этом этапе своей жизни они также посещали лекции и публичные дебаты с другими индийскими студентами. В дебатах, состоявшихся в 1933 году в библиотеке Ганди в Дурбане, Поннен и Найду победили в аргументе о том, что Индия пригодна для самоуправления31.</w:t>
      </w:r>
      <w:r>
        <w:rPr>
          <w:vertAlign w:val="superscript"/>
        </w:rPr>
        <w:footnoteReference w:id="153"/>
      </w:r>
      <w:r>
        <w:t xml:space="preserve">Как и у других индийских студентов, политика индийского движения за независимость и ныне всемирно известный индийский лидер Ганди оказали сильное влияние на их воображение. Вкупе с этим оба все больше втягивались в борьбу с фашизмом в ЮАР. В 1934 году гитлеровские «серые рубашки» организовались в Южной Африке.</w:t>
      </w:r>
    </w:p>
    <w:p w:rsidR="00A47D54" w:rsidRDefault="00F07F6A">
      <w:pPr>
        <w:pStyle w:val="1"/>
        <w:spacing w:after="120" w:line="240" w:lineRule="auto"/>
        <w:ind w:left="1980" w:firstLine="0"/>
        <w:jc w:val="both"/>
      </w:pPr>
      <w:r>
        <w:t>И Поннен, и Найду начали посещать собрания, организованные Антифашистским движением.</w:t>
      </w:r>
    </w:p>
    <w:p w:rsidR="00A47D54" w:rsidRDefault="00F07F6A">
      <w:pPr>
        <w:pStyle w:val="1"/>
        <w:spacing w:after="120" w:line="240" w:lineRule="auto"/>
        <w:ind w:left="1260" w:firstLine="0"/>
      </w:pPr>
      <w:r>
        <w:t>Лига Южной Африки, коалиция левых групп, в которую входили члены CPSA.</w:t>
      </w:r>
    </w:p>
    <w:p w:rsidR="00A47D54" w:rsidRDefault="00F07F6A">
      <w:pPr>
        <w:pStyle w:val="32"/>
        <w:spacing w:after="560"/>
        <w:ind w:left="1980"/>
        <w:jc w:val="both"/>
      </w:pPr>
      <w:r>
        <w:t xml:space="preserve">Митинги были потрясающими и часто заканчивались бегством Серых Рубашек и сжиганием их свастик на ступенях мэрии... Мы с Х.А. очень заинтересовались движением против фашизма. Мы покупали различную литературу, которую продавала Антифашистская лига на этих собраниях. На одной из встреч, проходивших на ступенях мэрии Дурбана, мы купили газету под названием «Умзебензи» у африканца по имени Рамутла. Мы спросили его, о чем эта газета, Рамутла сказал нам, что это орган Коммунистической партии Южной Африки.</w:t>
      </w:r>
      <w:r>
        <w:rPr>
          <w:vertAlign w:val="superscript"/>
        </w:rPr>
        <w:footnoteReference w:id="154"/>
      </w:r>
    </w:p>
    <w:p w:rsidR="00A47D54" w:rsidRDefault="00F07F6A">
      <w:pPr>
        <w:pStyle w:val="1"/>
        <w:spacing w:after="0" w:line="377" w:lineRule="auto"/>
        <w:ind w:left="1260" w:firstLine="20"/>
        <w:jc w:val="both"/>
      </w:pPr>
      <w:r>
        <w:t>Поннен и Найду встретились с Эдди Ру для обсуждения и вскоре после этого присоединились к CPSA. Очень скоро они оказались в гуще организационных мероприятий:</w:t>
      </w:r>
    </w:p>
    <w:p w:rsidR="00A47D54" w:rsidRDefault="00F07F6A">
      <w:pPr>
        <w:pStyle w:val="32"/>
        <w:spacing w:after="0"/>
        <w:ind w:left="1980"/>
        <w:jc w:val="both"/>
      </w:pPr>
      <w:r>
        <w:t>Пайти стало очень мало после расстрела Йоханнеса Нкоси.</w:t>
      </w:r>
      <w:r>
        <w:rPr>
          <w:vertAlign w:val="superscript"/>
        </w:rPr>
        <w:footnoteReference w:id="155"/>
      </w:r>
      <w:r>
        <w:t xml:space="preserve">в 1930 году, во время</w:t>
      </w:r>
    </w:p>
    <w:p w:rsidR="00A47D54" w:rsidRDefault="00F07F6A">
      <w:pPr>
        <w:pStyle w:val="32"/>
        <w:spacing w:after="340"/>
        <w:ind w:left="1980"/>
        <w:jc w:val="both"/>
      </w:pPr>
      <w:r>
        <w:t>Демонстрации против прохода в Картрайт-Флэтс,</w:t>
      </w:r>
      <w:r>
        <w:rPr>
          <w:vertAlign w:val="superscript"/>
        </w:rPr>
        <w:footnoteReference w:id="156"/>
      </w:r>
      <w:r>
        <w:t xml:space="preserve">Дурбан. Многие были арестованы, депортированы и сосланы. Партия должна была быть построена. Мы с Г.А. так увлеклись работой, что нам пришлось отказаться от вечерних занятий в Техническом институте.</w:t>
      </w:r>
      <w:r>
        <w:rPr>
          <w:vertAlign w:val="superscript"/>
        </w:rPr>
        <w:footnoteReference w:id="157"/>
      </w:r>
    </w:p>
    <w:p w:rsidR="00A47D54" w:rsidRDefault="00F07F6A">
      <w:pPr>
        <w:pStyle w:val="1"/>
        <w:spacing w:line="379" w:lineRule="auto"/>
        <w:ind w:left="1260" w:firstLine="20"/>
        <w:jc w:val="both"/>
      </w:pPr>
      <w:r>
        <w:t>И Поннен, и Найду занялись профсоюзной деятельностью. Но ясно, что они оба были радикализированы через набор процессов, гораздо более широких, чем те, которые происходили в заводских цехах. Дебаты и опыт в их прерывистом образовании познакомили их с идеями равных прав, справедливости и гражданства, которые перекликались с желанием исправить ошибки их южноафриканского существования. Борьба Индии за независимость придавала дополнительную значимость борьбе за демократию, как и борьба с фашизмом. И их опыт работы в цехах, где оба мужчины организовывались до того, как они присоединились к CPSA, дал практическое преимущество их политической идентичности. Коммунистическая партия предоставила форум, на котором эти различные направления политического сознания могли быть собраны вместе и сплетены в то, что казалось единым целым. Если личная идентичность может быть изменчивой и неоднозначной, то идентичность организаций может быть еще более нестабильной, и из-за ряда внутренних и внешних факторов, описанных в этой главе, в 1930-х годах CPSA привлек внимание политической организации к ряду вопросов. о профсоюзной деятельности и демократических правах, которые оказались переплетенными. В 1930-х и 40-х годах значительная часть профсоюзной деятельности, особенно в Дурбане, проходила под руководством членов индийских коммунистов. Теперь я обращусь к истории профсоюзной политики в индийском сообществе, чтобы продемонстрировать преемственность индийского радикализма, часто выражаемого в националистических терминах, который входил в повестку дня CPSA. и из-за ряда внутренних и внешних факторов, описанных в этой главе, в 1930-х годах CPSA привлекла внимание политической организации к ряду вопросов, касающихся деятельности профсоюзов и демократических прав, которые стали тесно переплетаться. В 1930-х и 40-х годах значительная часть профсоюзной деятельности, особенно в Дурбане, проходила под руководством членов индийских коммунистов. Теперь я обращусь к истории профсоюзной политики в индийском сообществе, чтобы продемонстрировать преемственность индийского радикализма, часто выражаемого в националистических терминах, который входил в повестку дня CPSA. и из-за ряда внутренних и внешних факторов, описанных в этой главе, в 1930-х годах CPSA привлекла внимание политической организации к ряду вопросов, касающихся деятельности профсоюзов и демократических прав, которые стали тесно переплетаться. В 1930-х и 40-х годах значительная часть профсоюзной деятельности, особенно в Дурбане, проходила под руководством членов индийских коммунистов. Теперь я обращусь к истории профсоюзной политики в индийском сообществе, чтобы продемонстрировать преемственность индийского радикализма, часто выражаемого в националистических терминах, который входил в повестку дня CPSA. В 1930-х и 40-х годах значительная часть профсоюзной деятельности, особенно в Дурбане, проходила под руководством членов индийских коммунистов. Теперь я обращусь к истории профсоюзной политики в индийском сообществе, чтобы продемонстрировать преемственность индийского радикализма, часто выражаемого в националистических терминах, который входил в повестку дня CPSA. В 1930-х и 40-х годах значительная часть профсоюзной деятельности, особенно в Дурбане, проходила под руководством членов индийских коммунистов. Теперь я обращусь к истории профсоюзной политики в индийском сообществе, чтобы продемонстрировать преемственность индийского радикализма, часто выражаемого в националистических терминах, который входил в повестку дня CPSA.</w:t>
      </w:r>
    </w:p>
    <w:p w:rsidR="00A47D54" w:rsidRDefault="00F07F6A">
      <w:pPr>
        <w:pStyle w:val="42"/>
        <w:keepNext/>
        <w:keepLines/>
        <w:ind w:left="1240" w:firstLine="20"/>
        <w:jc w:val="both"/>
      </w:pPr>
      <w:bookmarkStart w:id="25" w:name="bookmark137"/>
      <w:r>
        <w:t>Индейцы и профсоюзная политика</w:t>
      </w:r>
      <w:bookmarkEnd w:id="25"/>
    </w:p>
    <w:p w:rsidR="00A47D54" w:rsidRDefault="00F07F6A">
      <w:pPr>
        <w:pStyle w:val="1"/>
        <w:ind w:left="1240" w:firstLine="720"/>
        <w:jc w:val="both"/>
      </w:pPr>
      <w:r>
        <w:t xml:space="preserve">После забастовки 1913 года и ее последствий в индийской общине усилились определенные опасения. Между 1914 и 1920 годами страницы Indian Opinion показывают, что вопросы торговых лицензий и прав собственности по-прежнему были в центре беспокойства торговцев. Широко освещались также статус и условия труда наемных работников. Сообщалось о каждом шаге Ганди в Индии, как и о перипетиях индийского движения за независимость. Все больше внимания уделялось и положению индейцев в других частях Империи. Много чернил было пролито на сегрегацию, поскольку ее последствия начали кусаться, а доступ к транспорту и общественным зданиям был разделен. Многие из этих опасений принимали форму попыток определить, «кто такой индеец» по отношению к другим членам южноафриканского общества. Indian Opinion с негодованием сообщила о таком примере, когда таксист отказался забрать индийца на том основании, что он «туземец». В статье триумфально заключался тот факт, что, когда дело дошло до суда, судья постановил, что «туземец» относится только к «коренному» населению Южной Африки и что таксист был неправ, отказавшись забрать индейца. Далее издание Indian Opinion отметило, что индеец «живет и ведет себя так, что сделал бы честь любому европейцу».</w:t>
      </w:r>
      <w:r>
        <w:rPr>
          <w:vertAlign w:val="superscript"/>
        </w:rPr>
        <w:footnoteReference w:id="158"/>
      </w:r>
    </w:p>
    <w:p w:rsidR="00A47D54" w:rsidRDefault="00F07F6A">
      <w:pPr>
        <w:pStyle w:val="1"/>
        <w:spacing w:after="0"/>
        <w:ind w:left="1260" w:firstLine="720"/>
        <w:jc w:val="both"/>
      </w:pPr>
      <w:r>
        <w:t xml:space="preserve">В свете нескольких других подобных случаев ранее в том же году Indian Opinion процитировала статью из London Standard в поддержку своего аргумента в пользу особого положения индейцев в Южной Африке, положения, которое отличало их от «коренных жителей». В редакционной статье под названием «Испытание империи» Standard заявило, что «африканерам необходимо относиться к индейцам с большей щедростью». Он продолжил:</w:t>
      </w:r>
    </w:p>
    <w:p w:rsidR="00A47D54" w:rsidRDefault="00F07F6A">
      <w:pPr>
        <w:pStyle w:val="32"/>
        <w:spacing w:after="280"/>
        <w:ind w:left="1980"/>
        <w:jc w:val="both"/>
      </w:pPr>
      <w:r>
        <w:t>Возможно, они могли бы так и сделать, если бы большинство немного яснее понимало различие между индейскими поселенцами и туземцами, с которыми они более знакомы. Для колониста каждый цветной человек склонен быть «негром», представителем варварской расы и низшей категории человеческого вида... но индийский иммигрант также представляет собой другую категорию, отличную от полудикарей.</w:t>
      </w:r>
      <w:r>
        <w:rPr>
          <w:vertAlign w:val="superscript"/>
        </w:rPr>
        <w:footnoteReference w:id="159"/>
      </w:r>
    </w:p>
    <w:p w:rsidR="00A47D54" w:rsidRDefault="00F07F6A">
      <w:pPr>
        <w:pStyle w:val="1"/>
        <w:spacing w:line="379" w:lineRule="auto"/>
        <w:ind w:left="1260" w:firstLine="20"/>
        <w:jc w:val="both"/>
      </w:pPr>
      <w:r>
        <w:lastRenderedPageBreak/>
        <w:t>Индийцы пытались определить себя не только в более широком социальном ландшафте, но и по отношению друг к другу, поскольку изменения происходили и внутри сообщества. По мере того как все больше индийцев находили работу в промышленности и производстве, в частности сыновья и дочери наемных рабочих, газета уделяла все больше внимания темам, касающимся рабочих и профсоюзов.</w:t>
      </w:r>
    </w:p>
    <w:p w:rsidR="00A47D54" w:rsidRDefault="00F07F6A">
      <w:pPr>
        <w:pStyle w:val="1"/>
        <w:ind w:left="1260" w:firstLine="720"/>
        <w:jc w:val="both"/>
      </w:pPr>
      <w:r>
        <w:t>Цветовая полоса была особенно спорным вопросом. Первоначально это отражалось в историях о расизме белых рабочих и их изоляционистской практике, даже если иногда это было оформлено в рамках иерархического расового дискурса. Комментируя статью, взятую из Pretoria News, Indian Opinion заявила: «Для социалистов Южной Африки братство людей означает братство белых людей ... у нас есть Союз пекарей, решительно требующий, чтобы черный труд не использовался. при выпечке хлеба... (потому что он есть)... может работать дешевле». Касаясь вопроса о недобросовестной конкуренции с индейцами, газета отмечала: «Все такие лица на самом деле с презрением отвергли бы предположение, что индиец равен европейцу... мы не завидуем европейскому рабочему в его превосходстве». в его работе»; однако он пришел к выводу,</w:t>
      </w:r>
      <w:r>
        <w:rPr>
          <w:vertAlign w:val="superscript"/>
        </w:rPr>
        <w:footnoteReference w:id="160"/>
      </w:r>
      <w:r>
        <w:t xml:space="preserve">Следует иметь в виду, что Indian Opinion говорила здесь о потомках наемных рабочих, отражая их кастовые и классовые предрассудки, а также их представления о социальных переговорах, необходимых для защиты их положения в более широком южноафриканском обществе. Это подтверждается другими сообщениями в газете того периода, в которых несколько индейцев предприняли действия против белых, назвавших их «кули». Это произошло не только из-за его более широких уничижительных коннотаций, но и потому, что среди индийцев этот термин использовался для обозначения кого-то из «рабочего класса».</w:t>
      </w:r>
      <w:r>
        <w:rPr>
          <w:vertAlign w:val="superscript"/>
        </w:rPr>
        <w:footnoteReference w:id="161"/>
      </w:r>
    </w:p>
    <w:p w:rsidR="00A47D54" w:rsidRDefault="00F07F6A">
      <w:pPr>
        <w:pStyle w:val="1"/>
        <w:spacing w:after="0" w:line="379" w:lineRule="auto"/>
        <w:ind w:left="1260" w:firstLine="720"/>
        <w:jc w:val="both"/>
      </w:pPr>
      <w:r>
        <w:t xml:space="preserve">Тем не менее, Indian Opinion часто обращалась к вопросу о цветной полосе, особенно в горнодобывающей промышленности: критикуя Лейбористскую партию за их позицию в отношении трудовых отношений в отрасли, Indian Opinion в своей редакционной статье заявила:</w:t>
      </w:r>
    </w:p>
    <w:p w:rsidR="00A47D54" w:rsidRDefault="00F07F6A">
      <w:pPr>
        <w:pStyle w:val="32"/>
        <w:spacing w:after="220"/>
        <w:ind w:left="1960" w:firstLine="20"/>
        <w:jc w:val="both"/>
      </w:pPr>
      <w:r>
        <w:t>Права, которые белые рабочие требуют для себя, они не собираются делить с туземцами. Человеческое братство, о котором так бойко говорят социалисты под красным флагом, не охватывает метисов или банту... Но туземцы также познают глупость попыток противостоять магазинным винтовкам и пулеметам безоружными. . Его оружием будет не синдакалистская забастовка, а пассивное сопротивление... он будет привлекать внимание к своим недовольствам настолько же удивительно эффективным, насколько и раздражающим образом.</w:t>
      </w:r>
      <w:r>
        <w:rPr>
          <w:vertAlign w:val="superscript"/>
        </w:rPr>
        <w:footnoteReference w:id="162"/>
      </w:r>
    </w:p>
    <w:p w:rsidR="00A47D54" w:rsidRDefault="00F07F6A">
      <w:pPr>
        <w:pStyle w:val="1"/>
        <w:ind w:left="1260" w:firstLine="720"/>
        <w:jc w:val="both"/>
      </w:pPr>
      <w:r>
        <w:t xml:space="preserve">Несмотря на многочисленные упоминания о создании профсоюзов в этот период, в некоторых частях индийской общины социализм стал ассоциироваться с белым шовинизмом рабочего движения, а пассивное сопротивление было представлено как морально более высокая форма инакомыслия, то, что было будет повторяться через десятилетия. Однако в этот период некоторые аспекты этого постепенно стали меняться, отчасти благодаря деятельности Международной социалистической лиги, которая еще в 1915 г. начала организовывать индийских рабочих в Натале. позвонила Социал-демократическая партия в Дурбане, выразив приятное удивление по поводу того, что среди них приветствуются индийцы.</w:t>
      </w:r>
      <w:r>
        <w:rPr>
          <w:vertAlign w:val="superscript"/>
        </w:rPr>
        <w:footnoteReference w:id="163"/>
      </w:r>
      <w:r>
        <w:t xml:space="preserve">Б. Л. Сигамони был заместителем председателя на собрании, также присутствовали члены «Индийского союза рабочих».</w:t>
      </w:r>
    </w:p>
    <w:p w:rsidR="00A47D54" w:rsidRDefault="00F07F6A">
      <w:pPr>
        <w:pStyle w:val="1"/>
        <w:ind w:left="1260" w:firstLine="720"/>
        <w:jc w:val="both"/>
      </w:pPr>
      <w:r>
        <w:t>Сигамони, индийский учитель, родившийся в Дурбане, стал важной фигурой в организации индийских рабочих в этот период.</w:t>
      </w:r>
      <w:r>
        <w:rPr>
          <w:vertAlign w:val="superscript"/>
        </w:rPr>
        <w:footnoteReference w:id="164"/>
      </w:r>
      <w:r>
        <w:t xml:space="preserve">Важный общественный и спортивный деятель в обществе, в юности он был убежденным социалистом и ведущим членом ISL. Он помогал организовывать массовые публичные собрания индийских рабочих, а также вечерние занятия, на которых изучались работы Маркса и Даниэля Делеона. Дэвид Айвон Джонс и У.Х. Эндрюс приехали в Дурбан, чтобы выступить на этих собраниях.</w:t>
      </w:r>
      <w:r>
        <w:rPr>
          <w:vertAlign w:val="superscript"/>
        </w:rPr>
        <w:footnoteReference w:id="165"/>
      </w:r>
      <w:r>
        <w:t xml:space="preserve">Примерно в это же время индийские рабочие также организовывались независимо от ISL. В статье в Indian Opinion описывается, как к 1917 году Индийский типографский союз насчитывал триста членов, а продавцы, гостиничные служащие и индийские докеры также создавали профсоюзы.</w:t>
      </w:r>
      <w:r>
        <w:rPr>
          <w:vertAlign w:val="superscript"/>
        </w:rPr>
        <w:footnoteReference w:id="166"/>
      </w:r>
      <w:r>
        <w:rPr>
          <w:vertAlign w:val="superscript"/>
        </w:rPr>
        <w:t xml:space="preserve"> </w:t>
      </w:r>
      <w:r>
        <w:t>Однако ISL помог объединить эти организации.</w:t>
      </w:r>
    </w:p>
    <w:p w:rsidR="00A47D54" w:rsidRDefault="00F07F6A">
      <w:pPr>
        <w:pStyle w:val="1"/>
        <w:spacing w:line="379" w:lineRule="auto"/>
        <w:ind w:left="1260" w:firstLine="720"/>
        <w:jc w:val="both"/>
      </w:pPr>
      <w:r>
        <w:t>С 1917 усилилась агитация среди индийских рабочих. Хотя ISL выступала за многорасовые профсоюзы в Южной Африке, из-за высокой концентрации индийских рабочих в Дурбане, а также из-за предубеждений и опасений, которые смягчали нерасовые профсоюзные объединения в этот период, они решили организоваться именно внутри индийской общины. хотя они продолжали подчеркивать межрасовые политические действия. В марте 1917 г. был создан Промышленный союз индийских рабочих, выпускались брошюры на телугу и тамильском языках. К февралю 1920 года в IWIU входили табачные рабочие Дурбана, служащие отелей Дурбана, мебельщики, печатники, докеры, мастера-пекари, ванмены и индийские продавцы, охватывающие все основные области работы, в которых работали индийцы.</w:t>
      </w:r>
      <w:r>
        <w:rPr>
          <w:vertAlign w:val="superscript"/>
        </w:rPr>
        <w:footnoteReference w:id="167"/>
      </w:r>
      <w:r>
        <w:t xml:space="preserve">В то время NIC был более или менее «несуществующим».</w:t>
      </w:r>
      <w:r>
        <w:rPr>
          <w:vertAlign w:val="superscript"/>
        </w:rPr>
        <w:footnoteReference w:id="168"/>
      </w:r>
      <w:r>
        <w:t xml:space="preserve">, оставляя поле свободным для ISL. Газета ISL, The International, выразила оптимизм по поводу того, что индийские рабочие получили четкое представление о классовых проблемах.</w:t>
      </w:r>
    </w:p>
    <w:p w:rsidR="00A47D54" w:rsidRDefault="00F07F6A">
      <w:pPr>
        <w:pStyle w:val="1"/>
        <w:spacing w:after="400" w:line="384" w:lineRule="auto"/>
        <w:ind w:left="1260" w:firstLine="720"/>
        <w:jc w:val="both"/>
      </w:pPr>
      <w:r>
        <w:t>На пересечении улиц Грей-стрит и Виктория-стрит проводились митинги, где хор индийских рабочих исполнял репертуар из левых песен, таких как «Красный флаг» и «Интернационал» под руководством Сигамони.</w:t>
      </w:r>
      <w:r>
        <w:rPr>
          <w:vertAlign w:val="superscript"/>
        </w:rPr>
        <w:footnoteReference w:id="169"/>
      </w:r>
      <w:r>
        <w:t xml:space="preserve">Важно отметить, что Сигамони также в целом был активен в индийской общине в ряде других областей. Он посещал собрания вне орбиты чисто профсоюзной деятельности. Одним из примеров среди многих было его присутствие на митинге в мае 1919 года, который был призван продемонстрировать сочувствие своим «соотечественникам на родине», участвовавшим в движении за независимость. Сигамони принимал участие во многих вопросах, касающихся независимости Индии.</w:t>
      </w:r>
      <w:r>
        <w:rPr>
          <w:vertAlign w:val="superscript"/>
        </w:rPr>
        <w:footnoteReference w:id="170"/>
      </w:r>
    </w:p>
    <w:p w:rsidR="00A47D54" w:rsidRDefault="00F07F6A">
      <w:pPr>
        <w:pStyle w:val="1"/>
        <w:tabs>
          <w:tab w:val="left" w:pos="1267"/>
        </w:tabs>
        <w:spacing w:after="0" w:line="379" w:lineRule="auto"/>
        <w:ind w:firstLine="1980"/>
        <w:jc w:val="both"/>
      </w:pPr>
      <w:r>
        <w:rPr>
          <w:u w:val="single"/>
        </w:rPr>
        <w:t>Международный</w:t>
      </w:r>
      <w:r>
        <w:t xml:space="preserve">также публиковал статьи о политической ситуации в Индии, которая, по его мнению, перерастала в «большое массовое движение, как промышленное, так и политическое». Газета предположила, что Индия развивала «чувство единства» при Ганди, и сообщалось, что ।</w:t>
      </w:r>
      <w:r>
        <w:tab/>
        <w:t>ИНК подчеркнул важность профсоюзных организаций.</w:t>
      </w:r>
      <w:r>
        <w:t>на. «Повсеместными волнениями рабочих»</w:t>
      </w:r>
    </w:p>
    <w:p w:rsidR="00A47D54" w:rsidRDefault="00F07F6A">
      <w:pPr>
        <w:pStyle w:val="1"/>
        <w:spacing w:after="400"/>
        <w:ind w:left="1260" w:firstLine="0"/>
        <w:jc w:val="both"/>
      </w:pPr>
      <w:r>
        <w:t xml:space="preserve">пришел к выводу, что «Индия угрожает стать еще одной Ирландией».</w:t>
      </w:r>
      <w:r>
        <w:rPr>
          <w:vertAlign w:val="superscript"/>
        </w:rPr>
        <w:footnoteReference w:id="171"/>
      </w:r>
      <w:r>
        <w:t xml:space="preserve">«Бенни», как в народе называли Сигамони, и, согласно «Indian Opinion», его «легко отличить как известного активиста в интересах индийских рабочих», проложил путь другим индийским активистам. Он действовал как проводник между политикой индийской общины и социалистической организацией и способствовал распространению социалистических идей среди индийцев, будучи частью запутанной сети отношений в южноафриканской индийской политике того времени.</w:t>
      </w:r>
    </w:p>
    <w:p w:rsidR="00A47D54" w:rsidRDefault="00F07F6A">
      <w:pPr>
        <w:pStyle w:val="42"/>
        <w:keepNext/>
        <w:keepLines/>
        <w:ind w:left="1260"/>
        <w:jc w:val="both"/>
      </w:pPr>
      <w:bookmarkStart w:id="26" w:name="bookmark139"/>
      <w:r>
        <w:t>Забастовка табачных рабочих 1920 г.</w:t>
      </w:r>
      <w:bookmarkEnd w:id="26"/>
    </w:p>
    <w:p w:rsidR="00A47D54" w:rsidRDefault="00F07F6A">
      <w:pPr>
        <w:pStyle w:val="1"/>
        <w:spacing w:after="400"/>
        <w:ind w:left="1260" w:firstLine="720"/>
        <w:jc w:val="both"/>
      </w:pPr>
      <w:r>
        <w:t xml:space="preserve">Джордж Поннен получил первую работу в табачной промышленности в возрасте десяти лет. Он был известен своей эксплуатацией детского труда и самыми плохими условиями труда. В этот период в отрасли также произошла значительная забастовка в Индии. Табачный бизнес контролировался небольшой монополией бизнесменов в Дурбане, которые контролировали производство, распространение и производство. Среди этих бизнесменов видным был тамильский индиец по имени Р. Б. Четти, приехавший в Южную Африку с Маврикия и возглавлявший Дурбанскую компанию по производству и торговле сигарами. Он был одним из самых богатых сторонников Ганди, а также представлял индийских южноафриканцев на конференции Индийского национального конгресса в Мадрасе в 1908 году. В течение многих лет он был вице-президентом Индийского конгресса в Натале и, в частности,</w:t>
      </w:r>
      <w:r>
        <w:rPr>
          <w:vertAlign w:val="superscript"/>
        </w:rPr>
        <w:footnoteReference w:id="172"/>
      </w:r>
      <w:r>
        <w:t xml:space="preserve">Четти нанял на свою фабрику около 120 индийцев. Как и у других производителей табака, в отрасли работала большая часть бывших наемных рабочих и «свободных» индийских рабочих, поскольку им можно было платить относительно низкую заработную плату. Не стала исключением и фабрика Четти, где обрабатывали табак, поступающий с его собственных плантаций.</w:t>
      </w:r>
    </w:p>
    <w:p w:rsidR="00A47D54" w:rsidRDefault="00F07F6A">
      <w:pPr>
        <w:pStyle w:val="1"/>
        <w:spacing w:after="400" w:line="379" w:lineRule="auto"/>
        <w:ind w:left="1260" w:firstLine="720"/>
        <w:jc w:val="both"/>
      </w:pPr>
      <w:r>
        <w:t>Условия на рабочем месте были очень плохими с точки зрения продолжительного рабочего дня, плохого оборудования и низкой оплаты труда. На 120 мужчин приходилось всего два туалета, а для женщин, занятых неполный рабочий день, не было ни одного. В октябре 1920 года рабочие объявили забастовку, требуя повышения заработной платы, оборудования и условий. ISL и раньше организовывала секции индийских табачных рабочих. Хотя многие индийские рабочие поддержали забастовку на фабрике Четти, многие чувствовали себя обязанными остаться с Четти, поскольку они работали у него много лет, и опасались, что найти работу в другом месте будет сложно. На фабрике пятнадцать человек были избраны в забастовочный комитет, и они немедленно отправились агитировать в индейские районы за финансовой и моральной поддержкой. Отсутствие поддержки со стороны белых рабочих и более широкого профсоюзного органа означало, что индийским рабочим приходилось постоянно использовать ресурсы своих общин. Были собраны деньги, и некоторые группы индийских рабочих, например железнодорожники, также выступили в поддержку.</w:t>
      </w:r>
    </w:p>
    <w:p w:rsidR="00A47D54" w:rsidRDefault="00F07F6A">
      <w:pPr>
        <w:pStyle w:val="1"/>
        <w:spacing w:after="0"/>
        <w:ind w:left="1260" w:firstLine="720"/>
        <w:jc w:val="both"/>
      </w:pPr>
      <w:r>
        <w:t xml:space="preserve">Однако владельцы фабрик объединились против рабочих, которых они наняли, установив суровые условия и объединив усилия с расистской Южноафриканской лигой, чтобы подавить воинственность рабочих. Лига, африканерская националистическая организация, была создана в декабре 1919 года, и одной из ее главных целей была защита белой Южной Африки от «азиатов», которые якобы «влияли на саму жизнь и существование нашей белой цивилизации». В циркуляре, выпущенном после их первой встречи, Лига заявила:</w:t>
      </w:r>
    </w:p>
    <w:p w:rsidR="00A47D54" w:rsidRDefault="00F07F6A">
      <w:pPr>
        <w:pStyle w:val="32"/>
        <w:ind w:left="1980"/>
        <w:jc w:val="both"/>
      </w:pPr>
      <w:r>
        <w:t>Ваши предки, Воортреккеры, прославили свое имя в мировой истории как пионеры белой цивилизации в этой стране, они пробились сквозь миллионы черных дикарей и сделали эту страну безопасным домом для каждого человека. Поддерживая азиатов, вы действуете вопреки идеалу воортреккеров. Азиат с каждым днем ​​все больше и больше подвергает опасности положение белого человека. Просто посмотри на свой</w:t>
      </w:r>
    </w:p>
    <w:p w:rsidR="00A47D54" w:rsidRDefault="00F07F6A">
      <w:pPr>
        <w:pStyle w:val="32"/>
        <w:ind w:left="1980"/>
      </w:pPr>
      <w:r>
        <w:t>красивая деревня, центр, практически ее сердце, занят жалким кули. Он больше похож на индийский базар, чем на жилище белого человека. Это тот идеал, за который боролись ваши предки?</w:t>
      </w:r>
      <w:r>
        <w:rPr>
          <w:vertAlign w:val="superscript"/>
        </w:rPr>
        <w:footnoteReference w:id="173"/>
      </w:r>
    </w:p>
    <w:p w:rsidR="00A47D54" w:rsidRDefault="00F07F6A">
      <w:pPr>
        <w:pStyle w:val="1"/>
        <w:spacing w:after="400"/>
        <w:ind w:left="1260" w:firstLine="720"/>
        <w:jc w:val="both"/>
      </w:pPr>
      <w:r>
        <w:t>Южноафриканская лига выразила опасение, которое ощущали многие белые в этот период, когда все большее число африканеров, индийцев и африканцев переезжало в города и боролось за место и работу. Бедные африканеры, в частности, оказались в прямой конкуренции с африканцами и индийцами. Вопрос о белизне и ее сохранении был тесно связан с принадлежностью к «цивилизованному обществу», что подразумевало доступ к работе, жилью и услугам. Как мы видели, вопрос о «работе» был центральным аспектом идей «белизны».</w:t>
      </w:r>
    </w:p>
    <w:p w:rsidR="00A47D54" w:rsidRDefault="00F07F6A">
      <w:pPr>
        <w:pStyle w:val="1"/>
        <w:spacing w:after="400"/>
        <w:ind w:left="1260" w:firstLine="720"/>
        <w:jc w:val="both"/>
      </w:pPr>
      <w:r>
        <w:t>В целом большинство белых профсоюзных деятелей проигнорировали забастовку. Хотя Билл Эндрюс и Дэвид Айвон Джонс приехали в Дурбан в поддержку как представители ИСЛ, их политическая риторика противоречила весьма практическим маневрам забастовочного комитета. Эндрюс призвал рабочих присоединиться к ISL, чтобы сформировать Рабочую республику; Джонс призвал к созданию советов на всех заводах.</w:t>
      </w:r>
      <w:r>
        <w:rPr>
          <w:vertAlign w:val="superscript"/>
        </w:rPr>
        <w:footnoteReference w:id="174"/>
      </w:r>
      <w:r>
        <w:t xml:space="preserve">Тем временем забастовочный комитет продолжал вести переговоры с Четти об экономических уступках, улучшении условий и закрытии магазина. Возможно, индийские рабочие не усвоили «классовую политику», выраженную ИСЛ, так эффективно, как того хотела организация. Сигамони и Рамсами из ИСЛ не смогли расширить политические горизонты забастовки, отчасти потому, что рабочие по-прежнему были озабочены главным образом облегчением своих материальных трудностей. Стоимость жизни в Дурбане резко возросла после войны, и, в частности, стало трудно выплачивать арендную плату.</w:t>
      </w:r>
      <w:r>
        <w:rPr>
          <w:vertAlign w:val="superscript"/>
        </w:rPr>
        <w:footnoteReference w:id="175"/>
      </w:r>
      <w:r>
        <w:t xml:space="preserve">Отчасти это признавали и Сигамони, и Альберт Кристофер, еще один известный индийский политический лидер того времени. Сигамони ранее указывал, что организация индийских рабочих необходима для содействия занятости в Индии, что профсоюзная деятельность на самом деле была ответом на изоляцию индийцев, а не антикапиталистической.</w:t>
      </w:r>
      <w:r>
        <w:rPr>
          <w:vertAlign w:val="superscript"/>
        </w:rPr>
        <w:footnoteReference w:id="176"/>
      </w:r>
    </w:p>
    <w:p w:rsidR="00A47D54" w:rsidRDefault="00F07F6A">
      <w:pPr>
        <w:pStyle w:val="1"/>
        <w:spacing w:after="400" w:line="384" w:lineRule="auto"/>
        <w:ind w:left="1260" w:firstLine="20"/>
        <w:jc w:val="both"/>
      </w:pPr>
      <w:r>
        <w:t>Вторя этому, Альберт Кристофер считал, что создание индийских профсоюзов необходимо для того, чтобы позволить индийцам подняться в индустриальном мире.</w:t>
      </w:r>
      <w:r>
        <w:rPr>
          <w:vertAlign w:val="superscript"/>
        </w:rPr>
        <w:footnoteReference w:id="177"/>
      </w:r>
    </w:p>
    <w:p w:rsidR="00A47D54" w:rsidRDefault="00F07F6A">
      <w:pPr>
        <w:pStyle w:val="1"/>
        <w:spacing w:after="400"/>
        <w:ind w:left="1260" w:firstLine="720"/>
        <w:jc w:val="both"/>
      </w:pPr>
      <w:r>
        <w:t>Во многих отношениях забастовка табачных рабочих создала прецедент для южноафриканской индийской организации труда. Во время забастовки основной ролью профсоюзного движения был компромисс между трудом и капиталом. По сути, он не был антикапиталистическим, но стремился обеспечить защиту от наихудших излишеств капитала и бороться с мерами, исключающими индийцев из определенных частей рынка труда. Поэтому его неотъемлемая программа была программой реформ, а не революции. В этом контексте индийские рабочие могли рассчитывать на поддержку общества, включая элементы его буржуазного руководства. Но индийские рабочие также удерживались от более радикальных действий из-за их клиентоориентированной позиции в этой среде. Их отношения с Р. Б. Четти, с одной стороны, просветительским филантропом, с другой — эксплуататорским фабрикантом, был классическим примером этого. Я продолжу утверждать, что именно организационные способности членов Индийской коммунистической партии, их способность опираться на общественную поддержку и их стремление к материальным реформам сделали их влиятельными в профсоюзном движении Дурбана в этот период, а не чем их организация на антикапиталистической повестке дня как часть платформы CPSA.</w:t>
      </w:r>
    </w:p>
    <w:p w:rsidR="00A47D54" w:rsidRDefault="00F07F6A">
      <w:pPr>
        <w:pStyle w:val="1"/>
        <w:spacing w:after="400"/>
        <w:ind w:left="1260" w:firstLine="720"/>
        <w:jc w:val="both"/>
      </w:pPr>
      <w:r>
        <w:t xml:space="preserve">Забастовка табачных рабочих была частью более широкой тенденции индийских рабочих к объединению в профсоюзы в этот период, и опыт Поннена и Найду демонстрирует, что индийцы сохраняли культуру сопротивления на рабочем месте. Хотя оба они ранее участвовали в профсоюзной деятельности, их первое участие в полномасштабной забастовке произошло в ноябре 1935 года, после того как они вступили в КПСА. Это было в Durban Clothing Co., где индийский рабочий был пойман на краже материала для брюк, который он спрятал под одеждой после посещения туалета. В этот момент работодатель ударил рабочего и велел ему не возвращаться на фабрику.</w:t>
      </w:r>
      <w:r>
        <w:rPr>
          <w:vertAlign w:val="superscript"/>
        </w:rPr>
        <w:footnoteReference w:id="178"/>
      </w:r>
      <w:r>
        <w:t xml:space="preserve">Придя на работу на следующий день, небелые рабочие обнаружили, что владелец фабрики просверлил отверстия в дверях их туалетов, чтобы за ними можно было шпионить, когда кто-нибудь из них уходит на перерыв.</w:t>
      </w:r>
    </w:p>
    <w:p w:rsidR="00A47D54" w:rsidRDefault="00F07F6A">
      <w:pPr>
        <w:pStyle w:val="32"/>
        <w:spacing w:after="640"/>
        <w:ind w:left="1980"/>
      </w:pPr>
      <w:r>
        <w:lastRenderedPageBreak/>
        <w:t>Каждый раз, когда небелые рабочие-мужчины шли в туалет, работодатель следовал за ними и заглядывал в дырочки, к обеду вся процедура становилась крайне унизительной, и все рабочие, включая белых женщин, вызывали возмущение и протест.</w:t>
      </w:r>
      <w:r>
        <w:rPr>
          <w:vertAlign w:val="superscript"/>
        </w:rPr>
        <w:footnoteReference w:id="179"/>
      </w:r>
    </w:p>
    <w:p w:rsidR="00A47D54" w:rsidRDefault="00F07F6A">
      <w:pPr>
        <w:pStyle w:val="1"/>
        <w:spacing w:after="400"/>
        <w:ind w:left="1260" w:firstLine="720"/>
        <w:jc w:val="both"/>
      </w:pPr>
      <w:r>
        <w:t>В тот вечер Поннен и Найду организовали собрание всех неевропейских рабочих на фабрике, которые затем проголосовали за забастовку. После дальнейших советов от радикального профсоюзного организатора А. Т. Ванлесса исполнительное собрание CPSA решило продолжать забастовку до тех пор, пока дыры в дверях туалета не будут забиты. Все рабочие, включая белых женщин, единодушно поддержали забастовку. Однако когда Поннен и Найду связались с Промышленным советом, он признал забастовку незаконной. Хотя совет оказал давление на директора фабрики, чтобы тот заделал дыры, Найду и Поннен стали жертвами как организаторы и были вызваны в суд.</w:t>
      </w:r>
      <w:r>
        <w:rPr>
          <w:vertAlign w:val="superscript"/>
        </w:rPr>
        <w:footnoteReference w:id="180"/>
      </w:r>
      <w:r>
        <w:t xml:space="preserve">Для оплаты их расходов был создан Совет защиты, поскольку они не получали официальной поддержки профсоюзов.</w:t>
      </w:r>
    </w:p>
    <w:p w:rsidR="00A47D54" w:rsidRDefault="00F07F6A">
      <w:pPr>
        <w:pStyle w:val="1"/>
        <w:spacing w:after="520" w:line="379" w:lineRule="auto"/>
        <w:ind w:left="1260" w:firstLine="720"/>
        <w:jc w:val="both"/>
      </w:pPr>
      <w:r>
        <w:t xml:space="preserve">Хотя Поннен и Х.А. Найду были индийскими членами CPSA, попытки расширить политическую платформу забастовки не предпринимались. Однако было одно важное исключение, которое отражало более широкие политические тенденции, влияющие на партию, о которой говорилось выше. К декабрю 1935 года нацистские серые рубашки организовались в Южной Африке, а Лига против фашизма и войны раздавала фабричным рабочим листовки, призывая их избрать делегатов для участия в национальной конференции против фашизма в Йоханнесбурге.</w:t>
      </w:r>
      <w:r>
        <w:rPr>
          <w:vertAlign w:val="superscript"/>
        </w:rPr>
        <w:footnoteReference w:id="181"/>
      </w:r>
      <w:r>
        <w:t xml:space="preserve">На швейной фабрике в Дурбане делегатами были избраны Поннен и Найду. Конференция явно произвела на них большое впечатление, особенно ее сообщение о том, что «рабочие должны быть жестко организованы в профсоюзы, чтобы держать фашизм в страхе». По словам Поннена, они «вернулись с большим количеством литературных брошюр и листовок против фашизма и профсоюзной организации».</w:t>
      </w:r>
      <w:r>
        <w:rPr>
          <w:vertAlign w:val="superscript"/>
        </w:rPr>
        <w:footnoteReference w:id="182"/>
      </w:r>
    </w:p>
    <w:p w:rsidR="00A47D54" w:rsidRDefault="00F07F6A">
      <w:pPr>
        <w:pStyle w:val="1"/>
        <w:spacing w:after="400" w:line="384" w:lineRule="auto"/>
        <w:ind w:left="1260" w:firstLine="720"/>
        <w:jc w:val="both"/>
      </w:pPr>
      <w:r>
        <w:t xml:space="preserve">В этот период антифашизм был центральным аспектом политической повестки дня партии, а профсоюзная организация стала неотъемлемой частью повестки дня «билля о правах». Антифашистская борьба все больше увязывалась с политическими требованиями прав и гражданства в Южной Африке, в том числе прав на рабочем месте, и это должно было стать более заметным в годы войны.</w:t>
      </w:r>
    </w:p>
    <w:p w:rsidR="00A47D54" w:rsidRDefault="00F07F6A">
      <w:pPr>
        <w:pStyle w:val="1"/>
        <w:spacing w:after="400" w:line="379" w:lineRule="auto"/>
        <w:ind w:left="1260" w:firstLine="720"/>
        <w:jc w:val="both"/>
      </w:pPr>
      <w:r>
        <w:t xml:space="preserve">Найду и Поннен потеряли работу на швейной фабрике в Дурбане. Им обоим было трудно найти другую работу, и они подозревали, что попали в черный список. В конце концов Поннен нашел работу в Dunlop Rubber Company, месте другой известной забастовки индийских рабочих в 1942 году. Прежде чем обсуждать эту конкретную забастовку, необходимо обсудить события на заводе Falkirk Iron в 1937 году.</w:t>
      </w:r>
    </w:p>
    <w:p w:rsidR="00A47D54" w:rsidRDefault="00F07F6A">
      <w:pPr>
        <w:pStyle w:val="42"/>
        <w:keepNext/>
        <w:keepLines/>
        <w:ind w:left="1260"/>
        <w:jc w:val="both"/>
      </w:pPr>
      <w:bookmarkStart w:id="27" w:name="bookmark141"/>
      <w:r>
        <w:t>Фолкеркская забастовка 1937 года</w:t>
      </w:r>
      <w:bookmarkEnd w:id="27"/>
    </w:p>
    <w:p w:rsidR="00A47D54" w:rsidRDefault="00F07F6A">
      <w:pPr>
        <w:pStyle w:val="1"/>
        <w:ind w:left="1260" w:firstLine="720"/>
        <w:jc w:val="both"/>
      </w:pPr>
      <w:r>
        <w:t xml:space="preserve">Забастовка на Falkirk Iron Works в 1937 г., когда индийские рабочие и активисты CPSA, среди которых Х.А. Найду и Поннен, были вовлечены в конфликт с руководством в течение более трех месяцев, демонстрирует некоторую преемственность тенденций в организации профсоюзов, о которых говорилось выше. Первоначально все рабочие фабрики, белые, индийцы и африканцы, бастовали из-за заработной платы. Однако белые рабочие пришли к отдельному соглашению с руководством, и большинство чернокожих неквалифицированных рабочих по понятным причинам чувствовали себя обиженными, поскольку они были отстранены от работы и не получали повышения заработной платы. По словам Джорджа Поннена, в этот момент к нему пришла группа рабочих с фабрики и попросила помощи в создании собственного профсоюза, поскольку они чувствовали, что их интересы не представляет АЕС.</w:t>
      </w:r>
      <w:r>
        <w:rPr>
          <w:vertAlign w:val="superscript"/>
        </w:rPr>
        <w:footnoteReference w:id="183"/>
      </w:r>
      <w:r>
        <w:t xml:space="preserve">Руководство отказалось это признать. Рабочие подтвердили, что создали отдельный профсоюз только из-за продолжающейся дискриминации в оплате труда и виктимизации по целому ряду вопросов, включая доступ к туалетам. Рабочие объявили забастовку, но довольно быстро вернулись к работе, когда руководство согласилось встретиться с ними, чтобы обсудить их требования. Однако мало что было достигнуто, и компания решила принять «жесткий» подход, чтобы быстро решить проблему. Вскоре после 11 мая Найду был уволен, а 26 других рабочих, включая председателя профсоюза премьер-министра Гарри, были переведены на короткий срок. В ответ рабочие решили работать на власть. Руководство попросило их всех покинуть завод и на следующий день ввело локаут и закрыло рабочее место. Когда рабочие не появились на следующий день,</w:t>
      </w:r>
      <w:r>
        <w:rPr>
          <w:vertAlign w:val="superscript"/>
        </w:rPr>
        <w:footnoteReference w:id="184"/>
      </w:r>
      <w:r>
        <w:t xml:space="preserve">В этот момент, по словам Джорджа Поннена, организаторы забастовки обратились за поддержкой к Индийскому конгрессу Натала. «Мы сказали: смотрите, вы должны представлять индийских рабочих… мы смогли убедить их, что их долг — поддерживать рабочих».</w:t>
      </w:r>
      <w:r>
        <w:rPr>
          <w:vertAlign w:val="superscript"/>
        </w:rPr>
        <w:footnoteReference w:id="185"/>
      </w:r>
      <w:r>
        <w:t xml:space="preserve">Как уже было сказано, и из хороших материальных соображений, были прецеденты вовлечения общины в забастовки, затрагивающие индийских рабочих, тем более что это был один из способов мобилизовать финансовую поддержку, необходимую для ее продолжения.</w:t>
      </w:r>
    </w:p>
    <w:p w:rsidR="00A47D54" w:rsidRDefault="00F07F6A">
      <w:pPr>
        <w:pStyle w:val="1"/>
        <w:ind w:left="1260" w:firstLine="720"/>
        <w:jc w:val="both"/>
      </w:pPr>
      <w:r>
        <w:t>Учитывая неспособность белых рабочих и официального профсоюзного движения поддержать забастовку, обращение к общественным ресурсам казалось наиболее очевидным краткосрочным решением. Однако прямое вовлечение NIC означало сделать еще один шаг вперед и имело определенные важные политические последствия. Во-первых, забастовку теперь стали называть «индейской». NIC не хотел сидеть в стороне и просто организовывать финансовую поддержку, и AI Kajee, «умеренный» лидер NIC,</w:t>
      </w:r>
      <w:r>
        <w:rPr>
          <w:vertAlign w:val="superscript"/>
        </w:rPr>
        <w:footnoteReference w:id="186"/>
      </w:r>
      <w:r>
        <w:t xml:space="preserve">активно участвовал в переговорах. Если NIC собирался помочь финансово и помочь организовать сообщество в целом, он был полон решимости получить политическую славу. Первым действием Каджи было попросить генерального агента Индии в Южной Африке принять участие.</w:t>
      </w:r>
      <w:r>
        <w:rPr>
          <w:vertAlign w:val="superscript"/>
        </w:rPr>
        <w:footnoteReference w:id="187"/>
      </w:r>
      <w:r>
        <w:t xml:space="preserve">Риторика NIC говорила о защите «чести индейцев» и требовала улучшения положения семей рабочих, вовлеченных в спор. Индийская пресса стала называть забастовку «индейским спором», что еще больше маргинализировало сто участвовавших в ней африканских рабочих.</w:t>
      </w:r>
    </w:p>
    <w:p w:rsidR="00A47D54" w:rsidRDefault="00F07F6A">
      <w:pPr>
        <w:pStyle w:val="1"/>
        <w:spacing w:after="400"/>
        <w:ind w:left="1220" w:firstLine="0"/>
      </w:pPr>
      <w:r>
        <w:t xml:space="preserve">NIC теперь усугубил это разделение, придав спору исключительно индийский характер и заставив генерального агента действовать конкретно от имени индийских рабочих. 28 мая секретарь генерального агента провел переговоры с руководством от имени индийских рабочих, участвовавших в споре.</w:t>
      </w:r>
      <w:r>
        <w:rPr>
          <w:vertAlign w:val="superscript"/>
        </w:rPr>
        <w:footnoteReference w:id="188"/>
      </w:r>
      <w:r>
        <w:t xml:space="preserve">Вскоре после этого Конгресс южноафриканских индейцев также провел совещание с руководством и безуспешно пытался убедить рабочих вернуться к работе. Когда Промышленный совет постановил, что фабрика в Фолкерке действовала в рамках своих прав, уволив своих сотрудников, Каджи и секретарь генерального агента сообщили рабочим эту новость.</w:t>
      </w:r>
      <w:r>
        <w:rPr>
          <w:vertAlign w:val="superscript"/>
        </w:rPr>
        <w:footnoteReference w:id="189"/>
      </w:r>
      <w:r>
        <w:t xml:space="preserve">По данным Промышленного совета, Каджи присутствовал на собрании в качестве «официального делегата Конгресса», чтобы «поддержать» индийских рабочих, в то время как AC Wanless представлял профсоюз. Но именно Каджи в конечном итоге сделал осуждающее заявление о Промышленном совете и его позиции в споре.</w:t>
      </w:r>
      <w:r>
        <w:rPr>
          <w:vertAlign w:val="superscript"/>
        </w:rPr>
        <w:footnoteReference w:id="190"/>
      </w:r>
      <w:r>
        <w:t xml:space="preserve">Он также напал на AEU за то, что он не организовал всех рабочих на заводе. Он предложил принять NISUW в качестве дочернего профсоюза, но без африканских членов, опасаясь расстроить свое собственное белое членство. Это было сочтено слишком запоздалым, и предложение было отклонено.</w:t>
      </w:r>
    </w:p>
    <w:p w:rsidR="00A47D54" w:rsidRDefault="00F07F6A">
      <w:pPr>
        <w:pStyle w:val="1"/>
        <w:spacing w:after="0"/>
        <w:ind w:left="1260" w:firstLine="720"/>
        <w:jc w:val="both"/>
      </w:pPr>
      <w:r>
        <w:t>Таким образом, NIC стал активно участвовать в споре, оказывая забастовщикам материальную и моральную помощь. Они также организовали массовый митинг, на котором присутствовало около 1200 человек и который получил широкое освещение в прессе. NIC должен был продолжать выполнять свою роль представителей индийских рабочих как части индийской общины; это подчеркивало индийский характер спора: «нападение на этих людей происходит потому, что они индейцы, потому что они лишены политической власти».</w:t>
      </w:r>
      <w:r>
        <w:rPr>
          <w:vertAlign w:val="superscript"/>
        </w:rPr>
        <w:footnoteReference w:id="191"/>
      </w:r>
      <w:r>
        <w:t xml:space="preserve">Таким образом, забастовка стала частью широкой политической программы NIC. Каджи заявил, что «мы прежде всего индийцы».</w:t>
      </w:r>
      <w:r>
        <w:rPr>
          <w:vertAlign w:val="superscript"/>
        </w:rPr>
        <w:footnoteReference w:id="192"/>
      </w:r>
      <w:r>
        <w:t xml:space="preserve">Но члены индийской компартии также участвовали в переговорах как члены забастовочного комитета и как члены Конгресса. Юсуф Даду, который должен был стать видным индийским членом CPSA в 1940-х годах, входил в состав делегации, в которую входили С. Нана, Мула и Ахмед Катрада, которые встретились с министром труда в еще одной неудавшейся попытке разрешить спор. . Члены CPSA, участвовавшие в забастовке, недостаточно отличались от NIC и фактически использовали тактику народного фронта, а не тактику единого фронта. Они были включены в состав националистической организации.</w:t>
      </w:r>
    </w:p>
    <w:p w:rsidR="00A47D54" w:rsidRDefault="00F07F6A">
      <w:pPr>
        <w:pStyle w:val="1"/>
        <w:tabs>
          <w:tab w:val="left" w:leader="dot" w:pos="5972"/>
        </w:tabs>
        <w:spacing w:after="0"/>
        <w:ind w:left="1260" w:firstLine="720"/>
        <w:jc w:val="both"/>
      </w:pPr>
      <w:r>
        <w:t>Спор на литейном заводе в Фолкерке характеризовался несколькими способами. Белые рабочие и официальное профсоюзное движение того времени патемалистически считали, что рабочие на самом деле не понимают, что они делают, не знакомы с надлежащей профсоюзной процедурой и в любом случае являются несчастными обманщиками «красных» со скрытыми мотивами. Похоже, что рабочие обращались к членам партии за помощью в создании профсоюза, но Поннен и Найду уже имели репутацию профсоюзных активистов еще до того, как вступили в CPSA. «После нашей работы по организации рабочих на швейной фабрике до того, как мы вступили в партию, мы стали хорошо известны как организаторы, и люди часто приходили к нам за советом, если на их рабочем месте возник спор».</w:t>
      </w:r>
      <w:r>
        <w:rPr>
          <w:vertAlign w:val="superscript"/>
        </w:rPr>
        <w:footnoteReference w:id="193"/>
      </w:r>
      <w:r>
        <w:t xml:space="preserve">Скорее всего, к ним обратились из-за их профсоюзного опыта, а не членства в партии. Это подтверждается тем фактом, что лица, участвовавшие в забастовке, довольно лицемерно относились к своим связям с компартией, как показывают тогдашние статьи в Indian Opinion. Приняв довольно авторитарный тон, 25 июня газета сообщила, что «спор между</w:t>
      </w:r>
      <w:r>
        <w:tab/>
        <w:t>Менеджмент и их индийские сотрудники</w:t>
      </w:r>
    </w:p>
    <w:p w:rsidR="00A47D54" w:rsidRDefault="00F07F6A">
      <w:pPr>
        <w:pStyle w:val="1"/>
        <w:ind w:left="1260" w:firstLine="0"/>
        <w:jc w:val="both"/>
      </w:pPr>
      <w:r>
        <w:t xml:space="preserve">(sic) остается неурегулированным ... ». Он повторил утверждения о том, что руководство считало, что рабочие находились под влиянием коммунистов, и предупредил индийских рабочих, чтобы они не следовали примеру белых рабочих, которые использовали забастовочное оружие, потому что у них не было той же политической силы. и не имел поддержки белых рабочих.</w:t>
      </w:r>
    </w:p>
    <w:p w:rsidR="00A47D54" w:rsidRDefault="00F07F6A">
      <w:pPr>
        <w:pStyle w:val="1"/>
        <w:spacing w:after="0" w:line="379" w:lineRule="auto"/>
        <w:ind w:left="1260" w:firstLine="720"/>
        <w:jc w:val="both"/>
      </w:pPr>
      <w:r>
        <w:t xml:space="preserve">Газета также процитировала письмо в Natal Advertiser от премьер-министра Хани, к настоящему времени члена партии. Он начинался так: «Мы, рабочие Falkirk Iron Company, не знаем, что такое коммунизм. Мы совершенно неорганизованны. Нас не приняли в члены Объединенного инженерного союза».</w:t>
      </w:r>
      <w:r>
        <w:rPr>
          <w:vertAlign w:val="superscript"/>
        </w:rPr>
        <w:footnoteReference w:id="194"/>
      </w:r>
      <w:r>
        <w:t xml:space="preserve">Изложив конкретные претензии неевропейских рабочих, Гарри заявил, что «если в результате этого спора мы будем приняты в члены Объединенного инженерного союза, мы будем полностью удовлетворены, и наш союз выполнит свою задачу и будет немедленно распущен». расформированы ... (это) было несправедливо по отношению к нам, (что), подняв пугало коммунизма ... (они) пытаются оттолкнуть общественное сочувствие от нашего дела ».</w:t>
      </w:r>
      <w:r>
        <w:rPr>
          <w:vertAlign w:val="superscript"/>
        </w:rPr>
        <w:footnoteReference w:id="195"/>
      </w:r>
    </w:p>
    <w:p w:rsidR="00A47D54" w:rsidRDefault="00F07F6A">
      <w:pPr>
        <w:pStyle w:val="1"/>
        <w:ind w:left="1260" w:firstLine="720"/>
        <w:jc w:val="both"/>
      </w:pPr>
      <w:r>
        <w:t>Попытка Хани дистанцировать забастовщиков от Коммунистической партии, возможно, неудивительна, учитывая атмосферу того времени. Но в какой-то степени этому поверили, потому что все требования рабочих, выдвинутые через забастовочный комитет, касались условий трудового спора, т. е. о дискриминации в оплате труда, виктимизации и праве объединяться в профсоюзы. Я не нашел никаких доказательств того, что члены КПСА, которые также были в забастовочном комитете, когда-либо пытались расширить забастовку, приняв более широкую политическую повестку дня. В соответствии с более ранней деятельностью индийских профсоюзов, индийские члены CPSA следовали традиции реформистской воинственности индийских рабочих, которая опиралась на ресурсы и организационный опыт индийской общины, а не открывала период радикального антикапитализма.</w:t>
      </w:r>
    </w:p>
    <w:p w:rsidR="00A47D54" w:rsidRDefault="00F07F6A">
      <w:pPr>
        <w:pStyle w:val="1"/>
        <w:spacing w:after="0" w:line="379" w:lineRule="auto"/>
        <w:ind w:left="1260" w:firstLine="720"/>
        <w:jc w:val="both"/>
      </w:pPr>
      <w:r>
        <w:t xml:space="preserve">Вторым важным моментом, который следует учитывать, является роль сетевого адаптера. Внимательное прочтение событий позволяет предположить, что представители NIC действительно озвучивали требования рабочих. Каджи, в частности, приложил все усилия, чтобы опровергнуть выводы Промышленного совета, согласно которым руководство не проводило локаут и что рабочие, участвовавшие в споре, запугивали других забастовщиков. Однако его нападки на AEU за то, что он не организовал всех рабочих на фабрике, были довольно ироничными, поскольку Каджи, известный бизнесмен, резко выступал против объединения своих рабочих в профсоюзы.</w:t>
      </w:r>
      <w:r>
        <w:rPr>
          <w:vertAlign w:val="superscript"/>
        </w:rPr>
        <w:footnoteReference w:id="196"/>
      </w:r>
      <w:r>
        <w:t xml:space="preserve">Вдобавок к этому, по словам Поннена, и он, и Найду входили в забастовочный комитет вместе с членами NIC и работали вместе.</w:t>
      </w:r>
      <w:r>
        <w:rPr>
          <w:vertAlign w:val="superscript"/>
        </w:rPr>
        <w:footnoteReference w:id="197"/>
      </w:r>
      <w:r>
        <w:t xml:space="preserve">Опять же, как и в случае с более ранними индийскими рабочими организациями, в эту борьбу были вовлечены различные слои общества, потому что дифференциальная дискриминация сделала «индейство» важной категорией идентификации. Члены компартии организовались вокруг того, чтобы вырвать уступки от капитала, а не противостоять ему прямо, и, позволив африканским рабочим быть маргинализованными в споре, помогли подчеркнуть «индейский характер» забастовки. В процессе они нарушили формирование нерасовой классовой идентичности. Члены индийской компартии действовали так же, как раньше действовали радикальные индийские рабочие.</w:t>
      </w:r>
    </w:p>
    <w:p w:rsidR="00A47D54" w:rsidRDefault="00F07F6A">
      <w:pPr>
        <w:pStyle w:val="1"/>
        <w:spacing w:after="400" w:line="384" w:lineRule="auto"/>
        <w:ind w:left="1260" w:firstLine="720"/>
        <w:jc w:val="both"/>
      </w:pPr>
      <w:bookmarkStart w:id="28" w:name="bookmark143"/>
      <w:r>
        <w:t xml:space="preserve">Кроме того, забастовка произошла в то время, когда Коминтерн на своем VII конгрессе в 1935 г. вновь обратился к политике народного фронта.</w:t>
      </w:r>
      <w:r>
        <w:rPr>
          <w:vertAlign w:val="superscript"/>
        </w:rPr>
        <w:footnoteReference w:id="198"/>
      </w:r>
      <w:r>
        <w:t xml:space="preserve">призывал все коммунистические партии к союзу с буржуазными организациями; и, как мы видели, антифашизм как предпосылка борьбы за демократические права обеспечил более широкую политическую повестку дня. Эти события предполагают, что не было четкого разделения между «радикальной» профсоюзной политикой и буржуазными союзами 1940-х годов. Индийские члены КПСА объединялись с буржуазными индийскими организациями в различных контекстах, в том числе в профсоюзах, вплоть до 1940-х годов, как мы увидим. Эта тактика также нашла отражение в отношениях между АНК и профсоюзами в 1950-х годах.</w:t>
      </w:r>
      <w:bookmarkEnd w:id="28"/>
    </w:p>
    <w:p w:rsidR="00A47D54" w:rsidRDefault="00F07F6A">
      <w:pPr>
        <w:pStyle w:val="42"/>
        <w:keepNext/>
        <w:keepLines/>
        <w:spacing w:line="379" w:lineRule="auto"/>
        <w:ind w:left="1260"/>
        <w:jc w:val="both"/>
      </w:pPr>
      <w:bookmarkStart w:id="29" w:name="bookmark144"/>
      <w:r>
        <w:t>Забастовка Данлопа 1942 года</w:t>
      </w:r>
      <w:bookmarkEnd w:id="29"/>
    </w:p>
    <w:p w:rsidR="00A47D54" w:rsidRDefault="00F07F6A">
      <w:pPr>
        <w:pStyle w:val="1"/>
        <w:spacing w:after="400" w:line="379" w:lineRule="auto"/>
        <w:ind w:left="1260" w:firstLine="720"/>
        <w:jc w:val="both"/>
      </w:pPr>
      <w:r>
        <w:t xml:space="preserve">В начале 1940-х годов в Трансваале и Натале еще были широко распространены забастовочные действия. В Дурбане было несколько забастовок, когда совместные действия африканских и индийских рабочих обеспечили рабочим некоторые льготы.</w:t>
      </w:r>
      <w:r>
        <w:rPr>
          <w:vertAlign w:val="superscript"/>
        </w:rPr>
        <w:footnoteReference w:id="199"/>
      </w:r>
      <w:r>
        <w:t xml:space="preserve">Чтобы воспрепятствовать этой тенденции, и правительство, и промышленность искали способы обуздать власть радикальных профсоюзов в этот период. В декабре 1942 года правительство приняло Военную меру 145, которая объявила вне закона забастовки африканских рабочих, которым грозил штраф в размере 500 фунтов стерлингов или три года тюремного заключения в случае проведения забастовки.</w:t>
      </w:r>
      <w:r>
        <w:rPr>
          <w:vertAlign w:val="superscript"/>
        </w:rPr>
        <w:footnoteReference w:id="200"/>
      </w:r>
      <w:r>
        <w:t xml:space="preserve">Работодатели, со своей стороны, стремились координировать свои действия между отраслями промышленности и сформировали Ассоциацию работодателей Натала, которая стремилась координировать работодателей и руководство в отношении профсоюзов. Они также пытались более эффективно подавлять забастовки и более эффективно направлять поток африканской рабочей силы.</w:t>
      </w:r>
      <w:r>
        <w:rPr>
          <w:vertAlign w:val="superscript"/>
        </w:rPr>
        <w:footnoteReference w:id="201"/>
      </w:r>
      <w:r>
        <w:t xml:space="preserve">Одним из способов, с помощью которого они пытались подорвать радикальную профсоюзную деятельность, было создание профсоюзов компаний в качестве альтернативы воинствующим нерасовым профсоюзам, которые начинали возникать в этот период.</w:t>
      </w:r>
    </w:p>
    <w:p w:rsidR="00A47D54" w:rsidRDefault="00F07F6A">
      <w:pPr>
        <w:pStyle w:val="1"/>
        <w:spacing w:after="400" w:line="386" w:lineRule="auto"/>
        <w:ind w:left="1260" w:firstLine="720"/>
        <w:jc w:val="both"/>
      </w:pPr>
      <w:r>
        <w:t>Попытка руководства сделать это на резиновом заводе Данлоп послужила фоном для забастовки, вспыхнувшей там в декабре 1942 г. С 1938 г.</w:t>
      </w:r>
    </w:p>
    <w:p w:rsidR="00A47D54" w:rsidRDefault="00F07F6A">
      <w:pPr>
        <w:pStyle w:val="1"/>
        <w:ind w:left="1240" w:firstLine="20"/>
        <w:jc w:val="both"/>
      </w:pPr>
      <w:r>
        <w:t>Промышленный союз работников каучука Натала (NRWIU) представлял 450 рабочих из Европы, Азии и коренных народов на заводе и добился улучшения их условий и заработной платы.</w:t>
      </w:r>
      <w:r>
        <w:rPr>
          <w:vertAlign w:val="superscript"/>
        </w:rPr>
        <w:footnoteReference w:id="202"/>
      </w:r>
      <w:r>
        <w:t xml:space="preserve">К 1942 году в них насчитывалось 625 членов, большинство из которых были индийцами и африканцами. Однако в начале года руководство фабрики начало проводить политику замены индийской рабочей силы африканской, поскольку она была дешевле. С марта по декабрь 1942 года число индийских рабочих на фабрике сократилось с 282 до 149, несмотря на то, что промышленный арбитраж уже постановил, что 30 процентов работников Dunlop должны быть индийцами, а еще 40 процентов — африканцами. . Данлоп пытался возразить, что компания повторно нанимает белых рабочих, которые ушли в армию, потому что пообещала, что примет их обратно в подходящее время. Но расследование, проведенное Индийским конгрессом в Натале, показало, что белые рабочие, которых нанимали на фабрику, на самом деле были новобранцами.</w:t>
      </w:r>
      <w:r>
        <w:rPr>
          <w:vertAlign w:val="superscript"/>
        </w:rPr>
        <w:footnoteReference w:id="203"/>
      </w:r>
    </w:p>
    <w:p w:rsidR="00A47D54" w:rsidRDefault="00F07F6A">
      <w:pPr>
        <w:pStyle w:val="1"/>
        <w:spacing w:after="400"/>
        <w:ind w:left="1240" w:firstLine="720"/>
        <w:jc w:val="both"/>
      </w:pPr>
      <w:r>
        <w:t>В то же время Данлоп создал профсоюз компании и с помощью различных средств, в том числе завуалированных угроз, что компания будет удерживать только «лояльных сотрудников», сумел получить значительное количество белых рабочих, а также несколько африканцев. , присоединиться. До этого момента они были членами NRWIU. Кроме того, в декабре также были уволены тринадцать «воинствующих индийских рабочих», все из которых долгое время работали в компании. Когда руководство отклонило просьбу NRWIU о восстановлении мужчин на работе, профсоюз объявил забастовку. Ни белые рабочие, ни африканцы, не входящие в профсоюзы, не поддержали забастовку. Бастующие быстро предстали перед судом, но к индийцам и африканцам снова относились по-разному, поскольку они имели разный правовой статус. Забастовочный комитет, избранный в Dunlop, читается как «Кто есть кто» среди индийских членов CPSA. с Джорджем Понненом, Х.А. Найду, доктором медицины Найду и Р.Д. Найду среди его членов. Полин Подбери, единственная женщина в линии пикета, член комитета и CPSA, которая вскоре должна была выйти замуж за Х.А. Найду, была арестована и обвинена в подстрекательстве к насилию. Р. Д. Найду был христианином из Южной Индии, который, как и Поннен, прервал свое образование и провел подростковый год, продавая хлеб по домам. Он стал политизированным, прочитав «Историю британских профсоюзов» Сидни и Беатрис Уэбб, и с начала 1930-х годов стал активным членом южноафриканских профсоюзов. Р. Д. Найду присоединился к партии через Группу либеральных исследований. которая вскоре должна была выйти замуж за Х.А. Найду, была арестована и обвинена в подстрекательстве к насилию. Р. Д. Найду был христианином из Южной Индии, который, как и Поннен, прервал свое образование и провел подростковый год, продавая хлеб по домам. Он стал политизированным, прочитав «Историю британских профсоюзов» Сидни и Беатрис Уэбб, и с начала 1930-х годов стал активным членом южноафриканских профсоюзов. Р. Д. Найду присоединился к партии через Группу либеральных исследований. которая вскоре должна была выйти замуж за Х.А. Найду, была арестована и обвинена в подстрекательстве к насилию. Р. Д. Найду был христианином из Южной Индии, который, как и Поннен, прервал свое образование и провел подростковый год, продавая хлеб по домам. Он стал политизированным, прочитав «Историю британских профсоюзов» Сидни и Беатрис Уэбб, и с начала 1930-х годов стал активным членом южноафриканских профсоюзов. Р. Д. Найду присоединился к партии через Группу либеральных исследований. Он стал политизированным, прочитав «Историю британских профсоюзов» Сидни и Беатрис Уэбб, и с начала 1930-х годов стал активным членом южноафриканских профсоюзов. Р. Д. Найду присоединился к партии через Группу либеральных исследований. Он стал политизированным, прочитав «Историю британских профсоюзов» Сидни и Беатрис Уэбб, и с начала 1930-х годов стал активным членом южноафриканских профсоюзов. Р. Д. Найду присоединился к партии через Группу либеральных исследований.</w:t>
      </w:r>
      <w:r>
        <w:rPr>
          <w:vertAlign w:val="superscript"/>
        </w:rPr>
        <w:footnoteReference w:id="204"/>
      </w:r>
      <w:r>
        <w:t>. Вместе с членами NIC забастовочный комитет Dunlop участвовал в сборе денег и еды, а также в формулировании политических требований забастовки. Однако после вторжения Германии в Советский Союз ни CPSA, ни NIC не хотели сорвать военные действия, и это смягчило их отношение к забастовке Dunlop. Каджи заметил: «Хотел бы я, чтобы не было войны, и этот могучий осьминог Данлопса мог бы почувствовать на себе оружие бойкота его товаров как здесь, так и в Индии».</w:t>
      </w:r>
      <w:r>
        <w:rPr>
          <w:vertAlign w:val="superscript"/>
        </w:rPr>
        <w:footnoteReference w:id="205"/>
      </w:r>
    </w:p>
    <w:p w:rsidR="00A47D54" w:rsidRDefault="00F07F6A">
      <w:pPr>
        <w:pStyle w:val="1"/>
        <w:spacing w:after="400" w:line="379" w:lineRule="auto"/>
        <w:ind w:left="1260" w:firstLine="720"/>
        <w:jc w:val="both"/>
      </w:pPr>
      <w:r>
        <w:t>17 января 1943 года у мэрии Дурбана был созван массовый митинг, на котором присутствовало более 4000 человек, чтобы выразить поддержку забастовщикам и выразить протест против создания профсоюзов компаний. Собрание проходило под председательством Алека Уэнлесса, который знаменательно заявил, что попытка навязать компании профсоюзное движение была «проявлением фашизма и прямой угрозой военным усилиям».</w:t>
      </w:r>
      <w:r>
        <w:rPr>
          <w:vertAlign w:val="superscript"/>
        </w:rPr>
        <w:footnoteReference w:id="206"/>
      </w:r>
      <w:r>
        <w:t xml:space="preserve">Продолжая в том же духе, Р. Д. Найду заявил, что это «противоречит целям Организации Объединенных Наций, (которые) боролись за свободу ассоциации».</w:t>
      </w:r>
      <w:r>
        <w:rPr>
          <w:vertAlign w:val="superscript"/>
        </w:rPr>
        <w:footnoteReference w:id="207"/>
      </w:r>
      <w:r>
        <w:t xml:space="preserve">NIC также отправил сообщение о поддержке и выразил опасения по поводу срыва военных действий,</w:t>
      </w:r>
      <w:r>
        <w:rPr>
          <w:vertAlign w:val="superscript"/>
        </w:rPr>
        <w:footnoteReference w:id="208"/>
      </w:r>
      <w:r>
        <w:t xml:space="preserve">но еще раз открыто «индианизировал» спор. Он заявил, что поддерживает забастовщиков, но хотел бы выступить посредником от имени рабочих до начала забастовки. Члены NIC обратились к Верховному комиссару Индии с просьбой обсудить этот вопрос с министром труда, поскольку теперь этот вопрос «вышел за рамки профсоюзной деятельности и приобрел индийский национальный аспект».</w:t>
      </w:r>
      <w:r>
        <w:rPr>
          <w:vertAlign w:val="superscript"/>
        </w:rPr>
        <w:footnoteReference w:id="209"/>
      </w:r>
    </w:p>
    <w:p w:rsidR="00A47D54" w:rsidRDefault="00F07F6A">
      <w:pPr>
        <w:pStyle w:val="1"/>
        <w:spacing w:after="400"/>
        <w:ind w:left="1260" w:firstLine="720"/>
        <w:jc w:val="both"/>
      </w:pPr>
      <w:r>
        <w:t xml:space="preserve">В январе 1943 года забастовка была проиграна. Забастовавшие индийские и африканские рабочие были уволены руководством Dunlop. Африканских забастовщиков обвинили в насилии по отношению к «паршивым» рабочим. В основном африканские рабочие заменили забастовщиков, более 580 из которых были специально доставлены на грузовиках из Пондоленда и обучены белыми.</w:t>
      </w:r>
    </w:p>
    <w:p w:rsidR="00A47D54" w:rsidRDefault="00F07F6A">
      <w:pPr>
        <w:pStyle w:val="1"/>
        <w:spacing w:after="400"/>
        <w:ind w:left="1260" w:firstLine="0"/>
        <w:jc w:val="both"/>
      </w:pPr>
      <w:r>
        <w:t>рабочая сила.</w:t>
      </w:r>
      <w:r>
        <w:rPr>
          <w:vertAlign w:val="superscript"/>
        </w:rPr>
        <w:footnoteReference w:id="210"/>
      </w:r>
      <w:r>
        <w:t xml:space="preserve">Это «избирательное использование резервной армии труда» помогло вызвать значительное недоверие и неприязнь среди индийцев и африканцев, но это не было чем-то новым, просто старые обиды и конкуренция, которые усилились и выдвинулись на первый план. Эта враждебность усилилась в этот период, поскольку, хотя растущая индустриализация и рост сектора услуг давали больше возможностей для трудоустройства, африканцы чувствовали, что индийцы блокируют их шансы.</w:t>
      </w:r>
      <w:r>
        <w:rPr>
          <w:vertAlign w:val="superscript"/>
        </w:rPr>
        <w:footnoteReference w:id="211"/>
      </w:r>
      <w:r>
        <w:t xml:space="preserve">Индейцы долгое время после забастовки не работали в Dunlop. После еще одной судьбоносной забастовки в истории труда Индии, забастовки индийских рабочих прачечной в Дурбане в 1945 году, индийская рабочая сила снова была заменена африканской, и индийцы больше никогда не работали.</w:t>
      </w:r>
    </w:p>
    <w:p w:rsidR="00A47D54" w:rsidRDefault="00F07F6A">
      <w:pPr>
        <w:pStyle w:val="1"/>
        <w:spacing w:after="0"/>
        <w:ind w:left="1260" w:firstLine="720"/>
        <w:jc w:val="both"/>
      </w:pPr>
      <w:r>
        <w:t>В 1930-е годы призрак фашизма диктовал политические стратегии и политику левых организаций по всему миру. Международная оппозиция фашизму и стремление к демократическим правам в сочетании с развивающейся программой CPSA в контексте политики Южной Африки. Конкретные случаи организации профсоюзов, рассмотренные в этой главе, показывают, что индийские рабочие стали частью этой программы и что профсоюзные реформы рассматривались как часть более широкой борьбы за права, гражданство и антифашизм. Этой организационной работе способствовало вступление в партию ряда активных индийских профсоюзных деятелей, которые продолжили традицию борьбы индийских рабочих, борьбы, которая всегда опиралась на поддержку общества как в Южной Африке, так и за рубежом. Идея самопомощи, которая способствовала формированию представлений о сообществе, была особенно влиятельной в сфере образования, где многие индийцы были политизированы в рамках либеральной традиции, поощрявшей идеи равенства и гражданства. Союзы с NIC во время этих забастовок происходили в контексте изменения политики Коминтерна и его антифашистской платформы, но им способствовали более широкие понятия «сообщества» и сближение интересов лидеров NIC и CPSA. Однако участие NIC усилило восприятие забастовок как специфически «индейских» и маргинализированных африканских рабочих в профсоюзных спорах. Дифференциальное обращение, которое государство предоставляло африканским рабочим, также поощряло классовый опыт через вектор национальности, способствуя ощущению того, что они являются именно «индейцами», африканцами или белыми рабочими». Однако,</w:t>
      </w:r>
    </w:p>
    <w:p w:rsidR="00A47D54" w:rsidRDefault="00F07F6A">
      <w:pPr>
        <w:pStyle w:val="1"/>
        <w:spacing w:after="0" w:line="384" w:lineRule="auto"/>
        <w:ind w:left="1260" w:firstLine="0"/>
        <w:jc w:val="both"/>
        <w:sectPr w:rsidR="00A47D54">
          <w:pgSz w:w="12240" w:h="15840"/>
          <w:pgMar w:top="1013" w:right="2110" w:bottom="1991" w:left="25" w:header="585" w:footer="3" w:gutter="0"/>
          <w:cols w:space="720"/>
          <w:noEndnote/>
          <w:docGrid w:linePitch="360"/>
          <w15:footnoteColumns w:val="1"/>
        </w:sectPr>
      </w:pPr>
      <w:r>
        <w:t>Члены CPSA и индийские националистические организации были сложными, динамичными и проницаемыми. В следующей главе я более подробно рассмотрю участие CPSA в индийских организациях широкого фронта, в отношении Ганди и движения за независимость Индии, а также в отношении классовых вопросов. Я выделю некоторые различия, которые возникли между индийцами в Коммунистической партии и индийских националистических организациях, с оспариваемым видением индейства, сообщества и политических действий. Я также буду обсуждать преемственность в политической программе КП, которая противоречит идее отчетливого разрыва между радикальной политикой 1930-х и 40-х годов и предполагаемым примирением с националистическими организациями в 1950-х годах.</w:t>
      </w:r>
    </w:p>
    <w:p w:rsidR="00A47D54" w:rsidRDefault="00F07F6A">
      <w:pPr>
        <w:pStyle w:val="42"/>
        <w:keepNext/>
        <w:keepLines/>
        <w:spacing w:after="280" w:line="240" w:lineRule="auto"/>
        <w:ind w:left="5240"/>
        <w:jc w:val="both"/>
      </w:pPr>
      <w:bookmarkStart w:id="30" w:name="bookmark146"/>
      <w:r>
        <w:lastRenderedPageBreak/>
        <w:t>Глава седьмая</w:t>
      </w:r>
      <w:bookmarkEnd w:id="30"/>
    </w:p>
    <w:p w:rsidR="00A47D54" w:rsidRDefault="00F07F6A">
      <w:pPr>
        <w:pStyle w:val="42"/>
        <w:keepNext/>
        <w:keepLines/>
        <w:spacing w:after="380"/>
        <w:ind w:left="2460"/>
        <w:jc w:val="both"/>
      </w:pPr>
      <w:r>
        <w:t>«Пространство быть индейцем»: защита «национальной чести» в 1940-х годах</w:t>
      </w:r>
    </w:p>
    <w:p w:rsidR="00A47D54" w:rsidRDefault="00F07F6A">
      <w:pPr>
        <w:pStyle w:val="1"/>
        <w:ind w:left="1240" w:firstLine="720"/>
        <w:jc w:val="both"/>
      </w:pPr>
      <w:r>
        <w:t xml:space="preserve">В шестой главе я рассмотрел предысторию продолжающегося формирования «индейства» в Южной Африке, которое наряду с другими факторами препятствовало развитию межрасового классового сознания. В этой главе я рассмотрю, как борьба за городское пространство между индийцами, африканцами и белыми в 1940-х годах усугубила эти разногласия, а также обострила различия между самими индийцами. В этот период CPSA все больше вовлекалась в широкомасштабную деятельность, которая мобилизовала людей вокруг вопросов демократических прав и гражданства в рамках постоянной программы борьбы с фашизмом. Индийские коммунисты были особенно активны в этих областях. Они также были вовлечены в радикализацию NIC, но, по иронии судьбы, когда-то получив контроль над Конгрессом, они организовались вокруг вопросов, которые в первую очередь затрагивали интересы торговцев.</w:t>
      </w:r>
      <w:r>
        <w:rPr>
          <w:vertAlign w:val="superscript"/>
        </w:rPr>
        <w:footnoteReference w:id="212"/>
      </w:r>
      <w:r>
        <w:t xml:space="preserve">Во многих отношениях борьба за то, кто контролировал Конгресс, продемонстрировала разделение внутри сообщества, но политические действия были направлены преимущественно на защиту торговых и имущественных прав, а не в первую очередь на решение острой нехватки жилья и отсутствия удобств, от которых пострадало большинство индийских рабочих. Неспособность решить эти вопросы способствовала обострению растущих в обществе восторгов между рабочими и теми, кто стремился быть их политическими лидерами.</w:t>
      </w:r>
    </w:p>
    <w:p w:rsidR="00A47D54" w:rsidRDefault="00F07F6A">
      <w:pPr>
        <w:pStyle w:val="1"/>
        <w:spacing w:after="400"/>
        <w:ind w:left="1240" w:firstLine="720"/>
        <w:jc w:val="both"/>
      </w:pPr>
      <w:r>
        <w:t xml:space="preserve">Члены индийской компартии, такие как Юсуф Даду, находились под сильным влиянием политики индийского националистического движения, которое набирало силу в 1940-х годах. Даду был в постоянном контакте с такими лидерами, как Ганди и Неру, и сформулировал политику, сочетающую национальное и классовое измерения, таким образом, что это соответствовало повестке дня CPSA. В этот период политическая борьба велась на фоне ускоряющегося сегрегационистского законодательства, расового зонирования и попыток все большего исключения индейцев из политического процесса. В 1940-х годах постоянная угроза статусу и местоположению индейцев породила в их социальной жизни «эндемическое чувство беспокойства и нестабильности», заставив многих из них жаждать мест, где они могли бы «оставаться на месте», где локальность могла бы быть воспроизведена как свойство бытия, что способствовало укоренению и воспроизводству общинных связей. Эти разногласия в социальном пространстве помогли укрепить чувство индейства, но представление о том, что такое южноафриканский индеец, значительно различалось в разных слоях общества. Рост сегрегационистских практик помог определить границы идентификации между сообществами, но и породил оппозиционные политические практики.</w:t>
      </w:r>
      <w:bookmarkStart w:id="31" w:name="bookmark149"/>
      <w:bookmarkEnd w:id="31"/>
    </w:p>
    <w:p w:rsidR="00A47D54" w:rsidRDefault="00F07F6A">
      <w:pPr>
        <w:pStyle w:val="42"/>
        <w:keepNext/>
        <w:keepLines/>
        <w:spacing w:after="120" w:line="379" w:lineRule="auto"/>
        <w:ind w:left="1240"/>
        <w:jc w:val="both"/>
      </w:pPr>
      <w:bookmarkStart w:id="32" w:name="bookmark150"/>
      <w:r>
        <w:t>Обнаружение «кули» в «других пространствах»: первые попытки сегрегации в Южной Африке</w:t>
      </w:r>
      <w:bookmarkEnd w:id="32"/>
    </w:p>
    <w:p w:rsidR="00A47D54" w:rsidRDefault="00F07F6A">
      <w:pPr>
        <w:pStyle w:val="1"/>
        <w:spacing w:after="400" w:line="379" w:lineRule="auto"/>
        <w:ind w:left="1240" w:firstLine="720"/>
        <w:jc w:val="both"/>
      </w:pPr>
      <w:r>
        <w:t>Сегрегация «возникла из динамики модернизации нового индустриализирующегося общества». Комплекс идеологических убеждений и законодательных практик, которые пытались урегулировать отношения между белыми, цветными, африканцами и индейцами посредством крайней формы расовой дискриминации, поставили своей целью «узаконить социальные различия и экономическую деятельность во всех аспектах жизни».</w:t>
      </w:r>
      <w:r>
        <w:rPr>
          <w:vertAlign w:val="superscript"/>
        </w:rPr>
        <w:footnoteReference w:id="213"/>
      </w:r>
      <w:r>
        <w:t xml:space="preserve">Старые «бурские» обычаи и британские колониальные расовые взгляды к 1910-м и 1920-м годам были переплетены с либеральными представлениями о культурном релятивизме, заимствованными из антропологии, отчасти в качестве защиты от «сил, высвобождаемых индустриализацией». Прежде всего, сегрегация отражала опасения белых по поводу расового вырождения в контексте современности, капиталистического роста и урбанизации. Эти тревоги особенно обострились в среде «городского плавильного котла», который заставлял людей жить «щекой к щеке» и, казалось бы, угрожал растворить различия, которые помогали людям определять себя по отношению к «другим».</w:t>
      </w:r>
    </w:p>
    <w:p w:rsidR="00A47D54" w:rsidRDefault="00F07F6A">
      <w:pPr>
        <w:pStyle w:val="1"/>
        <w:ind w:left="1240" w:firstLine="720"/>
        <w:jc w:val="both"/>
      </w:pPr>
      <w:r>
        <w:t>Ранние меры сегрегации были направлены против индейцев, поселившихся в Дурбане, и они были оправданы как меры общественного здравоохранения против «азиатской угрозы».</w:t>
      </w:r>
      <w:r>
        <w:rPr>
          <w:vertAlign w:val="superscript"/>
        </w:rPr>
        <w:footnoteReference w:id="214"/>
      </w:r>
      <w:r>
        <w:t xml:space="preserve">Начиная с 1870-х годов присутствие индейцев в городе помогло сформировать его расовые отношения, политику и государственное управление. Их влияние было как психологическим, так и экономическим. Социальный и политический ландшафт формировался вокруг страха перед преступностью, болезнями и заботой о здоровье населения. В конце девятнадцатого века городские правители Дурбана больше заботились об индейцах, чем об африканцах, поскольку количество коммерческих и имущих «арабов»</w:t>
      </w:r>
      <w:r>
        <w:rPr>
          <w:vertAlign w:val="superscript"/>
        </w:rPr>
        <w:footnoteReference w:id="215"/>
      </w:r>
      <w:r>
        <w:t xml:space="preserve">увеличилось количество торговцев. Индейцы воспринимались как угроза и активная угроза коммерческим интересам белых, «конкурирующие за пространство, место, торговлю и политическое влияние с имперской властью».</w:t>
      </w:r>
      <w:r>
        <w:rPr>
          <w:vertAlign w:val="superscript"/>
        </w:rPr>
        <w:footnoteReference w:id="216"/>
      </w:r>
      <w:r>
        <w:t xml:space="preserve">В то же время они также создали юридическую и политическую загадку, заявив, как и они, политические и гражданские права британских подданных. Местное право на них не распространялось, и, поскольку они приобрели собственность, они получили право на привилегию в соответствии с законодательством Натала. Таким образом, они заняли противоречивое положение в общественных и производственных отношениях. С одной стороны, они внесли значительный вклад в раннее развитие колонии и были «экономически переплетены» со своими белыми собратьями. С другой стороны, они все чаще вступали в конкуренцию с белыми южноафриканцами. Индийские торговцы стали козлами отпущения на местном уровне и на уровне населения из-за экономического и политического недовольства части белого сообщества.</w:t>
      </w:r>
    </w:p>
    <w:p w:rsidR="00A47D54" w:rsidRDefault="00F07F6A">
      <w:pPr>
        <w:pStyle w:val="1"/>
        <w:spacing w:after="0"/>
        <w:ind w:left="1240" w:firstLine="720"/>
        <w:jc w:val="both"/>
      </w:pPr>
      <w:r>
        <w:t xml:space="preserve">До 1875 года муниципалитет Дурбана пытался решить проблему, предлагая отдельные места для проживания индейцев и африканцев или деревни «кафров» и «кули», «удаленные друг от друга ... (где) цветные констебли, вероятно, должны были быть назначены специально для присмотри за этими деревнями».</w:t>
      </w:r>
      <w:r>
        <w:rPr>
          <w:vertAlign w:val="superscript"/>
        </w:rPr>
        <w:footnoteReference w:id="217"/>
      </w:r>
      <w:r>
        <w:t xml:space="preserve">Это была одна из первых попыток групповой территориальной сегрегации в крупном южноафриканском городе. В течение следующих двадцати лет предпринимались постоянные усилия по реализации этих планов с неоднократными попытками продать индейцам только участки земли на городской периферии. Однако проект провалился, так как индийцы уже закрепились в Дурбане и хотели остаться. Даже на этом этапе они хотели создать районы с общими родственниками, общими историями и «коллективно пройденными местами и пространствами», что имело особое значение для перемещенных и детемториализированных людей.</w:t>
      </w:r>
      <w:r>
        <w:rPr>
          <w:vertAlign w:val="superscript"/>
        </w:rPr>
        <w:footnoteReference w:id="218"/>
      </w:r>
      <w:r>
        <w:rPr>
          <w:vertAlign w:val="superscript"/>
        </w:rPr>
        <w:t xml:space="preserve"> </w:t>
      </w:r>
      <w:r>
        <w:t>То, как индийские рабочие понимали пространства, которые они испытывали, и взаимодействовали с пространствами, которые они создавали, учитывая постоянную угрозу перемещений, помогло сформировать их системы ценностей и социальные ландшафты и стало предметом острой озабоченности в 1940-х годах.</w:t>
      </w:r>
    </w:p>
    <w:p w:rsidR="00A47D54" w:rsidRDefault="00F07F6A">
      <w:pPr>
        <w:pStyle w:val="1"/>
        <w:spacing w:line="386" w:lineRule="auto"/>
        <w:ind w:left="1260" w:firstLine="20"/>
        <w:jc w:val="both"/>
      </w:pPr>
      <w:r>
        <w:t>Стремление пустить корни означало, что некоторые индийские рабочие начали принимать политический язык «добровольной» сегрегации, чтобы облегчить создание заселенного социального пространства, что означало, что они совершили переход от «маршрутов к корням».</w:t>
      </w:r>
      <w:r>
        <w:rPr>
          <w:vertAlign w:val="superscript"/>
        </w:rPr>
        <w:footnoteReference w:id="219"/>
      </w:r>
      <w:r>
        <w:t xml:space="preserve">Это стремление к постоянному социальному пространству стало главной заботой рабочих.</w:t>
      </w:r>
      <w:r>
        <w:rPr>
          <w:vertAlign w:val="superscript"/>
        </w:rPr>
        <w:footnoteReference w:id="220"/>
      </w:r>
    </w:p>
    <w:p w:rsidR="00A47D54" w:rsidRDefault="00F07F6A">
      <w:pPr>
        <w:pStyle w:val="1"/>
        <w:spacing w:after="0"/>
        <w:ind w:left="1260" w:firstLine="720"/>
        <w:jc w:val="both"/>
      </w:pPr>
      <w:r>
        <w:lastRenderedPageBreak/>
        <w:t>Как мы видели во второй главе, муниципалитет Дурбана имел лишь ограниченные полномочия в начале двадцатого века. Он должен был быть осторожным в отношениях с имперскими властями и в обращении с «имперскими» гражданами. Вопрос общественного здравоохранения стал взаимосвязан с «проблемой» индейцев в городах, а «вопрос санитарии» использовался в попытке контролировать развитие как индийского коммерческого сообщества, так и растущее число бывших контрактников, «собирающихся на периферии». города». В 1871 году из Восточной Африки надвигалась эпидемия холеры, и оспа опустошала население Кейптауна.</w:t>
      </w:r>
      <w:r>
        <w:rPr>
          <w:vertAlign w:val="superscript"/>
        </w:rPr>
        <w:footnoteReference w:id="221"/>
      </w:r>
      <w:r>
        <w:t xml:space="preserve">Эти эпидемии породили вопрос о «жилье кули» в Дурбане. За загрязнение окружающей среды отвечали местные органы власти, которые воспринимали вопрос «санитарного улучшения» и «общественного здоровья» Дурбана не только как работу полиции и общественных служб, но прежде всего как вопрос «жилья для кули».</w:t>
      </w:r>
      <w:r>
        <w:rPr>
          <w:vertAlign w:val="superscript"/>
        </w:rPr>
        <w:footnoteReference w:id="222"/>
      </w:r>
      <w:r>
        <w:rPr>
          <w:vertAlign w:val="superscript"/>
        </w:rPr>
        <w:t xml:space="preserve"> </w:t>
      </w:r>
      <w:r>
        <w:t>«Кули» приравнивались к городскому убожеству и изображались как угроза общественному здоровью, а строительные ограничения и санитарные нормы (такие, как законы, касающиеся разделения и перенаселенности социальной и коммерческой собственности) использовались против индейцев в попытке ограничить их экономическую жизнь. продвигать. Беседа о санитарии и гигиене вызвала реальные опасения у белого населения. Однако на самом деле эти страхи были скорее кажущимися, чем реальными, отражая «паническое состояние ума, которое сосредоточивалось на сущности вещей, которых боялись, и на видении невидимых вещей».</w:t>
      </w:r>
      <w:r>
        <w:rPr>
          <w:vertAlign w:val="superscript"/>
        </w:rPr>
        <w:footnoteReference w:id="223"/>
      </w:r>
      <w:r>
        <w:t xml:space="preserve">Это прекрасно показано в книге Джорджа Рассела.</w:t>
      </w:r>
    </w:p>
    <w:p w:rsidR="00A47D54" w:rsidRDefault="00F07F6A">
      <w:pPr>
        <w:pStyle w:val="1"/>
        <w:spacing w:after="0" w:line="384" w:lineRule="auto"/>
        <w:ind w:left="1260" w:firstLine="0"/>
        <w:jc w:val="both"/>
      </w:pPr>
      <w:r>
        <w:rPr>
          <w:u w:val="single"/>
        </w:rPr>
        <w:t>История старого Дурбана</w:t>
      </w:r>
      <w:r>
        <w:t>, написанный в конце девятнадцатого века, в котором он заявляет:</w:t>
      </w:r>
    </w:p>
    <w:p w:rsidR="00A47D54" w:rsidRDefault="00F07F6A">
      <w:pPr>
        <w:pStyle w:val="32"/>
        <w:spacing w:after="280"/>
        <w:ind w:left="1980"/>
      </w:pPr>
      <w:r>
        <w:t>Идолопоклонство, холера и другие эпидемии и заразные бедствия стояли у наших дверей. Квалифицированные воры, дакойты и индейские мятежники, более или менее кровожадные, наверняка заразили наше коренное население.</w:t>
      </w:r>
      <w:r>
        <w:rPr>
          <w:vertAlign w:val="superscript"/>
        </w:rPr>
        <w:footnoteReference w:id="224"/>
      </w:r>
    </w:p>
    <w:p w:rsidR="00A47D54" w:rsidRDefault="00F07F6A">
      <w:pPr>
        <w:pStyle w:val="1"/>
        <w:ind w:left="1260" w:firstLine="720"/>
        <w:jc w:val="both"/>
      </w:pPr>
      <w:r>
        <w:t>Законы о бродяжничестве также использовались против индейцев, но это часто противоречило их статусу владельцев собственности с правом на франшизу и, таким образом, смущало имперское правительство, которое не санкционировало открытое лишение индейцев экономических и политических прав в Южной Африке. Чтобы решить вопрос о том, «кто принадлежал» в Южной Африке, некоторые правительственные органы пытались провести различие между «арабскими купцами» и «кули», решая претензии на получение гражданства на основании экономического класса, а не расы. Однако их стратегия встретила слишком сильное сопротивление. Большинство белых южноафриканцев стремились определить всех индейцев как «кули», и раса стала выступать в качестве критерия гражданства над формальными требованиями к собственности. К тому времени, когда в июле 1893 г. Наталь приобрел ответственное правительство, предпринимались попытки лишить индейцев избирательных прав, усилить антииммиграционные законы, ввести подушный налог и лишить их торговых прав. Эти законодательные меры «нанесли сокрушительный удар по гражданским правам и экономическим свободам, дарованным британским подданным при империи… о расовых представлениях».</w:t>
      </w:r>
      <w:r>
        <w:rPr>
          <w:vertAlign w:val="superscript"/>
        </w:rPr>
        <w:footnoteReference w:id="225"/>
      </w:r>
      <w:r>
        <w:t xml:space="preserve">В первые два десятилетия двадцатого века местные и центральные органы власти начали оформлять права гражданства и организовывать пространственные структуры сообществ, наряду с усилением управления социальной средой, но они имели ограниченный успех. Индийцы продолжали переселяться в города и особенно стремились построить постоянные дома, в которых могли бы разместиться расширенные семейные структуры, которые они переселили в Южную Африку. Владение постоянным домом было для многих конечной целью, которую они «планировали, работали и копили».</w:t>
      </w:r>
      <w:r>
        <w:rPr>
          <w:vertAlign w:val="superscript"/>
        </w:rPr>
        <w:footnoteReference w:id="226"/>
      </w:r>
      <w:r>
        <w:t xml:space="preserve">Строительство домов было одним из самых фундаментальных способов создания местности, воспроизводства районов и стабилизации социальной жизни. В отличие от мигрантов, в основном мужчин, африканского населения, индийцы постоянно угрожали стать постоянным присутствием в городах. Они заметно пустили корни, к ужасу белых колонистов.</w:t>
      </w:r>
    </w:p>
    <w:p w:rsidR="00A47D54" w:rsidRDefault="00F07F6A">
      <w:pPr>
        <w:pStyle w:val="1"/>
        <w:ind w:left="1240" w:firstLine="720"/>
        <w:jc w:val="both"/>
      </w:pPr>
      <w:r>
        <w:t>Местное и центральное правительство продолжало пытаться решить «индейскую проблему». В 1924 году индейцам было отказано в муниципальных правах в Натале, что еще больше ограничило слабые связи, которые они имели со структурами местной власти. В 1925 году правительство Пакта попыталось внести законопроект о резервировании индийских территорий, но его пришлось отменить из-за яростной оппозиции со стороны правительства Индии и индийских южноафриканцев.</w:t>
      </w:r>
      <w:r>
        <w:rPr>
          <w:vertAlign w:val="superscript"/>
        </w:rPr>
        <w:footnoteReference w:id="227"/>
      </w:r>
      <w:r>
        <w:t xml:space="preserve">С Кейптаунским соглашением 1927 г. был достигнут компромисс в отношении положения индейцев. Это пыталось сбалансировать конкурирующие интересы белых на центральном и местном уровне, а также уступки, которые умиротворили бы индийское правительство. Соглашение было направлено на то, чтобы «избавиться» от «непостоянных элементов» из Южной Африки, в то же время обязуясь «улучшить положение» оставшегося индийского населения».</w:t>
      </w:r>
      <w:r>
        <w:rPr>
          <w:vertAlign w:val="superscript"/>
        </w:rPr>
        <w:footnoteReference w:id="228"/>
      </w:r>
      <w:r>
        <w:t xml:space="preserve">Обещание правительства о «подъеме» и приверженность индийской общины жизни в соответствии с «западными стандартами» стали основой для большей части спорного диалога между индийскими политическими организациями и южноафриканским государством перед лицом усиления антииндейского законодательства в 1930-х и 40-х годах.</w:t>
      </w:r>
    </w:p>
    <w:p w:rsidR="00A47D54" w:rsidRDefault="00F07F6A">
      <w:pPr>
        <w:pStyle w:val="1"/>
        <w:spacing w:after="320"/>
        <w:ind w:left="1240" w:firstLine="720"/>
        <w:jc w:val="both"/>
      </w:pPr>
      <w:r>
        <w:t xml:space="preserve">К 1920-м годам ситуация с жильем для индийцев и африканцев в Южной Африке была хронически плохой. На окраинах Дурбана возник «пояс» поселений из лачуг. У людей в них не было «электричества, водопровода и канализации». Ожидалось, что индийская беднота будет жить в нищете. В то же время не хватало и более качественного жилья для индийцев среднего класса. В результате многие из них купили дома и землю в «белых районах». Эта тенденция стала известна как «индейское проникновение» и продолжалась до 1930-х годов, когда доступ к рынку частного жилья в желанных жилых районах Дурбана стал предметом ожесточенных споров между индийской буржуазией, мелкой буржуазией и белыми жителями. Это так называемое «проникновение» индейцев в белые районы рассматривалось властями Дурбана как серьезная проблема. в то время, когда все большее число белых южноафриканцев также переезжало в Дурбан из небольших отдаленных городов, привлеченных расширением промышленности и улучшением торговых возможностей и предоставления услуг в городе. Все больше и больше белых южноафриканцев требовали исключительного контроля над желаемыми районами Дурбана, а африканских и индийских рабочих привозили автобусами из близлежащих районов для работы на фабриках, в промышленности и сфере услуг. Белые южноафриканцы хотели, чтобы искусственная среда отражала их социальные ценности и отношения. с африканскими и индийскими рабочими, доставленными автобусами из близлежащих районов для работы на фабриках, в промышленности и сфере услуг. Белые южноафриканцы хотели, чтобы искусственная среда отражала их социальные ценности и отношения. с африканскими и индийскими рабочими, доставленными автобусами из близлежащих районов для работы на фабриках, в промышленности и сфере услуг. Белые южноафриканцы хотели, чтобы искусственная среда отражала их социальные ценности и отношения.</w:t>
      </w:r>
    </w:p>
    <w:p w:rsidR="00A47D54" w:rsidRDefault="00F07F6A">
      <w:pPr>
        <w:pStyle w:val="1"/>
        <w:spacing w:after="320"/>
        <w:ind w:left="1240" w:firstLine="720"/>
        <w:jc w:val="both"/>
      </w:pPr>
      <w:bookmarkStart w:id="33" w:name="bookmark152"/>
      <w:r>
        <w:t>К 1940-м годам обострилась борьба за социальное пространство, в котором вопросы гражданства, права собственности и меры сегрегации неумолимо переплелись и якобы объединили индийское «сообщество» в политическом смысле. Социальная и экономическая незащищенность, с которой столкнулись многие индийцы в 1940-х годах, заставила их отождествлять себя с индейцами, основанными на престиже индийского националистического движения, и помогла противостоять ряду неурядиц, с которыми они столкнулись в Южной Африке. Тем не менее понятие индийской «общины» было спорным и хрупким из-за очень разных прочтений межклассовых идеологий нации, гражданства и идеи демократических прав в разных слоях общества. Сегрегация действовала на индейцев по-разному,</w:t>
      </w:r>
      <w:bookmarkEnd w:id="33"/>
    </w:p>
    <w:p w:rsidR="00A47D54" w:rsidRDefault="00F07F6A">
      <w:pPr>
        <w:pStyle w:val="42"/>
        <w:keepNext/>
        <w:keepLines/>
        <w:ind w:left="1240"/>
        <w:jc w:val="both"/>
      </w:pPr>
      <w:bookmarkStart w:id="34" w:name="bookmark153"/>
      <w:r>
        <w:t>Индийский рабочий класс</w:t>
      </w:r>
      <w:bookmarkEnd w:id="34"/>
    </w:p>
    <w:p w:rsidR="00A47D54" w:rsidRDefault="00F07F6A">
      <w:pPr>
        <w:pStyle w:val="1"/>
        <w:spacing w:after="320"/>
        <w:ind w:left="1240" w:firstLine="440"/>
        <w:jc w:val="both"/>
      </w:pPr>
      <w:r>
        <w:t>В 1940-х годах подавляющее большинство индийцев в Дурбане жили в относительной бедности. Обследование, проведенное в 1941 году, показало, что 36 процентов индийских семей имеют долги, а исследование Натальского университета 1944 года показало, что 70,6 процента индийцев живут за чертой бедности по сравнению с 5 процентами белых, 38 процентами цветных и 25 процентов африканцев.</w:t>
      </w:r>
      <w:r>
        <w:rPr>
          <w:vertAlign w:val="superscript"/>
        </w:rPr>
        <w:footnoteReference w:id="229"/>
      </w:r>
      <w:r>
        <w:t xml:space="preserve">40 процентов индийцев были обездолены. Высоки были и показатели безработицы. Шестилетнее исследование швейной промышленности показало, что 90 % индийских рабочих страдают от недоедания, а 60 % — от амебной дизентерии. Средний доход на душу населения составлял одну шестую от дохода белых. Вопреки популярному образу индийцев как эксплуататорских владельцев магазинов, большинство индийцев в Южной Африке на самом деле были бедными членами рабочего класса. По мере того, как индийцы постоянно становились постоянными в городской среде, их политическая борьба сосредоточивалась на желании сохранить свое место в городах.</w:t>
      </w:r>
    </w:p>
    <w:p w:rsidR="00A47D54" w:rsidRDefault="00F07F6A">
      <w:pPr>
        <w:pStyle w:val="1"/>
        <w:spacing w:after="320"/>
        <w:ind w:left="1240" w:firstLine="440"/>
        <w:jc w:val="both"/>
      </w:pPr>
      <w:r>
        <w:t>Это было время быстрой смены моделей работы для многих индийцев. Капитализация сельского хозяйства уменьшила перспективы работы в сельской экономике, и африканцы продолжали заменять индийских рабочих в сельскохозяйственном производстве. Эти обстоятельства подстегнули переселение индейцев в южноафриканские города. В 1910 г. 88% индейского населения Южной Африки было занято сельским трудом. К 1945 году этот показатель резко сократился до 7 процентов.</w:t>
      </w:r>
      <w:r>
        <w:rPr>
          <w:vertAlign w:val="superscript"/>
        </w:rPr>
        <w:footnoteReference w:id="230"/>
      </w:r>
      <w:r>
        <w:t xml:space="preserve">К 1949 году в Дурбане проживало 12 3165 индийцев, что в то время составляло 32 процента от общей численности населения.</w:t>
      </w:r>
      <w:r>
        <w:rPr>
          <w:vertAlign w:val="superscript"/>
        </w:rPr>
        <w:footnoteReference w:id="231"/>
      </w:r>
      <w:r>
        <w:t xml:space="preserve">Но в то время как население Дурбана росло, особенно после начала Второй мировой войны, муниципалитет Дурбана не развил инфраструктуру, чтобы адекватно справляться с новыми числами, «затопляющими» городскую среду. Индийцы стали видными предпринимателями в неформальном секторе, который возник, чтобы заполнить пробел, оставленный государством, в сферах мелкой торговли, транспорта и жилья. Однако здесь они вступили в конкуренцию как с африканцами, так и с белыми, часто в географических пространствах, неподконтрольных непосредственно государственным органам, таким как полиция. Кроме того, в этот период для индийцев остро стал вопрос о жилье и собственности. Для экономически неблагополучного рабочего класса отсутствие надлежащего социального жилья в городе было особенно обременительным. У многих была не более чем лачуга, в которой</w:t>
      </w:r>
    </w:p>
    <w:p w:rsidR="00A47D54" w:rsidRDefault="00F07F6A">
      <w:pPr>
        <w:pStyle w:val="32"/>
        <w:spacing w:after="320"/>
        <w:ind w:left="1660" w:firstLine="20"/>
      </w:pPr>
      <w:r>
        <w:t>старые бочки из-под смолы, остатки гофрированного железа и старые куски дерева втиснуты в конструкцию, которая с земляным полом и закопченными стенами предлагает более подходящее жилье для тараканов и других паразитов, которые разделяют непростой симбиоз. Водоснабжение этих лачуг осуществляется из источников и ручьев, которые часто сильно загрязнены, и обычно не предпринимаются ничего, кроме самых примитивных методов избавления от стеркусов.</w:t>
      </w:r>
      <w:r>
        <w:rPr>
          <w:vertAlign w:val="superscript"/>
        </w:rPr>
        <w:footnoteReference w:id="232"/>
      </w:r>
    </w:p>
    <w:p w:rsidR="00A47D54" w:rsidRDefault="00F07F6A">
      <w:pPr>
        <w:pStyle w:val="1"/>
        <w:spacing w:after="320"/>
        <w:ind w:left="1240" w:firstLine="440"/>
        <w:jc w:val="both"/>
      </w:pPr>
      <w:r>
        <w:lastRenderedPageBreak/>
        <w:t>Процесс урбанизации в Дурбане был неоднородным и случайным. Различные группы населения Дурбана строили собственное жилье в рамках слаборазвитой инфраструктуры сегрегационистского государственного планирования. Капитализм может стремиться создать свою собственную «рациональную географию», но собственные социальные действия людей часто способствуют созданию «второй природы», застроенной среды в неформальных типах пространственного устройства, часто вне прямого государственного контроля.</w:t>
      </w:r>
      <w:r>
        <w:rPr>
          <w:vertAlign w:val="superscript"/>
        </w:rPr>
        <w:footnoteReference w:id="233"/>
      </w:r>
      <w:r>
        <w:t xml:space="preserve">Другим примером этого было движение «трущоб» на Витватерсранде, где к 1944 году ситуация с жильем для африканских рабочих стала отчаянной.</w:t>
      </w:r>
    </w:p>
    <w:p w:rsidR="00A47D54" w:rsidRDefault="00F07F6A">
      <w:pPr>
        <w:pStyle w:val="1"/>
        <w:spacing w:after="400"/>
        <w:ind w:left="1260" w:firstLine="0"/>
        <w:jc w:val="both"/>
      </w:pPr>
      <w:r>
        <w:t>Трущобы контролировались и управлялись самими африканцами и стали анафемой для белых властей.</w:t>
      </w:r>
      <w:r>
        <w:rPr>
          <w:vertAlign w:val="superscript"/>
        </w:rPr>
        <w:footnoteReference w:id="234"/>
      </w:r>
      <w:r>
        <w:t xml:space="preserve">Они стали центром политического конфликта по поводу того, кто контролировал пригородные пространства в Витватерсранде, и иллюстрируют, что нехватка жилья перед лицом растущего перемещения населения в городские районы в 1940-х годах не ограничивалась Дурбаном. Опыт Индии в отношении жилья в Дурбане был лишь одним из аспектов многочисленных конфликтов между государством и общинами по поводу рабочих мест, услуг и городского жилья, которые выражали политическую борьбу и идентичность, выходящую за рамки классовой. По словам Харви, в подобных обстоятельствах сам городской процесс превратился в ряд активных моментов в исторической географии классовой и этнической борьбы, накопления капитала и политического сознания.</w:t>
      </w:r>
      <w:r>
        <w:rPr>
          <w:vertAlign w:val="superscript"/>
        </w:rPr>
        <w:footnoteReference w:id="235"/>
      </w:r>
    </w:p>
    <w:p w:rsidR="00A47D54" w:rsidRDefault="00F07F6A">
      <w:pPr>
        <w:pStyle w:val="1"/>
        <w:spacing w:after="400" w:line="379" w:lineRule="auto"/>
        <w:ind w:left="1260" w:firstLine="420"/>
        <w:jc w:val="both"/>
      </w:pPr>
      <w:bookmarkStart w:id="35" w:name="bookmark155"/>
      <w:r>
        <w:t>К середине 1940-х городские условия еще более ухудшились. Индийское переселение в города росло, и из-за отсутствия достаточного жилья возникла сильная перенаселенность. В то же время индейцев все больше вытесняли с их огородных предприятий на окраинах города, потому что европейцы хотели эти участки либо для строительства домов, либо для предприятий, которые распространялись вдоль побережья.</w:t>
      </w:r>
      <w:r>
        <w:rPr>
          <w:vertAlign w:val="superscript"/>
        </w:rPr>
        <w:footnoteReference w:id="236"/>
      </w:r>
      <w:r>
        <w:rPr>
          <w:vertAlign w:val="superscript"/>
        </w:rPr>
        <w:t xml:space="preserve"> </w:t>
      </w:r>
      <w:r>
        <w:t>Таким образом, обездоленные индийцы были вытеснены на рынок неквалифицированной рабочей силы, где им приходилось конкурировать за рабочие места с африканцами и белыми бедняками.</w:t>
      </w:r>
      <w:bookmarkEnd w:id="35"/>
    </w:p>
    <w:p w:rsidR="00A47D54" w:rsidRDefault="00F07F6A">
      <w:pPr>
        <w:pStyle w:val="42"/>
        <w:keepNext/>
        <w:keepLines/>
        <w:ind w:left="1260"/>
      </w:pPr>
      <w:bookmarkStart w:id="36" w:name="bookmark156"/>
      <w:r>
        <w:t>«Я родился в колониях»</w:t>
      </w:r>
      <w:bookmarkEnd w:id="36"/>
    </w:p>
    <w:p w:rsidR="00A47D54" w:rsidRDefault="00F07F6A">
      <w:pPr>
        <w:pStyle w:val="1"/>
        <w:spacing w:after="400"/>
        <w:ind w:left="1260" w:firstLine="720"/>
        <w:jc w:val="both"/>
      </w:pPr>
      <w:r>
        <w:t>Родившиеся в колониях южноафриканские индейцы к 1940-м годам превратились в мощную и влиятельную силу в обществе, и они хотели, в частности, мобилизовать рабочих в рамках своей политической поддержки против репрессивной государственной политики. Потомки наемных рабочих из Натала, они были представителями низшего среднего класса Индии, которым удалось получить западное образование и заняться профессиями белых воротничков. В основном это были индусы и христиане, говорящие на тамильском языке, и в значительной степени их средства к существованию зависели от колониальной администрации. Многие также стали учителями.</w:t>
      </w:r>
    </w:p>
    <w:p w:rsidR="00A47D54" w:rsidRDefault="00F07F6A">
      <w:pPr>
        <w:pStyle w:val="1"/>
        <w:spacing w:after="320" w:line="384" w:lineRule="auto"/>
        <w:ind w:left="1260" w:firstLine="0"/>
        <w:jc w:val="both"/>
      </w:pPr>
      <w:r>
        <w:t>Индийцы колониального происхождения начали сознательно объединяться в социальную группу в межвоенный период, когда этой западной образованной элите стало труднее поддерживать свой уровень жизни. Colonial Bom South African Indian Association) и снова начали издавать свою собственную газету African Chronicle. Их политическая платформа заключалась в агитации за права и привилегии гражданства для индийцев на том основании, что они родились в Южной Африке. Но к 1940-м годам их государство стало теснить их еще больше, и их основной страх состоял в том, что их уровень жизни снизится до растущего убожества индийских рабочих, от которого, по их мнению, они только недавно избавились.</w:t>
      </w:r>
    </w:p>
    <w:p w:rsidR="00A47D54" w:rsidRDefault="00F07F6A">
      <w:pPr>
        <w:pStyle w:val="1"/>
        <w:spacing w:after="400" w:line="379" w:lineRule="auto"/>
        <w:ind w:left="1260" w:firstLine="720"/>
        <w:jc w:val="both"/>
      </w:pPr>
      <w:r>
        <w:t xml:space="preserve">В 1930-х и 40-х годах, когда идея нации формировалась в Индии, активисты «колониального происхождения» в Южной Африке создавали политику диаспоры, подпитываемую моралью и рациональностью государственности, которая подпитывалась Кампанией неповиновения 1952 года. их положение молодых южноафриканских индийских специалистов, они бросили вызов компрометирующей политике торгового класса для более радикальных мер со стороны государства, которые защитили бы индийские гарантии занятости. На них сильно повлияла политика «цивилизованного труда» Объединенной партии в 1920-х годах, и теперь их статус городского проживания также подвергался сомнению. Их борьба за городское пространство в 1940-х годах положила начало борьбе за гражданство и принадлежность, которая продолжалась до 1960-х годов. Родившиеся в колониях индейцы сконструировали свою «индейскость» двусмысленным и «оппозиционным образом».</w:t>
      </w:r>
      <w:r>
        <w:rPr>
          <w:vertAlign w:val="superscript"/>
        </w:rPr>
        <w:footnoteReference w:id="237"/>
      </w:r>
      <w:r>
        <w:t xml:space="preserve">В контексте Южной Африки это обрамило их политическую борьбу за получение прав гражданства в южноафриканском государстве. Они были «индейцами по-южноафрикански».</w:t>
      </w:r>
    </w:p>
    <w:p w:rsidR="00A47D54" w:rsidRDefault="00F07F6A">
      <w:pPr>
        <w:pStyle w:val="42"/>
        <w:keepNext/>
        <w:keepLines/>
        <w:ind w:left="1260"/>
      </w:pPr>
      <w:bookmarkStart w:id="37" w:name="bookmark158"/>
      <w:r>
        <w:lastRenderedPageBreak/>
        <w:t>Торговцы</w:t>
      </w:r>
      <w:bookmarkEnd w:id="37"/>
    </w:p>
    <w:p w:rsidR="00A47D54" w:rsidRDefault="00F07F6A">
      <w:pPr>
        <w:pStyle w:val="1"/>
        <w:spacing w:after="200"/>
        <w:ind w:left="1260" w:firstLine="720"/>
        <w:jc w:val="both"/>
      </w:pPr>
      <w:r>
        <w:t xml:space="preserve">Для индийских торговцев и торговцев в городе вопрос о фактическом землевладении был самым острым. Тот факт, что индийцы могли покупать землю, несмотря на то, что это все более ограничивалось, открывал им доступ к форме накопления капитала, которой не имели их африканские коллеги, и в некоторой степени объяснял их способность столь эффективно конкурировать со своими конкурентами-предпринимателями. Использование семейного труда в индийском бизнесе</w:t>
      </w:r>
    </w:p>
    <w:p w:rsidR="00A47D54" w:rsidRDefault="00F07F6A">
      <w:pPr>
        <w:pStyle w:val="32"/>
        <w:spacing w:after="320"/>
        <w:ind w:left="1260"/>
      </w:pPr>
      <w:r>
        <w:rPr>
          <w:vertAlign w:val="superscript"/>
        </w:rPr>
        <w:t>26</w:t>
      </w:r>
      <w:r>
        <w:t xml:space="preserve">Свон «Идеология в организованной индийской политике», с. 198.</w:t>
      </w:r>
    </w:p>
    <w:p w:rsidR="00A47D54" w:rsidRDefault="00F07F6A">
      <w:pPr>
        <w:pStyle w:val="1"/>
        <w:spacing w:after="400"/>
        <w:ind w:left="1240" w:firstLine="20"/>
        <w:jc w:val="both"/>
      </w:pPr>
      <w:r>
        <w:t>также дало им конкурентное преимущество. В начале 1940-х годов элита Индии процветала и все больше инвестировала в недвижимость в Натале и Трансваале. В период с 1927 по 1940 год оценочная стоимость индийской собственности в Дурбане выросла с 1 441 210 фунтов стерлингов до 3 448 230 фунтов стерлингов.</w:t>
      </w:r>
      <w:r>
        <w:rPr>
          <w:vertAlign w:val="superscript"/>
        </w:rPr>
        <w:footnoteReference w:id="238"/>
      </w:r>
      <w:r>
        <w:t xml:space="preserve">В периферийных районах трущоб, где рабочие арендовали городскую землю для возведения своих лачуг, иногда у индийских землевладельцев, оценочная стоимость увеличилась с 1 736 910 фунтов стерлингов в 1934 году до 2 39 400 фунтов стерлингов в 1940 году.</w:t>
      </w:r>
      <w:r>
        <w:rPr>
          <w:vertAlign w:val="superscript"/>
        </w:rPr>
        <w:footnoteReference w:id="239"/>
      </w:r>
      <w:r>
        <w:t xml:space="preserve">70 процентов этих покупок земли Индией были сделаны в инвестиционных целях.</w:t>
      </w:r>
      <w:r>
        <w:rPr>
          <w:vertAlign w:val="superscript"/>
        </w:rPr>
        <w:footnoteReference w:id="240"/>
      </w:r>
      <w:r>
        <w:t xml:space="preserve">В 1940 году правительство создало комиссию под руководством судьи Ф. Н. Брума,</w:t>
      </w:r>
      <w:r>
        <w:rPr>
          <w:vertAlign w:val="superscript"/>
        </w:rPr>
        <w:footnoteReference w:id="241"/>
      </w:r>
      <w:r>
        <w:t xml:space="preserve">для расследования проникновения индейцев в города. Пытаясь защитить свои интересы, индийские купцы сотрудничали с комиссией. Городской совет Дурбана представил доказательства того, что сегрегация была «естественным общинным инстинктом, и такое проникновение противоречит этому».</w:t>
      </w:r>
      <w:r>
        <w:rPr>
          <w:vertAlign w:val="superscript"/>
        </w:rPr>
        <w:footnoteReference w:id="242"/>
      </w:r>
      <w:r>
        <w:rPr>
          <w:vertAlign w:val="superscript"/>
        </w:rPr>
        <w:t xml:space="preserve"> </w:t>
      </w:r>
      <w:r>
        <w:t>Они привели свидетеля-эксперта, профессора Берроуза из Натальского университета, который привел доводы в пользу «экологической модели «вторжения-преемственности»», которая предполагала, что проникновение индейцев возникло из-за того, что индейцы чувствовали психологическую потребность доказать свое равенство с белыми. Местные ассоциации налогоплательщиков также дали показания, возражая против «убийства коз, птиц, грязи, запахов готовки, шума и опасности для дочерей», исходящих от индейцев, проживающих в городе.</w:t>
      </w:r>
      <w:r>
        <w:rPr>
          <w:vertAlign w:val="superscript"/>
        </w:rPr>
        <w:footnoteReference w:id="243"/>
      </w:r>
    </w:p>
    <w:p w:rsidR="00A47D54" w:rsidRDefault="00F07F6A">
      <w:pPr>
        <w:pStyle w:val="1"/>
        <w:spacing w:after="0" w:line="379" w:lineRule="auto"/>
        <w:ind w:left="1240" w:firstLine="720"/>
        <w:jc w:val="both"/>
      </w:pPr>
      <w:r>
        <w:t>Комиссия Брума пришла к выводу, что торговля и собственность должны быть единственными способами инвестирования для индийцев из среднего класса.</w:t>
      </w:r>
      <w:r>
        <w:rPr>
          <w:vertAlign w:val="superscript"/>
        </w:rPr>
        <w:footnoteReference w:id="244"/>
      </w:r>
      <w:r>
        <w:t xml:space="preserve">Поскольку законы о лицензировании ограничивали расширение торговли в Трансваале, а дальнейшая оккупация земли Индией была запрещена, рынок недвижимости Дурбана стал важнейшим выходом для накопления капитала индийского среднего класса. Индийская борьба за землю ускорилась, когда распространились слухи о том, что правительство планирует принять новый законопроект о привязке.</w:t>
      </w:r>
    </w:p>
    <w:p w:rsidR="00A47D54" w:rsidRDefault="00F07F6A">
      <w:pPr>
        <w:pStyle w:val="1"/>
        <w:spacing w:after="400" w:line="384" w:lineRule="auto"/>
        <w:ind w:left="1240" w:firstLine="720"/>
        <w:jc w:val="both"/>
      </w:pPr>
      <w:r>
        <w:t xml:space="preserve">Тем не менее, можно сказать, что реальность индейского проникновения была скорее воображаемой, чем реальной, оформленной на языке расовой инаковости и нежелательности.</w:t>
      </w:r>
      <w:r>
        <w:rPr>
          <w:vertAlign w:val="superscript"/>
        </w:rPr>
        <w:footnoteReference w:id="245"/>
      </w:r>
      <w:r>
        <w:t xml:space="preserve">К 1942 году индейцы составляли 25 процентов населения Дурбана, но владели лишь 4 процентами площади земли в городе. Несмотря на это, белые опасались быть затопленными негигиеничными и жадными до денег индейцами в белых жилых районах, и этот страх подпитывался очень реальной конкуренцией между расовым населением Дурбана в торговле и на рабочем месте.</w:t>
      </w:r>
    </w:p>
    <w:p w:rsidR="00A47D54" w:rsidRDefault="00F07F6A">
      <w:pPr>
        <w:pStyle w:val="1"/>
        <w:spacing w:after="400" w:line="377" w:lineRule="auto"/>
        <w:ind w:left="1240" w:firstLine="720"/>
        <w:jc w:val="both"/>
      </w:pPr>
      <w:r>
        <w:t xml:space="preserve">Тем временем международные события оказывали влияние на политику CPSA и ее организацию в сообществах.</w:t>
      </w:r>
    </w:p>
    <w:p w:rsidR="00A47D54" w:rsidRDefault="00F07F6A">
      <w:pPr>
        <w:pStyle w:val="42"/>
        <w:keepNext/>
        <w:keepLines/>
        <w:spacing w:line="379" w:lineRule="auto"/>
        <w:ind w:left="1240"/>
        <w:jc w:val="both"/>
      </w:pPr>
      <w:bookmarkStart w:id="38" w:name="bookmark160"/>
      <w:r>
        <w:t>КПСА и Вторая мировая война</w:t>
      </w:r>
      <w:bookmarkEnd w:id="38"/>
    </w:p>
    <w:p w:rsidR="00A47D54" w:rsidRDefault="00F07F6A">
      <w:pPr>
        <w:pStyle w:val="1"/>
        <w:spacing w:after="400" w:line="379" w:lineRule="auto"/>
        <w:ind w:left="1240" w:firstLine="720"/>
        <w:jc w:val="both"/>
      </w:pPr>
      <w:r>
        <w:t>В 1930-х годах CPSA активно боролась с протофашистскими организациями, которые начали возникать в Южной Африке, такими как Ossewabradwag, Лига защиты и движение «Новый порядок» Освальда Пирова.</w:t>
      </w:r>
      <w:r>
        <w:rPr>
          <w:vertAlign w:val="superscript"/>
        </w:rPr>
        <w:footnoteReference w:id="246"/>
      </w:r>
      <w:r>
        <w:t xml:space="preserve">Антифашизм, особенно для еврейских членов партии, был центральным аспектом партийной работы и имел решающее значение для развития ими «народного фронта» в Южной Африке. Во второй половине 1930-х годов организация пыталась объединить широкие кампании с профсоюзными и националистическими организациями. В 1936 году на своей ежегодной конференции он принял резолюцию, призывающую к созданию антиимпериалистического народного фронта, что потребует от членов активного участия в «национальных реформистских массовых организациях».</w:t>
      </w:r>
      <w:r>
        <w:rPr>
          <w:vertAlign w:val="superscript"/>
        </w:rPr>
        <w:footnoteReference w:id="247"/>
      </w:r>
      <w:r>
        <w:t xml:space="preserve">В том же году CPSA организовала «Конференцию против фашизма и войны», которая была попыткой привлечь профсоюзные и националистические организации в рамках «Программы-минимум» демократических прав.</w:t>
      </w:r>
      <w:r>
        <w:rPr>
          <w:vertAlign w:val="superscript"/>
        </w:rPr>
        <w:footnoteReference w:id="248"/>
      </w:r>
      <w:r>
        <w:t xml:space="preserve">Несмотря на это, когда в 1939 году разразилась война, членам компартии в Южной Африке потребовалось немного времени, чтобы приспособиться к международной перегруппировке политических сил. Пакт Гитлера-Сталина, объявленный в августе 1939 года, был частично вызван продолжающимся умиротворением Гитлера Великобританией и Францией, что заставило Сталина поверить в то, что он получит небольшую поддержку со стороны держав Оси, если Советский Союз подвергнется нападению.</w:t>
      </w:r>
      <w:r>
        <w:rPr>
          <w:vertAlign w:val="superscript"/>
        </w:rPr>
        <w:footnoteReference w:id="249"/>
      </w:r>
      <w:r>
        <w:t xml:space="preserve">Международное коммунистическое движение теперь охарактеризовало войну как межимпериалистический конфликт, направленный против интересов рабочих. Антивоенная позиция первоначально разделила членов партии в Южной Африке. В Кейптауне отделение было резко антивоенным, в то время как в Йоханнесбурге большинство кадров были сторонниками войны и считали, что с фашизмом нужно бороться любой ценой. Хотя большинство партии вскоре отступили на антивоенную позицию, многие из них неохотно, индийские коммунисты в организации почти не колебались, на которых сильно повлияло индийское националистическое движение и его антиколониальные и антиколониальные настроения. -Британская позиция.</w:t>
      </w:r>
      <w:r>
        <w:rPr>
          <w:vertAlign w:val="superscript"/>
        </w:rPr>
        <w:footnoteReference w:id="250"/>
      </w:r>
    </w:p>
    <w:p w:rsidR="00A47D54" w:rsidRDefault="00F07F6A">
      <w:pPr>
        <w:pStyle w:val="1"/>
        <w:spacing w:after="0" w:line="379" w:lineRule="auto"/>
        <w:ind w:left="1260" w:firstLine="720"/>
        <w:jc w:val="both"/>
      </w:pPr>
      <w:r>
        <w:t>Д. А. Сеедат и Юсуф Даду были особенно активными антивоенными участниками кампании. Сидат, молодой бухгалтер-мусульманин, пришедший на партию через МСУ и NEUF, выступил на нескольких митингах с осуждением войны и был заключен в тюрьму за государственную измену.</w:t>
      </w:r>
      <w:r>
        <w:rPr>
          <w:vertAlign w:val="superscript"/>
        </w:rPr>
        <w:footnoteReference w:id="251"/>
      </w:r>
      <w:r>
        <w:t xml:space="preserve">В этот период Юсуф Даду, недавно вступивший в Коммунистическую партию, был подвергнут судебному преследованию и заключен в тюрьму за свою антивоенную деятельность и стал одним из героев политики сопротивления. Одним из отражений этого стала кампания граффити, развернувшаяся на стенах и улицах Дурбана с требованием его освобождения.</w:t>
      </w:r>
      <w:r>
        <w:rPr>
          <w:vertAlign w:val="superscript"/>
        </w:rPr>
        <w:footnoteReference w:id="252"/>
      </w:r>
      <w:r>
        <w:t xml:space="preserve">В листовке, распространенной в 1940 году, он тронул за живое, спросив массу «неевропейских» южноафриканцев:</w:t>
      </w:r>
    </w:p>
    <w:p w:rsidR="00A47D54" w:rsidRDefault="00F07F6A">
      <w:pPr>
        <w:pStyle w:val="32"/>
        <w:spacing w:after="340"/>
        <w:ind w:left="1980"/>
      </w:pPr>
      <w:r>
        <w:t>Вас просят поддержать войну за свободу, справедливость и демократию. Вы наслаждаетесь плодами свободы, справедливости и демократии? Что вам действительно нравится, так это законы о налогах на пропуск и подушный налог, сегрегацию и политику белого труда. Низкая заработная плата, высокая арендная плата, бедность, безработица и жестокие законы о цветных полосах.</w:t>
      </w:r>
      <w:r>
        <w:rPr>
          <w:vertAlign w:val="superscript"/>
        </w:rPr>
        <w:footnoteReference w:id="253"/>
      </w:r>
    </w:p>
    <w:p w:rsidR="00A47D54" w:rsidRDefault="00F07F6A">
      <w:pPr>
        <w:pStyle w:val="1"/>
        <w:spacing w:line="379" w:lineRule="auto"/>
        <w:ind w:left="1260" w:firstLine="720"/>
        <w:jc w:val="both"/>
      </w:pPr>
      <w:r>
        <w:t xml:space="preserve">Даду был заключен в тюрьму за свои проблемы, но на суде он подчеркнул момент, который должен был стать жизненно важным для политики партии в последующие годы. Он настаивал на том, что единственным способом сделать войну справедливой за демократию и против фашизма было бы предоставление полных демократических прав всем неевропейцам в Южной Африке, а также предоставление колониям независимости.</w:t>
      </w:r>
      <w:r>
        <w:rPr>
          <w:vertAlign w:val="superscript"/>
        </w:rPr>
        <w:footnoteReference w:id="254"/>
      </w:r>
      <w:r>
        <w:t xml:space="preserve">Это требование стало центральным в программе партии, которая была сформулирована через программу демократических прав на антифашистской платформе.</w:t>
      </w:r>
    </w:p>
    <w:p w:rsidR="00A47D54" w:rsidRDefault="00F07F6A">
      <w:pPr>
        <w:pStyle w:val="1"/>
        <w:spacing w:after="0"/>
        <w:ind w:left="1260" w:firstLine="700"/>
        <w:jc w:val="both"/>
      </w:pPr>
      <w:r>
        <w:t>Даду должен был стать особенно ярким примером южноафриканского индийского коммуниста, который под влиянием Ганди и индийского националистического движения пытался совместить это с социалистической политикой. Даду родился в Крюгерсдорпе в Западном Рэнде в 1909 году. Его отец приехал в Южную Африку из деревни Холвад в Гуджурате. Мохамед Даду был торговцем, и в 1920 году, когда местный муниципалитет попытался выселить семью из их помещений и дома, не кто иной, как Ганди, проделавший путь из Индии, взялся за дело и успешно защитил его. 44</w:t>
      </w:r>
      <w:r>
        <w:rPr>
          <w:vertAlign w:val="superscript"/>
        </w:rPr>
        <w:footnoteReference w:id="255"/>
      </w:r>
      <w:r>
        <w:t xml:space="preserve">На детство Юсуфа Даду сильно повлияли рассказы его семьи о жизни в Индии, которые, казалось, резко контрастировали с его опытом жизни индийца в Южной Африке. Еще учась в школе, Даду посетил несколько встреч, организованных бывшими южноафриканскими союзниками Ганди по индийским вопросам и необходимости поддержать ИНК в его борьбе за независимость.</w:t>
      </w:r>
      <w:r>
        <w:rPr>
          <w:vertAlign w:val="superscript"/>
        </w:rPr>
        <w:footnoteReference w:id="256"/>
      </w:r>
      <w:r>
        <w:t xml:space="preserve">Он также организовал встречу студентов, чтобы послушать Сароджини Найду, лидера индийских националистов и поэтессу, во время ее турне по Южной Африке.</w:t>
      </w:r>
      <w:r>
        <w:rPr>
          <w:vertAlign w:val="superscript"/>
        </w:rPr>
        <w:footnoteReference w:id="257"/>
      </w:r>
      <w:r>
        <w:t xml:space="preserve">В 1921 году из-за серьезных недостатков в обеспечении образования индийских южноафриканских детей семья Даду отправила его в Алигарх в Индии, чтобы он закончил школу. Там на него еще больше повлияла индийская националистическая политика.</w:t>
      </w:r>
      <w:r>
        <w:rPr>
          <w:vertAlign w:val="superscript"/>
        </w:rPr>
        <w:footnoteReference w:id="258"/>
      </w:r>
      <w:r>
        <w:t xml:space="preserve">Однако, как и многие другие индийские южноафриканцы, у которых были романтические образы Индии, созданные ими на расстоянии, оказавшись там, Даду несколько разочаровался. Приехав в свою деревню в сезон дождей, он мрачно заметил: «Это место полно грязи и воды. И это выглядит так мрачно и уныло. Я не думаю, что Индия — это рай, каким я ее себе представлял».</w:t>
      </w:r>
      <w:r>
        <w:rPr>
          <w:vertAlign w:val="superscript"/>
        </w:rPr>
        <w:footnoteReference w:id="259"/>
      </w:r>
      <w:r>
        <w:rPr>
          <w:vertAlign w:val="superscript"/>
        </w:rPr>
        <w:t xml:space="preserve"> </w:t>
      </w:r>
      <w:r>
        <w:rPr>
          <w:vertAlign w:val="superscript"/>
        </w:rPr>
        <w:footnoteReference w:id="260"/>
      </w:r>
      <w:r>
        <w:t xml:space="preserve">Вскоре он заметил, что сама Индия изобилует кастовой дискриминацией и вопиющим неравенством между богатыми и бедными. Его чувства поддержали многие южноафриканские индейцы, которые должны были вернуться «домой», чтобы попытаться найти ту Индию, которую они представляли себе в своем воображении.</w:t>
      </w:r>
    </w:p>
    <w:p w:rsidR="00A47D54" w:rsidRDefault="00F07F6A">
      <w:pPr>
        <w:pStyle w:val="1"/>
        <w:spacing w:after="400"/>
        <w:ind w:left="1260" w:firstLine="720"/>
        <w:jc w:val="both"/>
      </w:pPr>
      <w:r>
        <w:t>В 1929 году Даду приехал в Лондон, чтобы продолжить учебу. Через шесть месяцев он был арестован на антиимпериалистической демонстрации против британского правления в Индии. Отец отправил его в Эдинбург, чтобы уберечь от неприятностей. Во время изучения медицины к нему присоединились GM Найкер и Кайсавал Гунам, которые также стали активными левыми политиками в Южной Африке. Г. М. Найкер познакомился с радикальной политикой через Группу либеральных исследований.51 Среди индийского студенческого сообщества в Шотландии Даду обнаружил, что его воображение воспламеняется международной политикой антиколониализма и антиимпериализма. Там же Даду начал читать марксистскую литературу52, и его приверженность индийскому националистическому движению развилась.</w:t>
      </w:r>
      <w:r>
        <w:rPr>
          <w:vertAlign w:val="superscript"/>
        </w:rPr>
        <w:footnoteReference w:id="261"/>
      </w:r>
      <w:r>
        <w:t xml:space="preserve">Даду вернулся в Южную Африку в 1936 году, и его политическая философия продолжала отражать все эти влияния. При этом националистическая программа прав и гражданства сочеталась с социалистической идеей классового угнетения. В 1938 г. Даду стал одним из основателей Неевропейского объединенного фронта в Трансваале, а в начале 939 г. вступил в КПСА. Он также продолжал поддерживать тесные, хотя временами спорные отношения с южноафриканскими индийскими гандианцами в организациях Конгресса, такими как PS Joshi и AI Cachalia.</w:t>
      </w:r>
    </w:p>
    <w:p w:rsidR="00A47D54" w:rsidRDefault="00F07F6A">
      <w:pPr>
        <w:pStyle w:val="42"/>
        <w:keepNext/>
        <w:keepLines/>
        <w:spacing w:line="379" w:lineRule="auto"/>
        <w:ind w:left="1260"/>
        <w:jc w:val="both"/>
      </w:pPr>
      <w:bookmarkStart w:id="39" w:name="bookmark162"/>
      <w:r>
        <w:t>Сообщество индийских коммунистов?</w:t>
      </w:r>
      <w:bookmarkEnd w:id="39"/>
    </w:p>
    <w:p w:rsidR="00A47D54" w:rsidRDefault="00F07F6A">
      <w:pPr>
        <w:pStyle w:val="1"/>
        <w:spacing w:after="220" w:line="379" w:lineRule="auto"/>
        <w:ind w:left="1260" w:firstLine="720"/>
        <w:jc w:val="both"/>
      </w:pPr>
      <w:r>
        <w:t>Как было высказано предположение, путь Даду в партию сильно отличался от рабочего класса и опыта профсоюзов Поннена и Х.А. Найду, или члена парламента Найкера, еще одного видного активиста компартии, который был вынужден преждевременно бросить школу. Впоследствии Найкер работал на фабриках и водил фургон с хлебом, прежде чем стал активным участником профсоюзной политики. Во время интервью в Дурбане и Кайсавал Гунам, и А. К. М. Дократ предположил, что в Коммунистической партии существовала некоторая напряженность между тамилами из Южной Индии и гуджаратцами из Северной Индии, при этом тамилы по-прежнему в основном разговаривали на своем родном языке и происходили из рабочего класса, в то время как гуджаратцы в целом считались лучшими.</w:t>
      </w:r>
    </w:p>
    <w:p w:rsidR="00A47D54" w:rsidRDefault="00F07F6A" w:rsidP="00F07F6A">
      <w:pPr>
        <w:pStyle w:val="32"/>
        <w:numPr>
          <w:ilvl w:val="0"/>
          <w:numId w:val="12"/>
        </w:numPr>
        <w:tabs>
          <w:tab w:val="left" w:pos="1508"/>
        </w:tabs>
        <w:spacing w:after="0"/>
        <w:ind w:left="1260" w:firstLine="20"/>
        <w:jc w:val="both"/>
      </w:pPr>
      <w:r>
        <w:rPr>
          <w:u w:val="single"/>
        </w:rPr>
        <w:t>Новый словарь южноафриканской биографии</w:t>
      </w:r>
      <w:r>
        <w:t xml:space="preserve">(Претория, 1995), стр. 196-7. Г. М. Найкера можно охарактеризовать как «радикального христианского националиста Ганди». Депутат Найкер был членом КП.</w:t>
      </w:r>
    </w:p>
    <w:p w:rsidR="00A47D54" w:rsidRDefault="00F07F6A" w:rsidP="00F07F6A">
      <w:pPr>
        <w:pStyle w:val="32"/>
        <w:numPr>
          <w:ilvl w:val="0"/>
          <w:numId w:val="12"/>
        </w:numPr>
        <w:tabs>
          <w:tab w:val="left" w:pos="1535"/>
        </w:tabs>
        <w:spacing w:after="0"/>
        <w:ind w:left="1260" w:firstLine="20"/>
        <w:jc w:val="both"/>
      </w:pPr>
      <w:r>
        <w:t xml:space="preserve">Пахад Гордая история, с. 48.</w:t>
      </w:r>
    </w:p>
    <w:p w:rsidR="00A47D54" w:rsidRDefault="00F07F6A" w:rsidP="00F07F6A">
      <w:pPr>
        <w:pStyle w:val="32"/>
        <w:numPr>
          <w:ilvl w:val="0"/>
          <w:numId w:val="12"/>
        </w:numPr>
        <w:tabs>
          <w:tab w:val="left" w:pos="1539"/>
        </w:tabs>
        <w:spacing w:after="100"/>
        <w:ind w:left="1260" w:firstLine="20"/>
        <w:jc w:val="both"/>
      </w:pPr>
      <w:r>
        <w:t xml:space="preserve">Редди «Введение», Юсуф Даду, с. 51.</w:t>
      </w:r>
    </w:p>
    <w:p w:rsidR="00A47D54" w:rsidRDefault="00F07F6A">
      <w:pPr>
        <w:pStyle w:val="1"/>
        <w:ind w:left="1240" w:firstLine="20"/>
        <w:jc w:val="both"/>
      </w:pPr>
      <w:r>
        <w:t xml:space="preserve">путешествовал, принадлежал к более высокой касте и классу, предположительно более искушенный, говорил в основном по-английски и имел гораздо более тесные прямые контакты с Индией.54</w:t>
      </w:r>
      <w:r>
        <w:rPr>
          <w:vertAlign w:val="superscript"/>
        </w:rPr>
        <w:footnoteReference w:id="262"/>
      </w:r>
      <w:r>
        <w:t xml:space="preserve">В этом нет ничего удивительного, так как это отражает предрассудки, перенесенные с Индийского субконтинента, где южных индийцев часто считали «деревенскими кузенами» нации, отражая предвзятое отношение к «дравидийскому» югу и арийскому северу, которые пересекались с кастовые предрассудки в отношении цвета кожи. Южные индийцы часто были более темными, что ассоциировалось с низшими кастами.</w:t>
      </w:r>
    </w:p>
    <w:p w:rsidR="00A47D54" w:rsidRDefault="00F07F6A">
      <w:pPr>
        <w:pStyle w:val="1"/>
        <w:ind w:left="1240" w:firstLine="740"/>
        <w:jc w:val="both"/>
      </w:pPr>
      <w:r>
        <w:t>Хотя все индийские члены КП были глубоко привязаны к событиям в Индии и находились под их влиянием, северные индийцы, казалось, имели больше связей и были особенно тесно связаны с Ганди и руководством NIC. Даду был ярким примером этого. Поскольку члены индийской компартии проводили политику проникновения в НИК и захвата власти, они называли себя «националистическим блоком» — амбивалентный термин, который, казалось, включает в себя как признание их союза с индийским националистическим движением и его поддержку, так и их приверженность к южноафриканскому «национальному сообществу».</w:t>
      </w:r>
      <w:r>
        <w:rPr>
          <w:vertAlign w:val="superscript"/>
        </w:rPr>
        <w:footnoteReference w:id="263"/>
      </w:r>
      <w:r>
        <w:t xml:space="preserve">К концу 1930-х годов индейцы, родившиеся в колониях, надеялись бросить вызов консервативной торговой политике NIC и для этого вступили в союз с членами CPSA. В 1939 году это радикальное крыло сформировало Индийскую ассоциацию Натала. Они начали организовываться против сегрегационных мер, которые вводились правительством, и создали Советы по борьбе с сегрегацией и пассивному сопротивлению.</w:t>
      </w:r>
    </w:p>
    <w:p w:rsidR="00A47D54" w:rsidRDefault="00F07F6A">
      <w:pPr>
        <w:pStyle w:val="1"/>
        <w:pBdr>
          <w:bottom w:val="single" w:sz="4" w:space="0" w:color="auto"/>
        </w:pBdr>
        <w:spacing w:line="384" w:lineRule="auto"/>
        <w:ind w:left="1240" w:firstLine="740"/>
        <w:jc w:val="both"/>
      </w:pPr>
      <w:r>
        <w:t xml:space="preserve">В то время сегрегация была насущной проблемой и, очевидно, вызывала серьезные разногласия среди индийцев. Однако они не всегда были такими однозначными, как борьба между коммерсантами-коммерсантами и радикальными политическими активистами. Во второй половине 1930-х и начале 1940-х годов, на фоне растущей истерии по поводу проникновения индейцев, а также тревоги среди индейцев по поводу их угрожаемых интересов, муниципальная ассоциация Натала призвала к «добровольной сегрегации индейцев» как способу решения планов по расовому зонированию. NIA и NIC стремились обвинить друг друга в сотрудничестве с властями, но на самом деле они оба, казалось, были готовы заключить «джентльменское соглашение», согласно которому индийцы не будут покупать жилую недвижимость в белых районах, а будут энергично защищать их право торговать в неиндейских районах. Белые, в конце концов,</w:t>
      </w:r>
      <w:r>
        <w:rPr>
          <w:vertAlign w:val="superscript"/>
        </w:rPr>
        <w:footnoteReference w:id="264"/>
      </w:r>
      <w:r>
        <w:t xml:space="preserve">Хотя каждый пытался превзойти другого, призывая к защите «национальной чести индейцев», они, тем не менее, следовали логике, которая требовала торговых прав во всех областях, но неоднозначно относилась к сегрегации по месту жительства. Они утверждали, что, хотя насильственная сегрегация была оскорблением «национальной чести» из-за ее вывода о расовой неполноценности, для людей одной расы было «естественно» жить вместе: «исторический опыт показывает, что мир по сравнению с людьми одной расы находят благоприятным и удобным жить вместе, и индейцы в Южной Африке не являются исключением из этого правила».</w:t>
      </w:r>
      <w:r>
        <w:rPr>
          <w:vertAlign w:val="superscript"/>
        </w:rPr>
        <w:footnoteReference w:id="265"/>
      </w:r>
      <w:r>
        <w:rPr>
          <w:vertAlign w:val="superscript"/>
        </w:rPr>
        <w:t xml:space="preserve"> </w:t>
      </w:r>
      <w:r>
        <w:t>Они утверждали, что индейцы переселились в белые районы только из-за отсутствия удобств в других местах: «мы считаем, что если всем индейцам будут предоставлены подходящие места для проживания и другие удобства, эта предполагаемая проблема будет решена».</w:t>
      </w:r>
      <w:r>
        <w:rPr>
          <w:vertAlign w:val="superscript"/>
        </w:rPr>
        <w:footnoteReference w:id="266"/>
      </w:r>
    </w:p>
    <w:p w:rsidR="00A47D54" w:rsidRDefault="00F07F6A">
      <w:pPr>
        <w:pStyle w:val="1"/>
        <w:spacing w:line="379" w:lineRule="auto"/>
        <w:ind w:left="1260" w:firstLine="700"/>
        <w:jc w:val="both"/>
      </w:pPr>
      <w:r>
        <w:t>Хотя торговцы хотели достичь компромисса с правительством, которое защитило бы их бизнес, среди южноафриканцев всех «рас» в то время было распространено мнение, что «социологически признанным фактом» было то, что люди предпочитали «жить среди своих». собственные», а некоторые индийские рабочие также рассматривали форму сегрегации как решение своей острой нехватки гражданских удобств. В статье для Rand Daily Mail в июне 1939 года Б.Л. Сигамони, ранее организовавший индийских рабочих через ИСЛ, выразил мнение многих индийцев из рабочего класса относительно добровольной сегрегации, заявив, что многие из них считают ее решением своей проблемы. проблемы.</w:t>
      </w:r>
    </w:p>
    <w:p w:rsidR="00A47D54" w:rsidRDefault="00F07F6A">
      <w:pPr>
        <w:pStyle w:val="1"/>
        <w:spacing w:after="400" w:line="384" w:lineRule="auto"/>
        <w:ind w:left="1260" w:firstLine="700"/>
        <w:jc w:val="both"/>
      </w:pPr>
      <w:r>
        <w:t>Отношение индийцев к сегрегации было сложным. Торговцы не всегда были против сегрегации как таковой; скорее они хотели помочь сформировать сегрегационное законодательство таким образом, чтобы защитить их интересы. С другой стороны, многие рабочие рассматривали добровольную сегрегацию как решение своих материальных проблем. С другой стороны, хотя радикалы во многих отношениях продвигали интересы делового сообщества, они считали оппозицию принудительной сегрегации центральным принципом своей политической платформы равенства, демократических прав и гражданства, даже если эта оппозиция часто выражалась в терминах «оскорбление чести Индии» или «оскорбление Родины-матери».60</w:t>
      </w:r>
    </w:p>
    <w:p w:rsidR="00A47D54" w:rsidRDefault="00F07F6A">
      <w:pPr>
        <w:pStyle w:val="1"/>
        <w:spacing w:after="400"/>
        <w:ind w:left="1260" w:firstLine="720"/>
        <w:jc w:val="both"/>
      </w:pPr>
      <w:r>
        <w:t>В 1939 году Даду и «Националистический блок» рассматривали кампанию пассивного сопротивления в качестве ответа на Закон об азиатских землях и торговле. За советом Даду обратился не к партии, а к Ганди, которому он написал: «Следуйте по пути Сатьяграхи, чтобы не допустить перехода этого акта в Свод законов». За этим последовало несколько телеграмм, отправленных Сын Даду и Ганди Манилал в Индию. 30 апреля они написали:</w:t>
      </w:r>
    </w:p>
    <w:p w:rsidR="00A47D54" w:rsidRDefault="00F07F6A">
      <w:pPr>
        <w:pStyle w:val="1"/>
        <w:spacing w:after="400" w:line="377" w:lineRule="auto"/>
        <w:ind w:left="1980" w:firstLine="0"/>
      </w:pPr>
      <w:r>
        <w:lastRenderedPageBreak/>
        <w:t>ПРАВИТЕЛЬСТВО СОЮЗА ЗАВТРА ПРЕДСТАВЛЯЕТ ПРОМЕЖУТОЧНЫЙ ЗАКОН. СООБЩЕСТВО РЕШИЛО. ПРЕДЛОЖИТЕ САТЬЯГРАХУ В ОЖИДАНИИ ВАШЕГО БЛАГОСЛОВЕНИЯ И РУКОВОДСТВА.62</w:t>
      </w:r>
    </w:p>
    <w:p w:rsidR="00A47D54" w:rsidRDefault="00F07F6A">
      <w:pPr>
        <w:pStyle w:val="1"/>
        <w:spacing w:after="200" w:line="379" w:lineRule="auto"/>
        <w:ind w:left="1260" w:firstLine="0"/>
        <w:jc w:val="both"/>
      </w:pPr>
      <w:r>
        <w:t>После периода молчания Ганди посоветовал Даду: «Ты должен страдать, а не я; поэтому пусть Бог будет вашим проводником». К этому времени Ганди начал переписку со Смэтсом и хотел посмотреть, сможет ли он договориться о «благоприятном» решении. Так, 19 июля 1939 г. он приказал Манилалу и Даду «отложить пассивное сопротивление до дальнейших указаний». Даду был встревожен и ответил, что все приготовления сделаны и что сторонники кампании будут сбиты с толку. Теперь ему придется сказать своим «индейским братьям», что, несмотря на принятие «определенного решения начать борьбу Пассивного Сопротивления 1 августа… на этом историческом собрании 6000 индийцев… мы должны были отложить эту борьбу в одиннадцатый час». по совету Махатмы Ганди».</w:t>
      </w:r>
      <w:r>
        <w:rPr>
          <w:vertAlign w:val="superscript"/>
        </w:rPr>
        <w:footnoteReference w:id="267"/>
      </w:r>
      <w:r>
        <w:t xml:space="preserve">Тем не менее Ганди все еще надеялся на «почетное урегулирование» через Смэтса, и кампания была отложена до дальнейшего уведомления. Это был не последний раз, когда Даду следовал совету Ганди. После решения отложить кампанию Dadoo выступил с заявлением для прессы:</w:t>
      </w:r>
    </w:p>
    <w:p w:rsidR="00A47D54" w:rsidRDefault="00F07F6A" w:rsidP="00F07F6A">
      <w:pPr>
        <w:pStyle w:val="32"/>
        <w:numPr>
          <w:ilvl w:val="0"/>
          <w:numId w:val="13"/>
        </w:numPr>
        <w:tabs>
          <w:tab w:val="left" w:pos="1519"/>
        </w:tabs>
        <w:spacing w:after="0"/>
        <w:ind w:left="1260"/>
      </w:pPr>
      <w:r>
        <w:t xml:space="preserve">Заявление делегации SAIC в Индии, март 1946 г., ANC Papers, ICS, № 3.</w:t>
      </w:r>
    </w:p>
    <w:p w:rsidR="00A47D54" w:rsidRDefault="00F07F6A" w:rsidP="00F07F6A">
      <w:pPr>
        <w:pStyle w:val="32"/>
        <w:numPr>
          <w:ilvl w:val="0"/>
          <w:numId w:val="13"/>
        </w:numPr>
        <w:tabs>
          <w:tab w:val="left" w:pos="1508"/>
        </w:tabs>
        <w:spacing w:after="0"/>
        <w:ind w:left="1260"/>
      </w:pPr>
      <w:r>
        <w:t xml:space="preserve">Письмо доктора Ю. М. Даду и С. Б. Мехда Ганди, 15 марта 1939 г., Редди, Юсуф Даду. п. 366.</w:t>
      </w:r>
    </w:p>
    <w:p w:rsidR="00A47D54" w:rsidRDefault="00F07F6A" w:rsidP="00F07F6A">
      <w:pPr>
        <w:pStyle w:val="32"/>
        <w:numPr>
          <w:ilvl w:val="0"/>
          <w:numId w:val="13"/>
        </w:numPr>
        <w:tabs>
          <w:tab w:val="left" w:pos="1519"/>
        </w:tabs>
        <w:spacing w:after="0"/>
        <w:ind w:left="1260"/>
      </w:pPr>
      <w:r>
        <w:t xml:space="preserve">Телеграмма доктора Даду и Манилала Ганди Ганди, 22 апреля 1939 г., Редди, Юсуф Даду, с. 366.</w:t>
      </w:r>
    </w:p>
    <w:p w:rsidR="00A47D54" w:rsidRDefault="00F07F6A" w:rsidP="00F07F6A">
      <w:pPr>
        <w:pStyle w:val="32"/>
        <w:numPr>
          <w:ilvl w:val="0"/>
          <w:numId w:val="13"/>
        </w:numPr>
        <w:tabs>
          <w:tab w:val="left" w:pos="1519"/>
        </w:tabs>
        <w:ind w:left="1260"/>
      </w:pPr>
      <w:r>
        <w:t xml:space="preserve">Телеграмма Ганди к доктору Даду, 4 мая 1939 г., Редди, Юсуф Даду, с. 367.</w:t>
      </w:r>
    </w:p>
    <w:p w:rsidR="00A47D54" w:rsidRDefault="00F07F6A">
      <w:pPr>
        <w:pStyle w:val="32"/>
        <w:spacing w:after="240"/>
        <w:ind w:left="1940" w:firstLine="40"/>
      </w:pPr>
      <w:r>
        <w:t xml:space="preserve">Махатма Ганди был нашим проводником и наставником во всем, что делал Совет пассивного сопротивления в этом вопросе, и мы всем сердцем будем ждать его совета; ибо мы понимаем, что его интерес к делу индейцев Южной Африки ничуть не уменьшился, даже несмотря на то, что с тех пор, как он покинул Южную Африку, прошло много лет. Однако я хочу подчеркнуть тот факт, что Азиатский (земельный и торговый) Закон 1939 года направлен на фактическое экономическое исчезновение индийской общины Трансвааля и бросает тень неполноценности на всю индийскую нацию. (курсив автора).64</w:t>
      </w:r>
      <w:r>
        <w:rPr>
          <w:vertAlign w:val="superscript"/>
        </w:rPr>
        <w:footnoteReference w:id="268"/>
      </w:r>
    </w:p>
    <w:p w:rsidR="00A47D54" w:rsidRDefault="00F07F6A">
      <w:pPr>
        <w:pStyle w:val="1"/>
        <w:spacing w:after="340" w:line="379" w:lineRule="auto"/>
        <w:ind w:left="1260" w:firstLine="0"/>
        <w:jc w:val="both"/>
      </w:pPr>
      <w:r>
        <w:t>К октябрю 1939 года Манилал Ганди призывал индийцев «в духе терпимости сохранять спокойствие и воздерживаться от малейшего повода или раздражения европейской общественности».</w:t>
      </w:r>
      <w:r>
        <w:rPr>
          <w:vertAlign w:val="superscript"/>
        </w:rPr>
        <w:footnoteReference w:id="269"/>
      </w:r>
      <w:r>
        <w:t xml:space="preserve">Это было «неподходящее» время, и индийцев снова попросили воздержаться от покупки земли или собственности в европейских районах.</w:t>
      </w:r>
      <w:r>
        <w:rPr>
          <w:vertAlign w:val="superscript"/>
        </w:rPr>
        <w:footnoteReference w:id="270"/>
      </w:r>
    </w:p>
    <w:p w:rsidR="00A47D54" w:rsidRDefault="00F07F6A">
      <w:pPr>
        <w:pStyle w:val="42"/>
        <w:keepNext/>
        <w:keepLines/>
        <w:ind w:left="1260"/>
        <w:jc w:val="both"/>
      </w:pPr>
      <w:bookmarkStart w:id="40" w:name="bookmark164"/>
      <w:r>
        <w:lastRenderedPageBreak/>
        <w:t>Изменение направления для CPSA</w:t>
      </w:r>
      <w:bookmarkEnd w:id="40"/>
    </w:p>
    <w:p w:rsidR="00A47D54" w:rsidRDefault="00F07F6A">
      <w:pPr>
        <w:pStyle w:val="1"/>
        <w:spacing w:after="280"/>
        <w:ind w:left="1260" w:firstLine="780"/>
        <w:jc w:val="both"/>
      </w:pPr>
      <w:r>
        <w:t xml:space="preserve">Когда Германия вторглась в Советский Союз в июне 1941 года, это повлияло на КПСА несколькими способами. CPSA пришлось пересмотреть свою политику в отношении войны. Теперь Советский Союз призвал всех социалистов поддержать военные действия, чтобы помочь защитить первое и на сегодняшний день единственное в мире социалистическое государство. CPSA изменил направление, заявив, что характер войны изменился. Необходимо было создать широкие фронты демократических сил для борьбы с фашизмом и защиты Советского Союза. Для многих людей с социалистическими взглядами, особенно левых белых южноафриканцев, это был долгожданный шаг, и партия становилась все более популярной. Ранее CPSA занимала двусмысленную позицию организации единственного антивоенного движения в Южной Африке, кроме ультраправых, открыто поддерживавших Гитлера. Теперь они, казалось, присоединились к национальному делу, и в этом новом климате они пользовались определенной терпимостью со стороны правительства. Поскольку Советский Союз также сражался с гитлеровскими войсками, он больше не был ненавистным и страшным врагом. Сталин превратился в приятного «дядюшку Джо». Продажи партийной газеты The Guardian выросли с 1200 в 1940 году до 42000 в 1943 году. Членство в партии также выросло до более чем 1300 человек.</w:t>
      </w:r>
      <w:r>
        <w:rPr>
          <w:vertAlign w:val="superscript"/>
        </w:rPr>
        <w:footnoteReference w:id="271"/>
      </w:r>
    </w:p>
    <w:p w:rsidR="00A47D54" w:rsidRDefault="00F07F6A">
      <w:pPr>
        <w:pStyle w:val="1"/>
        <w:spacing w:after="400" w:line="384" w:lineRule="auto"/>
        <w:ind w:left="1260" w:firstLine="0"/>
        <w:jc w:val="both"/>
      </w:pPr>
      <w:r>
        <w:t xml:space="preserve">Но большая часть этой экспансии пришлась на белых южноафриканцев, и члены КПСА начали направлять партийную работу на белый электорат. В 1943 году Сэм Кан и Бетти Рэдфорд были избраны в городской совет Кейптауна. Впоследствии члены партии участвовали в спорных консультативных советах.</w:t>
      </w:r>
      <w:r>
        <w:rPr>
          <w:vertAlign w:val="superscript"/>
        </w:rPr>
        <w:footnoteReference w:id="272"/>
      </w:r>
      <w:r>
        <w:t xml:space="preserve">и были «двусмысленны в вопросах социальной интеграции».</w:t>
      </w:r>
      <w:r>
        <w:rPr>
          <w:vertAlign w:val="superscript"/>
        </w:rPr>
        <w:footnoteReference w:id="273"/>
      </w:r>
    </w:p>
    <w:p w:rsidR="00A47D54" w:rsidRDefault="00F07F6A">
      <w:pPr>
        <w:pStyle w:val="1"/>
        <w:spacing w:after="400"/>
        <w:ind w:left="1260" w:firstLine="720"/>
        <w:jc w:val="both"/>
      </w:pPr>
      <w:r>
        <w:t>Как следствие этого, индийские и африканские члены в основном были вынуждены работать в своих общинах. Это имело тенденцию подчеркивать национальный характер их конкретной борьбы. В любом случае значительное число африканцев неоднозначно относились ко Второй мировой войне. Многие сочувствовали борьбе с фашизмом и, в частности, поддерживали борьбу Аббисинии против вторжения Муссолини в страну.</w:t>
      </w:r>
      <w:r>
        <w:rPr>
          <w:vertAlign w:val="superscript"/>
        </w:rPr>
        <w:footnoteReference w:id="274"/>
      </w:r>
      <w:r>
        <w:rPr>
          <w:vertAlign w:val="superscript"/>
        </w:rPr>
        <w:t xml:space="preserve"> </w:t>
      </w:r>
      <w:r>
        <w:t xml:space="preserve">В 1935 году африканские и цветные докеры в Дурбане и Кейптауне отказались загружать итальянские корабли охлажденным мясом, предназначенным для солдат Муссолини в Восточной Африке».</w:t>
      </w:r>
      <w:r>
        <w:rPr>
          <w:vertAlign w:val="superscript"/>
        </w:rPr>
        <w:footnoteReference w:id="275"/>
      </w:r>
      <w:r>
        <w:t xml:space="preserve">Но вступление Японии в войну вызвало двойственные чувства, поскольку многие африканцы считали Японию «цветной нацией», которая может напасть на Южную Африку и освободить ее черное население.</w:t>
      </w:r>
      <w:r>
        <w:rPr>
          <w:vertAlign w:val="superscript"/>
        </w:rPr>
        <w:footnoteReference w:id="276"/>
      </w:r>
      <w:r>
        <w:rPr>
          <w:vertAlign w:val="superscript"/>
        </w:rPr>
        <w:t xml:space="preserve"> </w:t>
      </w:r>
      <w:r>
        <w:t>И война в Европе за защиту демократии не нашла такого же отклика, как у других слоев южноафриканского общества, учитывая отсутствие у африканцев демократических прав.</w:t>
      </w:r>
    </w:p>
    <w:p w:rsidR="00A47D54" w:rsidRDefault="00F07F6A">
      <w:pPr>
        <w:pStyle w:val="1"/>
        <w:pBdr>
          <w:bottom w:val="single" w:sz="4" w:space="0" w:color="auto"/>
        </w:pBdr>
        <w:spacing w:after="720"/>
        <w:ind w:left="1260" w:firstLine="720"/>
        <w:jc w:val="both"/>
      </w:pPr>
      <w:r>
        <w:t>Однако индийские партийцы довольно быстро отреагировали на новую линию партии в отношении войны. К настоящему времени сама Индия стала активно участвовать в войне. А индийские члены CPSA продолжили свой политический танец с NIC. В то время коммунисты, индийцы колониального происхождения и торговцы в равной степени смотрели на индийских рабочих как на своих политических сторонников. Идеологически и практически у них не было выбора. Со своей стороны, для индийских рабочих 1940-е годы были временем страха и неопределенности. Как обсуждалось в шестой главе, к 1945 г. индийские рабочие потерпели поражение в своей профсоюзной борьбе и заняли оборонительную позицию из-за возможности их замены африканскими рабочими. Они отступили к специфически индийской идентичности рабочего класса и мобилизовались, чтобы защитить то, что они считали специфически индийскими рабочими местами. Белые рабочие в это время также возвращались с войны, и впоследствии рынок труда стал еще более конкурентоспособным, и для боевой профсоюзной деятельности оставалось мало места. Индейцы в целом не были уверены в своем настоящем и опасались за свое будущее. Соблазн индийского национализма и привлекательность скорой независимости Индии сыграли важную роль в их сознании, но очень противоречивым образом. Гордость за то, что они индийцы, помогла им справиться с тем, как к ним относились в южноафриканском обществе. Однако всякий раз, когда правительство усиливало законодательство, угрожая индейцам репатриацией, что было часто в этот период, представления об Индии начинали довольно резко меняться. Вторя реакции молодого Даду и его первому знакомству с Индией, памятная фотография в «Лидере», индийской газете Натала, изобразил продуваемую всеми ветрами деревенскую хижину во время сезона дождей в Индии с подписью «Хотите, чтобы вас отправили домой к этому?» 73</w:t>
      </w:r>
      <w:r>
        <w:rPr>
          <w:vertAlign w:val="superscript"/>
        </w:rPr>
        <w:footnoteReference w:id="277"/>
      </w:r>
    </w:p>
    <w:p w:rsidR="00A47D54" w:rsidRDefault="00F07F6A">
      <w:pPr>
        <w:pStyle w:val="42"/>
        <w:keepNext/>
        <w:keepLines/>
        <w:spacing w:line="379" w:lineRule="auto"/>
        <w:ind w:left="1260"/>
        <w:jc w:val="both"/>
      </w:pPr>
      <w:bookmarkStart w:id="41" w:name="bookmark166"/>
      <w:r>
        <w:rPr>
          <w:vertAlign w:val="superscript"/>
        </w:rPr>
        <w:lastRenderedPageBreak/>
        <w:t>4</w:t>
      </w:r>
      <w:r>
        <w:t xml:space="preserve">Оскорбление индийской нации »: Закон о привязке 1943 г.</w:t>
      </w:r>
      <w:bookmarkEnd w:id="41"/>
    </w:p>
    <w:p w:rsidR="00A47D54" w:rsidRDefault="00F07F6A">
      <w:pPr>
        <w:pStyle w:val="1"/>
        <w:spacing w:after="400" w:line="379" w:lineRule="auto"/>
        <w:ind w:left="1260" w:firstLine="700"/>
        <w:jc w:val="both"/>
      </w:pPr>
      <w:r>
        <w:t>Закон об ограничении торговли и занятия землей 1943 года был продолжением Трансваальского закона о привязке 1939 года. В законе предлагалось запретить дальнейшую продажу любой фиксированной собственности и навсегда изолировать индейцев на ограниченных территориях, чтобы предотвратить их расширение за пределы этих территорий. будущее. Это было создано как еще одна временная мера, и в 1943 году была организована вторая комиссия Брума для расследования того, ускорилось ли «проникновение» индейцев с 1940 года. меры, которые необходимо принять против индийского вторжения и экономической конкуренции. Когда вторая комиссия Брума не пришла к выводу, что индейцы вскоре наводнят городские районы, в 1944 году была создана третья комиссия Брума.</w:t>
      </w:r>
      <w:r>
        <w:rPr>
          <w:vertAlign w:val="superscript"/>
        </w:rPr>
        <w:footnoteReference w:id="278"/>
      </w:r>
      <w:r>
        <w:t xml:space="preserve">Результатом стало Преторийское соглашение от 19 апреля 1944 года.</w:t>
      </w:r>
      <w:r>
        <w:rPr>
          <w:vertAlign w:val="superscript"/>
        </w:rPr>
        <w:footnoteReference w:id="279"/>
      </w:r>
    </w:p>
    <w:p w:rsidR="00A47D54" w:rsidRDefault="00F07F6A">
      <w:pPr>
        <w:pStyle w:val="1"/>
        <w:spacing w:after="400"/>
        <w:ind w:left="1240" w:firstLine="720"/>
        <w:jc w:val="both"/>
      </w:pPr>
      <w:r>
        <w:t xml:space="preserve">Именно так называемое консервативное крыло NIC согласилось в то время сотрудничать с правительством Смэтса, представляя интересы торгового класса под видом обеспечения лидерства для всего сообщества. Их первоначальной реакцией на Закон о привязке были протесты традиционными политическими способами, призывы к петициям, заявления в правительство и призывы к международному сообществу прийти им на помощь. Пойдя на компромисс с правительством в третьей комиссии Брума, они надеялись защитить свои коммерческие интересы в городском секторе и согласиться на некоторую форму сегрегации, если предоставление жилья и услуг соответствовало европейским стандартам. В соответствии с Преторийским соглашением был создан совет из двух индийцев и трех европейцев под эгидой европейского юрисконсульта. который будет распределять имущество по лицензии для индийцев. Юридически это соглашение признавало право индейцев владеть и занимать землю в любом месте в Натале, за исключением случаев, когда это «вызывало расовые споры из-за совместного проживания в жилых районах».</w:t>
      </w:r>
      <w:r>
        <w:rPr>
          <w:vertAlign w:val="superscript"/>
        </w:rPr>
        <w:footnoteReference w:id="280"/>
      </w:r>
      <w:r>
        <w:t xml:space="preserve">На практике это означало, что NIC согласилась принять добровольную сегрегацию при условии обеспечения разумных гражданских удобств. Это было направлено не только на обеспечение их будущих коммерческих интересов, но и на защиту текущих инвестиций, которым грозила конфискация.</w:t>
      </w:r>
    </w:p>
    <w:p w:rsidR="00A47D54" w:rsidRDefault="00F07F6A">
      <w:pPr>
        <w:pStyle w:val="1"/>
        <w:spacing w:line="379" w:lineRule="auto"/>
        <w:ind w:left="1240" w:firstLine="720"/>
        <w:jc w:val="both"/>
      </w:pPr>
      <w:r>
        <w:lastRenderedPageBreak/>
        <w:t>Мало того, что новый закон, казалось, закрыл все возможности продвижения, которые индийцы сумели выкроить для себя; оно содержало и внутреннее противоречие. Хотя он не признавал право Индии официально вмешиваться от имени южноафриканцев-индейцев, им было отказано в каком-либо праве на равное гражданство именно потому, что они были индийцами.</w:t>
      </w:r>
      <w:r>
        <w:rPr>
          <w:vertAlign w:val="superscript"/>
        </w:rPr>
        <w:footnoteReference w:id="281"/>
      </w:r>
      <w:r>
        <w:t xml:space="preserve">Правительство Индии разорвало отношения с Южной Африкой после принятия закона, и попытки посредничества через ООН также не увенчались успехом.</w:t>
      </w:r>
      <w:r>
        <w:rPr>
          <w:vertAlign w:val="superscript"/>
        </w:rPr>
        <w:footnoteReference w:id="282"/>
      </w:r>
      <w:r>
        <w:t xml:space="preserve">Участие индийского правительства и его настойчивое стремление вынести на международную арену «проблему южноафриканских индейцев» должно было стать все более раздражающим фактором для правительства Южной Африки.</w:t>
      </w:r>
    </w:p>
    <w:p w:rsidR="00A47D54" w:rsidRDefault="00F07F6A">
      <w:pPr>
        <w:pStyle w:val="1"/>
        <w:ind w:left="1240" w:firstLine="720"/>
        <w:jc w:val="both"/>
      </w:pPr>
      <w:r>
        <w:t>Отношения между различными заинтересованными группами в NIC в то время были очень противоречивыми. В 1943 году Верховная комиссия в Претории подготовила меморандум о политической деятельности Индии в Союзе для их кенийских коллег по просьбе Клемента Этли. Он отразил эти разногласия, отметив, что «наиболее очевидным характером» индийских политических организаций в Южной Африке «была их разобщенность». В нем также отмечалось, что «коммунизм распространяется среди молодых городских индийцев, и действительно, председателем дурбанского отделения Коммунистической партии является индийский индуист Х.А. Найду».</w:t>
      </w:r>
      <w:r>
        <w:rPr>
          <w:vertAlign w:val="superscript"/>
        </w:rPr>
        <w:footnoteReference w:id="283"/>
      </w:r>
    </w:p>
    <w:p w:rsidR="00A47D54" w:rsidRDefault="00F07F6A">
      <w:pPr>
        <w:pStyle w:val="1"/>
        <w:spacing w:line="379" w:lineRule="auto"/>
        <w:ind w:left="1240" w:firstLine="720"/>
        <w:jc w:val="both"/>
      </w:pPr>
      <w:r>
        <w:t>На конференции SAIC в июне 1943 г. прозвучало много призывов к единству среди индейцев в Натале, и конференция зафиксировала «глубокое чувство разочарования» в отношении NIA, которое не было представлено на собрании.</w:t>
      </w:r>
      <w:r>
        <w:rPr>
          <w:vertAlign w:val="superscript"/>
        </w:rPr>
        <w:footnoteReference w:id="284"/>
      </w:r>
      <w:r>
        <w:t xml:space="preserve">На той же конференции Ч. Исмаил и А. И. Каджи призвали к объединению с другими неевропейскими организациями. После долгих дискуссий конференция приняла предложение ограничить любые совместные политические действия «конкретными вопросами».</w:t>
      </w:r>
      <w:r>
        <w:rPr>
          <w:vertAlign w:val="superscript"/>
        </w:rPr>
        <w:footnoteReference w:id="285"/>
      </w:r>
      <w:r>
        <w:t xml:space="preserve">Горячие дебаты также были сосредоточены на «инопланетных идеологических доктринах», которые угрожали расколу индийской общины. Советник Ахмед Исмаил заявил: «В последнее время я заметил, что у некоторых групп появилась тенденция внедрять в индийские организации, такие как TIC и NIC, идеалы, которые отличаются — совершенно чужды — целям Конгресса…! рассматривайте эту тенденцию с серьезными опасениями как вредную для организации индийской общины». Радикалам было сказано соблюдать дисциплину, когда они предположили, что «индейцы не являются единым классом, неразделенным в политическом мышлении».</w:t>
      </w:r>
      <w:r>
        <w:rPr>
          <w:vertAlign w:val="superscript"/>
        </w:rPr>
        <w:footnoteReference w:id="286"/>
      </w:r>
    </w:p>
    <w:p w:rsidR="00A47D54" w:rsidRDefault="00F07F6A">
      <w:pPr>
        <w:pStyle w:val="1"/>
        <w:spacing w:after="0"/>
        <w:ind w:left="1260" w:firstLine="720"/>
        <w:jc w:val="both"/>
      </w:pPr>
      <w:r>
        <w:t>Радикалы присоединились к NIC в 1944 г.</w:t>
      </w:r>
      <w:r>
        <w:rPr>
          <w:vertAlign w:val="superscript"/>
        </w:rPr>
        <w:footnoteReference w:id="287"/>
      </w:r>
      <w:r>
        <w:t xml:space="preserve">не в последнюю очередь из-за психологической важности контроля над организацией, основанной Ганди, на которого ссылались в каждом бланке и во многих речах и статьях. Тем не менее, после того, как они заявили о своем понимании класса, каким бы ограниченным оно ни было, кажется еще более неуместным, что они должны были подчеркивать интересы индийского делового сообщества во время кампании Пассивного сопротивления 1946-48 годов и в последующий период. Они утверждали, что, если коммерческие возможности Индии будут ограничены, перспективы трудоустройства индийцев также уменьшатся. Однако индийские работодатели использовали то же обоснование конкурентного рынка, что и их белые коллеги, и часто были самыми эксплуататорскими землевладельцами индийцев и африканцев из рабочего класса. Сам Даду остро ощущал нехватку жилья, но видел в этом аспект необходимости политической борьбы за демократические права. В статье, опубликованной в The Guardian в марте 1947 года, написанной, когда он уезжал в Индию с GM Naicker в разгар кампании пассивного сопротивления, он писал:</w:t>
      </w:r>
    </w:p>
    <w:p w:rsidR="00A47D54" w:rsidRDefault="00F07F6A">
      <w:pPr>
        <w:pStyle w:val="32"/>
        <w:spacing w:after="280"/>
        <w:ind w:left="1980"/>
        <w:jc w:val="both"/>
      </w:pPr>
      <w:r>
        <w:t>В Южной Африке ситуация становится все хуже и хуже. Ужасающая и невероятная нехватка жилья не дает никаких признаков решения. Тысячи бездомных вынуждены жить в мешках и мешковатых лачугах... важная задача состоит в том, чтобы с большей интенсивностью добиваться... "полной демократии для всех",</w:t>
      </w:r>
      <w:r>
        <w:rPr>
          <w:vertAlign w:val="superscript"/>
        </w:rPr>
        <w:footnoteReference w:id="288"/>
      </w:r>
    </w:p>
    <w:p w:rsidR="00A47D54" w:rsidRDefault="00F07F6A">
      <w:pPr>
        <w:pStyle w:val="1"/>
        <w:spacing w:after="0"/>
        <w:ind w:left="1260" w:firstLine="20"/>
        <w:jc w:val="both"/>
        <w:sectPr w:rsidR="00A47D54">
          <w:pgSz w:w="12240" w:h="15840"/>
          <w:pgMar w:top="1010" w:right="2095" w:bottom="1980" w:left="48" w:header="582" w:footer="3" w:gutter="0"/>
          <w:cols w:space="720"/>
          <w:noEndnote/>
          <w:docGrid w:linePitch="360"/>
          <w15:footnoteColumns w:val="1"/>
        </w:sectPr>
      </w:pPr>
      <w:r>
        <w:t>Дело было не в том, что индийские коммунисты в националистических организациях игнорировали рабочий класс. Скорее, подобно Ганди, Полаку и налогу в 3 фунта стерлингов, интересы рабочих не рассматривались конкретно и часто стояли на повестке дня ниже прав собственности, торговых прав и идеала гражданства. Многочисленные примеры этого можно найти в рабочих комитетах, созданных в рамках NIC после радикального переворота. В 1948 г. доклад Подкомитета по жилищным вопросам на конференции NIC в Дурбане наглядно проиллюстрировал это. Арендаторам индийского торговца и политического деятеля Э. М. Парука, проживающим в Риверсайде, было приказано освободить лачуги, которые они занимали на земле Парука. Они попросили NIC вмешаться от их имени. В ответ Конгресс получил от Парука обещание, что «никто не будет выселен с излишней жестокостью или суровостью».</w:t>
      </w:r>
      <w:r>
        <w:rPr>
          <w:vertAlign w:val="superscript"/>
        </w:rPr>
        <w:footnoteReference w:id="289"/>
      </w:r>
      <w:r>
        <w:t xml:space="preserve">В том же отчете выступала за защиту индийских земельных инвестиций от государственного вмешательства, направленного на перераспределение площадей Cato Manor между африканцами в попытке улучшить нищенские условия жизни африканских арендаторов, у большинства из которых были индийские «помещики». В этих условиях создание всеобъемлющей политической идентичности было непростой задачей. В следующей главе я рассмотрю, как эти проблемы повлияли на кампанию пассивного сопротивления 1946 года.</w:t>
      </w:r>
    </w:p>
    <w:p w:rsidR="00A47D54" w:rsidRDefault="00F07F6A">
      <w:pPr>
        <w:pStyle w:val="44"/>
        <w:keepNext/>
        <w:keepLines/>
        <w:spacing w:after="260"/>
        <w:ind w:left="4940"/>
      </w:pPr>
      <w:r>
        <w:lastRenderedPageBreak/>
        <w:t>Глава восьмая</w:t>
      </w:r>
    </w:p>
    <w:p w:rsidR="00A47D54" w:rsidRDefault="00F07F6A">
      <w:pPr>
        <w:pStyle w:val="42"/>
        <w:keepNext/>
        <w:keepLines/>
        <w:spacing w:after="260" w:line="252" w:lineRule="auto"/>
        <w:jc w:val="center"/>
      </w:pPr>
      <w:bookmarkStart w:id="42" w:name="bookmark169"/>
      <w:r>
        <w:t>Быть индийцем по-южноафрикански: найти место в городском ландшафте</w:t>
      </w:r>
      <w:bookmarkEnd w:id="42"/>
    </w:p>
    <w:p w:rsidR="00A47D54" w:rsidRDefault="00F07F6A">
      <w:pPr>
        <w:pStyle w:val="1"/>
        <w:spacing w:after="320"/>
        <w:ind w:left="1280" w:firstLine="740"/>
        <w:jc w:val="both"/>
      </w:pPr>
      <w:r>
        <w:t xml:space="preserve">В 1940-х годах, несмотря на глубоко укоренившиеся противоречия среди индийских южноафриканцев, рабочие все еще находили некоторое утешение в более широкой политике «сообщества» перед лицом ужесточения государственных репрессий. У индийских рабочих были двойственные отношения с торговцами, не в последнюю очередь потому, что их отношения определялись как покровительством, так и эксплуатацией. Противоречивая политическая программа индийских радикалов в 1946 г., преследовавшая в первую очередь торговые интересы, также осложняла дело. Однако значительное число индийских рабочих присоединились к кампании пассивного сопротивления «Закону о гетто». Через профсоюзы они присоединились к политическому сопротивлению, организованному Советом по борьбе с сегрегацией, созданным в 1944 г. в противовес политике приспособленчества торговой элиты.</w:t>
      </w:r>
      <w:r>
        <w:rPr>
          <w:vertAlign w:val="superscript"/>
        </w:rPr>
        <w:footnoteReference w:id="290"/>
      </w:r>
      <w:r>
        <w:t xml:space="preserve">В период между 1944 и 1946 годами казалось, что категория класса оказалась недостаточной для индийской политической организации. Очевидно, возобладало радикальное национальное сознание. В 1945 году коалиция CP-SACB взяла на себя руководство NIC.</w:t>
      </w:r>
    </w:p>
    <w:p w:rsidR="00A47D54" w:rsidRDefault="00F07F6A">
      <w:pPr>
        <w:pStyle w:val="1"/>
        <w:spacing w:after="0" w:line="377" w:lineRule="auto"/>
        <w:ind w:left="1280" w:firstLine="740"/>
        <w:jc w:val="both"/>
      </w:pPr>
      <w:r>
        <w:t>21 октября 7000 индийцев посетили «историческое» собрание NIC у фонтана Карри в Дурбане и избрали всех 46 кандидатов Совета по борьбе с сегрегацией исполнительным директором NIC, включая 13 членов CPSA.</w:t>
      </w:r>
      <w:r>
        <w:rPr>
          <w:vertAlign w:val="superscript"/>
        </w:rPr>
        <w:footnoteReference w:id="291"/>
      </w:r>
      <w:r>
        <w:t xml:space="preserve">Как новый президент, GM Найкер изложил цели нового руководства:</w:t>
      </w:r>
    </w:p>
    <w:p w:rsidR="00A47D54" w:rsidRDefault="00F07F6A">
      <w:pPr>
        <w:pStyle w:val="32"/>
        <w:spacing w:after="340"/>
        <w:ind w:left="1660"/>
        <w:jc w:val="both"/>
      </w:pPr>
      <w:r>
        <w:t>«Кандидаты в Совет по борьбе с сегрегацией были избраны, потому что руководство Каджи-Патер устарело — оно привело к тому, что индийский народ дрейфовал к катастрофе». Он продолжил: «Мы предлагаем вам наше искреннее желание служить обществу. У нас нет стремления к власти. Мы решили драться, потому что чувствовали, что твой голос не слышен. Мы отвергаем обвинения в том, что мы хотим натравить бедных на богатых. Мы не держим зла ни на кого. «Мы должны мобилизовать все наши силы на поиски лучшей жизни… В конце концов, мы сыны Южной Африки, и все, чего мы хотим, — это жить как свободные граждане в свободном мире». Продолжая, д-р Найкер сказал, что это был великий день для членов и должностных лиц Совета по борьбе с сегрегацией. " Наступает время в жизни народа, когда мнение простых людей опережает мнение тех немногих, кто находится у власти, и обыватель становится мудрее политика». индийской общины, сказал он. «Мы не будем медлить с нашими требованиями. Мы будем смелыми, разумными и решительными. Мы никогда не поступимся своими принципами и даем понять властям, что не станем преклонять колени за крохи. Мы хотим жить как мужчины». Политика нового руководства не может быть шире, поскольку она основана на национальной линии, сказал доктор Найкер. Новые лидеры будут бороться против любых мер, направленных против индийского народа. Ближайшая программа Конгресса было бы: требование безоговорочной отмены Закона о привязке; наложение вето на Постановление о жилье в Натале; отсутствие сегрегации и жилого зонирования; устранение провинциальных барьеров, которые были клеймом для индийского народа; избирательное право взрослых для индийского народа; и бесплатное образование для индийских детей вплоть до младшего аттестата.</w:t>
      </w:r>
      <w:r>
        <w:rPr>
          <w:vertAlign w:val="superscript"/>
        </w:rPr>
        <w:footnoteReference w:id="292"/>
      </w:r>
    </w:p>
    <w:p w:rsidR="00A47D54" w:rsidRDefault="00F07F6A">
      <w:pPr>
        <w:pStyle w:val="1"/>
        <w:spacing w:after="400" w:line="379" w:lineRule="auto"/>
        <w:ind w:left="1280" w:firstLine="0"/>
        <w:jc w:val="both"/>
      </w:pPr>
      <w:r>
        <w:t>Эта встреча у фонтана Карри составляет неотъемлемую часть народного воображения индийских радикалов, у которых я брал интервью. Как и в кампании Пассивного сопротивления 1913 года, «все» участвовали в этом, и разгром «консервативных» лидеров, таких как П. Р. Патер и А. И. Каджи</w:t>
      </w:r>
      <w:r>
        <w:rPr>
          <w:vertAlign w:val="superscript"/>
        </w:rPr>
        <w:footnoteReference w:id="293"/>
      </w:r>
      <w:r>
        <w:rPr>
          <w:vertAlign w:val="superscript"/>
        </w:rPr>
        <w:t xml:space="preserve"> </w:t>
      </w:r>
      <w:r>
        <w:t>рассматривался как поворотный момент в радикальной индийской политике. Тем не менее речь Найкера усиливает желание организоваться вокруг специфически индийских проблем. Членство в NIC выросло с 3000 до 22000,</w:t>
      </w:r>
      <w:r>
        <w:rPr>
          <w:vertAlign w:val="superscript"/>
        </w:rPr>
        <w:footnoteReference w:id="294"/>
      </w:r>
      <w:r>
        <w:t xml:space="preserve">а участники кампании пообещали информировать индийцев в Индии о положении индейцев в Южной Африке; было всеобщее празднование того, что они индийцы, что подпитывало неповиновение дискриминационной государственной политике в Южной Африке.</w:t>
      </w:r>
    </w:p>
    <w:p w:rsidR="00A47D54" w:rsidRDefault="00F07F6A">
      <w:pPr>
        <w:pStyle w:val="42"/>
        <w:keepNext/>
        <w:keepLines/>
        <w:spacing w:line="379" w:lineRule="auto"/>
        <w:ind w:left="1280"/>
      </w:pPr>
      <w:bookmarkStart w:id="43" w:name="bookmark171"/>
      <w:r>
        <w:t>Космическая политика: пассивное сопротивление 1946-48 гг.</w:t>
      </w:r>
      <w:bookmarkEnd w:id="43"/>
    </w:p>
    <w:p w:rsidR="00A47D54" w:rsidRDefault="00F07F6A">
      <w:pPr>
        <w:pStyle w:val="1"/>
        <w:spacing w:after="0" w:line="379" w:lineRule="auto"/>
        <w:ind w:left="1280" w:firstLine="300"/>
      </w:pPr>
      <w:r>
        <w:t>Противодействие Преторийскому соглашению 1944 года, от которого правительство вскоре нарушило, исходило как от радикально настроенных индейцев, так и от белых. В индийском политическом сообществе радикализованный NIC начал новую кампанию пассивного сопротивления, которую координировал Совет по борьбе с сегрегацией.</w:t>
      </w:r>
      <w:r>
        <w:rPr>
          <w:vertAlign w:val="superscript"/>
        </w:rPr>
        <w:footnoteReference w:id="295"/>
      </w:r>
      <w:r>
        <w:t xml:space="preserve">В феврале 1946 года SAIC провел конференцию в Кейптауне. Обеспокоенность, высказанная на этой встрече, и формулировки, в которых она была сформулирована, показывают, несмотря на радикальный захват NIC, повестку дня, которая в глубине души была националистической.</w:t>
      </w:r>
    </w:p>
    <w:p w:rsidR="00A47D54" w:rsidRDefault="00F07F6A">
      <w:pPr>
        <w:pStyle w:val="32"/>
        <w:spacing w:after="340"/>
        <w:ind w:left="2000"/>
      </w:pPr>
      <w:r>
        <w:t>Собравшаяся на конференции SAIC серьезно возмущена предложениями премьер-министра по вопросу о землевладении в провинциях Трансвааль и Натал ... которые серьезно предлагают ограничить права на землю и свободное экономическое развитие индийской общины в Трансваале. и Наталь.</w:t>
      </w:r>
      <w:r>
        <w:rPr>
          <w:vertAlign w:val="superscript"/>
        </w:rPr>
        <w:footnoteReference w:id="296"/>
      </w:r>
    </w:p>
    <w:p w:rsidR="00A47D54" w:rsidRDefault="00F07F6A">
      <w:pPr>
        <w:pStyle w:val="1"/>
        <w:spacing w:after="340" w:line="384" w:lineRule="auto"/>
        <w:ind w:left="1300" w:firstLine="0"/>
        <w:jc w:val="both"/>
      </w:pPr>
      <w:r>
        <w:t xml:space="preserve">Их речь была о правах человека, ссылаясь на принципы Атлантической хартии. Конференция подчеркнула необходимость урегулирования путем переговоров, снова пожаловавшись на то, что новые меры являются «оскорблением национальной чести и достоинства индийской нации», делегаты были назначены для поездки в Индию, Англию и Америку. Конференция также призвала свой исполнительный орган «посредством действий учредительных органов... немедленно подготовить индийский народ Южной Африки к согласованному и продолжительному сопротивлению».</w:t>
      </w:r>
      <w:r>
        <w:rPr>
          <w:vertAlign w:val="superscript"/>
        </w:rPr>
        <w:footnoteReference w:id="297"/>
      </w:r>
    </w:p>
    <w:p w:rsidR="00A47D54" w:rsidRDefault="00F07F6A">
      <w:pPr>
        <w:pStyle w:val="1"/>
        <w:spacing w:after="400" w:line="379" w:lineRule="auto"/>
        <w:ind w:left="1300" w:firstLine="720"/>
        <w:jc w:val="both"/>
      </w:pPr>
      <w:r>
        <w:t>Материалы этой конференции иллюстрируют сложную формулировку различных интересов, вовлеченных в SAIC и NIC в это время. Он по-прежнему говорил о чести индейцев, использовал петиции как политическую тактику и продолжал подчеркивать интересы торговцев. Пассивное сопротивление было переписано как средство завоевания демократических прав и гражданства. Несмотря на «радикальный» приход к власти в 1946 году, диалог НИК по-прежнему был направлен на радикальные национал-демократические права, а не на конкретную программу в интересах рабочего класса. И это стало возможным благодаря тому, что понятия равенства и прав воплощают «множество значений», которые оставляют место для их перевода, присвоения и различного понимания.</w:t>
      </w:r>
    </w:p>
    <w:p w:rsidR="00A47D54" w:rsidRDefault="00F07F6A">
      <w:pPr>
        <w:pStyle w:val="1"/>
        <w:spacing w:after="360" w:line="379" w:lineRule="auto"/>
        <w:ind w:left="1300" w:firstLine="720"/>
        <w:jc w:val="both"/>
      </w:pPr>
      <w:r>
        <w:t>К этому времени кампания пассивного сопротивления получила поддержку как Ганди, так и Неру, которые отправили сообщение, в котором говорилось, что пришло время, когда «этой теории и практике расового высокомерия и дискриминации» необходимо бросить вызов».</w:t>
      </w:r>
      <w:r>
        <w:rPr>
          <w:vertAlign w:val="superscript"/>
        </w:rPr>
        <w:footnoteReference w:id="298"/>
      </w:r>
      <w:r>
        <w:t xml:space="preserve">По мере того, как Индия приближалась к независимости, ее лидеры стремились использовать случай южноафриканских индейцев, чтобы упражнять свою политическую силу, особенно в Организации Объединенных Наций, к большому смущению британского правительства.</w:t>
      </w:r>
      <w:r>
        <w:rPr>
          <w:vertAlign w:val="superscript"/>
        </w:rPr>
        <w:footnoteReference w:id="299"/>
      </w:r>
    </w:p>
    <w:p w:rsidR="00A47D54" w:rsidRDefault="00F07F6A">
      <w:pPr>
        <w:pStyle w:val="1"/>
        <w:ind w:left="1280" w:firstLine="720"/>
        <w:jc w:val="both"/>
      </w:pPr>
      <w:r>
        <w:t xml:space="preserve">Британское правительство все больше придерживалось мнения, что «индейская проблема» является внутренним делом южноафриканского правительства, и именно его Смэтс искренне пытался решить с момента своего возвращения к власти в 1939 году.</w:t>
      </w:r>
      <w:r>
        <w:rPr>
          <w:vertAlign w:val="superscript"/>
        </w:rPr>
        <w:footnoteReference w:id="300"/>
      </w:r>
      <w:r>
        <w:t xml:space="preserve">Они согласились с позицией Смэтса, подробно изложенной на конференции Организации Объединенных Наций в 1946 г., согласно которой уровень жизни индийских южноафриканцев намного выше, чем у их соотечественников в Индии, и они избавлены от «глубоко укоренившихся» кастовых предрассудков, которые там еще преобладало. Были представлены доказательства того, что Наталь на самом деле был «экономическим раем».</w:t>
      </w:r>
      <w:r>
        <w:rPr>
          <w:vertAlign w:val="superscript"/>
        </w:rPr>
        <w:footnoteReference w:id="301"/>
      </w:r>
      <w:r>
        <w:t xml:space="preserve">для индийцев, а Смэтс жаловался на вмешательство ООН во внутренние дела государства-члена.</w:t>
      </w:r>
      <w:r>
        <w:rPr>
          <w:vertAlign w:val="superscript"/>
        </w:rPr>
        <w:footnoteReference w:id="302"/>
      </w:r>
      <w:r>
        <w:t xml:space="preserve">Британская делегация также пришла к выводу, что Кейптаунское соглашение 1927 года, на которое постоянно ссылались правительство Индии и NIC, не имело обязательной силы, поскольку оно не было зарегистрировано в Лиге Наций, и было просто «джентльменским соглашением». .</w:t>
      </w:r>
      <w:r>
        <w:rPr>
          <w:vertAlign w:val="superscript"/>
        </w:rPr>
        <w:footnoteReference w:id="303"/>
      </w:r>
      <w:r>
        <w:t xml:space="preserve">Консенсус, выраженный в нескольких британских документах до и во время конференции, заключался в том, что имперское правительство на самом деле не хотело, чтобы «индейская проблема» обсуждалась в ООН, и что «ряд индийцев умеренных взглядов» чувствовал то же самое. . Многочисленные длинные просьбы и телеграммы NIC «социалистической Британии», некоторые из которых были от Даду до Эттли, явно вызывали затруднения, и британцы надеялись, что они «уйдут», если их тихо проигнорировать.</w:t>
      </w:r>
      <w:r>
        <w:rPr>
          <w:vertAlign w:val="superscript"/>
        </w:rPr>
        <w:footnoteReference w:id="304"/>
      </w:r>
    </w:p>
    <w:p w:rsidR="00A47D54" w:rsidRDefault="00F07F6A">
      <w:pPr>
        <w:pStyle w:val="1"/>
        <w:spacing w:after="0" w:line="379" w:lineRule="auto"/>
        <w:ind w:left="1280" w:firstLine="720"/>
        <w:jc w:val="both"/>
      </w:pPr>
      <w:r>
        <w:t>От имени правительства Индии г-жа В. Пандит заявила, что обращение с индейцами в Южной Африке является оскорблением «национальной гордости и права человека на владение землей», а также является вопросом расовой дискриминации, которая лишили индийцев их «прав человека» и «основных свобод».</w:t>
      </w:r>
      <w:r>
        <w:rPr>
          <w:vertAlign w:val="superscript"/>
        </w:rPr>
        <w:footnoteReference w:id="305"/>
      </w:r>
      <w:r>
        <w:t xml:space="preserve">Обсуждение индийского вопроса на</w:t>
      </w:r>
    </w:p>
    <w:p w:rsidR="00A47D54" w:rsidRDefault="00F07F6A">
      <w:pPr>
        <w:pStyle w:val="1"/>
        <w:spacing w:after="320" w:line="384" w:lineRule="auto"/>
        <w:ind w:left="1280" w:firstLine="20"/>
        <w:jc w:val="both"/>
      </w:pPr>
      <w:r>
        <w:t>Организация Объединенных Наций в 1946 году мало что сделала для изменения положения индейцев в Южной Африке, но теперь «проблема» получила широкую международную огласку. Это было глубокое смущение для британского правительства, которое также было встревожено письмами поддержки индийских южноафриканцев, которые поступали от коммунистических и левых организаций.</w:t>
      </w:r>
      <w:r>
        <w:rPr>
          <w:vertAlign w:val="superscript"/>
        </w:rPr>
        <w:footnoteReference w:id="306"/>
      </w:r>
      <w:r>
        <w:t xml:space="preserve">Этот вопрос усилил антииндийские настроения со стороны правительства Южной Африки и еще больше обострил его отношения с Индией; вопреки предыдущей позиции правительства в отношении статуса индейцев, теперь считалось, что индийские южноафриканцы являются гражданами Южной Африки. Поэтому им следует воздерживаться от обращения к внешним политическим органам.</w:t>
      </w:r>
    </w:p>
    <w:p w:rsidR="00A47D54" w:rsidRDefault="00F07F6A">
      <w:pPr>
        <w:pStyle w:val="1"/>
        <w:spacing w:after="0"/>
        <w:ind w:left="1280" w:firstLine="720"/>
        <w:jc w:val="both"/>
      </w:pPr>
      <w:r>
        <w:t xml:space="preserve">Пассивное сопротивление всерьез началось в июне 1946 года, когда шесть индийских женщин сели на поезд в Дурбан из Трансвааля без разрешений, необходимых для пересечения границы. В попытке преднамеренно пренебречь Законом о гетто группа мужчин и женщин захватила участок муниципальной земли в Дурбане, незаконно разбив свои палатки, чтобы сформировать лагерь сопротивления. Всем, кто пришел в лагерь в поддержку кампании, грозил арест в соответствии с Законом о мятежных собраниях.</w:t>
      </w:r>
      <w:r>
        <w:rPr>
          <w:vertAlign w:val="superscript"/>
        </w:rPr>
        <w:footnoteReference w:id="307"/>
      </w:r>
      <w:r>
        <w:t xml:space="preserve">и было принято тактическое решение, что по мере ареста протестующих их место займут новые добровольцы. Также называли «хартал», и многие индийские магазины и предприятия были закрыты в Дурбане.</w:t>
      </w:r>
      <w:r>
        <w:rPr>
          <w:vertAlign w:val="superscript"/>
        </w:rPr>
        <w:footnoteReference w:id="308"/>
      </w:r>
      <w:r>
        <w:t xml:space="preserve">Детей не пускали в школу. Хотя эти действия опирались на пример пассивного сопротивления Ганди в Южной Африке в первые два десятилетия двадцатого века, а также были вдохновлены растущим значением пассивного сопротивления как оружия против британцев в Индии, кампания 1946-48 гг. тем не менее также является актом политической и культурной трансляции. Призывы Ганди к «правде» и совести были заменены идеалами «равенства» и «демократии», озвучивая программу КПСА и ее современную платформу народного фронта.</w:t>
      </w:r>
      <w:r>
        <w:rPr>
          <w:vertAlign w:val="superscript"/>
        </w:rPr>
        <w:footnoteReference w:id="309"/>
      </w:r>
      <w:r>
        <w:rPr>
          <w:vertAlign w:val="superscript"/>
        </w:rPr>
        <w:t xml:space="preserve"> </w:t>
      </w:r>
      <w:r>
        <w:t>В то время как видение Ганди подчеркивало достижение духовной истины через страдание, в 1946 году пассивное сопротивление стало оружием в борьбе за демократические права и гражданство. Кампания смогла задействовать сети индийских политических организаций и самоуправлений.</w:t>
      </w:r>
    </w:p>
    <w:p w:rsidR="00A47D54" w:rsidRDefault="00F07F6A">
      <w:pPr>
        <w:pStyle w:val="1"/>
        <w:spacing w:after="320" w:line="379" w:lineRule="auto"/>
        <w:ind w:left="1300" w:firstLine="0"/>
        <w:jc w:val="both"/>
      </w:pPr>
      <w:r>
        <w:t>группы помощи, возникшие в Южной Африке за последние сорок лет, а также ее традиции политической журналистики.</w:t>
      </w:r>
    </w:p>
    <w:p w:rsidR="00A47D54" w:rsidRDefault="00F07F6A">
      <w:pPr>
        <w:pStyle w:val="1"/>
        <w:spacing w:after="320"/>
        <w:ind w:left="1300" w:firstLine="720"/>
        <w:jc w:val="both"/>
      </w:pPr>
      <w:r>
        <w:t>В отличие от сатьяграхи 1913 года, кампания с самого начала была направлена ​​на мобилизацию рабочих, и здесь индийские члены КП могли использовать свой опыт и влияние в профсоюзах.</w:t>
      </w:r>
      <w:r>
        <w:rPr>
          <w:vertAlign w:val="superscript"/>
        </w:rPr>
        <w:footnoteReference w:id="310"/>
      </w:r>
      <w:r>
        <w:t xml:space="preserve">Несмотря на призывы конгрессов Индии, Африки и цветных к совместным действиям, многие слои индийской общины по-прежнему считали сатьяграху «цивилизованным оружием» с его строгим соблюдением принципа ненасилия, которое индийцы могли «использовать из-за своего древнего наследие и культура», но то, на что африканцы пока не были способны.</w:t>
      </w:r>
      <w:r>
        <w:rPr>
          <w:vertAlign w:val="superscript"/>
        </w:rPr>
        <w:footnoteReference w:id="311"/>
      </w:r>
      <w:r>
        <w:rPr>
          <w:vertAlign w:val="superscript"/>
        </w:rPr>
        <w:t xml:space="preserve"> </w:t>
      </w:r>
      <w:r>
        <w:t>Несмотря на незначительную поддержку со стороны африканцев и белых, кампания 1946–1948 годов была во многом делом Индии, в ней участвовали в основном молодые люди из общины. Радикальным лидерам NIC и большинству участников сопротивления было за двадцать.</w:t>
      </w:r>
      <w:r>
        <w:rPr>
          <w:vertAlign w:val="superscript"/>
        </w:rPr>
        <w:footnoteReference w:id="312"/>
      </w:r>
    </w:p>
    <w:p w:rsidR="00A47D54" w:rsidRDefault="00F07F6A">
      <w:pPr>
        <w:pStyle w:val="1"/>
        <w:spacing w:after="320" w:line="379" w:lineRule="auto"/>
        <w:ind w:left="1300" w:firstLine="720"/>
        <w:jc w:val="both"/>
      </w:pPr>
      <w:r>
        <w:t>Во многом так же, как Ганди стал символом индийскости, сатьяграха также представляла нечто специфически индийское, что, несмотря на кажущееся противоречие, тем не менее имело также и универсальные аспекты. Защита чести индейцев могла сочетаться с борьбой за всеобщее избирательное право. Но в 1946 году, хотя эта индийскость все еще коренилась в древней индийской культурной традиции, она трансформировалась из своего антимодернистского гандистского предшественника в представление об индийском гражданине Южной Африки в современном национальном государстве. В процессе трансформации он превратился в диаспорную, транснациональную индийскую политическую идентичность.</w:t>
      </w:r>
      <w:r>
        <w:rPr>
          <w:vertAlign w:val="superscript"/>
        </w:rPr>
        <w:footnoteReference w:id="313"/>
      </w:r>
    </w:p>
    <w:p w:rsidR="00A47D54" w:rsidRDefault="00F07F6A">
      <w:pPr>
        <w:pStyle w:val="1"/>
        <w:spacing w:after="320"/>
        <w:ind w:left="1300" w:firstLine="720"/>
        <w:jc w:val="both"/>
      </w:pPr>
      <w:r>
        <w:t>Чтобы заручиться поддержкой пассивного сопротивления, Юсуф Даду совершил личный визит в Кению, а восточноафриканские индейцы внесли свой вклад в средства кампании. Двадцать один южноафриканский профсоюз, насчитывающий 25 000 индийских членов, также заявил о своей поддержке. Правительство Индии разорвало отношения с Южной Африкой, и южноафриканская индийская делегация отправилась в</w:t>
      </w:r>
    </w:p>
    <w:p w:rsidR="00A47D54" w:rsidRDefault="00F07F6A">
      <w:pPr>
        <w:pStyle w:val="1"/>
        <w:spacing w:after="340" w:line="384" w:lineRule="auto"/>
        <w:ind w:left="1280" w:firstLine="20"/>
        <w:jc w:val="both"/>
      </w:pPr>
      <w:r>
        <w:t xml:space="preserve">Америке подать петицию в ООН, где они произвели пропаганду, описывающую условия жизни индийских южноафриканцев.</w:t>
      </w:r>
      <w:r>
        <w:rPr>
          <w:vertAlign w:val="superscript"/>
        </w:rPr>
        <w:footnoteReference w:id="314"/>
      </w:r>
    </w:p>
    <w:p w:rsidR="00A47D54" w:rsidRDefault="00F07F6A">
      <w:pPr>
        <w:pStyle w:val="1"/>
        <w:spacing w:after="0"/>
        <w:ind w:left="1280" w:firstLine="740"/>
        <w:jc w:val="both"/>
      </w:pPr>
      <w:r>
        <w:t>Когда кампания впервые началась в июне 1946 года, она была в значительной степени делом всего сообщества, и многочисленные выдержки из индийских газет того времени цитировали индийских южноафриканцев, заявивших, что законопроект затрагивает «честь всего сообщества».</w:t>
      </w:r>
      <w:r>
        <w:rPr>
          <w:vertAlign w:val="superscript"/>
        </w:rPr>
        <w:footnoteReference w:id="315"/>
      </w:r>
      <w:r>
        <w:t>. Как отмечалось выше, под арест предлагались фабричные рабочие, домохозяйки и студенты, а также представители радикального политического сообщества.</w:t>
      </w:r>
      <w:r>
        <w:rPr>
          <w:vertAlign w:val="superscript"/>
        </w:rPr>
        <w:footnoteReference w:id="316"/>
      </w:r>
      <w:r>
        <w:t xml:space="preserve">Кей Мунасами, позже ставший членом Коммунистической партии Индии, бросил свою работу на фабрике, чтобы присоединиться к кампании пассивного сопротивления, после того как с 16 лет принимал активное участие в профсоюзной политике.</w:t>
      </w:r>
      <w:r>
        <w:rPr>
          <w:vertAlign w:val="superscript"/>
        </w:rPr>
        <w:footnoteReference w:id="317"/>
      </w:r>
      <w:r>
        <w:t xml:space="preserve">Юсуф Даду, генеральный директор Найкер и доктор Кайсавал Гунам, член Индийской женской ассоциации, были среди брошенных в тюрьму. Всего за два года было арестовано около двух тысяч человек, из них около трехсот женщин. В листовке, выпущенной Компартией, Даду изложил основные моменты кампании, ссылаясь как на Индию, Ганди, так и на кампанию 1913 года:</w:t>
      </w:r>
    </w:p>
    <w:p w:rsidR="00A47D54" w:rsidRDefault="00F07F6A">
      <w:pPr>
        <w:pStyle w:val="32"/>
        <w:spacing w:after="340"/>
        <w:ind w:left="2000" w:firstLine="20"/>
        <w:jc w:val="both"/>
      </w:pPr>
      <w:r>
        <w:t xml:space="preserve">Нельзя забывать, что индийский народ — сыновья и дочери страны с гордым и культурным наследием (sic). Их древняя родина является носителем древнейших в мире традиций цивилизации... Под руководством Махатмы Ганди в 1906 году в Южной Африке началась первая борьба Пассивного сопротивления. Она длилась восемь лет и закончилась в победа. Индийский народ бережно хранит память о героях и мучениках, о многих благородных подвигах, жертвах и храбрости той борьбы. Во время отбывания наказания 16-летняя девочка заболела смертельной лихорадкой. Она умерла через несколько дней после освобождения. Ее звали Валлиама Р. Мунусвами Мудлиар.</w:t>
      </w:r>
      <w:r>
        <w:rPr>
          <w:vertAlign w:val="superscript"/>
        </w:rPr>
        <w:footnoteReference w:id="318"/>
      </w:r>
    </w:p>
    <w:p w:rsidR="00A47D54" w:rsidRDefault="00F07F6A">
      <w:pPr>
        <w:pStyle w:val="1"/>
        <w:spacing w:after="0" w:line="377" w:lineRule="auto"/>
        <w:ind w:left="1280" w:firstLine="20"/>
        <w:jc w:val="both"/>
      </w:pPr>
      <w:r>
        <w:t>Даду решил вспомнить молодую девушку, которую Ганди превратил в мученицу и символ пассивного сопротивления. Обращаясь к особенностям Закона о гетто, Даду продолжил:</w:t>
      </w:r>
    </w:p>
    <w:p w:rsidR="00A47D54" w:rsidRDefault="00F07F6A">
      <w:pPr>
        <w:pStyle w:val="32"/>
        <w:spacing w:after="340"/>
        <w:ind w:left="2000" w:firstLine="20"/>
        <w:jc w:val="both"/>
      </w:pPr>
      <w:r>
        <w:t>Этот закон обрекает индийскую общину на экономическое и социальное разорение. Он лишает их фундаментальных и элементарных прав на владение землей и занятие ею... это наносит удар в самое сердце индийской коммерческой и экономической жизни.</w:t>
      </w:r>
      <w:r>
        <w:rPr>
          <w:vertAlign w:val="superscript"/>
        </w:rPr>
        <w:footnoteReference w:id="319"/>
      </w:r>
    </w:p>
    <w:p w:rsidR="00A47D54" w:rsidRDefault="00F07F6A">
      <w:pPr>
        <w:pStyle w:val="1"/>
        <w:spacing w:after="400"/>
        <w:ind w:left="1280" w:firstLine="20"/>
        <w:jc w:val="both"/>
      </w:pPr>
      <w:r>
        <w:t>Даду добавил, что в результате этого пострадают все слои индийской общины. Однако, помимо мягкой ссылки на «Еду, работу и жилье для всех», в брошюре нет ничего важного, в котором конкретно рассматриваются проблемы, затрагивающие индийскую бедноту. Равные права и гражданство рассматриваются как средства для достижения «великого и гордого будущего для нашей любимой страны», и, хотя брошюра заканчивается призывом положить конец всей дискриминации, в ней формулируются политические требования, ссылаясь на индийскую идентичность, южную Африканская принадлежность и националистическая программа демократических прав. На протяжении всей кампании Ганди и Неру были наставниками Даду. В 1947 году Даду и GM Найкер посетили Индию и обсудили с ними кампанию.</w:t>
      </w:r>
      <w:r>
        <w:rPr>
          <w:vertAlign w:val="superscript"/>
        </w:rPr>
        <w:footnoteReference w:id="320"/>
      </w:r>
      <w:r>
        <w:t xml:space="preserve">и они постоянно обращались к ним за советом в течение двух лет. Общепризнано, что у Даду и Ганди были «потрясающие взаимопонимания».</w:t>
      </w:r>
      <w:r>
        <w:rPr>
          <w:vertAlign w:val="superscript"/>
        </w:rPr>
        <w:footnoteReference w:id="321"/>
      </w:r>
    </w:p>
    <w:p w:rsidR="00A47D54" w:rsidRDefault="00F07F6A">
      <w:pPr>
        <w:pStyle w:val="1"/>
        <w:spacing w:after="400" w:line="379" w:lineRule="auto"/>
        <w:ind w:left="1280" w:firstLine="720"/>
        <w:jc w:val="both"/>
      </w:pPr>
      <w:r>
        <w:t>В апреле 1947 года Неру начал писать Смэтсу об «индийско-южноафриканском вопросе». Смэтс ответил: «Неру продолжает бомбардировать меня своей глупой корреспонденцией ... решения усложняются из-за всеобщих выборов в следующем году, перспектива которых препятствует принятию четких решений, даже если бы они были возможны в противном случае.</w:t>
      </w:r>
      <w:r>
        <w:rPr>
          <w:vertAlign w:val="superscript"/>
        </w:rPr>
        <w:footnoteReference w:id="322"/>
      </w:r>
      <w:r>
        <w:rPr>
          <w:vertAlign w:val="superscript"/>
        </w:rPr>
        <w:t xml:space="preserve"> </w:t>
      </w:r>
      <w:r>
        <w:t>Смэтсу пришлось попытаться найти тонкий баланс в «индейском вопросе», стесненный международным давлением, но также вынужденный учитывать степень антииндейских настроений в Южной Африке.</w:t>
      </w:r>
    </w:p>
    <w:p w:rsidR="00A47D54" w:rsidRDefault="00F07F6A">
      <w:pPr>
        <w:pStyle w:val="1"/>
        <w:spacing w:after="400" w:line="379" w:lineRule="auto"/>
        <w:ind w:left="1280" w:firstLine="720"/>
        <w:jc w:val="both"/>
      </w:pPr>
      <w:r>
        <w:t>Реакция белых на кампанию была враждебной и бурной. Ночью они подожгли лагеря сатьяграхи, а протестующих женщин били ногами и кулаками. Индийский полицейский подвергся нападению банды европейцев и скончался от полученных травм. Некоторые белые также начали кампанию под названием «Конгресс бойкота индейцев» (позже «Движение в защиту Южной Африки»), целью которой было бойкотировать индийские магазины, отказывать индийцам в трудоустройстве в европейских фирмах и в целом способствовать антииндейским настроениям. Однако, во всяком случае, это насилие вызвало больше огласки и сочувствия к пассивным участникам сопротивления за границей.</w:t>
      </w:r>
    </w:p>
    <w:p w:rsidR="00A47D54" w:rsidRDefault="00F07F6A">
      <w:pPr>
        <w:pStyle w:val="1"/>
        <w:spacing w:after="0" w:line="379" w:lineRule="auto"/>
        <w:ind w:left="1300" w:firstLine="720"/>
        <w:jc w:val="both"/>
      </w:pPr>
      <w:r>
        <w:t>Первоначально пассивное сопротивление имело определенный успех. Однако важно иметь в виду, что в целом поддержка кампании была очень неоднозначной; в таких местах, как Ледисмит и Эскорт, практически не было активности, в то время как в Питермарицбурге и Грейтауне было в лучшем случае прохладно. В целом активное участие принимало лишь 5% всего индийского населения Южной Африки.</w:t>
      </w:r>
      <w:r>
        <w:rPr>
          <w:vertAlign w:val="superscript"/>
        </w:rPr>
        <w:footnoteReference w:id="323"/>
      </w:r>
      <w:r>
        <w:t xml:space="preserve">Участвовало только сообщество политически активных индийцев, представляющее межклассовый альянс с различными политическими интересами, который мобилизовался из-за беспорядков в городской среде Дурбана, которые в основном затронули индийцев из среднего класса. Идеологическая артикуляция этой мобилизации заключалась в представлении об индийской общине, неразрывно связанной с родиной на пороге государственности. 15 августа 1947 года, дата обретения Индией независимости, также стало важным днем ​​для индийских южноафриканцев.</w:t>
      </w:r>
      <w:r>
        <w:rPr>
          <w:vertAlign w:val="superscript"/>
        </w:rPr>
        <w:footnoteReference w:id="324"/>
      </w:r>
      <w:r>
        <w:t xml:space="preserve">С этим повторным подтверждением политических прав Индии и Пактом докторов между докторами Даду, Найкером и Гумой в том же году сцена должна была быть подготовлена ​​для выяснения отношений с правительством. Однако к концу второго года кампании поддержка начала серьезно снижаться. Полиция решила прекратить аресты протестующих, надеясь еще больше задушить движение, лишив его кислорода публичности. Кампания была отменена в связи с избранием Национальной партии в правительство, и лидеры Совета пассивного сопротивления даже направили Малану, новому премьер-министру, свои поздравления. Они решили подождать и посмотреть, каковы будут намерения нового правительства, прежде чем предпринимать дальнейшие действия:</w:t>
      </w:r>
      <w:r>
        <w:rPr>
          <w:vertAlign w:val="superscript"/>
        </w:rPr>
        <w:footnoteReference w:id="325"/>
      </w:r>
      <w:r>
        <w:rPr>
          <w:vertAlign w:val="superscript"/>
        </w:rPr>
        <w:t xml:space="preserve"> </w:t>
      </w:r>
      <w:r>
        <w:t>Хотя это решение направить поздравления правительству Малана было принято на конференции NIC, оно вызвало серьезные споры и привело к многочисленным ожесточенным дебатам, что еще больше подчеркнуло разногласия внутри политического сообщества.</w:t>
      </w:r>
      <w:r>
        <w:rPr>
          <w:vertAlign w:val="superscript"/>
        </w:rPr>
        <w:footnoteReference w:id="326"/>
      </w:r>
    </w:p>
    <w:p w:rsidR="00A47D54" w:rsidRDefault="00F07F6A">
      <w:pPr>
        <w:pStyle w:val="42"/>
        <w:keepNext/>
        <w:keepLines/>
        <w:spacing w:after="120" w:line="240" w:lineRule="auto"/>
        <w:ind w:left="1280"/>
        <w:jc w:val="both"/>
      </w:pPr>
      <w:bookmarkStart w:id="44" w:name="bookmark173"/>
      <w:r>
        <w:t>«Создание дома»: новое определение сообщества</w:t>
      </w:r>
      <w:bookmarkEnd w:id="44"/>
    </w:p>
    <w:p w:rsidR="00A47D54" w:rsidRDefault="00F07F6A">
      <w:pPr>
        <w:pStyle w:val="1"/>
        <w:spacing w:after="320"/>
        <w:ind w:left="1280" w:firstLine="720"/>
        <w:jc w:val="both"/>
      </w:pPr>
      <w:r>
        <w:t>Возможно, мы сможем приблизиться к пониманию краха пассивного сопротивления и провала более широкой мобилизации, более подробно рассмотрев кампанию и отношения между группами внутри нее. Закон об азиатском землевладении прежде всего затрагивал материальные интересы купцов. Их место в альянсе всегда было непростым. Они продолжали сотрудничать с комиссиями, созданными правительством, и вести диалог со Смэтсом. Когда к власти пришла Национальная партия, основной политической стратегией торговцев стали переговоры с новым правительством. Торговцы хотели защитить свои материальные интересы, и это включало принятие некоторого уровня сегрегации. Несмотря на то, что кампания пассивного сопротивления призывала к реформам, отвечающим интересам торговцев, ее методы были анафемой для торговцев.</w:t>
      </w:r>
    </w:p>
    <w:p w:rsidR="00A47D54" w:rsidRDefault="00F07F6A">
      <w:pPr>
        <w:pStyle w:val="1"/>
        <w:spacing w:after="400"/>
        <w:ind w:left="1280" w:firstLine="720"/>
        <w:jc w:val="both"/>
      </w:pPr>
      <w:r>
        <w:t xml:space="preserve">Кампания пассивного сопротивления серьезно расколола политическое руководство Индии. Когда торговцы отказались от своей политической и, что более важно, финансовой поддержки кампании и сформировали в мае 1947 года Индийскую организацию Натала, она была серьезно ослаблена. Не в последнюю очередь это дало правительству возможность еще больше расколоть хрупкое единство индийской общины. NIC предположил, что «правительство ... вдохновило создание Организации индейцев Натала в освященной веками империалистической традиции разделяй и властвуй: Смэтс признал это с неприличной поспешностью».</w:t>
      </w:r>
      <w:r>
        <w:rPr>
          <w:vertAlign w:val="superscript"/>
        </w:rPr>
        <w:footnoteReference w:id="327"/>
      </w:r>
      <w:r>
        <w:t xml:space="preserve">«Нечестивый союз» Смэтса и Каджи сотрудничал, чтобы противостоять радикальному руководству NIC и завоевать расположение других частей индийского сообщества. В письме, адресованном Южно-Африканской индейской организации в июле 1948 года, отколовшейся зонтичной группе, состоящей из Индейской организации Натала и Трансваальской индийской организации, правительственный министр внутренних дел доктор Т.Е. Донгес заявил, что он «готов принять делегацию (от SAIO), потому что он знал, что NIO и TIO «не были коммунистическими по своей ориентации или руководству и не были связаны с каким-либо организованным нарушением законов страны».</w:t>
      </w:r>
      <w:r>
        <w:rPr>
          <w:vertAlign w:val="superscript"/>
        </w:rPr>
        <w:footnoteReference w:id="328"/>
      </w:r>
      <w:r>
        <w:t xml:space="preserve">В ответ министру SAIO изложила предложения, которые, наряду с правами на торговлю и землевладением, также призывали к жилью для «70 процентов индийцев, живущих за чертой бедности», и подчеркивали необходимость улучшения гражданских удобств. , учебные заведения и права на трудоустройство для 7000 безработных индийцев Натала, а также повышение социального обеспечения. В нем добавлено: «Мы считаем Южную Африку своим домом».</w:t>
      </w:r>
      <w:r>
        <w:rPr>
          <w:vertAlign w:val="superscript"/>
        </w:rPr>
        <w:footnoteReference w:id="329"/>
      </w:r>
      <w:r>
        <w:t xml:space="preserve">Их предложения были очень похожи на предложения, изложенные NIC в то же время. Во всяком случае, в заявлении SAIO больше внимания уделялось проблемам рабочих. Они хотели сотрудничать с правительством для защиты своих интересов, но они также хотели и нуждались в том, чтобы индийские рабочие были частью их политического электората.</w:t>
      </w:r>
    </w:p>
    <w:p w:rsidR="00A47D54" w:rsidRDefault="00F07F6A">
      <w:pPr>
        <w:pStyle w:val="1"/>
        <w:spacing w:after="400"/>
        <w:ind w:left="1300" w:firstLine="720"/>
        <w:jc w:val="both"/>
      </w:pPr>
      <w:r>
        <w:t>Потенциально это было возможно, потому что программа и тактика NIC не находили отклика у всего сообщества. Одним из примеров этого был бойкот Королевского тура, который был объявлен NIC и ANC в 1947 году. Это решение было принято, на этот раз, вопреки совету Неру, который стремился не усложнять переговоры в ООН относительно серии. индийских вопросов, включая южноафриканский вопрос</w:t>
      </w:r>
      <w:r>
        <w:rPr>
          <w:vertAlign w:val="superscript"/>
        </w:rPr>
        <w:footnoteReference w:id="330"/>
      </w:r>
      <w:r>
        <w:t xml:space="preserve">Предложенный бойкот не получил поддержки среди индийцев, и Каджи опирался на это. Он сформировал Индийский королевский визитный комитет Дурбана, который организовал прием для королевской четы у фонтана Карри. Они сидели на возвышении в форме Тадж-Махала, и на торжествах присутствовало около 65 000 индийцев.</w:t>
      </w:r>
      <w:r>
        <w:rPr>
          <w:vertAlign w:val="superscript"/>
        </w:rPr>
        <w:footnoteReference w:id="331"/>
      </w:r>
      <w:r>
        <w:t xml:space="preserve">Даже учитывая, что помпезность и церемония королевских визитов всегда привлекают зрителей, эти цифры иллюстрируют сложность и амбивалентность индийской идентичности в то время, когда идеи имперского гражданства взаимодействовали с идентификацией с независимостью Индии и представлениями об индействе в Южной Африке. Успех празднования серьезно подорвал лидерство NIC среди индийцев, которых он охарактеризовал просто как «политически менее продвинутые группы» и «заблуждающуюся и любопытную толпу».</w:t>
      </w:r>
      <w:r>
        <w:rPr>
          <w:vertAlign w:val="superscript"/>
        </w:rPr>
        <w:footnoteReference w:id="332"/>
      </w:r>
    </w:p>
    <w:p w:rsidR="00A47D54" w:rsidRDefault="00F07F6A">
      <w:pPr>
        <w:pStyle w:val="42"/>
        <w:keepNext/>
        <w:keepLines/>
        <w:spacing w:line="384" w:lineRule="auto"/>
        <w:ind w:left="1300"/>
        <w:jc w:val="both"/>
      </w:pPr>
      <w:bookmarkStart w:id="45" w:name="bookmark175"/>
      <w:r>
        <w:rPr>
          <w:u w:val="single"/>
        </w:rPr>
        <w:t>Переосмысление Родины</w:t>
      </w:r>
      <w:bookmarkEnd w:id="45"/>
    </w:p>
    <w:p w:rsidR="00A47D54" w:rsidRDefault="00F07F6A">
      <w:pPr>
        <w:pStyle w:val="1"/>
        <w:spacing w:after="0" w:line="384" w:lineRule="auto"/>
        <w:ind w:left="1300" w:firstLine="720"/>
        <w:jc w:val="both"/>
      </w:pPr>
      <w:r>
        <w:t xml:space="preserve">Поддержка NIC рабочим классом начала резко падать после первых бурных дней кампании пассивного сопротивления. Членам компартии удалось привлечь рабочих через свои профсоюзные сети, но их энтузиазм быстро угас. Хотя риторика «индейской чести» изначально мобилизовала рабочих, не удалось последовательно решить проблемы, которые затрагивали рабочих в их повседневной жизни. Как мы видели, меры, предусмотренные Законом о гетто, не оказывали непосредственного негативного воздействия на рабочих. Многие из них возмущались торговым сообществом, которое действовало как их эксплуататорские землевладельцы, брало их деньги в магазинах и получало финансовую выгоду за их счет, предоставляя ссуды и кредиты, которые часто было трудно погасить. Материально индийские рабочие находились в классовых отношениях с купцами. которые часто перевешивали двусмысленный зонтик их индийской идентичности. Их представление об Индии как о воображаемой родине было, пожалуй, самым слабым из всех вовлеченных групп, учитывая их законтрактованное прошлое. В материальном и идеологическом плане индийские рабочие меньше всего выиграли от кампании пассивного сопротивления. То, как кампания обращалась к рабочим, также было проблематичным в долгосрочной перспективе:</w:t>
      </w:r>
    </w:p>
    <w:p w:rsidR="00A47D54" w:rsidRDefault="00F07F6A">
      <w:pPr>
        <w:pStyle w:val="32"/>
        <w:spacing w:after="240"/>
        <w:ind w:left="2020"/>
        <w:jc w:val="both"/>
      </w:pPr>
      <w:r>
        <w:t>Именно для устранения трудностей индийской общины и защиты чести индийцев мы начали эту кампанию... Мы считаем этот бесчеловечный акт унижающим честь и достоинство индийской общины в целом и индийская нация.</w:t>
      </w:r>
      <w:r>
        <w:rPr>
          <w:vertAlign w:val="superscript"/>
        </w:rPr>
        <w:footnoteReference w:id="333"/>
      </w:r>
    </w:p>
    <w:p w:rsidR="00A47D54" w:rsidRDefault="00F07F6A">
      <w:pPr>
        <w:pStyle w:val="1"/>
        <w:spacing w:after="400" w:line="379" w:lineRule="auto"/>
        <w:ind w:left="1300" w:firstLine="0"/>
        <w:jc w:val="both"/>
      </w:pPr>
      <w:r>
        <w:t>Этот и многие другие призывы к индийцам отстаивать достоинство индейцев, гордиться индийской нацией и признавать родство с индейцами на «Родине» оказались неэффективными в качестве политической программы, направленной на устранение недостатков материальных условий жизни индийцев. рабочие. Ко второй половине 1940-х годов местное государство начало в небольших количествах предоставлять сегрегированное муниципальное жилье.</w:t>
      </w:r>
      <w:r>
        <w:rPr>
          <w:vertAlign w:val="superscript"/>
        </w:rPr>
        <w:footnoteReference w:id="334"/>
      </w:r>
      <w:r>
        <w:t xml:space="preserve">а Закон о гетто включал меры по расширению программы муниципального жилья, чтобы заменить перенаселенные и нищенские условия жизни бедных индийцев. Эти предложения приветствовались значительной частью рабочих. Как было показано, плохие условия проживания и отсутствие услуг напрямую повлияли на значительную часть населения Индии, и неудивительно, что некоторые слои общества предпочли сотрудничать с властями в создании новой застроенной среды.</w:t>
      </w:r>
    </w:p>
    <w:p w:rsidR="00A47D54" w:rsidRDefault="00F07F6A">
      <w:pPr>
        <w:pStyle w:val="1"/>
        <w:spacing w:after="400"/>
        <w:ind w:left="1300" w:firstLine="720"/>
        <w:jc w:val="both"/>
      </w:pPr>
      <w:r>
        <w:t>Пример Ассоциации налогоплательщиков Cato Manor представляет интересную иллюстрацию податливой природы прочтения идентичности, как показал Гулам Вахед. Эта индийская ассоциация была готова сотрудничать с муниципалитетом Дурбана, но потребовала, чтобы индийские рабочие выполняли строительные работы.</w:t>
      </w:r>
      <w:r>
        <w:rPr>
          <w:vertAlign w:val="superscript"/>
        </w:rPr>
        <w:footnoteReference w:id="335"/>
      </w:r>
      <w:r>
        <w:t xml:space="preserve">Эти индийские налогоплательщики сплели воедино представления о классе и нации в весьма специфической конфигурации, которая значительно отличалась от той, что была у купцов с их прочными материальными связями с Индией. Индийские рабочие с их историей перемещений в сельские и городские районы, наконец, нашли в обещании предоставления муниципального жилья место, где можно было поселиться, пустить корни и «создать местность», столь необходимую для социальной жизни. По иронии судьбы, сам процесс сегрегации и апартеида в развитии капитализма в Южной Африке в конечном итоге создал условия для «дома». Они тоже были индийцами на свой южно-африканский манер.</w:t>
      </w:r>
    </w:p>
    <w:p w:rsidR="00A47D54" w:rsidRDefault="00F07F6A">
      <w:pPr>
        <w:pStyle w:val="1"/>
        <w:spacing w:after="400" w:line="379" w:lineRule="auto"/>
        <w:ind w:left="1300" w:firstLine="720"/>
        <w:jc w:val="both"/>
      </w:pPr>
      <w:r>
        <w:t xml:space="preserve">Падение массовой поддержки кампании пассивного сопротивления выявило и другие факторы. Несмотря на свою важность для коммунистов и радикальных националистов, проблема демократических прав и гражданства, например, не привлекала рабочих, которых больше волновали вопросы социального пространства, доступа к рабочим местам и их места в городском ландшафте. Внутри индийского рабочего класса это повлекло за собой некоторое принятие сегрегационистских мер, потому что они в какой-то мере способствовали удовлетворению долгосрочных потребностей в жилье и предоставлении услуг, выходящих за рамки тех, которые предлагались в пределах их собственной общины. Возможности более безопасного, долгосрочного урегулирования сформировали различные прочтения идентичности за пределами политики национальных прав, основанной на избирательном праве. Их компромисс с сегрегационными мерами был принципиально иным, чем у купеческой элиты, желавшей защитить свои деловые интересы. Прежде всего, в это время произошла переформулировка чувства места и бытия, где бытие стало представлять специфические, конкретные, известные и знакомые места социальных практик, внутри которых они формировались и формировались и вместе с которыми их личности были так тесно связаны. Этим «местом» стала городская Южная Африка, где они работали, жили и переживали свои социальные отношения. и с которым их личности были так тесно связаны. Этим «местом» стала городская Южная Африка, где они работали, жили и переживали свои социальные отношения. и с которым их личности были так тесно связаны. Этим «местом» стала городская Южная Африка, где они работали, жили и переживали свои социальные отношения.</w:t>
      </w:r>
    </w:p>
    <w:p w:rsidR="00A47D54" w:rsidRDefault="00F07F6A">
      <w:pPr>
        <w:pStyle w:val="1"/>
        <w:spacing w:after="320" w:line="384" w:lineRule="auto"/>
        <w:ind w:left="1300" w:firstLine="720"/>
        <w:jc w:val="both"/>
      </w:pPr>
      <w:r>
        <w:t>Индия могла быть «местом отдыха для их воображения», кажущимся комфортом и убежищем во времена неопределенности с работой и жильем, но ландшафт Южной Африки стал «реальным». «Дом» был перемещен после дислокации контракта и их опыта в Южной Африке, а Индия стала зеркальным отражением идентификации. Если Индия была «родиной», то это была родина, от которой нужно было отделиться.</w:t>
      </w:r>
    </w:p>
    <w:p w:rsidR="00A47D54" w:rsidRDefault="00F07F6A">
      <w:pPr>
        <w:pStyle w:val="1"/>
        <w:spacing w:after="0" w:line="384" w:lineRule="auto"/>
        <w:ind w:left="1300" w:firstLine="740"/>
        <w:jc w:val="both"/>
      </w:pPr>
      <w:r>
        <w:t xml:space="preserve">Многие индийские рабочие теперь хотели остановить дальнейшее перемещение, чтобы расчистить место для формирования новых историй отношений, новых общих кодов сообщества:</w:t>
      </w:r>
    </w:p>
    <w:p w:rsidR="00A47D54" w:rsidRDefault="00F07F6A">
      <w:pPr>
        <w:pStyle w:val="32"/>
        <w:spacing w:after="220"/>
        <w:ind w:left="2020" w:firstLine="20"/>
        <w:jc w:val="both"/>
      </w:pPr>
      <w:r>
        <w:lastRenderedPageBreak/>
        <w:t>Я помню, когда мы переехали в наш новый дом, я почувствовал огромное облегчение, чувство, что это нечто долгосрочное и не находится под постоянной угрозой. Я происходил из семьи наемных рабочих, и нашей семье приходилось несколько раз переезжать... мы все еще были индийцами, но Южная Африка была нашим домом и местом, где мы добывали средства к существованию... Индия казалась очень далекой. Что бы я сделал, если бы пошел туда? Я даже никогда не был там, и мои дети тоже.</w:t>
      </w:r>
      <w:r>
        <w:rPr>
          <w:vertAlign w:val="superscript"/>
        </w:rPr>
        <w:footnoteReference w:id="336"/>
      </w:r>
    </w:p>
    <w:p w:rsidR="00A47D54" w:rsidRDefault="00F07F6A">
      <w:pPr>
        <w:pStyle w:val="32"/>
        <w:spacing w:after="320"/>
        <w:ind w:left="2020" w:firstLine="20"/>
        <w:jc w:val="both"/>
      </w:pPr>
      <w:r>
        <w:t xml:space="preserve">Мы хотели иметь надежную работу и жилье. Мы хотели отправить наших детей в школу, торговцы, торговцы-индейцы, они были рады эксплуатировать нас, но не могли нам этого предложить. Они сказали, что мы являемся частью индийской общины, но я чувствовал, что это только тогда, когда это их устраивает. Они продолжали говорить, что правительство оскорбляет индийский народ. Но чего я хотел, так это работы, чтобы я мог содержать свою семью.</w:t>
      </w:r>
      <w:r>
        <w:rPr>
          <w:vertAlign w:val="superscript"/>
        </w:rPr>
        <w:footnoteReference w:id="337"/>
      </w:r>
    </w:p>
    <w:p w:rsidR="00A47D54" w:rsidRDefault="00F07F6A">
      <w:pPr>
        <w:pStyle w:val="32"/>
        <w:spacing w:after="220"/>
        <w:ind w:left="2020" w:firstLine="20"/>
        <w:jc w:val="both"/>
      </w:pPr>
      <w:r>
        <w:t xml:space="preserve">(мы) просто обычные рабочие, пытающиеся зарабатывать на жизнь ... Мы поддерживаем сегрегацию и не считаем ее клеймом или оскорблением нашей национальной гордости. Мы приветствуем хорошо обустроенные поселки с удобствами исключительно для индейской оккупации.</w:t>
      </w:r>
      <w:r>
        <w:rPr>
          <w:vertAlign w:val="superscript"/>
        </w:rPr>
        <w:footnoteReference w:id="338"/>
      </w:r>
    </w:p>
    <w:p w:rsidR="00A47D54" w:rsidRDefault="00F07F6A">
      <w:pPr>
        <w:pStyle w:val="1"/>
        <w:tabs>
          <w:tab w:val="left" w:pos="1246"/>
        </w:tabs>
        <w:spacing w:after="0" w:line="379" w:lineRule="auto"/>
        <w:ind w:firstLine="2040"/>
        <w:jc w:val="both"/>
      </w:pPr>
      <w:r>
        <w:t>Сообщество — это одновременно «повествовательный продукт и органическое достижение», в котором</w:t>
      </w:r>
      <w:r>
        <w:tab/>
        <w:t>существует противоречие между «представлением пространства» (воображаемым) и пространствами</w:t>
      </w:r>
    </w:p>
    <w:p w:rsidR="00A47D54" w:rsidRDefault="00F07F6A">
      <w:pPr>
        <w:pStyle w:val="1"/>
        <w:spacing w:after="400" w:line="379" w:lineRule="auto"/>
        <w:ind w:left="1300" w:firstLine="20"/>
        <w:jc w:val="both"/>
      </w:pPr>
      <w:r>
        <w:t>представление (прожитое).</w:t>
      </w:r>
      <w:r>
        <w:rPr>
          <w:vertAlign w:val="superscript"/>
        </w:rPr>
        <w:footnoteReference w:id="339"/>
      </w:r>
      <w:r>
        <w:t xml:space="preserve">В этот период община индийских рабочих начала переходить от первого ко второму. Поступая так, они открыли еще одну трещину в более широкой политике индейства.</w:t>
      </w:r>
    </w:p>
    <w:p w:rsidR="00A47D54" w:rsidRDefault="00F07F6A">
      <w:pPr>
        <w:pStyle w:val="1"/>
        <w:spacing w:after="320"/>
        <w:ind w:left="1300" w:firstLine="740"/>
        <w:jc w:val="both"/>
      </w:pPr>
      <w:r>
        <w:t>Для некоторых новые схемы городского жилья также укрепили классовую идентичность, поскольку они отличались от торговцев, но они понимали эту идентичность исключительно в националистических терминах из-за своих антагонистических отношений с другими социальными группами. В жилье и работе принадлежность к индусу становилась столь же важной, как и принадлежность к классу. У радикальных лидеров был другой нарратив о нации, порожденный политической борьбой Индии за независимость и сформулированный в рамках проекта современности и демократических прав в национальном государстве. Этот проект современности не обязательно соответствовал тому, что рабочие считали своими материальными интересами в результате их ежедневных ссор с другими группами. Понятия общего гражданства и нерасовых союзов стали политическими абстракциями. Например, Пакт Доктора. символический маркер нерасовой и демократической политики, мало что значил для индийских рабочих, которые рассматривали и африканцев, и белых как конкурентов за рабочие места и городское пространство. В частности, отношения с африканцами, как правило, были ожесточенными и эксплуататорскими, возможно, потому, что отчасти отношения между индийскими торговцами и африканцами были объединены, чтобы представить все индийско-африканское взаимодействие. В 1940-х годах эта социальная враждебность выражалась в усилении конкуренции за пространство, что будет более подробно обсуждаться в связи с беспорядками в Дурбане. возможно, потому, что отчасти отношения между индийскими купцами и африканцами были объединены, чтобы представить все индийско-африканское взаимодействие. В 1940-х годах эта социальная враждебность выражалась в усилении конкуренции за пространство, что будет более подробно обсуждаться в связи с беспорядками в Дурбане. возможно, потому, что отчасти отношения между индийскими купцами и африканцами были объединены, чтобы представить все индийско-африканское взаимодействие. В 1940-х годах эта социальная враждебность выражалась в усилении конкуренции за пространство, что будет более подробно обсуждаться в связи с беспорядками в Дурбане.</w:t>
      </w:r>
      <w:bookmarkStart w:id="46" w:name="bookmark177"/>
      <w:r>
        <w:rPr>
          <w:vertAlign w:val="superscript"/>
        </w:rPr>
        <w:footnoteReference w:id="340"/>
      </w:r>
      <w:bookmarkEnd w:id="46"/>
    </w:p>
    <w:p w:rsidR="00A47D54" w:rsidRDefault="00F07F6A">
      <w:pPr>
        <w:pStyle w:val="42"/>
        <w:keepNext/>
        <w:keepLines/>
        <w:spacing w:line="372" w:lineRule="auto"/>
        <w:ind w:left="1300" w:firstLine="20"/>
      </w:pPr>
      <w:bookmarkStart w:id="47" w:name="bookmark178"/>
      <w:r>
        <w:rPr>
          <w:u w:val="single"/>
        </w:rPr>
        <w:t>Интегрированные пространства: «так мы жили»</w:t>
      </w:r>
      <w:bookmarkEnd w:id="47"/>
    </w:p>
    <w:p w:rsidR="00A47D54" w:rsidRDefault="00F07F6A">
      <w:pPr>
        <w:pStyle w:val="1"/>
        <w:spacing w:after="0" w:line="372" w:lineRule="auto"/>
        <w:ind w:left="1300" w:firstLine="720"/>
      </w:pPr>
      <w:r>
        <w:t>Однако с точки зрения индийских радикалов и коммунистов нерасовая демократическая политика также имела социальную основу:</w:t>
      </w:r>
    </w:p>
    <w:p w:rsidR="00A47D54" w:rsidRDefault="00F07F6A">
      <w:pPr>
        <w:pStyle w:val="32"/>
        <w:spacing w:after="240"/>
        <w:ind w:left="2020"/>
      </w:pPr>
      <w:r>
        <w:t>Я бы сказал, что Пакт Доктора имел значение только на уровне руководства, для рабочих на местах, они, знаете ли, чувствовали себя по-другому. Но нам это казалось реальным. Мы были увлечены тем, что несли демократию неевропейцам. Нерасизм казался нам реальной возможностью. Но это было из-за множества людей, с которыми мы контактировали в нашей политической деятельности. Так мы жили.</w:t>
      </w:r>
      <w:r>
        <w:rPr>
          <w:vertAlign w:val="superscript"/>
        </w:rPr>
        <w:footnoteReference w:id="341"/>
      </w:r>
    </w:p>
    <w:p w:rsidR="00A47D54" w:rsidRDefault="00F07F6A">
      <w:pPr>
        <w:pStyle w:val="1"/>
        <w:spacing w:after="120"/>
        <w:ind w:left="1300" w:firstLine="20"/>
      </w:pPr>
      <w:r>
        <w:t>М. Д. Найду, например, подчеркивал тот факт, что политика радикалов в 1940-х годах основывалась на их представлениях о том, в чем заключаются их материальные интересы, и о том, как их представления формировались в рамках их социальных отношений. Хотя внутри CPSA существовало много противоречий, тем не менее, это была многорасовая организация, как и многие общества, которые она помогла создать. Хорошим примером этого была Либеральная исследовательская группа. Как сказано в статье в Indian Opinion: «Возможно, очень немногие организации могут похвастаться таким смешанным членством, как наша. В группе есть индийцы, цветные, европейцы, африканцы и китайцы».</w:t>
      </w:r>
      <w:r>
        <w:rPr>
          <w:vertAlign w:val="superscript"/>
        </w:rPr>
        <w:footnoteReference w:id="342"/>
      </w:r>
      <w:r>
        <w:t xml:space="preserve">Такой эклектизм был редкостью в более широком южноафриканском обществе. Многие коммунисты рассматривали политическую борьбу как необходимость формирования многорасового антифашистского движения, которое включало бы демократические союзы и всеобщее избирательное право и права гражданства. Эта платформа либеральной демократии получила толчок, когда она пересеклась с политической платформой радикальных секций внутри националистических организаций.</w:t>
      </w:r>
    </w:p>
    <w:p w:rsidR="00A47D54" w:rsidRDefault="00F07F6A">
      <w:pPr>
        <w:pStyle w:val="42"/>
        <w:keepNext/>
        <w:keepLines/>
        <w:ind w:left="1300"/>
        <w:jc w:val="both"/>
      </w:pPr>
      <w:bookmarkStart w:id="48" w:name="bookmark180"/>
      <w:r>
        <w:rPr>
          <w:u w:val="single"/>
        </w:rPr>
        <w:t>«Чудесные люди»: индийские герои и коммунистическая борьба</w:t>
      </w:r>
      <w:bookmarkEnd w:id="48"/>
    </w:p>
    <w:p w:rsidR="00A47D54" w:rsidRDefault="00F07F6A">
      <w:pPr>
        <w:pStyle w:val="1"/>
        <w:spacing w:after="400"/>
        <w:ind w:left="1300" w:firstLine="720"/>
        <w:jc w:val="both"/>
      </w:pPr>
      <w:r>
        <w:t>Из-за своего классового положения радикальные националисты также могли больше выиграть от программы демократических прав, которая давала больше возможностей более эффективно конкурировать на равных условиях за рабочие места белых воротничков и желаемое жилье в привлекательных социальных пространствах, общих с белыми южноафриканцами. . Более того, было бы неправильно проводить четкую границу между индийскими коммунистами и радикальными националистами. Индия, и в особенности Ганди, обеспечили мощный плацдарм между ними. Все организации Конгресса называли Ганди «величайшим человеком всех времен». По словам Даду: «Этот человек — пилот марша Индии к свободе — является источником вдохновения для нашей совместной борьбы за демократические права в Южной Африке».</w:t>
      </w:r>
      <w:r>
        <w:rPr>
          <w:vertAlign w:val="superscript"/>
        </w:rPr>
        <w:footnoteReference w:id="343"/>
      </w:r>
      <w:r>
        <w:t xml:space="preserve">К этому времени Ганди стал международным народным героем сопротивления. Несмотря на враждебный анализ индийских коммунистов в Индии, он много раз заново изобретался по всему миру и стал символом разрозненных надежд и стремлений. Кроме того, в Южной Африке было ощущение личной причастности к «производству» Ганди как антиколониального посланника.</w:t>
      </w:r>
      <w:r>
        <w:rPr>
          <w:vertAlign w:val="superscript"/>
        </w:rPr>
        <w:footnoteReference w:id="344"/>
      </w:r>
      <w:r>
        <w:t xml:space="preserve">Вопреки существовавшему в то время антагонизму между индийскими коммунистами и Конгрессом в Индии, где для многих коммунистов Ганди был далеко не национальным героем, в Южной Африке гандианцы и коммунисты разделяли многие политические идеалы. Сам Ганди заявил, что Даду «произвел очень благоприятное впечатление на всех присутствующих».</w:t>
      </w:r>
      <w:r>
        <w:rPr>
          <w:vertAlign w:val="superscript"/>
        </w:rPr>
        <w:footnoteReference w:id="345"/>
      </w:r>
      <w:r>
        <w:t xml:space="preserve">Показательно, что Ганди так благосклонно относился к коммунистически-националистическому сотрудничеству в Южной Африке во времена такой вражды между коммунистами и националистами в Индии. Возможно, это свидетельствует о том, что южноафриканские индийские коммунисты также в глубине души были хорошими националистами.</w:t>
      </w:r>
    </w:p>
    <w:p w:rsidR="00A47D54" w:rsidRDefault="00F07F6A">
      <w:pPr>
        <w:pStyle w:val="1"/>
        <w:pBdr>
          <w:bottom w:val="single" w:sz="4" w:space="0" w:color="auto"/>
        </w:pBdr>
        <w:spacing w:after="0"/>
        <w:ind w:left="1300" w:firstLine="720"/>
        <w:jc w:val="both"/>
      </w:pPr>
      <w:r>
        <w:t>В Южной Африке индийские коммунисты не имели обособленной идентичности. Они были индийцами, южноафриканцами и коммунистами, и они не были застрахованы от более широких соблазнов отождествления с националистической борьбой в Индии. Индийские национальные герои были их героями. В книге «Белая девушка в поисках партии» Полин Подбери, член компартии, вышедшая замуж за Х.А. Найду, вспоминает:</w:t>
      </w:r>
    </w:p>
    <w:p w:rsidR="00A47D54" w:rsidRDefault="00F07F6A">
      <w:pPr>
        <w:pStyle w:val="32"/>
        <w:spacing w:after="340"/>
        <w:ind w:left="2000"/>
        <w:jc w:val="both"/>
      </w:pPr>
      <w:r>
        <w:t>В понедельник, 31 марта 1941 года, я вошел в Группу либеральных исследований, чтобы поработать над нашим еженедельным журналом, и обнаружил атмосферу необычайного возбуждения. «Вы слышали новости?» Седат схватил меня за пуговицу и, не дожидаясь ответа, торжествующе объявил: «Индира Неру в городе»56.</w:t>
      </w:r>
      <w:r>
        <w:rPr>
          <w:vertAlign w:val="superscript"/>
        </w:rPr>
        <w:footnoteReference w:id="346"/>
      </w:r>
    </w:p>
    <w:p w:rsidR="00A47D54" w:rsidRDefault="00F07F6A">
      <w:pPr>
        <w:pStyle w:val="1"/>
        <w:spacing w:after="0"/>
        <w:ind w:left="1280" w:firstLine="0"/>
      </w:pPr>
      <w:r>
        <w:t>Фатима Меер также помнит это отождествление с индийскими национальными героями:</w:t>
      </w:r>
    </w:p>
    <w:p w:rsidR="00A47D54" w:rsidRDefault="00F07F6A">
      <w:pPr>
        <w:pStyle w:val="32"/>
        <w:spacing w:after="340"/>
        <w:ind w:left="2000"/>
        <w:jc w:val="both"/>
      </w:pPr>
      <w:r>
        <w:t>Мы были очень вовлечены в индийское освободительное движение в Индии, а Неру и Ганди были, как вы знаете, очень великими фигурами — они действительно казались сверхсуществами, вы знаете, они не могли сделать ничего плохого. Это был не просто героизм... это были замечательные люди, замечательные люди, и они были причастны ко всему освобождению Индии, и мой отец постоянно писал об этой борьбе.</w:t>
      </w:r>
      <w:r>
        <w:rPr>
          <w:vertAlign w:val="superscript"/>
        </w:rPr>
        <w:footnoteReference w:id="347"/>
      </w:r>
      <w:r>
        <w:t xml:space="preserve">- так что у нас было чувство добра, и у нас было чувство праведности, и у нас было чувство свободы... в жизни нужно было бороться за свою свободу.</w:t>
      </w:r>
      <w:r>
        <w:rPr>
          <w:vertAlign w:val="superscript"/>
        </w:rPr>
        <w:footnoteReference w:id="348"/>
      </w:r>
    </w:p>
    <w:p w:rsidR="00A47D54" w:rsidRDefault="00F07F6A">
      <w:pPr>
        <w:pStyle w:val="1"/>
        <w:spacing w:after="340"/>
        <w:ind w:left="1280" w:firstLine="20"/>
        <w:jc w:val="both"/>
      </w:pPr>
      <w:r>
        <w:t>Таким образом, политика индийского национализма сильно захватила воображение членов индийской партии. Такие люди, как доктор медицины Найду, стали политизированными, читая об истории Индии и вступая в Индийскую молодежную лигу в 1930-х годах.</w:t>
      </w:r>
      <w:r>
        <w:rPr>
          <w:vertAlign w:val="superscript"/>
        </w:rPr>
        <w:footnoteReference w:id="349"/>
      </w:r>
      <w:r>
        <w:t xml:space="preserve">Многие другие были членами индийской общины и религиозных организаций и стали политизированными из-за обращения с ними как с индейцами в Южной Африке. Из этих организаций вышли и радикальные националисты. Коммунисты и националисты образовали пересекающиеся сообщества, и ключевой точкой пересечения была общая индийская идентичность. Например, когда возникала необходимость собрать средства на политическую деятельность или организовать самопомощь, радикальные индийцы не прочь были обратиться к торговцам и попросить их о финансировании. Сообщество могло быть и было вызвано, если и когда это было необходимо.</w:t>
      </w:r>
    </w:p>
    <w:p w:rsidR="00A47D54" w:rsidRDefault="00F07F6A">
      <w:pPr>
        <w:pStyle w:val="42"/>
        <w:keepNext/>
        <w:keepLines/>
        <w:spacing w:line="384" w:lineRule="auto"/>
        <w:ind w:left="1280" w:firstLine="20"/>
        <w:jc w:val="both"/>
      </w:pPr>
      <w:bookmarkStart w:id="49" w:name="bookmark182"/>
      <w:r>
        <w:t>Франшиза и Народный фронт</w:t>
      </w:r>
      <w:bookmarkEnd w:id="49"/>
    </w:p>
    <w:p w:rsidR="00A47D54" w:rsidRDefault="00F07F6A">
      <w:pPr>
        <w:pStyle w:val="1"/>
        <w:spacing w:after="340" w:line="384" w:lineRule="auto"/>
        <w:ind w:left="1280" w:firstLine="720"/>
        <w:jc w:val="both"/>
      </w:pPr>
      <w:r>
        <w:t>В этот период вопрос об универсальном избирательном праве стал доминировать в перспективе CPSA, и одна из его центральных проблем переросла в вопрос о демократических правах и гражданстве в Южной Африке. Важной причиной такого растущего внимания было изменение политики в отношении Второй мировой войны. Когда в 1939 году разразилась война, Коммунистическая партия охарактеризовала ее как межимпериалистическую войну и занялась антивоенной пропагандой. Когда в июне 1941 года нацистское правительство вторглось в Советский Союз, партия впоследствии изменила свою позицию и выступила за создание антифашистского фронта для защиты</w:t>
      </w:r>
    </w:p>
    <w:p w:rsidR="00A47D54" w:rsidRDefault="00F07F6A">
      <w:pPr>
        <w:pStyle w:val="1"/>
        <w:spacing w:after="320" w:line="384" w:lineRule="auto"/>
        <w:ind w:left="1300" w:firstLine="20"/>
        <w:jc w:val="both"/>
      </w:pPr>
      <w:r>
        <w:t xml:space="preserve">СССР этот вопрос о демократических правах и избирательном праве стал приобретать все большее значение. Это стало неотъемлемой частью их требований в рамках кампаний и приобрело дополнительный вес, когда политическая мобилизация против Национальной партии после войны также проводилась на языке антифашизма. На массовом митинге в Дурбане, посвященном освобождению Даду и члена парламента Найкера из тюрьмы, Найкер сообщил толпе: «Мы достигли стадии, когда мы больше не можем думать только об индийском народе. Мы должны сформировать Объединенный Демократический Фронт и бросить вызов любой силе, которая поведет страну нашего рождения на судьбу фашистской Германии или Японии».</w:t>
      </w:r>
      <w:r>
        <w:rPr>
          <w:vertAlign w:val="superscript"/>
        </w:rPr>
        <w:footnoteReference w:id="350"/>
      </w:r>
    </w:p>
    <w:p w:rsidR="00A47D54" w:rsidRDefault="00F07F6A">
      <w:pPr>
        <w:pStyle w:val="1"/>
        <w:spacing w:after="0" w:line="379" w:lineRule="auto"/>
        <w:ind w:left="1300" w:firstLine="720"/>
        <w:jc w:val="both"/>
      </w:pPr>
      <w:r>
        <w:t>Призрак фашизма не был каким-то отдаленным вопросом, связанным только с событиями в Европе. По словам доктора медицины Найду, «Майн кампф» была переведена и опубликована в виде еженедельной колонки в «Дейли ньюс» в Южной Африке.</w:t>
      </w:r>
      <w:r>
        <w:rPr>
          <w:vertAlign w:val="superscript"/>
        </w:rPr>
        <w:footnoteReference w:id="351"/>
      </w:r>
      <w:r>
        <w:t xml:space="preserve">Фашисты и коммунисты часто дрались на улицах Йоханнесбурга и Дурбана. Считалось, что фашистская идеология заражает политику Объединенной партии и лежит в основе идеологии Национальной партии. Позиция КП была ясна за пять месяцев до выборов 1948 г.:</w:t>
      </w:r>
    </w:p>
    <w:p w:rsidR="00A47D54" w:rsidRDefault="00F07F6A">
      <w:pPr>
        <w:pStyle w:val="32"/>
        <w:spacing w:after="220"/>
        <w:ind w:left="2020"/>
        <w:jc w:val="both"/>
      </w:pPr>
      <w:r>
        <w:t xml:space="preserve">Хотя Объединенная партия содержит семена фашизма, она тем не менее дает возможность для прогрессивного развития; в то время как политика Национальной партии, если бы она была принята, немедленно поставила бы Южную Африку под фашистский режим, при котором права трудящихся и неевропейцев перестали бы существовать.</w:t>
      </w:r>
      <w:r>
        <w:rPr>
          <w:vertAlign w:val="superscript"/>
        </w:rPr>
        <w:footnoteReference w:id="352"/>
      </w:r>
    </w:p>
    <w:p w:rsidR="00A47D54" w:rsidRDefault="00F07F6A">
      <w:pPr>
        <w:pStyle w:val="1"/>
        <w:spacing w:after="280" w:line="379" w:lineRule="auto"/>
        <w:ind w:left="1300" w:firstLine="20"/>
        <w:jc w:val="both"/>
      </w:pPr>
      <w:r>
        <w:t xml:space="preserve">Антифашизм как политическая стратегия порождает необходимость преследовать демократические цели, не в последнюю очередь для того, чтобы дальнейшая политическая деятельность оставалась возможной. В долгосрочных и краткосрочных требованиях, присущих языку социалистических перемен Коммунистической партии, понятия гражданства пересекались с политической повесткой дня радикальных националистов в политике сопротивления. Право избирательного права и покупка земли, которых требовало движение пассивного сопротивления, были частью более широкой демократической повестки дня против сил фашизма, а не одним из пунктов политической программы, посвященной свержению капитализма. Коммунисты утверждали, что это произойдет позже.</w:t>
      </w:r>
      <w:r>
        <w:rPr>
          <w:vertAlign w:val="superscript"/>
        </w:rPr>
        <w:footnoteReference w:id="353"/>
      </w:r>
    </w:p>
    <w:p w:rsidR="00A47D54" w:rsidRDefault="00F07F6A">
      <w:pPr>
        <w:pStyle w:val="1"/>
        <w:spacing w:after="320" w:line="384" w:lineRule="auto"/>
        <w:ind w:left="1300" w:firstLine="720"/>
        <w:jc w:val="both"/>
      </w:pPr>
      <w:r>
        <w:t xml:space="preserve">В связи с этим произошло изменение позиции партии в отношении ее способности организовываться на нерасовой основе. В 1939 г. молодые члены МСУ, в том числе М.Д. и Р.Д. Найду и Юсуф Даду, сформировали NEUF, а М.Д. Найду был избран секретарем группы в 1940 г.65 Как мы видели в шестой главе, многие из этих людей также были вовлечены в интенсивную торговлю. профсоюзная деятельность. На обоих фронтах на уровне руководства существовало реальное желание создавать нерасовые политические организации. Однако к 1942 году членам КП было приказано распустить NEUF и вернуться к радикализации националистических организаций. Теперь упор делался на союз между различными национальными органами, а не на многорасовые организации. Партия увидела в этом способ принять реалии Южной Африки и научиться преодолевать организационные проблемы.</w:t>
      </w:r>
    </w:p>
    <w:p w:rsidR="00A47D54" w:rsidRDefault="00F07F6A">
      <w:pPr>
        <w:pStyle w:val="1"/>
        <w:spacing w:after="0" w:line="379" w:lineRule="auto"/>
        <w:ind w:left="1300" w:firstLine="720"/>
        <w:jc w:val="both"/>
      </w:pPr>
      <w:r>
        <w:t>В 1940-х годах, по мере того как сегрегация обостряла угнетение групп людей, которые воспринимались и подвергались дискриминации как расовые/национальные образования, националистические организации все больше вовлекались в борьбу с государством. Таким образом, казалось, что существует реальная возможность формирования союзов, которые будут способствовать более широкой борьбе против репрессивного государственного законодательства. Как заявила партия:</w:t>
      </w:r>
    </w:p>
    <w:p w:rsidR="00A47D54" w:rsidRDefault="00F07F6A">
      <w:pPr>
        <w:pStyle w:val="32"/>
        <w:spacing w:after="220"/>
        <w:ind w:left="2020"/>
      </w:pPr>
      <w:r>
        <w:t>новые формы массовой борьбы вырабатываются самими людьми. Все более реакционный настрой правительства Смэтса порождает новый дух единства, в частности, среди неевропейских народов, который закладывает основу для наступления на любое репрессивное законодательство66.</w:t>
      </w:r>
    </w:p>
    <w:p w:rsidR="00A47D54" w:rsidRDefault="00F07F6A">
      <w:pPr>
        <w:pStyle w:val="1"/>
        <w:spacing w:after="220"/>
        <w:ind w:left="1300" w:firstLine="20"/>
        <w:jc w:val="both"/>
      </w:pPr>
      <w:r>
        <w:t>CPSA теперь предприняла настоящую попытку установить связь с политическими движениями на местах. Большая часть политической активности 1940-х годов, такая как действия вокруг автобусных забастовок Александра и движения в трущобах, выросла из спонтанных действий рабочих, а не направлялась партией. Это также сделало возможным установление более тесных отношений с радикальными националистами. Слияние интересов возникло из требований радикальных националистов, с одной стороны, и антифашистской платформы партии, с другой. И эти перекрывающиеся интересы связаны с множественными представлениями о себе, месте и нации в современной Южной Африке и за ее пределами. Радикалы и коммунисты объединились в борьбе против более консервативных сил внутри националистических организаций, после чего последовал ряд совместных политических акций.</w:t>
      </w:r>
    </w:p>
    <w:p w:rsidR="00A47D54" w:rsidRDefault="00F07F6A" w:rsidP="00F07F6A">
      <w:pPr>
        <w:pStyle w:val="32"/>
        <w:numPr>
          <w:ilvl w:val="0"/>
          <w:numId w:val="14"/>
        </w:numPr>
        <w:tabs>
          <w:tab w:val="left" w:pos="1559"/>
        </w:tabs>
        <w:spacing w:after="0"/>
        <w:ind w:left="1300"/>
      </w:pPr>
      <w:r>
        <w:t>Доктор медицины Найду, интервью PR London, апрель 1986 г.</w:t>
      </w:r>
    </w:p>
    <w:p w:rsidR="00A47D54" w:rsidRDefault="00F07F6A" w:rsidP="00F07F6A">
      <w:pPr>
        <w:pStyle w:val="32"/>
        <w:numPr>
          <w:ilvl w:val="0"/>
          <w:numId w:val="14"/>
        </w:numPr>
        <w:tabs>
          <w:tab w:val="left" w:pos="1562"/>
        </w:tabs>
        <w:spacing w:after="220"/>
        <w:ind w:left="1300"/>
      </w:pPr>
      <w:r>
        <w:rPr>
          <w:u w:val="single"/>
        </w:rPr>
        <w:t>Хранитель</w:t>
      </w:r>
      <w:r>
        <w:t xml:space="preserve">18 июля 1946 г.</w:t>
      </w:r>
    </w:p>
    <w:p w:rsidR="00A47D54" w:rsidRDefault="00F07F6A">
      <w:pPr>
        <w:pStyle w:val="1"/>
        <w:spacing w:after="340"/>
        <w:ind w:left="1300" w:firstLine="20"/>
        <w:jc w:val="both"/>
      </w:pPr>
      <w:r>
        <w:t>угнетения были переплетены.</w:t>
      </w:r>
      <w:r>
        <w:rPr>
          <w:vertAlign w:val="superscript"/>
        </w:rPr>
        <w:footnoteReference w:id="354"/>
      </w:r>
      <w:r>
        <w:t xml:space="preserve">При поддержке членов КП лидеры NIC и АНК также тесно сотрудничали. Хотя политическая деятельность Индии в основном ограничивалась небольшой политически сознательной общиной, индийская способность к организации и мобилизации произвела впечатление на многих африканских националистических лидеров. В дополнение к этому, несмотря на общую неспособность радикально изменить политику правительства, пассивное сопротивление, тем не менее, стало важным международным символом сопротивления.</w:t>
      </w:r>
    </w:p>
    <w:p w:rsidR="00A47D54" w:rsidRDefault="00F07F6A">
      <w:pPr>
        <w:pStyle w:val="1"/>
        <w:spacing w:after="320"/>
        <w:ind w:left="1300" w:firstLine="720"/>
        <w:jc w:val="both"/>
      </w:pPr>
      <w:r>
        <w:t>Партия особенно стремилась наладить связи с АНК. В июне 1944 года КП совместно с АНК активно участвовала в кампании против законов о пропусках. На своей второй конференции Кампания приняла резолюцию, в которой обещает полную поддержку индийского народа, а также говорит о совместных действиях через избранный комитет. Моисей Котане заявил, что «вы боретесь против Закона о гетто, мы против законов о пропусках».</w:t>
      </w:r>
      <w:r>
        <w:rPr>
          <w:vertAlign w:val="superscript"/>
        </w:rPr>
        <w:footnoteReference w:id="355"/>
      </w:r>
      <w:r>
        <w:t xml:space="preserve">На этом политическом форуме коммунисты также неоднократно ставили на повестку дня вопрос о всеобщем избирательном праве. 15 августа, ровно за год до обретения Индией независимости, было созвано совместное собрание, осуждающее как Закон о гетто, так и Законы о пропусках со стороны CP, NIC, APC и APO. Присутствовало более 2000 человек. К этому времени Коммунистическая партия пользовалась небольшим влиянием на некоторых членов Молодежной лиги АНК, что, казалось, представляло собой прорыв, хотя Молодежная лига в целом по-прежнему с большим подозрением относилась к связям с индийскими организациями. Многие члены NIC одинаково настороженно относились к связям с АНК. Две организации также работали вместе над решением того, как политически бросить вызов Советам представителей коренных народов.</w:t>
      </w:r>
      <w:r>
        <w:rPr>
          <w:vertAlign w:val="superscript"/>
        </w:rPr>
        <w:footnoteReference w:id="356"/>
      </w:r>
      <w:r>
        <w:t xml:space="preserve">В 1946 году партия также приняла тактику бойкота АНК, начатую в том же году. Это противоречило его предыдущей позиции, когда господствовало оспаривание системы через участие и агитация за всеобщее избирательное право. В своей биографии Мозеса Котане Брайан Бантинг с некоторой гордостью заявляет, что, вопреки распространенным обвинениям, это было свидетельством того, что националистическое движение повлияло на Коммунистическую партию, а не наоборот.</w:t>
      </w:r>
      <w:r>
        <w:rPr>
          <w:vertAlign w:val="superscript"/>
        </w:rPr>
        <w:footnoteReference w:id="357"/>
      </w:r>
      <w:r>
        <w:t xml:space="preserve">Эта тенденция со временем должна была значительно усилиться и, возможно, указывала на то, что КП не хотела рисковать потерей более широкой политической поддержки, которую она получила в своих союзах с националистическим движением. Чтобы сохранить «единство», политика партии была до некоторой степени подчинена политике ее союзников по Конгрессу.</w:t>
      </w:r>
    </w:p>
    <w:p w:rsidR="00A47D54" w:rsidRDefault="00F07F6A">
      <w:pPr>
        <w:pStyle w:val="1"/>
        <w:spacing w:after="400" w:line="379" w:lineRule="auto"/>
        <w:ind w:left="1280" w:firstLine="740"/>
        <w:jc w:val="both"/>
      </w:pPr>
      <w:r>
        <w:t>В 1946 году произошла самая крупная забастовка африканских горняков, когда-либо виденная в Южной Африке. Число африканцев в горнодобывающей промышленности неуклонно росло в довоенные годы; к 1939 г. их насчитывалось более 400 000 человек, а в 1941 г. они сформировали профсоюз, чтобы улучшить свои условия на рабочем месте. Хотя профсоюз действовал с некоторой сдержанностью в период с 1939 по 1945 год, поскольку его руководство разделяло позицию Коммунистической партии в отношении войны, к 1946 году это ограничение было снято, и 12 августа началась забастовка, в которой участвовало до 60 000 горняков. Члены Коммунистической партии активно участвовали в забастовке и сразу же подверглись нападению со стороны правительства. Несмотря на то, что он находился в тюрьме, Юсуф Даду был обвинен в содействии забастовке и был доставлен из своей камеры в тюрьме Ньюкасла, чтобы предстать перед судом в Йоханнесбурге. где он уже отбывал наказание за нарушение Закона о гетто. Это свидетельствовало о страхе правительства перед индийскими радикалами в то время. Многие члены компартии были обвинены в государственной измене, поскольку правительство расправилось с теми, кто, как считается, стоял за забастовкой. Британское правительство было почти в равной степени встревожено, отметив, что «коммунистическая деятельность среди туземцев, а также среди других неевропейцев значительно усилилась в последние годы».</w:t>
      </w:r>
      <w:r>
        <w:rPr>
          <w:vertAlign w:val="superscript"/>
        </w:rPr>
        <w:footnoteReference w:id="358"/>
      </w:r>
      <w:r>
        <w:t xml:space="preserve">Несколько британских газет также возложили вину за забастовку на местных «коммунистических агитаторов».</w:t>
      </w:r>
      <w:r>
        <w:rPr>
          <w:vertAlign w:val="superscript"/>
        </w:rPr>
        <w:footnoteReference w:id="359"/>
      </w:r>
      <w:r>
        <w:t xml:space="preserve">Отмечена была и причастность индийского коммуниста.</w:t>
      </w:r>
      <w:r>
        <w:rPr>
          <w:vertAlign w:val="superscript"/>
        </w:rPr>
        <w:footnoteReference w:id="360"/>
      </w:r>
    </w:p>
    <w:p w:rsidR="00A47D54" w:rsidRDefault="00F07F6A">
      <w:pPr>
        <w:pStyle w:val="1"/>
        <w:spacing w:after="360" w:line="379" w:lineRule="auto"/>
        <w:ind w:left="1280" w:firstLine="740"/>
        <w:jc w:val="both"/>
      </w:pPr>
      <w:r>
        <w:t xml:space="preserve">Когда на следующий день после начала забастовки Индийский конгресс Натала в Дурбане проголосовал за 100 фунтов стерлингов в пользу помощи бастующим, это было воспринято как важное событие. Пожертвование подпитывало идеи межнациональных союзов Конгресса и Коммунистической партии против правительства на нескольких фронтах, основанных на профсоюзах.</w:t>
      </w:r>
    </w:p>
    <w:p w:rsidR="00A47D54" w:rsidRDefault="00F07F6A">
      <w:pPr>
        <w:pStyle w:val="1"/>
        <w:tabs>
          <w:tab w:val="left" w:pos="1319"/>
        </w:tabs>
        <w:spacing w:after="0"/>
        <w:ind w:firstLine="1320"/>
        <w:jc w:val="both"/>
      </w:pPr>
      <w:r>
        <w:t>и прочее, и это способствовало убеждению правительства в том, что индейцы были опасными нарушителями спокойствия, стремящимися «усмирить туземцев». Хотя Объединенная партия разгромила забастовку в течение недели, это было в контексте всех этих жестов солидарности, с совместными комитетами I</w:t>
      </w:r>
      <w:r>
        <w:tab/>
        <w:t>выступили с совместными заявлениями о том, что «Пакт врачей» между Даду, Найкером и Сюмой был</w:t>
      </w:r>
    </w:p>
    <w:p w:rsidR="00A47D54" w:rsidRDefault="00F07F6A">
      <w:pPr>
        <w:pStyle w:val="1"/>
        <w:tabs>
          <w:tab w:val="left" w:pos="1319"/>
        </w:tabs>
        <w:spacing w:after="0"/>
        <w:ind w:firstLine="0"/>
      </w:pPr>
      <w:r>
        <w:t>я</w:t>
      </w:r>
      <w:r>
        <w:tab/>
        <w:t>подписан в марте 1947 г. Их</w:t>
      </w:r>
      <w:r>
        <w:t xml:space="preserve">В Декларации о сотрудничестве совместного совещания говорилось:</w:t>
      </w:r>
    </w:p>
    <w:p w:rsidR="00A47D54" w:rsidRDefault="00F07F6A">
      <w:pPr>
        <w:pStyle w:val="32"/>
        <w:spacing w:after="220"/>
        <w:ind w:left="2020" w:firstLine="20"/>
        <w:jc w:val="both"/>
      </w:pPr>
      <w:r>
        <w:t>Это Совместное собрание выражает свою искреннюю убежденность в том, что для будущего прогресса, доброй воли, добрых расовых отношений и для построения единой, великой и свободной Южной Африки полные избирательные права должны быть распространены на все слои южноафриканского народа и на с этой целью это Совместное собрание обещает самое полное сотрудничество между африканским и индийским народами и призывает всех демократических и свободолюбивых граждан Южной Африки полностью поддерживать и сотрудничать в борьбе....Поэтому это совместное собрание считает, что для достижения этих целей крайне необходимо немедленно начать кампанию и приложить все усилия, чтобы заставить правительство Союза выполнить решение Организации Объединенных Наций и относиться к неевропейским народов Южной Африки в соответствии с принципами Устава Организации Объединенных Наций74.</w:t>
      </w:r>
    </w:p>
    <w:p w:rsidR="00A47D54" w:rsidRDefault="00F07F6A">
      <w:pPr>
        <w:pStyle w:val="1"/>
        <w:tabs>
          <w:tab w:val="left" w:pos="1319"/>
        </w:tabs>
        <w:spacing w:after="0" w:line="372" w:lineRule="auto"/>
        <w:ind w:firstLine="0"/>
        <w:jc w:val="both"/>
      </w:pPr>
      <w:r>
        <w:t>[</w:t>
      </w:r>
      <w:r>
        <w:tab/>
        <w:t>Восприятие на уровне земли сильно отличалось от взглядов лидеров в организациях.</w:t>
      </w:r>
    </w:p>
    <w:p w:rsidR="00A47D54" w:rsidRDefault="00F07F6A">
      <w:pPr>
        <w:pStyle w:val="1"/>
        <w:spacing w:after="340" w:line="372" w:lineRule="auto"/>
        <w:ind w:left="1320" w:firstLine="0"/>
        <w:jc w:val="both"/>
      </w:pPr>
      <w:r>
        <w:t>тем не менее, и события следующих двух лет стали горьким свидетельством надежд, заложенных в декларации.</w:t>
      </w:r>
    </w:p>
    <w:p w:rsidR="00A47D54" w:rsidRDefault="00F07F6A">
      <w:pPr>
        <w:pStyle w:val="1"/>
        <w:spacing w:after="400" w:line="379" w:lineRule="auto"/>
        <w:ind w:left="1320" w:firstLine="720"/>
        <w:jc w:val="both"/>
      </w:pPr>
      <w:r>
        <w:t>Коммунистическая партия, возможно, заключила союзы с Конгрессом, но она также намеревалась участвовать в выборах, в которых приняли участие все белые в 1948 году. Партия вне правительства. В рамках этой программы в январе 1948 г. Юсуф Даду созвал национальный съезд организаций неевропейских народов против фашизма. Он заявил, что «будущее связано с борьбой неевропейских народов за избирательное право».</w:t>
      </w:r>
      <w:r>
        <w:rPr>
          <w:vertAlign w:val="superscript"/>
        </w:rPr>
        <w:footnoteReference w:id="361"/>
      </w:r>
      <w:r>
        <w:t xml:space="preserve">Был также призыв к Народной ассамблее «Голосовать за всех». CPSA призвала рабочих голосовать за своих кандидатов на предстоящих выборах и, что особенно важно, там, где не было кандидата от CP, голосовать за Объединенную партию. Позиция партии заключалась в том, что, какой бы плохой ни казалась Объединенная партия, Национальная партия была явно фашистской, и поэтому разница между ними была фундаментальной.</w:t>
      </w:r>
    </w:p>
    <w:p w:rsidR="00A47D54" w:rsidRDefault="00F07F6A">
      <w:pPr>
        <w:pStyle w:val="1"/>
        <w:spacing w:after="220"/>
        <w:ind w:left="1320" w:firstLine="720"/>
        <w:jc w:val="both"/>
      </w:pPr>
      <w:r>
        <w:t xml:space="preserve">К 1948 году CPSA участвовала в попытках создать широкую многорасовую коалицию националистических организаций в антифашистской борьбе с правами на избирательное право и гражданство в качестве центрального стержня своей программы. Индийские коммунисты были важной частью этой повестки дня,</w:t>
      </w:r>
    </w:p>
    <w:p w:rsidR="00A47D54" w:rsidRDefault="00F07F6A">
      <w:pPr>
        <w:pStyle w:val="32"/>
        <w:spacing w:after="280"/>
        <w:ind w:left="1320"/>
      </w:pPr>
      <w:r>
        <w:rPr>
          <w:vertAlign w:val="superscript"/>
        </w:rPr>
        <w:t>74</w:t>
      </w:r>
      <w:r>
        <w:t xml:space="preserve">«Пакт Сюма-Найкер-Даду» 1947 г., С. Бхана и Б. Пачаи, «Документальная история», с. 193.</w:t>
      </w:r>
    </w:p>
    <w:p w:rsidR="00A47D54" w:rsidRDefault="00F07F6A">
      <w:pPr>
        <w:pStyle w:val="1"/>
        <w:spacing w:line="384" w:lineRule="auto"/>
        <w:ind w:left="1300" w:firstLine="20"/>
        <w:jc w:val="both"/>
      </w:pPr>
      <w:r>
        <w:t xml:space="preserve">порождение политической активности вокруг националистической риторики и требований демократических прав. Это признали основные партии, участвовавшие в выборах 1948 года. В предвыборном манифесте Национальной партии говорилось: «Партия примет решительные меры против индейцев, которые подстрекают неевропейские расы против европейцев»75.</w:t>
      </w:r>
      <w:r>
        <w:rPr>
          <w:vertAlign w:val="superscript"/>
        </w:rPr>
        <w:footnoteReference w:id="362"/>
      </w:r>
      <w:r>
        <w:t xml:space="preserve">Но в июне того же года Национальная партия победила на выборах, отвергла Хартию прав человека Организации Объединенных Наций и приступила к лишению избирательных прав более широких слоев населения.</w:t>
      </w:r>
    </w:p>
    <w:p w:rsidR="00A47D54" w:rsidRDefault="00F07F6A">
      <w:pPr>
        <w:pStyle w:val="1"/>
        <w:ind w:left="1300" w:firstLine="720"/>
        <w:jc w:val="both"/>
      </w:pPr>
      <w:r>
        <w:t xml:space="preserve">Победа Национальной партии стала шоком для левых. Линия Коммунистической партии заключалась в том, что победа Национальной партии была обусловлена ​​ограниченным избирательным правом в Южной Африке.</w:t>
      </w:r>
      <w:r>
        <w:rPr>
          <w:vertAlign w:val="superscript"/>
        </w:rPr>
        <w:footnoteReference w:id="363"/>
      </w:r>
      <w:r>
        <w:t xml:space="preserve">Это укрепило их приверженность «борьбе за демократию», принятую на партийной конференции в январе того же года.</w:t>
      </w:r>
      <w:r>
        <w:rPr>
          <w:vertAlign w:val="superscript"/>
        </w:rPr>
        <w:footnoteReference w:id="364"/>
      </w:r>
      <w:r>
        <w:t xml:space="preserve">Победа НП пришлась на то время, когда становилось все труднее поддерживать темпы политической активности внутри и между националистическими организациями. Кампания пассивного сопротивления провалилась, и отношения с АНК начали ухудшаться из-за бойкотов. Создание единого движения для франшизы также оказалось трудным, и в течение года между африканцами и азиатами вспыхнули беспорядки в Дурбане. Программа CPSA могла понравиться радикальным южноафриканцам, но массовая мобилизация была другим вопросом.</w:t>
      </w:r>
    </w:p>
    <w:p w:rsidR="00A47D54" w:rsidRDefault="00F07F6A">
      <w:pPr>
        <w:pStyle w:val="1"/>
        <w:spacing w:after="10680"/>
        <w:ind w:left="1300" w:firstLine="720"/>
        <w:jc w:val="both"/>
      </w:pPr>
      <w:r>
        <w:t>Приостановка кампании пассивного сопротивления и поздравления, отправленные некоторыми руководителями НП, свидетельствовали о замешательстве даже в радикальном сообществе. Юсуф Даду, у которого брали интервью в тюрьме, когда Национальная партия пришла к власти, прокомментировал: «Когда самая реакционная политическая партия в стране получает контроль над правительством, организации, борющиеся за демократию и свободу, не поздравляют ее с успехом». Это была глупая ошибка».</w:t>
      </w:r>
      <w:r>
        <w:rPr>
          <w:vertAlign w:val="superscript"/>
        </w:rPr>
        <w:footnoteReference w:id="365"/>
      </w:r>
      <w:r>
        <w:t xml:space="preserve">Индийцы глубоко разделились. Далеко от 1940-х годов, представлявших собой радикальное объединение «сообщества», индийцы были расколоты с точки зрения их политических и материальных устремлений. Реакция на планы правительства по расширению социального контроля над городскими пространствами отражала то, как разные слои общества хотели согласовать свое место и принадлежность в Южной Африке. В девятой главе я рассмотрю, удалось ли беспорядкам в Дурбане сплотить индийское политическое сообщество таким образом, чтобы преодолеть разногласия 1940-х годов.</w:t>
      </w:r>
    </w:p>
    <w:p w:rsidR="00A47D54" w:rsidRDefault="00F07F6A">
      <w:pPr>
        <w:pStyle w:val="32"/>
        <w:pBdr>
          <w:top w:val="single" w:sz="4" w:space="0" w:color="auto"/>
        </w:pBdr>
        <w:spacing w:after="0"/>
        <w:ind w:left="1300" w:firstLine="20"/>
      </w:pPr>
      <w:r>
        <w:rPr>
          <w:vertAlign w:val="superscript"/>
        </w:rPr>
        <w:t>79</w:t>
      </w:r>
      <w:r>
        <w:t xml:space="preserve">«Гардиан», 8 июля 1948 г.</w:t>
      </w:r>
    </w:p>
    <w:p w:rsidR="00A47D54" w:rsidRDefault="00F07F6A">
      <w:pPr>
        <w:pStyle w:val="42"/>
        <w:keepNext/>
        <w:keepLines/>
        <w:spacing w:after="280" w:line="240" w:lineRule="auto"/>
        <w:ind w:left="5000"/>
      </w:pPr>
      <w:bookmarkStart w:id="50" w:name="bookmark184"/>
      <w:r>
        <w:lastRenderedPageBreak/>
        <w:t>Глава девятая</w:t>
      </w:r>
      <w:bookmarkEnd w:id="50"/>
    </w:p>
    <w:p w:rsidR="00A47D54" w:rsidRDefault="00F07F6A">
      <w:pPr>
        <w:pStyle w:val="42"/>
        <w:keepNext/>
        <w:keepLines/>
        <w:spacing w:after="380"/>
        <w:ind w:left="4060"/>
      </w:pPr>
      <w:r>
        <w:t>Воспоминания о беспорядках в Дурбане</w:t>
      </w:r>
    </w:p>
    <w:p w:rsidR="00A47D54" w:rsidRDefault="00F07F6A">
      <w:pPr>
        <w:pStyle w:val="1"/>
        <w:spacing w:after="340"/>
        <w:ind w:left="1300" w:firstLine="720"/>
        <w:jc w:val="both"/>
      </w:pPr>
      <w:r>
        <w:t xml:space="preserve">В январе 1949 года в результате беспорядков в Дурбане погибли 87 африканцев, 50 индейцев, 1 белый человек и еще 4 неизвестных человека. В районе 1087 человек получили ранения, разрушены 1 завод, 58 магазинов и 247 жилых домов. Были сильно повреждены еще 2 завода, 652 магазина и 1285 домов.</w:t>
      </w:r>
      <w:r>
        <w:rPr>
          <w:vertAlign w:val="superscript"/>
        </w:rPr>
        <w:footnoteReference w:id="366"/>
      </w:r>
      <w:r>
        <w:t xml:space="preserve">Беспорядки были вызваны относительно незначительным инцидентом. Поздним вечером 13 января 1949 года владелец магазина из Индии напал на африканского юношу по имени Джордж Мадондо, заподозрив, что мальчик не заплатил за товар, взятый из его магазина. Голова Мадондо была ранена разбитым окном, и, хотя он получил лишь поверхностную рану, она привела к сильному кровотечению. Инцидент произошел в оживленном районе улицы Виктория, где африканцы и индийцы стояли в очереди за автобусами, чтобы отвезти их домой с центрального автовокзала. Кроме того, жители общежитий среднего района города после работы отправлялись за покупками. Самая большая пивная в Дурбане также находилась неподалеку, заполненная домашней прислугой, наслаждавшейся послеобеденным напитком. На фоне этих толп раненый Мадондо привлек к себе много внимания. Африканцы видели, как взрослый индийский владелец магазина напал на африканского юношу. Насилие быстро вспыхнуло, и индейцы, а также их магазины и автобусы подверглись нападению. Закидали камнями и кирпичами, начались нешуточные грабежи, индейцы стали нападать и на африканцев. Некоторое подобие порядка не было восстановлено до поздней ночи. Тем временем слухи об инциденте, приведшем к беспорядкам, распространялись со скоростью лесного пожара. Неофициальные сети, используемые обитателями африканских общежитий, и отсутствие раннего эффективного вмешательства полиции проложили путь к распространению беспорядков и эскалации насилия. Джордж Мадондо был выписан из больницы после лечения легких травм. Но в своем пересказе история приобрела собственную динамику.</w:t>
      </w:r>
      <w:r>
        <w:rPr>
          <w:vertAlign w:val="superscript"/>
        </w:rPr>
        <w:footnoteReference w:id="367"/>
      </w:r>
      <w:r>
        <w:t xml:space="preserve">Насилие вспыхнуло снова и распространилось на жилые районы города:</w:t>
      </w:r>
    </w:p>
    <w:p w:rsidR="00A47D54" w:rsidRDefault="00F07F6A">
      <w:pPr>
        <w:pStyle w:val="32"/>
        <w:spacing w:after="340"/>
        <w:ind w:left="2020"/>
      </w:pPr>
      <w:r>
        <w:t>Дома были сожжены десятками, и все в районе Бут-роуд. Почти все индейцы, не эвакуированные из этого района, были сожжены или оставлены умирать. В то время как мужчины были забиты до смерти, индийские женщины и молодые девушки были изнасилованы разъяренными туземцами.</w:t>
      </w:r>
      <w:r>
        <w:rPr>
          <w:vertAlign w:val="superscript"/>
        </w:rPr>
        <w:footnoteReference w:id="368"/>
      </w:r>
    </w:p>
    <w:p w:rsidR="00A47D54" w:rsidRDefault="00F07F6A">
      <w:pPr>
        <w:pStyle w:val="1"/>
        <w:spacing w:after="260"/>
        <w:ind w:left="1300" w:firstLine="720"/>
        <w:jc w:val="both"/>
      </w:pPr>
      <w:r>
        <w:lastRenderedPageBreak/>
        <w:t>В Дурбане и раньше были беспорядки, но не такого масштаба. Антииндийские настроения африканцев, в некоторой степени подстегиваемые белыми, достигли новой высоты. Анализируя беспорядки, Фатима Меер подчеркивала роль белого населения и государства апартеида, предполагая, с одной стороны, что политика нерасового союза 1950-х годов была преждевременной, а с другой, отводя белым ведущую роль как манипуляторов. африканских разочарований и желаний</w:t>
      </w:r>
      <w:r>
        <w:rPr>
          <w:vertAlign w:val="superscript"/>
        </w:rPr>
        <w:footnoteReference w:id="369"/>
      </w:r>
      <w:r>
        <w:t>. Это мнение поддержали многие из моих информаторов из Индии и Южной Африки. Однако, помимо того, что эта точка зрения является чрезмерно конспирологической, она оставляет мало места для африканской деятельности, нюансов ситуации или расколов, которые появлялись внутри общин, а также между ними в то время. Рассказ Лео Купера о беспорядках является необходимой поправкой к этому и иллюстрирует, как часть африканского среднего класса Дурбана выиграла от «беспорядков» и их последствий.</w:t>
      </w:r>
      <w:r>
        <w:rPr>
          <w:vertAlign w:val="superscript"/>
        </w:rPr>
        <w:footnoteReference w:id="370"/>
      </w:r>
      <w:r>
        <w:t xml:space="preserve">В другом ключе ELWebster</w:t>
      </w:r>
      <w:r>
        <w:rPr>
          <w:vertAlign w:val="superscript"/>
        </w:rPr>
        <w:footnoteReference w:id="371"/>
      </w:r>
      <w:r>
        <w:t>, а также Тим Наттолл и Иэн Эдвардс</w:t>
      </w:r>
      <w:r>
        <w:rPr>
          <w:vertAlign w:val="superscript"/>
        </w:rPr>
        <w:footnoteReference w:id="372"/>
      </w:r>
      <w:r>
        <w:t xml:space="preserve">попытались определить местонахождение беспорядков в их политическом контексте, подчеркнув классовые различия и их связь с расой и идентичностью. В частности, Наттолл рассматривает беспорядки как ключевой момент, когда африканцы бросили вызов власти в городе как часть попытки отвоевать себе место в городской среде. В этой главе я хочу исследовать то, как люди вспоминали беспорядки, наметить переход от личной к коллективной и общественной памяти, описать, как индийцы относились к своим отношениям с африканскими рабочими и как члены Коммунистической партии стремились изобразить эти беспорядки. события и воплотить их в политику партии. Конкурирующие истории беспорядков, как правило, представляют собой не только конкурирующие взгляды на Южную Африку, но и альтернативные программы политических действий. В одном смысле,</w:t>
      </w:r>
    </w:p>
    <w:p w:rsidR="00A47D54" w:rsidRDefault="00F07F6A">
      <w:pPr>
        <w:pStyle w:val="1"/>
        <w:spacing w:after="400"/>
        <w:ind w:left="1300" w:firstLine="720"/>
        <w:jc w:val="both"/>
      </w:pPr>
      <w:r>
        <w:t>В предыдущей главе я рассмотрел то, как ЮАКП рассматривала свою политическую программу как антифашистскую борьбу в Южной Африке, главной целью которой была борьба за всеобщие демократические права. В рамках этой формулировки росло несоответствие между сознанием рабочих, что означало, что в некоторых кругах было определенное принятие сегрегационистского дискурса (например, в отношении муниципальных жилищных проектов) и призыв ЮАКП к нерасовой политике союза. и полное гражданство в рамках либеральной демократии. Кроме того, индийские члены Коммунистической партии все чаще обращались к индийской «общине» с точки зрения индийской идентичности, связанной с понятиями «родины» и «национальной чести», вдохновленными политическими трудами Ганди и Неру и престижем независимости Индии. Юсуф Даду, в частности, был активным сторонником и практиком индийского националистического дискурса. Была попытка примирить эти два элемента в Пакте врачей 1946 года, который был заключен в 1946 году. За этим союзом между африканскими и азиатскими лидерами стояло предположение, что африканцы и индийцы имеют свою собственную национальную идентичность, но могут объединиться политически против дискриминационного и репрессивного правительства. политики. Но, как обсуждалось в восьмой главе, вопрос о политике альянсов был проблематичным. У многих рабочих были очень разные взгляды на свою идентичность и свои политические взгляды, тем более что обычно существовала острая конкуренция с другими белыми и черными группами как на рынке труда, так и в социальном пространстве, особенно на окраинах городской среды. Это расхождение между индийским руководством компартии и их политическим электоратом трагически обозначилось в январе 1949 г., когда в Дурбане вспыхнули беспорядки. Утопический идеал нерасовой политики быстро рухнул в антиутопическую реальность существующих в Южной Африке отношений между европейцами, африканцами и индийцами в городе.</w:t>
      </w:r>
    </w:p>
    <w:p w:rsidR="00A47D54" w:rsidRDefault="00F07F6A">
      <w:pPr>
        <w:pStyle w:val="1"/>
        <w:spacing w:after="320"/>
        <w:ind w:left="1300" w:firstLine="720"/>
        <w:jc w:val="both"/>
      </w:pPr>
      <w:r>
        <w:t>К 1949 году в Дурбане произошли глубокие изменения в социальных и трудовых отношениях, что привело к усилению конкуренции за торговлю, транспорт и права на проживание. Сообщества были искоренены, и процесс переопределения границ повлиял как на европейцев, так и на африканцев и индийцев, хотя и в разной степени. Беспорядки были одним из проявлений этого. Но конкурирующие истории возникших беспорядков, возможно, также демонстрируют двусмысленность и взаимозависимость политической и социальной идентичности в этот период. В результате растущей конкуренции и недовольства как африканцев, так и белых перед лицом того, что они считали продолжающимся «успехом Индии», индийцы становились все более мишенью, и их обвиняли в блокировании деловых и социальных возможностей в трех ключевых областях, упомянутых выше. В этой главе я исследую беспорядки и политическую реакцию на них с помощью современных газетных сообщений, поскольку они обеспечили пространство для более широкого публичного обсуждения беспорядков. Я опираюсь на личную память и воспоминания опрошенных в Дурбане, для которых прошлое стало местом, которое помогло определить их нынешние представления об идентичности и принадлежности. Как заметили Эдвардс и Четти, о беспорядках до сих пор говорят, и некоторые африканцы отмечают их как «день, когда они победили индейца»8.</w:t>
      </w:r>
    </w:p>
    <w:p w:rsidR="00A47D54" w:rsidRDefault="00F07F6A">
      <w:pPr>
        <w:pStyle w:val="1"/>
        <w:spacing w:after="200"/>
        <w:ind w:left="1300" w:firstLine="720"/>
        <w:jc w:val="both"/>
      </w:pPr>
      <w:r>
        <w:lastRenderedPageBreak/>
        <w:t>Государству потребовалось более двух дней, чтобы восстановить контроль над событиями после начала беспорядков. Согласно многим индийским газетам, одной из причин этого был предварительный характер вмешательства полиции. Первоначально лишь небольшое количество неподготовленных полицейских отправилось в указанный район, где они вели себя сдержанно, надеясь, что насилие утихнет. Однако некоторые очевидцы предполагают их более непосредственное участие и то, что полиция специально подстрекала африканцев к нападениям на индейцев и их имущество. В заявлении, сделанном «Лидеру» европейцем, который верил в «сегрегацию с соблюдением прав человека», говорилось: «Я видел индейца, подвергшегося нападению со стороны туземцев». Я видел на месте около восьми европейских полицейских. Трое из них определенно подбадривали туземцев. Один из них сказал: «Нам не нужны кули в Африке». Затем свидетель поговорил с «туземцем», который сказал ему, что «они дали нам бензин и палки». Они напоили нас и велели убить всех индейцев и сжечь их места. Потом они пришли туда и расстреляли нас за это. В следующий раз начнем с европейцев».</w:t>
      </w:r>
      <w:r>
        <w:rPr>
          <w:vertAlign w:val="superscript"/>
        </w:rPr>
        <w:footnoteReference w:id="373"/>
      </w:r>
      <w:r>
        <w:rPr>
          <w:vertAlign w:val="superscript"/>
        </w:rPr>
        <w:t xml:space="preserve"> </w:t>
      </w:r>
      <w:r>
        <w:t xml:space="preserve">Присутствие полиции было в лучшем случае двусмысленным, в худшем - отсутствовало или прямо подстрекало к насилию. Это отражало неравномерный контроль государства в городской среде, где индейцы и африканцы населяли территории, недоступные для белых и полиции, и где конкуренция индейцев и африканцев за социальное пространство спорадически выливалась в насилие. Насилие в городах не было чем-то необычным в Дурбане в 1940-х и 1950-х годах, поскольку число мигрантов увеличивалось.</w:t>
      </w:r>
    </w:p>
    <w:p w:rsidR="00A47D54" w:rsidRDefault="00F07F6A">
      <w:pPr>
        <w:pStyle w:val="32"/>
        <w:spacing w:after="260"/>
        <w:ind w:left="1300"/>
        <w:jc w:val="both"/>
      </w:pPr>
      <w:r>
        <w:rPr>
          <w:vertAlign w:val="superscript"/>
        </w:rPr>
        <w:t>8</w:t>
      </w:r>
      <w:r>
        <w:t xml:space="preserve">См. Эдвардс, «Ловя момент»; Четти, «Беспорядки в Дурбане и народная память», с. 1.</w:t>
      </w:r>
    </w:p>
    <w:p w:rsidR="00A47D54" w:rsidRDefault="00F07F6A">
      <w:pPr>
        <w:pStyle w:val="1"/>
        <w:spacing w:line="384" w:lineRule="auto"/>
        <w:ind w:left="1320" w:firstLine="0"/>
        <w:jc w:val="both"/>
      </w:pPr>
      <w:r>
        <w:t xml:space="preserve">рабочей силы и рост индустриализации способствовали не только росту населения, но и усилению борьбы за контроль над ресурсами и общественными услугами, особенно среди более бедных белых, а также между африканцами и индийцами. Вступление Южной Африки во Вторую мировую войну увеличило промышленное производство и впоследствии привело к ослаблению контроля над миграцией африканцев в городские районы, чтобы удовлетворить возросшие потребности в рабочей силе9.</w:t>
      </w:r>
      <w:r>
        <w:rPr>
          <w:vertAlign w:val="superscript"/>
        </w:rPr>
        <w:footnoteReference w:id="374"/>
      </w:r>
      <w:r>
        <w:t xml:space="preserve">Для этого увеличения населения существовала небольшая инфраструктура, и многие вновь прибывшие африканцы поселились на земле, арендованной у индийских землевладельцев, в таких местах, как поместье Като, поскольку они были исключены из других районов. В период с 1939 по 1943 год количество африканских скваттеров, живущих в лачугах в поместье Като, увеличилось с 2500 до 17000 человек.</w:t>
      </w:r>
      <w:r>
        <w:rPr>
          <w:vertAlign w:val="superscript"/>
        </w:rPr>
        <w:footnoteReference w:id="375"/>
      </w:r>
    </w:p>
    <w:p w:rsidR="00A47D54" w:rsidRDefault="00F07F6A">
      <w:pPr>
        <w:pStyle w:val="42"/>
        <w:keepNext/>
        <w:keepLines/>
        <w:spacing w:after="240"/>
        <w:ind w:left="1320"/>
        <w:jc w:val="both"/>
      </w:pPr>
      <w:bookmarkStart w:id="51" w:name="bookmark187"/>
      <w:r>
        <w:lastRenderedPageBreak/>
        <w:t>Спорное пространство: рост Cato Manor</w:t>
      </w:r>
      <w:bookmarkEnd w:id="51"/>
    </w:p>
    <w:p w:rsidR="00A47D54" w:rsidRDefault="00F07F6A">
      <w:pPr>
        <w:pStyle w:val="1"/>
        <w:spacing w:after="400"/>
        <w:ind w:left="1320" w:firstLine="700"/>
        <w:jc w:val="both"/>
      </w:pPr>
      <w:r>
        <w:t>Хотя «беспорядки», как их стали называть, вспыхнули в центре города и были тесно связаны с конкуренцией за торговлю, транспорт и жилье, подоплеку того, как эти антагонизмы развивались в социальном плане, возможно, лучше всего можно проиллюстрировать, взглянув на развитие Cato Manor, «оспариваемое пространство, в котором различные стороны претендуют на власть». Первоначально принадлежавший Джорджу Катону, первому мэру Дурбана, он занимал площадь около 4500 гектаров.</w:t>
      </w:r>
      <w:r>
        <w:rPr>
          <w:vertAlign w:val="superscript"/>
        </w:rPr>
        <w:footnoteReference w:id="376"/>
      </w:r>
      <w:r>
        <w:t xml:space="preserve">Это были «болотистые, кишащие животными джунгли», и земля была разного качества. Даже в начале 1940-х поместье Като было не пригородом Дурбана, а сельскохозяйственным районом, где индейские семьи владели небольшими участками земли. Это было одно из маргинальных мест модернизирующегося города, вне досягаемости прямого государственного контроля и общественного порядка, состоящее из людей, которые были укоренены в своей группе, но не были полностью частью или полностью признаны более широким обществом, в котором они жили. Бывшие наемные рабочие покупали землю в этом районе еще в 1878 году.</w:t>
      </w:r>
      <w:r>
        <w:rPr>
          <w:vertAlign w:val="superscript"/>
        </w:rPr>
        <w:footnoteReference w:id="377"/>
      </w:r>
      <w:r>
        <w:t xml:space="preserve">Совместная семейная система позволила индейцам объединить свои ресурсы и построить простое жилье. Многие из них были огородниками, которые снабжали Дурбан фруктами и овощами. Одна из причин, по которой индейцев привлекало поместье Като, заключалась в том, что до 1932 года оно находилось за пределами юрисдикции городского совета Дурбана, и поэтому они могли возводить жилье, которое с точки зрения муниципальных правил считалось бы некачественным, но было дешевым. . Из этих небольших начинаний произошло развитие от мелкомасштабной веерной практики к прерывистому наемному труду, перемежающемуся с мелкой торговлей. С 1928 года автобусы начали курсировать из поместья Като, и индийские предприниматели, такие как братья Сибран и Джугу, были пионерами в создании общественного транспорта в этой части города.</w:t>
      </w:r>
    </w:p>
    <w:p w:rsidR="00A47D54" w:rsidRDefault="00F07F6A">
      <w:pPr>
        <w:pStyle w:val="1"/>
        <w:spacing w:after="400" w:line="379" w:lineRule="auto"/>
        <w:ind w:left="1300" w:firstLine="740"/>
        <w:jc w:val="both"/>
      </w:pPr>
      <w:r>
        <w:t>На периферии Дурбана была плохо развита инфраструктура, и это способствовало росту индийской предпринимательской активности, поскольку индийцы вмешались, чтобы заполнить пробел. До начала 1930-х и к 1940-м годам коммунальных услуг, как правило, было мало, и значительное количество индийских землевладельцев и рантье считало сдачу земли в аренду африканцам финансово прибыльной.</w:t>
      </w:r>
      <w:r>
        <w:rPr>
          <w:vertAlign w:val="superscript"/>
        </w:rPr>
        <w:footnoteReference w:id="378"/>
      </w:r>
      <w:r>
        <w:t xml:space="preserve">Растущему числу африканцев было трудно найти жилье в Дурбане, поскольку городской совет продолжал выселять их из таких районов, как Оверпорт и Путанс-Хилл. Поместье Като находилось недалеко от их работы, и индейские землевладельцы, известные как «владельцы лачуг», оказались более сговорчивыми, чем белые. В послевоенные годы произошли изменения в ослаблении законов о пропусках, которые были необходимой частью использования большого количества африканцев в промышленности во время войны. Это еще больше ограничило передвижение африканцев в самом Дурбане, и количество африканских лачуг, построенных на индийской земле на его периферии, увеличилось; как вспоминал один из информаторов, «посадка лачуг оказалась более прибыльной, чем посадка сельскохозяйственных культур».</w:t>
      </w:r>
      <w:r>
        <w:rPr>
          <w:vertAlign w:val="superscript"/>
        </w:rPr>
        <w:footnoteReference w:id="379"/>
      </w:r>
      <w:r>
        <w:t xml:space="preserve">Также быстро росла процветающая торговля продовольствием для растущего населения Африки. К 1949 году, по словам г-на М., «Поместье Катон процветало благодаря тысячам скваттеров. От ста до ста пятидесяти тысяч африканцев поселились в комплексе Бут-роуд — Умкумбаан».</w:t>
      </w:r>
      <w:r>
        <w:rPr>
          <w:vertAlign w:val="superscript"/>
        </w:rPr>
        <w:footnoteReference w:id="380"/>
      </w:r>
    </w:p>
    <w:p w:rsidR="00A47D54" w:rsidRDefault="00F07F6A">
      <w:pPr>
        <w:pStyle w:val="1"/>
        <w:spacing w:after="400" w:line="384" w:lineRule="auto"/>
        <w:ind w:left="1300" w:firstLine="740"/>
        <w:jc w:val="both"/>
      </w:pPr>
      <w:r>
        <w:t>Иногда индейцы сдавали в аренду большой участок земли за символическую сумму африканцу, который затем делил его. Другие африканцы впоследствии строили на этой земле лачуги и платили арендную плату. Таким образом, возникла значительная группа «арендаторов-землевладельцев»; многие из них также открыли «лачуги». С самого начала эти предприятия подвергались преследованиям со стороны властей и вступили в прямую конкуренцию с индийскими торговцами. Эти места вскоре стали домом для целого ряда незаконных действий, таких как азартные игры и продажа алкоголя как африканцами, так и индийцами.</w:t>
      </w:r>
    </w:p>
    <w:p w:rsidR="00A47D54" w:rsidRDefault="00F07F6A">
      <w:pPr>
        <w:pStyle w:val="1"/>
        <w:spacing w:after="220" w:line="379" w:lineRule="auto"/>
        <w:ind w:left="1280" w:firstLine="740"/>
        <w:jc w:val="both"/>
      </w:pPr>
      <w:r>
        <w:t>Индийцы нанимали африканцев в свои мелкие предприятия. У многих богатых индийских семей были африканские слуги, которых они часто называли Мэри или Джон, независимо от их африканских имен, подражая «идиомам господства» белых южноафриканцев. Воспоминания Стэнли Четти предполагают, что отношения между расами также могут стать актами культурного преобразования:</w:t>
      </w:r>
    </w:p>
    <w:p w:rsidR="00A47D54" w:rsidRDefault="00F07F6A">
      <w:pPr>
        <w:pStyle w:val="32"/>
        <w:spacing w:after="340"/>
        <w:ind w:left="2020"/>
        <w:jc w:val="both"/>
      </w:pPr>
      <w:r>
        <w:t>у матери моей матери был прилавок на индийском рынке. И я был там, когда у моей бабушки было много красивых помидоров. И моя бабушка сидела, мы с мамой стояли, и белая африканерка (sic) [подошла к нам], я понимаю африканер, очень гортанный язык (sic). Она обратилась к моей бабушке как к Мэри, поэтому моя мать встала... Моя мать сказала: «Да, Джейн, что ты хочешь?». Кому ты звонишь Джейн? Кому ты звонишь Джейн? Кто ты, черт возьми, такой, чтобы называть мою маму Мэри? Видите, это был разрыв, большой разрыв между нами и белыми. Но мы тоже звали наших служанок Марией. Мы никогда не говорили «миссис Мхисе» или «миссис Хумало». Мы тоже были в этом виноваты. И мы обратились к нашему садовнику как к Джону. Но все это было получено от белых, это то, что белые обращались со своими слугами, и это было перенято индейцами.</w:t>
      </w:r>
      <w:r>
        <w:rPr>
          <w:vertAlign w:val="superscript"/>
        </w:rPr>
        <w:footnoteReference w:id="381"/>
      </w:r>
    </w:p>
    <w:p w:rsidR="00A47D54" w:rsidRDefault="00F07F6A">
      <w:pPr>
        <w:pStyle w:val="1"/>
        <w:spacing w:after="340"/>
        <w:ind w:left="1280" w:firstLine="740"/>
        <w:jc w:val="both"/>
      </w:pPr>
      <w:r>
        <w:t>Четти также предполагает, что африканцы все чаще становились клиентами индийцев не только в сфере услуг, но и в сфере жилья и транспорта. Многие индейцы поместья Като начали процветать в социальном и экономическом плане, но в то же время отношения между двумя группами ухудшились, хотя многие индейцы по-прежнему общались в социальном плане со своими африканскими соседями, а дети обеих общин продолжали играть вместе. Все больше и больше индейцев покупали недвижимость в поместье Като из-за его близости к городу, и значительное меньшинство становилось все более богатым. Это изобилие нашло отражение в построенных домах, растущем числе появляющихся мест отправления культа и создании общественных центров, таких как Арья Самадж, который имел долгую историю общественной заботы в этом районе и расширил свою деятельность в 1940-е годы.</w:t>
      </w:r>
      <w:r>
        <w:rPr>
          <w:vertAlign w:val="superscript"/>
        </w:rPr>
        <w:footnoteReference w:id="382"/>
      </w:r>
      <w:r>
        <w:t xml:space="preserve">Было также открыто много новых школ. Еще раз процитируем г-на М.: «К 1949 году... девятнадцать общественных школ [было] построено сообществом на индийские деньги, кровь, пот, труд и инициативу. Тогда от властей не поступило ни цента, они стремились задушить индейскую общину».</w:t>
      </w:r>
      <w:r>
        <w:rPr>
          <w:vertAlign w:val="superscript"/>
        </w:rPr>
        <w:footnoteReference w:id="383"/>
      </w:r>
    </w:p>
    <w:p w:rsidR="00A47D54" w:rsidRDefault="00F07F6A">
      <w:pPr>
        <w:pStyle w:val="1"/>
        <w:ind w:left="1300" w:firstLine="720"/>
        <w:jc w:val="both"/>
      </w:pPr>
      <w:bookmarkStart w:id="52" w:name="bookmark189"/>
      <w:r>
        <w:t xml:space="preserve">По мере того как неравенство в богатстве между индийцами из среднего класса и бедными африканцами увеличивалось, казалось, что индийцы все больше и больше процветают, в то время как африканцы, разлученные со своими семьями, подвергаются их эксплуатации и часто подвергаются жестокому обращению и притеснениям. Африканцам казалось, что индейцы населяют привилегированное пространство. На них не распространялись законы о пропусках, они могли легально употреблять спиртные напитки и, несмотря на растущие ограничения, по-прежнему имели права на землю. Более того, белые и африканцы рассматривали индейцев как чужаков и незваных гостей, разбогатевших за счет африканцев, и это должно было сделать ситуацию для них еще более невыносимой. «Причина их [индейского] сопротивления [репатриации], конечно, ясна. Они не являются крупными производителями. Они живут за счет труда других расовых групп. Они получают свое богатство от европейцев,</w:t>
      </w:r>
      <w:r>
        <w:rPr>
          <w:vertAlign w:val="superscript"/>
        </w:rPr>
        <w:footnoteReference w:id="384"/>
      </w:r>
      <w:r>
        <w:t xml:space="preserve">Этот взгляд на индейцев как на «чужих» постоянно повторялся, и его можно увидеть в недовольстве правами индейцев на землю, особенно африканцев, в планах государства по их репатриации и в постоянных попытках белых в Дурбане разделить город.</w:t>
      </w:r>
      <w:r>
        <w:rPr>
          <w:vertAlign w:val="superscript"/>
        </w:rPr>
        <w:footnoteReference w:id="385"/>
      </w:r>
      <w:bookmarkEnd w:id="52"/>
    </w:p>
    <w:p w:rsidR="00A47D54" w:rsidRDefault="00F07F6A">
      <w:pPr>
        <w:pStyle w:val="42"/>
        <w:keepNext/>
        <w:keepLines/>
        <w:spacing w:after="260"/>
        <w:ind w:left="1300"/>
        <w:jc w:val="both"/>
      </w:pPr>
      <w:bookmarkStart w:id="53" w:name="bookmark190"/>
      <w:r>
        <w:t>«Дети Шаки*: индейцы об африканцах»</w:t>
      </w:r>
      <w:bookmarkEnd w:id="53"/>
    </w:p>
    <w:p w:rsidR="00A47D54" w:rsidRDefault="00F07F6A">
      <w:pPr>
        <w:pStyle w:val="1"/>
        <w:spacing w:after="560"/>
        <w:ind w:left="1300" w:firstLine="720"/>
        <w:jc w:val="both"/>
      </w:pPr>
      <w:r>
        <w:t xml:space="preserve">В поместье Като также была процветающая индийская политическая культура. В 1930-х годах Ассоциация колониальных поселенцев имела офис в поместье Като. Там выросли Н. Т. Найкер и Джордж Пунен, и там же зародилась деятельность NIC. Большая часть политической символики индейцев в поместье Като была взята из индийского националистического движения, как вспоминает Стэнли Четти: «Это были индейцы в белых сари с кепками Неру — обозначающими ненасилие. Это была старая кепка, говорящая о ненасилии, мы не будем с вами драться, мы с вами поговорим».</w:t>
      </w:r>
      <w:r>
        <w:rPr>
          <w:vertAlign w:val="superscript"/>
        </w:rPr>
        <w:footnoteReference w:id="386"/>
      </w:r>
      <w:r>
        <w:t xml:space="preserve">Но в 1940-х годах растущий акцент на политике Альянса со стороны Конгресса и Коммунистической партии, по-видимому, мало повлиял на повседневную межобщинную политическую активность. Многие из опрошенных мной индийцев, которые назвали бы себя левыми, утверждали, что африканцы «не знали ничего лучшего» (то есть считались «невежественными»), и очень немногие активисты пытались организоваться среди них. Как г-н М. сказал Д. Четти: «Во-первых, мы не продали им газету23, так как они были неграмотны»24. понять, политика города.</w:t>
      </w:r>
    </w:p>
    <w:p w:rsidR="00A47D54" w:rsidRDefault="00F07F6A">
      <w:pPr>
        <w:pStyle w:val="1"/>
        <w:spacing w:after="400"/>
        <w:ind w:left="1320" w:firstLine="720"/>
        <w:jc w:val="both"/>
      </w:pPr>
      <w:r>
        <w:t>В то же время усилилась конкуренция между индийцами и более авторитетными африканцами за то, кто будет предоставлять прибыльные услуги для продолжающегося притока мигрантов. Африканцы оказались в невыгодном положении, поскольку муниципальные власти отклонили их заявки на получение торговых лицензий и предоставление автобусных услуг. Хотя это было результатом государственной политики, наиболее заметными козлами отпущения стали индейцы, поскольку им было разрешено управлять местными магазинами и контролировать автобусные перевозки. Это усугублялось глубоко укоренившимися предрассудками обоих сообществ: индийцы обычно относились к африканцам с некоторой степенью презрения, если не с откровенным расизмом в своих повседневных делах. Даже там, где индийцы в целом симпатизировали африканцам, их предубеждения проявлялись. Так, г-н Сингх, рассказывая о том, почему африканцы недовольны индейцами, заметил:</w:t>
      </w:r>
    </w:p>
    <w:p w:rsidR="00A47D54" w:rsidRDefault="00F07F6A">
      <w:pPr>
        <w:pStyle w:val="32"/>
        <w:spacing w:after="220"/>
        <w:ind w:left="2040"/>
        <w:jc w:val="both"/>
      </w:pPr>
      <w:r>
        <w:t>...негры были вынуждены покинуть свои традиционные районы, в которых они жили, потому что там не было промышленной деятельности. И если они хотели найти работу, им приходилось оставлять свои семьи и приезжать в город, чтобы найти работу. И жизнь без семьи оказывает на них неблагоприятное воздействие... но эти люди смотрели на индейцев, счастливо живущих со своими семьями, и вот эти люди жили в комплексах, сплошь мужские комплексы... не было мест, где они могли владеть землей ... они не могли открыть бизнес, потому что у них не было финансов. Не только это. Если вы посмотрите на их культуру, их происхождение, они не были бизнесменами. Если вы вернетесь на несколько поколений назад, они были во времена старого Шаки, а Шака был одним из тех старых черных вождей... все черные мужчины были воинами... они не были земледельцами.</w:t>
      </w:r>
      <w:r>
        <w:rPr>
          <w:vertAlign w:val="superscript"/>
        </w:rPr>
        <w:footnoteReference w:id="387"/>
      </w:r>
    </w:p>
    <w:p w:rsidR="00A47D54" w:rsidRDefault="00F07F6A">
      <w:pPr>
        <w:pStyle w:val="1"/>
        <w:spacing w:after="400" w:line="377" w:lineRule="auto"/>
        <w:ind w:left="1320" w:firstLine="0"/>
        <w:jc w:val="both"/>
      </w:pPr>
      <w:r>
        <w:t>Эти стереотипы «африканских воинов», плохо подходящих для определенных занятий, перекликались с предрассудками, высказанными Ганди около пятидесяти лет назад, указывая на глубоко укоренившуюся природу предубеждений индийцев в отношении африканцев.</w:t>
      </w:r>
    </w:p>
    <w:p w:rsidR="00A47D54" w:rsidRDefault="00F07F6A">
      <w:pPr>
        <w:pStyle w:val="1"/>
        <w:spacing w:after="220"/>
        <w:ind w:left="1320" w:firstLine="720"/>
        <w:jc w:val="both"/>
      </w:pPr>
      <w:r>
        <w:t>Казалось, что африканцев в городе едва терпят. Напротив, несмотря на то, что они считались аутсайдерами, индейцы каким-то образом нашли для себя удобную нишу в городских районах и, казалось, имели несправедливый доступ к ресурсам, которые обеспечивали им процветающие средства к существованию. Когда в соответствии с Законом о землевладении в Азии от 1946 года африканцы считали, что Дурбан делится на части, когда Катон-Мэнор был признан индийской территорией.</w:t>
      </w:r>
    </w:p>
    <w:p w:rsidR="00A47D54" w:rsidRDefault="00F07F6A" w:rsidP="00F07F6A">
      <w:pPr>
        <w:pStyle w:val="32"/>
        <w:numPr>
          <w:ilvl w:val="0"/>
          <w:numId w:val="15"/>
        </w:numPr>
        <w:tabs>
          <w:tab w:val="left" w:pos="1575"/>
        </w:tabs>
        <w:spacing w:after="0"/>
        <w:ind w:left="1320"/>
      </w:pPr>
      <w:r>
        <w:rPr>
          <w:u w:val="single"/>
        </w:rPr>
        <w:t>Хранитель</w:t>
      </w:r>
      <w:r>
        <w:t xml:space="preserve">была газетой CP, которая обычно считалась и продавалась как рабочая газета.</w:t>
      </w:r>
    </w:p>
    <w:p w:rsidR="00A47D54" w:rsidRDefault="00F07F6A" w:rsidP="00F07F6A">
      <w:pPr>
        <w:pStyle w:val="32"/>
        <w:numPr>
          <w:ilvl w:val="0"/>
          <w:numId w:val="15"/>
        </w:numPr>
        <w:tabs>
          <w:tab w:val="left" w:pos="1586"/>
        </w:tabs>
        <w:spacing w:after="300"/>
        <w:ind w:left="1320"/>
      </w:pPr>
      <w:r>
        <w:t>Мистер М., интервью с Четти, в «Бунтах в Дурбане и народной памяти», с. 7.</w:t>
      </w:r>
    </w:p>
    <w:p w:rsidR="00A47D54" w:rsidRDefault="00F07F6A">
      <w:pPr>
        <w:pStyle w:val="1"/>
        <w:ind w:left="1320" w:firstLine="0"/>
        <w:jc w:val="both"/>
      </w:pPr>
      <w:r>
        <w:t xml:space="preserve">между индейцами и белыми в попытке полностью их вытеснить. Довольно часто их враждебность выражалась в форме особой зулусской культурной идентичности, которая использовалась как способ получения ресурсов от государства, к чему их побуждали дискурсы сегрегации и апартеида. Это взаимодействовало с развитием самоопределяющейся культурной идентичности. Лидер радикального профсоюза Зулу Пхунгула и чемпион AW дали выход антииндейским настроениям, которые были сформулированы вокруг представлений о дискретной зулусской культурной идентичности. Центральным аспектом этой идентичности было пробуждение их тесной связи с землей, что-то, что африканцы потеряли, но чувствовали, что должны вернуть. С другой точки зрения, язык, принятый в газетах,</w:t>
      </w:r>
      <w:r>
        <w:rPr>
          <w:vertAlign w:val="superscript"/>
        </w:rPr>
        <w:footnoteReference w:id="388"/>
      </w:r>
      <w:r>
        <w:t xml:space="preserve">В отчете Комиссии по борьбе с беспорядками также говорится о «зулусах» как об особой культурной идентичности: «зулусы по традиции являются воинами» и «одним из храбрецов Чаки», чья «кровь кипит в так называемых привилегированное отношение к индейцам».</w:t>
      </w:r>
      <w:r>
        <w:rPr>
          <w:vertAlign w:val="superscript"/>
        </w:rPr>
        <w:footnoteReference w:id="389"/>
      </w:r>
      <w:r>
        <w:t xml:space="preserve">«Толпы туземцев разрослись, распевая боевой клич зулусов и предаваясь звериным оргиям», — писал он.</w:t>
      </w:r>
      <w:r>
        <w:rPr>
          <w:vertAlign w:val="superscript"/>
        </w:rPr>
        <w:footnoteReference w:id="390"/>
      </w:r>
    </w:p>
    <w:p w:rsidR="00A47D54" w:rsidRDefault="00F07F6A">
      <w:pPr>
        <w:pStyle w:val="1"/>
        <w:spacing w:after="0"/>
        <w:ind w:left="1320" w:firstLine="720"/>
        <w:jc w:val="both"/>
      </w:pPr>
      <w:r>
        <w:t>Две общины жили бок о бок, и между ними нарастала напряженность. В сочетании с этим государственный контроль над некоторыми районами Дурбана все еще был слабым. Как сообщалось ранее, полиция не хотела вмешиваться каким-либо значимым образом, когда вспыхнуло насилие, поскольку «кули-кварталы» считались запретными зонами. Двумя годами ранее, когда, например, в 1947 году на Виктория-стрит вспыхнуло насилие между афро-индейцами, в котором участвовала толпа из более чем 200 человек, было арестовано всего тринадцать человек: восемь африканцев, один цветной и четыре индейца; все эти дела были оправданы, когда они дошли до суда.</w:t>
      </w:r>
      <w:r>
        <w:rPr>
          <w:vertAlign w:val="superscript"/>
        </w:rPr>
        <w:footnoteReference w:id="391"/>
      </w:r>
      <w:r>
        <w:t xml:space="preserve">Это кажущееся отсутствие юридических санкций дало бунтовщикам дополнительный импульс для продолжения их антииндейского наступления в январе 1949 года. Эти жестокие события потрясли жителей Дурбана и выдвинули на первый план многие страхи и расколы среди населения города.</w:t>
      </w:r>
    </w:p>
    <w:p w:rsidR="00A47D54" w:rsidRDefault="00F07F6A">
      <w:pPr>
        <w:pStyle w:val="1"/>
        <w:spacing w:after="400"/>
        <w:ind w:left="1320" w:firstLine="720"/>
        <w:jc w:val="both"/>
      </w:pPr>
      <w:r>
        <w:rPr>
          <w:i/>
          <w:iCs/>
        </w:rPr>
        <w:lastRenderedPageBreak/>
        <w:t>Как</w:t>
      </w:r>
      <w:r>
        <w:t xml:space="preserve">что касается белых, то они категорически не хотели, чтобы Дурбан был разделен между собой и индейцами. Они все еще боялись быть «затопленными» индейцами, которые переселялись в белые районы. Эти опасения становятся очевидными в современных сообщениях в белой прессе, в частности в Natal Daily News, а также в The Natal Witness и The Mail, и иллюстрируют некоторые аспекты мнения белых в Южной Африке в то время. Сообщения в прессе также демонстрируют разногласия среди белых. Еще до беспорядков Daily News широко освещала вопросы, которые должны были стать фоном для «беспорядков». Очевидно, белые были разочарованы практическими трудностями, с которыми они столкнулись при превращении Дурбана в «белый город». 9 января 1949 г. в газете сообщалось о планах горсовета усилить «европейское» владение имуществом в городе. Совет также хотел противодействовать дальнейшему «неевропейскому» проникновению в «европейские» зоны. Он также предложил дополнительные поправки к Закону о землевладении в Азии 1946 года, который, как он утверждал, был неэффективным. В документе утверждалось, что между двумя общинами, индейской и белой, будет «постоянное состояние войны», пока такое положение дел будет продолжаться и акт останется в его нынешнем виде. Во многом это соперничество, конечно же, было вызвано конкуренцией в бизнесе между индейцами и белыми. Этому также способствовало негативное отношение европейцев к индийцам. Индейцев постоянно считали козлами отпущения как городскую угрозу, как это было с момента их прибытия в город в конце девятнадцатого века. Белые южноафриканцы, казалось, считали, что индейцы не имеют законного присутствия на южноафриканской земле и что их единственной реальной целью было эксплуатировать как африканцев, так и белых. Новые призывы к репатриации предполагали, что только их физическое удаление может решить проблему.</w:t>
      </w:r>
    </w:p>
    <w:p w:rsidR="00A47D54" w:rsidRDefault="00F07F6A">
      <w:pPr>
        <w:pStyle w:val="1"/>
        <w:ind w:left="1320" w:firstLine="720"/>
        <w:jc w:val="both"/>
      </w:pPr>
      <w:r>
        <w:t xml:space="preserve">С другой стороны, белые все чаще называли африканцев невежественными и похожими на детей «аборигенами», «дикарями», которые иррационально вспыхивают насилием. В данном случае сорванные амбиции африканцев вылились в кровопролитие. Их изображали нуждающимися в помощи белого сообщества и государства не только для облегчения их деловой практики (в определенных пределах), но и для предотвращения повторения подобных насильственных инцидентов. Неявный подтекст заключался в том, что это должно быть сделано за счет индийского бизнеса, чтобы не сдерживались амбиции белых по расширению торговли. Белые бедняки сильно возмущались муниципальными жилищными схемами, которые, казалось, отдавали предпочтение чернокожим и индейским общинам, и чувствовали себя глубоко разочарованными. Схемы переселения африканцев и индейцев, которые во второй половине 1940-х годов все еще находились в зачаточном состоянии и которые должны были стать основой для реализации Закона о групповых территориях, интерпретировались белыми бедняками как ненужные плюшки для общин, которые способствовали их социальному обнищанию. В письме в Natal Daily News от 10 января 1949 года «Сардины» описывается, как он, его жена и двое детей жили в одной комнате более года, и содержится призыв к недавно избранной Национальной партии предоставить адекватное жилье для белых. вместо того, чтобы строить больше домов для чернокожих. Белые бедняки в целом составляли значительную часть политического электората Национальной партии. Они надеялись на НП, чтобы исправить неудачу Объединенной партии и расставить приоритеты в своих интересах. и которые должны были послужить основой для реализации Закона о групповых территориях, были истолкованы бедными белыми как ненужные плюшки для сообществ, которые способствовали их социальному обнищанию. В письме в Natal Daily News от 10 января 1949 года «Сардины» описывается, как он, его жена и двое детей жили в одной комнате более года, и содержится призыв к недавно избранной Национальной партии предоставить адекватное жилье для белых. вместо того, чтобы строить больше домов для чернокожих. Белые бедняки в целом составляли значительную часть политического электората Национальной партии. Они надеялись на НП, чтобы исправить неудачу Объединенной партии и расставить приоритеты в своих интересах. и которые должны были послужить основой для реализации Закона о групповых территориях, были истолкованы бедными белыми как ненужные плюшки для сообществ, которые способствовали их социальному обнищанию. В письме в Natal Daily News от 10 января 1949 года «Сардины» описывается, как он, его жена и двое детей жили в одной комнате более года, и содержится призыв к недавно избранной Национальной партии предоставить адекватное жилье для белых. вместо того, чтобы строить больше домов для чернокожих. Белые бедняки в целом составляли значительную часть политического электората Национальной партии. Они надеялись на НП, чтобы исправить неудачу Объединенной партии и расставить приоритеты в своих интересах. были истолкованы бедными белыми как ненужные подсказки общинам, которые способствовали их социальному обнищанию. В письме в Natal Daily News от 10 января 1949 года «Сардины» описывается, как он, его жена и двое детей жили в одной комнате более года, и содержится призыв к недавно избранной Национальной партии предоставить адекватное жилье для белых. вместо того, чтобы строить больше домов для чернокожих. Белые бедняки в целом составляли значительную часть политического электората Национальной партии. Они надеялись на НП, чтобы исправить неудачу Объединенной партии и расставить приоритеты в своих интересах. были истолкованы бедными белыми как ненужные подсказки общинам, которые способствовали их социальному обнищанию. В письме в Natal Daily News от 10 января 1949 года «Сардины» описывается, как он, его жена и двое детей жили в одной комнате более года, и содержится призыв к недавно избранной Национальной партии предоставить адекватное жилье для белых. вместо того, чтобы строить больше домов для чернокожих. Белые бедняки в целом составляли значительную часть политического электората Национальной партии. Они надеялись на НП, чтобы исправить неудачу Объединенной партии и расставить приоритеты в своих интересах. и призывает недавно избранную Национальную партию предоставить адекватное жилье для белых вместо того, чтобы строить больше домов для чернокожих. Белые бедняки в целом составляли значительную часть политического электората Национальной партии. Они надеялись на НП, чтобы исправить неудачу Объединенной партии и расставить приоритеты в своих интересах. и призывает недавно избранную Национальную партию предоставить адекватное жилье для белых вместо того, чтобы строить больше домов для чернокожих. Белые бедняки в целом составляли значительную часть политического электората Национальной партии. Они надеялись на НП, чтобы исправить неудачу Объединенной партии и расставить приоритеты в своих интересах.</w:t>
      </w:r>
    </w:p>
    <w:p w:rsidR="00A47D54" w:rsidRDefault="00F07F6A">
      <w:pPr>
        <w:pStyle w:val="1"/>
        <w:spacing w:after="0"/>
        <w:ind w:left="1320" w:firstLine="720"/>
        <w:jc w:val="both"/>
      </w:pPr>
      <w:r>
        <w:rPr>
          <w:u w:val="single"/>
        </w:rPr>
        <w:t>Ежедневные новости</w:t>
      </w:r>
      <w:r>
        <w:t xml:space="preserve">, The Witness и Mercury рассказали о беспорядках утром в пятницу 14 января, и тон репортажей передает чувство шока, которое испытало европейское население Дурбана. Это неудивительно, учитывая их масштабы, и насилие произошло в районе города, обычно не посещаемом белыми, которые в то время крепко спали в своих кроватях. Шок сопровождался опасением, что беспорядки перекинутся на соседние белые жилые кварталы. На фоне заверений таких депутатов, как Д. Р. Ширер, в том, что постоянные силы готовы восстановить контроль над ситуацией, появились еще более сенсационные сообщения о «туземцах», «вышедших из-под контроля» на пиве и «дагге», и о мужчинах с «угрожающе издевательскими Зулу сталкиваются с громкими новыми индийскими автомобилями.</w:t>
      </w:r>
      <w:r>
        <w:rPr>
          <w:vertAlign w:val="superscript"/>
        </w:rPr>
        <w:footnoteReference w:id="392"/>
      </w:r>
      <w:r>
        <w:t xml:space="preserve">Но очень эмоциональные свидетельства очевидцев также включали некоторых молодых белых солдат, которые выражали свое крайнее нежелание стрелять в «туземцев», а также свое разочарование в связи с ситуацией, к которой они чувствовали себя плохо подготовленными. «Как только мы поворачиваемся спиной к этим людям, они начинают бунтовать. Когда мы спешим на место, они выглядят такими же невинными, как ангелы», — сказал один полицейский на месте.</w:t>
      </w:r>
      <w:r>
        <w:rPr>
          <w:vertAlign w:val="superscript"/>
        </w:rPr>
        <w:footnoteReference w:id="393"/>
      </w:r>
    </w:p>
    <w:p w:rsidR="00A47D54" w:rsidRDefault="00F07F6A">
      <w:pPr>
        <w:pStyle w:val="42"/>
        <w:keepNext/>
        <w:keepLines/>
        <w:spacing w:after="400" w:line="240" w:lineRule="auto"/>
        <w:ind w:left="1300"/>
      </w:pPr>
      <w:bookmarkStart w:id="54" w:name="bookmark192"/>
      <w:r>
        <w:t>Национальная партия и «туземная политика»</w:t>
      </w:r>
      <w:bookmarkEnd w:id="54"/>
    </w:p>
    <w:p w:rsidR="00A47D54" w:rsidRDefault="00F07F6A">
      <w:pPr>
        <w:pStyle w:val="1"/>
        <w:spacing w:after="200"/>
        <w:ind w:left="1300" w:firstLine="720"/>
        <w:jc w:val="both"/>
      </w:pPr>
      <w:r>
        <w:t xml:space="preserve">К субботе, 15 января, редакционная статья Daily News предполагает, что отдельные части прессы начали формулировать моральный язык, в рамках которого можно описывать недавние события. Вина, сильно выраженная в тонах «mea culpa», тем не менее в значительной степени возлагалась на недавно избранную Национальную партию. Их редактор предупредил, что</w:t>
      </w:r>
    </w:p>
    <w:p w:rsidR="00A47D54" w:rsidRDefault="00F07F6A">
      <w:pPr>
        <w:pStyle w:val="32"/>
        <w:spacing w:after="340"/>
        <w:ind w:left="2020"/>
        <w:jc w:val="both"/>
      </w:pPr>
      <w:r>
        <w:t>когда люди плохо размещены, забиты в переполненные районы, лишены надлежащего транспорта, лишены возможностей для отдыха, подвержены политическому разочарованию и некоторой степени экономической эксплуатации, тогда почва хорошо подготовлена ​​для террористических вспышек ... люди, весь образ жизни которых изменилась (т.е. африканцы перешли из сельской местности в городскую). Наша политика глубоко разделена, и наше мировоззрение окрашено предрассудками и дискриминацией. Есть туземцы, которые не без основания могут делать вид, что любые принимаемые ими антииндейские меры вызывают тайное сочувствие многих европейцев и оправдываются их опрометчивыми словами.</w:t>
      </w:r>
      <w:r>
        <w:rPr>
          <w:vertAlign w:val="superscript"/>
        </w:rPr>
        <w:footnoteReference w:id="394"/>
      </w:r>
    </w:p>
    <w:p w:rsidR="00A47D54" w:rsidRDefault="00F07F6A">
      <w:pPr>
        <w:pStyle w:val="1"/>
        <w:spacing w:after="280" w:line="379" w:lineRule="auto"/>
        <w:ind w:left="1300" w:firstLine="720"/>
        <w:jc w:val="both"/>
      </w:pPr>
      <w:r>
        <w:t xml:space="preserve">В той же газете на следующий день сенатор Хитон Николлс открыто обвинил апартеид и сослался на «политику коренных народов» нынешнего правительства в беспорядках. Он заметил, что африканские бунтовщики были выходцами из разных «племен», но их объединяло общее мнение, что индейцы не имеют права проживать в Натале. При апартеиде разделение племенных идентичностей якобы было лучшим путем для развития; тем не менее, по словам Николлса, дискриминационные меры государства создавали общую связь между африканцами, и, что наиболее опасно, с его точки зрения, эти националистические настроения сливались с коммунистическими идеалами. В частности, Николлс выделял индийских коммунистических лидеров, пытавшихся сформировать единый фронт с африканцами. Николлс одинаково решительно выражал аналогичные антикоммунистические взгляды в конце 1920-х и начале 1930-х годов.</w:t>
      </w:r>
    </w:p>
    <w:p w:rsidR="00A47D54" w:rsidRDefault="00F07F6A">
      <w:pPr>
        <w:pStyle w:val="1"/>
        <w:spacing w:after="300"/>
        <w:ind w:left="1300" w:firstLine="720"/>
        <w:jc w:val="both"/>
      </w:pPr>
      <w:r>
        <w:t xml:space="preserve">В тот же день Daily News также процитировала срез международного мнения о беспорядках, которые получили широкое освещение, особенно в Англии и Индии, а также в Соединенных Штатах и ​​​​Европе. Согласно Hindustan Times, «Индия была глубоко взволнована беспорядками». Он пришел к выводу, что предположить, что беспорядки были начаты кем-то, кто ударил мальчика, равносильно утверждению, что Первая мировая война была начата</w:t>
      </w:r>
    </w:p>
    <w:p w:rsidR="00A47D54" w:rsidRDefault="00F07F6A">
      <w:pPr>
        <w:pStyle w:val="1"/>
        <w:spacing w:after="400"/>
        <w:ind w:left="1280" w:firstLine="40"/>
        <w:jc w:val="both"/>
      </w:pPr>
      <w:r>
        <w:t>расстрел эрцгерцога Фердинанда. Вторя настроениям, высказанным CPSA по поводу бунта, газета утверждала, что «беспорядки» были преднамеренно инспирированы силами, стремившимися предотвратить «неевропейский фронт африканцев и индейцев»32.</w:t>
      </w:r>
      <w:r>
        <w:rPr>
          <w:vertAlign w:val="superscript"/>
        </w:rPr>
        <w:footnoteReference w:id="395"/>
      </w:r>
      <w:r>
        <w:t xml:space="preserve">Современные британские и американские газеты повторили мнение Daily News. Manchester Guardian, например, осудила цветную политику националистического правительства и сравнила ее в невыгодном свете с ее предшественниками из Объединенной партии. То же самое мнение можно было найти в Daily Mail, и в этой переформулировке прошлого генерал Ян Смэтс стал героем часа. Его мнения жадно спрашивали не только о причине беспорядков, но и о решении «туземной проблемы». Принято считать, что при его правлении такое событие было бы немыслимо. Это популярное описание политического раскола до и после 1948 г. во многом отражает либеральную южноафриканскую историографию, а позиция Коммунистической партии и ее характеристика этого периода как периода, особенно нуждавшегося в антифашистской платформе, были,</w:t>
      </w:r>
    </w:p>
    <w:p w:rsidR="00A47D54" w:rsidRDefault="00F07F6A">
      <w:pPr>
        <w:pStyle w:val="1"/>
        <w:spacing w:after="400" w:line="379" w:lineRule="auto"/>
        <w:ind w:left="1280" w:firstLine="760"/>
        <w:jc w:val="both"/>
      </w:pPr>
      <w:r>
        <w:t>И сегрегацию, и апартеид можно охарактеризовать как иррациональную идеологию невежественных белых, анахронизмы, наносящие прямой ущерб развитию капиталистической экономики в Южной Африке; но в то же время апартеид каким-то образом рассматривался как совершенно новое явление, представляющее собой особый разрыв с прошлым. Этот анализ показал, что до 1948 года городская политика Объединенной партии приводила к изменению сегрегации в результате усилий образованных либералов и обоснования развития капитала. Отчасти это произошло из-за временного ослабления контроля за притоком и законов о пропусках во время войны. С другой стороны, было провозглашено, что Национальная партия готова пожертвовать «экономической рациональностью» и интересами капитала, чтобы увековечить устаревшую расистскую иерархию.</w:t>
      </w:r>
    </w:p>
    <w:p w:rsidR="00A47D54" w:rsidRDefault="00F07F6A">
      <w:pPr>
        <w:pStyle w:val="1"/>
        <w:spacing w:after="0" w:line="384" w:lineRule="auto"/>
        <w:ind w:left="1280" w:firstLine="760"/>
        <w:jc w:val="both"/>
      </w:pPr>
      <w:r>
        <w:t>Значительная часть ревизионистских исследований 1970-х и 1980-х годов умело оспорила эту дихотомическую точку зрения на «водораздел» 1948 года и показала, что идеология и экономическая стратегия «Нэшнл Пэтти» содержат много нитей преемственности с их предшественниками из Объединенной партии. В главах я также обсудил последствия Законов о привязке 1942–1943 годов и Закона о гетто 1946 года, инициированных Объединенной партией, и коснулся идеи сконструированного идеологического и политического водораздела после 1948 года, который стремился стереть преемственность между дискурсом сегрегации и апартеида. В частности, изгнание индейцев из частей Дурбана и их переселение в другие районы явно не было новым явлением при националистах. но было частью более широкой борьбы за место и пространство в городе между различными группами интересов в контексте неравномерно развивающейся городской современности. Однако политика НП часто была противоречивой по содержанию и плохо претворялась в жизнь - скорее ситуативные ответы на возникающие условия, чем заранее продуманные планы на уровне идеологии или экономического обоснования. Сама двусмысленность в этих политических диалогах способствовала их обращению к различным частям политического электората. Как сказал сам Смэтс вскоре после выборов 1948 г. Сама двусмысленность в этих политических диалогах способствовала их обращению к различным частям политического электората. Как сказал сам Смэтс вскоре после выборов 1948 г. Сама двусмысленность в этих политических диалогах способствовала их обращению к различным частям политического электората. Как сказал сам Смэтс вскоре после выборов 1948 г.</w:t>
      </w:r>
    </w:p>
    <w:p w:rsidR="00A47D54" w:rsidRDefault="00F07F6A">
      <w:pPr>
        <w:pStyle w:val="32"/>
        <w:spacing w:after="340"/>
        <w:ind w:left="2000"/>
        <w:jc w:val="both"/>
      </w:pPr>
      <w:r>
        <w:t xml:space="preserve">наша политика ... была европейской верховенством, это не было равными правами ... мы всегда стояли и выступаем за социальное и жилое разделение в этой стране и избегание любого расового смешения ... есть много о апартеида, общего для всех партий в этой стране.</w:t>
      </w:r>
      <w:r>
        <w:rPr>
          <w:vertAlign w:val="superscript"/>
        </w:rPr>
        <w:footnoteReference w:id="396"/>
      </w:r>
    </w:p>
    <w:p w:rsidR="00A47D54" w:rsidRDefault="00F07F6A">
      <w:pPr>
        <w:pStyle w:val="1"/>
        <w:ind w:left="1280" w:firstLine="720"/>
        <w:jc w:val="both"/>
      </w:pPr>
      <w:r>
        <w:lastRenderedPageBreak/>
        <w:t>«Историческая амнезия», окружавшая Смэтса в конце 1940-х, в свете ясности некоторых заявлений, сделанных им в то время, а также его собственного прошлого по отношению к индийским южноафриканцам, возможно, кажется примечательной. Возможно, лучше всего это можно понять как попытку либералов и некоторых радикалов дистанцироваться от политики и практики южноафриканского государства. Противопоставляя «либеральное прошлое» реакционному настоящему, они могли одновременно отрицать преемственность южноафриканской истории и свое собственное участие в этом процессе.</w:t>
      </w:r>
    </w:p>
    <w:p w:rsidR="00A47D54" w:rsidRDefault="00F07F6A">
      <w:pPr>
        <w:pStyle w:val="1"/>
        <w:spacing w:after="200"/>
        <w:ind w:left="1280" w:firstLine="720"/>
        <w:jc w:val="both"/>
      </w:pPr>
      <w:r>
        <w:t>Беспорядки и их последствия поставили государство перед проблемой построения карт социального контроля в городе, который имел неадекватную инфраструктуру и все еще содержал периферийные городские пространства, находящиеся вне прямой государственной власти. Для части индийцев эти промежуточные пространства предоставили возможности для бизнеса, в которых их клиенты были в основном</w:t>
      </w:r>
    </w:p>
    <w:p w:rsidR="00A47D54" w:rsidRDefault="00F07F6A">
      <w:pPr>
        <w:pStyle w:val="32"/>
        <w:spacing w:after="340"/>
        <w:ind w:left="1280" w:firstLine="20"/>
        <w:jc w:val="both"/>
      </w:pPr>
      <w:r>
        <w:rPr>
          <w:vertAlign w:val="superscript"/>
        </w:rPr>
        <w:t>34</w:t>
      </w:r>
      <w:r>
        <w:t xml:space="preserve">О некоторых различных аспектах дебатов см. Д. Посел, «Значение апартеида до 1948 года: конфликтующие интересы и силы внутри африканерского националистического альянса», Журнал южноафриканских исследований, том. 14, нет. 1, октябрь 1987 г., стр. 123-139; М., Легассик, «Законодательство, идеология и экономика в Южной Африке после 1948 года», Журнал южноафриканских исследований, том. 1, нет. 1, 1974, стр. 5-35; Х. Вольпе, «Капитализм и дешевая рабочая сила в Южной Африке: от сегрегации к апартеиду», «Экономика и общество», том. 1, 1976, стр. 42556; М. Липтон, Капитализм и апартеид в Южной Африке, 1910–1986 гг. (Aidershot, 1986).</w:t>
      </w:r>
    </w:p>
    <w:p w:rsidR="00A47D54" w:rsidRDefault="00F07F6A">
      <w:pPr>
        <w:pStyle w:val="1"/>
        <w:ind w:left="1300" w:firstLine="20"/>
        <w:jc w:val="both"/>
      </w:pPr>
      <w:bookmarkStart w:id="55" w:name="bookmark194"/>
      <w:r>
        <w:t>Африканцы и белые бедняки. С точки зрения Индии, они оказывали услуги растущему африканскому населению, которыми государство крайне пренебрегало. Индийские бизнесмены предоставили африканцам, переполненным общежитиями и бараками, землю для самозахвата, дешевое жилье, торговые и транспортные возможности. Поэтому индийцы были глубоко потрясены масштабами беспорядков 13 января». Газетные сообщения ярко описывают насилие, которому подверглись индейцы и их семьи, и дают некоторое представление о перенесенной ими глубокой психологической травме. К субботе, 15 января, уже было убито около ста человек и более тысячи ранено. Тела индейцев в креслах были найдены в их домах, а тела африканцев, расстрелянных войсками, лежали в районе Катон-Мэнор. На кризисной встрече, проведенной для обсуждения ситуации, NIO и NIC попытались преодолеть свои разногласия и сотрудничать в чрезвычайных мерах. АНК и TIC также выступили с совместным заявлением, в котором призвали африканцев и индийцев Трансвааля сохранять спокойствие.</w:t>
      </w:r>
      <w:bookmarkEnd w:id="55"/>
    </w:p>
    <w:p w:rsidR="00A47D54" w:rsidRDefault="00F07F6A">
      <w:pPr>
        <w:pStyle w:val="42"/>
        <w:keepNext/>
        <w:keepLines/>
        <w:spacing w:after="260" w:line="379" w:lineRule="auto"/>
        <w:ind w:left="1300"/>
      </w:pPr>
      <w:bookmarkStart w:id="56" w:name="bookmark195"/>
      <w:r>
        <w:rPr>
          <w:vertAlign w:val="superscript"/>
        </w:rPr>
        <w:t>фи</w:t>
      </w:r>
      <w:r>
        <w:t>Бензин, палки и почерневшие лица: европейцы и бунт</w:t>
      </w:r>
      <w:bookmarkEnd w:id="56"/>
    </w:p>
    <w:p w:rsidR="00A47D54" w:rsidRDefault="00F07F6A">
      <w:pPr>
        <w:pStyle w:val="1"/>
        <w:spacing w:after="0" w:line="379" w:lineRule="auto"/>
        <w:ind w:left="1300" w:firstLine="740"/>
        <w:jc w:val="both"/>
      </w:pPr>
      <w:r>
        <w:t xml:space="preserve">В сообщениях индийской прессы того времени ярко проявляются две особенности ситуации. К понедельнику, 17 января, в лагерях беженцев находилось 25 000 индийцев, и было сильное ощущение, что правительство делает недостаточно, чтобы помочь. И снова самопомощь Индии стала ключом к улучшению ситуации, а сеть индийских политических и культурных организаций стала центральным элементом в успешной организации этого процесса. Второй проблемой была горечь, которую индийцы чувствовали по поводу роли белых во всем этом эпизоде. Истории о заговорах или преднамеренном подстрекательстве неоднократно появлялись на страницах The Leader и Indian Opinion. Хотя белая пресса признавала, что беспорядки отчасти были вызваны тем, как европейцы разжигали антиазиатские настроения, многие индийцы считали, что существует гораздо более прямая связь. Несколько моих информаторов рассказали истории о том, как европейцы открыто подстрекали к нападениям африканцев и даже сами участвовали в насилии и грабежах. Другие предлагали заранее составленные белыми планы:</w:t>
      </w:r>
    </w:p>
    <w:p w:rsidR="00A47D54" w:rsidRDefault="00F07F6A">
      <w:pPr>
        <w:pStyle w:val="32"/>
        <w:spacing w:after="320"/>
        <w:ind w:left="2020" w:firstLine="20"/>
      </w:pPr>
      <w:r>
        <w:t>Я видел, как европейцы подъехали к грузовику, они раздавали палки африканцам, а другие с черными лицами присоединялись к мародерству. Европейцы испытывали сильную неприязнь к индейцам и в основном использовали африканцев, чтобы отомстить нам35.</w:t>
      </w:r>
      <w:r>
        <w:rPr>
          <w:vertAlign w:val="superscript"/>
        </w:rPr>
        <w:footnoteReference w:id="397"/>
      </w:r>
    </w:p>
    <w:p w:rsidR="00A47D54" w:rsidRDefault="00F07F6A">
      <w:pPr>
        <w:pStyle w:val="32"/>
        <w:spacing w:after="340"/>
        <w:ind w:left="2000"/>
        <w:jc w:val="both"/>
      </w:pPr>
      <w:r>
        <w:t xml:space="preserve">В Дурбане было много европейцев, которые сильно обижались на индийцев. Им не нравился наш успех, они считали, что мы «слишком велики для своих ботинок», и считали, что нам нужно поставить себя на место. Африканцы были разочарованы своей участью, и европейцы воспользовались этим, чтобы настроить их против нас. Моя семья всегда мирно жила с африканцами, но беспорядки вызвали ужасный разрыв в наших отношениях. Я видел, как многие европейцы подстрекали их, давали им оружие для нападения на нас, а некоторые тоже присоединялись к нам. Европейцы чувствовали, что выиграют, если заставят индейцев и африканцев вцепиться друг другу в глотки.</w:t>
      </w:r>
      <w:r>
        <w:rPr>
          <w:vertAlign w:val="superscript"/>
        </w:rPr>
        <w:footnoteReference w:id="398"/>
      </w:r>
    </w:p>
    <w:p w:rsidR="00A47D54" w:rsidRDefault="00F07F6A">
      <w:pPr>
        <w:pStyle w:val="1"/>
        <w:spacing w:after="340" w:line="377" w:lineRule="auto"/>
        <w:ind w:left="1280" w:firstLine="20"/>
      </w:pPr>
      <w:r>
        <w:t xml:space="preserve">Эти истории о «европейцах с почерневшими лицами» дошли даже до Индии. В отчетах разведки правительства Индии говорится об интервью с индийцами, вернувшимися в Мадрас 6 мая 1950 года. Некоторые из этих репатриантов были допрошены и повторили эти утверждения.</w:t>
      </w:r>
      <w:r>
        <w:rPr>
          <w:vertAlign w:val="superscript"/>
        </w:rPr>
        <w:footnoteReference w:id="399"/>
      </w:r>
    </w:p>
    <w:p w:rsidR="00A47D54" w:rsidRDefault="00F07F6A">
      <w:pPr>
        <w:pStyle w:val="1"/>
        <w:ind w:left="1280" w:firstLine="720"/>
        <w:jc w:val="both"/>
      </w:pPr>
      <w:r>
        <w:t>Через несколько дней после беспорядков была распространена брошюра, выпущенная организацией под названием «Движение в защиту африканеров», которая, по словам TIC, «проповедовала неприкрытое и организованное насилие». В нем говорилось: «Если вы белый человек, вы должны лучше, чем зулу, понимать, что вам угрожает, и вы должны лучше организовываться и сражаться».</w:t>
      </w:r>
      <w:r>
        <w:rPr>
          <w:vertAlign w:val="superscript"/>
        </w:rPr>
        <w:footnoteReference w:id="400"/>
      </w:r>
      <w:r>
        <w:rPr>
          <w:vertAlign w:val="superscript"/>
        </w:rPr>
        <w:t xml:space="preserve"> </w:t>
      </w:r>
      <w:r>
        <w:t>Министр юстиции приказал расследовать этот слух, но, поскольку он был подготовлен для митинга Движения в защиту африканеров, который состоялся 29 января, почти через две недели после начала беспорядков, брошюра явно представляла собой оппортунистическую попытку нажиться на недавние события. Однако это помогло индийским газетам повторить рефрен о том, что были «признаки организованного движения» и что «за беспорядками стояли определенные европейцы».</w:t>
      </w:r>
      <w:r>
        <w:rPr>
          <w:vertAlign w:val="superscript"/>
        </w:rPr>
        <w:footnoteReference w:id="401"/>
      </w:r>
    </w:p>
    <w:p w:rsidR="00A47D54" w:rsidRDefault="00F07F6A">
      <w:pPr>
        <w:pStyle w:val="1"/>
        <w:spacing w:after="0" w:line="379" w:lineRule="auto"/>
        <w:ind w:left="1280" w:firstLine="720"/>
        <w:jc w:val="both"/>
      </w:pPr>
      <w:r>
        <w:t>Комиссия по беспорядкам, как ее стали называть, состояла исключительно из белых. Опрошено 146 свидетелей.</w:t>
      </w:r>
      <w:r>
        <w:rPr>
          <w:vertAlign w:val="superscript"/>
        </w:rPr>
        <w:footnoteReference w:id="402"/>
      </w:r>
      <w:r>
        <w:t>, 60 белых, 34 индейца и 52 африканца. Индийскими свидетелями были в основном торговцы и бизнесмены из NIO, поскольку другие индийские организации бойкотировали ее. Африканские свидетели в целом не говорили по-английски, и в результате многие из их рассказов пришлось переводить. Последующий опубликованный отчет в целом был сочтен разочарованием и широко расценивался левыми как рупор государства. В статье в Inkululeko сделан вывод о том, что</w:t>
      </w:r>
    </w:p>
    <w:p w:rsidR="00A47D54" w:rsidRDefault="00F07F6A">
      <w:pPr>
        <w:pStyle w:val="32"/>
        <w:spacing w:after="280"/>
        <w:ind w:left="2000"/>
      </w:pPr>
      <w:r>
        <w:t>На самом деле (это) раскрывает истинный характер самого доклада, который сознательно или бессознательно представляет собой политическую полемику, призванную доказать, что африканец доволен своей участью, что апартеид прекрасен, и любой внутри или за пределами страны утомляет, кто говорит что-то другое. является лжецом или, во всяком случае, «оторванным от туземцев» и дезинформированным.</w:t>
      </w:r>
      <w:r>
        <w:rPr>
          <w:vertAlign w:val="superscript"/>
        </w:rPr>
        <w:footnoteReference w:id="403"/>
      </w:r>
    </w:p>
    <w:p w:rsidR="00A47D54" w:rsidRDefault="00F07F6A">
      <w:pPr>
        <w:pStyle w:val="1"/>
        <w:spacing w:after="400"/>
        <w:ind w:left="1260" w:firstLine="560"/>
        <w:jc w:val="both"/>
      </w:pPr>
      <w:r>
        <w:t>В большей части отчета делается попытка снять вину с государственных органов, вместо этого утверждая, что причиной беспорядков были определенные «фундаментальные» расовые различия. В частности, он подчеркивал пассивность индейцев и, как уже говорилось, противопоставлял ее «воинственным детям Чаки». С одной стороны, в нем говорилось, что он «удовлетворен тем, что полиция [действовала] быстро и осмотрительно, учитывая неожиданность сложившейся ситуации и имеющиеся в ее распоряжении силы». С другой стороны, предполагалось, что «пока беспорядки были в самом разгаре, они [индейцы] были патетически пассивны и позволили зарезать себя, как овец».</w:t>
      </w:r>
      <w:r>
        <w:rPr>
          <w:vertAlign w:val="superscript"/>
        </w:rPr>
        <w:footnoteReference w:id="404"/>
      </w:r>
      <w:r>
        <w:t xml:space="preserve">Индейцы, таким образом, были виноваты в своих смертях, а государство, казалось бы, освобождалось от ответственности за безопасность своих граждан. Многие африканские и индийские организации, а также CPSA бойкотировали комиссию из-за ее полностью белого членства, ее прогосударственной предвзятости и отказа разрешить перекрестный допрос свидетелей.</w:t>
      </w:r>
      <w:r>
        <w:rPr>
          <w:vertAlign w:val="superscript"/>
        </w:rPr>
        <w:footnoteReference w:id="405"/>
      </w:r>
    </w:p>
    <w:p w:rsidR="00A47D54" w:rsidRDefault="00F07F6A">
      <w:pPr>
        <w:pStyle w:val="1"/>
        <w:spacing w:after="540"/>
        <w:ind w:left="1260" w:firstLine="660"/>
        <w:jc w:val="both"/>
      </w:pPr>
      <w:r>
        <w:t>Единственная рекомендация Комиссии заключалась в том, что действие Закона о безнравственности следует продлить, поскольку многие африканцы жаловались, что индийцы из среднего класса пользуются своим положением и вступают в сексуальные отношения с африканскими женщинами. Есть свидетельства того, что это действительно было настоящим яблоком раздора для африканцев. Мозес Котане из CPSA приехал в Дурбан после беспорядков, чтобы расспросить африканцев о том, что произошло. Когда он спросил некоторых африканцев: «Почему вы ударили индейцев?» их ответ был: «Потому что они презирают нас; они делают наших девушек беременными».</w:t>
      </w:r>
      <w:r>
        <w:rPr>
          <w:vertAlign w:val="superscript"/>
        </w:rPr>
        <w:footnoteReference w:id="406"/>
      </w:r>
      <w:r>
        <w:t xml:space="preserve">Но комиссия отдала приоритет этому единственному вопросу, сделав его наиболее часто упоминаемым и важным африканским выражением антииндейских настроений. Он считал, что если Закон о безнравственности «может быть распространен на незаконные плотские сношения между туземцами и индейцами, он в какой-то мере подавит это зло».</w:t>
      </w:r>
      <w:r>
        <w:rPr>
          <w:vertAlign w:val="superscript"/>
        </w:rPr>
        <w:footnoteReference w:id="407"/>
      </w:r>
      <w:r>
        <w:t xml:space="preserve">Они демонстрировали свою одержимость смешанным браком. С полиции сняли любую вину за разжигание насилия, а жалобы африканцев, как правило, считались необоснованными или преувеличенными. В самом деле, считалось, что африканцы «в целом довольны своей судьбой» и ярые «сторонники сегрегации»47. их раса</w:t>
      </w:r>
    </w:p>
    <w:p w:rsidR="00A47D54" w:rsidRDefault="00F07F6A">
      <w:pPr>
        <w:pStyle w:val="1"/>
        <w:spacing w:after="0"/>
        <w:ind w:left="1240" w:firstLine="440"/>
        <w:jc w:val="both"/>
      </w:pPr>
      <w:r>
        <w:t>Эти выводы не смогли решить многие проблемы, которые выявили беспорядки. В отчете содержалось предупреждение об индийцах, которые «пытались объединить африканцев и индийцев против правительства и использовали международное мнение, чтобы вызвать волнения среди той части общества, которая еще не созрела для ответственности»49. правительством и его агентствами, поскольку индийские радикалы якобы «подстрекают туземцев». «Со всех сторон, — провозглашалось в отчете, — туземцам вдалбливали в головы, что у них есть недовольство»50. как подающие африканцам «плохой пример», и эти идеи подпитывали более широкие страхи по поводу «коммунистической угрозы»:</w:t>
      </w:r>
    </w:p>
    <w:p w:rsidR="00A47D54" w:rsidRDefault="00F07F6A">
      <w:pPr>
        <w:pStyle w:val="32"/>
        <w:spacing w:after="340"/>
        <w:ind w:left="1960"/>
      </w:pPr>
      <w:r>
        <w:t>В результате индейцы были подняты собственной петардой. ...в недавнем движении пассивного сопротивления в Дурбане индейцы демонстративно нарушали законы страны, привлекая как можно больше внимания к тому факту, что они пренебрегают властью... это подавало туземцам плохой пример51.</w:t>
      </w:r>
    </w:p>
    <w:p w:rsidR="00A47D54" w:rsidRDefault="00F07F6A">
      <w:pPr>
        <w:pStyle w:val="32"/>
        <w:spacing w:after="340"/>
        <w:ind w:left="1960"/>
      </w:pPr>
      <w:r>
        <w:t>Правительство серьезно обеспокоено теми значительными размахами, которые уже приобрела коммунистическая деятельность среди определенных слоев населения, и обдумывает меры для эффективной борьбы с ней.</w:t>
      </w:r>
      <w:r>
        <w:rPr>
          <w:vertAlign w:val="superscript"/>
        </w:rPr>
        <w:footnoteReference w:id="408"/>
      </w:r>
    </w:p>
    <w:p w:rsidR="00A47D54" w:rsidRDefault="00F07F6A">
      <w:pPr>
        <w:pStyle w:val="1"/>
        <w:spacing w:after="400" w:line="377" w:lineRule="auto"/>
        <w:ind w:left="1240" w:firstLine="720"/>
        <w:jc w:val="both"/>
      </w:pPr>
      <w:r>
        <w:t>Таким образом, беспорядки стали частью оправдания подавления радикальных политиков и активистов и проводились для иллюстрации невозможности межрасовой гармонии. Отчет стал частью более широкого государственного дискурса, призванного оправдать введение режима апартеида. Это также помогло проложить путь к более прямому присутствию государства в периферийных запретных районах.</w:t>
      </w:r>
    </w:p>
    <w:p w:rsidR="00A47D54" w:rsidRDefault="00F07F6A">
      <w:pPr>
        <w:pStyle w:val="1"/>
        <w:spacing w:after="200" w:line="384" w:lineRule="auto"/>
        <w:ind w:left="1240" w:firstLine="720"/>
        <w:jc w:val="both"/>
      </w:pPr>
      <w:r>
        <w:lastRenderedPageBreak/>
        <w:t>Некоторая степень подстрекательства белых к африканцам во время беспорядков кажется весьма вероятной. Однако свидетельства какой-либо более широко распространенной организации кажутся незначительными. Обеспокоенность индейцев участием белых помогла им аккуратно обойти более серьезные дебаты о</w:t>
      </w:r>
    </w:p>
    <w:p w:rsidR="00A47D54" w:rsidRDefault="00F07F6A" w:rsidP="00F07F6A">
      <w:pPr>
        <w:pStyle w:val="32"/>
        <w:numPr>
          <w:ilvl w:val="0"/>
          <w:numId w:val="16"/>
        </w:numPr>
        <w:tabs>
          <w:tab w:val="left" w:pos="1504"/>
        </w:tabs>
        <w:spacing w:after="0"/>
        <w:ind w:left="1240"/>
      </w:pPr>
      <w:r>
        <w:rPr>
          <w:u w:val="single"/>
        </w:rPr>
        <w:t>Отчет Комиссии по беспорядкам,</w:t>
      </w:r>
      <w:r>
        <w:t xml:space="preserve">п. 14.</w:t>
      </w:r>
    </w:p>
    <w:p w:rsidR="00A47D54" w:rsidRDefault="00F07F6A" w:rsidP="00F07F6A">
      <w:pPr>
        <w:pStyle w:val="32"/>
        <w:numPr>
          <w:ilvl w:val="0"/>
          <w:numId w:val="16"/>
        </w:numPr>
        <w:tabs>
          <w:tab w:val="left" w:pos="1501"/>
        </w:tabs>
        <w:spacing w:after="0"/>
        <w:ind w:left="1240"/>
      </w:pPr>
      <w:r>
        <w:rPr>
          <w:u w:val="single"/>
        </w:rPr>
        <w:t>Отчет Комиссии по беспорядкам</w:t>
      </w:r>
      <w:r>
        <w:t>, п. 16.</w:t>
      </w:r>
    </w:p>
    <w:p w:rsidR="00A47D54" w:rsidRDefault="00F07F6A" w:rsidP="00F07F6A">
      <w:pPr>
        <w:pStyle w:val="32"/>
        <w:numPr>
          <w:ilvl w:val="0"/>
          <w:numId w:val="16"/>
        </w:numPr>
        <w:tabs>
          <w:tab w:val="left" w:pos="1504"/>
        </w:tabs>
        <w:spacing w:after="0"/>
        <w:ind w:left="1240"/>
      </w:pPr>
      <w:r>
        <w:rPr>
          <w:u w:val="single"/>
        </w:rPr>
        <w:t>Отчет Комиссии по беспорядкам</w:t>
      </w:r>
      <w:r>
        <w:t>, п. 14.</w:t>
      </w:r>
    </w:p>
    <w:p w:rsidR="00A47D54" w:rsidRDefault="00F07F6A" w:rsidP="00F07F6A">
      <w:pPr>
        <w:pStyle w:val="32"/>
        <w:numPr>
          <w:ilvl w:val="0"/>
          <w:numId w:val="16"/>
        </w:numPr>
        <w:tabs>
          <w:tab w:val="left" w:pos="1504"/>
        </w:tabs>
        <w:spacing w:after="0"/>
        <w:ind w:left="1240"/>
      </w:pPr>
      <w:r>
        <w:rPr>
          <w:u w:val="single"/>
        </w:rPr>
        <w:t>Отчет Комиссии по беспорядкам,</w:t>
      </w:r>
      <w:r>
        <w:t xml:space="preserve">п. 9.</w:t>
      </w:r>
    </w:p>
    <w:p w:rsidR="00A47D54" w:rsidRDefault="00F07F6A" w:rsidP="00F07F6A">
      <w:pPr>
        <w:pStyle w:val="32"/>
        <w:numPr>
          <w:ilvl w:val="0"/>
          <w:numId w:val="16"/>
        </w:numPr>
        <w:tabs>
          <w:tab w:val="left" w:pos="1490"/>
        </w:tabs>
        <w:spacing w:after="160"/>
        <w:ind w:left="1240"/>
      </w:pPr>
      <w:r>
        <w:rPr>
          <w:u w:val="single"/>
        </w:rPr>
        <w:t>Отчет Комиссии по беспорядкам,</w:t>
      </w:r>
      <w:r>
        <w:t xml:space="preserve">п. 12.</w:t>
      </w:r>
    </w:p>
    <w:p w:rsidR="00A47D54" w:rsidRDefault="00F07F6A">
      <w:pPr>
        <w:pStyle w:val="1"/>
        <w:spacing w:after="0" w:line="384" w:lineRule="auto"/>
        <w:ind w:left="1280" w:firstLine="0"/>
        <w:jc w:val="both"/>
      </w:pPr>
      <w:r>
        <w:t xml:space="preserve">характер афро-индейских отношений в Дурбане в 1940-х гг. Индийцы больше всего огорчились из-за неизбирательного характера нападений. Некоторые из наиболее радикальных репортажей указывали на то, что большинство индийских рабочих эксплуатировались индийской торговой элитой так же, как и африканцы, и разделяли многие из тех же социальных и экономических трудностей. Многие индийцы из рабочего класса, вероятно, сочувствовали разочарованиям африканцев:</w:t>
      </w:r>
    </w:p>
    <w:p w:rsidR="00A47D54" w:rsidRDefault="00F07F6A">
      <w:pPr>
        <w:pStyle w:val="32"/>
        <w:ind w:left="2000"/>
        <w:jc w:val="both"/>
      </w:pPr>
      <w:r>
        <w:t>Моя семья была бедной рабочей. Мы жили в тесном бараке и часто было очень мало еды, не всегда была работа. Мы жили так же, как наши африканские соседи. Мы тоже возмущались тем, как нас эксплуатировали богатые индийцы. Некоторые из нас сочувствовали нападениям на их магазины и собственность. Но африканцы тоже повернулись против нас. Я не могу передать вам, что я чувствовал при этом52.</w:t>
      </w:r>
      <w:r>
        <w:rPr>
          <w:vertAlign w:val="superscript"/>
        </w:rPr>
        <w:footnoteReference w:id="409"/>
      </w:r>
    </w:p>
    <w:p w:rsidR="00A47D54" w:rsidRDefault="00F07F6A">
      <w:pPr>
        <w:pStyle w:val="1"/>
        <w:spacing w:after="0"/>
        <w:ind w:left="1280" w:firstLine="720"/>
        <w:jc w:val="both"/>
      </w:pPr>
      <w:r>
        <w:t>Но с африканской точки зрения все казалось совсем другим. Насилие и разрушения в Африке не были дискриминационными и распространялись на все слои общества. Хотя 70 процентов индийцев в Дурбане в то время были рабочими, пережившими тяжелые социальные и экономические условия, индийский бизнес явно эксплуатировал бедных африканцев, которые не только рассматривались через призму иерархической расовой идеологии, но и считались вдвойне невежественными. потому что многие из них недавно прибыли из деревни и не обладали навыками своих городских собратьев. Их не считали «современными», и довольно часто эта конструкция наивного невежества использовалась в полной мере. Белая пресса сообщала о случаях завышения цен в индийских магазинах для их африканских покупателей, а также о повсеместном оскорбительном обращении в бытовых отношениях. Африканцы, давшие показания в Комиссии, особенно громко говорили о жестоком обращении с ними в индийских автобусах. Кроме того, незаконный маркетинг и сильно завышенные цены, сопровождавшие эту практику, были особенно распространены во время войны и в некоторой степени продолжались после нее. NIC сделал специальное заявление в индийской газете The Leader, чтобы попытаться опровергнуть утверждения о массовой эксплуатации африканцев, включая незаконный маркетинг и плохое обращение, и настаивал на том, что это было поведением лишь немногих. Для NIC рост цен на товары и общая инфляция толкали африканцев к еще большей бедности, поскольку им не удалось добиться повышения заработной платы. незаконный маркетинг и сильно завышенные цены, которые сопровождали эту практику, были особенно распространены во время войны и в некоторой степени продолжались после нее. NIC сделал специальное заявление в индийской газете The Leader, чтобы попытаться опровергнуть утверждения о массовой эксплуатации африканцев, включая незаконный маркетинг и плохое обращение, и настаивал на том, что это было поведением лишь немногих. Для NIC рост цен на товары и общая инфляция толкали африканцев к еще большей бедности, поскольку им не удалось добиться повышения заработной платы. незаконный маркетинг и сильно завышенные цены, которые сопровождали эту практику, были особенно распространены во время войны и в некоторой степени продолжались после нее. NIC сделал специальное заявление в индийской газете The Leader, чтобы попытаться опровергнуть утверждения о массовой эксплуатации африканцев, включая незаконный маркетинг и плохое обращение, и настаивал на том, что это было поведением лишь немногих. Для NIC рост цен на товары и общая инфляция толкали африканцев к еще большей бедности, поскольку им не удалось добиться повышения заработной платы. включая незаконный маркетинг и плохое обращение, и настаивал на том, что это было поведением лишь немногих. Для NIC рост цен на товары и общая инфляция толкали африканцев к еще большей бедности, поскольку им не удалось добиться повышения заработной платы. включая незаконный маркетинг и плохое обращение, и настаивал на том, что это было поведением лишь немногих. Для NIC рост цен на товары и общая инфляция толкали африканцев к еще большей бедности, поскольку им не удалось добиться повышения заработной платы.</w:t>
      </w:r>
      <w:r>
        <w:rPr>
          <w:vertAlign w:val="superscript"/>
        </w:rPr>
        <w:footnoteReference w:id="410"/>
      </w:r>
      <w:r>
        <w:t xml:space="preserve">Им и в голову не приходило, что эти два фактора не исключают друг друга.</w:t>
      </w:r>
    </w:p>
    <w:p w:rsidR="00A47D54" w:rsidRDefault="00F07F6A">
      <w:pPr>
        <w:pStyle w:val="1"/>
        <w:spacing w:after="0" w:line="384" w:lineRule="auto"/>
        <w:ind w:left="1280" w:firstLine="740"/>
        <w:jc w:val="both"/>
      </w:pPr>
      <w:r>
        <w:t>Верно также и то, что многие индийцы презирали африканцев, открыто или косвенно говоря о «простом туземном менталитете». Это представление соответствовало индийским представлениям о касте, в которых представления о «тьме» соотносились с характеристиками «низкой касты». Аспектами этого были общее мнение о том, что африканцы не подходят для определенных работ, и широкое использование африканских слуг индийцами из среднего класса (включая политических активистов). Многие индийские бизнесмены стремились вести образ жизни «цивилизованных белых» и неявно ставили себя выше по лестнице расовой иерархии Южной Африки. Комиссия по борьбе с беспорядками также отметила это и частично связала это с влиянием обретения Индией независимости в 1947 году:</w:t>
      </w:r>
    </w:p>
    <w:p w:rsidR="00A47D54" w:rsidRDefault="00F07F6A">
      <w:pPr>
        <w:pStyle w:val="32"/>
        <w:spacing w:after="280"/>
        <w:ind w:left="2000" w:firstLine="20"/>
      </w:pPr>
      <w:r>
        <w:t>Здесь отразились события в Индии. Определенный тип индейца начал ездить на высокой лошади. Туземец думает о цветовых линиях и не может понять, почему цветной человек должен превозносить себя над своими собратьями.</w:t>
      </w:r>
      <w:r>
        <w:rPr>
          <w:vertAlign w:val="superscript"/>
        </w:rPr>
        <w:footnoteReference w:id="411"/>
      </w:r>
    </w:p>
    <w:p w:rsidR="00A47D54" w:rsidRDefault="00F07F6A">
      <w:pPr>
        <w:pStyle w:val="1"/>
        <w:spacing w:after="400"/>
        <w:ind w:left="1280" w:firstLine="740"/>
        <w:jc w:val="both"/>
      </w:pPr>
      <w:r>
        <w:t>Все это говорит о том, что между африканцами и индейцами существовали реальные проблемы как на идеологическом, так и на материальном уровне, которые нельзя было решить исключительно за счет обвинений в причастности белых. И все же индийцы, казалось, не могли решить эти проблемы. Таким образом, по словам Лидера, до беспорядков индейцы и африканцы всегда хорошо ладили; «туземцы» имели монополию на рынке неквалифицированного труда, в то время как индейцы занимались более квалифицированными профессиями, т. е. «каждый знал свое место». Опять же, это хорошо вписывалось в кастовую риторику. В интервью мне неоднократно приводили анекдотические свидетельства об исключениях из африканского насилия, такие как важная роль медсестер «банту» в больницах, куда индейцев доставляли на лечение.</w:t>
      </w:r>
      <w:r>
        <w:rPr>
          <w:vertAlign w:val="superscript"/>
        </w:rPr>
        <w:footnoteReference w:id="412"/>
      </w:r>
      <w:r>
        <w:rPr>
          <w:vertAlign w:val="superscript"/>
        </w:rPr>
        <w:t xml:space="preserve"> </w:t>
      </w:r>
      <w:r>
        <w:t>Первоначально путь ей преградили африканцы. В конце концов они позволили ей пройти, когда поняли, что она была врачом, пришедшим ухаживать за ранеными.</w:t>
      </w:r>
      <w:r>
        <w:rPr>
          <w:vertAlign w:val="superscript"/>
        </w:rPr>
        <w:footnoteReference w:id="413"/>
      </w:r>
      <w:r>
        <w:t xml:space="preserve">Несомненно, такие инциденты имели место, и в некоторых свидетельствах описывается, как африканские слуги также защищали своих индийских работодателей.</w:t>
      </w:r>
      <w:r>
        <w:rPr>
          <w:vertAlign w:val="superscript"/>
        </w:rPr>
        <w:footnoteReference w:id="414"/>
      </w:r>
      <w:r>
        <w:t xml:space="preserve">Хотя эти истории отражали либеральные и левые попытки снять с африканцев вину, в глубине души они раскрывали взгляд на африканцев как на невинных детей, которыми можно легко манипулировать. Подобно мнению белых либералов и левых, эти индийские нарративы также стремились отдалить индийцев от соучастия в обстоятельствах, которые в первую очередь привели к вспышке насилия.</w:t>
      </w:r>
    </w:p>
    <w:p w:rsidR="00A47D54" w:rsidRDefault="00F07F6A">
      <w:pPr>
        <w:pStyle w:val="1"/>
        <w:spacing w:after="0" w:line="386" w:lineRule="auto"/>
        <w:ind w:left="1300" w:firstLine="720"/>
        <w:jc w:val="both"/>
      </w:pPr>
      <w:r>
        <w:t>Там, где вспоминалось африканское насилие, рассказчик часто выражал недоверие или недоумение:</w:t>
      </w:r>
    </w:p>
    <w:p w:rsidR="00A47D54" w:rsidRDefault="00F07F6A">
      <w:pPr>
        <w:pStyle w:val="32"/>
        <w:ind w:left="2000" w:firstLine="20"/>
        <w:jc w:val="both"/>
      </w:pPr>
      <w:r>
        <w:t>В семье моего дяди (так в оригинале) были чернокожие арендаторы, чернокожие слуги. Но их собственные арендаторы отвернулись от них. Их собственные слуги отвернулись от них... был и владелец автобуса. И его водители были неграми, когда это началось, первое, что они сделали, это они работали, они зарабатывали на жизнь, они сожгли автобус. И они сожгли дом человека, который их нанимал, и убили его., в дом моего дяди вошли негры.. они совали копья под кровать, чтобы посмотреть, есть ли там кто... Мы никогда не могли понять.. .,</w:t>
      </w:r>
      <w:r>
        <w:rPr>
          <w:vertAlign w:val="superscript"/>
        </w:rPr>
        <w:footnoteReference w:id="415"/>
      </w:r>
    </w:p>
    <w:p w:rsidR="00A47D54" w:rsidRDefault="00F07F6A">
      <w:pPr>
        <w:pStyle w:val="1"/>
        <w:spacing w:after="0" w:line="377" w:lineRule="auto"/>
        <w:ind w:left="1300" w:firstLine="0"/>
        <w:jc w:val="both"/>
      </w:pPr>
      <w:r>
        <w:t>Беспорядки помогли еще больше разрушить ограниченные социальные и политические контакты, существовавшие между индейцами и африканцами, часто склоняя чашу весов к открытой вражде. Процитирую мистера М.:</w:t>
      </w:r>
    </w:p>
    <w:p w:rsidR="00A47D54" w:rsidRDefault="00F07F6A">
      <w:pPr>
        <w:pStyle w:val="32"/>
        <w:spacing w:after="240"/>
        <w:ind w:left="2000" w:firstLine="20"/>
        <w:jc w:val="both"/>
      </w:pPr>
      <w:r>
        <w:t>Беспорядки 1949 года заставили нас не иметь ничего общего с африканцами, остерегайтесь африканцев ... Те страдания, которым мы подверглись, страдания, причиненные руками африканцев, сделали нас более антиафриканцами ... Мы ненавидели африканцев, чтобы быть совершенно честным с вами, и вы не можете винить нас тоже.</w:t>
      </w:r>
      <w:r>
        <w:rPr>
          <w:vertAlign w:val="superscript"/>
        </w:rPr>
        <w:footnoteReference w:id="416"/>
      </w:r>
    </w:p>
    <w:p w:rsidR="00A47D54" w:rsidRDefault="00F07F6A">
      <w:pPr>
        <w:pStyle w:val="1"/>
        <w:spacing w:after="400"/>
        <w:ind w:left="1300" w:firstLine="0"/>
        <w:jc w:val="both"/>
      </w:pPr>
      <w:bookmarkStart w:id="57" w:name="bookmark197"/>
      <w:r>
        <w:t>Мистер М., однако, добавляет: «Я левый и не скрываю этого».</w:t>
      </w:r>
      <w:bookmarkEnd w:id="57"/>
    </w:p>
    <w:p w:rsidR="00A47D54" w:rsidRDefault="00F07F6A">
      <w:pPr>
        <w:pStyle w:val="42"/>
        <w:keepNext/>
        <w:keepLines/>
        <w:ind w:left="1300"/>
        <w:jc w:val="both"/>
      </w:pPr>
      <w:bookmarkStart w:id="58" w:name="bookmark198"/>
      <w:r>
        <w:t>Ответ CPSA</w:t>
      </w:r>
      <w:bookmarkEnd w:id="58"/>
    </w:p>
    <w:p w:rsidR="00A47D54" w:rsidRDefault="00F07F6A">
      <w:pPr>
        <w:pStyle w:val="1"/>
        <w:spacing w:after="0"/>
        <w:ind w:left="1300" w:firstLine="720"/>
        <w:jc w:val="both"/>
      </w:pPr>
      <w:r>
        <w:t xml:space="preserve">В статьях членов КП были предприняты попытки решить поднятые вопросы, но в первую очередь с экономической и моральной точек зрения, которые, как и мнение белых либералов, обвиняли политику Д. Ф. Малана и его правительства НП. Заявление Юсуфа Даду о беспорядках было сделано, когда он был в Лондоне в январе 1949 года, в отношении многорасовой демонстрации индийских, африканских и колониальных студентов против Национальной партии, во время которой на Трафальгарской площади было сожжено чучело Малана в натуральную величину. В своем выступлении перед двумя сотнями присутствующих демонстрантов Даду аккуратно резюмировал некоторые из этих взглядов. Он возложил «основную и главную ответственность за погром на плечи крайне фашистского правительства (так в оригинале) доктора Малана и Националистической партии»:</w:t>
      </w:r>
      <w:r>
        <w:rPr>
          <w:vertAlign w:val="superscript"/>
        </w:rPr>
        <w:footnoteReference w:id="417"/>
      </w:r>
    </w:p>
    <w:p w:rsidR="00A47D54" w:rsidRDefault="00F07F6A">
      <w:pPr>
        <w:pStyle w:val="32"/>
        <w:spacing w:after="280"/>
        <w:ind w:left="2000" w:firstLine="20"/>
        <w:jc w:val="both"/>
      </w:pPr>
      <w:r>
        <w:t>Нельзя не прийти к выводу, что здешняя вспышка имеет некоторое сходство с организованным нападением, что она была преднамеренной, хотя и не вовремя, что за событиями скрывается скрытая рука подстрекателей, что такие события в высшей степени устраивали Правительство для того, чтобы ослабить растущую оппозицию политике правительства, чтобы она могла быть использована в качестве оружия для навязывания дальнейших репрессий как индийскому, так и африканскому народу... ...руки маланского правительства обагрены кровью»62.</w:t>
      </w:r>
    </w:p>
    <w:p w:rsidR="00A47D54" w:rsidRDefault="00F07F6A">
      <w:pPr>
        <w:pStyle w:val="1"/>
        <w:spacing w:after="0"/>
        <w:ind w:left="1280" w:firstLine="720"/>
        <w:jc w:val="both"/>
      </w:pPr>
      <w:r>
        <w:t>В Южной Африке встревоженная NIO осудила заявление Даду из-за его антиправительственных настроений, подчеркнув растущий разрыв между южноафриканскими индийскими торговцами и радикалами. Другой главной заботой Даду было опровержение обвинений в коммунизме.</w:t>
      </w:r>
    </w:p>
    <w:p w:rsidR="00A47D54" w:rsidRDefault="00F07F6A">
      <w:pPr>
        <w:pStyle w:val="32"/>
        <w:tabs>
          <w:tab w:val="left" w:leader="dot" w:pos="4923"/>
        </w:tabs>
        <w:spacing w:after="0"/>
        <w:ind w:left="2000"/>
        <w:jc w:val="both"/>
      </w:pPr>
      <w:r>
        <w:t>Обвинение г-на Лоу в том, что в Конгрессе (NIC) доминируют коммунисты, является уткой, которую я снова бросаю ему в зубы.</w:t>
      </w:r>
      <w:r>
        <w:tab/>
        <w:t>Индийский конгресс в Натале был основан этим великим</w:t>
      </w:r>
    </w:p>
    <w:p w:rsidR="00A47D54" w:rsidRDefault="00F07F6A">
      <w:pPr>
        <w:pStyle w:val="32"/>
        <w:spacing w:after="220"/>
        <w:ind w:left="2000"/>
      </w:pPr>
      <w:r>
        <w:t>апостол истины и ненасилия Махатма Ганди. Он передал ей великую традицию своего непревзойденного оружия пассивного сопротивления, впервые опробованного в Южной Африке64.</w:t>
      </w:r>
    </w:p>
    <w:p w:rsidR="00A47D54" w:rsidRDefault="00F07F6A">
      <w:pPr>
        <w:pStyle w:val="1"/>
        <w:spacing w:after="280" w:line="379" w:lineRule="auto"/>
        <w:ind w:left="1280" w:firstLine="20"/>
        <w:jc w:val="both"/>
      </w:pPr>
      <w:r>
        <w:t>Довольно громогласное отрицание Даду коммунистического влияния, конечно, отчасти было вдохновлено началом холодной войны и растущим антикоммунистическим климатом в Южной Африке. Но его воспоминания о Ганди указывали на его все более тесные отношения с Индийским конгрессом. Как отмечалось в предыдущей главе, Даду переписывался с Ганди и в несколько ключевых моментов кампании пассивного сопротивления обращался к нему за советом. Многие считали, что Даду готовят к тому, чтобы он взял на себя роль Ганди в политике Южной Африки. После смерти Ганди Неру стал его главным советником. Престиж независимости Индии и представительство Индии в Организации Объединенных Наций придали политической борьбе индийцев в Южной Африке все большую международную известность.</w:t>
      </w:r>
    </w:p>
    <w:p w:rsidR="00A47D54" w:rsidRDefault="00F07F6A">
      <w:pPr>
        <w:pStyle w:val="1"/>
        <w:spacing w:after="220"/>
        <w:ind w:left="1280" w:firstLine="720"/>
        <w:jc w:val="both"/>
      </w:pPr>
      <w:r>
        <w:t xml:space="preserve">Беспорядки в Дурбане и связанные с ними нарративы описывают сложные способы, которыми сообщества взаимодействуют друг с другом в меняющихся социальных, экономических и политических обстоятельствах. Они помогают проиллюстрировать разнородный процесс формирования идентичности в Южной Африке и трудности организации классовых действий через расовые различия. Мартин Легассик заметил, что ранняя индустриализация в Южной Африке породила «нечетко определенные группы диссидентов», а не чистые классовые категории.</w:t>
      </w:r>
      <w:r>
        <w:rPr>
          <w:vertAlign w:val="superscript"/>
        </w:rPr>
        <w:footnoteReference w:id="418"/>
      </w:r>
      <w:r>
        <w:t xml:space="preserve">К 1940-м годам капитализм продолжал развиваться неравномерно, а идентичности оставались скорее гетерогенными, чем «полностью пролетаризированными». Большинство африканских и азиатских рабочих работали в промышленности, сфере услуг, мелкой торговле и сельском хозяйстве, а также между ними. В этих условиях идентичность дифференцировалась на индивидуальном, групповом и национальном уровне во всех сообществах. Но</w:t>
      </w:r>
    </w:p>
    <w:p w:rsidR="00A47D54" w:rsidRDefault="00F07F6A" w:rsidP="00F07F6A">
      <w:pPr>
        <w:pStyle w:val="32"/>
        <w:numPr>
          <w:ilvl w:val="0"/>
          <w:numId w:val="17"/>
        </w:numPr>
        <w:tabs>
          <w:tab w:val="left" w:pos="1535"/>
        </w:tabs>
        <w:spacing w:after="0"/>
        <w:ind w:left="1280"/>
        <w:jc w:val="both"/>
      </w:pPr>
      <w:r>
        <w:t xml:space="preserve">'Заявление'. Редди, Юсуф Даду, стр. 145.</w:t>
      </w:r>
    </w:p>
    <w:p w:rsidR="00A47D54" w:rsidRDefault="00F07F6A" w:rsidP="00F07F6A">
      <w:pPr>
        <w:pStyle w:val="32"/>
        <w:numPr>
          <w:ilvl w:val="0"/>
          <w:numId w:val="17"/>
        </w:numPr>
        <w:tabs>
          <w:tab w:val="left" w:pos="1532"/>
        </w:tabs>
        <w:spacing w:after="0"/>
        <w:ind w:left="1280" w:firstLine="20"/>
      </w:pPr>
      <w:r>
        <w:t xml:space="preserve">Министр кабинета министров Эрик Лоу был видным членом Национальной партии, министром экономики и главным делегатом Южной Африки в Организации Объединенных Наций в 1949 году.</w:t>
      </w:r>
    </w:p>
    <w:p w:rsidR="00A47D54" w:rsidRDefault="00F07F6A" w:rsidP="00F07F6A">
      <w:pPr>
        <w:pStyle w:val="32"/>
        <w:numPr>
          <w:ilvl w:val="0"/>
          <w:numId w:val="17"/>
        </w:numPr>
        <w:tabs>
          <w:tab w:val="left" w:pos="1562"/>
        </w:tabs>
        <w:spacing w:after="220"/>
        <w:ind w:left="1280" w:firstLine="20"/>
      </w:pPr>
      <w:r>
        <w:t xml:space="preserve">«Заявление», Редди, Юсуф Даду, стр. 146.</w:t>
      </w:r>
    </w:p>
    <w:p w:rsidR="00A47D54" w:rsidRDefault="00F07F6A">
      <w:pPr>
        <w:pStyle w:val="1"/>
        <w:spacing w:after="400"/>
        <w:ind w:left="1280" w:firstLine="20"/>
        <w:jc w:val="both"/>
      </w:pPr>
      <w:r>
        <w:t>Франц Фанон65</w:t>
      </w:r>
      <w:r>
        <w:rPr>
          <w:vertAlign w:val="superscript"/>
        </w:rPr>
        <w:footnoteReference w:id="419"/>
      </w:r>
      <w:r>
        <w:t xml:space="preserve">и Хоми Бхаба, колониализм порождает свои особые формы гибридной идентичности.</w:t>
      </w:r>
      <w:r>
        <w:rPr>
          <w:vertAlign w:val="superscript"/>
        </w:rPr>
        <w:footnoteReference w:id="420"/>
      </w:r>
      <w:r>
        <w:t xml:space="preserve">Для индийских южноафриканцев культурные трансформации породили особую форму гибридности, основанную на не фиксированной идентичности, а на точке идентификации, акте становления по отношению к африканцам и белым. Однако политическое действие вокруг набора требований часто все же требовало более эссенциального видения себя и сообщества.</w:t>
      </w:r>
    </w:p>
    <w:p w:rsidR="00A47D54" w:rsidRDefault="00F07F6A">
      <w:pPr>
        <w:pStyle w:val="1"/>
        <w:spacing w:after="400"/>
        <w:ind w:left="1280" w:firstLine="720"/>
        <w:jc w:val="both"/>
      </w:pPr>
      <w:r>
        <w:t>Для некоторых фрагментарный и фундаментально конкурентный опыт класса в Южной Африке подорвал его способность выступать в качестве вектора массовой мобилизации. Даду вернулся к националистическому нарративу, потому что этот дискурс позволил ему обратиться к «истинному я», которое признало общую историю, культуру и связи с Индией. Это давало ощущение «единства, преемственности и согласованности в отличие от опыта рассредоточения и фрагментации» при колониализме.</w:t>
      </w:r>
      <w:r>
        <w:rPr>
          <w:vertAlign w:val="superscript"/>
        </w:rPr>
        <w:footnoteReference w:id="421"/>
      </w:r>
      <w:r>
        <w:t xml:space="preserve">Гандианские представления об индийскости стали вектором, посредством которого «истинное индийское я»5 могло быть переписано как политическая идентичность, очерчивающая специфические формы действия. Это был один эссенциализирующий дискурс среди многих. Апартеид сам по себе был эссенциализирующим дискурсом, который стремился объединить разрозненные группы интересов и классы в африканерском обществе.</w:t>
      </w:r>
    </w:p>
    <w:p w:rsidR="00A47D54" w:rsidRDefault="00F07F6A">
      <w:pPr>
        <w:pStyle w:val="1"/>
        <w:spacing w:after="0" w:line="379" w:lineRule="auto"/>
        <w:ind w:left="1280" w:firstLine="720"/>
        <w:jc w:val="both"/>
        <w:sectPr w:rsidR="00A47D54">
          <w:pgSz w:w="12240" w:h="15840"/>
          <w:pgMar w:top="1013" w:right="2070" w:bottom="1987" w:left="17" w:header="585" w:footer="3" w:gutter="0"/>
          <w:cols w:space="720"/>
          <w:noEndnote/>
          <w:docGrid w:linePitch="360"/>
          <w15:footnoteColumns w:val="1"/>
        </w:sectPr>
      </w:pPr>
      <w:r>
        <w:t>13 января 1948 года Ганди начал свой знаменитый и последний пост, чтобы остановить межобщинное кровопролитие между индуистами и мусульманами, разразившееся после раздела Индии. Год спустя в Южной Африке вспыхнули беспорядки в Дурбане. Между африканскими и индийскими жителями города существовала глубокая пропасть. Несмотря на смелые слова Даду, философия Ганди еще не предоставила «непревзойденного оружия», с помощью которого можно было бы создать нерасовое единство, способное эффективно противостоять дискриминационной государственной политике. В следующей главе я рассмотрю, как эти трудности способствовали Кампании неповиновения 1952 года и меняющимся отношениям между общиной и партией.</w:t>
      </w:r>
    </w:p>
    <w:p w:rsidR="00A47D54" w:rsidRDefault="00F07F6A">
      <w:pPr>
        <w:pStyle w:val="42"/>
        <w:keepNext/>
        <w:keepLines/>
        <w:spacing w:after="280" w:line="240" w:lineRule="auto"/>
        <w:ind w:left="5080"/>
      </w:pPr>
      <w:bookmarkStart w:id="59" w:name="bookmark200"/>
      <w:r>
        <w:lastRenderedPageBreak/>
        <w:t>Глава 10</w:t>
      </w:r>
      <w:bookmarkEnd w:id="59"/>
    </w:p>
    <w:p w:rsidR="00A47D54" w:rsidRDefault="00F07F6A">
      <w:pPr>
        <w:pStyle w:val="42"/>
        <w:keepNext/>
        <w:keepLines/>
        <w:spacing w:after="120"/>
        <w:ind w:left="5080"/>
      </w:pPr>
      <w:r>
        <w:t>Выводы</w:t>
      </w:r>
    </w:p>
    <w:p w:rsidR="00A47D54" w:rsidRDefault="00F07F6A">
      <w:pPr>
        <w:pStyle w:val="1"/>
        <w:ind w:left="1300" w:firstLine="720"/>
        <w:jc w:val="both"/>
      </w:pPr>
      <w:r>
        <w:t>В начале 1950-х гг., по мере усиления политики апартеида в ЮАР, происходили качественные сдвиги и внутри КПСА. Он находился в процессе переопределения своих отношений с другими организациями вокруг националистической программы демократических прав. Отношения КП с национальными конгрессами в этот период стали более тесными, хотя это было предзнаменовано деятельностью партии до, во время и сразу после Второй мировой войны. Деятельность на низовом уровне обеспечила CPSA широкую поддержку и доступ к разветвленным организационным сетям.1 Эти обстоятельства помогли приспособить националистический дискурс южноафриканских индейцев в рамках CPSA. Идеологическая основа для этого была предоставлена ​​​​партией, характеризующей Южную Африку как «колониализм особого типа».</w:t>
      </w:r>
    </w:p>
    <w:p w:rsidR="00A47D54" w:rsidRDefault="00F07F6A">
      <w:pPr>
        <w:pStyle w:val="1"/>
        <w:spacing w:after="200"/>
        <w:ind w:left="1300" w:firstLine="720"/>
        <w:jc w:val="both"/>
      </w:pPr>
      <w:r>
        <w:t>Тезис Черной республики защищал «двухэтапный» процесс, предполагая, что националистическая группа должна будет осуществить первый этап буржуазно-демократической революции, за которым затем последует борьба за рабоче-крестьянскую республику. Поэтому КП приходилось постоянно оценивать свои отношения с националистическими группами, что было нелегкой задачей, учитывая колебания международного коммунистического движения в этом вопросе. В то время как индийские коммунисты более или менее успешно удерживали плацдарм между Коммунистической партией и Индийскими конгрессами, отношения между Компартией и АНК не были столь прямолинейными, особенно после образования Лиги молодежи в сентябре 1944 года. Лига стремилась бросить вызов «мелкобуржуазная» политика АНК, которой руководили преимущественно белые воротнички-профессионалы, с более прямой африканской программой демократических прав. Когда влияние Лиги начало распространяться внутри АНК, вскоре стали очевидны две трудности. Одним из них была враждебность к коммунистической идеологии, которую проявляли некоторые члены Союза молодежи, потому что она считалась по своей сути «чужой»; другим было беспокойство, которое испытывали некоторые члены партии, сотрудничая с такими откровенно</w:t>
      </w:r>
    </w:p>
    <w:p w:rsidR="00A47D54" w:rsidRDefault="00F07F6A" w:rsidP="00F07F6A">
      <w:pPr>
        <w:pStyle w:val="32"/>
        <w:numPr>
          <w:ilvl w:val="0"/>
          <w:numId w:val="18"/>
        </w:numPr>
        <w:tabs>
          <w:tab w:val="left" w:pos="1483"/>
        </w:tabs>
        <w:spacing w:after="240"/>
        <w:ind w:left="1300"/>
        <w:jc w:val="both"/>
      </w:pPr>
      <w:r>
        <w:t xml:space="preserve">Т. Лодж, Черная политика в Южной Африке (Нью-Йорк, 1983), стр. 33–66; Х. Сапире, «Испытательный полигон апартеида»; политика коренных жителей городов и африканская политика в Бракпане, Южная Африка, 1943-1948 ', Journal of African History, vol. 35, 1994, стр. 99-123.</w:t>
      </w:r>
    </w:p>
    <w:p w:rsidR="00A47D54" w:rsidRDefault="00F07F6A">
      <w:pPr>
        <w:pStyle w:val="1"/>
        <w:spacing w:after="240" w:line="394" w:lineRule="auto"/>
        <w:ind w:left="1300" w:firstLine="0"/>
        <w:jc w:val="both"/>
      </w:pPr>
      <w:r>
        <w:lastRenderedPageBreak/>
        <w:t xml:space="preserve">националистические цели, которые, по мнению некоторых, затемняли предполагаемый принцип ориентации партии на класс.</w:t>
      </w:r>
      <w:r>
        <w:rPr>
          <w:vertAlign w:val="superscript"/>
        </w:rPr>
        <w:footnoteReference w:id="422"/>
      </w:r>
    </w:p>
    <w:p w:rsidR="00A47D54" w:rsidRDefault="00F07F6A">
      <w:pPr>
        <w:pStyle w:val="1"/>
        <w:spacing w:after="400"/>
        <w:ind w:left="1300" w:firstLine="720"/>
        <w:jc w:val="both"/>
      </w:pPr>
      <w:r>
        <w:t>На конференциях Коммунистической партии был принят ряд резолюций с просьбой к ее африканским членам присоединиться к АНК, хотя многие не хотели этого делать, поскольку «в АНК доминировали искушенные интеллектуалы, которые говорили только по-английски».</w:t>
      </w:r>
      <w:r>
        <w:rPr>
          <w:vertAlign w:val="superscript"/>
        </w:rPr>
        <w:footnoteReference w:id="423"/>
      </w:r>
      <w:r>
        <w:t xml:space="preserve">Они чувствовали, что существует большой разрыв между политическим электоратом АНК и рабочими движениями, в которых привыкла работать Коммунистическая партия. Но в то время АНК находился в процессе перемен, и КП пыталась сформулировать политическую программу, которая поощряла бы союз профсоюзов, партии и национальных организаций. Программа, разработанная Компартией в конце Второй мировой войны, призывала к всеобщему равноправию и системе социального обеспечения, которые могли быть реализованы через националистическую организацию в первой корзине «двухэтапной революции».</w:t>
      </w:r>
    </w:p>
    <w:p w:rsidR="00A47D54" w:rsidRDefault="00F07F6A">
      <w:pPr>
        <w:pStyle w:val="1"/>
        <w:spacing w:after="200" w:line="379" w:lineRule="auto"/>
        <w:ind w:left="1300" w:firstLine="720"/>
        <w:jc w:val="both"/>
      </w:pPr>
      <w:r>
        <w:t xml:space="preserve">Как и в случае с его индийскими членами, в Трансваале, а также в некоторой степени в Дурбане ведущие коммунисты также были ведущими чиновниками Конгресса. Члены КП Бопапе, Маркс и Тлум также были членами Конгресса. Политика Конгресса и политика Коммунистической партии стали неразрывно переплетены. «Прогрессивный» национализм рассматривался как способный обеспечить платформу для повестки дня равных прав и прекращения расовой дискриминации, и члены Коммунистической партии, особенно в Трансваале, начали официально формулировать переориентацию внутри партии, которая отдавала приоритет национально-освободительному движению.</w:t>
      </w:r>
      <w:r>
        <w:rPr>
          <w:vertAlign w:val="superscript"/>
        </w:rPr>
        <w:footnoteReference w:id="424"/>
      </w:r>
      <w:r>
        <w:t xml:space="preserve">В 1949 году члены Коммунистической партии Расти Бернштейн и Майкл Хармель начали формулировать зачатки понятия «колониализм особого типа», которое должно было обеспечить теоретическую основу для направления этой растущей переориентации на националистические организации. Тезис о «колониализме особого типа» был впервые официально выдвинут в отчете ЦК КП о последней официальной конференции, созванной партией в январе 1950 года. КП самораспустилась и ушла в подполье в июне того же года. В документе пытались отразить изменения, происходящие в Южной Африке, которые казались неоспоримыми значительной части членов партии:</w:t>
      </w:r>
    </w:p>
    <w:p w:rsidR="00A47D54" w:rsidRDefault="00F07F6A">
      <w:pPr>
        <w:pStyle w:val="32"/>
        <w:spacing w:after="280"/>
        <w:ind w:left="2020"/>
        <w:jc w:val="both"/>
      </w:pPr>
      <w:r>
        <w:t xml:space="preserve">Конфликтующие национализмы: Южная Африка вступает в период ожесточенных национальных конфликтов [курсив автора]. Интенсивное расовое угнетение, агрессивный и злобный африканерский национализм вызывают исключительное националистическое сознание у индейцев, африканцев, цветных и даже у англоязычных белых, чье прежнее безраздельное превосходство теперь находится под угрозой. Со всех сторон подчеркиваются национальные и расовые различия, затушевывается реальность классового деления. Все, кроме небольшого большинства сознательных южноафриканцев, рассматривают столкновение интересов не как столкновение между рабочим и работодателем, а как столкновение между белым и черным или между англичанами и африканерами.</w:t>
      </w:r>
      <w:r>
        <w:rPr>
          <w:vertAlign w:val="superscript"/>
        </w:rPr>
        <w:footnoteReference w:id="425"/>
      </w:r>
    </w:p>
    <w:p w:rsidR="00A47D54" w:rsidRDefault="00F07F6A">
      <w:pPr>
        <w:pStyle w:val="1"/>
        <w:ind w:left="1300" w:firstLine="0"/>
        <w:jc w:val="both"/>
      </w:pPr>
      <w:r>
        <w:t xml:space="preserve">В отчете утверждалось, что теория колониализма особого типа была необходима, поскольку в Южной Африке существовала внутренняя колония. Эта новая формулировка была попыткой сформулировать прагматичный и местный ответ на обстоятельства Южной Африки, и в течение следующих нескольких лет она претерпела значительные изменения в партии. Вообще говоря, теоретики компартии утверждали, что чернокожие южноафриканцы на самом деле подвергались двойному угнетению: их угнетали как нацию и как рабочих. В Южной Африке постоянно проживало белое население, которое было колонизирующей державой. Это население контролировало политическую систему эксплуатации, и эта система имела те же характеристики, что и в других частях колониальной Африки, такие как разделенный по расовому признаку рабочий класс и система трудовых мигрантов. Белое население Южной Африки, однако, не было столичного центра, куда можно было бы вернуться. В Южной Африке колонизаторы и колонизаторы жили в одних и тех же национальных границах. Вдобавок к этому сегрегация и апартеид остановили формирование черной буржуазии, поскольку все расовые группы рассматривались государством как однородные образования как в политическом, так и в экономическом плане, и поэтому дифференциация внутри них была скрыта или минимальна. А так как это была колониальная борьба, то правильным ответом на нее была национально-освободительная борьба. и поэтому дифференциация внутри них была затемнена или минимальна. А так как это была колониальная борьба, то правильным ответом на нее была национально-освободительная борьба. и поэтому дифференциация внутри них была затемнена или минимальна. А так как это была колониальная борьба, то правильным ответом на нее была национально-освободительная борьба.</w:t>
      </w:r>
      <w:r>
        <w:rPr>
          <w:vertAlign w:val="superscript"/>
        </w:rPr>
        <w:footnoteReference w:id="426"/>
      </w:r>
    </w:p>
    <w:p w:rsidR="00A47D54" w:rsidRDefault="00F07F6A">
      <w:pPr>
        <w:pStyle w:val="1"/>
        <w:spacing w:after="0" w:line="384" w:lineRule="auto"/>
        <w:ind w:left="1300" w:firstLine="720"/>
        <w:jc w:val="both"/>
      </w:pPr>
      <w:r>
        <w:t>Далее в отчете речь шла о реальных националистических организациях, которые, по его мнению, были преимущественно мелкобуржуазными и экономически зависели от белого правящего класса из-за условий в Южной Африке в то время. Он характеризовал их как в основном слабые и неэффективные, за исключением индийской буржуазии, которая «вместе с индийскими рабочими смогла вести массовую борьбу ограниченных масштабов». движений в той мере, в какой интересы рабочих и крестьян определяли их содержание и цели. В документе упорно пытались примирить две основные тенденции в партии того времени: те, которые призывали к более тесным отношениям с националистическими организациями, и те, кто стремился сохранить фундаментальную приверженность классовой политике. В нем косвенно предполагалось, что КП должна попытаться сделать это, признав, что не может быть четкой границы между требованиями буржуазии и рабочего класса, например, в вопросах жилищной сегрегации, законов о пропусках и трудового законодательства, поскольку они затрагивают всех неевропейцев и поэтому были «национальными интересами». И борьба с расовой дискриминацией должна была вестись в рамках борьбы с капитализмом и путем «обеспечения господствующей роли сознательных рабочих в национальных организациях»8. поскольку они затрагивали всех неевропейцев и, следовательно, были «национальными интересами». И борьба с расовой дискриминацией должна была вестись в рамках борьбы с капитализмом и путем «обеспечения господствующей роли сознательных рабочих в национальных организациях»8. поскольку они затрагивали всех неевропейцев и, следовательно, были «национальными интересами». И борьба с расовой дискриминацией должна была вестись в рамках борьбы с капитализмом и путем «обеспечения господствующей роли сознательных рабочих в национальных организациях»8.</w:t>
      </w:r>
    </w:p>
    <w:p w:rsidR="00A47D54" w:rsidRDefault="00F07F6A">
      <w:pPr>
        <w:pStyle w:val="32"/>
        <w:spacing w:after="280"/>
        <w:ind w:left="1960" w:firstLine="20"/>
      </w:pPr>
      <w:r>
        <w:t>превратилась в революционную партию рабочих, крестьян, интеллигентов и мелкой буржуазии, сплоченных в прочную организацию, подчиненных строгой дисциплине и руководимых определенной программой борьбы против всех форм расовой дискриминации в союзе с сознательными европейскими рабочими и интеллигентами. 9</w:t>
      </w:r>
    </w:p>
    <w:p w:rsidR="00A47D54" w:rsidRDefault="00F07F6A">
      <w:pPr>
        <w:pStyle w:val="1"/>
        <w:spacing w:after="680"/>
        <w:ind w:left="1260" w:firstLine="720"/>
        <w:jc w:val="both"/>
      </w:pPr>
      <w:r>
        <w:t xml:space="preserve">Аргументам в пользу колониализма особого типа и более тесных связей с националистическими организациями способствовали менее эксклюзивистские, но радикальные лидеры, появившиеся в Молодежной лиге (включая Уолтера Сисулу, Нельсона Манделу и Оливера Тамбо), и дискурс внутри АНК говорил о колониальном гнете и капитализме как о враге — дискурс, в какой-то степени совпадавший с марксистским анализом. В 1949 году у Лиги молодежи было шесть членов, избранных в исполнительный орган АНК, который принял Программу действий, взяв на себя обязательство выполнять программу массовых действий на низовом уровне. Это также совпало с очередным изменением направления международного коммунистического движения в отношениях между коммунистическими партиями и национальной буржуазией. В 1949 г.</w:t>
      </w:r>
    </w:p>
    <w:p w:rsidR="00A47D54" w:rsidRDefault="00F07F6A">
      <w:pPr>
        <w:pStyle w:val="32"/>
        <w:spacing w:after="0"/>
        <w:ind w:left="1260"/>
      </w:pPr>
      <w:r>
        <w:t>«Национализм и классовая борьба», с. 208.</w:t>
      </w:r>
    </w:p>
    <w:p w:rsidR="00A47D54" w:rsidRDefault="00F07F6A" w:rsidP="00F07F6A">
      <w:pPr>
        <w:pStyle w:val="32"/>
        <w:numPr>
          <w:ilvl w:val="0"/>
          <w:numId w:val="19"/>
        </w:numPr>
        <w:tabs>
          <w:tab w:val="left" w:pos="1450"/>
        </w:tabs>
        <w:spacing w:after="0"/>
        <w:ind w:left="1260"/>
      </w:pPr>
      <w:r>
        <w:t>«Национализм и классовая борьба», с. 211.</w:t>
      </w:r>
    </w:p>
    <w:p w:rsidR="00A47D54" w:rsidRDefault="00F07F6A" w:rsidP="00F07F6A">
      <w:pPr>
        <w:pStyle w:val="32"/>
        <w:numPr>
          <w:ilvl w:val="0"/>
          <w:numId w:val="19"/>
        </w:numPr>
        <w:tabs>
          <w:tab w:val="left" w:pos="1458"/>
        </w:tabs>
        <w:spacing w:after="140"/>
        <w:ind w:left="1260"/>
      </w:pPr>
      <w:r>
        <w:t>«Национализм и классовая борьба», с. 211.</w:t>
      </w:r>
    </w:p>
    <w:p w:rsidR="00A47D54" w:rsidRDefault="00F07F6A">
      <w:pPr>
        <w:pStyle w:val="1"/>
        <w:spacing w:after="0" w:line="386" w:lineRule="auto"/>
        <w:ind w:left="1240" w:firstLine="720"/>
        <w:jc w:val="both"/>
      </w:pPr>
      <w:r>
        <w:t xml:space="preserve">Колониализм особого типа был частью гораздо более широкой дискуссии, чем та, которая происходила в международном коммунистическом движении:</w:t>
      </w:r>
    </w:p>
    <w:p w:rsidR="00A47D54" w:rsidRDefault="00F07F6A">
      <w:pPr>
        <w:pStyle w:val="32"/>
        <w:ind w:left="1940" w:firstLine="20"/>
        <w:jc w:val="both"/>
      </w:pPr>
      <w:r>
        <w:t>Первое убедительное заявление о внутреннем колониализме было сделано в 1952 году Джо Мэтьюзом, президентом Молодежной лиги АНК и не членом в то время Коммунистической партии. Первая крупная теоретическая поддержка внутреннего колониализма исходила не от кого-либо из ведущих коммунистов, а от Лео Маркварда — президента Южноафриканского института расовых отношений и вице-президента Либеральной партии. следует помнить, что это было как бы в воздухе. Это была эпоха деколонизации и национально-освободительной борьбы, и CST был результатом широкомасштабных дебатов, проходивших за пределами политических границ между либералами и левыми в начале и середине 1950-х годов.</w:t>
      </w:r>
      <w:r>
        <w:rPr>
          <w:vertAlign w:val="superscript"/>
        </w:rPr>
        <w:footnoteReference w:id="427"/>
      </w:r>
    </w:p>
    <w:p w:rsidR="00A47D54" w:rsidRDefault="00F07F6A">
      <w:pPr>
        <w:pStyle w:val="1"/>
        <w:spacing w:after="400"/>
        <w:ind w:left="1240" w:firstLine="0"/>
        <w:jc w:val="both"/>
      </w:pPr>
      <w:r>
        <w:t xml:space="preserve">В этом климате индийский радикальный национализм, поддерживаемый Даду, подходил как нельзя лучше. Дополнительный резонанс ему придали тесные отношения с Конгрессом Индии, которые, казалось, представляли собой воплощение «прогрессивного» национализма. Конгресс выступал за модернистскую повестку дня; У него были тесные, хотя иногда и непростые отношения с Советским Союзом; его рамки социалистической ориентации экономического и технического развития должны были быть реализованы через пятилетние планы; и это осуществляло демократический голос в ООН. Кроме того, ИНК теоретически делал упор на светскую политику демократических прав, которая смыла бы многовековую кастовую дискриминацию. Но эта политическая ориентация была объединена в Конгрессе с Гандианскими представлениями о традициях и сущностным индийским характером.</w:t>
      </w:r>
      <w:r>
        <w:rPr>
          <w:vertAlign w:val="superscript"/>
        </w:rPr>
        <w:footnoteReference w:id="428"/>
      </w:r>
      <w:r>
        <w:t xml:space="preserve">Если социалистические тенденции Конгресса в некоторых отношениях совпадали с коммунистической программой, Гандианское «истинное я», политическое и моральное существо, апеллировало к индийским южноафриканцам в ответ на их место в расовом ландшафте Южной Африки.</w:t>
      </w:r>
    </w:p>
    <w:p w:rsidR="00A47D54" w:rsidRDefault="00F07F6A">
      <w:pPr>
        <w:pStyle w:val="1"/>
        <w:spacing w:after="260"/>
        <w:ind w:left="1240" w:firstLine="720"/>
        <w:jc w:val="both"/>
      </w:pPr>
      <w:r>
        <w:t xml:space="preserve">Противоречие того, что Ганди является моделью политического действия (который, как мы видели, не скрывал своих антисоциалистических настроений и часто демонстрировал антирабочую этику) для коммунистической партии и ее членов, могло быть размыто в то время, когда партия находилась в союзе с националистическими организациями. В этом контексте весьма эклектичный характер философских основ пассивного сопротивления означал, что оно могло действовать как всеобъемлющее средство мобилизации и внепарламентского массового протеста. Пассивное сопротивление вновь трансформировалось, подобно сосуду «текучих знаков», которые могли означать разные вещи в разные моменты времени, чтобы артикулировать разные политические требования. В начале двадцатого века Ганди сформулировал его как моральное оружие истины и совести против развращающей современности. В 1940-х годах он был присвоен индийскими коммунистами как инструмент в борьбе за демократические права и гражданство. В 1950-х годах он был еще раз преобразован, теперь африканцами, чтобы представлять христианские ценности справедливости и истины,</w:t>
      </w:r>
      <w:r>
        <w:rPr>
          <w:vertAlign w:val="superscript"/>
        </w:rPr>
        <w:footnoteReference w:id="429"/>
      </w:r>
      <w:r>
        <w:t xml:space="preserve">и средство мобилизации внепарламентской оппозиции государству апартеида. Эти идеи истины и справедливости взаимодействовали с широкой политической платформой национальных демократических прав и гражданства против «фашистского» государства.</w:t>
      </w:r>
    </w:p>
    <w:p w:rsidR="00A47D54" w:rsidRDefault="00F07F6A">
      <w:pPr>
        <w:pStyle w:val="1"/>
        <w:spacing w:after="320" w:line="379" w:lineRule="auto"/>
        <w:ind w:left="1240" w:firstLine="720"/>
        <w:jc w:val="both"/>
      </w:pPr>
      <w:r>
        <w:t xml:space="preserve">Было много противоречий в новом направлении партии. Утверждение, что некоторые вопросы в равной степени касались рабочих и буржуазии, сомнительно. Жилищная сегрегация, например, не затронула всех неевропейцев в одинаковой степени, в то время как дискриминационные законы, касающиеся покупки земли, в первую очередь коснулись индийцев из среднего класса.</w:t>
      </w:r>
      <w:r>
        <w:rPr>
          <w:vertAlign w:val="superscript"/>
        </w:rPr>
        <w:footnoteReference w:id="430"/>
      </w:r>
      <w:r>
        <w:t xml:space="preserve">Трудовое законодательство также оказывало различное влияние на сообщества в зависимости от таких переменных, как класс, пол и доступ к капиталу. Тем не менее «колониализм особого типа» представлял собой попытку синтезировать позицию между классом и нацией. Он предоставил членам партии теоретическую основу для более активного участия в националистической борьбе и членства в националистических организациях, а также легальную платформу, с которой они могли заниматься нелегальной работой. Индийские коммунисты уже какое-то время применяли эту тактику.</w:t>
      </w:r>
    </w:p>
    <w:p w:rsidR="00A47D54" w:rsidRDefault="00F07F6A">
      <w:pPr>
        <w:pStyle w:val="1"/>
        <w:ind w:left="1240" w:firstLine="720"/>
        <w:jc w:val="both"/>
      </w:pPr>
      <w:r>
        <w:t>Антикоммунистическое законодательство, принятое НП после 1948 года, позволило правительству сдерживать и устранять политическую оппозицию за десятилетие, когда контроль над жизнями чернокожих усилился. Законы о пропусках усилили ограничения на передвижение африканцев. Ограничение запасов и Закон о власти банту были направлены на изменение экономических и политических отношений в заповедниках. Закон об образовании банту попытался разрушить монополию христианских миссий на африканское образование и заменить ее африканской системой образования, направленной на подготовку африканцев к «их жизненному положению» с особым упором на ручное обучение. Закон о групповых территориях расширил расовые границы сегрегации и создал дополнительные жесткие расовые границы в занятии и использовании пространства.</w:t>
      </w:r>
      <w:r>
        <w:rPr>
          <w:vertAlign w:val="superscript"/>
        </w:rPr>
        <w:footnoteReference w:id="431"/>
      </w:r>
    </w:p>
    <w:p w:rsidR="00A47D54" w:rsidRDefault="00F07F6A">
      <w:pPr>
        <w:pStyle w:val="1"/>
        <w:spacing w:after="0"/>
        <w:ind w:left="1220" w:firstLine="720"/>
        <w:jc w:val="both"/>
      </w:pPr>
      <w:r>
        <w:t>Коммунистическая партия совместно с националистическими группами организовала первомайскую забастовку в 1950 году в знак протеста против законопроекта о незаконных организациях. 20 июня Коммунистическая партия самораспустилась. В Палате собрания в Кейптауне Сэм Кан заявил:</w:t>
      </w:r>
    </w:p>
    <w:p w:rsidR="00A47D54" w:rsidRDefault="00F07F6A">
      <w:pPr>
        <w:pStyle w:val="32"/>
        <w:spacing w:after="240"/>
        <w:ind w:left="1940"/>
        <w:jc w:val="both"/>
      </w:pPr>
      <w:r>
        <w:t>Признавая, что в тот день, когда билль о подавлении коммунизма станет законом, каждый из наших членов, просто в силу своего членства, может быть приговорен к тюремному заключению без возможности штрафа на срок не более десяти лет, Центральный комитет Коммунистической партии партия приняла решение распустить партию с сегодняшнего дня... Приняв на вооружение технику всех фашистов, правительство уничтожает то, что оно претендует защищать... Коммунизм переживет националистическую партию. Демократия все еще будет торжествовать, когда члены этого правительства будут удобрять поля истории. Миллионы жителей Южной Африки повторят мои последние слова: «Да здравствует коммунизм».</w:t>
      </w:r>
      <w:r>
        <w:rPr>
          <w:vertAlign w:val="superscript"/>
        </w:rPr>
        <w:footnoteReference w:id="432"/>
      </w:r>
    </w:p>
    <w:p w:rsidR="00A47D54" w:rsidRDefault="00F07F6A">
      <w:pPr>
        <w:pStyle w:val="1"/>
        <w:spacing w:after="440" w:line="329" w:lineRule="auto"/>
        <w:ind w:left="1220" w:firstLine="20"/>
        <w:jc w:val="both"/>
      </w:pPr>
      <w:r>
        <w:t>Даду, к тому времени признанный и важный лидер партии, председательствовал на собрании в Йоханнесбурге, когда было объявлено о решении о роспуске партии. Решение о роспуске КП вызвало споры у ее членов. Расти Бернштейн предполагает, что многие члены группы остались в глубоком шоке и дезориентации и были недовольны юридическими причинами, которые им были даны для решения.</w:t>
      </w:r>
      <w:r>
        <w:rPr>
          <w:vertAlign w:val="superscript"/>
        </w:rPr>
        <w:footnoteReference w:id="433"/>
      </w:r>
      <w:r>
        <w:rPr>
          <w:vertAlign w:val="superscript"/>
        </w:rPr>
        <w:t xml:space="preserve"> </w:t>
      </w:r>
      <w:r>
        <w:rPr>
          <w:vertAlign w:val="superscript"/>
        </w:rPr>
        <w:footnoteReference w:id="434"/>
      </w:r>
      <w:r>
        <w:t xml:space="preserve">Ни в коем случае это решение не было единогласным.</w:t>
      </w:r>
    </w:p>
    <w:p w:rsidR="00A47D54" w:rsidRDefault="00F07F6A">
      <w:pPr>
        <w:pStyle w:val="1"/>
        <w:spacing w:after="480" w:line="386" w:lineRule="auto"/>
        <w:ind w:left="1220" w:firstLine="720"/>
        <w:jc w:val="both"/>
      </w:pPr>
      <w:r>
        <w:t>Однако, как также указывает Бернстайн, многие члены exCP, освобожденные от членства в партии, теперь с большей готовностью принимались в массовые организации, и к ним не относились с таким же подозрением, как раньше.</w:t>
      </w:r>
      <w:r>
        <w:rPr>
          <w:vertAlign w:val="superscript"/>
        </w:rPr>
        <w:footnoteReference w:id="435"/>
      </w:r>
      <w:r>
        <w:t xml:space="preserve">Некоторые члены партии, такие как Джек и Рэй Саймонс, считали, что широкомасштабное движение, основанное на националистических организациях, будет движущей силой в этот период, и что в то время партия на самом деле не была нужна.</w:t>
      </w:r>
      <w:r>
        <w:rPr>
          <w:vertAlign w:val="superscript"/>
        </w:rPr>
        <w:footnoteReference w:id="436"/>
      </w:r>
      <w:r>
        <w:t xml:space="preserve">Какими бы ни были внутренние разногласия, мало кто сомневается, что члены партии применили свои организаторские способности в националистических политических органах.</w:t>
      </w:r>
    </w:p>
    <w:p w:rsidR="00A47D54" w:rsidRDefault="00F07F6A">
      <w:pPr>
        <w:pStyle w:val="1"/>
        <w:spacing w:after="260"/>
        <w:ind w:left="1240" w:firstLine="720"/>
        <w:jc w:val="both"/>
      </w:pPr>
      <w:r>
        <w:t>Члены Коммунистической партии начали делать первые практические шаги по пересмотру своих отношений с националистическими организациями. Белые, африканцы и индийцы были полны решимости продвигать нерасовую организацию против правительства Малана и активно продвигали это через свое членство в Конгрессах. Значительная часть Конгресса поддержала их. На момент роспуска КП насчитывалось 1500 африканских членов, и многие из них уже были в АНК.</w:t>
      </w:r>
    </w:p>
    <w:p w:rsidR="00A47D54" w:rsidRDefault="00F07F6A">
      <w:pPr>
        <w:pStyle w:val="1"/>
        <w:spacing w:after="260" w:line="379" w:lineRule="auto"/>
        <w:ind w:left="1240" w:firstLine="720"/>
        <w:jc w:val="both"/>
      </w:pPr>
      <w:r>
        <w:t>К 1951 году «Кампания неповиновения несправедливым законам» начала обретать форму, когда правительство приняло 75 законодательных актов об апартеиде за одну парламентскую сессию.</w:t>
      </w:r>
      <w:r>
        <w:rPr>
          <w:vertAlign w:val="superscript"/>
        </w:rPr>
        <w:footnoteReference w:id="437"/>
      </w:r>
      <w:r>
        <w:rPr>
          <w:vertAlign w:val="superscript"/>
        </w:rPr>
        <w:t xml:space="preserve"> </w:t>
      </w:r>
      <w:r>
        <w:t xml:space="preserve">АНК пригласил SAIC и FAC на заседание своего Национального исполнительного комитета в июне 1951 года, чтобы обсудить совместную кампанию «гражданского неповиновения». Последующий Объединенный совет по планированию состоял из Дж. Б. Маркса, Уолтера Сисулу, Ю. М. Даду и Ю. А. Качалии, которые представляли спектр коммунистических, националистических и гандианских влияний. Предлагаемая кампания также начала привлекать международную поддержку, в том числе со стороны нового коммунистического Китая, Кваме Нкрумы, который возглавлял борьбу за независимость на Золотом Берегу, и Индийского Конгресса. Опять же, пассивное сопротивление, или Гражданское неповиновение, как оно теперь стало известно, также помогло вынести ситуацию в Южной Африке на международную общественную арену, когда поднятые им вопросы были поставлены перед ООН. Он также стал отождествляться с более широкой антиколониальной борьбой,</w:t>
      </w:r>
    </w:p>
    <w:p w:rsidR="00A47D54" w:rsidRDefault="00F07F6A">
      <w:pPr>
        <w:pStyle w:val="1"/>
        <w:spacing w:line="384" w:lineRule="auto"/>
        <w:ind w:left="1240" w:firstLine="720"/>
        <w:jc w:val="both"/>
      </w:pPr>
      <w:r>
        <w:t>Кампания была начата 26 июня, в том же месяце, когда в 1946 году началась индийская кампания пассивного сопротивления. была одной из стратегий ненасильственного сопротивления. Другие, как и в случае с индийской кампанией, включали нарушение законов апартеида, пересечение границ и ухаживание за арестом.</w:t>
      </w:r>
    </w:p>
    <w:p w:rsidR="00A47D54" w:rsidRDefault="00F07F6A">
      <w:pPr>
        <w:pStyle w:val="1"/>
        <w:spacing w:after="260"/>
        <w:ind w:left="1200" w:firstLine="740"/>
        <w:jc w:val="both"/>
      </w:pPr>
      <w:r>
        <w:t>Гражданское неповиновение в целом вызывало положительную реакцию, но фактическое участие индийцев было относительно небольшим, к настоящему времени ограничиваясь радикальным меньшинством, которому удалось вести переговоры или, по крайней мере, работать вместе с коммунистическими идеалами и националистическими настроениями в кампании за демократические права и права. гражданство. Я обсуждал причины потери их широкой политической поддержки в предыдущих главах. Тем не менее, индийцы играли видную роль в руководстве некоторыми первоначальными кампаниями и принесли с собой свой предыдущий опыт, а многие организационные структуры, такие как создание добровольческих отрядов и принятие присяги на верность, были основаны на методах, которые использовал Ганди. инициировано в Южной Африке. Гандианская тактика также была популярна из-за недавнего обретения Индией независимости. что часто представлялось как прямой результат его методов борьбы. Если бы пассивное сопротивление могло победить британцев, нельзя ли было бы использовать его для получения уступок от Национальной партии? Однако были и важные отличия от предыдущих кампаний. В 1950-х годах методы пассивного сопротивления были переименованы в средство завоевания демократических прав и гражданства, но на этот раз посредством преимущественно христианских представлений о справедливости и истине. Они также были переведены за пределы якобы специфического индийского характера, который пассивное сопротивление приобрело в Южной Африке, где оно считалось особенно совместимым с «индийской философией» или состоянием ума: также важные отличия от более ранних кампаний. В 1950-х годах методы пассивного сопротивления были переименованы в средство завоевания демократических прав и гражданства, но на этот раз посредством преимущественно христианских представлений о справедливости и истине. Они также были переведены за пределы якобы специфического индийского характера, который пассивное сопротивление приобрело в Южной Африке, где оно считалось особенно совместимым с «индийской философией» или состоянием ума: также важные отличия от более ранних кампаний. В 1950-х годах методы пассивного сопротивления были переименованы в средство завоевания демократических прав и гражданства, но на этот раз посредством преимущественно христианских представлений о справедливости и истине. Они также были переведены за пределы якобы специфического индийского характера, который пассивное сопротивление приобрело в Южной Африке, где оно считалось особенно совместимым с «индийской философией» или состоянием ума:</w:t>
      </w:r>
      <w:r>
        <w:rPr>
          <w:vertAlign w:val="superscript"/>
        </w:rPr>
        <w:footnoteReference w:id="438"/>
      </w:r>
      <w:r>
        <w:t xml:space="preserve">«Пассивное сопротивление легко приходит в голову индусу, тогда как оно было бы непостижимо для зулусов или сиу».</w:t>
      </w:r>
      <w:r>
        <w:rPr>
          <w:vertAlign w:val="superscript"/>
        </w:rPr>
        <w:footnoteReference w:id="439"/>
      </w:r>
      <w:r>
        <w:t xml:space="preserve">В ходе этого присвоения подчеркивалось пассивное сопротивление как деятельность «цивилизованных людей», африканских граждан, которые теперь призывали к полным демократическим правам для всех рас в «интегрированной Южной Африке». Это был прямой вызов представлениям о «примитивных, диких, воинственных» африканцах, которые считались по своей сути неспособными к ненасильственному протесту. Были явные сравнения с насильственными методами мау-мау в Кении, которые в то время преследовали европейское воображение и подпитывались примитивными архетипами «африканской дикости». Эти стереотипные взгляды, конечно, также были выражены во время беспорядков в Дурбане, как в дискурсе «здравого смысла», так и на языке официальных государственных органов.</w:t>
      </w:r>
      <w:r>
        <w:rPr>
          <w:vertAlign w:val="superscript"/>
        </w:rPr>
        <w:footnoteReference w:id="440"/>
      </w:r>
      <w:r>
        <w:rPr>
          <w:vertAlign w:val="superscript"/>
        </w:rPr>
        <w:t xml:space="preserve"> </w:t>
      </w:r>
      <w:r>
        <w:rPr>
          <w:vertAlign w:val="superscript"/>
        </w:rPr>
        <w:footnoteReference w:id="441"/>
      </w:r>
    </w:p>
    <w:p w:rsidR="00A47D54" w:rsidRDefault="00F07F6A">
      <w:pPr>
        <w:pStyle w:val="1"/>
        <w:spacing w:after="400"/>
        <w:ind w:left="1240" w:firstLine="720"/>
        <w:jc w:val="both"/>
      </w:pPr>
      <w:r>
        <w:t>Движение теперь также все чаще переводилось в основном в христианские термины, и принципы христианства использовались, чтобы заставить правительство изменить свою расистскую политику. Организационная структура кампании часто основывалась на молитвенных собраниях, пении гимнов и чтении Библии; это было особенно заметно в Восточной Капской провинции. 24 Сочетание политики и молитвы также приобрело значительный практический аспект, поскольку вскоре после начала кампании правительство объявило вне закона все публичные собрания, кроме религиозных собраний. Эта приверженность христианским ценностям была также частью резкого вызова якобы христианским принципам Национальной партии, когда органы Конгресса бросили моральный вызов правительству с точки зрения его собственной христианской морали.</w:t>
      </w:r>
    </w:p>
    <w:p w:rsidR="00A47D54" w:rsidRDefault="00F07F6A">
      <w:pPr>
        <w:pStyle w:val="1"/>
        <w:spacing w:after="400" w:line="379" w:lineRule="auto"/>
        <w:ind w:left="1240" w:firstLine="720"/>
        <w:jc w:val="both"/>
      </w:pPr>
      <w:r>
        <w:t>Это воспоминание о христианских принципах можно было найти и на собраниях Индийского конгресса. Многие индийские южноафриканцы были христианами, и во время кампании гражданского неповиновения они отстаивали свои взгляды с еще большей убежденностью. Индийские участники кампании говорили о страдании, которое принесет справедливость и правду, и эти представления также апеллировали к Гандианским представлениям о страдании через моральное убеждение. Индийская политика в Южной Африке всегда имела сильный религиозный элемент. Заседания Конгресса часто начинались с молитв. В начале 1950-х годов также было много прямых ссылок на христианство. В октябре 1951 г. Дж. М. Найкер заявил: «Христианство основано на братстве людей... а апартеид есть само отрицание благородных принципов, унаследованных человечеством от Христа».</w:t>
      </w:r>
      <w:r>
        <w:rPr>
          <w:vertAlign w:val="superscript"/>
        </w:rPr>
        <w:footnoteReference w:id="442"/>
      </w:r>
      <w:r>
        <w:t xml:space="preserve">Другие участники индийской кампании также акцентировали внимание на вопросах прав человека и учениях христианства.</w:t>
      </w:r>
    </w:p>
    <w:p w:rsidR="00A47D54" w:rsidRDefault="00F07F6A">
      <w:pPr>
        <w:pStyle w:val="1"/>
        <w:spacing w:after="400" w:line="379" w:lineRule="auto"/>
        <w:ind w:left="1240" w:firstLine="720"/>
        <w:jc w:val="both"/>
      </w:pPr>
      <w:r>
        <w:lastRenderedPageBreak/>
        <w:t xml:space="preserve">Многие бывшие члены партии, такие как Р. Д. Найду и Кей Мунасами, продолжали активно участвовать в своих профсоюзных организациях.</w:t>
      </w:r>
      <w:r>
        <w:rPr>
          <w:vertAlign w:val="superscript"/>
        </w:rPr>
        <w:footnoteReference w:id="443"/>
      </w:r>
      <w:r>
        <w:t xml:space="preserve">Другим, которые были запрещены государством, было труднее оставаться политически активными в этот период. Например, в 1950 году Джордж</w:t>
      </w:r>
    </w:p>
    <w:p w:rsidR="00A47D54" w:rsidRDefault="00F07F6A">
      <w:pPr>
        <w:pStyle w:val="1"/>
        <w:spacing w:after="400" w:line="384" w:lineRule="auto"/>
        <w:ind w:left="1240" w:firstLine="0"/>
        <w:jc w:val="both"/>
      </w:pPr>
      <w:r>
        <w:t>Поннену, первому члену партии, запрещенному в Натале, было приказано выйти из всех профсоюзов, а также Индийского конгресса, и ему запретили входить на какие-либо фабрики. В результате он также лишился средств к существованию и был вынужден, в первую очередь, пытаться прокормить свою семью. 27 Ряд индийских и африканских женщин, многие из мужей которых были членами Конгресса, также основали Лигу женщин Дурбана и округа. в 1952 г., которая организовала мероприятия по сбору денег для кампании.28</w:t>
      </w:r>
    </w:p>
    <w:p w:rsidR="00A47D54" w:rsidRDefault="00F07F6A">
      <w:pPr>
        <w:pStyle w:val="1"/>
        <w:spacing w:after="400" w:line="379" w:lineRule="auto"/>
        <w:ind w:left="1240" w:firstLine="720"/>
        <w:jc w:val="both"/>
      </w:pPr>
      <w:r>
        <w:t>Во многих смыслах Даду, который вел кампанию под лозунгом «единства против фашизма», стал символом индийского коммунистического повествования о классе и нации, которое нашло отражение в Кампании неповиновения 1952 года. К этому времени Даду превратился в транснациональную индийскую политический герой. В Южной Африке, в «подавляющем большинстве индийских домов, у каждого была фотография Даду», и он также добился очень высокого положения в Индии. Провозглашенный «любимым сыном Ганди», к которому также прислушивался Неру, Даду обращался к широкому политическому кругу, отчасти потому, что не видел противоречия между тем, чтобы быть «настоящим активистом национально-освободительного движения и быть коммунистом в в то же время»29. Образ Даду, рассматриваемый как знак индийской южноафриканской идентичности, вышел за рамки политически активных.</w:t>
      </w:r>
    </w:p>
    <w:p w:rsidR="00A47D54" w:rsidRDefault="00F07F6A">
      <w:pPr>
        <w:pStyle w:val="1"/>
        <w:spacing w:after="200"/>
        <w:ind w:left="1240" w:firstLine="720"/>
        <w:jc w:val="both"/>
      </w:pPr>
      <w:r>
        <w:t xml:space="preserve">Однако в этот период также был сделан новый акцент в формировании радикальной индийской политической идентичности. Южноафриканские индийские коммунисты использовали кампанию пассивного сопротивления 1946 года, чтобы донести свое тяжелое положение до международной аудитории. Это вызвало значительное раздражение Смэтса и правительства Южной Африки, но также вызвало более широкий гнев среди белых южноафриканцев, а при националистах на индийцев все больше оказывалось давление, чтобы они продемонстрировали, в чем именно заключается их лояльность. Как они могли претендовать на южноафриканское гражданство и продолжать призывать Индию отстаивать свои интересы? Как прямо выразился Натальный Меркурий: «Если индейцы принадлежат этому месту, перестаньте обращаться к внешним телам».</w:t>
      </w:r>
      <w:r>
        <w:rPr>
          <w:vertAlign w:val="superscript"/>
        </w:rPr>
        <w:footnoteReference w:id="444"/>
      </w:r>
      <w:r>
        <w:t xml:space="preserve">В протоколах конференций NIC и книгах повестки дня в этот период было гораздо меньше упоминаний о Родине, чести и достоинстве индейцев или расовых различиях.</w:t>
      </w:r>
    </w:p>
    <w:p w:rsidR="00A47D54" w:rsidRDefault="00F07F6A" w:rsidP="00F07F6A">
      <w:pPr>
        <w:pStyle w:val="32"/>
        <w:numPr>
          <w:ilvl w:val="0"/>
          <w:numId w:val="20"/>
        </w:numPr>
        <w:tabs>
          <w:tab w:val="left" w:pos="1499"/>
        </w:tabs>
        <w:spacing w:after="0"/>
        <w:ind w:left="1240"/>
      </w:pPr>
      <w:r>
        <w:lastRenderedPageBreak/>
        <w:t>Г. Поннен, Джордж Поннен говорит, с. 19. В конце концов Пеннед открыл фабрику по «эгалитарным принципам», где профсоюзы и встречи АНК проходили во время Кампании неповиновения.</w:t>
      </w:r>
    </w:p>
    <w:p w:rsidR="00A47D54" w:rsidRDefault="00F07F6A" w:rsidP="00F07F6A">
      <w:pPr>
        <w:pStyle w:val="32"/>
        <w:numPr>
          <w:ilvl w:val="0"/>
          <w:numId w:val="20"/>
        </w:numPr>
        <w:tabs>
          <w:tab w:val="left" w:pos="1499"/>
        </w:tabs>
        <w:spacing w:after="0"/>
        <w:ind w:left="1240"/>
      </w:pPr>
      <w:r>
        <w:t>Ф. Меер, интервью с Дж. Ф., Дурбан, август 1985 г.</w:t>
      </w:r>
    </w:p>
    <w:p w:rsidR="00A47D54" w:rsidRDefault="00F07F6A" w:rsidP="00F07F6A">
      <w:pPr>
        <w:pStyle w:val="32"/>
        <w:numPr>
          <w:ilvl w:val="0"/>
          <w:numId w:val="20"/>
        </w:numPr>
        <w:tabs>
          <w:tab w:val="left" w:pos="1502"/>
        </w:tabs>
        <w:ind w:left="1240"/>
      </w:pPr>
      <w:r>
        <w:t xml:space="preserve">Э. Пахад, интервью с Дж. Ф., Дурбан, 1985 г.</w:t>
      </w:r>
    </w:p>
    <w:p w:rsidR="00A47D54" w:rsidRDefault="00F07F6A">
      <w:pPr>
        <w:pStyle w:val="1"/>
        <w:spacing w:after="260"/>
        <w:ind w:left="1240" w:firstLine="20"/>
        <w:jc w:val="both"/>
      </w:pPr>
      <w:r>
        <w:t>дискриминация как «оскорбление индийской нации». Их угнетение выражалось в том, что подчеркивалась их принадлежность к Южной Африке и их общность интересов с другими «неевропейцами». Требование, чтобы они сделали выбор в отношении того, к чему они «принадлежат», привело к изменению их политического языка и привело к акценту на совместной борьбе за демократические права в многорасовом партнерстве. Лидеры Африканского национального конгресса теперь регулярно посещают их встречи и обращаются к аудитории. В 1950-х годах вождь Альберт Лутули был постоянным гостем на ежегодных конференциях NIC.</w:t>
      </w:r>
    </w:p>
    <w:p w:rsidR="00A47D54" w:rsidRDefault="00F07F6A">
      <w:pPr>
        <w:pStyle w:val="1"/>
        <w:spacing w:after="400"/>
        <w:ind w:left="1240" w:firstLine="720"/>
        <w:jc w:val="both"/>
      </w:pPr>
      <w:r>
        <w:t>Правительство быстро отреагировало на политические волнения 1952 года, расправившись как с участниками кампании, так и с их руководством. Ахмед Катрада и Даду были арестованы в августе. Вождь Альберт Лутули, избранный президентом АНК в декабре 1952 г., отменил кампанию в апреле 1953 г. Кампания неповиновения 1952 г. не задумывалась как вызов государственной власти в Южной Африке. В этот период руководство добивалось отмены ускоряющего законодательство об апартеиде. Это не удалось. Однако кампания объединила формы политического протеста и политические союзы, которые должны были все больше формировать основу для оппозиции государству апартеида, метод массового, межрасового и межклассового внепарламентского протеста, который позже будет назван «социальным движением». '.</w:t>
      </w:r>
    </w:p>
    <w:p w:rsidR="00A47D54" w:rsidRDefault="00F07F6A">
      <w:pPr>
        <w:pStyle w:val="1"/>
        <w:spacing w:after="480" w:line="374" w:lineRule="auto"/>
        <w:ind w:left="1240" w:firstLine="720"/>
        <w:jc w:val="both"/>
      </w:pPr>
      <w:r>
        <w:t>Влияние индийских коммунистов по-разному сформировало гражданское неповиновение 1950-х годов и способствовало распространению международного антиколониального дискурса социализма и национализма31.</w:t>
      </w:r>
    </w:p>
    <w:p w:rsidR="00A47D54" w:rsidRDefault="00F07F6A">
      <w:pPr>
        <w:pStyle w:val="42"/>
        <w:keepNext/>
        <w:keepLines/>
        <w:ind w:left="1240"/>
      </w:pPr>
      <w:bookmarkStart w:id="60" w:name="bookmark203"/>
      <w:r>
        <w:t>Заключение</w:t>
      </w:r>
      <w:bookmarkEnd w:id="60"/>
    </w:p>
    <w:p w:rsidR="00A47D54" w:rsidRDefault="00F07F6A">
      <w:pPr>
        <w:pStyle w:val="1"/>
        <w:pBdr>
          <w:bottom w:val="single" w:sz="4" w:space="0" w:color="auto"/>
        </w:pBdr>
        <w:spacing w:after="400"/>
        <w:ind w:left="1240" w:firstLine="720"/>
        <w:jc w:val="both"/>
      </w:pPr>
      <w:r>
        <w:t>В рассматриваемый период Коммунистическая партия Южной Африки существенно изменила свою политическую ориентацию, и индийские южноафриканские коммунисты сыграли важную роль в изменении направления этого изменения. Первоначально теоретическая база партии и ее практическая работа были сосредоточены на белых рабочих на производстве. Хотя многие члены считали, что им пришлось изменить свою точку зрения из-за «специфики» южноафриканской «реальности», которую нельзя было игнорировать, их ответ был отражением того факта, что они не были чистой категорией класса, которая самоотверженно выполняла бы свои обязанности. свою историческую миссию на юге 30</w:t>
      </w:r>
    </w:p>
    <w:p w:rsidR="00A47D54" w:rsidRDefault="00F07F6A">
      <w:pPr>
        <w:pStyle w:val="1"/>
        <w:spacing w:after="400"/>
        <w:ind w:left="1240" w:firstLine="0"/>
        <w:jc w:val="both"/>
      </w:pPr>
      <w:r>
        <w:lastRenderedPageBreak/>
        <w:t>Африке или где-то еще. Все классы в Южной Африке были продуктом их сложной истории, носили следы своих прошлых культурных практик и были переплетены с другими формами идентификации. Классы разделились по расовым и гендерным признакам, но также стали восприниматься через формы национальной идентичности и борьбу за социальное пространство. Для индийцев важный элемент этой национальной идентичности был получен благодаря их опыту диаспоры и их постоянным отношениям со своей «родиной». Эта национальная идентичность была усилена за счет государственного законодательства, которое стремилось распространить его расовые иерархические практики, а также стремилось определить доступ к рабочим местам, жилью и общественным услугам. Рост частично сформированных городских пространств, где многие индейцы жили на окраинах модернизирующегося города,</w:t>
      </w:r>
    </w:p>
    <w:p w:rsidR="00A47D54" w:rsidRDefault="00F07F6A">
      <w:pPr>
        <w:pStyle w:val="1"/>
        <w:spacing w:after="400" w:line="379" w:lineRule="auto"/>
        <w:ind w:left="1240" w:firstLine="700"/>
        <w:jc w:val="both"/>
      </w:pPr>
      <w:r>
        <w:t>У индийцев была история профсоюзных организаций, но именно более широкая антифашистская политика привела многих к контакту с партией. Хотя индийцы, вступившие в Коммунистическую партию, изначально организовывались вокруг проблем, возникающих на рабочем месте, их борьба в основном велась за права индийских рабочих, даже если это не входило в их намерения. Более того, члены партии объединили профсоюзную организацию с более широкой антифашистской борьбой за демократические права в Южной Африке. Проблемы на рабочем месте также стали еще более индианизированными благодаря участию лидеров сообщества Индийского Конгресса (несмотря на оспариваемый и хрупкий характер сообщества), а также представителей правительства Индии. Прочные связи с Индией и индийская национально-освободительная политика,</w:t>
      </w:r>
    </w:p>
    <w:p w:rsidR="00A47D54" w:rsidRDefault="00F07F6A">
      <w:pPr>
        <w:pStyle w:val="1"/>
        <w:spacing w:after="280" w:line="384" w:lineRule="auto"/>
        <w:ind w:left="1240" w:firstLine="700"/>
        <w:jc w:val="both"/>
      </w:pPr>
      <w:r>
        <w:t>Международный политический ландшафт в это время стал свидетелем подъема фашизма, который глубоко повлиял на стратегию коммунистических партий во всем мире. Были важные моменты времени, когда основное внимание партии смещалось на народный фронт против фашизма, что также оказалось важным пунктом вербовки для организации. В Южной Африке это сочеталось с предполагаемой угрозой растущего внутреннего фашизма, что ускорило необходимость формирования организаций широкого фронта. Когда КП поменяла свое положение на</w:t>
      </w:r>
    </w:p>
    <w:p w:rsidR="00A47D54" w:rsidRDefault="00F07F6A">
      <w:pPr>
        <w:pStyle w:val="32"/>
        <w:pBdr>
          <w:top w:val="single" w:sz="4" w:space="0" w:color="auto"/>
        </w:pBdr>
        <w:ind w:left="1240"/>
        <w:jc w:val="both"/>
      </w:pPr>
      <w:r>
        <w:rPr>
          <w:vertAlign w:val="superscript"/>
        </w:rPr>
        <w:t>31</w:t>
      </w:r>
      <w:r>
        <w:t xml:space="preserve">Д-р Деби Сингх, Пятая ежегодная конференция NIC, 29 сентября — 1 октября, ANC Papers, ICS, No.28.</w:t>
      </w:r>
    </w:p>
    <w:p w:rsidR="00A47D54" w:rsidRDefault="00F07F6A">
      <w:pPr>
        <w:pStyle w:val="1"/>
        <w:spacing w:after="400"/>
        <w:ind w:left="1220" w:firstLine="20"/>
        <w:jc w:val="both"/>
      </w:pPr>
      <w:r>
        <w:t xml:space="preserve">Во время Второй мировой войны он, казалось, был связан с национальным делом, и впоследствии его популярность росла, что дало ему опыт работы в низовых организациях по широкому кругу рабочих вопросов, таких как доступ к жилью и рабочим местам, а также борьба за городское пространство.</w:t>
      </w:r>
    </w:p>
    <w:p w:rsidR="00A47D54" w:rsidRDefault="00F07F6A">
      <w:pPr>
        <w:pStyle w:val="1"/>
        <w:spacing w:after="0"/>
        <w:ind w:left="1220" w:firstLine="720"/>
        <w:jc w:val="both"/>
        <w:sectPr w:rsidR="00A47D54">
          <w:pgSz w:w="12240" w:h="15840"/>
          <w:pgMar w:top="1033" w:right="2016" w:bottom="1988" w:left="86" w:header="605" w:footer="3" w:gutter="0"/>
          <w:cols w:space="720"/>
          <w:noEndnote/>
          <w:docGrid w:linePitch="360"/>
          <w15:footnoteColumns w:val="1"/>
        </w:sectPr>
      </w:pPr>
      <w:r>
        <w:t xml:space="preserve">После 1948 года, когда Национальная партия инициировала свое антикоммунистическое законодательство, вынудив Коммунистическую партию самороспустить, партия решила, что путь вперед заключается в присоединении к широкому демократическому альянсу, но это было результатом уже существующих стратегий и тактик. , и, в частности, отражал способы организации, уже принятые индийскими членами партии. Индийцы в компартии развили сложную политическую субъективность, которая пыталась сочетать национальную политику диаспоры, принадлежность к Южной Африке и, по крайней мере в принципе, социалистическую политическую программу. Ганди стал символом сопротивления и «индейства» в Южной Африке. Но Даду взял на себя мантию, а также стал представлять политическую идентичность, которая была индийской, южноафриканской и в некотором смысле коммунистической. Тот факт, что он стал такой видной фигурой в организации, символизировал разрозненные способы влияния индийцев на Коммунистическую партию Южной Африки в этот период и легкость, с которой индийские радикалы стали частью Кампании неповиновения и повлияли на нее. 1952. То, что это было инициировано таким небольшим числом индийцев, делает это еще более примечательным. Они помогли сформулировать особое сочленение между национализмом и социализмом в КПСА, которое само по себе было частью более широкого диалога, имевшего место в международной политике ХХ века. То, что это было инициировано таким небольшим числом индийцев, делает это еще более примечательным. Они помогли сформулировать особое сочленение между национализмом и социализмом в КПСА, которое само по себе было частью более широкого диалога, имевшего место в международной политике ХХ века. То, что это было инициировано таким небольшим числом индийцев, делает это еще более примечательным. Они помогли сформулировать особое сочленение между национализмом и социализмом в КПСА, которое само по себе было частью более широкого диалога, имевшего место в международной политике ХХ века.</w:t>
      </w:r>
    </w:p>
    <w:p w:rsidR="00A47D54" w:rsidRPr="008B7763" w:rsidRDefault="00F07F6A" w:rsidP="008B7763">
      <w:pPr>
        <w:spacing w:line="1" w:lineRule="exact"/>
      </w:pPr>
      <w:bookmarkStart w:id="61" w:name="_GoBack"/>
      <w:bookmarkEnd w:id="61"/>
      <w:r>
        <w:rPr>
          <w:noProof/>
        </w:rPr>
        <w:lastRenderedPageBreak/>
        <mc:AlternateContent>
          <mc:Choice Requires="wps">
            <w:drawing>
              <wp:anchor distT="0" distB="203200" distL="0" distR="0" simplePos="0" relativeHeight="125829381" behindDoc="0" locked="0" layoutInCell="1" allowOverlap="1">
                <wp:simplePos x="0" y="0"/>
                <wp:positionH relativeFrom="page">
                  <wp:posOffset>5922010</wp:posOffset>
                </wp:positionH>
                <wp:positionV relativeFrom="paragraph">
                  <wp:posOffset>0</wp:posOffset>
                </wp:positionV>
                <wp:extent cx="290195" cy="233045"/>
                <wp:effectExtent l="0" t="0" r="0" b="0"/>
                <wp:wrapTopAndBottom/>
                <wp:docPr id="21" name="Shape 21"/>
                <wp:cNvGraphicFramePr/>
                <a:graphic xmlns:a="http://schemas.openxmlformats.org/drawingml/2006/main">
                  <a:graphicData uri="http://schemas.microsoft.com/office/word/2010/wordprocessingShape">
                    <wps:wsp>
                      <wps:cNvSpPr txBox="1"/>
                      <wps:spPr>
                        <a:xfrm>
                          <a:off x="0" y="0"/>
                          <a:ext cx="290195" cy="233045"/>
                        </a:xfrm>
                        <a:prstGeom prst="rect">
                          <a:avLst/>
                        </a:prstGeom>
                        <a:noFill/>
                      </wps:spPr>
                      <wps:txbx>
                        <w:txbxContent>
                          <w:p w:rsidR="00A47D54" w:rsidRDefault="00A47D54" w:rsidP="008B7763">
                            <w:pPr>
                              <w:pStyle w:val="ab"/>
                              <w:spacing w:after="0" w:line="240" w:lineRule="auto"/>
                              <w:ind w:firstLine="0"/>
                              <w:jc w:val="center"/>
                              <w:rPr>
                                <w:sz w:val="30"/>
                                <w:szCs w:val="30"/>
                              </w:rPr>
                            </w:pPr>
                          </w:p>
                        </w:txbxContent>
                      </wps:txbx>
                      <wps:bodyPr wrap="none" lIns="0" tIns="0" rIns="0" bIns="0"/>
                    </wps:wsp>
                  </a:graphicData>
                </a:graphic>
              </wp:anchor>
            </w:drawing>
          </mc:Choice>
          <mc:Fallback>
            <w:pict>
              <v:shapetype id="_x0000_t202" coordsize="21600,21600" o:spt="202" path="m,l,21600r21600,l21600,xe">
                <v:stroke joinstyle="miter"/>
                <v:path gradientshapeok="t" o:connecttype="rect"/>
              </v:shapetype>
              <v:shape id="Shape 21" o:spid="_x0000_s1026" type="#_x0000_t202" style="position:absolute;margin-left:466.3pt;margin-top:0;width:22.85pt;height:18.35pt;z-index:125829381;visibility:visible;mso-wrap-style:none;mso-wrap-distance-left:0;mso-wrap-distance-top:0;mso-wrap-distance-right:0;mso-wrap-distance-bottom:1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" filled="f" stroked="f">
                <v:textbox inset="0,0,0,0">
                  <w:txbxContent>
                    <w:p w:rsidR="00A47D54" w:rsidRDefault="00A47D54" w:rsidP="008B7763">
                      <w:pPr>
                        <w:pStyle w:val="ab"/>
                        <w:spacing w:after="0" w:line="240" w:lineRule="auto"/>
                        <w:ind w:firstLine="0"/>
                        <w:jc w:val="center"/>
                        <w:rPr>
                          <w:sz w:val="30"/>
                          <w:szCs w:val="30"/>
                        </w:rPr>
                      </w:pPr>
                    </w:p>
                  </w:txbxContent>
                </v:textbox>
                <w10:wrap type="topAndBottom" anchorx="page"/>
              </v:shape>
            </w:pict>
          </mc:Fallback>
        </mc:AlternateContent>
      </w:r>
    </w:p>
    <w:sectPr w:rsidR="00A47D54" w:rsidRPr="008B7763">
      <w:headerReference w:type="default" r:id="rId9"/>
      <w:footerReference w:type="default" r:id="rId10"/>
      <w:pgSz w:w="12240" w:h="15840"/>
      <w:pgMar w:top="1089" w:right="2020" w:bottom="0" w:left="42" w:header="661" w:footer="3" w:gutter="0"/>
      <w:pgNumType w:start="307"/>
      <w:cols w:space="720"/>
      <w:noEndnote/>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7F6A" w:rsidRDefault="00F07F6A">
      <w:r>
        <w:separator/>
      </w:r>
    </w:p>
  </w:endnote>
  <w:endnote w:type="continuationSeparator" w:id="0">
    <w:p w:rsidR="00F07F6A" w:rsidRDefault="00F07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D54" w:rsidRDefault="00F07F6A">
    <w:pPr>
      <w:spacing w:line="1" w:lineRule="exact"/>
    </w:pPr>
    <w:r>
      <w:rPr>
        <w:noProof/>
      </w:rPr>
      <mc:AlternateContent>
        <mc:Choice Requires="wps">
          <w:drawing>
            <wp:anchor distT="0" distB="0" distL="0" distR="0" simplePos="0" relativeHeight="62914700" behindDoc="1" locked="0" layoutInCell="1" allowOverlap="1">
              <wp:simplePos x="0" y="0"/>
              <wp:positionH relativeFrom="page">
                <wp:posOffset>3657600</wp:posOffset>
              </wp:positionH>
              <wp:positionV relativeFrom="page">
                <wp:posOffset>9446895</wp:posOffset>
              </wp:positionV>
              <wp:extent cx="105410" cy="86995"/>
              <wp:effectExtent l="0" t="0" r="0" b="0"/>
              <wp:wrapNone/>
              <wp:docPr id="19" name="Shape 19"/>
              <wp:cNvGraphicFramePr/>
              <a:graphic xmlns:a="http://schemas.openxmlformats.org/drawingml/2006/main">
                <a:graphicData uri="http://schemas.microsoft.com/office/word/2010/wordprocessingShape">
                  <wps:wsp>
                    <wps:cNvSpPr txBox="1"/>
                    <wps:spPr>
                      <a:xfrm>
                        <a:off x="0" y="0"/>
                        <a:ext cx="105410" cy="86995"/>
                      </a:xfrm>
                      <a:prstGeom prst="rect">
                        <a:avLst/>
                      </a:prstGeom>
                      <a:noFill/>
                    </wps:spPr>
                    <wps:txbx>
                      <w:txbxContent>
                        <w:p w:rsidR="00A47D54" w:rsidRDefault="00F07F6A">
                          <w:pPr>
                            <w:pStyle w:val="22"/>
                            <w:rPr>
                              <w:sz w:val="19"/>
                              <w:szCs w:val="19"/>
                            </w:rPr>
                          </w:pPr>
                          <w:r>
                            <w:rPr>
                              <w:sz w:val="19"/>
                              <w:szCs w:val="19"/>
                            </w:rPr>
                            <w:fldChar w:fldCharType="begin"/>
                          </w:r>
                          <w:r>
                            <w:rPr>
                              <w:sz w:val="19"/>
                              <w:szCs w:val="19"/>
                            </w:rPr>
                            <w:instrText xml:space="preserve"> PAGE \* MERGEFORMAT </w:instrText>
                          </w:r>
                          <w:r>
                            <w:rPr>
                              <w:sz w:val="19"/>
                              <w:szCs w:val="19"/>
                            </w:rPr>
                            <w:fldChar w:fldCharType="separate"/>
                          </w:r>
                          <w:r>
                            <w:rPr>
                              <w:sz w:val="19"/>
                              <w:szCs w:val="19"/>
                            </w:rPr>
                            <w:t>#</w:t>
                          </w:r>
                          <w:r>
                            <w:rPr>
                              <w:sz w:val="19"/>
                              <w:szCs w:val="19"/>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9" o:spid="_x0000_s1027" type="#_x0000_t202" style="position:absolute;margin-left:4in;margin-top:743.85pt;width:8.3pt;height:6.85pt;z-index:-44040178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" filled="f" stroked="f">
              <v:textbox style="mso-fit-shape-to-text:t" inset="0,0,0,0">
                <w:txbxContent>
                  <w:p w:rsidR="00A47D54" w:rsidRDefault="00F07F6A">
                    <w:pPr>
                      <w:pStyle w:val="22"/>
                      <w:rPr>
                        <w:sz w:val="19"/>
                        <w:szCs w:val="19"/>
                      </w:rPr>
                    </w:pPr>
                    <w:r>
                      <w:rPr>
                        <w:sz w:val="19"/>
                        <w:szCs w:val="19"/>
                      </w:rPr>
                      <w:fldChar w:fldCharType="begin"/>
                    </w:r>
                    <w:r>
                      <w:rPr>
                        <w:sz w:val="19"/>
                        <w:szCs w:val="19"/>
                      </w:rPr>
                      <w:instrText xml:space="preserve"> PAGE \* MERGEFORMAT </w:instrText>
                    </w:r>
                    <w:r>
                      <w:rPr>
                        <w:sz w:val="19"/>
                        <w:szCs w:val="19"/>
                      </w:rPr>
                      <w:fldChar w:fldCharType="separate"/>
                    </w:r>
                    <w:r>
                      <w:rPr>
                        <w:sz w:val="19"/>
                        <w:szCs w:val="19"/>
                      </w:rPr>
                      <w:t>#</w:t>
                    </w:r>
                    <w:r>
                      <w:rPr>
                        <w:sz w:val="19"/>
                        <w:szCs w:val="19"/>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D54" w:rsidRDefault="00A47D54">
    <w:pPr>
      <w:spacing w:line="1"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7F6A" w:rsidRDefault="00F07F6A">
      <w:r>
        <w:separator/>
      </w:r>
    </w:p>
  </w:footnote>
  <w:footnote w:type="continuationSeparator" w:id="0">
    <w:p w:rsidR="00F07F6A" w:rsidRDefault="00F07F6A">
      <w:r>
        <w:continuationSeparator/>
      </w:r>
    </w:p>
  </w:footnote>
  <w:footnote w:id="1">
    <w:p w:rsidR="00A47D54" w:rsidRDefault="00F07F6A">
      <w:pPr>
        <w:pStyle w:val="a4"/>
        <w:ind w:left="1280"/>
      </w:pPr>
      <w:r>
        <w:rPr>
          <w:vertAlign w:val="superscript"/>
        </w:rPr>
        <w:footnoteRef/>
      </w:r>
      <w:r>
        <w:t xml:space="preserve">Несмотря на то, что термин «черный» стал оспариваемым знаком идентичности в современной Южной Африке, я использую его здесь для общего обозначения африканских, индийских и цветных сообществ из-за отсутствия жизнеспособной альтернативы.</w:t>
      </w:r>
    </w:p>
  </w:footnote>
  <w:footnote w:id="2">
    <w:p w:rsidR="00A47D54" w:rsidRDefault="00F07F6A">
      <w:pPr>
        <w:pStyle w:val="a4"/>
        <w:ind w:left="1280" w:firstLine="20"/>
      </w:pPr>
      <w:r>
        <w:rPr>
          <w:vertAlign w:val="superscript"/>
        </w:rPr>
        <w:footnoteRef/>
      </w:r>
      <w:r>
        <w:t xml:space="preserve">М. Исраэль и С. Адамс, «Это вызывает проблемы»: евреи и Коммунистическая партия Южной Африки», в Журнале южноафриканских исследований, том. 26, нет. 1, с. 148.</w:t>
      </w:r>
    </w:p>
  </w:footnote>
  <w:footnote w:id="3">
    <w:p w:rsidR="00A47D54" w:rsidRDefault="00F07F6A">
      <w:pPr>
        <w:pStyle w:val="a4"/>
        <w:ind w:left="1280"/>
      </w:pPr>
      <w:r>
        <w:rPr>
          <w:vertAlign w:val="superscript"/>
        </w:rPr>
        <w:footnoteRef/>
      </w:r>
      <w:r>
        <w:t xml:space="preserve">Это была интернациональная группировка социалистических и рабочих партий, созданная в 1889 г.</w:t>
      </w:r>
    </w:p>
  </w:footnote>
  <w:footnote w:id="4">
    <w:p w:rsidR="00A47D54" w:rsidRDefault="00F07F6A">
      <w:pPr>
        <w:pStyle w:val="a4"/>
        <w:ind w:left="1280"/>
      </w:pPr>
      <w:r>
        <w:rPr>
          <w:vertAlign w:val="superscript"/>
        </w:rPr>
        <w:footnoteRef/>
      </w:r>
      <w:r>
        <w:t xml:space="preserve">А. Дрю Несогласные товарищи: идентичность и лояльность южноафриканских левых (Aidershot, 2000), с. 47.</w:t>
      </w:r>
    </w:p>
  </w:footnote>
  <w:footnote w:id="5">
    <w:p w:rsidR="00A47D54" w:rsidRDefault="00F07F6A">
      <w:pPr>
        <w:pStyle w:val="a4"/>
        <w:ind w:left="1300"/>
      </w:pPr>
      <w:r>
        <w:rPr>
          <w:vertAlign w:val="superscript"/>
        </w:rPr>
        <w:footnoteRef/>
      </w:r>
      <w:r>
        <w:t xml:space="preserve">К тому времени, когда Бэтти помог сформировать ICU, он покинул SALP, чтобы создать Лейбористскую демократическую партию. См. Р. Саймонс и Х. Саймонс, Класс и цвет кожи в Южной Африке, 1850-1950 гг. (Лондон, 1983 г.), с. 226.</w:t>
      </w:r>
    </w:p>
  </w:footnote>
  <w:footnote w:id="6">
    <w:p w:rsidR="00A47D54" w:rsidRDefault="00F07F6A">
      <w:pPr>
        <w:pStyle w:val="a4"/>
        <w:pBdr>
          <w:top w:val="single" w:sz="4" w:space="0" w:color="auto"/>
        </w:pBdr>
        <w:ind w:left="1300"/>
      </w:pPr>
      <w:r>
        <w:rPr>
          <w:vertAlign w:val="superscript"/>
        </w:rPr>
        <w:footnoteRef/>
      </w:r>
      <w:r>
        <w:t xml:space="preserve">Б. Хирсон и Г. А. Уильямс, Делегат от Африки: Дэвид Айвон Джонс, 1883–1924 гг. (Лондон, 1995 г.).</w:t>
      </w:r>
    </w:p>
  </w:footnote>
  <w:footnote w:id="7">
    <w:p w:rsidR="00A47D54" w:rsidRDefault="00F07F6A">
      <w:pPr>
        <w:pStyle w:val="a4"/>
        <w:ind w:left="1300"/>
      </w:pPr>
      <w:r>
        <w:rPr>
          <w:vertAlign w:val="superscript"/>
        </w:rPr>
        <w:footnoteRef/>
      </w:r>
      <w:r>
        <w:t xml:space="preserve">«Первая конференция Лиги», документ 10, стр. 27-28.</w:t>
      </w:r>
    </w:p>
  </w:footnote>
  <w:footnote w:id="8">
    <w:p w:rsidR="00A47D54" w:rsidRDefault="00F07F6A">
      <w:pPr>
        <w:pStyle w:val="a4"/>
        <w:ind w:left="1280"/>
      </w:pPr>
      <w:r>
        <w:t xml:space="preserve">Рабочий класс стал белым: символическое (ре)формирование расового капитализма, Журнал исторической социологии, 1998, № 11: стр. 316-340.</w:t>
      </w:r>
    </w:p>
  </w:footnote>
  <w:footnote w:id="9">
    <w:p w:rsidR="00A47D54" w:rsidRDefault="00F07F6A">
      <w:pPr>
        <w:pStyle w:val="a4"/>
        <w:ind w:left="1300"/>
      </w:pPr>
      <w:r>
        <w:rPr>
          <w:vertAlign w:val="superscript"/>
        </w:rPr>
        <w:footnoteRef/>
      </w:r>
      <w:r>
        <w:t xml:space="preserve">Хислоп «Имперский рабочий класс», с. 406.</w:t>
      </w:r>
    </w:p>
  </w:footnote>
  <w:footnote w:id="10">
    <w:p w:rsidR="00A47D54" w:rsidRDefault="00F07F6A">
      <w:pPr>
        <w:pStyle w:val="a4"/>
        <w:ind w:left="1280" w:firstLine="20"/>
        <w:jc w:val="both"/>
      </w:pPr>
      <w:r>
        <w:rPr>
          <w:vertAlign w:val="superscript"/>
        </w:rPr>
        <w:footnoteRef/>
      </w:r>
      <w:r>
        <w:t xml:space="preserve">Дж. Белич, Создание народа: история новозеландцев от полинезийских поселений до конца девятнадцатого века (Окленд, 1996), стр. 428-431. См. также Г. Берк, «Корнуоллская диаспора девятнадцатого века», С. Маркс и П. Ричардсон, (ред.), «Международная миграция: исторические перспективы», стр. 57-75.</w:t>
      </w:r>
    </w:p>
  </w:footnote>
  <w:footnote w:id="11">
    <w:p w:rsidR="00A47D54" w:rsidRDefault="00F07F6A">
      <w:pPr>
        <w:pStyle w:val="a4"/>
        <w:ind w:left="1300"/>
      </w:pPr>
      <w:r>
        <w:rPr>
          <w:vertAlign w:val="superscript"/>
        </w:rPr>
        <w:footnoteRef/>
      </w:r>
      <w:r>
        <w:t xml:space="preserve">Хислоп, «Имперский рабочий класс», с. 413.</w:t>
      </w:r>
    </w:p>
  </w:footnote>
  <w:footnote w:id="12">
    <w:p w:rsidR="00A47D54" w:rsidRDefault="00F07F6A">
      <w:pPr>
        <w:pStyle w:val="a4"/>
        <w:ind w:left="1280"/>
      </w:pPr>
      <w:r>
        <w:rPr>
          <w:vertAlign w:val="superscript"/>
        </w:rPr>
        <w:footnoteRef/>
      </w:r>
      <w:r>
        <w:t xml:space="preserve">Хислоп, «Имперский рабочий класс», с. 411.</w:t>
      </w:r>
    </w:p>
  </w:footnote>
  <w:footnote w:id="13">
    <w:p w:rsidR="00A47D54" w:rsidRDefault="00F07F6A">
      <w:pPr>
        <w:pStyle w:val="a4"/>
        <w:ind w:left="1260"/>
      </w:pPr>
      <w:r>
        <w:rPr>
          <w:vertAlign w:val="superscript"/>
        </w:rPr>
        <w:footnoteRef/>
      </w:r>
      <w:r>
        <w:t xml:space="preserve">Р. Крабб, интервью агентству PR, Лондон, июль 2001 г.</w:t>
      </w:r>
    </w:p>
  </w:footnote>
  <w:footnote w:id="14">
    <w:p w:rsidR="00A47D54" w:rsidRDefault="00F07F6A">
      <w:pPr>
        <w:pStyle w:val="a4"/>
        <w:ind w:left="1260"/>
      </w:pPr>
      <w:r>
        <w:rPr>
          <w:vertAlign w:val="superscript"/>
        </w:rPr>
        <w:footnoteRef/>
      </w:r>
      <w:r>
        <w:t xml:space="preserve">См. выше Введение.</w:t>
      </w:r>
    </w:p>
  </w:footnote>
  <w:footnote w:id="15">
    <w:p w:rsidR="00A47D54" w:rsidRDefault="00F07F6A">
      <w:pPr>
        <w:pStyle w:val="a4"/>
        <w:ind w:left="1280"/>
      </w:pPr>
      <w:r>
        <w:rPr>
          <w:vertAlign w:val="superscript"/>
        </w:rPr>
        <w:footnoteRef/>
      </w:r>
      <w:r>
        <w:t xml:space="preserve">Хислоп, «Имперский рабочий класс», с. 418.</w:t>
      </w:r>
    </w:p>
  </w:footnote>
  <w:footnote w:id="16">
    <w:p w:rsidR="00A47D54" w:rsidRDefault="00F07F6A">
      <w:pPr>
        <w:pStyle w:val="a4"/>
        <w:ind w:left="1260"/>
      </w:pPr>
      <w:r>
        <w:rPr>
          <w:vertAlign w:val="superscript"/>
        </w:rPr>
        <w:footnoteRef/>
      </w:r>
      <w:r>
        <w:t xml:space="preserve">См. ниже, Глава шестая.</w:t>
      </w:r>
    </w:p>
  </w:footnote>
  <w:footnote w:id="17">
    <w:p w:rsidR="00A47D54" w:rsidRDefault="00F07F6A">
      <w:pPr>
        <w:pStyle w:val="a4"/>
        <w:ind w:left="1260"/>
      </w:pPr>
      <w:r>
        <w:rPr>
          <w:vertAlign w:val="superscript"/>
        </w:rPr>
        <w:footnoteRef/>
      </w:r>
      <w:r>
        <w:t xml:space="preserve">Саймонс и Саймонс, Класс и цвет в Южной Африке, 1850-1950 гг., с. 205.</w:t>
      </w:r>
    </w:p>
  </w:footnote>
  <w:footnote w:id="18">
    <w:p w:rsidR="00A47D54" w:rsidRDefault="00F07F6A">
      <w:pPr>
        <w:pStyle w:val="a4"/>
        <w:ind w:left="1280"/>
      </w:pPr>
      <w:r>
        <w:rPr>
          <w:vertAlign w:val="superscript"/>
        </w:rPr>
        <w:footnoteRef/>
      </w:r>
      <w:r>
        <w:t xml:space="preserve">Г. Шимони «Учет еврейских радикалов в апартеиде в Южной Африке», М. Шон и Р. Мендельсон (ред.), «Евреи и апартеид» (готовится к публикации), без страницы.</w:t>
      </w:r>
    </w:p>
  </w:footnote>
  <w:footnote w:id="19">
    <w:p w:rsidR="00A47D54" w:rsidRDefault="00F07F6A">
      <w:pPr>
        <w:pStyle w:val="a4"/>
        <w:ind w:left="1280"/>
      </w:pPr>
      <w:r>
        <w:rPr>
          <w:vertAlign w:val="superscript"/>
        </w:rPr>
        <w:footnoteRef/>
      </w:r>
      <w:r>
        <w:t xml:space="preserve">Дж. Шерман «Служение туземцам»; Белизна как цена гостеприимства в южноафриканской еврейской литературе», Журнал южноафриканских исследований, том. 26, нет. 3, сентябрь 2000 г., с. 506. Здесь он говорит именно о евреях.</w:t>
      </w:r>
    </w:p>
  </w:footnote>
  <w:footnote w:id="20">
    <w:p w:rsidR="00A47D54" w:rsidRDefault="00F07F6A">
      <w:pPr>
        <w:pStyle w:val="a4"/>
        <w:ind w:left="1280"/>
      </w:pPr>
      <w:r>
        <w:rPr>
          <w:vertAlign w:val="superscript"/>
        </w:rPr>
        <w:footnoteRef/>
      </w:r>
      <w:r>
        <w:t xml:space="preserve">Г. Шимони «Учет еврейских радикалов».</w:t>
      </w:r>
    </w:p>
  </w:footnote>
  <w:footnote w:id="21">
    <w:p w:rsidR="00A47D54" w:rsidRDefault="00F07F6A">
      <w:pPr>
        <w:pStyle w:val="a4"/>
        <w:ind w:left="1280"/>
      </w:pPr>
      <w:r>
        <w:rPr>
          <w:vertAlign w:val="superscript"/>
        </w:rPr>
        <w:footnoteRef/>
      </w:r>
      <w:r>
        <w:t xml:space="preserve">Evening Chronicle, декабрь 1916 г., цитируется в Sherman 'Serving the Natives', p. 507.</w:t>
      </w:r>
    </w:p>
  </w:footnote>
  <w:footnote w:id="22">
    <w:p w:rsidR="00A47D54" w:rsidRDefault="00F07F6A">
      <w:pPr>
        <w:pStyle w:val="a4"/>
        <w:ind w:left="1280"/>
      </w:pPr>
      <w:r>
        <w:rPr>
          <w:vertAlign w:val="superscript"/>
        </w:rPr>
        <w:footnoteRef/>
      </w:r>
      <w:r>
        <w:t xml:space="preserve">Шерман, «Служение туземцам», с. 507. Он снова имеет в виду именно евреев.</w:t>
      </w:r>
    </w:p>
  </w:footnote>
  <w:footnote w:id="23">
    <w:p w:rsidR="00A47D54" w:rsidRDefault="00F07F6A">
      <w:pPr>
        <w:pStyle w:val="a4"/>
        <w:ind w:left="1280"/>
      </w:pPr>
      <w:r>
        <w:rPr>
          <w:vertAlign w:val="superscript"/>
        </w:rPr>
        <w:footnoteRef/>
      </w:r>
      <w:r>
        <w:t xml:space="preserve">К. ван Онселен, Семя принадлежит мне: жизнь Каса Мэйна, издольщика из Южной Африки, (Кейптаун, 1996), с. 135.</w:t>
      </w:r>
    </w:p>
  </w:footnote>
  <w:footnote w:id="24">
    <w:p w:rsidR="00A47D54" w:rsidRDefault="00F07F6A">
      <w:pPr>
        <w:pStyle w:val="a4"/>
        <w:ind w:left="1280"/>
      </w:pPr>
      <w:r>
        <w:rPr>
          <w:vertAlign w:val="superscript"/>
        </w:rPr>
        <w:footnoteRef/>
      </w:r>
      <w:r>
        <w:t xml:space="preserve">Первый из этих «смешанных браков» был заключен между Полиной Подбери и Х. А. Найду, одним из первых индийцев, присоединившихся к КП. См. П. Подбери, Белая девушка в поисках вечеринки (Питермарицбург, 1993), с. 108.</w:t>
      </w:r>
    </w:p>
  </w:footnote>
  <w:footnote w:id="25">
    <w:p w:rsidR="00A47D54" w:rsidRDefault="00F07F6A">
      <w:pPr>
        <w:pStyle w:val="a4"/>
        <w:ind w:left="1280"/>
      </w:pPr>
      <w:r>
        <w:rPr>
          <w:vertAlign w:val="superscript"/>
        </w:rPr>
        <w:footnoteRef/>
      </w:r>
      <w:r>
        <w:t xml:space="preserve">М. Исраэль, С. Адамс «Это вызывает проблемы» с. 147,</w:t>
      </w:r>
    </w:p>
  </w:footnote>
  <w:footnote w:id="26">
    <w:p w:rsidR="00A47D54" w:rsidRDefault="00F07F6A">
      <w:pPr>
        <w:pStyle w:val="a4"/>
        <w:ind w:left="1280"/>
      </w:pPr>
      <w:r>
        <w:rPr>
          <w:vertAlign w:val="superscript"/>
        </w:rPr>
        <w:footnoteRef/>
      </w:r>
      <w:r>
        <w:t xml:space="preserve">Дж. Т. Кэмпбелл «Вне черты оседлости: еврейская иммиграция и южноафриканские левые», (готовится к печати), с. 5.</w:t>
      </w:r>
    </w:p>
  </w:footnote>
  <w:footnote w:id="27">
    <w:p w:rsidR="00A47D54" w:rsidRDefault="00F07F6A">
      <w:pPr>
        <w:pStyle w:val="a4"/>
        <w:ind w:left="1260"/>
      </w:pPr>
      <w:r>
        <w:rPr>
          <w:vertAlign w:val="superscript"/>
        </w:rPr>
        <w:footnoteRef/>
      </w:r>
      <w:r>
        <w:t xml:space="preserve">Дрю Дискордантные товарищи, с. 7.</w:t>
      </w:r>
    </w:p>
  </w:footnote>
  <w:footnote w:id="28">
    <w:p w:rsidR="00A47D54" w:rsidRDefault="00F07F6A">
      <w:pPr>
        <w:pStyle w:val="a4"/>
        <w:ind w:left="1280"/>
      </w:pPr>
      <w:r>
        <w:rPr>
          <w:vertAlign w:val="superscript"/>
        </w:rPr>
        <w:footnoteRef/>
      </w:r>
      <w:r>
        <w:t xml:space="preserve">Интервью Вольфи Кодеша с Барри Файнбергом, цитируемое в книге Israel and Adams «That Spells Trouble», с. 148.</w:t>
      </w:r>
    </w:p>
  </w:footnote>
  <w:footnote w:id="29">
    <w:p w:rsidR="00A47D54" w:rsidRDefault="00F07F6A">
      <w:pPr>
        <w:pStyle w:val="a4"/>
        <w:ind w:left="1260"/>
      </w:pPr>
      <w:r>
        <w:rPr>
          <w:vertAlign w:val="superscript"/>
        </w:rPr>
        <w:footnoteRef/>
      </w:r>
      <w:r>
        <w:t xml:space="preserve">Д. Голдберг, «Впечатления и воспоминания о коммунизме в Южной Африке», (готовится к печати), с. 1-2.</w:t>
      </w:r>
    </w:p>
  </w:footnote>
  <w:footnote w:id="30">
    <w:p w:rsidR="00A47D54" w:rsidRDefault="00F07F6A">
      <w:pPr>
        <w:pStyle w:val="a4"/>
        <w:ind w:left="1280"/>
      </w:pPr>
      <w:r>
        <w:rPr>
          <w:vertAlign w:val="superscript"/>
        </w:rPr>
        <w:footnoteRef/>
      </w:r>
      <w:r>
        <w:t xml:space="preserve">Кэмпбелл, «За гранью оседлости», с. 9.</w:t>
      </w:r>
    </w:p>
  </w:footnote>
  <w:footnote w:id="31">
    <w:p w:rsidR="00A47D54" w:rsidRDefault="00F07F6A">
      <w:pPr>
        <w:pStyle w:val="a4"/>
        <w:ind w:left="1280"/>
      </w:pPr>
      <w:r>
        <w:rPr>
          <w:vertAlign w:val="superscript"/>
        </w:rPr>
        <w:footnoteRef/>
      </w:r>
      <w:r>
        <w:t xml:space="preserve">Я познакомился с доктором медицины Найду, когда он был в изгнании в Лондоне в 1986 году, и именно так он говорил со мной о том, как он рассматривал коммунистическую партию как часть своей общественной и политической жизни.</w:t>
      </w:r>
    </w:p>
  </w:footnote>
  <w:footnote w:id="32">
    <w:p w:rsidR="00A47D54" w:rsidRDefault="00F07F6A">
      <w:pPr>
        <w:pStyle w:val="a4"/>
        <w:ind w:left="1280"/>
      </w:pPr>
      <w:r>
        <w:rPr>
          <w:vertAlign w:val="superscript"/>
        </w:rPr>
        <w:footnoteRef/>
      </w:r>
      <w:r>
        <w:t xml:space="preserve">Шимони, «Учет еврейских радикалов».</w:t>
      </w:r>
    </w:p>
  </w:footnote>
  <w:footnote w:id="33">
    <w:p w:rsidR="00A47D54" w:rsidRDefault="00F07F6A">
      <w:pPr>
        <w:pStyle w:val="a4"/>
        <w:pBdr>
          <w:top w:val="single" w:sz="4" w:space="0" w:color="auto"/>
        </w:pBdr>
        <w:ind w:left="1260"/>
      </w:pPr>
      <w:r>
        <w:rPr>
          <w:vertAlign w:val="superscript"/>
        </w:rPr>
        <w:footnoteRef/>
      </w:r>
      <w:r>
        <w:t xml:space="preserve">"Молодой часовой"</w:t>
      </w:r>
    </w:p>
  </w:footnote>
  <w:footnote w:id="34">
    <w:p w:rsidR="00A47D54" w:rsidRDefault="00F07F6A">
      <w:pPr>
        <w:pStyle w:val="a4"/>
        <w:ind w:left="1260"/>
      </w:pPr>
      <w:r>
        <w:rPr>
          <w:vertAlign w:val="superscript"/>
        </w:rPr>
        <w:footnoteRef/>
      </w:r>
      <w:r>
        <w:t xml:space="preserve">Шимони, «Учет еврейских радикалов».</w:t>
      </w:r>
    </w:p>
  </w:footnote>
  <w:footnote w:id="35">
    <w:p w:rsidR="00A47D54" w:rsidRDefault="00F07F6A">
      <w:pPr>
        <w:pStyle w:val="a4"/>
        <w:ind w:left="1260"/>
      </w:pPr>
      <w:r>
        <w:rPr>
          <w:vertAlign w:val="superscript"/>
        </w:rPr>
        <w:footnoteRef/>
      </w:r>
      <w:r>
        <w:t xml:space="preserve">Шимони, «Учет еврейских радикалов». См. ниже шестую главу для дальнейшего обсуждения индейцев и образования.</w:t>
      </w:r>
    </w:p>
  </w:footnote>
  <w:footnote w:id="36">
    <w:p w:rsidR="00A47D54" w:rsidRDefault="00F07F6A">
      <w:pPr>
        <w:pStyle w:val="a4"/>
        <w:ind w:left="1260"/>
      </w:pPr>
      <w:r>
        <w:rPr>
          <w:vertAlign w:val="superscript"/>
        </w:rPr>
        <w:footnoteRef/>
      </w:r>
      <w:r>
        <w:t xml:space="preserve">Дрю, Несогласные товарищи, с. 53.</w:t>
      </w:r>
    </w:p>
  </w:footnote>
  <w:footnote w:id="37">
    <w:p w:rsidR="00A47D54" w:rsidRDefault="00F07F6A">
      <w:pPr>
        <w:pStyle w:val="a4"/>
        <w:ind w:left="1260"/>
      </w:pPr>
      <w:r>
        <w:rPr>
          <w:vertAlign w:val="superscript"/>
        </w:rPr>
        <w:footnoteRef/>
      </w:r>
      <w:r>
        <w:t xml:space="preserve">Дрю, Несогласные товарищи, с. 58.</w:t>
      </w:r>
    </w:p>
  </w:footnote>
  <w:footnote w:id="38">
    <w:p w:rsidR="00A47D54" w:rsidRDefault="00F07F6A">
      <w:pPr>
        <w:pStyle w:val="a4"/>
        <w:pBdr>
          <w:top w:val="single" w:sz="4" w:space="0" w:color="auto"/>
        </w:pBdr>
        <w:ind w:left="1260"/>
      </w:pPr>
      <w:r>
        <w:rPr>
          <w:vertAlign w:val="superscript"/>
        </w:rPr>
        <w:footnoteRef/>
      </w:r>
      <w:r>
        <w:t xml:space="preserve">Хислоп, «Имперский рабочий класс», с. 400.</w:t>
      </w:r>
    </w:p>
  </w:footnote>
  <w:footnote w:id="39">
    <w:p w:rsidR="00A47D54" w:rsidRDefault="00F07F6A">
      <w:pPr>
        <w:pStyle w:val="a4"/>
        <w:ind w:left="1260"/>
      </w:pPr>
      <w:r>
        <w:rPr>
          <w:vertAlign w:val="superscript"/>
        </w:rPr>
        <w:footnoteRef/>
      </w:r>
      <w:r>
        <w:t xml:space="preserve">Брошюра CPSA, Коммунизм и коренной вопрос (Йоханнесбург, без даты) с. 1.</w:t>
      </w:r>
    </w:p>
  </w:footnote>
  <w:footnote w:id="40">
    <w:p w:rsidR="00A47D54" w:rsidRDefault="00F07F6A">
      <w:pPr>
        <w:pStyle w:val="a4"/>
        <w:ind w:left="1260"/>
      </w:pPr>
      <w:r>
        <w:rPr>
          <w:vertAlign w:val="superscript"/>
        </w:rPr>
        <w:footnoteRef/>
      </w:r>
      <w:r>
        <w:t xml:space="preserve">Коммунизм и родной вопрос, с. 10.</w:t>
      </w:r>
    </w:p>
  </w:footnote>
  <w:footnote w:id="41">
    <w:p w:rsidR="00A47D54" w:rsidRDefault="00F07F6A">
      <w:pPr>
        <w:pStyle w:val="a4"/>
        <w:ind w:left="1260"/>
      </w:pPr>
      <w:r>
        <w:rPr>
          <w:vertAlign w:val="superscript"/>
        </w:rPr>
        <w:footnoteRef/>
      </w:r>
      <w:r>
        <w:t xml:space="preserve">Хислоп, «Имперский рабочий класс», с. 402.</w:t>
      </w:r>
    </w:p>
  </w:footnote>
  <w:footnote w:id="42">
    <w:p w:rsidR="00A47D54" w:rsidRDefault="00F07F6A">
      <w:pPr>
        <w:pStyle w:val="a4"/>
        <w:ind w:left="1260" w:firstLine="20"/>
      </w:pPr>
      <w:r>
        <w:rPr>
          <w:vertAlign w:val="superscript"/>
        </w:rPr>
        <w:footnoteRef/>
      </w:r>
      <w:r>
        <w:t xml:space="preserve">М. Легассик, «Класс и национализм в протесте в Южной Африке: CPSA и туземная республика, 1928–1934 гг., периодические статьи» (Сиракузский университет, 1973 г.), с. 4.</w:t>
      </w:r>
    </w:p>
  </w:footnote>
  <w:footnote w:id="43">
    <w:p w:rsidR="00A47D54" w:rsidRDefault="00F07F6A">
      <w:pPr>
        <w:pStyle w:val="a4"/>
        <w:ind w:left="1260"/>
      </w:pPr>
      <w:r>
        <w:rPr>
          <w:vertAlign w:val="superscript"/>
        </w:rPr>
        <w:footnoteRef/>
      </w:r>
      <w:r>
        <w:t xml:space="preserve">См. ниже, главу пятую.</w:t>
      </w:r>
    </w:p>
  </w:footnote>
  <w:footnote w:id="44">
    <w:p w:rsidR="00A47D54" w:rsidRDefault="00F07F6A">
      <w:pPr>
        <w:pStyle w:val="a4"/>
        <w:ind w:left="1240"/>
        <w:jc w:val="both"/>
      </w:pPr>
      <w:r>
        <w:rPr>
          <w:vertAlign w:val="superscript"/>
        </w:rPr>
        <w:footnoteRef/>
      </w:r>
      <w:r>
        <w:t xml:space="preserve">О «Восстании Рэнда» см. Джолинс С., Подняв красный флаг: Международная социалистическая лига и Коммунистическая партия Южной Африки, 1914–1932 гг. (Belville, 1995), стр. 128–145; о некоторых сложностях классовой идентичности во время забастовки см. Дж. Криклер, «Идентификация белого рабочего класса и восстание Рэнда», доклад, представленный на конференции «Бремя расы?» «Белизна и чернота в современной Южной Африке», «Исторический семинар» и «Институт социально-экономических исследований остроумия», Университет Витватерсранда, Йоханнесбург, 5–8 июля 2001 г.; Дж. Криклер, «Женщины, насилие и восстание рандов 1922 года», Журнал южноафриканских исследований, том. 22, нет. 3, сентябрь 1996 г., стр. 349-372.</w:t>
      </w:r>
    </w:p>
  </w:footnote>
  <w:footnote w:id="45">
    <w:p w:rsidR="00A47D54" w:rsidRDefault="00F07F6A">
      <w:pPr>
        <w:pStyle w:val="a4"/>
        <w:ind w:left="1240"/>
      </w:pPr>
      <w:r>
        <w:rPr>
          <w:vertAlign w:val="superscript"/>
        </w:rPr>
        <w:footnoteRef/>
      </w:r>
      <w:r>
        <w:t xml:space="preserve">Ру С.П. Овсянка, с. 91.</w:t>
      </w:r>
    </w:p>
  </w:footnote>
  <w:footnote w:id="46">
    <w:p w:rsidR="00A47D54" w:rsidRDefault="00F07F6A">
      <w:pPr>
        <w:pStyle w:val="a4"/>
        <w:ind w:left="1240"/>
      </w:pPr>
      <w:r>
        <w:rPr>
          <w:vertAlign w:val="superscript"/>
        </w:rPr>
        <w:footnoteRef/>
      </w:r>
      <w:r>
        <w:t xml:space="preserve">Цитируется по Криклеру «Идентификация белого рабочего класса», с. 4.</w:t>
      </w:r>
    </w:p>
  </w:footnote>
  <w:footnote w:id="47">
    <w:p w:rsidR="00A47D54" w:rsidRDefault="00F07F6A">
      <w:pPr>
        <w:pStyle w:val="a4"/>
        <w:ind w:left="1240"/>
      </w:pPr>
      <w:r>
        <w:rPr>
          <w:vertAlign w:val="superscript"/>
        </w:rPr>
        <w:footnoteRef/>
      </w:r>
      <w:r>
        <w:t xml:space="preserve">Криклер «Идентификация белого рабочего класса», с. 2.</w:t>
      </w:r>
    </w:p>
  </w:footnote>
  <w:footnote w:id="48">
    <w:p w:rsidR="00A47D54" w:rsidRDefault="00F07F6A">
      <w:pPr>
        <w:pStyle w:val="a4"/>
        <w:ind w:left="1240"/>
      </w:pPr>
      <w:r>
        <w:rPr>
          <w:vertAlign w:val="superscript"/>
        </w:rPr>
        <w:footnoteRef/>
      </w:r>
      <w:r>
        <w:t xml:space="preserve">Rand Daily Mail, 12 января 1922 г., цитируется по Krikler, «Идентификация белого рабочего класса», p. 2.</w:t>
      </w:r>
    </w:p>
  </w:footnote>
  <w:footnote w:id="49">
    <w:p w:rsidR="00A47D54" w:rsidRDefault="00F07F6A">
      <w:pPr>
        <w:pStyle w:val="a4"/>
        <w:ind w:left="1280"/>
      </w:pPr>
      <w:r>
        <w:rPr>
          <w:vertAlign w:val="superscript"/>
        </w:rPr>
        <w:footnoteRef/>
      </w:r>
      <w:r>
        <w:t xml:space="preserve">А. Лерумо Пятьдесят боевых лет: Коммунистическая партия Южной Африки 1921-1971 (Инкулулеко 197Иф, стр. 50.</w:t>
      </w:r>
    </w:p>
  </w:footnote>
  <w:footnote w:id="50">
    <w:p w:rsidR="00A47D54" w:rsidRDefault="00F07F6A">
      <w:pPr>
        <w:pStyle w:val="a4"/>
        <w:ind w:left="1280"/>
      </w:pPr>
      <w:r>
        <w:rPr>
          <w:vertAlign w:val="superscript"/>
        </w:rPr>
        <w:footnoteRef/>
      </w:r>
      <w:r>
        <w:t xml:space="preserve">Hertzog, цитируется в Fifty Fighting Years p. 50.</w:t>
      </w:r>
    </w:p>
  </w:footnote>
  <w:footnote w:id="51">
    <w:p w:rsidR="00A47D54" w:rsidRDefault="00F07F6A">
      <w:pPr>
        <w:pStyle w:val="a4"/>
        <w:ind w:left="1280"/>
      </w:pPr>
      <w:r>
        <w:rPr>
          <w:vertAlign w:val="superscript"/>
        </w:rPr>
        <w:footnoteRef/>
      </w:r>
      <w:r>
        <w:t xml:space="preserve">Саймонс и Саймонс, Класс и цвет, с. 297.</w:t>
      </w:r>
    </w:p>
  </w:footnote>
  <w:footnote w:id="52">
    <w:p w:rsidR="00A47D54" w:rsidRDefault="00F07F6A">
      <w:pPr>
        <w:pStyle w:val="a4"/>
        <w:ind w:left="1280"/>
      </w:pPr>
      <w:r>
        <w:rPr>
          <w:vertAlign w:val="superscript"/>
        </w:rPr>
        <w:footnoteRef/>
      </w:r>
      <w:r>
        <w:t xml:space="preserve">Криклер, «Идентификация белого рабочего класса», стр. 11-21.</w:t>
      </w:r>
    </w:p>
  </w:footnote>
  <w:footnote w:id="53">
    <w:p w:rsidR="00A47D54" w:rsidRDefault="00F07F6A">
      <w:pPr>
        <w:pStyle w:val="a4"/>
        <w:ind w:left="1260"/>
      </w:pPr>
      <w:r>
        <w:rPr>
          <w:vertAlign w:val="superscript"/>
        </w:rPr>
        <w:footnoteRef/>
      </w:r>
      <w:r>
        <w:t xml:space="preserve">Хирсон, Делегат, стр. 228-230; Дрю, Несогласные товарищи, с. 60.</w:t>
      </w:r>
    </w:p>
  </w:footnote>
  <w:footnote w:id="54">
    <w:p w:rsidR="00A47D54" w:rsidRDefault="00F07F6A">
      <w:pPr>
        <w:pStyle w:val="a4"/>
        <w:ind w:left="1260"/>
      </w:pPr>
      <w:r>
        <w:rPr>
          <w:vertAlign w:val="superscript"/>
        </w:rPr>
        <w:footnoteRef/>
      </w:r>
      <w:r>
        <w:t xml:space="preserve">См. Г. Берк и П. Ричардсон, «Прибыль от смерти: сравнительное исследование чахотки горняков в Корнуолле и Трансваале, 1876–1908», Журнал южноафриканских исследований, том. 14, нет. 2, апрель 1978 г., стр. 147–171.</w:t>
      </w:r>
    </w:p>
  </w:footnote>
  <w:footnote w:id="55">
    <w:p w:rsidR="00A47D54" w:rsidRDefault="00F07F6A">
      <w:pPr>
        <w:pStyle w:val="a4"/>
        <w:ind w:left="1260"/>
      </w:pPr>
      <w:r>
        <w:rPr>
          <w:vertAlign w:val="superscript"/>
        </w:rPr>
        <w:footnoteRef/>
      </w:r>
      <w:r>
        <w:t xml:space="preserve">Цитируется по Drew Discordant Comrades, p. 66.</w:t>
      </w:r>
    </w:p>
  </w:footnote>
  <w:footnote w:id="56">
    <w:p w:rsidR="00A47D54" w:rsidRDefault="00F07F6A">
      <w:pPr>
        <w:pStyle w:val="a4"/>
        <w:ind w:left="1280"/>
      </w:pPr>
      <w:r>
        <w:rPr>
          <w:vertAlign w:val="superscript"/>
        </w:rPr>
        <w:footnoteRef/>
      </w:r>
      <w:r>
        <w:t xml:space="preserve">Д. Айвон Джонс, цитируется в Hirson, The Delegate, p. 234.</w:t>
      </w:r>
    </w:p>
  </w:footnote>
  <w:footnote w:id="57">
    <w:p w:rsidR="00A47D54" w:rsidRDefault="00F07F6A">
      <w:pPr>
        <w:pStyle w:val="a4"/>
        <w:ind w:left="1280"/>
      </w:pPr>
      <w:r>
        <w:rPr>
          <w:vertAlign w:val="superscript"/>
        </w:rPr>
        <w:footnoteRef/>
      </w:r>
      <w:r>
        <w:t xml:space="preserve">Д. Айвон Джонс, цитируется в Hirson, The Delegate, p. 232.</w:t>
      </w:r>
    </w:p>
  </w:footnote>
  <w:footnote w:id="58">
    <w:p w:rsidR="00A47D54" w:rsidRDefault="00F07F6A">
      <w:pPr>
        <w:pStyle w:val="a4"/>
        <w:ind w:left="1280"/>
      </w:pPr>
      <w:r>
        <w:rPr>
          <w:vertAlign w:val="superscript"/>
        </w:rPr>
        <w:footnoteRef/>
      </w:r>
      <w:r>
        <w:t xml:space="preserve">К. Маркс, Собрание писем, цитируется в Р. Пальме Датт, Кризис Британии и Британской империи, (Лондон, 1953), с. 351.</w:t>
      </w:r>
    </w:p>
  </w:footnote>
  <w:footnote w:id="59">
    <w:p w:rsidR="00A47D54" w:rsidRDefault="00F07F6A">
      <w:pPr>
        <w:pStyle w:val="a4"/>
        <w:ind w:left="1280"/>
      </w:pPr>
      <w:r>
        <w:rPr>
          <w:vertAlign w:val="superscript"/>
        </w:rPr>
        <w:footnoteRef/>
      </w:r>
      <w:r>
        <w:t xml:space="preserve">«После сорока лет», брошюра SACP, 1961 г.</w:t>
      </w:r>
    </w:p>
  </w:footnote>
  <w:footnote w:id="60">
    <w:p w:rsidR="00A47D54" w:rsidRDefault="00F07F6A">
      <w:pPr>
        <w:pStyle w:val="a4"/>
        <w:ind w:left="1260"/>
      </w:pPr>
      <w:r>
        <w:rPr>
          <w:vertAlign w:val="superscript"/>
        </w:rPr>
        <w:footnoteRef/>
      </w:r>
      <w:r>
        <w:t xml:space="preserve">Это было направлено на создание рабочих мест для неквалифицированных белых, а также на защиту тех, кто работает в полуквалифицированном секторе, от черных рабочих.</w:t>
      </w:r>
    </w:p>
  </w:footnote>
  <w:footnote w:id="61">
    <w:p w:rsidR="00A47D54" w:rsidRDefault="00F07F6A">
      <w:pPr>
        <w:pStyle w:val="a4"/>
        <w:ind w:left="1260"/>
      </w:pPr>
      <w:r>
        <w:rPr>
          <w:vertAlign w:val="superscript"/>
        </w:rPr>
        <w:footnoteRef/>
      </w:r>
      <w:r>
        <w:t xml:space="preserve">Интернационал, 27 апреля 1923 г.</w:t>
      </w:r>
    </w:p>
  </w:footnote>
  <w:footnote w:id="62">
    <w:p w:rsidR="00A47D54" w:rsidRDefault="00F07F6A">
      <w:pPr>
        <w:pStyle w:val="a4"/>
        <w:ind w:left="1280"/>
      </w:pPr>
      <w:r>
        <w:rPr>
          <w:vertAlign w:val="superscript"/>
        </w:rPr>
        <w:footnoteRef/>
      </w:r>
      <w:r>
        <w:t xml:space="preserve">Персиц М.А. Революционер Индии в Советской России. М., 1973. С. 124–158.</w:t>
      </w:r>
    </w:p>
  </w:footnote>
  <w:footnote w:id="63">
    <w:p w:rsidR="00A47D54" w:rsidRDefault="00F07F6A">
      <w:pPr>
        <w:pStyle w:val="a4"/>
        <w:ind w:left="1280"/>
      </w:pPr>
      <w:r>
        <w:rPr>
          <w:vertAlign w:val="superscript"/>
        </w:rPr>
        <w:footnoteRef/>
      </w:r>
      <w:r>
        <w:t xml:space="preserve">С. Рой, М. Н. Рой: политическая биография (Лондон, 1997), с. 48.</w:t>
      </w:r>
    </w:p>
  </w:footnote>
  <w:footnote w:id="64">
    <w:p w:rsidR="00A47D54" w:rsidRDefault="00F07F6A">
      <w:pPr>
        <w:pStyle w:val="a4"/>
        <w:ind w:left="1280"/>
      </w:pPr>
      <w:r>
        <w:rPr>
          <w:vertAlign w:val="superscript"/>
        </w:rPr>
        <w:footnoteRef/>
      </w:r>
      <w:r>
        <w:t xml:space="preserve">С. Рой, М. Н. Рой и Махатма Ганди (Калькутта, 1987), стр. 15.</w:t>
      </w:r>
    </w:p>
  </w:footnote>
  <w:footnote w:id="65">
    <w:p w:rsidR="00A47D54" w:rsidRDefault="00F07F6A">
      <w:pPr>
        <w:pStyle w:val="a4"/>
        <w:ind w:left="1240" w:firstLine="20"/>
        <w:jc w:val="both"/>
      </w:pPr>
      <w:r>
        <w:rPr>
          <w:vertAlign w:val="superscript"/>
        </w:rPr>
        <w:footnoteRef/>
      </w:r>
      <w:r>
        <w:t xml:space="preserve">См. B. Bunting, Moses Kotane; Южноафриканский революционер. (Лондон, 1975), стр. 14-42; Э. Ру, С.П. Бантинг, стр. 118-130; Б. Хирсон, «Бухарин, Бантинг и« Лозунг туземной республики », Searchlight South Africa, vol. 1, нет. 3, июль 1989 г., стр. 51-65; Б. Хирсон, «Лозунг Черной республики, часть 11: ответ прожектора троцкистов, Южная Африка», том. 1, нет. 4, февраль 1990 г., стр. 43-56; М. Легассик, «Класс и национализм»; М. Легассик, «Резолюция КПСА о «Черной республике» 1928 г. и борьба за национальное освобождение и социализм», неопубликованная статья, 2001 г .; О программе КПСА по Черной республике см. «Программу Коммунистической партии Южной Африки, принятую на седьмой ежегодной конференции партии 1 января 1929 г., документ 44, Южноафриканские коммунисты говорят», стр. 100-106.</w:t>
      </w:r>
    </w:p>
  </w:footnote>
  <w:footnote w:id="66">
    <w:p w:rsidR="00A47D54" w:rsidRDefault="00F07F6A">
      <w:pPr>
        <w:pStyle w:val="a4"/>
        <w:pBdr>
          <w:top w:val="single" w:sz="4" w:space="0" w:color="auto"/>
        </w:pBdr>
        <w:ind w:left="1280"/>
      </w:pPr>
      <w:r>
        <w:rPr>
          <w:vertAlign w:val="superscript"/>
        </w:rPr>
        <w:footnoteRef/>
      </w:r>
      <w:r>
        <w:t xml:space="preserve">Персиц, Революционеры Индии, с. 19.</w:t>
      </w:r>
    </w:p>
  </w:footnote>
  <w:footnote w:id="67">
    <w:p w:rsidR="00A47D54" w:rsidRDefault="00F07F6A">
      <w:pPr>
        <w:pStyle w:val="a4"/>
        <w:ind w:left="1280"/>
      </w:pPr>
      <w:r>
        <w:rPr>
          <w:vertAlign w:val="superscript"/>
        </w:rPr>
        <w:footnoteRef/>
      </w:r>
      <w:r>
        <w:t xml:space="preserve">М. Н. Рой, Мемуары (Бомбей, 1964), с. 3.</w:t>
      </w:r>
    </w:p>
  </w:footnote>
  <w:footnote w:id="68">
    <w:p w:rsidR="00A47D54" w:rsidRDefault="00F07F6A">
      <w:pPr>
        <w:pStyle w:val="a4"/>
        <w:ind w:left="1280"/>
      </w:pPr>
      <w:r>
        <w:rPr>
          <w:vertAlign w:val="superscript"/>
        </w:rPr>
        <w:footnoteRef/>
      </w:r>
      <w:r>
        <w:t xml:space="preserve">М. Павлович, В. Гурко-Кряхин и С. Вельтман, Индия в битве за независимость (Москва, 1925 г.), цитируется в Persits, Revolutionaries of India, p. 21.</w:t>
      </w:r>
    </w:p>
  </w:footnote>
  <w:footnote w:id="69">
    <w:p w:rsidR="00A47D54" w:rsidRDefault="00F07F6A">
      <w:pPr>
        <w:pStyle w:val="a4"/>
        <w:ind w:left="1460"/>
        <w:jc w:val="both"/>
      </w:pPr>
      <w:r>
        <w:t xml:space="preserve">С. Рой, М. Н. Рой и Махатма Ганди, с. 2.</w:t>
      </w:r>
    </w:p>
  </w:footnote>
  <w:footnote w:id="70">
    <w:p w:rsidR="00A47D54" w:rsidRDefault="00F07F6A">
      <w:pPr>
        <w:pStyle w:val="a4"/>
        <w:ind w:left="1280"/>
      </w:pPr>
      <w:r>
        <w:rPr>
          <w:vertAlign w:val="superscript"/>
        </w:rPr>
        <w:footnoteRef/>
      </w:r>
      <w:r>
        <w:t xml:space="preserve">С. Рой, М. Н. Рой и Махатма Ганди, с. 2.</w:t>
      </w:r>
    </w:p>
  </w:footnote>
  <w:footnote w:id="71">
    <w:p w:rsidR="00A47D54" w:rsidRDefault="00F07F6A">
      <w:pPr>
        <w:pStyle w:val="a4"/>
        <w:pBdr>
          <w:top w:val="single" w:sz="4" w:space="0" w:color="auto"/>
        </w:pBdr>
        <w:ind w:left="1260"/>
      </w:pPr>
      <w:r>
        <w:rPr>
          <w:vertAlign w:val="superscript"/>
        </w:rPr>
        <w:footnoteRef/>
      </w:r>
      <w:r>
        <w:t xml:space="preserve">Бхана, Наследие Ганди, с. 35.</w:t>
      </w:r>
    </w:p>
  </w:footnote>
  <w:footnote w:id="72">
    <w:p w:rsidR="00A47D54" w:rsidRDefault="00F07F6A">
      <w:pPr>
        <w:pStyle w:val="a4"/>
        <w:ind w:left="1260"/>
      </w:pPr>
      <w:r>
        <w:rPr>
          <w:vertAlign w:val="superscript"/>
        </w:rPr>
        <w:footnoteRef/>
      </w:r>
      <w:r>
        <w:t xml:space="preserve">Цитируется по S. Roy, MN Roy, p. 16.</w:t>
      </w:r>
    </w:p>
  </w:footnote>
  <w:footnote w:id="73">
    <w:p w:rsidR="00A47D54" w:rsidRDefault="00F07F6A">
      <w:pPr>
        <w:pStyle w:val="a4"/>
        <w:ind w:left="1260"/>
      </w:pPr>
      <w:r>
        <w:rPr>
          <w:vertAlign w:val="superscript"/>
        </w:rPr>
        <w:footnoteRef/>
      </w:r>
      <w:r>
        <w:t xml:space="preserve">М. Н. Рой, Мемуары, с. 217.</w:t>
      </w:r>
    </w:p>
  </w:footnote>
  <w:footnote w:id="74">
    <w:p w:rsidR="00A47D54" w:rsidRDefault="00F07F6A">
      <w:pPr>
        <w:pStyle w:val="a4"/>
        <w:ind w:left="1240"/>
      </w:pPr>
      <w:r>
        <w:rPr>
          <w:vertAlign w:val="superscript"/>
        </w:rPr>
        <w:footnoteRef/>
      </w:r>
      <w:r>
        <w:t xml:space="preserve">М. Ахмад, Я и Коммунистическая партия Индии (Калькутта, 1970), стр. 67-69.</w:t>
      </w:r>
    </w:p>
  </w:footnote>
  <w:footnote w:id="75">
    <w:p w:rsidR="00A47D54" w:rsidRDefault="00F07F6A">
      <w:pPr>
        <w:pStyle w:val="a4"/>
        <w:ind w:left="1240" w:firstLine="20"/>
      </w:pPr>
      <w:r>
        <w:rPr>
          <w:vertAlign w:val="superscript"/>
        </w:rPr>
        <w:footnoteRef/>
      </w:r>
      <w:r>
        <w:t xml:space="preserve">Единый фронт строится на предположении, что коммунистические организации могут вступать в союзы с другими социальными группами, но должны сохранять свою политическую идентичность. См. Ленин В.И. Доклад Комиссии по национальному и колониальному вопросам. 26 июля 1920 г. Собрание сочинений. М., 1977. С. 241—245. Напротив, «народный фронт» приводит к тому, что коммунистические организации подчиняют свою политику националистическим группировкам и принимают националистическую повестку дня. Многие утверждают, что такова была судьба CPSA к 1950-м годам.</w:t>
      </w:r>
    </w:p>
  </w:footnote>
  <w:footnote w:id="76">
    <w:p w:rsidR="00A47D54" w:rsidRDefault="00F07F6A">
      <w:pPr>
        <w:pStyle w:val="a4"/>
        <w:ind w:left="1240"/>
      </w:pPr>
      <w:r>
        <w:rPr>
          <w:vertAlign w:val="superscript"/>
        </w:rPr>
        <w:footnoteRef/>
      </w:r>
      <w:r>
        <w:t xml:space="preserve">См. М. Легассик «Тезис о черной республике» 1928 года (так в оригинале) как хороший современный пример этого.</w:t>
      </w:r>
    </w:p>
  </w:footnote>
  <w:footnote w:id="77">
    <w:p w:rsidR="00A47D54" w:rsidRDefault="00F07F6A">
      <w:pPr>
        <w:pStyle w:val="a4"/>
        <w:ind w:left="1260"/>
      </w:pPr>
      <w:r>
        <w:rPr>
          <w:vertAlign w:val="superscript"/>
        </w:rPr>
        <w:footnoteRef/>
      </w:r>
      <w:r>
        <w:t xml:space="preserve">Ленин В.И. Империализм, высшая стадия капитализма (популярный очерк) // Собрание сочинений. 22, стр. 185-304.</w:t>
      </w:r>
    </w:p>
  </w:footnote>
  <w:footnote w:id="78">
    <w:p w:rsidR="00A47D54" w:rsidRDefault="00F07F6A">
      <w:pPr>
        <w:pStyle w:val="a4"/>
        <w:pBdr>
          <w:top w:val="single" w:sz="4" w:space="0" w:color="auto"/>
        </w:pBdr>
        <w:ind w:left="1240"/>
      </w:pPr>
      <w:r>
        <w:rPr>
          <w:vertAlign w:val="superscript"/>
        </w:rPr>
        <w:footnoteRef/>
      </w:r>
      <w:r>
        <w:t xml:space="preserve">Персиц, Революционеры Индии, стр. 137,</w:t>
      </w:r>
    </w:p>
  </w:footnote>
  <w:footnote w:id="79">
    <w:p w:rsidR="00A47D54" w:rsidRDefault="00F07F6A">
      <w:pPr>
        <w:pStyle w:val="a4"/>
        <w:ind w:left="1240"/>
      </w:pPr>
      <w:r>
        <w:rPr>
          <w:vertAlign w:val="superscript"/>
        </w:rPr>
        <w:footnoteRef/>
      </w:r>
      <w:r>
        <w:t xml:space="preserve">М. К. Ганди, цитируется по R. Palme Dutt, India Today (Лондон, 1940), с. 299.</w:t>
      </w:r>
    </w:p>
  </w:footnote>
  <w:footnote w:id="80">
    <w:p w:rsidR="00A47D54" w:rsidRDefault="00F07F6A">
      <w:pPr>
        <w:pStyle w:val="a4"/>
        <w:ind w:left="1240"/>
      </w:pPr>
      <w:r>
        <w:rPr>
          <w:vertAlign w:val="superscript"/>
        </w:rPr>
        <w:footnoteRef/>
      </w:r>
      <w:r>
        <w:t xml:space="preserve">Пальме Датт, India Today, с. 300.</w:t>
      </w:r>
    </w:p>
  </w:footnote>
  <w:footnote w:id="81">
    <w:p w:rsidR="00A47D54" w:rsidRDefault="00F07F6A">
      <w:pPr>
        <w:pStyle w:val="a4"/>
        <w:ind w:left="1240"/>
      </w:pPr>
      <w:r>
        <w:rPr>
          <w:vertAlign w:val="superscript"/>
        </w:rPr>
        <w:footnoteRef/>
      </w:r>
      <w:r>
        <w:t xml:space="preserve">Пальме Датт, India Today, с. 302.</w:t>
      </w:r>
    </w:p>
  </w:footnote>
  <w:footnote w:id="82">
    <w:p w:rsidR="00A47D54" w:rsidRDefault="00F07F6A">
      <w:pPr>
        <w:pStyle w:val="a4"/>
        <w:ind w:left="1240"/>
      </w:pPr>
      <w:r>
        <w:rPr>
          <w:vertAlign w:val="superscript"/>
        </w:rPr>
        <w:footnoteRef/>
      </w:r>
      <w:r>
        <w:t xml:space="preserve">Сэр Валентайн Чирол, Индия, 1926, с. 207, цитируется в Palme Dutt, India Today, с. 304.</w:t>
      </w:r>
    </w:p>
  </w:footnote>
  <w:footnote w:id="83">
    <w:p w:rsidR="00A47D54" w:rsidRDefault="00F07F6A">
      <w:pPr>
        <w:pStyle w:val="a4"/>
        <w:ind w:left="1240"/>
      </w:pPr>
      <w:r>
        <w:rPr>
          <w:vertAlign w:val="superscript"/>
        </w:rPr>
        <w:footnoteRef/>
      </w:r>
      <w:r>
        <w:t xml:space="preserve">М. К. Ганди, цитируется в Palme Dutt, India Today, стр. 304–305.</w:t>
      </w:r>
    </w:p>
  </w:footnote>
  <w:footnote w:id="84">
    <w:p w:rsidR="00A47D54" w:rsidRDefault="00F07F6A">
      <w:pPr>
        <w:pStyle w:val="a4"/>
        <w:ind w:left="1300"/>
        <w:jc w:val="both"/>
      </w:pPr>
      <w:r>
        <w:rPr>
          <w:vertAlign w:val="superscript"/>
        </w:rPr>
        <w:footnoteRef/>
      </w:r>
      <w:r>
        <w:t xml:space="preserve">Сам Нерху, среди прочих, должен был прокомментировать эту «восхитительную неопределенность». См. J. Nehru, An Autobiography, с размышлениями о недавних событиях в Индии (Bombay, 1962), p. 76. По общему мнению, Ганди получил «чистый чек» из-за его способности «разбудить массы», о чем знал даже Рой и воздавал должное. См. М. Н. Рой, Мужчины, которых я встречал. (Бомбей, 1968), стр. 26-30.</w:t>
      </w:r>
    </w:p>
  </w:footnote>
  <w:footnote w:id="85">
    <w:p w:rsidR="00A47D54" w:rsidRDefault="00F07F6A">
      <w:pPr>
        <w:pStyle w:val="a4"/>
        <w:ind w:left="1280"/>
        <w:jc w:val="both"/>
      </w:pPr>
      <w:r>
        <w:t>ничего общего с этими практиками. Так же как и большое количество индейцев, родившихся в колониях, которые перед лицом ужасных обстоятельств получили сносно либеральное образование. Третий класс — это наемные индейцы, теперь ставшие свободными. Он взят в основном из самого бедного класса здесь. Ни правительство, ни работодатели, ни свободная индийская община никогда не делали ничего, чтобы помочь этим несчастным мужчинам и женщинам из-за их невежества и суеверий». Ганди, Собрание сочинений, том. 33, стр. 339-40; Ганди также часто цитировал в основном иерархическое положение индуизма: «Все рождены, чтобы служить творению Бога, брамин — с его знанием, кшатрий — с его силой защиты, вайшья — с его коммерческими способностями, шудра — с его телесными способностями». труд.' Ганди, цитируется в R. Palme Dutt, Modem India. (Лондон, 1927), с. 80; Он также прокомментировал «моральные упадки» индийцев из низших каст. См. Indian Opinion от 14 января 1905 г.</w:t>
      </w:r>
    </w:p>
  </w:footnote>
  <w:footnote w:id="86">
    <w:p w:rsidR="00A47D54" w:rsidRDefault="00F07F6A">
      <w:pPr>
        <w:pStyle w:val="a4"/>
        <w:ind w:left="1280" w:firstLine="20"/>
      </w:pPr>
      <w:r>
        <w:rPr>
          <w:vertAlign w:val="superscript"/>
        </w:rPr>
        <w:footnoteRef/>
      </w:r>
      <w:r>
        <w:t xml:space="preserve">См. «Двадцать один пункт — условия приема в Коммунистический Интернационал», документ 21, «Южноафриканские коммунисты говорят», стр. 58–62, где содержится полный список «Двадцать один пункт».</w:t>
      </w:r>
    </w:p>
  </w:footnote>
  <w:footnote w:id="87">
    <w:p w:rsidR="00A47D54" w:rsidRDefault="00F07F6A">
      <w:pPr>
        <w:pStyle w:val="a4"/>
        <w:ind w:left="1280"/>
      </w:pPr>
      <w:r>
        <w:rPr>
          <w:vertAlign w:val="superscript"/>
        </w:rPr>
        <w:footnoteRef/>
      </w:r>
      <w:r>
        <w:t xml:space="preserve">Б. Хирсон, Делегат, с. 209.</w:t>
      </w:r>
    </w:p>
  </w:footnote>
  <w:footnote w:id="88">
    <w:p w:rsidR="00A47D54" w:rsidRDefault="00F07F6A">
      <w:pPr>
        <w:pStyle w:val="a4"/>
        <w:ind w:left="1280" w:firstLine="20"/>
      </w:pPr>
      <w:r>
        <w:rPr>
          <w:vertAlign w:val="superscript"/>
        </w:rPr>
        <w:footnoteRef/>
      </w:r>
      <w:r>
        <w:t xml:space="preserve">Это был документ, выпущенный Коминтерном в 1928 году, в котором излагалось, как коммунистическая партия должна подходить к национальному вопросу в Южной Африке.</w:t>
      </w:r>
    </w:p>
  </w:footnote>
  <w:footnote w:id="89">
    <w:p w:rsidR="00A47D54" w:rsidRDefault="00F07F6A">
      <w:pPr>
        <w:pStyle w:val="a4"/>
        <w:ind w:left="1280"/>
      </w:pPr>
      <w:r>
        <w:rPr>
          <w:vertAlign w:val="superscript"/>
        </w:rPr>
        <w:footnoteRef/>
      </w:r>
      <w:r>
        <w:t xml:space="preserve">«Резолюция по «южноафриканскому вопросу», принятая Исполнительным комитетом Коммунистического Интернационала после Шестого конгресса Коминтерна», Документ 42, Южноафриканские коммунисты говорят, стр. 93-94.</w:t>
      </w:r>
    </w:p>
  </w:footnote>
  <w:footnote w:id="90">
    <w:p w:rsidR="00A47D54" w:rsidRDefault="00F07F6A">
      <w:pPr>
        <w:pStyle w:val="a4"/>
        <w:ind w:left="1260" w:firstLine="20"/>
      </w:pPr>
      <w:r>
        <w:rPr>
          <w:vertAlign w:val="superscript"/>
        </w:rPr>
        <w:footnoteRef/>
      </w:r>
      <w:r>
        <w:t xml:space="preserve">Д. Айвон Джонс «Коммунизм в Африке» Московский Орган 111 Конгресса Коммунистического Интернационала, т. 1, вып. 14, 9 июня 1921 г.; Документ 19, Южноафриканские коммунисты говорят, стр. 41-56.</w:t>
      </w:r>
    </w:p>
  </w:footnote>
  <w:footnote w:id="91">
    <w:p w:rsidR="00A47D54" w:rsidRDefault="00F07F6A">
      <w:pPr>
        <w:pStyle w:val="a4"/>
        <w:ind w:left="1280"/>
      </w:pPr>
      <w:r>
        <w:rPr>
          <w:vertAlign w:val="superscript"/>
        </w:rPr>
        <w:footnoteRef/>
      </w:r>
      <w:r>
        <w:t xml:space="preserve">См. «Бремя белых рабочих», The International, 11 апреля 1919 г.</w:t>
      </w:r>
    </w:p>
  </w:footnote>
  <w:footnote w:id="92">
    <w:p w:rsidR="00A47D54" w:rsidRDefault="00F07F6A">
      <w:pPr>
        <w:pStyle w:val="a4"/>
        <w:ind w:left="1300"/>
      </w:pPr>
      <w:r>
        <w:rPr>
          <w:vertAlign w:val="superscript"/>
        </w:rPr>
        <w:footnoteRef/>
      </w:r>
      <w:r>
        <w:t xml:space="preserve">См. Дж. Криклер, «Внутренняя механика расовой резни в Южной Африке», The Historical Journal, vol. 42, нет. 4, (1999), стр. 1051-1075.</w:t>
      </w:r>
    </w:p>
  </w:footnote>
  <w:footnote w:id="93">
    <w:p w:rsidR="00A47D54" w:rsidRDefault="00F07F6A">
      <w:pPr>
        <w:pStyle w:val="a4"/>
        <w:ind w:left="1300"/>
      </w:pPr>
      <w:r>
        <w:rPr>
          <w:vertAlign w:val="superscript"/>
        </w:rPr>
        <w:footnoteRef/>
      </w:r>
      <w:r>
        <w:t xml:space="preserve">В. Калк, «Отчет о делах туземцев», представленный на 3-м съезде Коммунистической партии, Йоханнесбург, декабрь 1924 г., документ 34, Южноафриканские коммунисты говорят, с. 80.</w:t>
      </w:r>
    </w:p>
  </w:footnote>
  <w:footnote w:id="94">
    <w:p w:rsidR="00A47D54" w:rsidRDefault="00F07F6A">
      <w:pPr>
        <w:pStyle w:val="a4"/>
        <w:ind w:left="1300"/>
      </w:pPr>
      <w:r>
        <w:rPr>
          <w:vertAlign w:val="superscript"/>
        </w:rPr>
        <w:footnoteRef/>
      </w:r>
      <w:r>
        <w:t xml:space="preserve">Лерумо, Пятьдесят боевых лет, с. 52.</w:t>
      </w:r>
    </w:p>
  </w:footnote>
  <w:footnote w:id="95">
    <w:p w:rsidR="00A47D54" w:rsidRDefault="00F07F6A">
      <w:pPr>
        <w:pStyle w:val="a4"/>
        <w:ind w:left="1300"/>
      </w:pPr>
      <w:r>
        <w:rPr>
          <w:vertAlign w:val="superscript"/>
        </w:rPr>
        <w:footnoteRef/>
      </w:r>
      <w:r>
        <w:t xml:space="preserve">Дрю, Несогласные товарищи, с. 65.</w:t>
      </w:r>
    </w:p>
  </w:footnote>
  <w:footnote w:id="96">
    <w:p w:rsidR="00A47D54" w:rsidRDefault="00F07F6A">
      <w:pPr>
        <w:pStyle w:val="a4"/>
        <w:ind w:left="1320"/>
      </w:pPr>
      <w:r>
        <w:rPr>
          <w:vertAlign w:val="superscript"/>
        </w:rPr>
        <w:footnoteRef/>
      </w:r>
      <w:r>
        <w:t xml:space="preserve">Ла Гума был «Цветным мысом», который до прихода в отделение интенсивной терапии работал на алмазных рудниках. См. М. Адхикари (ред.), Джимми Ла Гума: биография А. Ла Гумы. (Кейптаун, 1996 г.).</w:t>
      </w:r>
    </w:p>
  </w:footnote>
  <w:footnote w:id="97">
    <w:p w:rsidR="00A47D54" w:rsidRDefault="00F07F6A">
      <w:pPr>
        <w:pStyle w:val="a4"/>
        <w:ind w:left="1320"/>
      </w:pPr>
      <w:r>
        <w:rPr>
          <w:vertAlign w:val="superscript"/>
        </w:rPr>
        <w:footnoteRef/>
      </w:r>
      <w:r>
        <w:t xml:space="preserve">Письмо Тибеди Ру, ERRoux Papers. ИКС, № 67.</w:t>
      </w:r>
    </w:p>
  </w:footnote>
  <w:footnote w:id="98">
    <w:p w:rsidR="00A47D54" w:rsidRDefault="00F07F6A">
      <w:pPr>
        <w:pStyle w:val="a4"/>
        <w:ind w:left="1320"/>
      </w:pPr>
      <w:r>
        <w:rPr>
          <w:vertAlign w:val="superscript"/>
        </w:rPr>
        <w:footnoteRef/>
      </w:r>
      <w:r>
        <w:t xml:space="preserve">О отделениях интенсивной терапии см. Х. Брэдфорд, Вкус свободы: отделение интенсивной терапии в сельской местности Южной Африки (Лондон, 1987 г.); о его происхождении см. C. Kadalie, Mv Life and the ICU, (London, 1970); Б. Хирсон, «IWA и ICU».</w:t>
      </w:r>
    </w:p>
  </w:footnote>
  <w:footnote w:id="99">
    <w:p w:rsidR="00A47D54" w:rsidRDefault="00F07F6A">
      <w:pPr>
        <w:pStyle w:val="a4"/>
        <w:ind w:left="1320"/>
      </w:pPr>
      <w:r>
        <w:rPr>
          <w:vertAlign w:val="superscript"/>
        </w:rPr>
        <w:footnoteRef/>
      </w:r>
      <w:r>
        <w:t xml:space="preserve">Письмо Тибеди Ру, ER Roux Papers, ICS, NO. 67.</w:t>
      </w:r>
    </w:p>
  </w:footnote>
  <w:footnote w:id="100">
    <w:p w:rsidR="00A47D54" w:rsidRDefault="00F07F6A">
      <w:pPr>
        <w:pStyle w:val="a4"/>
        <w:ind w:left="1280" w:firstLine="20"/>
        <w:jc w:val="both"/>
      </w:pPr>
      <w:r>
        <w:rPr>
          <w:vertAlign w:val="superscript"/>
        </w:rPr>
        <w:footnoteRef/>
      </w:r>
      <w:r>
        <w:t xml:space="preserve">См. «Вестник рабочих» от 15 декабря 1925 г .; А. Д. Кемп и Р. Трент Винсон, «Прорывая дыры в небе»: профессор Джеймс Тэл, американские негры и современность в сегрегационной Южной Африке 1920-х годов, Обзор африканских исследований, том. 43, нет. 1, апрель 2000 г., стр. 146-155; Р.А. Хилл и Г.А. Пирио, «Африка для африканцев»: движение Гарви в Южной Африке, С. Маркс и С. Трапидо, (редакторы) «Политика расы», стр. 209-253.</w:t>
      </w:r>
    </w:p>
  </w:footnote>
  <w:footnote w:id="101">
    <w:p w:rsidR="00A47D54" w:rsidRDefault="00F07F6A">
      <w:pPr>
        <w:pStyle w:val="a4"/>
        <w:ind w:left="1300"/>
        <w:jc w:val="both"/>
      </w:pPr>
      <w:r>
        <w:rPr>
          <w:vertAlign w:val="superscript"/>
        </w:rPr>
        <w:footnoteRef/>
      </w:r>
      <w:r>
        <w:t xml:space="preserve">См. «Резолюцию по южноафриканскому вопросу», документ 42, «Южноафриканские коммунисты говорят», стр. 9197, где подробно изложено заявление Исполнительного комитета Коммунистического Интернационала о Черной республике.</w:t>
      </w:r>
    </w:p>
  </w:footnote>
  <w:footnote w:id="102">
    <w:p w:rsidR="00A47D54" w:rsidRDefault="00F07F6A">
      <w:pPr>
        <w:pStyle w:val="a4"/>
        <w:ind w:left="1280"/>
      </w:pPr>
      <w:r>
        <w:rPr>
          <w:vertAlign w:val="superscript"/>
        </w:rPr>
        <w:footnoteRef/>
      </w:r>
      <w:r>
        <w:t xml:space="preserve">Б. Хирсон «Бухарин, Бантинг и лозунг «Родной республики»», с. 52.</w:t>
      </w:r>
    </w:p>
  </w:footnote>
  <w:footnote w:id="103">
    <w:p w:rsidR="00A47D54" w:rsidRDefault="00F07F6A">
      <w:pPr>
        <w:pStyle w:val="a4"/>
        <w:ind w:left="1280"/>
      </w:pPr>
      <w:r>
        <w:rPr>
          <w:vertAlign w:val="superscript"/>
        </w:rPr>
        <w:footnoteRef/>
      </w:r>
      <w:r>
        <w:t xml:space="preserve">Саймонс и Саймонс, Класс и цвет, с. 411.</w:t>
      </w:r>
    </w:p>
  </w:footnote>
  <w:footnote w:id="104">
    <w:p w:rsidR="00A47D54" w:rsidRDefault="00F07F6A">
      <w:pPr>
        <w:pStyle w:val="a4"/>
        <w:ind w:left="1280"/>
      </w:pPr>
      <w:r>
        <w:rPr>
          <w:vertAlign w:val="superscript"/>
        </w:rPr>
        <w:footnoteRef/>
      </w:r>
      <w:r>
        <w:t xml:space="preserve">Саймонс и Саймонс, Класс и цвет, с. 389; Х. Хейвуд, Черный большевик: автобиография афроамериканского коммуниста (Чикаго, 1978), с. 236.</w:t>
      </w:r>
    </w:p>
  </w:footnote>
  <w:footnote w:id="105">
    <w:p w:rsidR="00A47D54" w:rsidRDefault="00F07F6A">
      <w:pPr>
        <w:pStyle w:val="a4"/>
        <w:ind w:left="1300"/>
      </w:pPr>
      <w:r>
        <w:rPr>
          <w:vertAlign w:val="superscript"/>
        </w:rPr>
        <w:footnoteRef/>
      </w:r>
      <w:r>
        <w:t xml:space="preserve">Хирсон, «Бухарин, Бантинг и лозунг туземной республики», с. 61.</w:t>
      </w:r>
    </w:p>
  </w:footnote>
  <w:footnote w:id="106">
    <w:p w:rsidR="00A47D54" w:rsidRDefault="00F07F6A">
      <w:pPr>
        <w:pStyle w:val="a4"/>
        <w:ind w:left="1300"/>
      </w:pPr>
      <w:r>
        <w:rPr>
          <w:vertAlign w:val="superscript"/>
        </w:rPr>
        <w:footnoteRef/>
      </w:r>
      <w:r>
        <w:t xml:space="preserve">Саймонс и Саймонс, Класс и цвет, с. 406.</w:t>
      </w:r>
    </w:p>
  </w:footnote>
  <w:footnote w:id="107">
    <w:p w:rsidR="00A47D54" w:rsidRDefault="00F07F6A">
      <w:pPr>
        <w:pStyle w:val="a4"/>
        <w:ind w:left="1300"/>
      </w:pPr>
      <w:r>
        <w:rPr>
          <w:vertAlign w:val="superscript"/>
        </w:rPr>
        <w:footnoteRef/>
      </w:r>
      <w:r>
        <w:t xml:space="preserve">Хирсон, «Бухарин, Бантинг и лозунг туземной республики», с. 53.</w:t>
      </w:r>
    </w:p>
  </w:footnote>
  <w:footnote w:id="108">
    <w:p w:rsidR="00A47D54" w:rsidRDefault="00F07F6A">
      <w:pPr>
        <w:pStyle w:val="a4"/>
        <w:ind w:left="1300"/>
      </w:pPr>
      <w:r>
        <w:rPr>
          <w:vertAlign w:val="superscript"/>
        </w:rPr>
        <w:footnoteRef/>
      </w:r>
      <w:r>
        <w:t xml:space="preserve">С. П. Бантинг, «С. П. Бантинг на Шестом конгрессе Коминтерна, 1928 г.» Serachlight South Africa, vol. 1, нет. 3, июль 1989 г., с. 78.</w:t>
      </w:r>
    </w:p>
  </w:footnote>
  <w:footnote w:id="109">
    <w:p w:rsidR="00A47D54" w:rsidRDefault="00F07F6A">
      <w:pPr>
        <w:pStyle w:val="a4"/>
        <w:ind w:left="1300"/>
      </w:pPr>
      <w:r>
        <w:rPr>
          <w:vertAlign w:val="superscript"/>
        </w:rPr>
        <w:footnoteRef/>
      </w:r>
      <w:r>
        <w:t xml:space="preserve">Бантинг, «С.П. Бантинг на Шестом съезде», с. 81.</w:t>
      </w:r>
    </w:p>
  </w:footnote>
  <w:footnote w:id="110">
    <w:p w:rsidR="00A47D54" w:rsidRDefault="00F07F6A">
      <w:pPr>
        <w:pStyle w:val="a4"/>
        <w:ind w:left="1300"/>
      </w:pPr>
      <w:r>
        <w:rPr>
          <w:vertAlign w:val="superscript"/>
        </w:rPr>
        <w:footnoteRef/>
      </w:r>
      <w:r>
        <w:t xml:space="preserve">J. La Guma, цитируется в Simons and Simons, Class and Color, p. 409.</w:t>
      </w:r>
    </w:p>
  </w:footnote>
  <w:footnote w:id="111">
    <w:p w:rsidR="00A47D54" w:rsidRDefault="00F07F6A">
      <w:pPr>
        <w:pStyle w:val="a4"/>
        <w:ind w:left="1300"/>
        <w:jc w:val="both"/>
      </w:pPr>
      <w:r>
        <w:rPr>
          <w:vertAlign w:val="superscript"/>
        </w:rPr>
        <w:footnoteRef/>
      </w:r>
      <w:r>
        <w:t xml:space="preserve">Айвон Джонс признавал «коррумпированность» белых рабочих, но опять же это рассматривалось как «временная инфекция», которую заменит «настоящее» классовое сознание. См. «Коммунизм в Южной Африке», стр. 45–48.</w:t>
      </w:r>
    </w:p>
  </w:footnote>
  <w:footnote w:id="112">
    <w:p w:rsidR="00A47D54" w:rsidRDefault="00F07F6A">
      <w:pPr>
        <w:pStyle w:val="a4"/>
        <w:ind w:left="1300"/>
      </w:pPr>
      <w:r>
        <w:rPr>
          <w:vertAlign w:val="superscript"/>
        </w:rPr>
        <w:footnoteRef/>
      </w:r>
      <w:r>
        <w:t xml:space="preserve">М. Легассик Класс и национализм, стр. 27.</w:t>
      </w:r>
    </w:p>
  </w:footnote>
  <w:footnote w:id="113">
    <w:p w:rsidR="00A47D54" w:rsidRDefault="00F07F6A">
      <w:pPr>
        <w:pStyle w:val="a4"/>
        <w:ind w:left="1260" w:firstLine="20"/>
      </w:pPr>
      <w:r>
        <w:t xml:space="preserve">стр. 1-82; У. Коннор, Национальный вопрос в марксистско-ленинской теории и стратегии. (Принстон, 1984), стр. 5-28.</w:t>
      </w:r>
    </w:p>
  </w:footnote>
  <w:footnote w:id="114">
    <w:p w:rsidR="00A47D54" w:rsidRDefault="00F07F6A">
      <w:pPr>
        <w:pStyle w:val="a4"/>
        <w:ind w:left="1260"/>
      </w:pPr>
      <w:r>
        <w:rPr>
          <w:vertAlign w:val="superscript"/>
        </w:rPr>
        <w:footnoteRef/>
      </w:r>
      <w:r>
        <w:t xml:space="preserve">Бантинг, Моисей Котане, с. 36.</w:t>
      </w:r>
    </w:p>
  </w:footnote>
  <w:footnote w:id="115">
    <w:p w:rsidR="00A47D54" w:rsidRDefault="00F07F6A">
      <w:pPr>
        <w:pStyle w:val="a4"/>
        <w:ind w:left="1260"/>
      </w:pPr>
      <w:r>
        <w:rPr>
          <w:vertAlign w:val="superscript"/>
        </w:rPr>
        <w:footnoteRef/>
      </w:r>
      <w:r>
        <w:t xml:space="preserve">К. Банди «Земля и освобождение: народный сельский протест и национально-освободительные движения в Южной Африке, 1920–1960». С. Маркс и С. Трапидо (ред.), Расовая политика, класс, с. 260.</w:t>
      </w:r>
    </w:p>
  </w:footnote>
  <w:footnote w:id="116">
    <w:p w:rsidR="00A47D54" w:rsidRDefault="00F07F6A">
      <w:pPr>
        <w:pStyle w:val="a4"/>
        <w:ind w:left="1260"/>
      </w:pPr>
      <w:r>
        <w:rPr>
          <w:vertAlign w:val="superscript"/>
        </w:rPr>
        <w:footnoteRef/>
      </w:r>
      <w:r>
        <w:t xml:space="preserve">Банди «Земля и освобождение», с. 260.</w:t>
      </w:r>
    </w:p>
  </w:footnote>
  <w:footnote w:id="117">
    <w:p w:rsidR="00A47D54" w:rsidRDefault="00F07F6A">
      <w:pPr>
        <w:pStyle w:val="a4"/>
        <w:ind w:left="1260"/>
      </w:pPr>
      <w:r>
        <w:rPr>
          <w:vertAlign w:val="superscript"/>
        </w:rPr>
        <w:footnoteRef/>
      </w:r>
      <w:r>
        <w:t xml:space="preserve">Ру, С.П. Бантинг, стр. 131-140.</w:t>
      </w:r>
    </w:p>
  </w:footnote>
  <w:footnote w:id="118">
    <w:p w:rsidR="00A47D54" w:rsidRDefault="00F07F6A">
      <w:pPr>
        <w:pStyle w:val="a4"/>
        <w:ind w:left="1260"/>
      </w:pPr>
      <w:r>
        <w:rPr>
          <w:vertAlign w:val="superscript"/>
        </w:rPr>
        <w:footnoteRef/>
      </w:r>
      <w:r>
        <w:t xml:space="preserve">Легассик, «Класс и национализм», стр. 17-18.</w:t>
      </w:r>
    </w:p>
  </w:footnote>
  <w:footnote w:id="119">
    <w:p w:rsidR="00A47D54" w:rsidRDefault="00F07F6A">
      <w:pPr>
        <w:pStyle w:val="a4"/>
        <w:ind w:left="1240"/>
      </w:pPr>
      <w:r>
        <w:rPr>
          <w:vertAlign w:val="superscript"/>
        </w:rPr>
        <w:footnoteRef/>
      </w:r>
      <w:r>
        <w:t xml:space="preserve">«Умсебензи» — так называлась теоретическая работа партии. Легассик, «Класс и национализм», с. 27.</w:t>
      </w:r>
    </w:p>
  </w:footnote>
  <w:footnote w:id="120">
    <w:p w:rsidR="00A47D54" w:rsidRDefault="00F07F6A">
      <w:pPr>
        <w:pStyle w:val="a4"/>
        <w:ind w:left="1260"/>
      </w:pPr>
      <w:r>
        <w:rPr>
          <w:vertAlign w:val="superscript"/>
        </w:rPr>
        <w:footnoteRef/>
      </w:r>
      <w:r>
        <w:t xml:space="preserve">Бантинг Моисей Котане, с. 36.</w:t>
      </w:r>
    </w:p>
  </w:footnote>
  <w:footnote w:id="121">
    <w:p w:rsidR="00A47D54" w:rsidRDefault="00F07F6A">
      <w:pPr>
        <w:pStyle w:val="a4"/>
        <w:ind w:left="1260"/>
      </w:pPr>
      <w:r>
        <w:rPr>
          <w:vertAlign w:val="superscript"/>
        </w:rPr>
        <w:footnoteRef/>
      </w:r>
      <w:r>
        <w:t xml:space="preserve">Легассик, «Класс и национализм», с. 25.</w:t>
      </w:r>
    </w:p>
  </w:footnote>
  <w:footnote w:id="122">
    <w:p w:rsidR="00A47D54" w:rsidRDefault="00F07F6A">
      <w:pPr>
        <w:pStyle w:val="a4"/>
        <w:ind w:left="1260"/>
      </w:pPr>
      <w:r>
        <w:rPr>
          <w:vertAlign w:val="superscript"/>
        </w:rPr>
        <w:footnoteRef/>
      </w:r>
      <w:r>
        <w:t xml:space="preserve">См. ниже главы шестую, седьмую и восьмую, где я обсуждаю это подробнее.</w:t>
      </w:r>
    </w:p>
  </w:footnote>
  <w:footnote w:id="123">
    <w:p w:rsidR="00A47D54" w:rsidRDefault="00F07F6A">
      <w:pPr>
        <w:pStyle w:val="a4"/>
        <w:ind w:left="1260"/>
      </w:pPr>
      <w:r>
        <w:rPr>
          <w:vertAlign w:val="superscript"/>
        </w:rPr>
        <w:footnoteRef/>
      </w:r>
      <w:r>
        <w:t xml:space="preserve">Хирсон, «Бухарин, Бантинг и тезис о туземной республике», с. 63.</w:t>
      </w:r>
    </w:p>
  </w:footnote>
  <w:footnote w:id="124">
    <w:p w:rsidR="00A47D54" w:rsidRDefault="00F07F6A">
      <w:pPr>
        <w:pStyle w:val="a4"/>
        <w:ind w:left="1280"/>
        <w:jc w:val="both"/>
      </w:pPr>
      <w:r>
        <w:rPr>
          <w:vertAlign w:val="superscript"/>
        </w:rPr>
        <w:footnoteRef/>
      </w:r>
      <w:r>
        <w:t xml:space="preserve">К. Банди «Левый, правый, левый, правый: CPSA в 1930-х и 1940-х годах», История Коммунистической партии Южной Африки (Кафедра заочных исследований Кейптаунского университета, 1991 г.), с. 27. Примечательно, что к этому моменту термины «единый фронт» и «народный фронт» использовались почти как взаимозаменяемые, и различие между ними было в значительной степени утрачено. В этот период некоторые компартии все чаще практиковали политику «народного фронта».</w:t>
      </w:r>
    </w:p>
  </w:footnote>
  <w:footnote w:id="125">
    <w:p w:rsidR="00A47D54" w:rsidRDefault="00F07F6A">
      <w:pPr>
        <w:pStyle w:val="a4"/>
        <w:ind w:left="1260"/>
      </w:pPr>
      <w:r>
        <w:rPr>
          <w:vertAlign w:val="superscript"/>
        </w:rPr>
        <w:footnoteRef/>
      </w:r>
      <w:r>
        <w:t xml:space="preserve">Ру, Время длиннее веревки, с. 269.</w:t>
      </w:r>
    </w:p>
  </w:footnote>
  <w:footnote w:id="126">
    <w:p w:rsidR="00A47D54" w:rsidRDefault="00F07F6A">
      <w:pPr>
        <w:pStyle w:val="a4"/>
        <w:ind w:left="1260"/>
      </w:pPr>
      <w:r>
        <w:rPr>
          <w:vertAlign w:val="superscript"/>
        </w:rPr>
        <w:footnoteRef/>
      </w:r>
      <w:r>
        <w:t xml:space="preserve">Дрю, Несогласные товарищи с. 124.</w:t>
      </w:r>
    </w:p>
  </w:footnote>
  <w:footnote w:id="127">
    <w:p w:rsidR="00A47D54" w:rsidRDefault="00F07F6A">
      <w:pPr>
        <w:pStyle w:val="a4"/>
        <w:ind w:left="1280"/>
      </w:pPr>
      <w:r>
        <w:rPr>
          <w:vertAlign w:val="superscript"/>
        </w:rPr>
        <w:footnoteRef/>
      </w:r>
      <w:r>
        <w:t xml:space="preserve">Ру, Время длиннее веревки с. 269.</w:t>
      </w:r>
    </w:p>
  </w:footnote>
  <w:footnote w:id="128">
    <w:p w:rsidR="00A47D54" w:rsidRDefault="00F07F6A">
      <w:pPr>
        <w:pStyle w:val="a4"/>
        <w:ind w:left="1280"/>
      </w:pPr>
      <w:r>
        <w:rPr>
          <w:vertAlign w:val="superscript"/>
        </w:rPr>
        <w:footnoteRef/>
      </w:r>
      <w:r>
        <w:t xml:space="preserve">Йоханнесбургский воскресный экспресс, 18 июля 1937 г.</w:t>
      </w:r>
    </w:p>
  </w:footnote>
  <w:footnote w:id="129">
    <w:p w:rsidR="00A47D54" w:rsidRDefault="00F07F6A">
      <w:pPr>
        <w:pStyle w:val="a4"/>
        <w:ind w:left="1280"/>
      </w:pPr>
      <w:r>
        <w:rPr>
          <w:vertAlign w:val="superscript"/>
        </w:rPr>
        <w:footnoteRef/>
      </w:r>
      <w:r>
        <w:t xml:space="preserve">См. Дрю, Discordant Comrades, стр. 167-187.</w:t>
      </w:r>
    </w:p>
  </w:footnote>
  <w:footnote w:id="130">
    <w:p w:rsidR="00A47D54" w:rsidRDefault="00F07F6A">
      <w:pPr>
        <w:pStyle w:val="a4"/>
        <w:ind w:left="1280"/>
      </w:pPr>
      <w:r>
        <w:rPr>
          <w:vertAlign w:val="superscript"/>
        </w:rPr>
        <w:footnoteRef/>
      </w:r>
      <w:r>
        <w:t xml:space="preserve">Банди, «Влево, вправо», с. 28.</w:t>
      </w:r>
    </w:p>
  </w:footnote>
  <w:footnote w:id="131">
    <w:p w:rsidR="00A47D54" w:rsidRDefault="00F07F6A">
      <w:pPr>
        <w:pStyle w:val="a4"/>
        <w:ind w:left="1260"/>
      </w:pPr>
      <w:r>
        <w:rPr>
          <w:vertAlign w:val="superscript"/>
        </w:rPr>
        <w:footnoteRef/>
      </w:r>
      <w:r>
        <w:t xml:space="preserve">Интервью Г. Поннена агентству PR Durban, июнь 1995 г.</w:t>
      </w:r>
    </w:p>
  </w:footnote>
  <w:footnote w:id="132">
    <w:p w:rsidR="00A47D54" w:rsidRDefault="00F07F6A">
      <w:pPr>
        <w:pStyle w:val="a4"/>
        <w:ind w:left="1280"/>
        <w:jc w:val="both"/>
      </w:pPr>
      <w:r>
        <w:rPr>
          <w:vertAlign w:val="superscript"/>
        </w:rPr>
        <w:footnoteRef/>
      </w:r>
      <w:r>
        <w:t xml:space="preserve">П. Тхакур, «Образование для возвышения: история колледжа Шастри, 1927–198 гг.», магистерская диссертация (Университет Натала, 1992), с. 1.</w:t>
      </w:r>
    </w:p>
  </w:footnote>
  <w:footnote w:id="133">
    <w:p w:rsidR="00A47D54" w:rsidRDefault="00F07F6A">
      <w:pPr>
        <w:pStyle w:val="a4"/>
        <w:ind w:left="1280"/>
      </w:pPr>
      <w:r>
        <w:rPr>
          <w:vertAlign w:val="superscript"/>
        </w:rPr>
        <w:footnoteRef/>
      </w:r>
      <w:r>
        <w:t xml:space="preserve">Тхакур, «Образование для возвышения», с. 7.</w:t>
      </w:r>
    </w:p>
  </w:footnote>
  <w:footnote w:id="134">
    <w:p w:rsidR="00A47D54" w:rsidRDefault="00F07F6A">
      <w:pPr>
        <w:pStyle w:val="a4"/>
        <w:pBdr>
          <w:top w:val="single" w:sz="4" w:space="0" w:color="auto"/>
        </w:pBdr>
        <w:ind w:left="1280"/>
      </w:pPr>
      <w:r>
        <w:rPr>
          <w:vertAlign w:val="superscript"/>
        </w:rPr>
        <w:footnoteRef/>
      </w:r>
      <w:r>
        <w:t xml:space="preserve">Лебедь, Ганди, стр. 203.</w:t>
      </w:r>
    </w:p>
  </w:footnote>
  <w:footnote w:id="135">
    <w:p w:rsidR="00A47D54" w:rsidRDefault="00F07F6A">
      <w:pPr>
        <w:pStyle w:val="a4"/>
        <w:ind w:left="1280"/>
      </w:pPr>
      <w:r>
        <w:rPr>
          <w:vertAlign w:val="superscript"/>
        </w:rPr>
        <w:footnoteRef/>
      </w:r>
      <w:r>
        <w:t xml:space="preserve">Ф. Меер, интервью с Дж. Ф., Дурбан, 1985 г.</w:t>
      </w:r>
    </w:p>
  </w:footnote>
  <w:footnote w:id="136">
    <w:p w:rsidR="00A47D54" w:rsidRDefault="00F07F6A">
      <w:pPr>
        <w:pStyle w:val="a4"/>
        <w:ind w:left="1280"/>
      </w:pPr>
      <w:r>
        <w:rPr>
          <w:vertAlign w:val="superscript"/>
        </w:rPr>
        <w:footnoteRef/>
      </w:r>
      <w:r>
        <w:t xml:space="preserve">Тхакур, «Образование для возвышения», с. 30.</w:t>
      </w:r>
    </w:p>
  </w:footnote>
  <w:footnote w:id="137">
    <w:p w:rsidR="00A47D54" w:rsidRDefault="00F07F6A">
      <w:pPr>
        <w:pStyle w:val="a4"/>
        <w:ind w:left="1280"/>
      </w:pPr>
      <w:r>
        <w:rPr>
          <w:vertAlign w:val="superscript"/>
        </w:rPr>
        <w:footnoteRef/>
      </w:r>
      <w:r>
        <w:t xml:space="preserve">И. С. Мир, цитируется в Тхакуре, «Образование для возвышения», с. 31.</w:t>
      </w:r>
    </w:p>
  </w:footnote>
  <w:footnote w:id="138">
    <w:p w:rsidR="00A47D54" w:rsidRDefault="00F07F6A">
      <w:pPr>
        <w:pStyle w:val="a4"/>
        <w:ind w:left="1280"/>
      </w:pPr>
      <w:r>
        <w:rPr>
          <w:vertAlign w:val="superscript"/>
        </w:rPr>
        <w:footnoteRef/>
      </w:r>
      <w:r>
        <w:t xml:space="preserve">Тхакур, «Образование для возвышения», с. 28.</w:t>
      </w:r>
    </w:p>
  </w:footnote>
  <w:footnote w:id="139">
    <w:p w:rsidR="00A47D54" w:rsidRDefault="00F07F6A">
      <w:pPr>
        <w:pStyle w:val="a4"/>
        <w:ind w:left="1280"/>
      </w:pPr>
      <w:r>
        <w:rPr>
          <w:vertAlign w:val="superscript"/>
        </w:rPr>
        <w:footnoteRef/>
      </w:r>
      <w:r>
        <w:t xml:space="preserve">Тхакур, «Образование для возвышения», с. 31.</w:t>
      </w:r>
    </w:p>
  </w:footnote>
  <w:footnote w:id="140">
    <w:p w:rsidR="00A47D54" w:rsidRDefault="00F07F6A">
      <w:pPr>
        <w:pStyle w:val="a4"/>
        <w:ind w:left="1260"/>
      </w:pPr>
      <w:r>
        <w:rPr>
          <w:vertAlign w:val="superscript"/>
        </w:rPr>
        <w:footnoteRef/>
      </w:r>
      <w:r>
        <w:t xml:space="preserve">С. Витцен. «Мэйбл Палмер и высшее образование в Натале, 1936–42», Журнал истории Натала и зулусов, том.</w:t>
      </w:r>
    </w:p>
    <w:p w:rsidR="00A47D54" w:rsidRDefault="00F07F6A">
      <w:pPr>
        <w:pStyle w:val="a4"/>
        <w:ind w:left="1260"/>
      </w:pPr>
      <w:r>
        <w:t>VI, 1983, с. 99.</w:t>
      </w:r>
    </w:p>
  </w:footnote>
  <w:footnote w:id="141">
    <w:p w:rsidR="00A47D54" w:rsidRDefault="00F07F6A">
      <w:pPr>
        <w:pStyle w:val="a4"/>
        <w:pBdr>
          <w:top w:val="single" w:sz="4" w:space="0" w:color="auto"/>
        </w:pBdr>
        <w:ind w:left="1260"/>
      </w:pPr>
      <w:r>
        <w:rPr>
          <w:vertAlign w:val="superscript"/>
        </w:rPr>
        <w:footnoteRef/>
      </w:r>
      <w:r>
        <w:t xml:space="preserve">Витцен, «Мейбл Палмер», стр. 106.</w:t>
      </w:r>
    </w:p>
  </w:footnote>
  <w:footnote w:id="142">
    <w:p w:rsidR="00A47D54" w:rsidRDefault="00F07F6A">
      <w:pPr>
        <w:pStyle w:val="a4"/>
        <w:ind w:left="1260"/>
        <w:jc w:val="both"/>
      </w:pPr>
      <w:r>
        <w:rPr>
          <w:vertAlign w:val="superscript"/>
        </w:rPr>
        <w:footnoteRef/>
      </w:r>
      <w:r>
        <w:t xml:space="preserve">См. «Социализм в повседневной жизни»: эссе, прочитанное перед Фабианским обществом Университета Глазго Мейбл Аткинсон (Мейбл Палмер), 14 февраля 1899 г., Африканская библиотека Килли Кэмпбелл, Mabel Palmer Papers, KCM 17352.</w:t>
      </w:r>
    </w:p>
  </w:footnote>
  <w:footnote w:id="143">
    <w:p w:rsidR="00A47D54" w:rsidRDefault="00F07F6A">
      <w:pPr>
        <w:pStyle w:val="a4"/>
        <w:ind w:left="1260"/>
      </w:pPr>
      <w:r>
        <w:rPr>
          <w:vertAlign w:val="superscript"/>
        </w:rPr>
        <w:footnoteRef/>
      </w:r>
      <w:r>
        <w:t xml:space="preserve">См. Indian Opinion, 31 января 1936 г.; см. также статью Мейбл Палмер, Daily News, 15 марта 1957 г., «Как зародились неевропейские классы в Университете Натала», где описаны причины, по которым Палмер принял раздельные классы.</w:t>
      </w:r>
    </w:p>
  </w:footnote>
  <w:footnote w:id="144">
    <w:p w:rsidR="00A47D54" w:rsidRDefault="00F07F6A">
      <w:pPr>
        <w:pStyle w:val="a4"/>
        <w:ind w:left="1260"/>
      </w:pPr>
      <w:r>
        <w:rPr>
          <w:vertAlign w:val="superscript"/>
        </w:rPr>
        <w:footnoteRef/>
      </w:r>
      <w:r>
        <w:t xml:space="preserve">Витцен, Мэйбл Палмер, с. 105.</w:t>
      </w:r>
    </w:p>
  </w:footnote>
  <w:footnote w:id="145">
    <w:p w:rsidR="00A47D54" w:rsidRDefault="00F07F6A">
      <w:pPr>
        <w:pStyle w:val="a4"/>
        <w:ind w:left="1260"/>
      </w:pPr>
      <w:r>
        <w:rPr>
          <w:vertAlign w:val="superscript"/>
        </w:rPr>
        <w:footnoteRef/>
      </w:r>
      <w:r>
        <w:t xml:space="preserve">Витцен, Мэйбл Палмер, с. 110.</w:t>
      </w:r>
    </w:p>
  </w:footnote>
  <w:footnote w:id="146">
    <w:p w:rsidR="00A47D54" w:rsidRDefault="00F07F6A">
      <w:pPr>
        <w:pStyle w:val="a4"/>
        <w:ind w:left="1260"/>
      </w:pPr>
      <w:r>
        <w:rPr>
          <w:vertAlign w:val="superscript"/>
        </w:rPr>
        <w:footnoteRef/>
      </w:r>
      <w:r>
        <w:t xml:space="preserve">См. главы седьмую и восьмую ниже.</w:t>
      </w:r>
    </w:p>
  </w:footnote>
  <w:footnote w:id="147">
    <w:p w:rsidR="00A47D54" w:rsidRDefault="00F07F6A">
      <w:pPr>
        <w:pStyle w:val="a4"/>
        <w:ind w:left="1260"/>
      </w:pPr>
      <w:r>
        <w:rPr>
          <w:vertAlign w:val="superscript"/>
        </w:rPr>
        <w:footnoteRef/>
      </w:r>
      <w:r>
        <w:t xml:space="preserve">Витцен, «Мейбл Палмер», с. 111.</w:t>
      </w:r>
    </w:p>
  </w:footnote>
  <w:footnote w:id="148">
    <w:p w:rsidR="00A47D54" w:rsidRDefault="00F07F6A">
      <w:pPr>
        <w:pStyle w:val="a4"/>
        <w:ind w:left="1280"/>
      </w:pPr>
      <w:r>
        <w:rPr>
          <w:vertAlign w:val="superscript"/>
        </w:rPr>
        <w:footnoteRef/>
      </w:r>
      <w:r>
        <w:t xml:space="preserve">Тхакур, «Образование для возвышения», с. 32.</w:t>
      </w:r>
    </w:p>
  </w:footnote>
  <w:footnote w:id="149">
    <w:p w:rsidR="00A47D54" w:rsidRDefault="00F07F6A">
      <w:pPr>
        <w:pStyle w:val="a4"/>
        <w:ind w:left="1280"/>
      </w:pPr>
      <w:r>
        <w:rPr>
          <w:vertAlign w:val="superscript"/>
        </w:rPr>
        <w:footnoteRef/>
      </w:r>
      <w:r>
        <w:t xml:space="preserve">А. К. М. Дократ, интервью PR, Дурбан, август 1995 г.</w:t>
      </w:r>
    </w:p>
  </w:footnote>
  <w:footnote w:id="150">
    <w:p w:rsidR="00A47D54" w:rsidRDefault="00F07F6A">
      <w:pPr>
        <w:pStyle w:val="a4"/>
        <w:ind w:left="1280"/>
      </w:pPr>
      <w:r>
        <w:rPr>
          <w:vertAlign w:val="superscript"/>
        </w:rPr>
        <w:footnoteRef/>
      </w:r>
      <w:r>
        <w:t xml:space="preserve">Индийское мнение, 25 января 1941 г.</w:t>
      </w:r>
    </w:p>
  </w:footnote>
  <w:footnote w:id="151">
    <w:p w:rsidR="00A47D54" w:rsidRDefault="00F07F6A">
      <w:pPr>
        <w:pStyle w:val="a4"/>
        <w:ind w:left="1280"/>
      </w:pPr>
      <w:r>
        <w:rPr>
          <w:vertAlign w:val="superscript"/>
        </w:rPr>
        <w:footnoteRef/>
      </w:r>
      <w:r>
        <w:t xml:space="preserve">Интервью РД Найду с Дж. Ф., Дурбан, август 1985 г.</w:t>
      </w:r>
    </w:p>
  </w:footnote>
  <w:footnote w:id="152">
    <w:p w:rsidR="00A47D54" w:rsidRDefault="00F07F6A">
      <w:pPr>
        <w:pStyle w:val="a4"/>
        <w:pBdr>
          <w:top w:val="single" w:sz="4" w:space="0" w:color="auto"/>
        </w:pBdr>
        <w:ind w:left="1280"/>
      </w:pPr>
      <w:r>
        <w:rPr>
          <w:vertAlign w:val="superscript"/>
        </w:rPr>
        <w:footnoteRef/>
      </w:r>
      <w:r>
        <w:t xml:space="preserve">Поннен, «Говорит Джордж Поннен». 13.</w:t>
      </w:r>
    </w:p>
  </w:footnote>
  <w:footnote w:id="153">
    <w:p w:rsidR="00A47D54" w:rsidRDefault="00F07F6A">
      <w:pPr>
        <w:pStyle w:val="a4"/>
        <w:ind w:left="1280"/>
        <w:jc w:val="both"/>
      </w:pPr>
      <w:r>
        <w:rPr>
          <w:vertAlign w:val="superscript"/>
        </w:rPr>
        <w:footnoteRef/>
      </w:r>
      <w:r>
        <w:t xml:space="preserve">Поннен, «Говорит Джордж Поннен», с. 5.</w:t>
      </w:r>
    </w:p>
  </w:footnote>
  <w:footnote w:id="154">
    <w:p w:rsidR="00A47D54" w:rsidRDefault="00F07F6A">
      <w:pPr>
        <w:pStyle w:val="a4"/>
        <w:ind w:left="1280"/>
      </w:pPr>
      <w:r>
        <w:rPr>
          <w:vertAlign w:val="superscript"/>
        </w:rPr>
        <w:footnoteRef/>
      </w:r>
      <w:r>
        <w:t xml:space="preserve">Поннен, «Говорит Джордж Поннен», с. 5.</w:t>
      </w:r>
    </w:p>
  </w:footnote>
  <w:footnote w:id="155">
    <w:p w:rsidR="00A47D54" w:rsidRDefault="00F07F6A">
      <w:pPr>
        <w:pStyle w:val="a4"/>
        <w:ind w:left="1280" w:firstLine="20"/>
        <w:jc w:val="both"/>
      </w:pPr>
      <w:r>
        <w:rPr>
          <w:vertAlign w:val="superscript"/>
        </w:rPr>
        <w:footnoteRef/>
      </w:r>
      <w:r>
        <w:t xml:space="preserve">Йоханнес Нкоси был одним из немногих говорящих на зулу членов раннего CPSA. Бывший батрак, он стал коммунистом, поступив в вечернюю школу КП в 1926 году. Он был застрелен полицией. См.: «Товарищ Йоханнес Нкоси, первый африканский мученик-революционер» А. Нзула, редакционная статья в «Умсебензи», 9 января 1931 г., документ 50, Южноафриканские коммунисты говорят; Ру, Время длиннее веревки, стр. 247-249.</w:t>
      </w:r>
    </w:p>
  </w:footnote>
  <w:footnote w:id="156">
    <w:p w:rsidR="00A47D54" w:rsidRDefault="00F07F6A">
      <w:pPr>
        <w:pStyle w:val="a4"/>
        <w:ind w:left="1280"/>
        <w:jc w:val="both"/>
      </w:pPr>
      <w:r>
        <w:rPr>
          <w:vertAlign w:val="superscript"/>
        </w:rPr>
        <w:footnoteRef/>
      </w:r>
      <w:r>
        <w:t xml:space="preserve">По словам Ру, это было частью начала попыток партии организовать массовый ненасильственный протест, который он называет «пассивным сопротивлением». См. Ру, «Время длиннее веревки», стр. 243–244. Легассик отмечает, что провал этих демонстраций и трагедия смерти Нкоси иллюстрируют неадекватность «ненасильственных демонстраций в чартистском стиле». См. Legassick, 'Class and Nationalism', p. 22.</w:t>
      </w:r>
    </w:p>
  </w:footnote>
  <w:footnote w:id="157">
    <w:p w:rsidR="00A47D54" w:rsidRDefault="00F07F6A">
      <w:pPr>
        <w:pStyle w:val="a4"/>
        <w:ind w:left="1280"/>
      </w:pPr>
      <w:r>
        <w:rPr>
          <w:vertAlign w:val="superscript"/>
        </w:rPr>
        <w:footnoteRef/>
      </w:r>
      <w:r>
        <w:t xml:space="preserve">Поннен, «Говорит Джордж Поннен», с. 6.</w:t>
      </w:r>
    </w:p>
  </w:footnote>
  <w:footnote w:id="158">
    <w:p w:rsidR="00A47D54" w:rsidRDefault="00F07F6A">
      <w:pPr>
        <w:pStyle w:val="a4"/>
        <w:pBdr>
          <w:top w:val="single" w:sz="4" w:space="0" w:color="auto"/>
        </w:pBdr>
        <w:ind w:left="1280"/>
      </w:pPr>
      <w:r>
        <w:rPr>
          <w:vertAlign w:val="superscript"/>
        </w:rPr>
        <w:footnoteRef/>
      </w:r>
      <w:r>
        <w:t xml:space="preserve">Индийское мнение, 1 июля 1914 г.</w:t>
      </w:r>
    </w:p>
  </w:footnote>
  <w:footnote w:id="159">
    <w:p w:rsidR="00A47D54" w:rsidRDefault="00F07F6A">
      <w:pPr>
        <w:pStyle w:val="a4"/>
        <w:ind w:left="1280"/>
      </w:pPr>
      <w:r>
        <w:rPr>
          <w:vertAlign w:val="superscript"/>
        </w:rPr>
        <w:footnoteRef/>
      </w:r>
      <w:r>
        <w:t xml:space="preserve">Цитируется по Indian Opinion 10 января 1914 г.</w:t>
      </w:r>
    </w:p>
  </w:footnote>
  <w:footnote w:id="160">
    <w:p w:rsidR="00A47D54" w:rsidRDefault="00F07F6A">
      <w:pPr>
        <w:pStyle w:val="a4"/>
        <w:pBdr>
          <w:top w:val="single" w:sz="4" w:space="0" w:color="auto"/>
        </w:pBdr>
        <w:ind w:left="1280"/>
      </w:pPr>
      <w:r>
        <w:rPr>
          <w:vertAlign w:val="superscript"/>
        </w:rPr>
        <w:footnoteRef/>
      </w:r>
      <w:r>
        <w:t xml:space="preserve">Индийское мнение, 15 апреля 1914 г.</w:t>
      </w:r>
    </w:p>
  </w:footnote>
  <w:footnote w:id="161">
    <w:p w:rsidR="00A47D54" w:rsidRDefault="00F07F6A">
      <w:pPr>
        <w:pStyle w:val="a4"/>
        <w:ind w:left="1280"/>
      </w:pPr>
      <w:r>
        <w:rPr>
          <w:vertAlign w:val="superscript"/>
        </w:rPr>
        <w:footnoteRef/>
      </w:r>
      <w:r>
        <w:t xml:space="preserve">Индийское мнение, 16 мая 1919 г.</w:t>
      </w:r>
    </w:p>
  </w:footnote>
  <w:footnote w:id="162">
    <w:p w:rsidR="00A47D54" w:rsidRDefault="00F07F6A">
      <w:pPr>
        <w:pStyle w:val="a4"/>
        <w:ind w:left="1280"/>
      </w:pPr>
      <w:r>
        <w:rPr>
          <w:vertAlign w:val="superscript"/>
        </w:rPr>
        <w:footnoteRef/>
      </w:r>
      <w:r>
        <w:t xml:space="preserve">Индийское мнение, 15 апреля 1914 г.</w:t>
      </w:r>
    </w:p>
  </w:footnote>
  <w:footnote w:id="163">
    <w:p w:rsidR="00A47D54" w:rsidRDefault="00F07F6A">
      <w:pPr>
        <w:pStyle w:val="a4"/>
        <w:ind w:left="1280"/>
      </w:pPr>
      <w:r>
        <w:rPr>
          <w:vertAlign w:val="superscript"/>
        </w:rPr>
        <w:footnoteRef/>
      </w:r>
      <w:r>
        <w:t xml:space="preserve">Индийское мнение, 5 октября 1917 г.</w:t>
      </w:r>
    </w:p>
  </w:footnote>
  <w:footnote w:id="164">
    <w:p w:rsidR="00A47D54" w:rsidRDefault="00F07F6A">
      <w:pPr>
        <w:pStyle w:val="a4"/>
        <w:ind w:left="1280"/>
        <w:jc w:val="both"/>
      </w:pPr>
      <w:r>
        <w:rPr>
          <w:vertAlign w:val="superscript"/>
        </w:rPr>
        <w:footnoteRef/>
      </w:r>
      <w:r>
        <w:t xml:space="preserve">Э. Манцарис. «Забастовка табачных рабочих в Индии в 1920 году», Журнал исследований Натала и Зулу, том. VI, стр. 116. Позднее Сигамони стал служителем англиканской церкви и пытался соединить христианство и социализм.</w:t>
      </w:r>
    </w:p>
  </w:footnote>
  <w:footnote w:id="165">
    <w:p w:rsidR="00A47D54" w:rsidRDefault="00F07F6A">
      <w:pPr>
        <w:pStyle w:val="a4"/>
        <w:ind w:left="1280"/>
      </w:pPr>
      <w:r>
        <w:rPr>
          <w:vertAlign w:val="superscript"/>
        </w:rPr>
        <w:footnoteRef/>
      </w:r>
      <w:r>
        <w:t xml:space="preserve">Интернационал, 2 июня 1918 г.</w:t>
      </w:r>
    </w:p>
  </w:footnote>
  <w:footnote w:id="166">
    <w:p w:rsidR="00A47D54" w:rsidRDefault="00F07F6A">
      <w:pPr>
        <w:pStyle w:val="a4"/>
        <w:ind w:left="1280"/>
      </w:pPr>
      <w:r>
        <w:rPr>
          <w:vertAlign w:val="superscript"/>
        </w:rPr>
        <w:footnoteRef/>
      </w:r>
      <w:r>
        <w:t xml:space="preserve">Индийское мнение, 21 ноября 1919 г.</w:t>
      </w:r>
    </w:p>
  </w:footnote>
  <w:footnote w:id="167">
    <w:p w:rsidR="00A47D54" w:rsidRDefault="00F07F6A">
      <w:pPr>
        <w:pStyle w:val="a4"/>
        <w:ind w:left="1280"/>
      </w:pPr>
      <w:r>
        <w:rPr>
          <w:vertAlign w:val="superscript"/>
        </w:rPr>
        <w:footnoteRef/>
      </w:r>
      <w:r>
        <w:t xml:space="preserve">Индийское мнение, 20 февраля 1920 г.</w:t>
      </w:r>
    </w:p>
  </w:footnote>
  <w:footnote w:id="168">
    <w:p w:rsidR="00A47D54" w:rsidRDefault="00F07F6A">
      <w:pPr>
        <w:pStyle w:val="a4"/>
        <w:pBdr>
          <w:top w:val="single" w:sz="4" w:space="0" w:color="auto"/>
        </w:pBdr>
        <w:ind w:left="1280"/>
      </w:pPr>
      <w:r>
        <w:rPr>
          <w:vertAlign w:val="superscript"/>
        </w:rPr>
        <w:footnoteRef/>
      </w:r>
      <w:r>
        <w:t xml:space="preserve">Индийское мнение, 25 января 1918 г.</w:t>
      </w:r>
    </w:p>
  </w:footnote>
  <w:footnote w:id="169">
    <w:p w:rsidR="00A47D54" w:rsidRDefault="00F07F6A">
      <w:pPr>
        <w:pStyle w:val="a4"/>
        <w:ind w:left="1280"/>
      </w:pPr>
      <w:r>
        <w:rPr>
          <w:vertAlign w:val="superscript"/>
        </w:rPr>
        <w:t>4С</w:t>
      </w:r>
      <w:r>
        <w:t xml:space="preserve">Манцарис, «Табачные рабочие», с. 117.</w:t>
      </w:r>
    </w:p>
  </w:footnote>
  <w:footnote w:id="170">
    <w:p w:rsidR="00A47D54" w:rsidRDefault="00F07F6A">
      <w:pPr>
        <w:pStyle w:val="a4"/>
        <w:ind w:left="1280"/>
      </w:pPr>
      <w:r>
        <w:rPr>
          <w:vertAlign w:val="superscript"/>
        </w:rPr>
        <w:footnoteRef/>
      </w:r>
      <w:r>
        <w:t xml:space="preserve">Индийское мнение, 3 мая 1919 г.</w:t>
      </w:r>
    </w:p>
  </w:footnote>
  <w:footnote w:id="171">
    <w:p w:rsidR="00A47D54" w:rsidRDefault="00F07F6A">
      <w:pPr>
        <w:pStyle w:val="a4"/>
        <w:ind w:left="1280"/>
      </w:pPr>
      <w:r>
        <w:rPr>
          <w:vertAlign w:val="superscript"/>
        </w:rPr>
        <w:footnoteRef/>
      </w:r>
      <w:r>
        <w:t xml:space="preserve">Цитируется по Indian Opinion, 3 декабря 1920 г.</w:t>
      </w:r>
    </w:p>
  </w:footnote>
  <w:footnote w:id="172">
    <w:p w:rsidR="00A47D54" w:rsidRDefault="00F07F6A">
      <w:pPr>
        <w:pStyle w:val="a4"/>
        <w:ind w:left="1280"/>
      </w:pPr>
      <w:r>
        <w:rPr>
          <w:vertAlign w:val="superscript"/>
        </w:rPr>
        <w:footnoteRef/>
      </w:r>
      <w:r>
        <w:t xml:space="preserve">Манцарис, «Табачные рабочие», с. 119.</w:t>
      </w:r>
    </w:p>
  </w:footnote>
  <w:footnote w:id="173">
    <w:p w:rsidR="00A47D54" w:rsidRDefault="00F07F6A">
      <w:pPr>
        <w:pStyle w:val="a4"/>
        <w:ind w:left="1280"/>
      </w:pPr>
      <w:r>
        <w:rPr>
          <w:vertAlign w:val="superscript"/>
        </w:rPr>
        <w:footnoteRef/>
      </w:r>
      <w:r>
        <w:t xml:space="preserve">Цитируется по Indian Opinion, 11 октября 1920 г.; см. также Натал Меркьюри, 11 октября 1920 г.; Натальный свидетель, 11 октября 1920 г.</w:t>
      </w:r>
    </w:p>
  </w:footnote>
  <w:footnote w:id="174">
    <w:p w:rsidR="00A47D54" w:rsidRDefault="00F07F6A">
      <w:pPr>
        <w:pStyle w:val="a4"/>
        <w:ind w:left="1280"/>
      </w:pPr>
      <w:r>
        <w:rPr>
          <w:vertAlign w:val="superscript"/>
        </w:rPr>
        <w:footnoteRef/>
      </w:r>
      <w:r>
        <w:t xml:space="preserve">Манцарис, «Табачные рабочие», с. 122.</w:t>
      </w:r>
    </w:p>
  </w:footnote>
  <w:footnote w:id="175">
    <w:p w:rsidR="00A47D54" w:rsidRDefault="00F07F6A">
      <w:pPr>
        <w:pStyle w:val="a4"/>
        <w:ind w:left="1280"/>
      </w:pPr>
      <w:r>
        <w:rPr>
          <w:vertAlign w:val="superscript"/>
        </w:rPr>
        <w:footnoteRef/>
      </w:r>
      <w:r>
        <w:t xml:space="preserve">Манцарис, «Табачные рабочие», с. 122.</w:t>
      </w:r>
    </w:p>
  </w:footnote>
  <w:footnote w:id="176">
    <w:p w:rsidR="00A47D54" w:rsidRDefault="00F07F6A">
      <w:pPr>
        <w:pStyle w:val="a4"/>
        <w:ind w:left="1280"/>
      </w:pPr>
      <w:r>
        <w:rPr>
          <w:vertAlign w:val="superscript"/>
        </w:rPr>
        <w:footnoteRef/>
      </w:r>
      <w:r>
        <w:t xml:space="preserve">Фройнд, Инсайдеры и аутсайдеры, с. 48.</w:t>
      </w:r>
    </w:p>
  </w:footnote>
  <w:footnote w:id="177">
    <w:p w:rsidR="00A47D54" w:rsidRDefault="00F07F6A">
      <w:pPr>
        <w:pStyle w:val="a4"/>
        <w:ind w:left="1280"/>
      </w:pPr>
      <w:r>
        <w:rPr>
          <w:vertAlign w:val="superscript"/>
        </w:rPr>
        <w:footnoteRef/>
      </w:r>
      <w:r>
        <w:t xml:space="preserve">Фройнд, Инсайдеры и аутсайдеры, с. 48.</w:t>
      </w:r>
    </w:p>
  </w:footnote>
  <w:footnote w:id="178">
    <w:p w:rsidR="00A47D54" w:rsidRDefault="00F07F6A">
      <w:pPr>
        <w:pStyle w:val="a4"/>
        <w:ind w:left="1280"/>
      </w:pPr>
      <w:r>
        <w:rPr>
          <w:vertAlign w:val="superscript"/>
        </w:rPr>
        <w:footnoteRef/>
      </w:r>
      <w:r>
        <w:t xml:space="preserve">Интервью Поннена с PR, Дурбан, июнь 1995 г.</w:t>
      </w:r>
    </w:p>
  </w:footnote>
  <w:footnote w:id="179">
    <w:p w:rsidR="00A47D54" w:rsidRDefault="00F07F6A">
      <w:pPr>
        <w:pStyle w:val="a4"/>
        <w:ind w:left="1280"/>
      </w:pPr>
      <w:r>
        <w:rPr>
          <w:vertAlign w:val="superscript"/>
        </w:rPr>
        <w:footnoteRef/>
      </w:r>
      <w:r>
        <w:t xml:space="preserve">Поннен, «Говорит Джордж Поннен», с. 8; П. Подбери, Белая девушка, с. 91.</w:t>
      </w:r>
    </w:p>
  </w:footnote>
  <w:footnote w:id="180">
    <w:p w:rsidR="00A47D54" w:rsidRDefault="00F07F6A">
      <w:pPr>
        <w:pStyle w:val="a4"/>
        <w:ind w:left="1280"/>
      </w:pPr>
      <w:r>
        <w:rPr>
          <w:vertAlign w:val="superscript"/>
        </w:rPr>
        <w:footnoteRef/>
      </w:r>
      <w:r>
        <w:t xml:space="preserve">Поннен, «Говорит Джордж Поннен», с. 9.</w:t>
      </w:r>
    </w:p>
  </w:footnote>
  <w:footnote w:id="181">
    <w:p w:rsidR="00A47D54" w:rsidRDefault="00F07F6A">
      <w:pPr>
        <w:pStyle w:val="a4"/>
        <w:ind w:left="1280"/>
      </w:pPr>
      <w:r>
        <w:rPr>
          <w:vertAlign w:val="superscript"/>
        </w:rPr>
        <w:footnoteRef/>
      </w:r>
      <w:r>
        <w:t xml:space="preserve">Поннен, интервью PR, Дурбан, июль 1995 г.</w:t>
      </w:r>
    </w:p>
  </w:footnote>
  <w:footnote w:id="182">
    <w:p w:rsidR="00A47D54" w:rsidRDefault="00F07F6A">
      <w:pPr>
        <w:pStyle w:val="a4"/>
        <w:ind w:left="1280"/>
      </w:pPr>
      <w:r>
        <w:rPr>
          <w:vertAlign w:val="superscript"/>
        </w:rPr>
        <w:footnoteRef/>
      </w:r>
      <w:r>
        <w:t xml:space="preserve">Понен, «Говорит Джордж Поннен», с. 10.</w:t>
      </w:r>
    </w:p>
  </w:footnote>
  <w:footnote w:id="183">
    <w:p w:rsidR="00A47D54" w:rsidRDefault="00F07F6A">
      <w:pPr>
        <w:pStyle w:val="a4"/>
        <w:ind w:left="1280"/>
      </w:pPr>
      <w:r>
        <w:rPr>
          <w:vertAlign w:val="superscript"/>
        </w:rPr>
        <w:footnoteRef/>
      </w:r>
      <w:r>
        <w:t xml:space="preserve">Интервью Поннена с PR, Дурбан, июль 1995 г.</w:t>
      </w:r>
    </w:p>
  </w:footnote>
  <w:footnote w:id="184">
    <w:p w:rsidR="00A47D54" w:rsidRDefault="00F07F6A">
      <w:pPr>
        <w:pStyle w:val="a4"/>
        <w:ind w:left="1280"/>
      </w:pPr>
      <w:r>
        <w:rPr>
          <w:vertAlign w:val="superscript"/>
        </w:rPr>
        <w:footnoteRef/>
      </w:r>
      <w:r>
        <w:t xml:space="preserve">В. Падьячи, С. Вавда и П. Тичманн. Индийские рабочие и профсоюзы в Дурбане, 1930-50 гг., Отчет №. 20, Дурбан, Университет Дурбан-Вествилль, Институт социальных и экономических исследований, 1985, с. 95.</w:t>
      </w:r>
    </w:p>
  </w:footnote>
  <w:footnote w:id="185">
    <w:p w:rsidR="00A47D54" w:rsidRDefault="00F07F6A">
      <w:pPr>
        <w:pStyle w:val="a4"/>
        <w:ind w:left="1280"/>
        <w:jc w:val="both"/>
      </w:pPr>
      <w:r>
        <w:rPr>
          <w:vertAlign w:val="superscript"/>
        </w:rPr>
        <w:footnoteRef/>
      </w:r>
      <w:r>
        <w:t xml:space="preserve">Поннен, Интервью с Иэном Эдвардсом, Дурбан, 1985, цитируется по G. Vahed, «Indian Politics», p. 13; Поннен, «Говорит Джордж Поннен», с. 12-13. Из рассказа Поннена кажется вероятным, что организаторы считали, что вовлечение Конгресса таким образом было средством «радикализации» организации.</w:t>
      </w:r>
    </w:p>
  </w:footnote>
  <w:footnote w:id="186">
    <w:p w:rsidR="00A47D54" w:rsidRDefault="00F07F6A">
      <w:pPr>
        <w:pStyle w:val="a4"/>
        <w:ind w:left="1280"/>
        <w:jc w:val="both"/>
      </w:pPr>
      <w:r>
        <w:rPr>
          <w:vertAlign w:val="superscript"/>
        </w:rPr>
        <w:footnoteRef/>
      </w:r>
      <w:r>
        <w:t xml:space="preserve">Каджи был видным политическим активистом и бизнесменом, часто расходившимся с «радикалами», который стал директором фирмы «Каджи, Муса и Ко», которая управляла общенациональной сетью «неевропейских кинотеатров». См. Дж. Кальпин, Индейцы в Южной Африке (Питермарицбург, 1949), с. 213.</w:t>
      </w:r>
    </w:p>
  </w:footnote>
  <w:footnote w:id="187">
    <w:p w:rsidR="00A47D54" w:rsidRDefault="00F07F6A">
      <w:pPr>
        <w:pStyle w:val="a4"/>
        <w:ind w:left="1280"/>
      </w:pPr>
      <w:r>
        <w:rPr>
          <w:vertAlign w:val="superscript"/>
        </w:rPr>
        <w:footnoteRef/>
      </w:r>
      <w:r>
        <w:t xml:space="preserve">Падьячи и др., с. 95.</w:t>
      </w:r>
    </w:p>
  </w:footnote>
  <w:footnote w:id="188">
    <w:p w:rsidR="00A47D54" w:rsidRDefault="00F07F6A">
      <w:pPr>
        <w:pStyle w:val="a4"/>
        <w:pBdr>
          <w:top w:val="single" w:sz="4" w:space="0" w:color="auto"/>
        </w:pBdr>
        <w:ind w:left="1280"/>
      </w:pPr>
      <w:r>
        <w:rPr>
          <w:vertAlign w:val="superscript"/>
        </w:rPr>
        <w:footnoteRef/>
      </w:r>
      <w:r>
        <w:t xml:space="preserve">Падьячи и др., с. 97.</w:t>
      </w:r>
    </w:p>
  </w:footnote>
  <w:footnote w:id="189">
    <w:p w:rsidR="00A47D54" w:rsidRDefault="00F07F6A">
      <w:pPr>
        <w:pStyle w:val="a4"/>
        <w:ind w:left="1280"/>
      </w:pPr>
      <w:r>
        <w:rPr>
          <w:vertAlign w:val="superscript"/>
        </w:rPr>
        <w:footnoteRef/>
      </w:r>
      <w:r>
        <w:t xml:space="preserve">Падьячи и др., с. 99.</w:t>
      </w:r>
    </w:p>
  </w:footnote>
  <w:footnote w:id="190">
    <w:p w:rsidR="00A47D54" w:rsidRDefault="00F07F6A">
      <w:pPr>
        <w:pStyle w:val="a4"/>
        <w:ind w:left="1280"/>
      </w:pPr>
      <w:r>
        <w:rPr>
          <w:vertAlign w:val="superscript"/>
        </w:rPr>
        <w:footnoteRef/>
      </w:r>
      <w:r>
        <w:t xml:space="preserve">Падьячи и др., стр. 100.</w:t>
      </w:r>
    </w:p>
  </w:footnote>
  <w:footnote w:id="191">
    <w:p w:rsidR="00A47D54" w:rsidRDefault="00F07F6A">
      <w:pPr>
        <w:pStyle w:val="a4"/>
        <w:ind w:left="1280"/>
      </w:pPr>
      <w:r>
        <w:rPr>
          <w:vertAlign w:val="superscript"/>
        </w:rPr>
        <w:footnoteRef/>
      </w:r>
      <w:r>
        <w:t xml:space="preserve">Е.М. Парук, цит. по: Padyachee et al., p. 103.</w:t>
      </w:r>
    </w:p>
  </w:footnote>
  <w:footnote w:id="192">
    <w:p w:rsidR="00A47D54" w:rsidRDefault="00F07F6A">
      <w:pPr>
        <w:pStyle w:val="a4"/>
        <w:pBdr>
          <w:top w:val="single" w:sz="4" w:space="0" w:color="auto"/>
        </w:pBdr>
        <w:ind w:left="1280"/>
      </w:pPr>
      <w:r>
        <w:rPr>
          <w:vertAlign w:val="superscript"/>
        </w:rPr>
        <w:footnoteRef/>
      </w:r>
      <w:r>
        <w:t xml:space="preserve">Падьячи и др., стр. 104.</w:t>
      </w:r>
    </w:p>
  </w:footnote>
  <w:footnote w:id="193">
    <w:p w:rsidR="00A47D54" w:rsidRDefault="00F07F6A">
      <w:pPr>
        <w:pStyle w:val="a4"/>
        <w:ind w:left="1280"/>
      </w:pPr>
      <w:r>
        <w:rPr>
          <w:vertAlign w:val="superscript"/>
        </w:rPr>
        <w:footnoteRef/>
      </w:r>
      <w:r>
        <w:t xml:space="preserve">Интервью Поннена с PR, Дурбан, июль 1995 г.</w:t>
      </w:r>
    </w:p>
  </w:footnote>
  <w:footnote w:id="194">
    <w:p w:rsidR="00A47D54" w:rsidRDefault="00F07F6A">
      <w:pPr>
        <w:pStyle w:val="a4"/>
        <w:ind w:left="1280"/>
      </w:pPr>
      <w:r>
        <w:rPr>
          <w:vertAlign w:val="superscript"/>
        </w:rPr>
        <w:footnoteRef/>
      </w:r>
      <w:r>
        <w:t xml:space="preserve">Индийское мнение, 25 июня 1937 г.</w:t>
      </w:r>
    </w:p>
  </w:footnote>
  <w:footnote w:id="195">
    <w:p w:rsidR="00A47D54" w:rsidRDefault="00F07F6A">
      <w:pPr>
        <w:pStyle w:val="a4"/>
        <w:ind w:left="1280"/>
      </w:pPr>
      <w:r>
        <w:rPr>
          <w:vertAlign w:val="superscript"/>
        </w:rPr>
        <w:footnoteRef/>
      </w:r>
      <w:r>
        <w:t xml:space="preserve">Индийское мнение, 25 июня 1937 г.</w:t>
      </w:r>
    </w:p>
  </w:footnote>
  <w:footnote w:id="196">
    <w:p w:rsidR="00A47D54" w:rsidRDefault="00F07F6A">
      <w:pPr>
        <w:pStyle w:val="a4"/>
        <w:ind w:left="1280"/>
      </w:pPr>
      <w:r>
        <w:rPr>
          <w:vertAlign w:val="superscript"/>
        </w:rPr>
        <w:footnoteRef/>
      </w:r>
      <w:r>
        <w:t xml:space="preserve">GC Calpin, AI Kajee: его работа для индийской общины (Дурбан, без даты), с. 22.</w:t>
      </w:r>
    </w:p>
  </w:footnote>
  <w:footnote w:id="197">
    <w:p w:rsidR="00A47D54" w:rsidRDefault="00F07F6A">
      <w:pPr>
        <w:pStyle w:val="a4"/>
        <w:ind w:left="1280"/>
      </w:pPr>
      <w:r>
        <w:rPr>
          <w:vertAlign w:val="superscript"/>
        </w:rPr>
        <w:footnoteRef/>
      </w:r>
      <w:r>
        <w:t xml:space="preserve">Поннен, «Говорит Джордж Поннен», с. 13.</w:t>
      </w:r>
    </w:p>
  </w:footnote>
  <w:footnote w:id="198">
    <w:p w:rsidR="00A47D54" w:rsidRDefault="00F07F6A">
      <w:pPr>
        <w:pStyle w:val="a4"/>
        <w:pBdr>
          <w:top w:val="single" w:sz="4" w:space="0" w:color="auto"/>
        </w:pBdr>
        <w:ind w:left="1280"/>
      </w:pPr>
      <w:r>
        <w:rPr>
          <w:vertAlign w:val="superscript"/>
        </w:rPr>
        <w:footnoteRef/>
      </w:r>
      <w:r>
        <w:t xml:space="preserve">Банди «Влево, вправо», стр. 29.</w:t>
      </w:r>
    </w:p>
  </w:footnote>
  <w:footnote w:id="199">
    <w:p w:rsidR="00A47D54" w:rsidRDefault="00F07F6A">
      <w:pPr>
        <w:pStyle w:val="a4"/>
        <w:ind w:left="1280"/>
      </w:pPr>
      <w:r>
        <w:rPr>
          <w:vertAlign w:val="superscript"/>
        </w:rPr>
        <w:footnoteRef/>
      </w:r>
      <w:r>
        <w:t xml:space="preserve">См. П. Александр, Рабочие, война и происхождение апартеида: труд и политика в Южной Африке, 1939–1948 гг. (Оксфорд, 2000 г.).</w:t>
      </w:r>
    </w:p>
  </w:footnote>
  <w:footnote w:id="200">
    <w:p w:rsidR="00A47D54" w:rsidRDefault="00F07F6A">
      <w:pPr>
        <w:pStyle w:val="a4"/>
        <w:ind w:left="1280"/>
      </w:pPr>
      <w:r>
        <w:rPr>
          <w:vertAlign w:val="superscript"/>
        </w:rPr>
        <w:footnoteRef/>
      </w:r>
      <w:r>
        <w:t xml:space="preserve">Д. Хемсон «Докеры, обращение рабочей силы и классовая борьба в Дурбане, 1940–1959», Журнал южноафриканских исследований, том. 4, 1977, с. 101.</w:t>
      </w:r>
    </w:p>
  </w:footnote>
  <w:footnote w:id="201">
    <w:p w:rsidR="00A47D54" w:rsidRDefault="00F07F6A">
      <w:pPr>
        <w:pStyle w:val="a4"/>
        <w:ind w:left="1280"/>
      </w:pPr>
      <w:r>
        <w:rPr>
          <w:vertAlign w:val="superscript"/>
        </w:rPr>
        <w:footnoteRef/>
      </w:r>
      <w:r>
        <w:t xml:space="preserve">Падьячи и др., стр. 107.</w:t>
      </w:r>
    </w:p>
  </w:footnote>
  <w:footnote w:id="202">
    <w:p w:rsidR="00A47D54" w:rsidRDefault="00F07F6A">
      <w:pPr>
        <w:pStyle w:val="a4"/>
        <w:pBdr>
          <w:top w:val="single" w:sz="4" w:space="0" w:color="auto"/>
        </w:pBdr>
        <w:ind w:left="1280"/>
      </w:pPr>
      <w:r>
        <w:rPr>
          <w:vertAlign w:val="superscript"/>
        </w:rPr>
        <w:footnoteRef/>
      </w:r>
      <w:r>
        <w:t xml:space="preserve">Падьячи и др., с. 108.</w:t>
      </w:r>
    </w:p>
  </w:footnote>
  <w:footnote w:id="203">
    <w:p w:rsidR="00A47D54" w:rsidRDefault="00F07F6A">
      <w:pPr>
        <w:pStyle w:val="a4"/>
        <w:ind w:left="1280"/>
      </w:pPr>
      <w:r>
        <w:rPr>
          <w:vertAlign w:val="superscript"/>
        </w:rPr>
        <w:footnoteRef/>
      </w:r>
      <w:r>
        <w:t xml:space="preserve">Падьячи и др., с. 112.</w:t>
      </w:r>
    </w:p>
  </w:footnote>
  <w:footnote w:id="204">
    <w:p w:rsidR="00A47D54" w:rsidRDefault="00F07F6A">
      <w:pPr>
        <w:pStyle w:val="a4"/>
        <w:ind w:left="1280"/>
      </w:pPr>
      <w:r>
        <w:rPr>
          <w:vertAlign w:val="superscript"/>
        </w:rPr>
        <w:footnoteRef/>
      </w:r>
      <w:r>
        <w:t xml:space="preserve">РД Найду, интервью с Дж. Ф., Дурбан, август 1995 г.</w:t>
      </w:r>
    </w:p>
  </w:footnote>
  <w:footnote w:id="205">
    <w:p w:rsidR="00A47D54" w:rsidRDefault="00F07F6A">
      <w:pPr>
        <w:pStyle w:val="a4"/>
        <w:ind w:left="1280"/>
      </w:pPr>
      <w:r>
        <w:rPr>
          <w:vertAlign w:val="superscript"/>
        </w:rPr>
        <w:footnoteRef/>
      </w:r>
      <w:r>
        <w:t xml:space="preserve">Александр, Рабочие, Война, с. 49.</w:t>
      </w:r>
    </w:p>
  </w:footnote>
  <w:footnote w:id="206">
    <w:p w:rsidR="00A47D54" w:rsidRDefault="00F07F6A">
      <w:pPr>
        <w:pStyle w:val="a4"/>
        <w:ind w:left="1280"/>
      </w:pPr>
      <w:r>
        <w:rPr>
          <w:vertAlign w:val="superscript"/>
        </w:rPr>
        <w:footnoteRef/>
      </w:r>
      <w:r>
        <w:t xml:space="preserve">Падьячи и др., с. 113.</w:t>
      </w:r>
    </w:p>
  </w:footnote>
  <w:footnote w:id="207">
    <w:p w:rsidR="00A47D54" w:rsidRDefault="00F07F6A">
      <w:pPr>
        <w:pStyle w:val="a4"/>
        <w:ind w:left="1280"/>
      </w:pPr>
      <w:r>
        <w:rPr>
          <w:vertAlign w:val="superscript"/>
        </w:rPr>
        <w:footnoteRef/>
      </w:r>
      <w:r>
        <w:t xml:space="preserve">Индийское мнение, 23 января 1943 г.</w:t>
      </w:r>
    </w:p>
  </w:footnote>
  <w:footnote w:id="208">
    <w:p w:rsidR="00A47D54" w:rsidRDefault="00F07F6A">
      <w:pPr>
        <w:pStyle w:val="a4"/>
        <w:ind w:left="1280"/>
      </w:pPr>
      <w:r>
        <w:rPr>
          <w:vertAlign w:val="superscript"/>
        </w:rPr>
        <w:footnoteRef/>
      </w:r>
      <w:r>
        <w:t xml:space="preserve">Индийское мнение, 28 января 1943 г.</w:t>
      </w:r>
    </w:p>
  </w:footnote>
  <w:footnote w:id="209">
    <w:p w:rsidR="00A47D54" w:rsidRDefault="00F07F6A">
      <w:pPr>
        <w:pStyle w:val="a4"/>
        <w:ind w:left="1280"/>
      </w:pPr>
      <w:r>
        <w:rPr>
          <w:vertAlign w:val="superscript"/>
        </w:rPr>
        <w:footnoteRef/>
      </w:r>
      <w:r>
        <w:t xml:space="preserve">Индийские взгляды, 29 января 1943 г.</w:t>
      </w:r>
    </w:p>
  </w:footnote>
  <w:footnote w:id="210">
    <w:p w:rsidR="00A47D54" w:rsidRDefault="00F07F6A">
      <w:pPr>
        <w:pStyle w:val="a4"/>
        <w:pBdr>
          <w:top w:val="single" w:sz="4" w:space="0" w:color="auto"/>
        </w:pBdr>
        <w:ind w:left="1280"/>
      </w:pPr>
      <w:r>
        <w:rPr>
          <w:vertAlign w:val="superscript"/>
        </w:rPr>
        <w:footnoteRef/>
      </w:r>
      <w:r>
        <w:t xml:space="preserve">Падьячи и др., с. 114.</w:t>
      </w:r>
    </w:p>
  </w:footnote>
  <w:footnote w:id="211">
    <w:p w:rsidR="00A47D54" w:rsidRDefault="00F07F6A">
      <w:pPr>
        <w:pStyle w:val="a4"/>
        <w:ind w:left="1280"/>
      </w:pPr>
      <w:r>
        <w:rPr>
          <w:vertAlign w:val="superscript"/>
        </w:rPr>
        <w:footnoteRef/>
      </w:r>
      <w:r>
        <w:t>Хемсон, «Докеры», с. 103.</w:t>
      </w:r>
    </w:p>
  </w:footnote>
  <w:footnote w:id="212">
    <w:p w:rsidR="00A47D54" w:rsidRDefault="00F07F6A">
      <w:pPr>
        <w:pStyle w:val="a4"/>
        <w:ind w:left="1280"/>
        <w:jc w:val="both"/>
      </w:pPr>
      <w:r>
        <w:rPr>
          <w:vertAlign w:val="superscript"/>
        </w:rPr>
        <w:footnoteRef/>
      </w:r>
      <w:r>
        <w:t xml:space="preserve">См. М. Свон, «Идеология в организованной индийской политике», С. Маркс и С. Трапидо (ред.) «Политика расы, класса и национализма», стр. 198–205.</w:t>
      </w:r>
    </w:p>
  </w:footnote>
  <w:footnote w:id="213">
    <w:p w:rsidR="00A47D54" w:rsidRDefault="00F07F6A">
      <w:pPr>
        <w:pStyle w:val="a4"/>
        <w:ind w:left="1240" w:firstLine="20"/>
        <w:jc w:val="both"/>
      </w:pPr>
      <w:r>
        <w:rPr>
          <w:vertAlign w:val="superscript"/>
        </w:rPr>
        <w:footnoteRef/>
      </w:r>
      <w:r>
        <w:t xml:space="preserve">В. Бейнарт и С. Дубоу «Введение» в книге У. Бейнарта и С. Дубоу (редакторы), «Сегрегация и апартеид в двадцатом веке в Южной Африке» (Лондон, 1995), стр. 1-24.</w:t>
      </w:r>
    </w:p>
  </w:footnote>
  <w:footnote w:id="214">
    <w:p w:rsidR="00A47D54" w:rsidRDefault="00F07F6A">
      <w:pPr>
        <w:pStyle w:val="a4"/>
        <w:ind w:left="1260"/>
        <w:jc w:val="both"/>
      </w:pPr>
      <w:r>
        <w:rPr>
          <w:vertAlign w:val="superscript"/>
        </w:rPr>
        <w:footnoteRef/>
      </w:r>
      <w:r>
        <w:t xml:space="preserve">Индейцы в доминионах: меморандум о проблеме британских индейцев в доминионах за последние двадцать пять лет, Dominions Office (далее DO), 35, G717/2, 06.01.1944, Public Records Office, стр. 24; М. Суонсон «Азиатская угроза», с. 401.</w:t>
      </w:r>
    </w:p>
  </w:footnote>
  <w:footnote w:id="215">
    <w:p w:rsidR="00A47D54" w:rsidRDefault="00F07F6A">
      <w:pPr>
        <w:pStyle w:val="a4"/>
        <w:ind w:left="1260"/>
        <w:jc w:val="both"/>
      </w:pPr>
      <w:r>
        <w:rPr>
          <w:vertAlign w:val="superscript"/>
        </w:rPr>
        <w:footnoteRef/>
      </w:r>
      <w:r>
        <w:t xml:space="preserve">Интересно отметить, что в современной Южной Африке, где многие индийцы находятся в процессе переопределения себя с точки зрения религиозной идентичности, многие мусульмане в настоящее время возвращают себе термин «араб». См. Томас Блюм Хансен, «Мы арабы из Гуджурата!: очищение мусульманской идентичности в современной Южной Африке», доклад, представленный на семинаре Центра исследований Южной Азии, Школа восточных и африканских исследований, 6 февраля 2002 г.</w:t>
      </w:r>
    </w:p>
  </w:footnote>
  <w:footnote w:id="216">
    <w:p w:rsidR="00A47D54" w:rsidRDefault="00F07F6A">
      <w:pPr>
        <w:pStyle w:val="a4"/>
        <w:ind w:left="1260"/>
        <w:jc w:val="both"/>
      </w:pPr>
      <w:r>
        <w:rPr>
          <w:vertAlign w:val="superscript"/>
        </w:rPr>
        <w:footnoteRef/>
      </w:r>
      <w:r>
        <w:t xml:space="preserve">Суонсон, Азиатская угроза, с. 404.</w:t>
      </w:r>
    </w:p>
  </w:footnote>
  <w:footnote w:id="217">
    <w:p w:rsidR="00A47D54" w:rsidRDefault="00F07F6A">
      <w:pPr>
        <w:pStyle w:val="a4"/>
        <w:ind w:left="1260"/>
      </w:pPr>
      <w:r>
        <w:rPr>
          <w:vertAlign w:val="superscript"/>
        </w:rPr>
        <w:footnoteRef/>
      </w:r>
      <w:r>
        <w:t xml:space="preserve">Суонсон Азиатская угроза с. 406.</w:t>
      </w:r>
    </w:p>
  </w:footnote>
  <w:footnote w:id="218">
    <w:p w:rsidR="00A47D54" w:rsidRDefault="00F07F6A">
      <w:pPr>
        <w:pStyle w:val="a4"/>
        <w:ind w:left="1260"/>
      </w:pPr>
      <w:r>
        <w:rPr>
          <w:vertAlign w:val="superscript"/>
        </w:rPr>
        <w:footnoteRef/>
      </w:r>
      <w:r>
        <w:t xml:space="preserve">Аппадураи «Производство местности», с. 215-217.</w:t>
      </w:r>
    </w:p>
  </w:footnote>
  <w:footnote w:id="219">
    <w:p w:rsidR="00A47D54" w:rsidRDefault="00F07F6A">
      <w:pPr>
        <w:pStyle w:val="a4"/>
        <w:ind w:left="1280"/>
      </w:pPr>
      <w:r>
        <w:rPr>
          <w:vertAlign w:val="superscript"/>
        </w:rPr>
        <w:footnoteRef/>
      </w:r>
      <w:r>
        <w:t xml:space="preserve">П. Гилрой, «Диаспора, утопия и критика капитализма, в Юнион Джеке нет черных: культурная политика расы и нации» (Лондон, 1987), стр. 153–222.</w:t>
      </w:r>
    </w:p>
  </w:footnote>
  <w:footnote w:id="220">
    <w:p w:rsidR="00A47D54" w:rsidRDefault="00F07F6A">
      <w:pPr>
        <w:pStyle w:val="a4"/>
        <w:ind w:left="1280"/>
        <w:jc w:val="both"/>
      </w:pPr>
      <w:r>
        <w:rPr>
          <w:vertAlign w:val="superscript"/>
        </w:rPr>
        <w:footnoteRef/>
      </w:r>
      <w:r>
        <w:t xml:space="preserve">В какой-то степени это признавалось и правительством с конца 1930-х и 1940-х годов, и они надеялись сыграть на этих желаниях, чтобы поощрить идеи «добровольной» сегрегации. См. Дж. Х. Басан: «…в случае Лихтенбурга, где индийцы сообщили моему офису, что, с Конгрессом или без Конгресса, они готовы сотрудничать с местными властями… Индейцы могут приобретать свою собственность и, наконец, испытать чувство безопасности и постоянства». Меморандум Уполномоченного по делам иммиграции и Азии, Кейптаун, 27 марта 1945 г., документы АНК, ICSA GB 101 (ICS) ANC (RF/1/4/1-4), № 10.</w:t>
      </w:r>
    </w:p>
  </w:footnote>
  <w:footnote w:id="221">
    <w:p w:rsidR="00A47D54" w:rsidRDefault="00F07F6A">
      <w:pPr>
        <w:pStyle w:val="a4"/>
        <w:ind w:left="1300"/>
      </w:pPr>
      <w:r>
        <w:rPr>
          <w:vertAlign w:val="superscript"/>
        </w:rPr>
        <w:footnoteRef/>
      </w:r>
      <w:r>
        <w:t xml:space="preserve">Суонсон, Азиатская угроза, с. 407.</w:t>
      </w:r>
    </w:p>
  </w:footnote>
  <w:footnote w:id="222">
    <w:p w:rsidR="00A47D54" w:rsidRDefault="00F07F6A">
      <w:pPr>
        <w:pStyle w:val="a4"/>
        <w:ind w:left="1300"/>
      </w:pPr>
      <w:r>
        <w:rPr>
          <w:vertAlign w:val="superscript"/>
        </w:rPr>
        <w:footnoteRef/>
      </w:r>
      <w:r>
        <w:t xml:space="preserve">Суонсон, Азиатская угроза, с. 407.</w:t>
      </w:r>
    </w:p>
  </w:footnote>
  <w:footnote w:id="223">
    <w:p w:rsidR="00A47D54" w:rsidRDefault="00F07F6A">
      <w:pPr>
        <w:pStyle w:val="a4"/>
        <w:ind w:left="1300"/>
      </w:pPr>
      <w:r>
        <w:rPr>
          <w:vertAlign w:val="superscript"/>
        </w:rPr>
        <w:footnoteRef/>
      </w:r>
      <w:r>
        <w:t xml:space="preserve">Суонсон, Азиатская угроза, с. 420.</w:t>
      </w:r>
    </w:p>
  </w:footnote>
  <w:footnote w:id="224">
    <w:p w:rsidR="00A47D54" w:rsidRDefault="00F07F6A">
      <w:pPr>
        <w:pStyle w:val="a4"/>
        <w:ind w:left="1280"/>
      </w:pPr>
      <w:r>
        <w:rPr>
          <w:vertAlign w:val="superscript"/>
        </w:rPr>
        <w:footnoteRef/>
      </w:r>
      <w:r>
        <w:t xml:space="preserve">Г. Рассел История старого Дурбана (Дурбан, 1899 г.), с. 490, цитируется в Swanson. Азиатская угроза с. 401.</w:t>
      </w:r>
    </w:p>
  </w:footnote>
  <w:footnote w:id="225">
    <w:p w:rsidR="00A47D54" w:rsidRDefault="00F07F6A">
      <w:pPr>
        <w:pStyle w:val="a4"/>
        <w:ind w:left="1280"/>
      </w:pPr>
      <w:r>
        <w:rPr>
          <w:vertAlign w:val="superscript"/>
        </w:rPr>
        <w:footnoteRef/>
      </w:r>
      <w:r>
        <w:t xml:space="preserve">Суонсон, Азиатская угроза, с. 414.</w:t>
      </w:r>
    </w:p>
  </w:footnote>
  <w:footnote w:id="226">
    <w:p w:rsidR="00A47D54" w:rsidRDefault="00F07F6A">
      <w:pPr>
        <w:pStyle w:val="a4"/>
        <w:ind w:left="1300"/>
      </w:pPr>
      <w:r>
        <w:rPr>
          <w:vertAlign w:val="superscript"/>
        </w:rPr>
        <w:footnoteRef/>
      </w:r>
      <w:r>
        <w:t xml:space="preserve">Фройнд, Инсайдеры и аутсайдеры, с. 35.</w:t>
      </w:r>
    </w:p>
  </w:footnote>
  <w:footnote w:id="227">
    <w:p w:rsidR="00A47D54" w:rsidRDefault="00F07F6A">
      <w:pPr>
        <w:pStyle w:val="a4"/>
        <w:ind w:left="1260"/>
      </w:pPr>
      <w:r>
        <w:rPr>
          <w:vertAlign w:val="superscript"/>
        </w:rPr>
        <w:footnoteRef/>
      </w:r>
      <w:r>
        <w:t xml:space="preserve">Дж. Грест «Городской совет Дурбана и «индейская проблема»: местная политика в 1940-е годы», неопубликованный документ, представленный на конференции ASSA, Кейптаун, июль 1985 г., с. 2.</w:t>
      </w:r>
    </w:p>
  </w:footnote>
  <w:footnote w:id="228">
    <w:p w:rsidR="00A47D54" w:rsidRDefault="00F07F6A">
      <w:pPr>
        <w:pStyle w:val="a4"/>
        <w:ind w:left="1280"/>
      </w:pPr>
      <w:r>
        <w:rPr>
          <w:vertAlign w:val="superscript"/>
        </w:rPr>
        <w:footnoteRef/>
      </w:r>
      <w:r>
        <w:t xml:space="preserve">М. Палмер История индейцев в Натале Региональный обзор, том. X (Кейптаун, 1957 г.), стр. 97–99.</w:t>
      </w:r>
    </w:p>
  </w:footnote>
  <w:footnote w:id="229">
    <w:p w:rsidR="00A47D54" w:rsidRDefault="00F07F6A">
      <w:pPr>
        <w:pStyle w:val="a4"/>
        <w:spacing w:line="254" w:lineRule="auto"/>
        <w:ind w:left="1260"/>
      </w:pPr>
      <w:r>
        <w:rPr>
          <w:vertAlign w:val="superscript"/>
        </w:rPr>
        <w:footnoteRef/>
      </w:r>
      <w:r>
        <w:t xml:space="preserve">«Меморандум, представленный делегацией Организации южноафриканских индейцев почетному министру внутренних дел», август 1948 г., ANC Papers, ICS, № 11; Ф. Гинвала «Класс, сознание», с. 303.</w:t>
      </w:r>
    </w:p>
  </w:footnote>
  <w:footnote w:id="230">
    <w:p w:rsidR="00A47D54" w:rsidRDefault="00F07F6A">
      <w:pPr>
        <w:pStyle w:val="a4"/>
        <w:ind w:left="1260"/>
      </w:pPr>
      <w:r>
        <w:rPr>
          <w:vertAlign w:val="superscript"/>
        </w:rPr>
        <w:footnoteRef/>
      </w:r>
      <w:r>
        <w:t xml:space="preserve">Вахед, «Создание «индейства»», с. 10.</w:t>
      </w:r>
    </w:p>
  </w:footnote>
  <w:footnote w:id="231">
    <w:p w:rsidR="00A47D54" w:rsidRDefault="00F07F6A">
      <w:pPr>
        <w:pStyle w:val="a4"/>
        <w:ind w:left="1260"/>
      </w:pPr>
      <w:r>
        <w:rPr>
          <w:vertAlign w:val="superscript"/>
        </w:rPr>
        <w:footnoteRef/>
      </w:r>
      <w:r>
        <w:t xml:space="preserve">Жилищное обследование Дурбана (Дурбан, 1952 г.), с. 35.</w:t>
      </w:r>
    </w:p>
  </w:footnote>
  <w:footnote w:id="232">
    <w:p w:rsidR="00A47D54" w:rsidRDefault="00F07F6A">
      <w:pPr>
        <w:pStyle w:val="a4"/>
        <w:ind w:left="1260"/>
      </w:pPr>
      <w:r>
        <w:rPr>
          <w:vertAlign w:val="superscript"/>
        </w:rPr>
        <w:footnoteRef/>
      </w:r>
      <w:r>
        <w:t>«Предварительный отчет о жилье индейской общины в городе Дурбан», октябрь 1940 г., pl, цитируется в Морин Свон «Идеология в организованной индийской политике», с. 190.</w:t>
      </w:r>
    </w:p>
  </w:footnote>
  <w:footnote w:id="233">
    <w:p w:rsidR="00A47D54" w:rsidRDefault="00F07F6A">
      <w:pPr>
        <w:pStyle w:val="a4"/>
        <w:ind w:left="1260"/>
      </w:pPr>
      <w:r>
        <w:rPr>
          <w:vertAlign w:val="superscript"/>
        </w:rPr>
        <w:footnoteRef/>
      </w:r>
      <w:r>
        <w:t xml:space="preserve">Харви, Урбанизация капитала, с. 25.</w:t>
      </w:r>
    </w:p>
  </w:footnote>
  <w:footnote w:id="234">
    <w:p w:rsidR="00A47D54" w:rsidRDefault="00F07F6A">
      <w:pPr>
        <w:pStyle w:val="a4"/>
        <w:ind w:left="1260" w:firstLine="20"/>
        <w:jc w:val="both"/>
      </w:pPr>
      <w:r>
        <w:rPr>
          <w:vertAlign w:val="superscript"/>
        </w:rPr>
        <w:footnoteRef/>
      </w:r>
      <w:r>
        <w:t xml:space="preserve">См. Э. Бэринг, «Проблемы расы и цвета кожи в Южной Африке: комментарий к ситуации», DO 35,1122, G. 6 89/3 5A, Союз коренных народов, где автор связывает неадекватное обеспечение местным жильем, «сквотирование» в приютах и ​​лачугах на Ранде и рост коммунистической активности среди туземцев; Лерумо. Пятьдесят боевых лет.стр.73.</w:t>
      </w:r>
    </w:p>
  </w:footnote>
  <w:footnote w:id="235">
    <w:p w:rsidR="00A47D54" w:rsidRDefault="00F07F6A">
      <w:pPr>
        <w:pStyle w:val="a4"/>
        <w:ind w:left="1280"/>
      </w:pPr>
      <w:r>
        <w:rPr>
          <w:vertAlign w:val="superscript"/>
        </w:rPr>
        <w:footnoteRef/>
      </w:r>
      <w:r>
        <w:t xml:space="preserve">Харви, Урбанизация капитала, с. xi.</w:t>
      </w:r>
    </w:p>
  </w:footnote>
  <w:footnote w:id="236">
    <w:p w:rsidR="00A47D54" w:rsidRDefault="00F07F6A">
      <w:pPr>
        <w:pStyle w:val="a4"/>
        <w:ind w:left="1280"/>
      </w:pPr>
      <w:r>
        <w:rPr>
          <w:vertAlign w:val="superscript"/>
        </w:rPr>
        <w:footnoteRef/>
      </w:r>
      <w:r>
        <w:t xml:space="preserve">Фройнд, Инсайдеры и аутсайдеры, стр. 31-32.</w:t>
      </w:r>
    </w:p>
  </w:footnote>
  <w:footnote w:id="237">
    <w:p w:rsidR="00A47D54" w:rsidRDefault="00F07F6A">
      <w:pPr>
        <w:pStyle w:val="a4"/>
        <w:pBdr>
          <w:top w:val="single" w:sz="4" w:space="0" w:color="auto"/>
        </w:pBdr>
        <w:ind w:left="1260"/>
      </w:pPr>
      <w:r>
        <w:rPr>
          <w:vertAlign w:val="superscript"/>
        </w:rPr>
        <w:footnoteRef/>
      </w:r>
      <w:r>
        <w:t xml:space="preserve">Д. Четти «Идентичность и «индейство», с. 5.</w:t>
      </w:r>
    </w:p>
  </w:footnote>
  <w:footnote w:id="238">
    <w:p w:rsidR="00A47D54" w:rsidRDefault="00F07F6A">
      <w:pPr>
        <w:pStyle w:val="a4"/>
        <w:ind w:left="1260"/>
      </w:pPr>
      <w:r>
        <w:rPr>
          <w:vertAlign w:val="superscript"/>
        </w:rPr>
        <w:footnoteRef/>
      </w:r>
      <w:r>
        <w:t xml:space="preserve">Свон, «Идеология в организованной индийской политике», с. 191.</w:t>
      </w:r>
    </w:p>
  </w:footnote>
  <w:footnote w:id="239">
    <w:p w:rsidR="00A47D54" w:rsidRDefault="00F07F6A">
      <w:pPr>
        <w:pStyle w:val="a4"/>
        <w:ind w:left="1260"/>
      </w:pPr>
      <w:r>
        <w:rPr>
          <w:vertAlign w:val="superscript"/>
        </w:rPr>
        <w:footnoteRef/>
      </w:r>
      <w:r>
        <w:t xml:space="preserve">Лебедь, Ганди, с. 191.</w:t>
      </w:r>
    </w:p>
  </w:footnote>
  <w:footnote w:id="240">
    <w:p w:rsidR="00A47D54" w:rsidRDefault="00F07F6A">
      <w:pPr>
        <w:pStyle w:val="a4"/>
        <w:ind w:left="1260"/>
      </w:pPr>
      <w:r>
        <w:rPr>
          <w:vertAlign w:val="superscript"/>
        </w:rPr>
        <w:footnoteRef/>
      </w:r>
      <w:r>
        <w:t xml:space="preserve">Лебедь, Ганди, с. 191.</w:t>
      </w:r>
    </w:p>
  </w:footnote>
  <w:footnote w:id="241">
    <w:p w:rsidR="00A47D54" w:rsidRDefault="00F07F6A">
      <w:pPr>
        <w:pStyle w:val="a4"/>
        <w:ind w:left="1260"/>
      </w:pPr>
      <w:r>
        <w:rPr>
          <w:vertAlign w:val="superscript"/>
        </w:rPr>
        <w:footnoteRef/>
      </w:r>
      <w:r>
        <w:t xml:space="preserve">Это называлось «Отчет комиссии по проникновению в Индию» (Претория, 1942 г.).</w:t>
      </w:r>
    </w:p>
  </w:footnote>
  <w:footnote w:id="242">
    <w:p w:rsidR="00A47D54" w:rsidRDefault="00F07F6A">
      <w:pPr>
        <w:pStyle w:val="a4"/>
        <w:ind w:left="1260"/>
      </w:pPr>
      <w:r>
        <w:rPr>
          <w:vertAlign w:val="superscript"/>
        </w:rPr>
        <w:footnoteRef/>
      </w:r>
      <w:r>
        <w:t xml:space="preserve">Грест «Индийская проблема», с. 6.</w:t>
      </w:r>
    </w:p>
  </w:footnote>
  <w:footnote w:id="243">
    <w:p w:rsidR="00A47D54" w:rsidRDefault="00F07F6A">
      <w:pPr>
        <w:pStyle w:val="a4"/>
        <w:ind w:left="1260"/>
        <w:jc w:val="both"/>
      </w:pPr>
      <w:r>
        <w:rPr>
          <w:vertAlign w:val="superscript"/>
        </w:rPr>
        <w:footnoteRef/>
      </w:r>
      <w:r>
        <w:t xml:space="preserve">Д. Р. Бхагвандин «Вопрос «индейского проникновения» в район Дурбана и индийская политика в 1940-46 гг.», докторская диссертация, Университет Натала, 1983 г., стр. 96.</w:t>
      </w:r>
    </w:p>
  </w:footnote>
  <w:footnote w:id="244">
    <w:p w:rsidR="00A47D54" w:rsidRDefault="00F07F6A">
      <w:pPr>
        <w:pStyle w:val="a4"/>
        <w:ind w:left="1260"/>
      </w:pPr>
      <w:r>
        <w:rPr>
          <w:vertAlign w:val="superscript"/>
        </w:rPr>
        <w:footnoteRef/>
      </w:r>
      <w:r>
        <w:t xml:space="preserve">Отчет Комиссии по проникновению в Индию, (1942) с. 65.</w:t>
      </w:r>
    </w:p>
  </w:footnote>
  <w:footnote w:id="245">
    <w:p w:rsidR="00A47D54" w:rsidRDefault="00F07F6A">
      <w:pPr>
        <w:pStyle w:val="a4"/>
        <w:ind w:left="1260"/>
      </w:pPr>
      <w:r>
        <w:rPr>
          <w:vertAlign w:val="superscript"/>
        </w:rPr>
        <w:footnoteRef/>
      </w:r>
      <w:r>
        <w:t xml:space="preserve">Однако британское правительство рассматривало вопрос о проникновении индейцев в Южную Африку к 1944 году как «не плод воображения» и считало, что сегрегация не работает. См. DO 35, 1122, G.715/31; G.689/1.</w:t>
      </w:r>
    </w:p>
  </w:footnote>
  <w:footnote w:id="246">
    <w:p w:rsidR="00A47D54" w:rsidRDefault="00F07F6A">
      <w:pPr>
        <w:pStyle w:val="a4"/>
        <w:ind w:left="1260"/>
      </w:pPr>
      <w:r>
        <w:rPr>
          <w:vertAlign w:val="superscript"/>
        </w:rPr>
        <w:footnoteRef/>
      </w:r>
      <w:r>
        <w:t xml:space="preserve">Дрю Дискордантные товарищи с. 226.</w:t>
      </w:r>
    </w:p>
  </w:footnote>
  <w:footnote w:id="247">
    <w:p w:rsidR="00A47D54" w:rsidRDefault="00F07F6A">
      <w:pPr>
        <w:pStyle w:val="a4"/>
        <w:ind w:left="1220"/>
        <w:jc w:val="both"/>
      </w:pPr>
      <w:r>
        <w:rPr>
          <w:vertAlign w:val="superscript"/>
        </w:rPr>
        <w:footnoteRef/>
      </w:r>
      <w:r>
        <w:t xml:space="preserve">Выдержка из резолюции «Освободительное движение и задачи партии», принятой на конференции Коммунистической партии 5 и 6 сентября 1936 г., Документ 60, Южноафриканские коммунисты говорят, стр. 127-128.</w:t>
      </w:r>
    </w:p>
  </w:footnote>
  <w:footnote w:id="248">
    <w:p w:rsidR="00A47D54" w:rsidRDefault="00F07F6A">
      <w:pPr>
        <w:pStyle w:val="a4"/>
        <w:ind w:left="1260" w:firstLine="20"/>
      </w:pPr>
      <w:r>
        <w:rPr>
          <w:vertAlign w:val="superscript"/>
        </w:rPr>
        <w:footnoteRef/>
      </w:r>
      <w:r>
        <w:t xml:space="preserve">Доклад «К народному фронту против фашизма и войны» в «Южноафриканском рабочем», 16 октября 1936 г., документ 61, «Южноафриканские коммунисты говорят», с. 128.</w:t>
      </w:r>
    </w:p>
  </w:footnote>
  <w:footnote w:id="249">
    <w:p w:rsidR="00A47D54" w:rsidRDefault="00F07F6A">
      <w:pPr>
        <w:pStyle w:val="a4"/>
        <w:ind w:left="1280"/>
        <w:jc w:val="both"/>
      </w:pPr>
      <w:r>
        <w:rPr>
          <w:vertAlign w:val="superscript"/>
        </w:rPr>
        <w:footnoteRef/>
      </w:r>
      <w:r>
        <w:t xml:space="preserve">См. DN Pritt, Light On Moscow (London, 1939) для современного анализа этого. Притт также был защитником прав индийских южноафриканцев.</w:t>
      </w:r>
    </w:p>
  </w:footnote>
  <w:footnote w:id="250">
    <w:p w:rsidR="00A47D54" w:rsidRDefault="00F07F6A">
      <w:pPr>
        <w:pStyle w:val="a4"/>
        <w:ind w:left="1280"/>
      </w:pPr>
      <w:r>
        <w:rPr>
          <w:vertAlign w:val="superscript"/>
        </w:rPr>
        <w:footnoteRef/>
      </w:r>
      <w:r>
        <w:t xml:space="preserve">А. К. М. Дократ, интервью PR, Дурбан, июль 1995 г.</w:t>
      </w:r>
    </w:p>
  </w:footnote>
  <w:footnote w:id="251">
    <w:p w:rsidR="00A47D54" w:rsidRDefault="00F07F6A">
      <w:pPr>
        <w:pStyle w:val="a4"/>
        <w:ind w:left="1280"/>
      </w:pPr>
      <w:r>
        <w:rPr>
          <w:vertAlign w:val="superscript"/>
        </w:rPr>
        <w:footnoteRef/>
      </w:r>
      <w:r>
        <w:t xml:space="preserve">Наталь Меркьюри, 8 апреля 1941 г.</w:t>
      </w:r>
    </w:p>
  </w:footnote>
  <w:footnote w:id="252">
    <w:p w:rsidR="00A47D54" w:rsidRDefault="00F07F6A">
      <w:pPr>
        <w:pStyle w:val="a4"/>
        <w:ind w:left="1280"/>
      </w:pPr>
      <w:r>
        <w:rPr>
          <w:vertAlign w:val="superscript"/>
        </w:rPr>
        <w:footnoteRef/>
      </w:r>
      <w:r>
        <w:t xml:space="preserve">Э. Ру. Время длиннее веревки, с. 309.</w:t>
      </w:r>
    </w:p>
  </w:footnote>
  <w:footnote w:id="253">
    <w:p w:rsidR="00A47D54" w:rsidRDefault="00F07F6A">
      <w:pPr>
        <w:pStyle w:val="a4"/>
        <w:ind w:left="1280"/>
      </w:pPr>
      <w:r>
        <w:rPr>
          <w:vertAlign w:val="superscript"/>
        </w:rPr>
        <w:footnoteRef/>
      </w:r>
      <w:r>
        <w:t xml:space="preserve">Ю. Даду, цит. по E.Roux. Время длиннее веревки с. 308.</w:t>
      </w:r>
    </w:p>
  </w:footnote>
  <w:footnote w:id="254">
    <w:p w:rsidR="00A47D54" w:rsidRDefault="00F07F6A">
      <w:pPr>
        <w:pStyle w:val="a4"/>
        <w:pBdr>
          <w:top w:val="single" w:sz="4" w:space="0" w:color="auto"/>
        </w:pBdr>
        <w:ind w:left="1260"/>
      </w:pPr>
      <w:r>
        <w:rPr>
          <w:vertAlign w:val="superscript"/>
        </w:rPr>
        <w:footnoteRef/>
      </w:r>
      <w:r>
        <w:t xml:space="preserve">Э. Ру. Время длиннее веревки с. 309.</w:t>
      </w:r>
    </w:p>
  </w:footnote>
  <w:footnote w:id="255">
    <w:p w:rsidR="00A47D54" w:rsidRDefault="00F07F6A">
      <w:pPr>
        <w:pStyle w:val="a4"/>
        <w:ind w:left="1260" w:firstLine="20"/>
      </w:pPr>
      <w:r>
        <w:rPr>
          <w:vertAlign w:val="superscript"/>
        </w:rPr>
        <w:footnoteRef/>
      </w:r>
      <w:r>
        <w:t xml:space="preserve">М.К. Ганди, Собрание сочинений, том. 16, стр. 501-3; В. Сообраян Они боролись за свободу: Юсуф Даду, (Кейптаун, 1993), с. 4.</w:t>
      </w:r>
    </w:p>
  </w:footnote>
  <w:footnote w:id="256">
    <w:p w:rsidR="00A47D54" w:rsidRDefault="00F07F6A">
      <w:pPr>
        <w:pStyle w:val="a4"/>
        <w:jc w:val="center"/>
      </w:pPr>
      <w:r>
        <w:rPr>
          <w:vertAlign w:val="superscript"/>
        </w:rPr>
        <w:footnoteRef/>
      </w:r>
      <w:r>
        <w:t xml:space="preserve">Э. Пахад «Гордая история борьбы» Африканский коммунист, нет. 78, 3-й квартал 1979 г., с. 48.</w:t>
      </w:r>
    </w:p>
  </w:footnote>
  <w:footnote w:id="257">
    <w:p w:rsidR="00A47D54" w:rsidRDefault="00F07F6A">
      <w:pPr>
        <w:pStyle w:val="a4"/>
        <w:ind w:left="1260"/>
        <w:jc w:val="both"/>
      </w:pPr>
      <w:r>
        <w:rPr>
          <w:vertAlign w:val="superscript"/>
        </w:rPr>
        <w:footnoteRef/>
      </w:r>
      <w:r>
        <w:t xml:space="preserve">Э. С. Редди, «введение», в Юсуф Даду: его речи, статьи и переписка с Махатмой Ганди (1939–1983), (Дурбан, 1991), с. 51.</w:t>
      </w:r>
    </w:p>
  </w:footnote>
  <w:footnote w:id="258">
    <w:p w:rsidR="00A47D54" w:rsidRDefault="00F07F6A">
      <w:pPr>
        <w:pStyle w:val="a4"/>
        <w:ind w:left="1260"/>
      </w:pPr>
      <w:r>
        <w:rPr>
          <w:vertAlign w:val="superscript"/>
        </w:rPr>
        <w:footnoteRef/>
      </w:r>
      <w:r>
        <w:t xml:space="preserve">Гинвала, «Класс, сознание», стр. 409–410.</w:t>
      </w:r>
    </w:p>
  </w:footnote>
  <w:footnote w:id="259">
    <w:p w:rsidR="00A47D54" w:rsidRDefault="00F07F6A">
      <w:pPr>
        <w:pStyle w:val="a4"/>
        <w:ind w:left="1260"/>
        <w:jc w:val="both"/>
      </w:pPr>
      <w:r>
        <w:rPr>
          <w:vertAlign w:val="superscript"/>
        </w:rPr>
        <w:footnoteRef/>
      </w:r>
      <w:r>
        <w:t xml:space="preserve">Сообраван Они боролись за свободу, с. 5.</w:t>
      </w:r>
    </w:p>
  </w:footnote>
  <w:footnote w:id="260">
    <w:p w:rsidR="00A47D54" w:rsidRDefault="00F07F6A">
      <w:pPr>
        <w:pStyle w:val="a4"/>
        <w:ind w:left="1280"/>
        <w:jc w:val="both"/>
      </w:pPr>
      <w:r>
        <w:rPr>
          <w:vertAlign w:val="superscript"/>
        </w:rPr>
        <w:footnoteRef/>
      </w:r>
      <w:r>
        <w:t xml:space="preserve">Многие молодые политические индийские южноафриканцы, с которыми я познакомился во время полевой работы, предприняли «туризм к корням» и вернулись в Индию, чтобы посетить родные деревни, и большинство из них весьма неоднозначно относились к своему индийскому опыту.</w:t>
      </w:r>
    </w:p>
  </w:footnote>
  <w:footnote w:id="261">
    <w:p w:rsidR="00A47D54" w:rsidRDefault="00F07F6A">
      <w:pPr>
        <w:pStyle w:val="a4"/>
        <w:ind w:left="1260"/>
      </w:pPr>
      <w:r>
        <w:rPr>
          <w:vertAlign w:val="superscript"/>
        </w:rPr>
        <w:footnoteRef/>
      </w:r>
      <w:r>
        <w:t xml:space="preserve">Сообраян стр. 10-11.</w:t>
      </w:r>
    </w:p>
  </w:footnote>
  <w:footnote w:id="262">
    <w:p w:rsidR="00A47D54" w:rsidRDefault="00F07F6A">
      <w:pPr>
        <w:pStyle w:val="a4"/>
        <w:ind w:left="1260" w:firstLine="20"/>
        <w:jc w:val="both"/>
      </w:pPr>
      <w:r>
        <w:rPr>
          <w:vertAlign w:val="superscript"/>
        </w:rPr>
        <w:footnoteRef/>
      </w:r>
      <w:r>
        <w:t xml:space="preserve">А. К. М. Дократ, интервью агентству PR, Дурбан, август 1995 г.; Д-р К. Гунам, интервью агентству PR, Дурбан, август 1995 г. Такое восприятие тамилов как «низших из низших» временами также подкреплялось британскими официальными лицами; см. DO 35, 1122, G.715/2, где в коммюнике, написанном в декабре 1944 г. по «индейскому политическому вопросу», автор говорит о «тамильских рабочих», которые даже «ниже, чем туземцы» и которые презирались «зулусов с их великими воинственными традициями» из-за их «тщедушного» размера и пассивности.</w:t>
      </w:r>
    </w:p>
  </w:footnote>
  <w:footnote w:id="263">
    <w:p w:rsidR="00A47D54" w:rsidRDefault="00F07F6A">
      <w:pPr>
        <w:pStyle w:val="a4"/>
        <w:pBdr>
          <w:top w:val="single" w:sz="4" w:space="0" w:color="auto"/>
        </w:pBdr>
        <w:ind w:left="1260"/>
      </w:pPr>
      <w:r>
        <w:rPr>
          <w:vertAlign w:val="superscript"/>
        </w:rPr>
        <w:footnoteRef/>
      </w:r>
      <w:r>
        <w:t xml:space="preserve">А. К. М. Дократ, интервью PR, Дурбан, август 1995 г.; Инсайдеры и аутсайдеры Freund с. 50.</w:t>
      </w:r>
    </w:p>
  </w:footnote>
  <w:footnote w:id="264">
    <w:p w:rsidR="00A47D54" w:rsidRDefault="00F07F6A">
      <w:pPr>
        <w:pStyle w:val="a4"/>
        <w:ind w:left="1260" w:firstLine="20"/>
        <w:jc w:val="both"/>
      </w:pPr>
      <w:r>
        <w:rPr>
          <w:vertAlign w:val="superscript"/>
        </w:rPr>
        <w:footnoteRef/>
      </w:r>
      <w:r>
        <w:t xml:space="preserve">Это также было признано в отчете под названием «Индийские политические активисты в Союзе», который был подготовлен для британского правительства по запросу Атли. В нем отмечалось, что «индийский купец… не готов рисковать своими инвестициями или торговлей, оказывая давление на белых, которые покупают 95 процентов его товаров». Управление Верховного комиссара Претории, 19 октября 1943 г., DO 35 1122 G.715/10.</w:t>
      </w:r>
    </w:p>
  </w:footnote>
  <w:footnote w:id="265">
    <w:p w:rsidR="00A47D54" w:rsidRDefault="00F07F6A">
      <w:pPr>
        <w:pStyle w:val="a4"/>
        <w:ind w:left="1280"/>
      </w:pPr>
      <w:r>
        <w:rPr>
          <w:vertAlign w:val="superscript"/>
        </w:rPr>
        <w:footnoteRef/>
      </w:r>
      <w:r>
        <w:t xml:space="preserve">NIC Pamphlet, ANC Papers, ICS, No. 18. Это мнение высказали члены Коммунистической партии, как колониальные индейцы, так и торговцы, а также комиссии Брума и правительственные органы.</w:t>
      </w:r>
    </w:p>
  </w:footnote>
  <w:footnote w:id="266">
    <w:p w:rsidR="00A47D54" w:rsidRDefault="00F07F6A">
      <w:pPr>
        <w:pStyle w:val="a4"/>
        <w:ind w:left="1280"/>
      </w:pPr>
      <w:r>
        <w:rPr>
          <w:vertAlign w:val="superscript"/>
        </w:rPr>
        <w:footnoteRef/>
      </w:r>
      <w:r>
        <w:t xml:space="preserve">Брошюра NIC, ANC Papers, ICS, № 18.</w:t>
      </w:r>
    </w:p>
  </w:footnote>
  <w:footnote w:id="267">
    <w:p w:rsidR="00A47D54" w:rsidRDefault="00F07F6A">
      <w:pPr>
        <w:pStyle w:val="a4"/>
        <w:pBdr>
          <w:top w:val="single" w:sz="4" w:space="0" w:color="auto"/>
        </w:pBdr>
        <w:ind w:left="1280"/>
      </w:pPr>
      <w:r>
        <w:rPr>
          <w:vertAlign w:val="superscript"/>
        </w:rPr>
        <w:footnoteRef/>
      </w:r>
      <w:r>
        <w:t xml:space="preserve">Редди, Юсуф Даду р. 61.</w:t>
      </w:r>
    </w:p>
  </w:footnote>
  <w:footnote w:id="268">
    <w:p w:rsidR="00A47D54" w:rsidRDefault="00F07F6A">
      <w:pPr>
        <w:pStyle w:val="a4"/>
        <w:ind w:left="1280"/>
      </w:pPr>
      <w:r>
        <w:rPr>
          <w:vertAlign w:val="superscript"/>
        </w:rPr>
        <w:footnoteRef/>
      </w:r>
      <w:r>
        <w:t xml:space="preserve">Редди, Юсуф Даду р. 371.</w:t>
      </w:r>
    </w:p>
  </w:footnote>
  <w:footnote w:id="269">
    <w:p w:rsidR="00A47D54" w:rsidRDefault="00F07F6A">
      <w:pPr>
        <w:pStyle w:val="a4"/>
        <w:ind w:left="1280"/>
        <w:jc w:val="both"/>
      </w:pPr>
      <w:r>
        <w:rPr>
          <w:vertAlign w:val="superscript"/>
        </w:rPr>
        <w:footnoteRef/>
      </w:r>
      <w:r>
        <w:t xml:space="preserve">Это был рефрен Ганди, когда он уезжал из Южной Африки в 1914 году, и он должен был стать его мантрой для южноафриканских индейцев во времена радикального сопротивления.</w:t>
      </w:r>
    </w:p>
  </w:footnote>
  <w:footnote w:id="270">
    <w:p w:rsidR="00A47D54" w:rsidRDefault="00F07F6A">
      <w:pPr>
        <w:pStyle w:val="a4"/>
        <w:ind w:left="1280"/>
      </w:pPr>
      <w:r>
        <w:rPr>
          <w:vertAlign w:val="superscript"/>
        </w:rPr>
        <w:footnoteRef/>
      </w:r>
      <w:r>
        <w:t xml:space="preserve">Индийское мнение, 20 октября 1939 г.</w:t>
      </w:r>
    </w:p>
  </w:footnote>
  <w:footnote w:id="271">
    <w:p w:rsidR="00A47D54" w:rsidRDefault="00F07F6A">
      <w:pPr>
        <w:pStyle w:val="a4"/>
        <w:ind w:left="1280"/>
        <w:jc w:val="both"/>
      </w:pPr>
      <w:r>
        <w:rPr>
          <w:vertAlign w:val="superscript"/>
        </w:rPr>
        <w:footnoteRef/>
      </w:r>
      <w:r>
        <w:t xml:space="preserve">Дрю Дискордантные товарищи с. 235; The Guardian была основана левыми активистами Кейптауна, многие из которых были членами Клуба левой книги. Многие видные индийские активисты, такие как Х. А. Найду, Исмаил Меер, Давуд Сидат и член парламента Найкер, как члены партии, так и члены конгресса, регулярно писали статьи в газету. Сидат был редактором газеты в офисе в Дурбане в начале 1950-х годов. Даду познакомился со своей будущей женой Винни Крамер в офисе Guardian в Йоханнесбурге, когда она начала там работать бухгалтером. См. Л.</w:t>
      </w:r>
    </w:p>
    <w:p w:rsidR="00A47D54" w:rsidRDefault="00F07F6A">
      <w:pPr>
        <w:pStyle w:val="a4"/>
        <w:ind w:left="1280"/>
        <w:jc w:val="both"/>
      </w:pPr>
      <w:r>
        <w:t>Свитцер, «Социализм и движение сопротивления: жизнь и время Гурадиан, 1937–1952», в L Switzer, (ed.), South Africa's Alternative Press, стр. 267–307.</w:t>
      </w:r>
    </w:p>
  </w:footnote>
  <w:footnote w:id="272">
    <w:p w:rsidR="00A47D54" w:rsidRDefault="00F07F6A">
      <w:pPr>
        <w:pStyle w:val="a4"/>
        <w:ind w:left="1280"/>
      </w:pPr>
      <w:r>
        <w:rPr>
          <w:vertAlign w:val="superscript"/>
        </w:rPr>
        <w:footnoteRef/>
      </w:r>
      <w:r>
        <w:t xml:space="preserve">Это были советы, созданные при правительстве для сотрудничества с национальными организациями по вопросам жилищного и городского планирования. Они оказались в значительной степени неэффективными.</w:t>
      </w:r>
    </w:p>
  </w:footnote>
  <w:footnote w:id="273">
    <w:p w:rsidR="00A47D54" w:rsidRDefault="00F07F6A">
      <w:pPr>
        <w:pStyle w:val="a4"/>
        <w:ind w:left="1280"/>
      </w:pPr>
      <w:r>
        <w:rPr>
          <w:vertAlign w:val="superscript"/>
        </w:rPr>
        <w:footnoteRef/>
      </w:r>
      <w:r>
        <w:t xml:space="preserve">Дрю, Несогласные товарищи, с. 237.</w:t>
      </w:r>
    </w:p>
  </w:footnote>
  <w:footnote w:id="274">
    <w:p w:rsidR="00A47D54" w:rsidRDefault="00F07F6A">
      <w:pPr>
        <w:pStyle w:val="a4"/>
        <w:ind w:left="1280"/>
      </w:pPr>
      <w:r>
        <w:rPr>
          <w:vertAlign w:val="superscript"/>
        </w:rPr>
        <w:t>11</w:t>
      </w:r>
      <w:r>
        <w:t xml:space="preserve">Дрю, Несогласные товарищи, с. 225.</w:t>
      </w:r>
    </w:p>
  </w:footnote>
  <w:footnote w:id="275">
    <w:p w:rsidR="00A47D54" w:rsidRDefault="00F07F6A">
      <w:pPr>
        <w:pStyle w:val="a4"/>
        <w:ind w:left="1280"/>
        <w:jc w:val="both"/>
      </w:pPr>
      <w:r>
        <w:rPr>
          <w:vertAlign w:val="superscript"/>
        </w:rPr>
        <w:footnoteRef/>
      </w:r>
      <w:r>
        <w:t xml:space="preserve">«Отказаться от отправки товаров в Абисиннию!», Умсебензи, 22 июня 1935 г., документ 58, Южноафриканские коммунисты говорят, с. 124.</w:t>
      </w:r>
    </w:p>
  </w:footnote>
  <w:footnote w:id="276">
    <w:p w:rsidR="00A47D54" w:rsidRDefault="00F07F6A">
      <w:pPr>
        <w:pStyle w:val="a4"/>
        <w:pBdr>
          <w:top w:val="single" w:sz="4" w:space="0" w:color="auto"/>
        </w:pBdr>
        <w:ind w:left="1260"/>
      </w:pPr>
      <w:r>
        <w:rPr>
          <w:vertAlign w:val="superscript"/>
        </w:rPr>
        <w:footnoteRef/>
      </w:r>
      <w:r>
        <w:t xml:space="preserve">Э. Пахад, «Гордая история борьбы», с. 53. Аналогичные мнения были выражены в Индии.</w:t>
      </w:r>
    </w:p>
  </w:footnote>
  <w:footnote w:id="277">
    <w:p w:rsidR="00A47D54" w:rsidRDefault="00F07F6A">
      <w:pPr>
        <w:pStyle w:val="a4"/>
        <w:ind w:left="1260"/>
      </w:pPr>
      <w:r>
        <w:rPr>
          <w:vertAlign w:val="superscript"/>
        </w:rPr>
        <w:footnoteRef/>
      </w:r>
      <w:r>
        <w:t xml:space="preserve">Лидер 23 февраля 1949 г.</w:t>
      </w:r>
    </w:p>
  </w:footnote>
  <w:footnote w:id="278">
    <w:p w:rsidR="00A47D54" w:rsidRDefault="00F07F6A">
      <w:pPr>
        <w:pStyle w:val="a4"/>
        <w:ind w:left="1240"/>
        <w:jc w:val="both"/>
      </w:pPr>
      <w:r>
        <w:rPr>
          <w:vertAlign w:val="superscript"/>
        </w:rPr>
        <w:footnoteRef/>
      </w:r>
      <w:r>
        <w:t xml:space="preserve">К этому времени NIA закрылась, и радикалы снова стали принимать непосредственное участие в NIC.</w:t>
      </w:r>
    </w:p>
  </w:footnote>
  <w:footnote w:id="279">
    <w:p w:rsidR="00A47D54" w:rsidRDefault="00F07F6A">
      <w:pPr>
        <w:pStyle w:val="a4"/>
        <w:ind w:left="1260"/>
        <w:jc w:val="both"/>
      </w:pPr>
      <w:r>
        <w:rPr>
          <w:vertAlign w:val="superscript"/>
        </w:rPr>
        <w:footnoteRef/>
      </w:r>
      <w:r>
        <w:t xml:space="preserve">«Меморандум, представленный от имени NIC Специальному комитету Временного совета по предмету проекта постановления о правилах лицензирования и контроля за занятием жилищ», Документы АНК, ICS, № 20.</w:t>
      </w:r>
    </w:p>
  </w:footnote>
  <w:footnote w:id="280">
    <w:p w:rsidR="00A47D54" w:rsidRDefault="00F07F6A">
      <w:pPr>
        <w:pStyle w:val="a4"/>
        <w:ind w:left="1260"/>
      </w:pPr>
      <w:r>
        <w:rPr>
          <w:vertAlign w:val="superscript"/>
        </w:rPr>
        <w:footnoteRef/>
      </w:r>
      <w:r>
        <w:t xml:space="preserve">С. Б. Мукерджи, Индийское меньшинство в Южной Африке. (Нью-Дели, 1959), с.132,</w:t>
      </w:r>
    </w:p>
  </w:footnote>
  <w:footnote w:id="281">
    <w:p w:rsidR="00A47D54" w:rsidRDefault="00F07F6A">
      <w:pPr>
        <w:pStyle w:val="a4"/>
        <w:ind w:left="1260"/>
      </w:pPr>
      <w:r>
        <w:rPr>
          <w:vertAlign w:val="superscript"/>
        </w:rPr>
        <w:footnoteRef/>
      </w:r>
      <w:r>
        <w:t xml:space="preserve">Мукерии, Индийское меньшинство, стр. 142.</w:t>
      </w:r>
    </w:p>
  </w:footnote>
  <w:footnote w:id="282">
    <w:p w:rsidR="00A47D54" w:rsidRDefault="00F07F6A">
      <w:pPr>
        <w:pStyle w:val="a4"/>
        <w:ind w:left="1280"/>
      </w:pPr>
      <w:r>
        <w:rPr>
          <w:vertAlign w:val="superscript"/>
        </w:rPr>
        <w:footnoteRef/>
      </w:r>
      <w:r>
        <w:t xml:space="preserve">Э. Ру. Время длиннее веревки, с. 365.</w:t>
      </w:r>
    </w:p>
  </w:footnote>
  <w:footnote w:id="283">
    <w:p w:rsidR="00A47D54" w:rsidRDefault="00F07F6A">
      <w:pPr>
        <w:pStyle w:val="a4"/>
        <w:ind w:left="1280"/>
      </w:pPr>
      <w:r>
        <w:rPr>
          <w:vertAlign w:val="superscript"/>
        </w:rPr>
        <w:footnoteRef/>
      </w:r>
      <w:r>
        <w:t xml:space="preserve">«Политическая деятельность Индии в Союзе», DO 35, 1122, G.715/10.</w:t>
      </w:r>
    </w:p>
  </w:footnote>
  <w:footnote w:id="284">
    <w:p w:rsidR="00A47D54" w:rsidRDefault="00F07F6A">
      <w:pPr>
        <w:pStyle w:val="a4"/>
        <w:ind w:left="1280"/>
      </w:pPr>
      <w:r>
        <w:rPr>
          <w:vertAlign w:val="superscript"/>
        </w:rPr>
        <w:footnoteRef/>
      </w:r>
      <w:r>
        <w:t xml:space="preserve">Конференция SAIC, зал Ганди, 26–29 июня 1943 г., документы АНК, ICS, № 10.</w:t>
      </w:r>
    </w:p>
  </w:footnote>
  <w:footnote w:id="285">
    <w:p w:rsidR="00A47D54" w:rsidRDefault="00F07F6A">
      <w:pPr>
        <w:pStyle w:val="a4"/>
        <w:ind w:left="1280"/>
      </w:pPr>
      <w:r>
        <w:rPr>
          <w:vertAlign w:val="superscript"/>
        </w:rPr>
        <w:footnoteRef/>
      </w:r>
      <w:r>
        <w:t xml:space="preserve">Конференция SAIC, зал Ганди, 26–29 июня 1943 г., документы АНК. ИКС, № 10.</w:t>
      </w:r>
    </w:p>
  </w:footnote>
  <w:footnote w:id="286">
    <w:p w:rsidR="00A47D54" w:rsidRDefault="00F07F6A">
      <w:pPr>
        <w:pStyle w:val="a4"/>
        <w:ind w:left="1280"/>
      </w:pPr>
      <w:r>
        <w:rPr>
          <w:vertAlign w:val="superscript"/>
        </w:rPr>
        <w:footnoteRef/>
      </w:r>
      <w:r>
        <w:t xml:space="preserve">Советник А. Исмаил, «Заявление, сделанное органам Конгресса» 24 мая 1945 г., Документы АНК, ICS, № 10.</w:t>
      </w:r>
    </w:p>
  </w:footnote>
  <w:footnote w:id="287">
    <w:p w:rsidR="00A47D54" w:rsidRDefault="00F07F6A">
      <w:pPr>
        <w:pStyle w:val="a4"/>
        <w:ind w:left="1280"/>
        <w:jc w:val="both"/>
      </w:pPr>
      <w:r>
        <w:rPr>
          <w:vertAlign w:val="superscript"/>
        </w:rPr>
        <w:footnoteRef/>
      </w:r>
      <w:r>
        <w:t xml:space="preserve">В список членов, присутствовавших на провинциальной конференции в Дурбане в феврале 1944 г., входят Д. А. Сидат, М. Д. Найду, П. М. Гарри и Г. Поннен. См. Провинциальная конференция, Дурбан, 19–20 февраля 1944 г., Agenda Book, ANC Papers, ICS, No.24.</w:t>
      </w:r>
    </w:p>
  </w:footnote>
  <w:footnote w:id="288">
    <w:p w:rsidR="00A47D54" w:rsidRDefault="00F07F6A">
      <w:pPr>
        <w:pStyle w:val="a4"/>
        <w:ind w:left="1280"/>
      </w:pPr>
      <w:r>
        <w:rPr>
          <w:vertAlign w:val="superscript"/>
        </w:rPr>
        <w:footnoteRef/>
      </w:r>
      <w:r>
        <w:t xml:space="preserve">Ю. Даду, The Guardian, 13 марта 1947 г.</w:t>
      </w:r>
    </w:p>
  </w:footnote>
  <w:footnote w:id="289">
    <w:p w:rsidR="00A47D54" w:rsidRDefault="00F07F6A">
      <w:pPr>
        <w:pStyle w:val="a4"/>
        <w:ind w:left="1280"/>
      </w:pPr>
      <w:r>
        <w:rPr>
          <w:vertAlign w:val="superscript"/>
        </w:rPr>
        <w:footnoteRef/>
      </w:r>
      <w:r>
        <w:t xml:space="preserve">«Отчет подкомитета по жилищным вопросам», Вторая предварительная конференция NIC, 29–31 мая 1948 г., ANC Papers, ICS, No.26.</w:t>
      </w:r>
    </w:p>
  </w:footnote>
  <w:footnote w:id="290">
    <w:p w:rsidR="00A47D54" w:rsidRDefault="00F07F6A">
      <w:pPr>
        <w:pStyle w:val="a4"/>
        <w:ind w:left="1300" w:firstLine="20"/>
        <w:jc w:val="both"/>
      </w:pPr>
      <w:r>
        <w:rPr>
          <w:vertAlign w:val="superscript"/>
        </w:rPr>
        <w:footnoteRef/>
      </w:r>
      <w:r>
        <w:t xml:space="preserve">Например, см. интервью с г-ном М. в книге Четти «Беспорядки в Дурбане и народная память», доклад, представленный на семинаре по истории, Университет Витватерсранда, февраль 1990 г., с. 6; Кей Мунасами, интервью агентству PR, Йоханнесбург, август 1995 г.</w:t>
      </w:r>
    </w:p>
  </w:footnote>
  <w:footnote w:id="291">
    <w:p w:rsidR="00A47D54" w:rsidRDefault="00F07F6A">
      <w:pPr>
        <w:pStyle w:val="a4"/>
        <w:ind w:left="1300"/>
      </w:pPr>
      <w:r>
        <w:rPr>
          <w:vertAlign w:val="superscript"/>
        </w:rPr>
        <w:footnoteRef/>
      </w:r>
      <w:r>
        <w:t xml:space="preserve">Кей Мунасами, интервью PR, Йоханнесбург, август 1995 г.; Протокол ежегодного общего собрания NIC, состоявшегося у фонтана Карри, 21 октября 1945 г., ANC Papers, ICS, No.25.</w:t>
      </w:r>
    </w:p>
  </w:footnote>
  <w:footnote w:id="292">
    <w:p w:rsidR="00A47D54" w:rsidRDefault="00F07F6A">
      <w:pPr>
        <w:pStyle w:val="a4"/>
        <w:pBdr>
          <w:top w:val="single" w:sz="4" w:space="0" w:color="auto"/>
        </w:pBdr>
        <w:ind w:left="1300"/>
      </w:pPr>
      <w:r>
        <w:rPr>
          <w:vertAlign w:val="superscript"/>
        </w:rPr>
        <w:footnoteRef/>
      </w:r>
      <w:r>
        <w:t xml:space="preserve">Лидер, 27 октября 1945 г.</w:t>
      </w:r>
    </w:p>
  </w:footnote>
  <w:footnote w:id="293">
    <w:p w:rsidR="00A47D54" w:rsidRDefault="00F07F6A">
      <w:pPr>
        <w:pStyle w:val="a4"/>
        <w:ind w:left="1280" w:firstLine="20"/>
        <w:jc w:val="both"/>
      </w:pPr>
      <w:r>
        <w:rPr>
          <w:vertAlign w:val="superscript"/>
        </w:rPr>
        <w:footnoteRef/>
      </w:r>
      <w:r>
        <w:t xml:space="preserve">Я уточнил слово «консервативный» здесь, потому что иногда очень трудно сказать, где люди попадают в политический водораздел, и были моменты, когда «реакционеры» были так же счастливы использовать социалистический дискурс и продвигать интересы рабочих, как и коммунисты. принять националистические настроения. Помимо участия Каджи в профсоюзных вопросах (в дополнение к тем, которые обсуждались в шестой главе, он был вице-президентом Конгресса рабочих Натала, созданного NIC в 1928 г.), он написал статью для Race Relations в 1946 г., в которой он дал классовый анализ индийских южноафриканцев, обрисовав в общих чертах, как «индейское сообщество, как и любое другое сообщество, отреагировало на классовую борьбу, и «эта борьба теперь наложена на расовую борьбу», Race Relations, vol. xiii, нет. 1, 1946.</w:t>
      </w:r>
    </w:p>
  </w:footnote>
  <w:footnote w:id="294">
    <w:p w:rsidR="00A47D54" w:rsidRDefault="00F07F6A">
      <w:pPr>
        <w:pStyle w:val="a4"/>
        <w:ind w:left="1300"/>
      </w:pPr>
      <w:r>
        <w:rPr>
          <w:vertAlign w:val="superscript"/>
        </w:rPr>
        <w:footnoteRef/>
      </w:r>
      <w:r>
        <w:t xml:space="preserve">Вождь 12 января 1946 г.</w:t>
      </w:r>
    </w:p>
  </w:footnote>
  <w:footnote w:id="295">
    <w:p w:rsidR="00A47D54" w:rsidRDefault="00F07F6A">
      <w:pPr>
        <w:pStyle w:val="a4"/>
        <w:ind w:left="1300"/>
        <w:jc w:val="both"/>
      </w:pPr>
      <w:r>
        <w:rPr>
          <w:vertAlign w:val="superscript"/>
        </w:rPr>
        <w:footnoteRef/>
      </w:r>
      <w:r>
        <w:t xml:space="preserve">В июле 1946 года партийная газета «Инкулулеко» опубликовала статью, критикующую участников сопротивления за их пацифистскую тактику, утверждая, что «подставление другой щеки приносит поражение и разочарование», указывая на несогласие в рядах партии относительно пассивного сопротивления, несмотря на высокий статус многие индийские коммунисты участвовали в кампании, а также послание CPSA о поддержке конференции NIC.</w:t>
      </w:r>
    </w:p>
  </w:footnote>
  <w:footnote w:id="296">
    <w:p w:rsidR="00A47D54" w:rsidRDefault="00F07F6A">
      <w:pPr>
        <w:pStyle w:val="a4"/>
        <w:ind w:left="1320"/>
      </w:pPr>
      <w:r>
        <w:rPr>
          <w:vertAlign w:val="superscript"/>
        </w:rPr>
        <w:footnoteRef/>
      </w:r>
      <w:r>
        <w:t xml:space="preserve">«Резолюция принята на семнадцатом заседании мэрии, SAIC, Кейптаун, 8–13 февраля 1946 г., ANC Papers, ICS, No.l.</w:t>
      </w:r>
    </w:p>
  </w:footnote>
  <w:footnote w:id="297">
    <w:p w:rsidR="00A47D54" w:rsidRDefault="00F07F6A">
      <w:pPr>
        <w:pStyle w:val="a4"/>
        <w:ind w:left="1320"/>
        <w:jc w:val="both"/>
      </w:pPr>
      <w:r>
        <w:rPr>
          <w:vertAlign w:val="superscript"/>
        </w:rPr>
        <w:footnoteRef/>
      </w:r>
      <w:r>
        <w:t xml:space="preserve">«Резолюция по теме конференции за круглым столом между Индией и Южной Африкой», SAIC ANC Papers, ICS, No.l.</w:t>
      </w:r>
    </w:p>
  </w:footnote>
  <w:footnote w:id="298">
    <w:p w:rsidR="00A47D54" w:rsidRDefault="00F07F6A">
      <w:pPr>
        <w:pStyle w:val="a4"/>
        <w:ind w:left="1320"/>
      </w:pPr>
      <w:r>
        <w:rPr>
          <w:vertAlign w:val="superscript"/>
        </w:rPr>
        <w:footnoteRef/>
      </w:r>
      <w:r>
        <w:t xml:space="preserve">Натал Дейли Ньюс, 1 июня 1946 г.</w:t>
      </w:r>
    </w:p>
  </w:footnote>
  <w:footnote w:id="299">
    <w:p w:rsidR="00A47D54" w:rsidRDefault="00F07F6A">
      <w:pPr>
        <w:pStyle w:val="a4"/>
        <w:ind w:left="1320"/>
      </w:pPr>
      <w:r>
        <w:rPr>
          <w:vertAlign w:val="superscript"/>
        </w:rPr>
        <w:footnoteRef/>
      </w:r>
      <w:r>
        <w:t xml:space="preserve">См. DO 35, 1122, G.715/30, где в предварительном отчете о подготовке к предстоящей конференции ООН говорится, что «было бы для нас большим потенциальным затруднением, если бы Индии позволили ее возглавить».</w:t>
      </w:r>
    </w:p>
  </w:footnote>
  <w:footnote w:id="300">
    <w:p w:rsidR="00A47D54" w:rsidRDefault="00F07F6A">
      <w:pPr>
        <w:pStyle w:val="a4"/>
        <w:ind w:left="1300" w:firstLine="20"/>
        <w:jc w:val="both"/>
      </w:pPr>
      <w:r>
        <w:rPr>
          <w:vertAlign w:val="superscript"/>
        </w:rPr>
        <w:footnoteRef/>
      </w:r>
      <w:r>
        <w:t xml:space="preserve">См. DO 35, 1122, G.715/36, где правительство «формулирует взгляды на официальном уровне» для конференции ООН в сентябре 1946 года.</w:t>
      </w:r>
    </w:p>
  </w:footnote>
  <w:footnote w:id="301">
    <w:p w:rsidR="00A47D54" w:rsidRDefault="00F07F6A">
      <w:pPr>
        <w:pStyle w:val="a4"/>
        <w:ind w:left="1300"/>
      </w:pPr>
      <w:r>
        <w:rPr>
          <w:vertAlign w:val="superscript"/>
        </w:rPr>
        <w:footnoteRef/>
      </w:r>
      <w:r>
        <w:t xml:space="preserve">Это было согласно городскому совету Дурбана, который в 1947 году выпустил брошюру под названием «Индеец в Натале», иллюстрированную фотографиями хорошо одетых, улыбающихся индийских школьников, видом на муниципальную жилищную схему Спрингфилда и индийскими мужчинами, играющими в гольф.</w:t>
      </w:r>
    </w:p>
  </w:footnote>
  <w:footnote w:id="302">
    <w:p w:rsidR="00A47D54" w:rsidRDefault="00F07F6A">
      <w:pPr>
        <w:pStyle w:val="a4"/>
        <w:ind w:left="1320"/>
      </w:pPr>
      <w:r>
        <w:rPr>
          <w:vertAlign w:val="superscript"/>
        </w:rPr>
        <w:footnoteRef/>
      </w:r>
      <w:r>
        <w:t xml:space="preserve">Обращение генерала Смэтса к Ассамблее, Документы Генеральной Ассамблеи Организации Объединенных Наций, 7 декабря 1946 г., DO 35, 1123, G.715/40.</w:t>
      </w:r>
    </w:p>
  </w:footnote>
  <w:footnote w:id="303">
    <w:p w:rsidR="00A47D54" w:rsidRDefault="00F07F6A">
      <w:pPr>
        <w:pStyle w:val="a4"/>
        <w:ind w:left="1320"/>
      </w:pPr>
      <w:r>
        <w:rPr>
          <w:vertAlign w:val="superscript"/>
        </w:rPr>
        <w:footnoteRef/>
      </w:r>
      <w:r>
        <w:t xml:space="preserve">ДО 35, 1122, G.715/36.</w:t>
      </w:r>
    </w:p>
  </w:footnote>
  <w:footnote w:id="304">
    <w:p w:rsidR="00A47D54" w:rsidRDefault="00F07F6A">
      <w:pPr>
        <w:pStyle w:val="a4"/>
        <w:ind w:left="1300"/>
        <w:jc w:val="both"/>
      </w:pPr>
      <w:r>
        <w:rPr>
          <w:vertAlign w:val="superscript"/>
        </w:rPr>
        <w:footnoteRef/>
      </w:r>
      <w:r>
        <w:t xml:space="preserve">Несколько телеграмм были отправлены NIC и TIC Атли в 1946 году, до и после начала пассивного сопротивления. Атли не ответил. В другой корреспонденции в канцелярию премьер-министра от TIC относительно законопроекта о землевладении в Азии есть нацарапанное примечание внизу, в котором говорится: «Не отвечайте», а в другом — «Я согласен». См. также DO 35, 1122, G.713/5; Когда член парламента от лейбористской партии А. Хендерсон неофициально принял двух индийских представителей из Южной Африки, государственный секретарь Ч. Диксон написал в апреле 1946 г. конфиденциальное письмо, в котором говорилось: «Очень жаль, что г-н Хендерсон счел необходимым принять эти два представителя... без сомнения, он не сделает ничего, кроме того, что выслушает то, что они хотят сказать». ДО 35, 1122, G.715/33.</w:t>
      </w:r>
    </w:p>
  </w:footnote>
  <w:footnote w:id="305">
    <w:p w:rsidR="00A47D54" w:rsidRDefault="00F07F6A">
      <w:pPr>
        <w:pStyle w:val="a4"/>
        <w:ind w:left="1320"/>
      </w:pPr>
      <w:r>
        <w:rPr>
          <w:vertAlign w:val="superscript"/>
        </w:rPr>
        <w:footnoteRef/>
      </w:r>
      <w:r>
        <w:t xml:space="preserve">Г-жа В. Пандит, Пресс-релиз, Документы Генеральной Ассамблеи Организации Объединенных Наций, 7 декабря 1946 г., DO 35, 1123, G.715/40</w:t>
      </w:r>
    </w:p>
  </w:footnote>
  <w:footnote w:id="306">
    <w:p w:rsidR="00A47D54" w:rsidRDefault="00F07F6A">
      <w:pPr>
        <w:pStyle w:val="a4"/>
        <w:ind w:left="1320"/>
      </w:pPr>
      <w:r>
        <w:rPr>
          <w:vertAlign w:val="superscript"/>
        </w:rPr>
        <w:footnoteRef/>
      </w:r>
      <w:r>
        <w:t xml:space="preserve">См. письмо сэру Дж. Стивенсену от 16 ноября 1946 г. из Управления доминионов, DO 35, 1123, G.715/40.</w:t>
      </w:r>
    </w:p>
  </w:footnote>
  <w:footnote w:id="307">
    <w:p w:rsidR="00A47D54" w:rsidRDefault="00F07F6A">
      <w:pPr>
        <w:pStyle w:val="a4"/>
        <w:ind w:left="1320"/>
        <w:jc w:val="both"/>
      </w:pPr>
      <w:r>
        <w:rPr>
          <w:vertAlign w:val="superscript"/>
        </w:rPr>
        <w:footnoteRef/>
      </w:r>
      <w:r>
        <w:t xml:space="preserve">Мукерджи, Индийское меньшинство, стр. 142.</w:t>
      </w:r>
    </w:p>
  </w:footnote>
  <w:footnote w:id="308">
    <w:p w:rsidR="00A47D54" w:rsidRDefault="00F07F6A">
      <w:pPr>
        <w:pStyle w:val="a4"/>
        <w:ind w:left="1320"/>
        <w:jc w:val="both"/>
      </w:pPr>
      <w:r>
        <w:rPr>
          <w:vertAlign w:val="superscript"/>
        </w:rPr>
        <w:footnoteRef/>
      </w:r>
      <w:r>
        <w:t xml:space="preserve">«Отчет о пассивном сопротивлении», Совет пассивного сопротивления NIC: 13 июня 1946 г. - 13 мая 1947 г., ANC Papers, ICS, No.25</w:t>
      </w:r>
    </w:p>
  </w:footnote>
  <w:footnote w:id="309">
    <w:p w:rsidR="00A47D54" w:rsidRDefault="00F07F6A">
      <w:pPr>
        <w:pStyle w:val="a4"/>
        <w:ind w:left="1300"/>
      </w:pPr>
      <w:r>
        <w:rPr>
          <w:vertAlign w:val="superscript"/>
        </w:rPr>
        <w:footnoteRef/>
      </w:r>
      <w:r>
        <w:t xml:space="preserve">См. Y. Dadoo, Facts About the Ghetto Act, брошюра CPSA, 1946.</w:t>
      </w:r>
    </w:p>
  </w:footnote>
  <w:footnote w:id="310">
    <w:p w:rsidR="00A47D54" w:rsidRDefault="00F07F6A">
      <w:pPr>
        <w:pStyle w:val="a4"/>
        <w:ind w:left="1300" w:firstLine="20"/>
        <w:jc w:val="both"/>
      </w:pPr>
      <w:r>
        <w:rPr>
          <w:vertAlign w:val="superscript"/>
        </w:rPr>
        <w:footnoteRef/>
      </w:r>
      <w:r>
        <w:t xml:space="preserve">Кей Мунасами, интервью PR, Йоханнесбург, август 1995 г.; См. также «Отчет о пассивном сопротивлении», как указано выше, в котором перечислены занятия сопротивляющихся. Большинство из них были рабочими, включая автобусных кондукторов, строителей, муниципальных и фабричных рабочих, и большинство (1175 из 1710) были в возрасте от 20 до 25 лет.</w:t>
      </w:r>
    </w:p>
  </w:footnote>
  <w:footnote w:id="311">
    <w:p w:rsidR="00A47D54" w:rsidRDefault="00F07F6A">
      <w:pPr>
        <w:pStyle w:val="a4"/>
        <w:ind w:left="1320"/>
      </w:pPr>
      <w:r>
        <w:rPr>
          <w:vertAlign w:val="superscript"/>
        </w:rPr>
        <w:footnoteRef/>
      </w:r>
      <w:r>
        <w:t xml:space="preserve">См. Э. С. Редди, «Индийское пассивное сопротивление в Южной Африке», Mainstream, Нью-Дели, 5 апреля 1997 г.</w:t>
      </w:r>
    </w:p>
  </w:footnote>
  <w:footnote w:id="312">
    <w:p w:rsidR="00A47D54" w:rsidRDefault="00F07F6A">
      <w:pPr>
        <w:pStyle w:val="a4"/>
        <w:ind w:left="1320"/>
        <w:jc w:val="both"/>
      </w:pPr>
      <w:r>
        <w:rPr>
          <w:vertAlign w:val="superscript"/>
        </w:rPr>
        <w:footnoteRef/>
      </w:r>
      <w:r>
        <w:t xml:space="preserve">Из 1710 участников пассивного сопротивления, попавших в тюрьму, 1476 были в возрасте от 18 до 30 лет. Из них 1175 были в возрасте от 20 до 25 лет. «Отчет о пассивном сопротивлении», Первая двухгодичная конференция NIC, 31 мая – 1 июня 1947 г., 13 июня 1946 г. -13 мая 1947 г., Документы АНК, ICS, № 25.</w:t>
      </w:r>
    </w:p>
  </w:footnote>
  <w:footnote w:id="313">
    <w:p w:rsidR="00A47D54" w:rsidRDefault="00F07F6A">
      <w:pPr>
        <w:pStyle w:val="a4"/>
        <w:ind w:left="1300" w:firstLine="20"/>
      </w:pPr>
      <w:r>
        <w:rPr>
          <w:vertAlign w:val="superscript"/>
        </w:rPr>
        <w:footnoteRef/>
      </w:r>
      <w:r>
        <w:t xml:space="preserve">Вскоре после формирования «радикального» NIC он предложил создать федерацию индейцев в диаспоре, «чтобы защищать и отстаивать интересы индейцев за границей». См. «Лидер», 8 июня 1946 г.</w:t>
      </w:r>
    </w:p>
  </w:footnote>
  <w:footnote w:id="314">
    <w:p w:rsidR="00A47D54" w:rsidRDefault="00F07F6A">
      <w:pPr>
        <w:pStyle w:val="a4"/>
        <w:ind w:left="1300" w:firstLine="20"/>
      </w:pPr>
      <w:r>
        <w:rPr>
          <w:vertAlign w:val="superscript"/>
        </w:rPr>
        <w:footnoteRef/>
      </w:r>
      <w:r>
        <w:t xml:space="preserve">См. A. LKajee, PR Отец, A, Кристофер, Обращение с индейцами в Южной Африке: меморандум о фактах (Вашингтон, 1946 г.); Ру, Время длиннее веревки, с. 365.</w:t>
      </w:r>
    </w:p>
  </w:footnote>
  <w:footnote w:id="315">
    <w:p w:rsidR="00A47D54" w:rsidRDefault="00F07F6A">
      <w:pPr>
        <w:pStyle w:val="a4"/>
        <w:ind w:left="1300"/>
      </w:pPr>
      <w:r>
        <w:rPr>
          <w:vertAlign w:val="superscript"/>
        </w:rPr>
        <w:footnoteRef/>
      </w:r>
      <w:r>
        <w:t xml:space="preserve">Вахед, «Создание «индейства», с. 24.</w:t>
      </w:r>
    </w:p>
  </w:footnote>
  <w:footnote w:id="316">
    <w:p w:rsidR="00A47D54" w:rsidRDefault="00F07F6A">
      <w:pPr>
        <w:pStyle w:val="a4"/>
        <w:ind w:left="1300" w:firstLine="20"/>
        <w:jc w:val="both"/>
      </w:pPr>
      <w:r>
        <w:rPr>
          <w:vertAlign w:val="superscript"/>
        </w:rPr>
        <w:footnoteRef/>
      </w:r>
      <w:r>
        <w:t xml:space="preserve">Записи показывают, что среди участников сопротивления 492 фабричных рабочих, 117 официантов, 77 продавцов, 21 автобусный кондуктор, 43 строителя и 53 муниципальных служащих. «Отчет о пассивном сопротивлении», Первая двухгодичная конференция NIC, 31 мая — 1 июня 1947 г., ANC Papers, ICS, No.25.</w:t>
      </w:r>
    </w:p>
  </w:footnote>
  <w:footnote w:id="317">
    <w:p w:rsidR="00A47D54" w:rsidRDefault="00F07F6A">
      <w:pPr>
        <w:pStyle w:val="a4"/>
        <w:ind w:left="1320"/>
      </w:pPr>
      <w:r>
        <w:rPr>
          <w:vertAlign w:val="superscript"/>
        </w:rPr>
        <w:footnoteRef/>
      </w:r>
      <w:r>
        <w:t xml:space="preserve">Кей Мунасами, интервью агентству PR, Йоханнесбург, август 1995 г.</w:t>
      </w:r>
    </w:p>
  </w:footnote>
  <w:footnote w:id="318">
    <w:p w:rsidR="00A47D54" w:rsidRDefault="00F07F6A">
      <w:pPr>
        <w:pStyle w:val="a4"/>
        <w:ind w:left="1320"/>
      </w:pPr>
      <w:r>
        <w:rPr>
          <w:vertAlign w:val="superscript"/>
        </w:rPr>
        <w:footnoteRef/>
      </w:r>
      <w:r>
        <w:t xml:space="preserve">Брошюра CPSA, Йоханнесбург, 1946 г., без страницы.</w:t>
      </w:r>
    </w:p>
  </w:footnote>
  <w:footnote w:id="319">
    <w:p w:rsidR="00A47D54" w:rsidRDefault="00F07F6A">
      <w:pPr>
        <w:pStyle w:val="a4"/>
        <w:ind w:left="1320"/>
      </w:pPr>
      <w:r>
        <w:rPr>
          <w:vertAlign w:val="superscript"/>
        </w:rPr>
        <w:footnoteRef/>
      </w:r>
      <w:r>
        <w:t xml:space="preserve">Брошюра CPSA, Йоханнесбург, 1946 г.</w:t>
      </w:r>
    </w:p>
  </w:footnote>
  <w:footnote w:id="320">
    <w:p w:rsidR="00A47D54" w:rsidRDefault="00F07F6A">
      <w:pPr>
        <w:pStyle w:val="a4"/>
        <w:ind w:left="1300"/>
        <w:jc w:val="both"/>
      </w:pPr>
      <w:r>
        <w:rPr>
          <w:vertAlign w:val="superscript"/>
        </w:rPr>
        <w:footnoteRef/>
      </w:r>
      <w:r>
        <w:t xml:space="preserve">В частности, Г. М. Найкер и Даду несколько раз консультировались с Неру, и хотя в этой поездке они также встречались с лидером Коммунистической партии Индии П. С. Джоши, он почти не упоминается в последующих выступлениях и политической литературе. См. Отчет о пассивном сопротивлении, как указано выше.</w:t>
      </w:r>
    </w:p>
  </w:footnote>
  <w:footnote w:id="321">
    <w:p w:rsidR="00A47D54" w:rsidRDefault="00F07F6A">
      <w:pPr>
        <w:pStyle w:val="a4"/>
        <w:ind w:left="1300"/>
      </w:pPr>
      <w:r>
        <w:rPr>
          <w:vertAlign w:val="superscript"/>
        </w:rPr>
        <w:footnoteRef/>
      </w:r>
      <w:r>
        <w:t xml:space="preserve">Э. Пахад, интервью с Дж. Ф., 1985 г.</w:t>
      </w:r>
    </w:p>
  </w:footnote>
  <w:footnote w:id="322">
    <w:p w:rsidR="00A47D54" w:rsidRDefault="00F07F6A">
      <w:pPr>
        <w:pStyle w:val="a4"/>
        <w:ind w:left="1300"/>
      </w:pPr>
      <w:r>
        <w:rPr>
          <w:vertAlign w:val="superscript"/>
        </w:rPr>
        <w:footnoteRef/>
      </w:r>
      <w:r>
        <w:t xml:space="preserve">Дж. ван дер Пул, Выдержки из статей Смэтса: том. 11 р. 137, цитируется по WB White, «Passive Resistance in Natal», Journal of Natal and Zulu History, vol. 1982, с. 19.</w:t>
      </w:r>
    </w:p>
  </w:footnote>
  <w:footnote w:id="323">
    <w:p w:rsidR="00A47D54" w:rsidRDefault="00F07F6A">
      <w:pPr>
        <w:pStyle w:val="a4"/>
        <w:ind w:left="1320"/>
        <w:jc w:val="both"/>
      </w:pPr>
      <w:r>
        <w:rPr>
          <w:vertAlign w:val="superscript"/>
        </w:rPr>
        <w:footnoteRef/>
      </w:r>
      <w:r>
        <w:t xml:space="preserve">Уайт, «Пассивное сопротивление», с. 8.</w:t>
      </w:r>
    </w:p>
  </w:footnote>
  <w:footnote w:id="324">
    <w:p w:rsidR="00A47D54" w:rsidRDefault="00F07F6A">
      <w:pPr>
        <w:pStyle w:val="a4"/>
        <w:ind w:left="1320"/>
        <w:jc w:val="both"/>
      </w:pPr>
      <w:r>
        <w:rPr>
          <w:vertAlign w:val="superscript"/>
        </w:rPr>
        <w:footnoteRef/>
      </w:r>
      <w:r>
        <w:t xml:space="preserve">См. Президентскую речь, Вторая провинциальная конференция NIC, 29–31 мая 1948 г., где Б. Т. Четти заявляет: «15 августа 1947 г. наша великая родина, источник наших традиций и образа жизни, источник вдохновения в нашей борьбе за свобода достигла политической свободы» и продолжает подчеркивать важность для южноафриканских индейцев. «День независимости» стал «самым счастливым днем ​​в году», и школы и предприятия закрылись в честь празднования, ANC Papers, ICS, № 26.</w:t>
      </w:r>
    </w:p>
  </w:footnote>
  <w:footnote w:id="325">
    <w:p w:rsidR="00A47D54" w:rsidRDefault="00F07F6A">
      <w:pPr>
        <w:pStyle w:val="a4"/>
        <w:ind w:left="1320"/>
        <w:jc w:val="both"/>
      </w:pPr>
      <w:r>
        <w:rPr>
          <w:vertAlign w:val="superscript"/>
        </w:rPr>
        <w:footnoteRef/>
      </w:r>
      <w:r>
        <w:t xml:space="preserve">Натал Дейли Ньюс, 28 мая 1948 г.</w:t>
      </w:r>
    </w:p>
  </w:footnote>
  <w:footnote w:id="326">
    <w:p w:rsidR="00A47D54" w:rsidRDefault="00F07F6A">
      <w:pPr>
        <w:pStyle w:val="a4"/>
        <w:ind w:left="1320"/>
      </w:pPr>
      <w:r>
        <w:rPr>
          <w:vertAlign w:val="superscript"/>
        </w:rPr>
        <w:footnoteRef/>
      </w:r>
      <w:r>
        <w:t xml:space="preserve">В то время как А. И. Меер утверждал, что он «просто действовал непредвзято», М. П. Наикер, М. Д. Найду и И. С. Меер резко критиковали это решение, призывая к его отмене. См. провинциальную конференцию NIC, 29–31 мая 1948 г., Agenda Book, ANC Papers, ICS, No.26.</w:t>
      </w:r>
    </w:p>
  </w:footnote>
  <w:footnote w:id="327">
    <w:p w:rsidR="00A47D54" w:rsidRDefault="00F07F6A">
      <w:pPr>
        <w:pStyle w:val="a4"/>
        <w:spacing w:line="257" w:lineRule="auto"/>
        <w:ind w:left="1320"/>
      </w:pPr>
      <w:r>
        <w:rPr>
          <w:vertAlign w:val="superscript"/>
        </w:rPr>
        <w:footnoteRef/>
      </w:r>
      <w:r>
        <w:t xml:space="preserve">Первая двухгодичная конференция NIC, 31 мая - 1 июня 1947 г., ANC Papers ICS, No.25.</w:t>
      </w:r>
    </w:p>
  </w:footnote>
  <w:footnote w:id="328">
    <w:p w:rsidR="00A47D54" w:rsidRDefault="00F07F6A">
      <w:pPr>
        <w:pStyle w:val="a4"/>
        <w:spacing w:line="257" w:lineRule="auto"/>
        <w:ind w:left="1320"/>
      </w:pPr>
      <w:r>
        <w:rPr>
          <w:vertAlign w:val="superscript"/>
        </w:rPr>
        <w:footnoteRef/>
      </w:r>
      <w:r>
        <w:t xml:space="preserve">Южноафриканская индийская организация, Меморандум доктору Т.Е. Донгесу, 23 июля 1948 г. Документы АНК, ICS, № 11.</w:t>
      </w:r>
    </w:p>
  </w:footnote>
  <w:footnote w:id="329">
    <w:p w:rsidR="00A47D54" w:rsidRDefault="00F07F6A">
      <w:pPr>
        <w:pStyle w:val="a4"/>
        <w:ind w:left="1320"/>
      </w:pPr>
      <w:r>
        <w:rPr>
          <w:vertAlign w:val="superscript"/>
        </w:rPr>
        <w:footnoteRef/>
      </w:r>
      <w:r>
        <w:t xml:space="preserve">SAIO, Меморандум доктору Т.Е. Донгесу, июль 1948 г., ANC Papers, ICS, No.l 1.</w:t>
      </w:r>
    </w:p>
  </w:footnote>
  <w:footnote w:id="330">
    <w:p w:rsidR="00A47D54" w:rsidRDefault="00F07F6A">
      <w:pPr>
        <w:pStyle w:val="a4"/>
        <w:ind w:left="1320"/>
      </w:pPr>
      <w:r>
        <w:rPr>
          <w:vertAlign w:val="superscript"/>
        </w:rPr>
        <w:footnoteRef/>
      </w:r>
      <w:r>
        <w:t xml:space="preserve">Индийские взгляды, 26 февраля 1947 г.</w:t>
      </w:r>
    </w:p>
  </w:footnote>
  <w:footnote w:id="331">
    <w:p w:rsidR="00A47D54" w:rsidRDefault="00F07F6A">
      <w:pPr>
        <w:pStyle w:val="a4"/>
        <w:ind w:left="1320"/>
      </w:pPr>
      <w:r>
        <w:rPr>
          <w:vertAlign w:val="superscript"/>
        </w:rPr>
        <w:footnoteRef/>
      </w:r>
      <w:r>
        <w:t xml:space="preserve">Лидер 22 марта 1947 г.</w:t>
      </w:r>
    </w:p>
  </w:footnote>
  <w:footnote w:id="332">
    <w:p w:rsidR="00A47D54" w:rsidRDefault="00F07F6A">
      <w:pPr>
        <w:pStyle w:val="a4"/>
        <w:ind w:left="1320"/>
      </w:pPr>
      <w:r>
        <w:rPr>
          <w:vertAlign w:val="superscript"/>
        </w:rPr>
        <w:footnoteRef/>
      </w:r>
      <w:r>
        <w:t xml:space="preserve">«Президентское обращение», Первая двухгодичная конференция NIC, 31 мая - 1 июня 1947 г., ANC Papers, ICS, No.25.</w:t>
      </w:r>
    </w:p>
  </w:footnote>
  <w:footnote w:id="333">
    <w:p w:rsidR="00A47D54" w:rsidRDefault="00F07F6A">
      <w:pPr>
        <w:pStyle w:val="a4"/>
        <w:ind w:left="1320"/>
      </w:pPr>
      <w:r>
        <w:rPr>
          <w:vertAlign w:val="superscript"/>
        </w:rPr>
        <w:footnoteRef/>
      </w:r>
      <w:r>
        <w:t xml:space="preserve">Ю. Даду. The Guardian, 4 июля 1946 г.</w:t>
      </w:r>
    </w:p>
  </w:footnote>
  <w:footnote w:id="334">
    <w:p w:rsidR="00A47D54" w:rsidRDefault="00F07F6A">
      <w:pPr>
        <w:pStyle w:val="a4"/>
        <w:ind w:left="1320"/>
      </w:pPr>
      <w:r>
        <w:rPr>
          <w:vertAlign w:val="superscript"/>
        </w:rPr>
        <w:footnoteRef/>
      </w:r>
      <w:r>
        <w:t xml:space="preserve">К июню 1946 года, согласно официальным источникам, городской совет Дурбана построил 675 домов для индейцев в рамках муниципальной жилищной схемы и пообещал построить еще 18 533 дома. См. «Индеец в Натале».</w:t>
      </w:r>
    </w:p>
  </w:footnote>
  <w:footnote w:id="335">
    <w:p w:rsidR="00A47D54" w:rsidRDefault="00F07F6A">
      <w:pPr>
        <w:pStyle w:val="a4"/>
        <w:ind w:left="1320"/>
      </w:pPr>
      <w:r>
        <w:rPr>
          <w:vertAlign w:val="superscript"/>
        </w:rPr>
        <w:footnoteRef/>
      </w:r>
      <w:r>
        <w:t xml:space="preserve">Вахед «Создание «индейства»», с. 29; SAIO также предложила использовать индийских рабочих для конкретных индийских муниципальных проектов, чтобы создать возможности для трудоустройства в Натале. См. Меморандум SAIO, июль 1948 г., ANC Papers, ICS, № 11.</w:t>
      </w:r>
    </w:p>
  </w:footnote>
  <w:footnote w:id="336">
    <w:p w:rsidR="00A47D54" w:rsidRDefault="00F07F6A">
      <w:pPr>
        <w:pStyle w:val="a4"/>
        <w:ind w:left="1320"/>
        <w:jc w:val="both"/>
      </w:pPr>
      <w:r>
        <w:rPr>
          <w:vertAlign w:val="superscript"/>
        </w:rPr>
        <w:footnoteRef/>
      </w:r>
      <w:r>
        <w:t xml:space="preserve">СК, интервью PR, Дурбан, июнь 1995 г.</w:t>
      </w:r>
    </w:p>
  </w:footnote>
  <w:footnote w:id="337">
    <w:p w:rsidR="00A47D54" w:rsidRDefault="00F07F6A">
      <w:pPr>
        <w:pStyle w:val="a4"/>
        <w:ind w:left="1320"/>
        <w:jc w:val="both"/>
      </w:pPr>
      <w:r>
        <w:rPr>
          <w:vertAlign w:val="superscript"/>
        </w:rPr>
        <w:footnoteRef/>
      </w:r>
      <w:r>
        <w:t xml:space="preserve">К.Д., интервью PR, Дурбан, июль 1995 г.</w:t>
      </w:r>
    </w:p>
  </w:footnote>
  <w:footnote w:id="338">
    <w:p w:rsidR="00A47D54" w:rsidRDefault="00F07F6A">
      <w:pPr>
        <w:pStyle w:val="a4"/>
        <w:ind w:left="1320"/>
      </w:pPr>
      <w:r>
        <w:rPr>
          <w:vertAlign w:val="superscript"/>
        </w:rPr>
        <w:footnoteRef/>
      </w:r>
      <w:r>
        <w:t xml:space="preserve">Натальный Меркурий 19 февраля 1946 года.</w:t>
      </w:r>
    </w:p>
  </w:footnote>
  <w:footnote w:id="339">
    <w:p w:rsidR="00A47D54" w:rsidRDefault="00F07F6A">
      <w:pPr>
        <w:pStyle w:val="a4"/>
        <w:ind w:left="1320"/>
      </w:pPr>
      <w:r>
        <w:rPr>
          <w:vertAlign w:val="superscript"/>
        </w:rPr>
        <w:footnoteRef/>
      </w:r>
      <w:r>
        <w:t xml:space="preserve">Это взято из книги Лефевра «Производство пространства», стр. 68–168. См. также Л. Бэк и М. Кейт, «Права и заблуждения»: молодежь, сообщество и рассказы о расовом насилии», в книге П. Коэна (ред.), «Новые этнические группы, старые расизмы», стр. 131–153.</w:t>
      </w:r>
    </w:p>
  </w:footnote>
  <w:footnote w:id="340">
    <w:p w:rsidR="00A47D54" w:rsidRDefault="00F07F6A">
      <w:pPr>
        <w:pStyle w:val="a4"/>
        <w:pBdr>
          <w:top w:val="single" w:sz="4" w:space="0" w:color="auto"/>
        </w:pBdr>
        <w:ind w:left="1320"/>
      </w:pPr>
      <w:r>
        <w:rPr>
          <w:vertAlign w:val="superscript"/>
        </w:rPr>
        <w:footnoteRef/>
      </w:r>
      <w:r>
        <w:t xml:space="preserve">См. ниже, главу девятую.</w:t>
      </w:r>
    </w:p>
  </w:footnote>
  <w:footnote w:id="341">
    <w:p w:rsidR="00A47D54" w:rsidRDefault="00F07F6A">
      <w:pPr>
        <w:pStyle w:val="a4"/>
        <w:ind w:left="1320"/>
      </w:pPr>
      <w:r>
        <w:rPr>
          <w:vertAlign w:val="superscript"/>
        </w:rPr>
        <w:footnoteRef/>
      </w:r>
      <w:r>
        <w:t xml:space="preserve">Доктор медицины Найду, интервью агентству PR, Лондон, апрель 1986 г.</w:t>
      </w:r>
    </w:p>
  </w:footnote>
  <w:footnote w:id="342">
    <w:p w:rsidR="00A47D54" w:rsidRDefault="00F07F6A">
      <w:pPr>
        <w:pStyle w:val="a4"/>
        <w:ind w:left="1320"/>
      </w:pPr>
      <w:r>
        <w:rPr>
          <w:vertAlign w:val="superscript"/>
        </w:rPr>
        <w:footnoteRef/>
      </w:r>
      <w:r>
        <w:t xml:space="preserve">Индийское мнение, 25 января 1941 г.</w:t>
      </w:r>
    </w:p>
  </w:footnote>
  <w:footnote w:id="343">
    <w:p w:rsidR="00A47D54" w:rsidRDefault="00F07F6A">
      <w:pPr>
        <w:pStyle w:val="a4"/>
        <w:ind w:left="1320"/>
      </w:pPr>
      <w:r>
        <w:rPr>
          <w:vertAlign w:val="superscript"/>
        </w:rPr>
        <w:footnoteRef/>
      </w:r>
      <w:r>
        <w:t xml:space="preserve">Ю. С. Даду, заявление в суд, 1948 г., Приложение № 5, Провинциальная конференция НИК, 29-31 мая 1948 г., Документы АНК, ИКС, № 26.</w:t>
      </w:r>
    </w:p>
  </w:footnote>
  <w:footnote w:id="344">
    <w:p w:rsidR="00A47D54" w:rsidRDefault="00F07F6A">
      <w:pPr>
        <w:pStyle w:val="a4"/>
        <w:ind w:left="1320"/>
        <w:jc w:val="both"/>
      </w:pPr>
      <w:r>
        <w:rPr>
          <w:vertAlign w:val="superscript"/>
        </w:rPr>
        <w:footnoteRef/>
      </w:r>
      <w:r>
        <w:t xml:space="preserve">Интервью JK с PR, Дурбан, июнь 1995 г.</w:t>
      </w:r>
    </w:p>
  </w:footnote>
  <w:footnote w:id="345">
    <w:p w:rsidR="00A47D54" w:rsidRDefault="00F07F6A">
      <w:pPr>
        <w:pStyle w:val="a4"/>
        <w:pBdr>
          <w:top w:val="single" w:sz="4" w:space="0" w:color="auto"/>
        </w:pBdr>
        <w:ind w:left="1300"/>
      </w:pPr>
      <w:r>
        <w:rPr>
          <w:vertAlign w:val="superscript"/>
        </w:rPr>
        <w:footnoteRef/>
      </w:r>
      <w:r>
        <w:t xml:space="preserve">Е. С. Редди, Видение Ганди свободной Южной Африки (Нью-Дели, 1995), с. 116.</w:t>
      </w:r>
    </w:p>
  </w:footnote>
  <w:footnote w:id="346">
    <w:p w:rsidR="00A47D54" w:rsidRDefault="00F07F6A">
      <w:pPr>
        <w:pStyle w:val="a4"/>
        <w:ind w:left="1300"/>
      </w:pPr>
      <w:r>
        <w:rPr>
          <w:vertAlign w:val="superscript"/>
        </w:rPr>
        <w:footnoteRef/>
      </w:r>
      <w:r>
        <w:t xml:space="preserve">П. Подбери. Белая девушка в поисках вечеринки, с. 81.</w:t>
      </w:r>
    </w:p>
  </w:footnote>
  <w:footnote w:id="347">
    <w:p w:rsidR="00A47D54" w:rsidRDefault="00F07F6A">
      <w:pPr>
        <w:pStyle w:val="a4"/>
        <w:ind w:left="1300"/>
      </w:pPr>
      <w:r>
        <w:rPr>
          <w:vertAlign w:val="superscript"/>
        </w:rPr>
        <w:footnoteRef/>
      </w:r>
      <w:r>
        <w:t xml:space="preserve">В то время отец Фатимы Меер руководил газетой Indian Views.</w:t>
      </w:r>
    </w:p>
  </w:footnote>
  <w:footnote w:id="348">
    <w:p w:rsidR="00A47D54" w:rsidRDefault="00F07F6A">
      <w:pPr>
        <w:pStyle w:val="a4"/>
        <w:ind w:left="1300"/>
      </w:pPr>
      <w:r>
        <w:rPr>
          <w:vertAlign w:val="superscript"/>
        </w:rPr>
        <w:footnoteRef/>
      </w:r>
      <w:r>
        <w:t xml:space="preserve">Ф. Меер, интервью с Дж. Ф., Дурбан, 1985 г.</w:t>
      </w:r>
    </w:p>
  </w:footnote>
  <w:footnote w:id="349">
    <w:p w:rsidR="00A47D54" w:rsidRDefault="00F07F6A">
      <w:pPr>
        <w:pStyle w:val="a4"/>
        <w:ind w:left="1300"/>
      </w:pPr>
      <w:r>
        <w:rPr>
          <w:vertAlign w:val="superscript"/>
        </w:rPr>
        <w:footnoteRef/>
      </w:r>
      <w:r>
        <w:t xml:space="preserve">MD Naidoo, интервью с JF, Лондон, июнь 1986 г.</w:t>
      </w:r>
    </w:p>
  </w:footnote>
  <w:footnote w:id="350">
    <w:p w:rsidR="00A47D54" w:rsidRDefault="00F07F6A">
      <w:pPr>
        <w:pStyle w:val="a4"/>
        <w:ind w:left="1320"/>
      </w:pPr>
      <w:r>
        <w:rPr>
          <w:vertAlign w:val="superscript"/>
        </w:rPr>
        <w:footnoteRef/>
      </w:r>
      <w:r>
        <w:t xml:space="preserve">Депутат Найкер, «Заявление об освобождении из тюрьмы», Приложение №. 2, Провинциальная конференция NIC, 19-20 февраля 1944 г., ANC Papers, ICS. № 24.</w:t>
      </w:r>
    </w:p>
  </w:footnote>
  <w:footnote w:id="351">
    <w:p w:rsidR="00A47D54" w:rsidRDefault="00F07F6A">
      <w:pPr>
        <w:pStyle w:val="a4"/>
        <w:ind w:left="1320"/>
      </w:pPr>
      <w:r>
        <w:rPr>
          <w:vertAlign w:val="superscript"/>
        </w:rPr>
        <w:footnoteRef/>
      </w:r>
      <w:r>
        <w:t xml:space="preserve">Интервью доктора медицины Найду с Витли Дж. Ф., Лондон, июнь 1986 г.</w:t>
      </w:r>
    </w:p>
  </w:footnote>
  <w:footnote w:id="352">
    <w:p w:rsidR="00A47D54" w:rsidRDefault="00F07F6A">
      <w:pPr>
        <w:pStyle w:val="a4"/>
        <w:ind w:left="1320"/>
      </w:pPr>
      <w:r>
        <w:rPr>
          <w:vertAlign w:val="superscript"/>
        </w:rPr>
        <w:footnoteRef/>
      </w:r>
      <w:r>
        <w:t xml:space="preserve">«Гардиан», 29 апреля 1948 г.</w:t>
      </w:r>
    </w:p>
  </w:footnote>
  <w:footnote w:id="353">
    <w:p w:rsidR="00A47D54" w:rsidRDefault="00F07F6A">
      <w:pPr>
        <w:pStyle w:val="a4"/>
        <w:ind w:left="1320"/>
        <w:jc w:val="both"/>
      </w:pPr>
      <w:r>
        <w:rPr>
          <w:vertAlign w:val="superscript"/>
        </w:rPr>
        <w:footnoteRef/>
      </w:r>
      <w:r>
        <w:t xml:space="preserve">М, Д. Найду, интервью PR London, апрель 1986 г.</w:t>
      </w:r>
    </w:p>
  </w:footnote>
  <w:footnote w:id="354">
    <w:p w:rsidR="00A47D54" w:rsidRDefault="00F07F6A">
      <w:pPr>
        <w:pStyle w:val="a4"/>
        <w:pBdr>
          <w:top w:val="single" w:sz="4" w:space="0" w:color="auto"/>
        </w:pBdr>
        <w:ind w:left="1320"/>
      </w:pPr>
      <w:r>
        <w:rPr>
          <w:vertAlign w:val="superscript"/>
        </w:rPr>
        <w:footnoteRef/>
      </w:r>
      <w:r>
        <w:t xml:space="preserve">Овсянка. Моисей Котане с.139.</w:t>
      </w:r>
    </w:p>
  </w:footnote>
  <w:footnote w:id="355">
    <w:p w:rsidR="00A47D54" w:rsidRDefault="00F07F6A">
      <w:pPr>
        <w:pStyle w:val="a4"/>
        <w:ind w:left="1320"/>
      </w:pPr>
      <w:r>
        <w:rPr>
          <w:vertAlign w:val="superscript"/>
        </w:rPr>
        <w:footnoteRef/>
      </w:r>
      <w:r>
        <w:t xml:space="preserve">Бантинг, Моисей Котане. стр.131.</w:t>
      </w:r>
    </w:p>
  </w:footnote>
  <w:footnote w:id="356">
    <w:p w:rsidR="00A47D54" w:rsidRDefault="00F07F6A">
      <w:pPr>
        <w:pStyle w:val="a4"/>
        <w:ind w:left="1320"/>
        <w:jc w:val="both"/>
      </w:pPr>
      <w:r>
        <w:rPr>
          <w:vertAlign w:val="superscript"/>
        </w:rPr>
        <w:footnoteRef/>
      </w:r>
      <w:r>
        <w:t xml:space="preserve">Интересную точку зрения посторонних на советы представителей коренных народов см. у Ральфа Дж. Банча. Афроамериканец в Южной Африке: путевые заметки Ральфа Дж. Банча, 28 сентября 1937 г. - 1 января 1938 г. , Р. Р. Эдгар, (ред.), (Огайо, 2001), стр. 229–242. Банч, первый афроамериканец, получивший степень доктора политических наук, который также познакомился с А. И. Каджи во время путешествия по Южной Африке, язвительно отзывался о NRC, нападая на их снисходительное отношение, их некомпетентность и неэффективность. Он был убежден, что их главная цель — усилить зависимость африканцев от белых.</w:t>
      </w:r>
    </w:p>
  </w:footnote>
  <w:footnote w:id="357">
    <w:p w:rsidR="00A47D54" w:rsidRDefault="00F07F6A">
      <w:pPr>
        <w:pStyle w:val="a4"/>
        <w:pBdr>
          <w:top w:val="single" w:sz="4" w:space="0" w:color="auto"/>
        </w:pBdr>
        <w:ind w:left="1320"/>
      </w:pPr>
      <w:r>
        <w:rPr>
          <w:vertAlign w:val="superscript"/>
        </w:rPr>
        <w:footnoteRef/>
      </w:r>
      <w:r>
        <w:t xml:space="preserve">Овсянка. Моисей Котане. стр.139.</w:t>
      </w:r>
    </w:p>
  </w:footnote>
  <w:footnote w:id="358">
    <w:p w:rsidR="00A47D54" w:rsidRDefault="00F07F6A">
      <w:pPr>
        <w:pStyle w:val="a4"/>
        <w:ind w:left="1320" w:firstLine="20"/>
      </w:pPr>
      <w:r>
        <w:rPr>
          <w:vertAlign w:val="superscript"/>
        </w:rPr>
        <w:footnoteRef/>
      </w:r>
      <w:r>
        <w:t xml:space="preserve">Проблемы расы и цвета кожи в Южной Африке: комментарий Э., Бэринга, Союза коренных народов, DO 35, 1122, G.689/35.</w:t>
      </w:r>
    </w:p>
  </w:footnote>
  <w:footnote w:id="359">
    <w:p w:rsidR="00A47D54" w:rsidRDefault="00F07F6A">
      <w:pPr>
        <w:pStyle w:val="a4"/>
        <w:ind w:left="1320"/>
      </w:pPr>
      <w:r>
        <w:rPr>
          <w:vertAlign w:val="superscript"/>
        </w:rPr>
        <w:footnoteRef/>
      </w:r>
      <w:r>
        <w:t xml:space="preserve">См. Financial Times от 13 сентября 1946 г.; Manchester Guardian, 13 сентября 1946 г.; Наблюдатель 1 сентября 1946 года.</w:t>
      </w:r>
    </w:p>
  </w:footnote>
  <w:footnote w:id="360">
    <w:p w:rsidR="00A47D54" w:rsidRDefault="00F07F6A">
      <w:pPr>
        <w:pStyle w:val="a4"/>
        <w:ind w:left="1320"/>
      </w:pPr>
      <w:r>
        <w:rPr>
          <w:vertAlign w:val="superscript"/>
        </w:rPr>
        <w:footnoteRef/>
      </w:r>
      <w:r>
        <w:t xml:space="preserve">Меморандум по делам коренных народов, DO 35, 1122, G.689/24.</w:t>
      </w:r>
    </w:p>
  </w:footnote>
  <w:footnote w:id="361">
    <w:p w:rsidR="00A47D54" w:rsidRDefault="00F07F6A">
      <w:pPr>
        <w:pStyle w:val="a4"/>
        <w:pBdr>
          <w:top w:val="single" w:sz="4" w:space="0" w:color="auto"/>
        </w:pBdr>
        <w:ind w:left="1320"/>
      </w:pPr>
      <w:r>
        <w:rPr>
          <w:vertAlign w:val="superscript"/>
        </w:rPr>
        <w:footnoteRef/>
      </w:r>
      <w:r>
        <w:t xml:space="preserve">Овсянка. Моисей Котане, с. 151.</w:t>
      </w:r>
    </w:p>
  </w:footnote>
  <w:footnote w:id="362">
    <w:p w:rsidR="00A47D54" w:rsidRDefault="00F07F6A">
      <w:pPr>
        <w:pStyle w:val="a4"/>
        <w:ind w:left="1320"/>
      </w:pPr>
      <w:r>
        <w:rPr>
          <w:vertAlign w:val="superscript"/>
        </w:rPr>
        <w:footnoteRef/>
      </w:r>
      <w:r>
        <w:t xml:space="preserve">Цитируется по ES Reddy 'Passive Resistance', Mainstream.</w:t>
      </w:r>
    </w:p>
  </w:footnote>
  <w:footnote w:id="363">
    <w:p w:rsidR="00A47D54" w:rsidRDefault="00F07F6A">
      <w:pPr>
        <w:pStyle w:val="a4"/>
        <w:ind w:left="1320"/>
      </w:pPr>
      <w:r>
        <w:rPr>
          <w:vertAlign w:val="superscript"/>
        </w:rPr>
        <w:footnoteRef/>
      </w:r>
      <w:r>
        <w:t xml:space="preserve">«Уроки результатов выборов», заявление Центрального комитета Коммунистической партии, опубликованное в «Гардиан», 3 июня 1948 г., документ 89, Южноафриканские коммунисты говорят.</w:t>
      </w:r>
    </w:p>
  </w:footnote>
  <w:footnote w:id="364">
    <w:p w:rsidR="00A47D54" w:rsidRDefault="00F07F6A">
      <w:pPr>
        <w:pStyle w:val="a4"/>
        <w:ind w:left="1320"/>
        <w:jc w:val="both"/>
      </w:pPr>
      <w:r>
        <w:rPr>
          <w:vertAlign w:val="superscript"/>
        </w:rPr>
        <w:footnoteRef/>
      </w:r>
      <w:r>
        <w:t xml:space="preserve">«Резолюция о «Борьбе за демократию», принятая на Всероссийской конференции коммунистов.</w:t>
      </w:r>
    </w:p>
  </w:footnote>
  <w:footnote w:id="365">
    <w:p w:rsidR="00A47D54" w:rsidRDefault="00F07F6A">
      <w:pPr>
        <w:pStyle w:val="a4"/>
        <w:ind w:left="1320"/>
      </w:pPr>
      <w:r>
        <w:t xml:space="preserve">Партия, состоявшаяся в Йоханнесбурге 2,3 и 4 января 1948 г. », Документ 88, Южноафриканские коммунисты говорят.</w:t>
      </w:r>
    </w:p>
  </w:footnote>
  <w:footnote w:id="366">
    <w:p w:rsidR="00A47D54" w:rsidRDefault="00F07F6A">
      <w:pPr>
        <w:pStyle w:val="a4"/>
        <w:ind w:left="1320"/>
      </w:pPr>
      <w:r>
        <w:rPr>
          <w:vertAlign w:val="superscript"/>
        </w:rPr>
        <w:footnoteRef/>
      </w:r>
      <w:r>
        <w:t xml:space="preserve">Отчет Комиссии по расследованию беспорядков в Дурбане, 1949 г. (далее — Отчет Комиссии по беспорядкам) (Южно-Африканский союз), UG 36-49, с. 5.</w:t>
      </w:r>
    </w:p>
  </w:footnote>
  <w:footnote w:id="367">
    <w:p w:rsidR="00A47D54" w:rsidRDefault="00F07F6A">
      <w:pPr>
        <w:pStyle w:val="a4"/>
        <w:ind w:left="1320"/>
      </w:pPr>
      <w:r>
        <w:rPr>
          <w:vertAlign w:val="superscript"/>
        </w:rPr>
        <w:footnoteRef/>
      </w:r>
      <w:r>
        <w:t xml:space="preserve">Р. Д. Найду, интервью с Дж. Ф. Дурбаном, август 1985 г.; Лидер 23 апреля 1949 г.</w:t>
      </w:r>
    </w:p>
  </w:footnote>
  <w:footnote w:id="368">
    <w:p w:rsidR="00A47D54" w:rsidRDefault="00F07F6A">
      <w:pPr>
        <w:pStyle w:val="a4"/>
        <w:ind w:left="1320"/>
        <w:jc w:val="both"/>
      </w:pPr>
      <w:r>
        <w:rPr>
          <w:vertAlign w:val="superscript"/>
        </w:rPr>
        <w:footnoteRef/>
      </w:r>
      <w:r>
        <w:t xml:space="preserve">Майор Бетсфорд, командующий округом Дурбана, показания, данные Комиссии по беспорядкам, Отчет Комиссии по беспорядкам, с. 2; М. Уэбб и К. Кирквуд, «Беспорядки в Дурбане и после», журнал Race Relations, vol. XVI, вып. 4, 1949. с. 3.</w:t>
      </w:r>
    </w:p>
  </w:footnote>
  <w:footnote w:id="369">
    <w:p w:rsidR="00A47D54" w:rsidRDefault="00F07F6A">
      <w:pPr>
        <w:pStyle w:val="a4"/>
        <w:ind w:left="1320"/>
      </w:pPr>
      <w:r>
        <w:rPr>
          <w:vertAlign w:val="superscript"/>
        </w:rPr>
        <w:footnoteRef/>
      </w:r>
      <w:r>
        <w:t xml:space="preserve">Ф. Меер, Портрет индийских южноафриканцев (Дурбан, 1969),</w:t>
      </w:r>
    </w:p>
  </w:footnote>
  <w:footnote w:id="370">
    <w:p w:rsidR="00A47D54" w:rsidRDefault="00F07F6A">
      <w:pPr>
        <w:pStyle w:val="a4"/>
        <w:ind w:left="1340"/>
      </w:pPr>
      <w:r>
        <w:rPr>
          <w:vertAlign w:val="superscript"/>
        </w:rPr>
        <w:footnoteRef/>
      </w:r>
      <w:r>
        <w:t xml:space="preserve">Л. Купер. Африканская буржуазия: раса, класс и политика в Южной Африке (Нью-Хейвен, 1965).</w:t>
      </w:r>
    </w:p>
  </w:footnote>
  <w:footnote w:id="371">
    <w:p w:rsidR="00A47D54" w:rsidRDefault="00F07F6A">
      <w:pPr>
        <w:pStyle w:val="a4"/>
        <w:ind w:left="1340"/>
      </w:pPr>
      <w:r>
        <w:rPr>
          <w:vertAlign w:val="superscript"/>
        </w:rPr>
        <w:footnoteRef/>
      </w:r>
      <w:r>
        <w:t xml:space="preserve">Э. Л. Вебстер, «Беспорядки в Дурбане 1949 г. — пример расы и класса», в П. Боннере (редактор), «Рабочие документы южноафриканских исследований» (Йоханнесбург, 1979), стр. 1–54.</w:t>
      </w:r>
    </w:p>
  </w:footnote>
  <w:footnote w:id="372">
    <w:p w:rsidR="00A47D54" w:rsidRDefault="00F07F6A">
      <w:pPr>
        <w:pStyle w:val="a4"/>
        <w:ind w:left="1340"/>
        <w:jc w:val="both"/>
      </w:pPr>
      <w:r>
        <w:rPr>
          <w:vertAlign w:val="superscript"/>
        </w:rPr>
        <w:footnoteRef/>
      </w:r>
      <w:r>
        <w:t xml:space="preserve">И. Эдвардс и Т. Наттолл «Ловим момент: январские беспорядки 1949 года, пролетарский популизм и структура африканской городской жизни в Дурбане в конце 1940-х годов», доклад, представленный на семинаре по истории, Университет Витватерсранда, февраль 1990 г.</w:t>
      </w:r>
    </w:p>
  </w:footnote>
  <w:footnote w:id="373">
    <w:p w:rsidR="00A47D54" w:rsidRDefault="00F07F6A">
      <w:pPr>
        <w:pStyle w:val="a4"/>
        <w:pBdr>
          <w:top w:val="single" w:sz="4" w:space="0" w:color="auto"/>
        </w:pBdr>
        <w:ind w:left="1320"/>
      </w:pPr>
      <w:r>
        <w:rPr>
          <w:vertAlign w:val="superscript"/>
        </w:rPr>
        <w:footnoteRef/>
      </w:r>
      <w:r>
        <w:t xml:space="preserve">Лидер 26 февраля 1949 г.</w:t>
      </w:r>
    </w:p>
  </w:footnote>
  <w:footnote w:id="374">
    <w:p w:rsidR="00A47D54" w:rsidRDefault="00F07F6A">
      <w:pPr>
        <w:pStyle w:val="a4"/>
        <w:ind w:left="1340"/>
        <w:jc w:val="both"/>
      </w:pPr>
      <w:r>
        <w:rPr>
          <w:vertAlign w:val="superscript"/>
        </w:rPr>
        <w:footnoteRef/>
      </w:r>
      <w:r>
        <w:t xml:space="preserve">Дурбан приобрел особое значение во время Второй мировой войны, так как здесь останавливались британские корабли, перевозившие войска на восток.</w:t>
      </w:r>
    </w:p>
  </w:footnote>
  <w:footnote w:id="375">
    <w:p w:rsidR="00A47D54" w:rsidRDefault="00F07F6A">
      <w:pPr>
        <w:pStyle w:val="a4"/>
        <w:ind w:left="1340"/>
        <w:jc w:val="both"/>
      </w:pPr>
      <w:r>
        <w:rPr>
          <w:vertAlign w:val="superscript"/>
        </w:rPr>
        <w:footnoteRef/>
      </w:r>
      <w:r>
        <w:t xml:space="preserve">Т. Наттал «Класс, раса и нация: африканская политика в Дурбане, 1929–1949», диссертация PliD, Оксфордский университет, 1991, с. 226.</w:t>
      </w:r>
    </w:p>
  </w:footnote>
  <w:footnote w:id="376">
    <w:p w:rsidR="00A47D54" w:rsidRDefault="00F07F6A">
      <w:pPr>
        <w:pStyle w:val="a4"/>
        <w:ind w:left="1320" w:firstLine="20"/>
        <w:jc w:val="both"/>
      </w:pPr>
      <w:r>
        <w:rPr>
          <w:vertAlign w:val="superscript"/>
        </w:rPr>
        <w:footnoteRef/>
      </w:r>
      <w:r>
        <w:t>1. А. Эдвардс, «Мхубане, наш дом: общество африканских трущоб на ферме Като Манор», 1946–1960 гг., докторская диссертация, Университет Натала, Дурбан, 1989 г., с. 192.</w:t>
      </w:r>
    </w:p>
  </w:footnote>
  <w:footnote w:id="377">
    <w:p w:rsidR="00A47D54" w:rsidRDefault="00F07F6A">
      <w:pPr>
        <w:pStyle w:val="a4"/>
        <w:ind w:left="1340"/>
      </w:pPr>
      <w:r>
        <w:rPr>
          <w:vertAlign w:val="superscript"/>
        </w:rPr>
        <w:footnoteRef/>
      </w:r>
      <w:r>
        <w:t xml:space="preserve">Четти, «Беспорядки в Дурбане и народная память», с. 12.</w:t>
      </w:r>
    </w:p>
  </w:footnote>
  <w:footnote w:id="378">
    <w:p w:rsidR="00A47D54" w:rsidRDefault="00F07F6A">
      <w:pPr>
        <w:pStyle w:val="a4"/>
        <w:ind w:left="1340"/>
      </w:pPr>
      <w:r>
        <w:rPr>
          <w:vertAlign w:val="superscript"/>
        </w:rPr>
        <w:footnoteRef/>
      </w:r>
      <w:r>
        <w:t xml:space="preserve">Фройнд, Инсайдеры и аутсайдеры, с. 25.</w:t>
      </w:r>
    </w:p>
  </w:footnote>
  <w:footnote w:id="379">
    <w:p w:rsidR="00A47D54" w:rsidRDefault="00F07F6A">
      <w:pPr>
        <w:pStyle w:val="a4"/>
        <w:ind w:left="1340"/>
      </w:pPr>
      <w:r>
        <w:rPr>
          <w:vertAlign w:val="superscript"/>
        </w:rPr>
        <w:footnoteRef/>
      </w:r>
      <w:r>
        <w:t xml:space="preserve">Мистер М., интервью с Четти, в «Бунтах в Дурбане и народной памяти», с. 4..</w:t>
      </w:r>
    </w:p>
  </w:footnote>
  <w:footnote w:id="380">
    <w:p w:rsidR="00A47D54" w:rsidRDefault="00F07F6A">
      <w:pPr>
        <w:pStyle w:val="a4"/>
        <w:ind w:left="1340"/>
      </w:pPr>
      <w:r>
        <w:rPr>
          <w:vertAlign w:val="superscript"/>
        </w:rPr>
        <w:footnoteRef/>
      </w:r>
      <w:r>
        <w:t xml:space="preserve">Мистер М., интервью с Четти, в «Бунтах в Дурбане и народной памяти», с. 7.</w:t>
      </w:r>
    </w:p>
  </w:footnote>
  <w:footnote w:id="381">
    <w:p w:rsidR="00A47D54" w:rsidRDefault="00F07F6A">
      <w:pPr>
        <w:pStyle w:val="a4"/>
        <w:ind w:left="1320"/>
      </w:pPr>
      <w:r>
        <w:rPr>
          <w:vertAlign w:val="superscript"/>
        </w:rPr>
        <w:footnoteRef/>
      </w:r>
      <w:r>
        <w:t xml:space="preserve">Стэнли Четти, интервью PP, Дурбан, 12 июня 1998 г.</w:t>
      </w:r>
    </w:p>
  </w:footnote>
  <w:footnote w:id="382">
    <w:p w:rsidR="00A47D54" w:rsidRDefault="00F07F6A">
      <w:pPr>
        <w:pStyle w:val="a4"/>
        <w:ind w:left="1340"/>
      </w:pPr>
      <w:r>
        <w:rPr>
          <w:vertAlign w:val="superscript"/>
        </w:rPr>
        <w:footnoteRef/>
      </w:r>
      <w:r>
        <w:t xml:space="preserve">Шисупал Рамбхарос, интервью PP, Дурбан, 19 мая 1998 г.</w:t>
      </w:r>
    </w:p>
  </w:footnote>
  <w:footnote w:id="383">
    <w:p w:rsidR="00A47D54" w:rsidRDefault="00F07F6A">
      <w:pPr>
        <w:pStyle w:val="a4"/>
        <w:ind w:left="1340"/>
      </w:pPr>
      <w:r>
        <w:rPr>
          <w:vertAlign w:val="superscript"/>
        </w:rPr>
        <w:footnoteRef/>
      </w:r>
      <w:r>
        <w:t xml:space="preserve">Мистер М., интервью с Четти, в «Бунтах в Дурбане и народной памяти», с. 7.</w:t>
      </w:r>
    </w:p>
  </w:footnote>
  <w:footnote w:id="384">
    <w:p w:rsidR="00A47D54" w:rsidRDefault="00F07F6A">
      <w:pPr>
        <w:pStyle w:val="a4"/>
        <w:ind w:left="1320"/>
      </w:pPr>
      <w:r>
        <w:rPr>
          <w:vertAlign w:val="superscript"/>
        </w:rPr>
        <w:footnoteRef/>
      </w:r>
      <w:r>
        <w:t xml:space="preserve">Цитируется по «Лидеру» из Die Transvaler от 11 декабря 1948 г.</w:t>
      </w:r>
    </w:p>
  </w:footnote>
  <w:footnote w:id="385">
    <w:p w:rsidR="00A47D54" w:rsidRDefault="00F07F6A">
      <w:pPr>
        <w:pStyle w:val="a4"/>
        <w:ind w:left="1320"/>
      </w:pPr>
      <w:r>
        <w:rPr>
          <w:vertAlign w:val="superscript"/>
        </w:rPr>
        <w:footnoteRef/>
      </w:r>
      <w:r>
        <w:t xml:space="preserve">Фройнд, Инсайдеры и аутсайдеры, стр. 57-58.</w:t>
      </w:r>
    </w:p>
  </w:footnote>
  <w:footnote w:id="386">
    <w:p w:rsidR="00A47D54" w:rsidRDefault="00F07F6A">
      <w:pPr>
        <w:pStyle w:val="a4"/>
        <w:ind w:left="1320"/>
      </w:pPr>
      <w:r>
        <w:rPr>
          <w:vertAlign w:val="superscript"/>
        </w:rPr>
        <w:footnoteRef/>
      </w:r>
      <w:r>
        <w:t xml:space="preserve">Стэнли Четти, интервью PP, Дурбан, 12 июня 1998 г.</w:t>
      </w:r>
    </w:p>
  </w:footnote>
  <w:footnote w:id="387">
    <w:p w:rsidR="00A47D54" w:rsidRDefault="00F07F6A">
      <w:pPr>
        <w:pStyle w:val="a4"/>
        <w:pBdr>
          <w:top w:val="single" w:sz="4" w:space="0" w:color="auto"/>
        </w:pBdr>
        <w:ind w:left="1320"/>
      </w:pPr>
      <w:r>
        <w:rPr>
          <w:vertAlign w:val="superscript"/>
        </w:rPr>
        <w:footnoteRef/>
      </w:r>
      <w:r>
        <w:t xml:space="preserve">С. Сингх, интервью с П.П., Дурбан, 30 июля 1998 г.</w:t>
      </w:r>
    </w:p>
  </w:footnote>
  <w:footnote w:id="388">
    <w:p w:rsidR="00A47D54" w:rsidRDefault="00F07F6A">
      <w:pPr>
        <w:pStyle w:val="a4"/>
        <w:ind w:left="1320"/>
      </w:pPr>
      <w:r>
        <w:rPr>
          <w:vertAlign w:val="superscript"/>
        </w:rPr>
        <w:footnoteRef/>
      </w:r>
      <w:r>
        <w:t xml:space="preserve">См. «Лидер» от 19 января 1949 г.</w:t>
      </w:r>
    </w:p>
  </w:footnote>
  <w:footnote w:id="389">
    <w:p w:rsidR="00A47D54" w:rsidRDefault="00F07F6A">
      <w:pPr>
        <w:pStyle w:val="a4"/>
        <w:ind w:left="1320"/>
        <w:jc w:val="both"/>
      </w:pPr>
      <w:r>
        <w:rPr>
          <w:vertAlign w:val="superscript"/>
        </w:rPr>
        <w:footnoteRef/>
      </w:r>
      <w:r>
        <w:t xml:space="preserve">Отчет Комиссии по борьбе с беспорядками, с. 23.</w:t>
      </w:r>
    </w:p>
  </w:footnote>
  <w:footnote w:id="390">
    <w:p w:rsidR="00A47D54" w:rsidRDefault="00F07F6A">
      <w:pPr>
        <w:pStyle w:val="a4"/>
        <w:ind w:left="1340"/>
        <w:jc w:val="both"/>
      </w:pPr>
      <w:r>
        <w:rPr>
          <w:vertAlign w:val="superscript"/>
        </w:rPr>
        <w:footnoteRef/>
      </w:r>
      <w:r>
        <w:t xml:space="preserve">Доклад Комиссии по борьбе с беспорядками. стр. 24.</w:t>
      </w:r>
    </w:p>
  </w:footnote>
  <w:footnote w:id="391">
    <w:p w:rsidR="00A47D54" w:rsidRDefault="00F07F6A">
      <w:pPr>
        <w:pStyle w:val="a4"/>
        <w:ind w:left="1340"/>
      </w:pPr>
      <w:r>
        <w:rPr>
          <w:vertAlign w:val="superscript"/>
        </w:rPr>
        <w:footnoteRef/>
      </w:r>
      <w:r>
        <w:t xml:space="preserve">Наттал, класс, раса и нация с. 302.</w:t>
      </w:r>
    </w:p>
  </w:footnote>
  <w:footnote w:id="392">
    <w:p w:rsidR="00A47D54" w:rsidRDefault="00F07F6A">
      <w:pPr>
        <w:pStyle w:val="a4"/>
        <w:ind w:left="1340"/>
        <w:jc w:val="both"/>
      </w:pPr>
      <w:r>
        <w:rPr>
          <w:vertAlign w:val="superscript"/>
        </w:rPr>
        <w:footnoteRef/>
      </w:r>
      <w:r>
        <w:t xml:space="preserve">Natal Daily News, 14 января 1949 г.</w:t>
      </w:r>
    </w:p>
  </w:footnote>
  <w:footnote w:id="393">
    <w:p w:rsidR="00A47D54" w:rsidRDefault="00F07F6A">
      <w:pPr>
        <w:pStyle w:val="a4"/>
        <w:ind w:left="1340"/>
        <w:jc w:val="both"/>
      </w:pPr>
      <w:r>
        <w:rPr>
          <w:vertAlign w:val="superscript"/>
        </w:rPr>
        <w:footnoteRef/>
      </w:r>
      <w:r>
        <w:t xml:space="preserve">Natal Daily News, 14 января 1949 г.</w:t>
      </w:r>
    </w:p>
  </w:footnote>
  <w:footnote w:id="394">
    <w:p w:rsidR="00A47D54" w:rsidRDefault="00F07F6A">
      <w:pPr>
        <w:pStyle w:val="a4"/>
        <w:pBdr>
          <w:top w:val="single" w:sz="4" w:space="0" w:color="auto"/>
        </w:pBdr>
        <w:ind w:left="1340"/>
        <w:jc w:val="both"/>
      </w:pPr>
      <w:r>
        <w:rPr>
          <w:vertAlign w:val="superscript"/>
        </w:rPr>
        <w:footnoteRef/>
      </w:r>
      <w:r>
        <w:t xml:space="preserve">Natal Daily News, 15 января 1949 г.</w:t>
      </w:r>
    </w:p>
  </w:footnote>
  <w:footnote w:id="395">
    <w:p w:rsidR="00A47D54" w:rsidRDefault="00F07F6A">
      <w:pPr>
        <w:pStyle w:val="a4"/>
        <w:ind w:left="1340"/>
        <w:jc w:val="both"/>
      </w:pPr>
      <w:r>
        <w:rPr>
          <w:vertAlign w:val="superscript"/>
        </w:rPr>
        <w:footnoteRef/>
      </w:r>
      <w:r>
        <w:t xml:space="preserve">Hindustan Times, 17 января 1949 г.</w:t>
      </w:r>
    </w:p>
  </w:footnote>
  <w:footnote w:id="396">
    <w:p w:rsidR="00A47D54" w:rsidRDefault="00F07F6A">
      <w:pPr>
        <w:pStyle w:val="a4"/>
        <w:pBdr>
          <w:top w:val="single" w:sz="4" w:space="0" w:color="auto"/>
        </w:pBdr>
        <w:ind w:left="1320"/>
      </w:pPr>
      <w:r>
        <w:rPr>
          <w:vertAlign w:val="superscript"/>
        </w:rPr>
        <w:footnoteRef/>
      </w:r>
      <w:r>
        <w:t xml:space="preserve">Дж. Смэтс, цитируется по М. Легассик, «Законодательство, идеология и экономика», с. 15.</w:t>
      </w:r>
    </w:p>
  </w:footnote>
  <w:footnote w:id="397">
    <w:p w:rsidR="00A47D54" w:rsidRDefault="00F07F6A">
      <w:pPr>
        <w:pStyle w:val="a4"/>
        <w:ind w:left="1320"/>
      </w:pPr>
      <w:r>
        <w:rPr>
          <w:vertAlign w:val="superscript"/>
        </w:rPr>
        <w:footnoteRef/>
      </w:r>
      <w:r>
        <w:t xml:space="preserve">Н. Бабения, интервью PR, Дурбан, август 1995 г.</w:t>
      </w:r>
    </w:p>
  </w:footnote>
  <w:footnote w:id="398">
    <w:p w:rsidR="00A47D54" w:rsidRDefault="00F07F6A">
      <w:pPr>
        <w:pStyle w:val="a4"/>
        <w:ind w:left="1300"/>
      </w:pPr>
      <w:r>
        <w:rPr>
          <w:vertAlign w:val="superscript"/>
        </w:rPr>
        <w:footnoteRef/>
      </w:r>
      <w:r>
        <w:t xml:space="preserve">А. К. М. Дократ, интервью PR, Дурбан, август 1995 г.</w:t>
      </w:r>
    </w:p>
  </w:footnote>
  <w:footnote w:id="399">
    <w:p w:rsidR="00A47D54" w:rsidRDefault="00F07F6A">
      <w:pPr>
        <w:pStyle w:val="a4"/>
        <w:ind w:left="1300"/>
      </w:pPr>
      <w:r>
        <w:rPr>
          <w:vertAlign w:val="superscript"/>
        </w:rPr>
        <w:footnoteRef/>
      </w:r>
      <w:r>
        <w:t xml:space="preserve">Рамамурти, Ненасилие и национализм, с. 75</w:t>
      </w:r>
    </w:p>
  </w:footnote>
  <w:footnote w:id="400">
    <w:p w:rsidR="00A47D54" w:rsidRDefault="00F07F6A">
      <w:pPr>
        <w:pStyle w:val="a4"/>
        <w:ind w:left="1300"/>
      </w:pPr>
      <w:r>
        <w:rPr>
          <w:vertAlign w:val="superscript"/>
        </w:rPr>
        <w:footnoteRef/>
      </w:r>
      <w:r>
        <w:t xml:space="preserve">Вождь 29 января 1949 г.</w:t>
      </w:r>
    </w:p>
  </w:footnote>
  <w:footnote w:id="401">
    <w:p w:rsidR="00A47D54" w:rsidRDefault="00F07F6A">
      <w:pPr>
        <w:pStyle w:val="a4"/>
        <w:ind w:left="1300"/>
      </w:pPr>
      <w:r>
        <w:rPr>
          <w:vertAlign w:val="superscript"/>
        </w:rPr>
        <w:footnoteRef/>
      </w:r>
      <w:r>
        <w:t xml:space="preserve">Вождь 23 апреля 1949 г.</w:t>
      </w:r>
    </w:p>
  </w:footnote>
  <w:footnote w:id="402">
    <w:p w:rsidR="00A47D54" w:rsidRDefault="00F07F6A">
      <w:pPr>
        <w:pStyle w:val="a4"/>
        <w:ind w:left="1300"/>
      </w:pPr>
      <w:r>
        <w:rPr>
          <w:vertAlign w:val="superscript"/>
        </w:rPr>
        <w:footnoteRef/>
      </w:r>
      <w:r>
        <w:t xml:space="preserve">Уэбб и Кирквуд, «Беспорядки в Дурбане», с. 6.</w:t>
      </w:r>
    </w:p>
  </w:footnote>
  <w:footnote w:id="403">
    <w:p w:rsidR="00A47D54" w:rsidRDefault="00F07F6A">
      <w:pPr>
        <w:pStyle w:val="a4"/>
        <w:ind w:left="1280"/>
      </w:pPr>
      <w:r>
        <w:rPr>
          <w:vertAlign w:val="superscript"/>
        </w:rPr>
        <w:footnoteRef/>
      </w:r>
      <w:r>
        <w:t xml:space="preserve">Цитируется по "Лидеру" от 30 апреля 1949 г.</w:t>
      </w:r>
    </w:p>
  </w:footnote>
  <w:footnote w:id="404">
    <w:p w:rsidR="00A47D54" w:rsidRDefault="00F07F6A">
      <w:pPr>
        <w:pStyle w:val="a4"/>
        <w:ind w:left="1280"/>
      </w:pPr>
      <w:r>
        <w:rPr>
          <w:vertAlign w:val="superscript"/>
        </w:rPr>
        <w:footnoteRef/>
      </w:r>
      <w:r>
        <w:t xml:space="preserve">Отчет Комиссии по борьбе с беспорядками, с. 6</w:t>
      </w:r>
    </w:p>
  </w:footnote>
  <w:footnote w:id="405">
    <w:p w:rsidR="00A47D54" w:rsidRDefault="00F07F6A">
      <w:pPr>
        <w:pStyle w:val="a4"/>
        <w:ind w:left="1280"/>
      </w:pPr>
      <w:r>
        <w:rPr>
          <w:vertAlign w:val="superscript"/>
        </w:rPr>
        <w:footnoteRef/>
      </w:r>
      <w:r>
        <w:t xml:space="preserve">Уэбб и Кирквуд, «Беспорядки в Дурбане», стр. 6-7, 13.</w:t>
      </w:r>
    </w:p>
  </w:footnote>
  <w:footnote w:id="406">
    <w:p w:rsidR="00A47D54" w:rsidRDefault="00F07F6A">
      <w:pPr>
        <w:pStyle w:val="a4"/>
        <w:ind w:left="1280"/>
      </w:pPr>
      <w:r>
        <w:rPr>
          <w:vertAlign w:val="superscript"/>
        </w:rPr>
        <w:footnoteRef/>
      </w:r>
      <w:r>
        <w:t xml:space="preserve">Бантинг, Моисей Котане, с. 162-163.</w:t>
      </w:r>
    </w:p>
  </w:footnote>
  <w:footnote w:id="407">
    <w:p w:rsidR="00A47D54" w:rsidRDefault="00F07F6A">
      <w:pPr>
        <w:pStyle w:val="a4"/>
        <w:ind w:left="1280"/>
      </w:pPr>
      <w:r>
        <w:rPr>
          <w:vertAlign w:val="superscript"/>
        </w:rPr>
        <w:footnoteRef/>
      </w:r>
      <w:r>
        <w:t xml:space="preserve">Отчет Комиссии по борьбе с беспорядками, с. 13.</w:t>
      </w:r>
    </w:p>
  </w:footnote>
  <w:footnote w:id="408">
    <w:p w:rsidR="00A47D54" w:rsidRDefault="00F07F6A">
      <w:pPr>
        <w:pStyle w:val="a4"/>
        <w:pBdr>
          <w:top w:val="single" w:sz="4" w:space="0" w:color="auto"/>
        </w:pBdr>
        <w:ind w:left="1280"/>
      </w:pPr>
      <w:r>
        <w:rPr>
          <w:vertAlign w:val="superscript"/>
        </w:rPr>
        <w:footnoteRef/>
      </w:r>
      <w:r>
        <w:t xml:space="preserve">Лидер 21 апреля 1949 г.</w:t>
      </w:r>
    </w:p>
  </w:footnote>
  <w:footnote w:id="409">
    <w:p w:rsidR="00A47D54" w:rsidRDefault="00F07F6A">
      <w:pPr>
        <w:pStyle w:val="a4"/>
        <w:ind w:left="1280"/>
      </w:pPr>
      <w:r>
        <w:rPr>
          <w:vertAlign w:val="superscript"/>
        </w:rPr>
        <w:footnoteRef/>
      </w:r>
      <w:r>
        <w:t xml:space="preserve">ДМ, интервью PR, Дурбан, июль 1995 г.</w:t>
      </w:r>
    </w:p>
  </w:footnote>
  <w:footnote w:id="410">
    <w:p w:rsidR="00A47D54" w:rsidRDefault="00F07F6A">
      <w:pPr>
        <w:pStyle w:val="a4"/>
        <w:ind w:left="1280"/>
      </w:pPr>
      <w:r>
        <w:rPr>
          <w:vertAlign w:val="superscript"/>
        </w:rPr>
        <w:footnoteRef/>
      </w:r>
      <w:r>
        <w:t xml:space="preserve">Лидер 29 января 1949 года.</w:t>
      </w:r>
    </w:p>
  </w:footnote>
  <w:footnote w:id="411">
    <w:p w:rsidR="00A47D54" w:rsidRDefault="00F07F6A">
      <w:pPr>
        <w:pStyle w:val="a4"/>
        <w:pBdr>
          <w:top w:val="single" w:sz="4" w:space="0" w:color="auto"/>
        </w:pBdr>
        <w:ind w:left="1300"/>
      </w:pPr>
      <w:r>
        <w:rPr>
          <w:vertAlign w:val="superscript"/>
        </w:rPr>
        <w:footnoteRef/>
      </w:r>
      <w:r>
        <w:t xml:space="preserve">Лидер 23 апреля 1949 г.</w:t>
      </w:r>
    </w:p>
  </w:footnote>
  <w:footnote w:id="412">
    <w:p w:rsidR="00A47D54" w:rsidRDefault="00F07F6A">
      <w:pPr>
        <w:pStyle w:val="a4"/>
        <w:ind w:left="1300"/>
      </w:pPr>
      <w:r>
        <w:rPr>
          <w:vertAlign w:val="superscript"/>
        </w:rPr>
        <w:footnoteRef/>
      </w:r>
      <w:r>
        <w:t xml:space="preserve">Д-р К. Гунам, интервью агентству PR, Дурбан, июль 1995 г.</w:t>
      </w:r>
    </w:p>
  </w:footnote>
  <w:footnote w:id="413">
    <w:p w:rsidR="00A47D54" w:rsidRDefault="00F07F6A">
      <w:pPr>
        <w:pStyle w:val="a4"/>
        <w:ind w:left="1300"/>
      </w:pPr>
      <w:r>
        <w:rPr>
          <w:vertAlign w:val="superscript"/>
        </w:rPr>
        <w:footnoteRef/>
      </w:r>
      <w:r>
        <w:t xml:space="preserve">Д-р К. Гунам, интервью агентству PR, Дурбан, июль 1995 г.</w:t>
      </w:r>
    </w:p>
  </w:footnote>
  <w:footnote w:id="414">
    <w:p w:rsidR="00A47D54" w:rsidRDefault="00F07F6A">
      <w:pPr>
        <w:pStyle w:val="a4"/>
        <w:ind w:left="1300"/>
      </w:pPr>
      <w:r>
        <w:rPr>
          <w:vertAlign w:val="superscript"/>
        </w:rPr>
        <w:footnoteRef/>
      </w:r>
      <w:r>
        <w:t xml:space="preserve">Джива Четти, интервью с PP, Дурбан, 26 мая 1998 г., в неопубликованной газете «Беспорядки 1949 года», без страницы.</w:t>
      </w:r>
    </w:p>
  </w:footnote>
  <w:footnote w:id="415">
    <w:p w:rsidR="00A47D54" w:rsidRDefault="00F07F6A">
      <w:pPr>
        <w:pStyle w:val="a4"/>
        <w:ind w:left="1300"/>
      </w:pPr>
      <w:r>
        <w:rPr>
          <w:vertAlign w:val="superscript"/>
        </w:rPr>
        <w:footnoteRef/>
      </w:r>
      <w:r>
        <w:t xml:space="preserve">С. Синг, интервью с П.П., Дурбан, 30 июля 1998 г.</w:t>
      </w:r>
    </w:p>
  </w:footnote>
  <w:footnote w:id="416">
    <w:p w:rsidR="00A47D54" w:rsidRDefault="00F07F6A">
      <w:pPr>
        <w:pStyle w:val="a4"/>
        <w:ind w:left="1300"/>
      </w:pPr>
      <w:r>
        <w:rPr>
          <w:vertAlign w:val="superscript"/>
        </w:rPr>
        <w:footnoteRef/>
      </w:r>
      <w:r>
        <w:t xml:space="preserve">Мистер М., интервью с Четти, в «Бунтах в Дурбане и народной памяти», с. 9.</w:t>
      </w:r>
    </w:p>
  </w:footnote>
  <w:footnote w:id="417">
    <w:p w:rsidR="00A47D54" w:rsidRDefault="00F07F6A">
      <w:pPr>
        <w:pStyle w:val="a4"/>
        <w:ind w:left="1300"/>
      </w:pPr>
      <w:r>
        <w:rPr>
          <w:vertAlign w:val="superscript"/>
        </w:rPr>
        <w:footnoteRef/>
      </w:r>
      <w:r>
        <w:t xml:space="preserve">Ю. Даду, Заявление на пресс-конференции в Лондоне 25 января 1949 г., Редди, Юсуф Даду, с. 145.</w:t>
      </w:r>
    </w:p>
  </w:footnote>
  <w:footnote w:id="418">
    <w:p w:rsidR="00A47D54" w:rsidRDefault="00F07F6A">
      <w:pPr>
        <w:pStyle w:val="a4"/>
        <w:pBdr>
          <w:top w:val="single" w:sz="4" w:space="0" w:color="auto"/>
        </w:pBdr>
        <w:ind w:left="1300"/>
      </w:pPr>
      <w:r>
        <w:rPr>
          <w:vertAlign w:val="superscript"/>
        </w:rPr>
        <w:footnoteRef/>
      </w:r>
      <w:r>
        <w:t xml:space="preserve">Легассик, Класс и национализм, с. 7.</w:t>
      </w:r>
    </w:p>
  </w:footnote>
  <w:footnote w:id="419">
    <w:p w:rsidR="00A47D54" w:rsidRDefault="00F07F6A">
      <w:pPr>
        <w:pStyle w:val="a4"/>
        <w:ind w:left="1300"/>
      </w:pPr>
      <w:r>
        <w:rPr>
          <w:vertAlign w:val="superscript"/>
        </w:rPr>
        <w:footnoteRef/>
      </w:r>
      <w:r>
        <w:t xml:space="preserve">Ф. Фанон, Черная кожа, белые маски (Лондон, 1986).</w:t>
      </w:r>
    </w:p>
  </w:footnote>
  <w:footnote w:id="420">
    <w:p w:rsidR="00A47D54" w:rsidRDefault="00F07F6A">
      <w:pPr>
        <w:pStyle w:val="a4"/>
        <w:ind w:left="1300"/>
      </w:pPr>
      <w:r>
        <w:rPr>
          <w:vertAlign w:val="superscript"/>
        </w:rPr>
        <w:footnoteRef/>
      </w:r>
      <w:r>
        <w:t xml:space="preserve">Х. Бхаба, Местонахождение культуры (Лондон, 1994), стр. 40–65.</w:t>
      </w:r>
    </w:p>
  </w:footnote>
  <w:footnote w:id="421">
    <w:p w:rsidR="00A47D54" w:rsidRDefault="00F07F6A">
      <w:pPr>
        <w:pStyle w:val="a4"/>
        <w:ind w:left="1300"/>
      </w:pPr>
      <w:r>
        <w:rPr>
          <w:vertAlign w:val="superscript"/>
        </w:rPr>
        <w:footnoteRef/>
      </w:r>
      <w:r>
        <w:t xml:space="preserve">См. С. Холл, «Культурная идентичность и диаспора», П. Уильямс и Л. Крисман (редакторы), «Колониальный дискурс и постколониальная теория: читатель» (Хемел Хемпстед), стр. 392–403.</w:t>
      </w:r>
    </w:p>
  </w:footnote>
  <w:footnote w:id="422">
    <w:p w:rsidR="00A47D54" w:rsidRDefault="00F07F6A">
      <w:pPr>
        <w:pStyle w:val="a4"/>
        <w:ind w:left="1320"/>
      </w:pPr>
      <w:r>
        <w:rPr>
          <w:vertAlign w:val="superscript"/>
        </w:rPr>
        <w:footnoteRef/>
      </w:r>
      <w:r>
        <w:t xml:space="preserve">См. Д. Эверат, «Запрет и воссоздание коммунистической партии 1945–1955», История южноафриканской коммунистической партии, стр. 36–37.</w:t>
      </w:r>
    </w:p>
  </w:footnote>
  <w:footnote w:id="423">
    <w:p w:rsidR="00A47D54" w:rsidRDefault="00F07F6A">
      <w:pPr>
        <w:pStyle w:val="a4"/>
        <w:ind w:left="1320"/>
      </w:pPr>
      <w:r>
        <w:rPr>
          <w:vertAlign w:val="superscript"/>
        </w:rPr>
        <w:footnoteRef/>
      </w:r>
      <w:r>
        <w:t xml:space="preserve">Эверат «Запрет и воссоздание коммунистической партии», с. 37.</w:t>
      </w:r>
    </w:p>
  </w:footnote>
  <w:footnote w:id="424">
    <w:p w:rsidR="00A47D54" w:rsidRDefault="00F07F6A">
      <w:pPr>
        <w:pStyle w:val="a4"/>
        <w:ind w:left="1320"/>
        <w:jc w:val="both"/>
      </w:pPr>
      <w:r>
        <w:rPr>
          <w:vertAlign w:val="superscript"/>
        </w:rPr>
        <w:footnoteRef/>
      </w:r>
      <w:r>
        <w:t xml:space="preserve">Эверат справедливо указывает, что это не было опытом партии на национальном уровне. Кейптаунское отделение, в частности, стремилось сохранить линию, которая продолжала отдавать первенство «классовой борьбе». См. Эверат, «Запрет и воссоздание коммунистической партии», стр. 38-39.</w:t>
      </w:r>
    </w:p>
  </w:footnote>
  <w:footnote w:id="425">
    <w:p w:rsidR="00A47D54" w:rsidRDefault="00F07F6A">
      <w:pPr>
        <w:pStyle w:val="a4"/>
        <w:ind w:left="1320"/>
      </w:pPr>
      <w:r>
        <w:rPr>
          <w:vertAlign w:val="superscript"/>
        </w:rPr>
        <w:footnoteRef/>
      </w:r>
      <w:r>
        <w:t xml:space="preserve">«Национализм и классовая борьба», отрывок из отчета ЦК Национальной конференции коммунистической партии в Йоханнесбурге 6, 7 и 8 января 1950 г., документ 91, «Южноафриканские коммунисты говорят», с. 201.</w:t>
      </w:r>
    </w:p>
  </w:footnote>
  <w:footnote w:id="426">
    <w:p w:rsidR="00A47D54" w:rsidRDefault="00F07F6A">
      <w:pPr>
        <w:pStyle w:val="a4"/>
        <w:ind w:left="1320"/>
      </w:pPr>
      <w:r>
        <w:rPr>
          <w:vertAlign w:val="superscript"/>
        </w:rPr>
        <w:footnoteRef/>
      </w:r>
      <w:r>
        <w:t xml:space="preserve">Эверат «Запрет и воссоздание коммунистической партии», с. 49.</w:t>
      </w:r>
    </w:p>
  </w:footnote>
  <w:footnote w:id="427">
    <w:p w:rsidR="00A47D54" w:rsidRDefault="00F07F6A">
      <w:pPr>
        <w:pStyle w:val="a4"/>
        <w:ind w:left="1280"/>
      </w:pPr>
      <w:r>
        <w:rPr>
          <w:vertAlign w:val="superscript"/>
        </w:rPr>
        <w:footnoteRef/>
      </w:r>
      <w:r>
        <w:t xml:space="preserve">Эверат, «Запрет и воссоздание коммунистической партии», стр. 5.</w:t>
      </w:r>
    </w:p>
  </w:footnote>
  <w:footnote w:id="428">
    <w:p w:rsidR="00A47D54" w:rsidRDefault="00F07F6A">
      <w:pPr>
        <w:pStyle w:val="a4"/>
        <w:ind w:left="1260"/>
        <w:jc w:val="both"/>
      </w:pPr>
      <w:r>
        <w:rPr>
          <w:vertAlign w:val="superscript"/>
        </w:rPr>
        <w:footnoteRef/>
      </w:r>
      <w:r>
        <w:t xml:space="preserve">Это противоречие, лежащее в основе политики Конгресса, наиболее наглядно продемонстрировано в его программах развития после обретения независимости, где есть попытки применить модернистскую программу развития вокруг идей «традиционной деревенской Индии». См. S. Sinha, S. Gururani и B. Greenburg, «Новый традиционалистский» дискурс индийского энвайронментализма, Journal of Peasant Studies, vol. 24, нет. 3, апрель 1997 г., стр. 65-99.</w:t>
      </w:r>
    </w:p>
  </w:footnote>
  <w:footnote w:id="429">
    <w:p w:rsidR="00A47D54" w:rsidRDefault="00F07F6A">
      <w:pPr>
        <w:pStyle w:val="a4"/>
        <w:ind w:left="1240" w:firstLine="20"/>
        <w:jc w:val="both"/>
      </w:pPr>
      <w:r>
        <w:rPr>
          <w:vertAlign w:val="superscript"/>
        </w:rPr>
        <w:footnoteRef/>
      </w:r>
      <w:r>
        <w:t xml:space="preserve">Подобное политическое движение, конечно, имело место при Мартине Лютере Кинге в Соединенных Штатах, который специально упомянул Ганди как источник вдохновения для методов, принятых в Движении за гражданские права, и объединил это с христианской повесткой дня. См. Фредриксон Г.М. Сравнительное воображение: история расизма, национализма и социальных движений (Лондон, 1997), стр. 173–188.</w:t>
      </w:r>
    </w:p>
  </w:footnote>
  <w:footnote w:id="430">
    <w:p w:rsidR="00A47D54" w:rsidRDefault="00F07F6A">
      <w:pPr>
        <w:pStyle w:val="a4"/>
        <w:ind w:left="1260"/>
      </w:pPr>
      <w:r>
        <w:rPr>
          <w:vertAlign w:val="superscript"/>
        </w:rPr>
        <w:footnoteRef/>
      </w:r>
      <w:r>
        <w:t xml:space="preserve">См. выше, главу восьмую.</w:t>
      </w:r>
    </w:p>
  </w:footnote>
  <w:footnote w:id="431">
    <w:p w:rsidR="00A47D54" w:rsidRDefault="00F07F6A">
      <w:pPr>
        <w:pStyle w:val="a4"/>
        <w:ind w:left="1240"/>
      </w:pPr>
      <w:r>
        <w:rPr>
          <w:vertAlign w:val="superscript"/>
        </w:rPr>
        <w:footnoteRef/>
      </w:r>
      <w:r>
        <w:t xml:space="preserve">Д. О'Мира, Сорок потерянных лет: государство апартеида и политика Национальной партии, 1948-1994 гг. ((Randburg, 1996), стр. 69.</w:t>
      </w:r>
    </w:p>
  </w:footnote>
  <w:footnote w:id="432">
    <w:p w:rsidR="00A47D54" w:rsidRDefault="00F07F6A">
      <w:pPr>
        <w:pStyle w:val="a4"/>
        <w:ind w:left="1240"/>
      </w:pPr>
      <w:r>
        <w:rPr>
          <w:vertAlign w:val="superscript"/>
        </w:rPr>
        <w:footnoteRef/>
      </w:r>
      <w:r>
        <w:t xml:space="preserve">Заявление Центрального комитета, зачитанное в Палате собрания в Кейптауне 20 июня 1950 г. депутатом-коммунистом Сэмом Калином, Документ 94, Южноафриканские коммунисты говорят, с. 214.</w:t>
      </w:r>
    </w:p>
  </w:footnote>
  <w:footnote w:id="433">
    <w:p w:rsidR="00A47D54" w:rsidRDefault="00F07F6A">
      <w:pPr>
        <w:pStyle w:val="a4"/>
        <w:ind w:left="1240"/>
      </w:pPr>
      <w:r>
        <w:rPr>
          <w:vertAlign w:val="superscript"/>
        </w:rPr>
        <w:footnoteRef/>
      </w:r>
      <w:r>
        <w:t xml:space="preserve">Р. Берштейн, Память против забвения: воспоминания из жизни в политике Южной Африки 1938–1964 гг. (Лондон, 1999 г.), стр. 114–124.</w:t>
      </w:r>
    </w:p>
  </w:footnote>
  <w:footnote w:id="434">
    <w:p w:rsidR="00A47D54" w:rsidRDefault="00F07F6A">
      <w:pPr>
        <w:pStyle w:val="a4"/>
        <w:ind w:left="1260"/>
      </w:pPr>
      <w:r>
        <w:rPr>
          <w:vertAlign w:val="superscript"/>
        </w:rPr>
        <w:footnoteRef/>
      </w:r>
      <w:r>
        <w:t xml:space="preserve">Ру, Время длиннее веревки, с. 380.</w:t>
      </w:r>
    </w:p>
  </w:footnote>
  <w:footnote w:id="435">
    <w:p w:rsidR="00A47D54" w:rsidRDefault="00F07F6A">
      <w:pPr>
        <w:pStyle w:val="a4"/>
        <w:ind w:left="1260"/>
      </w:pPr>
      <w:r>
        <w:rPr>
          <w:vertAlign w:val="superscript"/>
        </w:rPr>
        <w:footnoteRef/>
      </w:r>
      <w:r>
        <w:t xml:space="preserve">Бернштейн, Память против забывания, с. 122.</w:t>
      </w:r>
    </w:p>
  </w:footnote>
  <w:footnote w:id="436">
    <w:p w:rsidR="00A47D54" w:rsidRDefault="00F07F6A">
      <w:pPr>
        <w:pStyle w:val="a4"/>
        <w:ind w:left="1260"/>
      </w:pPr>
      <w:r>
        <w:rPr>
          <w:vertAlign w:val="superscript"/>
        </w:rPr>
        <w:footnoteRef/>
      </w:r>
      <w:r>
        <w:t xml:space="preserve">Бернштейн, Память против забывания, с. 124.</w:t>
      </w:r>
    </w:p>
  </w:footnote>
  <w:footnote w:id="437">
    <w:p w:rsidR="00A47D54" w:rsidRDefault="00F07F6A">
      <w:pPr>
        <w:pStyle w:val="a4"/>
        <w:ind w:left="1240"/>
      </w:pPr>
      <w:r>
        <w:rPr>
          <w:vertAlign w:val="superscript"/>
        </w:rPr>
        <w:footnoteRef/>
      </w:r>
      <w:r>
        <w:t xml:space="preserve">MP Naicker, «Вспоминается кампания неповиновения», Notes and Documents, № 11/72, июнь 1972 г.</w:t>
      </w:r>
    </w:p>
  </w:footnote>
  <w:footnote w:id="438">
    <w:p w:rsidR="00A47D54" w:rsidRDefault="00F07F6A">
      <w:pPr>
        <w:pStyle w:val="a4"/>
        <w:ind w:left="1240"/>
      </w:pPr>
      <w:r>
        <w:rPr>
          <w:vertAlign w:val="superscript"/>
        </w:rPr>
        <w:footnoteRef/>
      </w:r>
      <w:r>
        <w:t xml:space="preserve">Л. Купер, Пассивное сопротивление в Южной Африке (Лондон, 1956), с. 9.</w:t>
      </w:r>
    </w:p>
  </w:footnote>
  <w:footnote w:id="439">
    <w:p w:rsidR="00A47D54" w:rsidRDefault="00F07F6A">
      <w:pPr>
        <w:pStyle w:val="a4"/>
        <w:ind w:left="1240"/>
      </w:pPr>
      <w:r>
        <w:rPr>
          <w:vertAlign w:val="superscript"/>
        </w:rPr>
        <w:footnoteRef/>
      </w:r>
      <w:r>
        <w:t xml:space="preserve">Цитируется по Kuper, Passive Resistance, p. 92.</w:t>
      </w:r>
    </w:p>
  </w:footnote>
  <w:footnote w:id="440">
    <w:p w:rsidR="00A47D54" w:rsidRDefault="00F07F6A">
      <w:pPr>
        <w:pStyle w:val="a4"/>
        <w:ind w:left="1260"/>
      </w:pPr>
      <w:r>
        <w:rPr>
          <w:vertAlign w:val="superscript"/>
        </w:rPr>
        <w:footnoteRef/>
      </w:r>
      <w:r>
        <w:t xml:space="preserve">Э, С. Редди, «Кампания неповиновения в Южной Африке, отзыв», Asian Times, 26 июня 1987 г.</w:t>
      </w:r>
    </w:p>
  </w:footnote>
  <w:footnote w:id="441">
    <w:p w:rsidR="00A47D54" w:rsidRDefault="00F07F6A">
      <w:pPr>
        <w:pStyle w:val="a4"/>
        <w:ind w:left="1260"/>
      </w:pPr>
      <w:r>
        <w:rPr>
          <w:vertAlign w:val="superscript"/>
        </w:rPr>
        <w:footnoteRef/>
      </w:r>
      <w:r>
        <w:t xml:space="preserve">Купер Пассивное Сопротивление, с. 93.</w:t>
      </w:r>
    </w:p>
  </w:footnote>
  <w:footnote w:id="442">
    <w:p w:rsidR="00A47D54" w:rsidRDefault="00F07F6A">
      <w:pPr>
        <w:pStyle w:val="a4"/>
        <w:ind w:left="1260"/>
      </w:pPr>
      <w:r>
        <w:rPr>
          <w:vertAlign w:val="superscript"/>
        </w:rPr>
        <w:footnoteRef/>
      </w:r>
      <w:r>
        <w:t xml:space="preserve">Книга повестки дня NIC, Пятая ежегодная провинциальная конференция, 29 сентября - 1 октября 1951 г., ANC Papers, ICS, № 28</w:t>
      </w:r>
    </w:p>
  </w:footnote>
  <w:footnote w:id="443">
    <w:p w:rsidR="00A47D54" w:rsidRDefault="00F07F6A">
      <w:pPr>
        <w:pStyle w:val="a4"/>
        <w:ind w:left="1260"/>
      </w:pPr>
      <w:r>
        <w:rPr>
          <w:vertAlign w:val="superscript"/>
        </w:rPr>
        <w:footnoteRef/>
      </w:r>
      <w:r>
        <w:t xml:space="preserve">Р. Д. Найду, интервью с Дж. Ф., Дурбан, август 1985 г.</w:t>
      </w:r>
    </w:p>
  </w:footnote>
  <w:footnote w:id="444">
    <w:p w:rsidR="00A47D54" w:rsidRDefault="00F07F6A">
      <w:pPr>
        <w:pStyle w:val="a4"/>
        <w:ind w:left="1260"/>
      </w:pPr>
      <w:r>
        <w:rPr>
          <w:vertAlign w:val="superscript"/>
        </w:rPr>
        <w:footnoteRef/>
      </w:r>
      <w:r>
        <w:t xml:space="preserve">Натал Меркьюри, 2 октября 1951 года.</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D54" w:rsidRDefault="00A47D5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D54" w:rsidRDefault="00A47D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0614"/>
    <w:multiLevelType w:val="multilevel"/>
    <w:tmpl w:val="D1D0B8AC"/>
    <w:lvl w:ilvl="0">
      <w:start w:val="3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9974DA"/>
    <w:multiLevelType w:val="multilevel"/>
    <w:tmpl w:val="2EEC797A"/>
    <w:lvl w:ilvl="0">
      <w:start w:val="5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3AE23A1"/>
    <w:multiLevelType w:val="multilevel"/>
    <w:tmpl w:val="2A3C86E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60F673B"/>
    <w:multiLevelType w:val="multilevel"/>
    <w:tmpl w:val="1012E64A"/>
    <w:lvl w:ilvl="0">
      <w:start w:val="2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67E2708"/>
    <w:multiLevelType w:val="multilevel"/>
    <w:tmpl w:val="4490B166"/>
    <w:lvl w:ilvl="0">
      <w:start w:val="2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BC0F71"/>
    <w:multiLevelType w:val="multilevel"/>
    <w:tmpl w:val="340E4CF0"/>
    <w:lvl w:ilvl="0">
      <w:start w:val="1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EB94FE6"/>
    <w:multiLevelType w:val="multilevel"/>
    <w:tmpl w:val="FC6C5ECE"/>
    <w:lvl w:ilvl="0">
      <w:start w:val="1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F011617"/>
    <w:multiLevelType w:val="multilevel"/>
    <w:tmpl w:val="6C1A82EC"/>
    <w:lvl w:ilvl="0">
      <w:start w:val="7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3843AD6"/>
    <w:multiLevelType w:val="multilevel"/>
    <w:tmpl w:val="E1480A52"/>
    <w:lvl w:ilvl="0">
      <w:start w:val="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E664623"/>
    <w:multiLevelType w:val="multilevel"/>
    <w:tmpl w:val="EE5E39F0"/>
    <w:lvl w:ilvl="0">
      <w:start w:val="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D7F3FE8"/>
    <w:multiLevelType w:val="multilevel"/>
    <w:tmpl w:val="C93214F0"/>
    <w:lvl w:ilvl="0">
      <w:start w:val="4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2793BEA"/>
    <w:multiLevelType w:val="multilevel"/>
    <w:tmpl w:val="716E1722"/>
    <w:lvl w:ilvl="0">
      <w:start w:val="6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2AD0672"/>
    <w:multiLevelType w:val="multilevel"/>
    <w:tmpl w:val="E89E84F4"/>
    <w:lvl w:ilvl="0">
      <w:start w:val="4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A000CA6"/>
    <w:multiLevelType w:val="multilevel"/>
    <w:tmpl w:val="F9B2ADC8"/>
    <w:lvl w:ilvl="0">
      <w:start w:val="5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E5245C1"/>
    <w:multiLevelType w:val="multilevel"/>
    <w:tmpl w:val="80522E12"/>
    <w:lvl w:ilvl="0">
      <w:start w:val="6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98C62F4"/>
    <w:multiLevelType w:val="multilevel"/>
    <w:tmpl w:val="FB54850E"/>
    <w:lvl w:ilvl="0">
      <w:start w:val="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C414510"/>
    <w:multiLevelType w:val="multilevel"/>
    <w:tmpl w:val="827AE0B0"/>
    <w:lvl w:ilvl="0">
      <w:start w:val="2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3CC2745"/>
    <w:multiLevelType w:val="multilevel"/>
    <w:tmpl w:val="7D4C66FC"/>
    <w:lvl w:ilvl="0">
      <w:start w:val="6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50517A4"/>
    <w:multiLevelType w:val="multilevel"/>
    <w:tmpl w:val="5D8054EE"/>
    <w:lvl w:ilvl="0">
      <w:start w:val="2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CD3050A"/>
    <w:multiLevelType w:val="multilevel"/>
    <w:tmpl w:val="116820BC"/>
    <w:lvl w:ilvl="0">
      <w:start w:val="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6"/>
  </w:num>
  <w:num w:numId="3">
    <w:abstractNumId w:val="10"/>
  </w:num>
  <w:num w:numId="4">
    <w:abstractNumId w:val="13"/>
  </w:num>
  <w:num w:numId="5">
    <w:abstractNumId w:val="8"/>
  </w:num>
  <w:num w:numId="6">
    <w:abstractNumId w:val="5"/>
  </w:num>
  <w:num w:numId="7">
    <w:abstractNumId w:val="3"/>
  </w:num>
  <w:num w:numId="8">
    <w:abstractNumId w:val="4"/>
  </w:num>
  <w:num w:numId="9">
    <w:abstractNumId w:val="0"/>
  </w:num>
  <w:num w:numId="10">
    <w:abstractNumId w:val="7"/>
  </w:num>
  <w:num w:numId="11">
    <w:abstractNumId w:val="19"/>
  </w:num>
  <w:num w:numId="12">
    <w:abstractNumId w:val="1"/>
  </w:num>
  <w:num w:numId="13">
    <w:abstractNumId w:val="11"/>
  </w:num>
  <w:num w:numId="14">
    <w:abstractNumId w:val="14"/>
  </w:num>
  <w:num w:numId="15">
    <w:abstractNumId w:val="18"/>
  </w:num>
  <w:num w:numId="16">
    <w:abstractNumId w:val="12"/>
  </w:num>
  <w:num w:numId="17">
    <w:abstractNumId w:val="17"/>
  </w:num>
  <w:num w:numId="18">
    <w:abstractNumId w:val="2"/>
  </w:num>
  <w:num w:numId="19">
    <w:abstractNumId w:val="15"/>
  </w:num>
  <w:num w:numId="20">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D54"/>
    <w:rsid w:val="008B7763"/>
    <w:rsid w:val="00A47D54"/>
    <w:rsid w:val="00F07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FEB6D"/>
  <w15:docId w15:val="{023D64EF-B9D3-4C83-A3EA-B1C641BED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Unicode MS" w:eastAsia="Arial Unicode MS" w:hAnsi="Arial Unicode MS" w:cs="Arial Unicode MS"/>
        <w:sz w:val="24"/>
        <w:szCs w:val="24"/>
        <w:lang w:val="en-US" w:eastAsia="en-US" w:bidi="en-US"/>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Сноска_"/>
    <w:basedOn w:val="a0"/>
    <w:link w:val="a4"/>
    <w:rPr>
      <w:rFonts w:ascii="Times New Roman" w:eastAsia="Times New Roman" w:hAnsi="Times New Roman" w:cs="Times New Roman"/>
      <w:b w:val="0"/>
      <w:bCs w:val="0"/>
      <w:i w:val="0"/>
      <w:iCs w:val="0"/>
      <w:smallCaps w:val="0"/>
      <w:strike w:val="0"/>
      <w:sz w:val="19"/>
      <w:szCs w:val="19"/>
      <w:u w:val="none"/>
    </w:rPr>
  </w:style>
  <w:style w:type="character" w:customStyle="1" w:styleId="7">
    <w:name w:val="Основной текст (7)_"/>
    <w:basedOn w:val="a0"/>
    <w:link w:val="70"/>
    <w:rPr>
      <w:rFonts w:ascii="Arial" w:eastAsia="Arial" w:hAnsi="Arial" w:cs="Arial"/>
      <w:b w:val="0"/>
      <w:bCs w:val="0"/>
      <w:i w:val="0"/>
      <w:iCs w:val="0"/>
      <w:smallCaps w:val="0"/>
      <w:strike w:val="0"/>
      <w:sz w:val="17"/>
      <w:szCs w:val="17"/>
      <w:u w:val="none"/>
    </w:rPr>
  </w:style>
  <w:style w:type="character" w:customStyle="1" w:styleId="6">
    <w:name w:val="Основной текст (6)_"/>
    <w:basedOn w:val="a0"/>
    <w:link w:val="60"/>
    <w:rPr>
      <w:rFonts w:ascii="Times New Roman" w:eastAsia="Times New Roman" w:hAnsi="Times New Roman" w:cs="Times New Roman"/>
      <w:b w:val="0"/>
      <w:bCs w:val="0"/>
      <w:i w:val="0"/>
      <w:iCs w:val="0"/>
      <w:smallCaps w:val="0"/>
      <w:strike w:val="0"/>
      <w:color w:val="221E1F"/>
      <w:sz w:val="92"/>
      <w:szCs w:val="92"/>
      <w:u w:val="none"/>
    </w:rPr>
  </w:style>
  <w:style w:type="character" w:customStyle="1" w:styleId="4">
    <w:name w:val="Основной текст (4)_"/>
    <w:basedOn w:val="a0"/>
    <w:link w:val="40"/>
    <w:rPr>
      <w:rFonts w:ascii="Times New Roman" w:eastAsia="Times New Roman" w:hAnsi="Times New Roman" w:cs="Times New Roman"/>
      <w:b/>
      <w:bCs/>
      <w:i w:val="0"/>
      <w:iCs w:val="0"/>
      <w:smallCaps w:val="0"/>
      <w:strike w:val="0"/>
      <w:sz w:val="34"/>
      <w:szCs w:val="34"/>
      <w:u w:val="none"/>
    </w:rPr>
  </w:style>
  <w:style w:type="character" w:customStyle="1" w:styleId="5">
    <w:name w:val="Основной текст (5)_"/>
    <w:basedOn w:val="a0"/>
    <w:link w:val="50"/>
    <w:rPr>
      <w:rFonts w:ascii="Times New Roman" w:eastAsia="Times New Roman" w:hAnsi="Times New Roman" w:cs="Times New Roman"/>
      <w:b w:val="0"/>
      <w:bCs w:val="0"/>
      <w:i w:val="0"/>
      <w:iCs w:val="0"/>
      <w:smallCaps w:val="0"/>
      <w:strike w:val="0"/>
      <w:sz w:val="26"/>
      <w:szCs w:val="26"/>
      <w:u w:val="none"/>
    </w:rPr>
  </w:style>
  <w:style w:type="character" w:customStyle="1" w:styleId="2">
    <w:name w:val="Основной текст (2)_"/>
    <w:basedOn w:val="a0"/>
    <w:link w:val="20"/>
    <w:rPr>
      <w:rFonts w:ascii="Arial" w:eastAsia="Arial" w:hAnsi="Arial" w:cs="Arial"/>
      <w:b w:val="0"/>
      <w:bCs w:val="0"/>
      <w:i w:val="0"/>
      <w:iCs w:val="0"/>
      <w:smallCaps w:val="0"/>
      <w:strike w:val="0"/>
      <w:color w:val="221E1F"/>
      <w:sz w:val="22"/>
      <w:szCs w:val="22"/>
      <w:u w:val="none"/>
    </w:rPr>
  </w:style>
  <w:style w:type="character" w:customStyle="1" w:styleId="3">
    <w:name w:val="Заголовок №3_"/>
    <w:basedOn w:val="a0"/>
    <w:link w:val="30"/>
    <w:rPr>
      <w:rFonts w:ascii="Times New Roman" w:eastAsia="Times New Roman" w:hAnsi="Times New Roman" w:cs="Times New Roman"/>
      <w:b/>
      <w:bCs/>
      <w:i w:val="0"/>
      <w:iCs w:val="0"/>
      <w:smallCaps w:val="0"/>
      <w:strike w:val="0"/>
      <w:sz w:val="26"/>
      <w:szCs w:val="26"/>
      <w:u w:val="none"/>
    </w:rPr>
  </w:style>
  <w:style w:type="character" w:customStyle="1" w:styleId="21">
    <w:name w:val="Колонтитул (2)_"/>
    <w:basedOn w:val="a0"/>
    <w:link w:val="22"/>
    <w:rPr>
      <w:rFonts w:ascii="Times New Roman" w:eastAsia="Times New Roman" w:hAnsi="Times New Roman" w:cs="Times New Roman"/>
      <w:b w:val="0"/>
      <w:bCs w:val="0"/>
      <w:i w:val="0"/>
      <w:iCs w:val="0"/>
      <w:smallCaps w:val="0"/>
      <w:strike w:val="0"/>
      <w:sz w:val="20"/>
      <w:szCs w:val="20"/>
      <w:u w:val="none"/>
    </w:rPr>
  </w:style>
  <w:style w:type="character" w:customStyle="1" w:styleId="a5">
    <w:name w:val="Основной текст_"/>
    <w:basedOn w:val="a0"/>
    <w:link w:val="1"/>
    <w:rPr>
      <w:rFonts w:ascii="Times New Roman" w:eastAsia="Times New Roman" w:hAnsi="Times New Roman" w:cs="Times New Roman"/>
      <w:b w:val="0"/>
      <w:bCs w:val="0"/>
      <w:i w:val="0"/>
      <w:iCs w:val="0"/>
      <w:smallCaps w:val="0"/>
      <w:strike w:val="0"/>
      <w:sz w:val="22"/>
      <w:szCs w:val="22"/>
      <w:u w:val="none"/>
    </w:rPr>
  </w:style>
  <w:style w:type="character" w:customStyle="1" w:styleId="23">
    <w:name w:val="Заголовок №2_"/>
    <w:basedOn w:val="a0"/>
    <w:link w:val="24"/>
    <w:rPr>
      <w:rFonts w:ascii="Times New Roman" w:eastAsia="Times New Roman" w:hAnsi="Times New Roman" w:cs="Times New Roman"/>
      <w:b/>
      <w:bCs/>
      <w:i w:val="0"/>
      <w:iCs w:val="0"/>
      <w:smallCaps w:val="0"/>
      <w:strike w:val="0"/>
      <w:sz w:val="30"/>
      <w:szCs w:val="30"/>
      <w:u w:val="none"/>
    </w:rPr>
  </w:style>
  <w:style w:type="character" w:customStyle="1" w:styleId="a6">
    <w:name w:val="Оглавление_"/>
    <w:basedOn w:val="a0"/>
    <w:link w:val="a7"/>
    <w:rPr>
      <w:rFonts w:ascii="Times New Roman" w:eastAsia="Times New Roman" w:hAnsi="Times New Roman" w:cs="Times New Roman"/>
      <w:b w:val="0"/>
      <w:bCs w:val="0"/>
      <w:i w:val="0"/>
      <w:iCs w:val="0"/>
      <w:smallCaps w:val="0"/>
      <w:strike w:val="0"/>
      <w:sz w:val="22"/>
      <w:szCs w:val="22"/>
      <w:u w:val="none"/>
    </w:rPr>
  </w:style>
  <w:style w:type="character" w:customStyle="1" w:styleId="a8">
    <w:name w:val="Подпись к таблице_"/>
    <w:basedOn w:val="a0"/>
    <w:link w:val="a9"/>
    <w:rPr>
      <w:rFonts w:ascii="Times New Roman" w:eastAsia="Times New Roman" w:hAnsi="Times New Roman" w:cs="Times New Roman"/>
      <w:b/>
      <w:bCs/>
      <w:i w:val="0"/>
      <w:iCs w:val="0"/>
      <w:smallCaps w:val="0"/>
      <w:strike w:val="0"/>
      <w:sz w:val="22"/>
      <w:szCs w:val="22"/>
      <w:u w:val="none"/>
    </w:rPr>
  </w:style>
  <w:style w:type="character" w:customStyle="1" w:styleId="aa">
    <w:name w:val="Другое_"/>
    <w:basedOn w:val="a0"/>
    <w:link w:val="ab"/>
    <w:rPr>
      <w:rFonts w:ascii="Times New Roman" w:eastAsia="Times New Roman" w:hAnsi="Times New Roman" w:cs="Times New Roman"/>
      <w:b w:val="0"/>
      <w:bCs w:val="0"/>
      <w:i w:val="0"/>
      <w:iCs w:val="0"/>
      <w:smallCaps w:val="0"/>
      <w:strike w:val="0"/>
      <w:sz w:val="22"/>
      <w:szCs w:val="22"/>
      <w:u w:val="none"/>
    </w:rPr>
  </w:style>
  <w:style w:type="character" w:customStyle="1" w:styleId="41">
    <w:name w:val="Заголовок №4_"/>
    <w:basedOn w:val="a0"/>
    <w:link w:val="42"/>
    <w:rPr>
      <w:rFonts w:ascii="Times New Roman" w:eastAsia="Times New Roman" w:hAnsi="Times New Roman" w:cs="Times New Roman"/>
      <w:b/>
      <w:bCs/>
      <w:i w:val="0"/>
      <w:iCs w:val="0"/>
      <w:smallCaps w:val="0"/>
      <w:strike w:val="0"/>
      <w:sz w:val="22"/>
      <w:szCs w:val="22"/>
      <w:u w:val="none"/>
    </w:rPr>
  </w:style>
  <w:style w:type="character" w:customStyle="1" w:styleId="31">
    <w:name w:val="Основной текст (3)_"/>
    <w:basedOn w:val="a0"/>
    <w:link w:val="32"/>
    <w:rPr>
      <w:rFonts w:ascii="Times New Roman" w:eastAsia="Times New Roman" w:hAnsi="Times New Roman" w:cs="Times New Roman"/>
      <w:b w:val="0"/>
      <w:bCs w:val="0"/>
      <w:i w:val="0"/>
      <w:iCs w:val="0"/>
      <w:smallCaps w:val="0"/>
      <w:strike w:val="0"/>
      <w:sz w:val="19"/>
      <w:szCs w:val="19"/>
      <w:u w:val="none"/>
    </w:rPr>
  </w:style>
  <w:style w:type="character" w:customStyle="1" w:styleId="ac">
    <w:name w:val="Подпись к картинке_"/>
    <w:basedOn w:val="a0"/>
    <w:link w:val="ad"/>
    <w:rPr>
      <w:rFonts w:ascii="Times New Roman" w:eastAsia="Times New Roman" w:hAnsi="Times New Roman" w:cs="Times New Roman"/>
      <w:b w:val="0"/>
      <w:bCs w:val="0"/>
      <w:i w:val="0"/>
      <w:iCs w:val="0"/>
      <w:smallCaps w:val="0"/>
      <w:strike w:val="0"/>
      <w:sz w:val="19"/>
      <w:szCs w:val="19"/>
      <w:u w:val="none"/>
    </w:rPr>
  </w:style>
  <w:style w:type="character" w:customStyle="1" w:styleId="43">
    <w:name w:val="Номер заголовка №4_"/>
    <w:basedOn w:val="a0"/>
    <w:link w:val="44"/>
    <w:rPr>
      <w:rFonts w:ascii="Times New Roman" w:eastAsia="Times New Roman" w:hAnsi="Times New Roman" w:cs="Times New Roman"/>
      <w:b/>
      <w:bCs/>
      <w:i w:val="0"/>
      <w:iCs w:val="0"/>
      <w:smallCaps w:val="0"/>
      <w:strike w:val="0"/>
      <w:sz w:val="22"/>
      <w:szCs w:val="22"/>
      <w:u w:val="none"/>
    </w:rPr>
  </w:style>
  <w:style w:type="character" w:customStyle="1" w:styleId="ae">
    <w:name w:val="Колонтитул_"/>
    <w:basedOn w:val="a0"/>
    <w:link w:val="af"/>
    <w:rPr>
      <w:rFonts w:ascii="Times New Roman" w:eastAsia="Times New Roman" w:hAnsi="Times New Roman" w:cs="Times New Roman"/>
      <w:b w:val="0"/>
      <w:bCs w:val="0"/>
      <w:i w:val="0"/>
      <w:iCs w:val="0"/>
      <w:smallCaps w:val="0"/>
      <w:strike w:val="0"/>
      <w:sz w:val="19"/>
      <w:szCs w:val="19"/>
      <w:u w:val="none"/>
    </w:rPr>
  </w:style>
  <w:style w:type="character" w:customStyle="1" w:styleId="10">
    <w:name w:val="Заголовок №1_"/>
    <w:basedOn w:val="a0"/>
    <w:link w:val="11"/>
    <w:rPr>
      <w:rFonts w:ascii="Arial" w:eastAsia="Arial" w:hAnsi="Arial" w:cs="Arial"/>
      <w:b/>
      <w:bCs/>
      <w:i w:val="0"/>
      <w:iCs w:val="0"/>
      <w:smallCaps w:val="0"/>
      <w:strike w:val="0"/>
      <w:sz w:val="116"/>
      <w:szCs w:val="116"/>
      <w:u w:val="none"/>
    </w:rPr>
  </w:style>
  <w:style w:type="paragraph" w:customStyle="1" w:styleId="a4">
    <w:name w:val="Сноска"/>
    <w:basedOn w:val="a"/>
    <w:link w:val="a3"/>
    <w:rPr>
      <w:rFonts w:ascii="Times New Roman" w:eastAsia="Times New Roman" w:hAnsi="Times New Roman" w:cs="Times New Roman"/>
      <w:sz w:val="19"/>
      <w:szCs w:val="19"/>
    </w:rPr>
  </w:style>
  <w:style w:type="paragraph" w:customStyle="1" w:styleId="70">
    <w:name w:val="Основной текст (7)"/>
    <w:basedOn w:val="a"/>
    <w:link w:val="7"/>
    <w:pPr>
      <w:jc w:val="center"/>
    </w:pPr>
    <w:rPr>
      <w:rFonts w:ascii="Arial" w:eastAsia="Arial" w:hAnsi="Arial" w:cs="Arial"/>
      <w:sz w:val="17"/>
      <w:szCs w:val="17"/>
    </w:rPr>
  </w:style>
  <w:style w:type="paragraph" w:customStyle="1" w:styleId="60">
    <w:name w:val="Основной текст (6)"/>
    <w:basedOn w:val="a"/>
    <w:link w:val="6"/>
    <w:pPr>
      <w:spacing w:line="180" w:lineRule="auto"/>
      <w:jc w:val="center"/>
    </w:pPr>
    <w:rPr>
      <w:rFonts w:ascii="Times New Roman" w:eastAsia="Times New Roman" w:hAnsi="Times New Roman" w:cs="Times New Roman"/>
      <w:color w:val="221E1F"/>
      <w:sz w:val="92"/>
      <w:szCs w:val="92"/>
    </w:rPr>
  </w:style>
  <w:style w:type="paragraph" w:customStyle="1" w:styleId="40">
    <w:name w:val="Основной текст (4)"/>
    <w:basedOn w:val="a"/>
    <w:link w:val="4"/>
    <w:pPr>
      <w:spacing w:before="120" w:after="1820"/>
      <w:jc w:val="center"/>
    </w:pPr>
    <w:rPr>
      <w:rFonts w:ascii="Times New Roman" w:eastAsia="Times New Roman" w:hAnsi="Times New Roman" w:cs="Times New Roman"/>
      <w:b/>
      <w:bCs/>
      <w:sz w:val="34"/>
      <w:szCs w:val="34"/>
    </w:rPr>
  </w:style>
  <w:style w:type="paragraph" w:customStyle="1" w:styleId="50">
    <w:name w:val="Основной текст (5)"/>
    <w:basedOn w:val="a"/>
    <w:link w:val="5"/>
    <w:pPr>
      <w:spacing w:after="1090"/>
      <w:jc w:val="center"/>
    </w:pPr>
    <w:rPr>
      <w:rFonts w:ascii="Times New Roman" w:eastAsia="Times New Roman" w:hAnsi="Times New Roman" w:cs="Times New Roman"/>
      <w:sz w:val="26"/>
      <w:szCs w:val="26"/>
    </w:rPr>
  </w:style>
  <w:style w:type="paragraph" w:customStyle="1" w:styleId="20">
    <w:name w:val="Основной текст (2)"/>
    <w:basedOn w:val="a"/>
    <w:link w:val="2"/>
    <w:pPr>
      <w:spacing w:after="90"/>
      <w:jc w:val="center"/>
    </w:pPr>
    <w:rPr>
      <w:rFonts w:ascii="Arial" w:eastAsia="Arial" w:hAnsi="Arial" w:cs="Arial"/>
      <w:color w:val="221E1F"/>
      <w:sz w:val="22"/>
      <w:szCs w:val="22"/>
    </w:rPr>
  </w:style>
  <w:style w:type="paragraph" w:customStyle="1" w:styleId="30">
    <w:name w:val="Заголовок №3"/>
    <w:basedOn w:val="a"/>
    <w:link w:val="3"/>
    <w:pPr>
      <w:spacing w:before="90" w:after="260"/>
      <w:jc w:val="center"/>
      <w:outlineLvl w:val="2"/>
    </w:pPr>
    <w:rPr>
      <w:rFonts w:ascii="Times New Roman" w:eastAsia="Times New Roman" w:hAnsi="Times New Roman" w:cs="Times New Roman"/>
      <w:b/>
      <w:bCs/>
      <w:sz w:val="26"/>
      <w:szCs w:val="26"/>
    </w:rPr>
  </w:style>
  <w:style w:type="paragraph" w:customStyle="1" w:styleId="22">
    <w:name w:val="Колонтитул (2)"/>
    <w:basedOn w:val="a"/>
    <w:link w:val="21"/>
    <w:rPr>
      <w:rFonts w:ascii="Times New Roman" w:eastAsia="Times New Roman" w:hAnsi="Times New Roman" w:cs="Times New Roman"/>
      <w:sz w:val="20"/>
      <w:szCs w:val="20"/>
    </w:rPr>
  </w:style>
  <w:style w:type="paragraph" w:customStyle="1" w:styleId="1">
    <w:name w:val="Основной текст1"/>
    <w:basedOn w:val="a"/>
    <w:link w:val="a5"/>
    <w:pPr>
      <w:spacing w:after="380" w:line="382" w:lineRule="auto"/>
      <w:ind w:firstLine="400"/>
    </w:pPr>
    <w:rPr>
      <w:rFonts w:ascii="Times New Roman" w:eastAsia="Times New Roman" w:hAnsi="Times New Roman" w:cs="Times New Roman"/>
      <w:sz w:val="22"/>
      <w:szCs w:val="22"/>
    </w:rPr>
  </w:style>
  <w:style w:type="paragraph" w:customStyle="1" w:styleId="24">
    <w:name w:val="Заголовок №2"/>
    <w:basedOn w:val="a"/>
    <w:link w:val="23"/>
    <w:pPr>
      <w:spacing w:after="760"/>
      <w:jc w:val="center"/>
      <w:outlineLvl w:val="1"/>
    </w:pPr>
    <w:rPr>
      <w:rFonts w:ascii="Times New Roman" w:eastAsia="Times New Roman" w:hAnsi="Times New Roman" w:cs="Times New Roman"/>
      <w:b/>
      <w:bCs/>
      <w:sz w:val="30"/>
      <w:szCs w:val="30"/>
    </w:rPr>
  </w:style>
  <w:style w:type="paragraph" w:customStyle="1" w:styleId="a7">
    <w:name w:val="Оглавление"/>
    <w:basedOn w:val="a"/>
    <w:link w:val="a6"/>
    <w:rPr>
      <w:rFonts w:ascii="Times New Roman" w:eastAsia="Times New Roman" w:hAnsi="Times New Roman" w:cs="Times New Roman"/>
      <w:sz w:val="22"/>
      <w:szCs w:val="22"/>
    </w:rPr>
  </w:style>
  <w:style w:type="paragraph" w:customStyle="1" w:styleId="a9">
    <w:name w:val="Подпись к таблице"/>
    <w:basedOn w:val="a"/>
    <w:link w:val="a8"/>
    <w:rPr>
      <w:rFonts w:ascii="Times New Roman" w:eastAsia="Times New Roman" w:hAnsi="Times New Roman" w:cs="Times New Roman"/>
      <w:b/>
      <w:bCs/>
      <w:sz w:val="22"/>
      <w:szCs w:val="22"/>
    </w:rPr>
  </w:style>
  <w:style w:type="paragraph" w:customStyle="1" w:styleId="ab">
    <w:name w:val="Другое"/>
    <w:basedOn w:val="a"/>
    <w:link w:val="aa"/>
    <w:pPr>
      <w:spacing w:after="380" w:line="382" w:lineRule="auto"/>
      <w:ind w:firstLine="400"/>
    </w:pPr>
    <w:rPr>
      <w:rFonts w:ascii="Times New Roman" w:eastAsia="Times New Roman" w:hAnsi="Times New Roman" w:cs="Times New Roman"/>
      <w:sz w:val="22"/>
      <w:szCs w:val="22"/>
    </w:rPr>
  </w:style>
  <w:style w:type="paragraph" w:customStyle="1" w:styleId="42">
    <w:name w:val="Заголовок №4"/>
    <w:basedOn w:val="a"/>
    <w:link w:val="41"/>
    <w:pPr>
      <w:spacing w:line="382" w:lineRule="auto"/>
      <w:outlineLvl w:val="3"/>
    </w:pPr>
    <w:rPr>
      <w:rFonts w:ascii="Times New Roman" w:eastAsia="Times New Roman" w:hAnsi="Times New Roman" w:cs="Times New Roman"/>
      <w:b/>
      <w:bCs/>
      <w:sz w:val="22"/>
      <w:szCs w:val="22"/>
    </w:rPr>
  </w:style>
  <w:style w:type="paragraph" w:customStyle="1" w:styleId="32">
    <w:name w:val="Основной текст (3)"/>
    <w:basedOn w:val="a"/>
    <w:link w:val="31"/>
    <w:pPr>
      <w:spacing w:after="400"/>
      <w:ind w:left="700"/>
    </w:pPr>
    <w:rPr>
      <w:rFonts w:ascii="Times New Roman" w:eastAsia="Times New Roman" w:hAnsi="Times New Roman" w:cs="Times New Roman"/>
      <w:sz w:val="19"/>
      <w:szCs w:val="19"/>
    </w:rPr>
  </w:style>
  <w:style w:type="paragraph" w:customStyle="1" w:styleId="ad">
    <w:name w:val="Подпись к картинке"/>
    <w:basedOn w:val="a"/>
    <w:link w:val="ac"/>
    <w:rPr>
      <w:rFonts w:ascii="Times New Roman" w:eastAsia="Times New Roman" w:hAnsi="Times New Roman" w:cs="Times New Roman"/>
      <w:sz w:val="19"/>
      <w:szCs w:val="19"/>
    </w:rPr>
  </w:style>
  <w:style w:type="paragraph" w:customStyle="1" w:styleId="44">
    <w:name w:val="Номер заголовка №4"/>
    <w:basedOn w:val="a"/>
    <w:link w:val="43"/>
    <w:pPr>
      <w:spacing w:after="280"/>
      <w:ind w:left="5060"/>
      <w:outlineLvl w:val="3"/>
    </w:pPr>
    <w:rPr>
      <w:rFonts w:ascii="Times New Roman" w:eastAsia="Times New Roman" w:hAnsi="Times New Roman" w:cs="Times New Roman"/>
      <w:b/>
      <w:bCs/>
      <w:sz w:val="22"/>
      <w:szCs w:val="22"/>
    </w:rPr>
  </w:style>
  <w:style w:type="paragraph" w:customStyle="1" w:styleId="af">
    <w:name w:val="Колонтитул"/>
    <w:basedOn w:val="a"/>
    <w:link w:val="ae"/>
    <w:rPr>
      <w:rFonts w:ascii="Times New Roman" w:eastAsia="Times New Roman" w:hAnsi="Times New Roman" w:cs="Times New Roman"/>
      <w:sz w:val="19"/>
      <w:szCs w:val="19"/>
    </w:rPr>
  </w:style>
  <w:style w:type="paragraph" w:customStyle="1" w:styleId="11">
    <w:name w:val="Заголовок №1"/>
    <w:basedOn w:val="a"/>
    <w:link w:val="10"/>
    <w:pPr>
      <w:spacing w:after="200"/>
      <w:ind w:left="2640"/>
      <w:outlineLvl w:val="0"/>
    </w:pPr>
    <w:rPr>
      <w:rFonts w:ascii="Arial" w:eastAsia="Arial" w:hAnsi="Arial" w:cs="Arial"/>
      <w:b/>
      <w:bCs/>
      <w:sz w:val="116"/>
      <w:szCs w:val="1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_odt_hyperlink" Type="http://schemas.openxmlformats.org/officeDocument/2006/relationships/hyperlink" Target="https://www.onlinedoctranslator.com/ru/?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153</Pages>
  <Words>55082</Words>
  <Characters>313974</Characters>
  <Application>Microsoft Office Word</Application>
  <DocSecurity>0</DocSecurity>
  <Lines>2616</Lines>
  <Paragraphs>736</Paragraphs>
  <ScaleCrop>false</ScaleCrop>
  <Company/>
  <LinksUpToDate>false</LinksUpToDate>
  <CharactersWithSpaces>368320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2023-02-21T04:22:00Z</dcterms:created>
  <dcterms:modified xsi:type="dcterms:W3CDTF">2023-02-21T04:25:00Z</dcterms:modified>
</cp:coreProperties>
</file>