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9.xml" ContentType="application/vnd.openxmlformats-officedocument.wordprocessingml.header+xml"/>
  <Override PartName="/word/footer55.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6.xml" ContentType="application/vnd.openxmlformats-officedocument.wordprocessingml.header+xml"/>
  <Override PartName="/word/footer6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29.xml" ContentType="application/vnd.openxmlformats-officedocument.wordprocessingml.header+xml"/>
  <Override PartName="/word/footer125.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60.xml" ContentType="application/vnd.openxmlformats-officedocument.wordprocessingml.header+xml"/>
  <Override PartName="/word/footer156.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81.xml" ContentType="application/vnd.openxmlformats-officedocument.wordprocessingml.header+xml"/>
  <Override PartName="/word/footer177.xml" ContentType="application/vnd.openxmlformats-officedocument.wordprocessingml.footer+xml"/>
  <Override PartName="/word/header182.xml" ContentType="application/vnd.openxmlformats-officedocument.wordprocessingml.header+xml"/>
  <Override PartName="/word/header183.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186.xml" ContentType="application/vnd.openxmlformats-officedocument.wordprocessingml.header+xml"/>
  <Override PartName="/word/header187.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88.xml" ContentType="application/vnd.openxmlformats-officedocument.wordprocessingml.header+xml"/>
  <Override PartName="/word/header189.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86.xml" ContentType="application/vnd.openxmlformats-officedocument.wordprocessingml.footer+xml"/>
  <Override PartName="/word/footer187.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94.xml" ContentType="application/vnd.openxmlformats-officedocument.wordprocessingml.header+xml"/>
  <Override PartName="/word/header195.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2.xml" ContentType="application/vnd.openxmlformats-officedocument.wordprocessingml.footer+xml"/>
  <Override PartName="/word/footer193.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198.xml" ContentType="application/vnd.openxmlformats-officedocument.wordprocessingml.footer+xml"/>
  <Override PartName="/word/footer199.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footer200.xml" ContentType="application/vnd.openxmlformats-officedocument.wordprocessingml.footer+xml"/>
  <Override PartName="/word/footer201.xml" ContentType="application/vnd.openxmlformats-officedocument.wordprocessingml.footer+xml"/>
  <Override PartName="/word/header206.xml" ContentType="application/vnd.openxmlformats-officedocument.wordprocessingml.header+xml"/>
  <Override PartName="/word/header207.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4.xml" ContentType="application/vnd.openxmlformats-officedocument.wordprocessingml.footer+xml"/>
  <Override PartName="/word/footer205.xml" ContentType="application/vnd.openxmlformats-officedocument.wordprocessingml.footer+xml"/>
  <Override PartName="/word/header210.xml" ContentType="application/vnd.openxmlformats-officedocument.wordprocessingml.header+xml"/>
  <Override PartName="/word/header211.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0.xml" ContentType="application/vnd.openxmlformats-officedocument.wordprocessingml.footer+xml"/>
  <Override PartName="/word/footer211.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212.xml" ContentType="application/vnd.openxmlformats-officedocument.wordprocessingml.footer+xml"/>
  <Override PartName="/word/footer213.xml" ContentType="application/vnd.openxmlformats-officedocument.wordprocessingml.footer+xml"/>
  <Override PartName="/word/header218.xml" ContentType="application/vnd.openxmlformats-officedocument.wordprocessingml.header+xml"/>
  <Override PartName="/word/header219.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24.xml" ContentType="application/vnd.openxmlformats-officedocument.wordprocessingml.header+xml"/>
  <Override PartName="/word/header225.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2.xml" ContentType="application/vnd.openxmlformats-officedocument.wordprocessingml.footer+xml"/>
  <Override PartName="/word/footer223.xml" ContentType="application/vnd.openxmlformats-officedocument.wordprocessingml.footer+xml"/>
  <Override PartName="/word/header228.xml" ContentType="application/vnd.openxmlformats-officedocument.wordprocessingml.header+xml"/>
  <Override PartName="/word/header229.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30.xml" ContentType="application/vnd.openxmlformats-officedocument.wordprocessingml.header+xml"/>
  <Override PartName="/word/header231.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234.xml" ContentType="application/vnd.openxmlformats-officedocument.wordprocessingml.header+xml"/>
  <Override PartName="/word/header235.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4.xml" ContentType="application/vnd.openxmlformats-officedocument.wordprocessingml.footer+xml"/>
  <Override PartName="/word/footer235.xml" ContentType="application/vnd.openxmlformats-officedocument.wordprocessingml.footer+xml"/>
  <Override PartName="/word/header240.xml" ContentType="application/vnd.openxmlformats-officedocument.wordprocessingml.header+xml"/>
  <Override PartName="/word/header241.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246.xml" ContentType="application/vnd.openxmlformats-officedocument.wordprocessingml.header+xml"/>
  <Override PartName="/word/header247.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48.xml" ContentType="application/vnd.openxmlformats-officedocument.wordprocessingml.header+xml"/>
  <Override PartName="/word/header249.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46.xml" ContentType="application/vnd.openxmlformats-officedocument.wordprocessingml.footer+xml"/>
  <Override PartName="/word/footer247.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54.xml" ContentType="application/vnd.openxmlformats-officedocument.wordprocessingml.header+xml"/>
  <Override PartName="/word/header255.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2.xml" ContentType="application/vnd.openxmlformats-officedocument.wordprocessingml.footer+xml"/>
  <Override PartName="/word/footer253.xml" ContentType="application/vnd.openxmlformats-officedocument.wordprocessingml.footer+xml"/>
  <Override PartName="/word/header258.xml" ContentType="application/vnd.openxmlformats-officedocument.wordprocessingml.header+xml"/>
  <Override PartName="/word/header259.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60.xml" ContentType="application/vnd.openxmlformats-officedocument.wordprocessingml.header+xml"/>
  <Override PartName="/word/header261.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58.xml" ContentType="application/vnd.openxmlformats-officedocument.wordprocessingml.footer+xml"/>
  <Override PartName="/word/footer259.xml" ContentType="application/vnd.openxmlformats-officedocument.wordprocessingml.footer+xml"/>
  <Override PartName="/word/header264.xml" ContentType="application/vnd.openxmlformats-officedocument.wordprocessingml.header+xml"/>
  <Override PartName="/word/header265.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66.xml" ContentType="application/vnd.openxmlformats-officedocument.wordprocessingml.header+xml"/>
  <Override PartName="/word/header267.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4.xml" ContentType="application/vnd.openxmlformats-officedocument.wordprocessingml.footer+xml"/>
  <Override PartName="/word/footer265.xml" ContentType="application/vnd.openxmlformats-officedocument.wordprocessingml.footer+xml"/>
  <Override PartName="/word/header270.xml" ContentType="application/vnd.openxmlformats-officedocument.wordprocessingml.header+xml"/>
  <Override PartName="/word/header271.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72.xml" ContentType="application/vnd.openxmlformats-officedocument.wordprocessingml.header+xml"/>
  <Override PartName="/word/header273.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276.xml" ContentType="application/vnd.openxmlformats-officedocument.wordprocessingml.header+xml"/>
  <Override PartName="/word/header277.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78.xml" ContentType="application/vnd.openxmlformats-officedocument.wordprocessingml.header+xml"/>
  <Override PartName="/word/header279.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76.xml" ContentType="application/vnd.openxmlformats-officedocument.wordprocessingml.footer+xml"/>
  <Override PartName="/word/footer277.xml" ContentType="application/vnd.openxmlformats-officedocument.wordprocessingml.footer+xml"/>
  <Override PartName="/word/header282.xml" ContentType="application/vnd.openxmlformats-officedocument.wordprocessingml.header+xml"/>
  <Override PartName="/word/header283.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84.xml" ContentType="application/vnd.openxmlformats-officedocument.wordprocessingml.header+xml"/>
  <Override PartName="/word/header285.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2.xml" ContentType="application/vnd.openxmlformats-officedocument.wordprocessingml.footer+xml"/>
  <Override PartName="/word/footer283.xml" ContentType="application/vnd.openxmlformats-officedocument.wordprocessingml.footer+xml"/>
  <Override PartName="/word/header288.xml" ContentType="application/vnd.openxmlformats-officedocument.wordprocessingml.header+xml"/>
  <Override PartName="/word/header289.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90.xml" ContentType="application/vnd.openxmlformats-officedocument.wordprocessingml.header+xml"/>
  <Override PartName="/word/header291.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88.xml" ContentType="application/vnd.openxmlformats-officedocument.wordprocessingml.footer+xml"/>
  <Override PartName="/word/footer289.xml" ContentType="application/vnd.openxmlformats-officedocument.wordprocessingml.footer+xml"/>
  <Override PartName="/word/header294.xml" ContentType="application/vnd.openxmlformats-officedocument.wordprocessingml.header+xml"/>
  <Override PartName="/word/header295.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header296.xml" ContentType="application/vnd.openxmlformats-officedocument.wordprocessingml.header+xml"/>
  <Override PartName="/word/header297.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4.xml" ContentType="application/vnd.openxmlformats-officedocument.wordprocessingml.footer+xml"/>
  <Override PartName="/word/footer295.xml" ContentType="application/vnd.openxmlformats-officedocument.wordprocessingml.footer+xml"/>
  <Override PartName="/word/header300.xml" ContentType="application/vnd.openxmlformats-officedocument.wordprocessingml.header+xml"/>
  <Override PartName="/word/header301.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302.xml" ContentType="application/vnd.openxmlformats-officedocument.wordprocessingml.header+xml"/>
  <Override PartName="/word/header303.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header306.xml" ContentType="application/vnd.openxmlformats-officedocument.wordprocessingml.header+xml"/>
  <Override PartName="/word/header307.xml" ContentType="application/vnd.openxmlformats-officedocument.wordprocessingml.header+xml"/>
  <Override PartName="/word/footer302.xml" ContentType="application/vnd.openxmlformats-officedocument.wordprocessingml.footer+xml"/>
  <Override PartName="/word/footer303.xml" ContentType="application/vnd.openxmlformats-officedocument.wordprocessingml.footer+xml"/>
  <Override PartName="/word/header308.xml" ContentType="application/vnd.openxmlformats-officedocument.wordprocessingml.header+xml"/>
  <Override PartName="/word/header309.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06.xml" ContentType="application/vnd.openxmlformats-officedocument.wordprocessingml.footer+xml"/>
  <Override PartName="/word/footer307.xml" ContentType="application/vnd.openxmlformats-officedocument.wordprocessingml.footer+xml"/>
  <Override PartName="/word/header312.xml" ContentType="application/vnd.openxmlformats-officedocument.wordprocessingml.header+xml"/>
  <Override PartName="/word/header313.xml" ContentType="application/vnd.openxmlformats-officedocument.wordprocessingml.header+xml"/>
  <Override PartName="/word/footer308.xml" ContentType="application/vnd.openxmlformats-officedocument.wordprocessingml.footer+xml"/>
  <Override PartName="/word/footer309.xml" ContentType="application/vnd.openxmlformats-officedocument.wordprocessingml.footer+xml"/>
  <Override PartName="/word/header314.xml" ContentType="application/vnd.openxmlformats-officedocument.wordprocessingml.header+xml"/>
  <Override PartName="/word/header315.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2.xml" ContentType="application/vnd.openxmlformats-officedocument.wordprocessingml.footer+xml"/>
  <Override PartName="/word/footer313.xml" ContentType="application/vnd.openxmlformats-officedocument.wordprocessingml.footer+xml"/>
  <Override PartName="/word/header318.xml" ContentType="application/vnd.openxmlformats-officedocument.wordprocessingml.header+xml"/>
  <Override PartName="/word/header319.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20.xml" ContentType="application/vnd.openxmlformats-officedocument.wordprocessingml.header+xml"/>
  <Override PartName="/word/header321.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18.xml" ContentType="application/vnd.openxmlformats-officedocument.wordprocessingml.footer+xml"/>
  <Override PartName="/word/footer319.xml" ContentType="application/vnd.openxmlformats-officedocument.wordprocessingml.footer+xml"/>
  <Override PartName="/word/header324.xml" ContentType="application/vnd.openxmlformats-officedocument.wordprocessingml.header+xml"/>
  <Override PartName="/word/header325.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26.xml" ContentType="application/vnd.openxmlformats-officedocument.wordprocessingml.header+xml"/>
  <Override PartName="/word/header327.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4.xml" ContentType="application/vnd.openxmlformats-officedocument.wordprocessingml.footer+xml"/>
  <Override PartName="/word/footer325.xml" ContentType="application/vnd.openxmlformats-officedocument.wordprocessingml.footer+xml"/>
  <Override PartName="/word/header330.xml" ContentType="application/vnd.openxmlformats-officedocument.wordprocessingml.header+xml"/>
  <Override PartName="/word/header331.xml" ContentType="application/vnd.openxmlformats-officedocument.wordprocessingml.header+xml"/>
  <Override PartName="/word/footer326.xml" ContentType="application/vnd.openxmlformats-officedocument.wordprocessingml.footer+xml"/>
  <Override PartName="/word/footer327.xml" ContentType="application/vnd.openxmlformats-officedocument.wordprocessingml.footer+xml"/>
  <Override PartName="/word/header332.xml" ContentType="application/vnd.openxmlformats-officedocument.wordprocessingml.header+xml"/>
  <Override PartName="/word/header333.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336.xml" ContentType="application/vnd.openxmlformats-officedocument.wordprocessingml.header+xml"/>
  <Override PartName="/word/header337.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8.xml" ContentType="application/vnd.openxmlformats-officedocument.wordprocessingml.header+xml"/>
  <Override PartName="/word/header339.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36.xml" ContentType="application/vnd.openxmlformats-officedocument.wordprocessingml.footer+xml"/>
  <Override PartName="/word/footer337.xml" ContentType="application/vnd.openxmlformats-officedocument.wordprocessingml.footer+xml"/>
  <Override PartName="/word/header342.xml" ContentType="application/vnd.openxmlformats-officedocument.wordprocessingml.header+xml"/>
  <Override PartName="/word/header343.xml" ContentType="application/vnd.openxmlformats-officedocument.wordprocessingml.header+xml"/>
  <Override PartName="/word/footer338.xml" ContentType="application/vnd.openxmlformats-officedocument.wordprocessingml.footer+xml"/>
  <Override PartName="/word/footer339.xml" ContentType="application/vnd.openxmlformats-officedocument.wordprocessingml.footer+xml"/>
  <Override PartName="/word/header344.xml" ContentType="application/vnd.openxmlformats-officedocument.wordprocessingml.header+xml"/>
  <Override PartName="/word/header345.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2.xml" ContentType="application/vnd.openxmlformats-officedocument.wordprocessingml.footer+xml"/>
  <Override PartName="/word/footer343.xml" ContentType="application/vnd.openxmlformats-officedocument.wordprocessingml.footer+xml"/>
  <Override PartName="/word/header348.xml" ContentType="application/vnd.openxmlformats-officedocument.wordprocessingml.header+xml"/>
  <Override PartName="/word/header349.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50.xml" ContentType="application/vnd.openxmlformats-officedocument.wordprocessingml.header+xml"/>
  <Override PartName="/word/header351.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48.xml" ContentType="application/vnd.openxmlformats-officedocument.wordprocessingml.footer+xml"/>
  <Override PartName="/word/footer349.xml" ContentType="application/vnd.openxmlformats-officedocument.wordprocessingml.footer+xml"/>
  <Override PartName="/word/header354.xml" ContentType="application/vnd.openxmlformats-officedocument.wordprocessingml.header+xml"/>
  <Override PartName="/word/header355.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356.xml" ContentType="application/vnd.openxmlformats-officedocument.wordprocessingml.header+xml"/>
  <Override PartName="/word/header357.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4.xml" ContentType="application/vnd.openxmlformats-officedocument.wordprocessingml.footer+xml"/>
  <Override PartName="/word/footer355.xml" ContentType="application/vnd.openxmlformats-officedocument.wordprocessingml.footer+xml"/>
  <Override PartName="/word/header360.xml" ContentType="application/vnd.openxmlformats-officedocument.wordprocessingml.header+xml"/>
  <Override PartName="/word/header361.xml" ContentType="application/vnd.openxmlformats-officedocument.wordprocessingml.header+xml"/>
  <Override PartName="/word/footer356.xml" ContentType="application/vnd.openxmlformats-officedocument.wordprocessingml.footer+xml"/>
  <Override PartName="/word/footer357.xml" ContentType="application/vnd.openxmlformats-officedocument.wordprocessingml.footer+xml"/>
  <Override PartName="/word/header362.xml" ContentType="application/vnd.openxmlformats-officedocument.wordprocessingml.header+xml"/>
  <Override PartName="/word/header363.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0.xml" ContentType="application/vnd.openxmlformats-officedocument.wordprocessingml.footer+xml"/>
  <Override PartName="/word/footer361.xml" ContentType="application/vnd.openxmlformats-officedocument.wordprocessingml.footer+xml"/>
  <Override PartName="/word/header366.xml" ContentType="application/vnd.openxmlformats-officedocument.wordprocessingml.header+xml"/>
  <Override PartName="/word/header367.xml" ContentType="application/vnd.openxmlformats-officedocument.wordprocessingml.header+xml"/>
  <Override PartName="/word/footer362.xml" ContentType="application/vnd.openxmlformats-officedocument.wordprocessingml.footer+xml"/>
  <Override PartName="/word/footer363.xml" ContentType="application/vnd.openxmlformats-officedocument.wordprocessingml.footer+xml"/>
  <Override PartName="/word/header368.xml" ContentType="application/vnd.openxmlformats-officedocument.wordprocessingml.header+xml"/>
  <Override PartName="/word/header369.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66.xml" ContentType="application/vnd.openxmlformats-officedocument.wordprocessingml.footer+xml"/>
  <Override PartName="/word/footer367.xml" ContentType="application/vnd.openxmlformats-officedocument.wordprocessingml.footer+xml"/>
  <Override PartName="/word/header372.xml" ContentType="application/vnd.openxmlformats-officedocument.wordprocessingml.header+xml"/>
  <Override PartName="/word/header373.xml" ContentType="application/vnd.openxmlformats-officedocument.wordprocessingml.header+xml"/>
  <Override PartName="/word/footer368.xml" ContentType="application/vnd.openxmlformats-officedocument.wordprocessingml.footer+xml"/>
  <Override PartName="/word/footer369.xml" ContentType="application/vnd.openxmlformats-officedocument.wordprocessingml.footer+xml"/>
  <Override PartName="/word/header374.xml" ContentType="application/vnd.openxmlformats-officedocument.wordprocessingml.header+xml"/>
  <Override PartName="/word/header375.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2.xml" ContentType="application/vnd.openxmlformats-officedocument.wordprocessingml.footer+xml"/>
  <Override PartName="/word/footer373.xml" ContentType="application/vnd.openxmlformats-officedocument.wordprocessingml.footer+xml"/>
  <Override PartName="/word/header378.xml" ContentType="application/vnd.openxmlformats-officedocument.wordprocessingml.header+xml"/>
  <Override PartName="/word/header379.xml" ContentType="application/vnd.openxmlformats-officedocument.wordprocessingml.header+xml"/>
  <Override PartName="/word/footer374.xml" ContentType="application/vnd.openxmlformats-officedocument.wordprocessingml.footer+xml"/>
  <Override PartName="/word/footer375.xml" ContentType="application/vnd.openxmlformats-officedocument.wordprocessingml.footer+xml"/>
  <Override PartName="/word/header380.xml" ContentType="application/vnd.openxmlformats-officedocument.wordprocessingml.header+xml"/>
  <Override PartName="/word/header381.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78.xml" ContentType="application/vnd.openxmlformats-officedocument.wordprocessingml.footer+xml"/>
  <Override PartName="/word/footer379.xml" ContentType="application/vnd.openxmlformats-officedocument.wordprocessingml.footer+xml"/>
  <Override PartName="/word/header384.xml" ContentType="application/vnd.openxmlformats-officedocument.wordprocessingml.header+xml"/>
  <Override PartName="/word/header385.xml" ContentType="application/vnd.openxmlformats-officedocument.wordprocessingml.header+xml"/>
  <Override PartName="/word/footer380.xml" ContentType="application/vnd.openxmlformats-officedocument.wordprocessingml.footer+xml"/>
  <Override PartName="/word/footer381.xml" ContentType="application/vnd.openxmlformats-officedocument.wordprocessingml.footer+xml"/>
  <Override PartName="/word/header386.xml" ContentType="application/vnd.openxmlformats-officedocument.wordprocessingml.header+xml"/>
  <Override PartName="/word/header387.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4.xml" ContentType="application/vnd.openxmlformats-officedocument.wordprocessingml.footer+xml"/>
  <Override PartName="/word/footer385.xml" ContentType="application/vnd.openxmlformats-officedocument.wordprocessingml.footer+xml"/>
  <Override PartName="/word/header390.xml" ContentType="application/vnd.openxmlformats-officedocument.wordprocessingml.header+xml"/>
  <Override PartName="/word/header391.xml" ContentType="application/vnd.openxmlformats-officedocument.wordprocessingml.header+xml"/>
  <Override PartName="/word/footer386.xml" ContentType="application/vnd.openxmlformats-officedocument.wordprocessingml.footer+xml"/>
  <Override PartName="/word/footer387.xml" ContentType="application/vnd.openxmlformats-officedocument.wordprocessingml.footer+xml"/>
  <Override PartName="/word/header392.xml" ContentType="application/vnd.openxmlformats-officedocument.wordprocessingml.header+xml"/>
  <Override PartName="/word/header393.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0.xml" ContentType="application/vnd.openxmlformats-officedocument.wordprocessingml.footer+xml"/>
  <Override PartName="/word/footer391.xml" ContentType="application/vnd.openxmlformats-officedocument.wordprocessingml.footer+xml"/>
  <Override PartName="/word/header396.xml" ContentType="application/vnd.openxmlformats-officedocument.wordprocessingml.header+xml"/>
  <Override PartName="/word/header397.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8.xml" ContentType="application/vnd.openxmlformats-officedocument.wordprocessingml.header+xml"/>
  <Override PartName="/word/header399.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396.xml" ContentType="application/vnd.openxmlformats-officedocument.wordprocessingml.footer+xml"/>
  <Override PartName="/word/footer397.xml" ContentType="application/vnd.openxmlformats-officedocument.wordprocessingml.footer+xml"/>
  <Override PartName="/word/header402.xml" ContentType="application/vnd.openxmlformats-officedocument.wordprocessingml.header+xml"/>
  <Override PartName="/word/header403.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404.xml" ContentType="application/vnd.openxmlformats-officedocument.wordprocessingml.header+xml"/>
  <Override PartName="/word/header405.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2.xml" ContentType="application/vnd.openxmlformats-officedocument.wordprocessingml.footer+xml"/>
  <Override PartName="/word/footer403.xml" ContentType="application/vnd.openxmlformats-officedocument.wordprocessingml.footer+xml"/>
  <Override PartName="/word/header408.xml" ContentType="application/vnd.openxmlformats-officedocument.wordprocessingml.header+xml"/>
  <Override PartName="/word/header409.xml" ContentType="application/vnd.openxmlformats-officedocument.wordprocessingml.header+xml"/>
  <Override PartName="/word/footer404.xml" ContentType="application/vnd.openxmlformats-officedocument.wordprocessingml.footer+xml"/>
  <Override PartName="/word/footer405.xml" ContentType="application/vnd.openxmlformats-officedocument.wordprocessingml.footer+xml"/>
  <Override PartName="/word/header410.xml" ContentType="application/vnd.openxmlformats-officedocument.wordprocessingml.header+xml"/>
  <Override PartName="/word/header411.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08.xml" ContentType="application/vnd.openxmlformats-officedocument.wordprocessingml.footer+xml"/>
  <Override PartName="/word/footer409.xml" ContentType="application/vnd.openxmlformats-officedocument.wordprocessingml.footer+xml"/>
  <Override PartName="/word/header414.xml" ContentType="application/vnd.openxmlformats-officedocument.wordprocessingml.header+xml"/>
  <Override PartName="/word/header415.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header416.xml" ContentType="application/vnd.openxmlformats-officedocument.wordprocessingml.header+xml"/>
  <Override PartName="/word/header417.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4.xml" ContentType="application/vnd.openxmlformats-officedocument.wordprocessingml.footer+xml"/>
  <Override PartName="/word/footer415.xml" ContentType="application/vnd.openxmlformats-officedocument.wordprocessingml.footer+xml"/>
  <Override PartName="/word/header420.xml" ContentType="application/vnd.openxmlformats-officedocument.wordprocessingml.header+xml"/>
  <Override PartName="/word/header421.xml" ContentType="application/vnd.openxmlformats-officedocument.wordprocessingml.header+xml"/>
  <Override PartName="/word/footer416.xml" ContentType="application/vnd.openxmlformats-officedocument.wordprocessingml.footer+xml"/>
  <Override PartName="/word/footer417.xml" ContentType="application/vnd.openxmlformats-officedocument.wordprocessingml.footer+xml"/>
  <Override PartName="/word/header422.xml" ContentType="application/vnd.openxmlformats-officedocument.wordprocessingml.header+xml"/>
  <Override PartName="/word/header423.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0.xml" ContentType="application/vnd.openxmlformats-officedocument.wordprocessingml.footer+xml"/>
  <Override PartName="/word/footer421.xml" ContentType="application/vnd.openxmlformats-officedocument.wordprocessingml.footer+xml"/>
  <Override PartName="/word/header426.xml" ContentType="application/vnd.openxmlformats-officedocument.wordprocessingml.header+xml"/>
  <Override PartName="/word/header427.xml" ContentType="application/vnd.openxmlformats-officedocument.wordprocessingml.header+xml"/>
  <Override PartName="/word/footer422.xml" ContentType="application/vnd.openxmlformats-officedocument.wordprocessingml.footer+xml"/>
  <Override PartName="/word/footer423.xml" ContentType="application/vnd.openxmlformats-officedocument.wordprocessingml.footer+xml"/>
  <Override PartName="/word/header428.xml" ContentType="application/vnd.openxmlformats-officedocument.wordprocessingml.header+xml"/>
  <Override PartName="/word/header429.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30.xml" ContentType="application/vnd.openxmlformats-officedocument.wordprocessingml.header+xml"/>
  <Override PartName="/word/footer426.xml" ContentType="application/vnd.openxmlformats-officedocument.wordprocessingml.footer+xml"/>
  <Override PartName="/word/header431.xml" ContentType="application/vnd.openxmlformats-officedocument.wordprocessingml.header+xml"/>
  <Override PartName="/word/header432.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29.xml" ContentType="application/vnd.openxmlformats-officedocument.wordprocessingml.footer+xml"/>
  <Override PartName="/word/footer430.xml" ContentType="application/vnd.openxmlformats-officedocument.wordprocessingml.footer+xml"/>
  <Override PartName="/word/header435.xml" ContentType="application/vnd.openxmlformats-officedocument.wordprocessingml.header+xml"/>
  <Override PartName="/word/header436.xml" ContentType="application/vnd.openxmlformats-officedocument.wordprocessingml.header+xml"/>
  <Override PartName="/word/footer431.xml" ContentType="application/vnd.openxmlformats-officedocument.wordprocessingml.footer+xml"/>
  <Override PartName="/word/footer432.xml" ContentType="application/vnd.openxmlformats-officedocument.wordprocessingml.footer+xml"/>
  <Override PartName="/word/header437.xml" ContentType="application/vnd.openxmlformats-officedocument.wordprocessingml.header+xml"/>
  <Override PartName="/word/header438.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35.xml" ContentType="application/vnd.openxmlformats-officedocument.wordprocessingml.footer+xml"/>
  <Override PartName="/word/footer436.xml" ContentType="application/vnd.openxmlformats-officedocument.wordprocessingml.footer+xml"/>
  <Override PartName="/word/header441.xml" ContentType="application/vnd.openxmlformats-officedocument.wordprocessingml.header+xml"/>
  <Override PartName="/word/header442.xml" ContentType="application/vnd.openxmlformats-officedocument.wordprocessingml.header+xml"/>
  <Override PartName="/word/footer437.xml" ContentType="application/vnd.openxmlformats-officedocument.wordprocessingml.footer+xml"/>
  <Override PartName="/word/footer438.xml" ContentType="application/vnd.openxmlformats-officedocument.wordprocessingml.footer+xml"/>
  <Override PartName="/word/header443.xml" ContentType="application/vnd.openxmlformats-officedocument.wordprocessingml.header+xml"/>
  <Override PartName="/word/header444.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1.xml" ContentType="application/vnd.openxmlformats-officedocument.wordprocessingml.footer+xml"/>
  <Override PartName="/word/footer442.xml" ContentType="application/vnd.openxmlformats-officedocument.wordprocessingml.footer+xml"/>
  <Override PartName="/word/header447.xml" ContentType="application/vnd.openxmlformats-officedocument.wordprocessingml.header+xml"/>
  <Override PartName="/word/header448.xml" ContentType="application/vnd.openxmlformats-officedocument.wordprocessingml.header+xml"/>
  <Override PartName="/word/footer443.xml" ContentType="application/vnd.openxmlformats-officedocument.wordprocessingml.footer+xml"/>
  <Override PartName="/word/footer444.xml" ContentType="application/vnd.openxmlformats-officedocument.wordprocessingml.footer+xml"/>
  <Override PartName="/word/header449.xml" ContentType="application/vnd.openxmlformats-officedocument.wordprocessingml.header+xml"/>
  <Override PartName="/word/header450.xml" ContentType="application/vnd.openxmlformats-officedocument.wordprocessingml.header+xml"/>
  <Override PartName="/word/footer445.xml" ContentType="application/vnd.openxmlformats-officedocument.wordprocessingml.footer+xml"/>
  <Override PartName="/word/footer446.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47.xml" ContentType="application/vnd.openxmlformats-officedocument.wordprocessingml.footer+xml"/>
  <Override PartName="/word/footer448.xml" ContentType="application/vnd.openxmlformats-officedocument.wordprocessingml.footer+xml"/>
  <Override PartName="/word/header453.xml" ContentType="application/vnd.openxmlformats-officedocument.wordprocessingml.header+xml"/>
  <Override PartName="/word/header454.xml" ContentType="application/vnd.openxmlformats-officedocument.wordprocessingml.header+xml"/>
  <Override PartName="/word/footer449.xml" ContentType="application/vnd.openxmlformats-officedocument.wordprocessingml.footer+xml"/>
  <Override PartName="/word/footer450.xml" ContentType="application/vnd.openxmlformats-officedocument.wordprocessingml.footer+xml"/>
  <Override PartName="/word/header455.xml" ContentType="application/vnd.openxmlformats-officedocument.wordprocessingml.header+xml"/>
  <Override PartName="/word/header456.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3.xml" ContentType="application/vnd.openxmlformats-officedocument.wordprocessingml.footer+xml"/>
  <Override PartName="/word/footer454.xml" ContentType="application/vnd.openxmlformats-officedocument.wordprocessingml.footer+xml"/>
  <Override PartName="/word/header459.xml" ContentType="application/vnd.openxmlformats-officedocument.wordprocessingml.header+xml"/>
  <Override PartName="/word/header460.xml" ContentType="application/vnd.openxmlformats-officedocument.wordprocessingml.header+xml"/>
  <Override PartName="/word/footer455.xml" ContentType="application/vnd.openxmlformats-officedocument.wordprocessingml.footer+xml"/>
  <Override PartName="/word/footer456.xml" ContentType="application/vnd.openxmlformats-officedocument.wordprocessingml.footer+xml"/>
  <Override PartName="/word/header461.xml" ContentType="application/vnd.openxmlformats-officedocument.wordprocessingml.header+xml"/>
  <Override PartName="/word/header462.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59.xml" ContentType="application/vnd.openxmlformats-officedocument.wordprocessingml.footer+xml"/>
  <Override PartName="/word/footer460.xml" ContentType="application/vnd.openxmlformats-officedocument.wordprocessingml.footer+xml"/>
  <Override PartName="/word/header465.xml" ContentType="application/vnd.openxmlformats-officedocument.wordprocessingml.header+xml"/>
  <Override PartName="/word/header466.xml" ContentType="application/vnd.openxmlformats-officedocument.wordprocessingml.header+xml"/>
  <Override PartName="/word/footer461.xml" ContentType="application/vnd.openxmlformats-officedocument.wordprocessingml.footer+xml"/>
  <Override PartName="/word/footer462.xml" ContentType="application/vnd.openxmlformats-officedocument.wordprocessingml.footer+xml"/>
  <Override PartName="/word/header467.xml" ContentType="application/vnd.openxmlformats-officedocument.wordprocessingml.header+xml"/>
  <Override PartName="/word/header468.xml" ContentType="application/vnd.openxmlformats-officedocument.wordprocessingml.header+xml"/>
  <Override PartName="/word/footer463.xml" ContentType="application/vnd.openxmlformats-officedocument.wordprocessingml.footer+xml"/>
  <Override PartName="/word/footer464.xml" ContentType="application/vnd.openxmlformats-officedocument.wordprocessingml.footer+xml"/>
  <Override PartName="/word/header469.xml" ContentType="application/vnd.openxmlformats-officedocument.wordprocessingml.header+xml"/>
  <Override PartName="/word/header470.xml" ContentType="application/vnd.openxmlformats-officedocument.wordprocessingml.header+xml"/>
  <Override PartName="/word/footer465.xml" ContentType="application/vnd.openxmlformats-officedocument.wordprocessingml.footer+xml"/>
  <Override PartName="/word/footer466.xml" ContentType="application/vnd.openxmlformats-officedocument.wordprocessingml.footer+xml"/>
  <Override PartName="/word/header471.xml" ContentType="application/vnd.openxmlformats-officedocument.wordprocessingml.header+xml"/>
  <Override PartName="/word/header472.xml" ContentType="application/vnd.openxmlformats-officedocument.wordprocessingml.header+xml"/>
  <Override PartName="/word/footer467.xml" ContentType="application/vnd.openxmlformats-officedocument.wordprocessingml.footer+xml"/>
  <Override PartName="/word/footer468.xml" ContentType="application/vnd.openxmlformats-officedocument.wordprocessingml.footer+xml"/>
  <Override PartName="/word/header473.xml" ContentType="application/vnd.openxmlformats-officedocument.wordprocessingml.header+xml"/>
  <Override PartName="/word/header474.xml" ContentType="application/vnd.openxmlformats-officedocument.wordprocessingml.header+xml"/>
  <Override PartName="/word/footer469.xml" ContentType="application/vnd.openxmlformats-officedocument.wordprocessingml.footer+xml"/>
  <Override PartName="/word/footer470.xml" ContentType="application/vnd.openxmlformats-officedocument.wordprocessingml.footer+xml"/>
  <Override PartName="/word/header475.xml" ContentType="application/vnd.openxmlformats-officedocument.wordprocessingml.header+xml"/>
  <Override PartName="/word/header476.xml" ContentType="application/vnd.openxmlformats-officedocument.wordprocessingml.header+xml"/>
  <Override PartName="/word/footer471.xml" ContentType="application/vnd.openxmlformats-officedocument.wordprocessingml.footer+xml"/>
  <Override PartName="/word/footer472.xml" ContentType="application/vnd.openxmlformats-officedocument.wordprocessingml.footer+xml"/>
  <Override PartName="/word/header477.xml" ContentType="application/vnd.openxmlformats-officedocument.wordprocessingml.header+xml"/>
  <Override PartName="/word/header478.xml" ContentType="application/vnd.openxmlformats-officedocument.wordprocessingml.header+xml"/>
  <Override PartName="/word/footer473.xml" ContentType="application/vnd.openxmlformats-officedocument.wordprocessingml.footer+xml"/>
  <Override PartName="/word/footer474.xml" ContentType="application/vnd.openxmlformats-officedocument.wordprocessingml.footer+xml"/>
  <Override PartName="/word/header479.xml" ContentType="application/vnd.openxmlformats-officedocument.wordprocessingml.header+xml"/>
  <Override PartName="/word/header480.xml" ContentType="application/vnd.openxmlformats-officedocument.wordprocessingml.header+xml"/>
  <Override PartName="/word/footer475.xml" ContentType="application/vnd.openxmlformats-officedocument.wordprocessingml.footer+xml"/>
  <Override PartName="/word/footer476.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footer477.xml" ContentType="application/vnd.openxmlformats-officedocument.wordprocessingml.footer+xml"/>
  <Override PartName="/word/footer478.xml" ContentType="application/vnd.openxmlformats-officedocument.wordprocessingml.footer+xml"/>
  <Override PartName="/word/header483.xml" ContentType="application/vnd.openxmlformats-officedocument.wordprocessingml.header+xml"/>
  <Override PartName="/word/header484.xml" ContentType="application/vnd.openxmlformats-officedocument.wordprocessingml.header+xml"/>
  <Override PartName="/word/footer479.xml" ContentType="application/vnd.openxmlformats-officedocument.wordprocessingml.footer+xml"/>
  <Override PartName="/word/footer480.xml" ContentType="application/vnd.openxmlformats-officedocument.wordprocessingml.footer+xml"/>
  <Override PartName="/word/header485.xml" ContentType="application/vnd.openxmlformats-officedocument.wordprocessingml.header+xml"/>
  <Override PartName="/word/header486.xml" ContentType="application/vnd.openxmlformats-officedocument.wordprocessingml.header+xml"/>
  <Override PartName="/word/footer481.xml" ContentType="application/vnd.openxmlformats-officedocument.wordprocessingml.footer+xml"/>
  <Override PartName="/word/footer482.xml" ContentType="application/vnd.openxmlformats-officedocument.wordprocessingml.footer+xml"/>
  <Override PartName="/word/header487.xml" ContentType="application/vnd.openxmlformats-officedocument.wordprocessingml.header+xml"/>
  <Override PartName="/word/header488.xml" ContentType="application/vnd.openxmlformats-officedocument.wordprocessingml.header+xml"/>
  <Override PartName="/word/footer483.xml" ContentType="application/vnd.openxmlformats-officedocument.wordprocessingml.footer+xml"/>
  <Override PartName="/word/footer484.xml" ContentType="application/vnd.openxmlformats-officedocument.wordprocessingml.footer+xml"/>
  <Override PartName="/word/header489.xml" ContentType="application/vnd.openxmlformats-officedocument.wordprocessingml.header+xml"/>
  <Override PartName="/word/header490.xml" ContentType="application/vnd.openxmlformats-officedocument.wordprocessingml.header+xml"/>
  <Override PartName="/word/footer485.xml" ContentType="application/vnd.openxmlformats-officedocument.wordprocessingml.footer+xml"/>
  <Override PartName="/word/footer486.xml" ContentType="application/vnd.openxmlformats-officedocument.wordprocessingml.footer+xml"/>
  <Override PartName="/word/header491.xml" ContentType="application/vnd.openxmlformats-officedocument.wordprocessingml.header+xml"/>
  <Override PartName="/word/header492.xml" ContentType="application/vnd.openxmlformats-officedocument.wordprocessingml.header+xml"/>
  <Override PartName="/word/footer487.xml" ContentType="application/vnd.openxmlformats-officedocument.wordprocessingml.footer+xml"/>
  <Override PartName="/word/footer488.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89.xml" ContentType="application/vnd.openxmlformats-officedocument.wordprocessingml.footer+xml"/>
  <Override PartName="/word/footer490.xml" ContentType="application/vnd.openxmlformats-officedocument.wordprocessingml.footer+xml"/>
  <Override PartName="/word/header495.xml" ContentType="application/vnd.openxmlformats-officedocument.wordprocessingml.header+xml"/>
  <Override PartName="/word/header496.xml" ContentType="application/vnd.openxmlformats-officedocument.wordprocessingml.header+xml"/>
  <Override PartName="/word/footer491.xml" ContentType="application/vnd.openxmlformats-officedocument.wordprocessingml.footer+xml"/>
  <Override PartName="/word/footer492.xml" ContentType="application/vnd.openxmlformats-officedocument.wordprocessingml.footer+xml"/>
  <Override PartName="/word/header497.xml" ContentType="application/vnd.openxmlformats-officedocument.wordprocessingml.header+xml"/>
  <Override PartName="/word/header498.xml" ContentType="application/vnd.openxmlformats-officedocument.wordprocessingml.header+xml"/>
  <Override PartName="/word/footer493.xml" ContentType="application/vnd.openxmlformats-officedocument.wordprocessingml.footer+xml"/>
  <Override PartName="/word/footer494.xml" ContentType="application/vnd.openxmlformats-officedocument.wordprocessingml.footer+xml"/>
  <Override PartName="/word/header499.xml" ContentType="application/vnd.openxmlformats-officedocument.wordprocessingml.header+xml"/>
  <Override PartName="/word/header500.xml" ContentType="application/vnd.openxmlformats-officedocument.wordprocessingml.header+xml"/>
  <Override PartName="/word/footer495.xml" ContentType="application/vnd.openxmlformats-officedocument.wordprocessingml.footer+xml"/>
  <Override PartName="/word/footer496.xml" ContentType="application/vnd.openxmlformats-officedocument.wordprocessingml.footer+xml"/>
  <Override PartName="/word/header501.xml" ContentType="application/vnd.openxmlformats-officedocument.wordprocessingml.header+xml"/>
  <Override PartName="/word/header502.xml" ContentType="application/vnd.openxmlformats-officedocument.wordprocessingml.header+xml"/>
  <Override PartName="/word/footer497.xml" ContentType="application/vnd.openxmlformats-officedocument.wordprocessingml.footer+xml"/>
  <Override PartName="/word/footer498.xml" ContentType="application/vnd.openxmlformats-officedocument.wordprocessingml.footer+xml"/>
  <Override PartName="/word/header503.xml" ContentType="application/vnd.openxmlformats-officedocument.wordprocessingml.header+xml"/>
  <Override PartName="/word/header504.xml" ContentType="application/vnd.openxmlformats-officedocument.wordprocessingml.header+xml"/>
  <Override PartName="/word/footer499.xml" ContentType="application/vnd.openxmlformats-officedocument.wordprocessingml.footer+xml"/>
  <Override PartName="/word/footer50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778" w:rsidRDefault="00DA5778"/>
    <w:p w:rsidR="000D3B84" w:rsidRDefault="00842E46">
      <w:pPr>
        <w:pStyle w:val="a9"/>
        <w:framePr w:w="269" w:h="792" w:wrap="none" w:hAnchor="page" w:x="8964" w:y="10547"/>
        <w:spacing w:line="329" w:lineRule="auto"/>
        <w:rPr>
          <w:sz w:val="14"/>
          <w:szCs w:val="14"/>
        </w:rPr>
      </w:pPr>
      <w:r>
        <w:rPr>
          <w:rFonts w:ascii="Times New Roman" w:eastAsia="Times New Roman" w:hAnsi="Times New Roman" w:cs="Times New Roman"/>
          <w:color w:val="EBEBEB"/>
          <w:sz w:val="14"/>
          <w:szCs w:val="14"/>
        </w:rPr>
        <w:t>ID ID</w:t>
      </w:r>
    </w:p>
    <w:p w:rsidR="000D3B84" w:rsidRDefault="00842E46">
      <w:pPr>
        <w:pStyle w:val="a6"/>
        <w:spacing w:after="780" w:line="240" w:lineRule="auto"/>
        <w:ind w:firstLine="0"/>
        <w:jc w:val="center"/>
        <w:rPr>
          <w:sz w:val="26"/>
          <w:szCs w:val="26"/>
        </w:rPr>
      </w:pPr>
      <w:r>
        <w:rPr>
          <w:rFonts w:ascii="Book Antiqua" w:eastAsia="Book Antiqua" w:hAnsi="Book Antiqua" w:cs="Book Antiqua"/>
          <w:b/>
          <w:bCs/>
          <w:sz w:val="26"/>
          <w:szCs w:val="26"/>
        </w:rPr>
        <w:t>КРАТКОЕ СОДЕРЖАНИЕ</w:t>
      </w:r>
    </w:p>
    <w:p w:rsidR="000D3B84" w:rsidRDefault="00842E46">
      <w:pPr>
        <w:pStyle w:val="60"/>
        <w:spacing w:after="240" w:line="240" w:lineRule="auto"/>
        <w:ind w:left="0" w:firstLine="580"/>
      </w:pPr>
      <w:r>
        <w:t>ПРЕДИСЛОВИЕ И БЛАГОДАРНОСТИ</w:t>
      </w:r>
    </w:p>
    <w:p w:rsidR="000D3B84" w:rsidRDefault="00842E46">
      <w:pPr>
        <w:pStyle w:val="60"/>
        <w:spacing w:line="240" w:lineRule="auto"/>
        <w:ind w:left="0" w:firstLine="0"/>
      </w:pPr>
      <w:r>
        <w:rPr>
          <w:noProof/>
        </w:rPr>
        <mc:AlternateContent>
          <mc:Choice Requires="wps">
            <w:drawing>
              <wp:anchor distT="0" distB="0" distL="114300" distR="114300" simplePos="0" relativeHeight="125829387" behindDoc="0" locked="0" layoutInCell="1" allowOverlap="1">
                <wp:simplePos x="0" y="0"/>
                <wp:positionH relativeFrom="page">
                  <wp:posOffset>655320</wp:posOffset>
                </wp:positionH>
                <wp:positionV relativeFrom="paragraph">
                  <wp:posOffset>12700</wp:posOffset>
                </wp:positionV>
                <wp:extent cx="155575" cy="182880"/>
                <wp:effectExtent l="0" t="0" r="0" b="0"/>
                <wp:wrapSquare wrapText="right"/>
                <wp:docPr id="28" name="Shape 28"/>
                <wp:cNvGraphicFramePr/>
                <a:graphic xmlns:a="http://schemas.openxmlformats.org/drawingml/2006/main">
                  <a:graphicData uri="http://schemas.microsoft.com/office/word/2010/wordprocessingShape">
                    <wps:wsp>
                      <wps:cNvSpPr txBox="1"/>
                      <wps:spPr>
                        <a:xfrm>
                          <a:off x="0" y="0"/>
                          <a:ext cx="155575" cy="182880"/>
                        </a:xfrm>
                        <a:prstGeom prst="rect">
                          <a:avLst/>
                        </a:prstGeom>
                        <a:noFill/>
                      </wps:spPr>
                      <wps:txbx>
                        <w:txbxContent>
                          <w:p w:rsidR="00B9691E" w:rsidRDefault="00B9691E">
                            <w:pPr>
                              <w:pStyle w:val="60"/>
                              <w:spacing w:after="0" w:line="240" w:lineRule="auto"/>
                              <w:ind w:left="0" w:firstLine="0"/>
                            </w:pPr>
                            <w:r>
                              <w:t>15</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28" o:spid="_x0000_s1026" type="#_x0000_t202" style="position:absolute;margin-left:51.6pt;margin-top:1pt;width:12.25pt;height:14.4pt;z-index:125829387;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" filled="f" stroked="f">
                <v:textbox inset="0,0,0,0">
                  <w:txbxContent>
                    <w:p w:rsidR="00B9691E" w:rsidRDefault="00B9691E">
                      <w:pPr>
                        <w:pStyle w:val="60"/>
                        <w:spacing w:after="0" w:line="240" w:lineRule="auto"/>
                        <w:ind w:left="0" w:firstLine="0"/>
                      </w:pPr>
                      <w:r>
                        <w:t>15</w:t>
                      </w:r>
                    </w:p>
                  </w:txbxContent>
                </v:textbox>
                <w10:wrap type="square" side="right" anchorx="page"/>
              </v:shape>
            </w:pict>
          </mc:Fallback>
        </mc:AlternateContent>
      </w:r>
      <w:r>
        <w:t>1 ПРОИСХОЖДЕНИЕ ПОРТУГАЛЬСКОГО ФАШИЗМА</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17</w:t>
      </w:r>
      <w:r>
        <w:rPr>
          <w:sz w:val="19"/>
          <w:szCs w:val="19"/>
        </w:rPr>
        <w:tab/>
      </w:r>
      <w:r>
        <w:t>1.1 Лузитанский интегрализм</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32</w:t>
      </w:r>
      <w:r>
        <w:rPr>
          <w:sz w:val="19"/>
          <w:szCs w:val="19"/>
        </w:rPr>
        <w:tab/>
      </w:r>
      <w:r>
        <w:t>1.2 Ролан-Прету: португалец Валуа</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340"/>
      </w:pPr>
      <w:r>
        <w:rPr>
          <w:sz w:val="19"/>
          <w:szCs w:val="19"/>
        </w:rPr>
        <w:t>54</w:t>
      </w:r>
      <w:r>
        <w:rPr>
          <w:sz w:val="19"/>
          <w:szCs w:val="19"/>
        </w:rPr>
        <w:tab/>
      </w:r>
      <w:r>
        <w:t>1.3 Фашизм и радикальные правые в 1920-е гг.</w:t>
      </w:r>
    </w:p>
    <w:p w:rsidR="000D3B84" w:rsidRDefault="00842E46">
      <w:pPr>
        <w:pStyle w:val="60"/>
        <w:pBdr>
          <w:top w:val="single" w:sz="4" w:space="0" w:color="auto"/>
          <w:left w:val="single" w:sz="4" w:space="0" w:color="auto"/>
          <w:bottom w:val="single" w:sz="4" w:space="0" w:color="auto"/>
          <w:right w:val="single" w:sz="4" w:space="0" w:color="auto"/>
        </w:pBdr>
        <w:ind w:left="0" w:firstLine="0"/>
      </w:pPr>
      <w:r>
        <w:t>105 2 ЧРЕЗВЫЧАЙНАЯ СИТУАЦИЯ НАЦИОНАЛЬНОГО СИНДИКАЛИЗМА</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t>105</w:t>
      </w:r>
      <w:r>
        <w:tab/>
        <w:t>2.1 Основание Н/С</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116</w:t>
      </w:r>
      <w:r>
        <w:rPr>
          <w:sz w:val="19"/>
          <w:szCs w:val="19"/>
        </w:rPr>
        <w:tab/>
      </w:r>
      <w:r>
        <w:t>2.2 Северо-западная идеология и политическая программа</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131</w:t>
      </w:r>
      <w:r>
        <w:rPr>
          <w:sz w:val="19"/>
          <w:szCs w:val="19"/>
        </w:rPr>
        <w:tab/>
      </w:r>
      <w:r>
        <w:t>2.3 Параметры N/S политического действия</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340"/>
      </w:pPr>
      <w:r>
        <w:rPr>
          <w:sz w:val="19"/>
          <w:szCs w:val="19"/>
        </w:rPr>
        <w:t>155</w:t>
      </w:r>
      <w:r>
        <w:rPr>
          <w:sz w:val="19"/>
          <w:szCs w:val="19"/>
        </w:rPr>
        <w:tab/>
      </w:r>
      <w:r>
        <w:t>2.4 ON/S и международный фашизм</w:t>
      </w:r>
    </w:p>
    <w:p w:rsidR="000D3B84" w:rsidRDefault="00842E46">
      <w:pPr>
        <w:pStyle w:val="60"/>
        <w:pBdr>
          <w:top w:val="single" w:sz="4" w:space="0" w:color="auto"/>
          <w:left w:val="single" w:sz="4" w:space="0" w:color="auto"/>
          <w:bottom w:val="single" w:sz="4" w:space="0" w:color="auto"/>
          <w:right w:val="single" w:sz="4" w:space="0" w:color="auto"/>
        </w:pBdr>
        <w:ind w:left="580" w:hanging="580"/>
      </w:pPr>
      <w:r>
        <w:t>179 3 СТРУКТУРА НАЦИОНАЛЬНО-СИНДИКАЛИСТСКОЙ ОРГАНИЗАЦИИ</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182</w:t>
      </w:r>
      <w:r>
        <w:rPr>
          <w:sz w:val="19"/>
          <w:szCs w:val="19"/>
        </w:rPr>
        <w:tab/>
      </w:r>
      <w:r>
        <w:t>3.1 Организация N/S</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340"/>
      </w:pPr>
      <w:r>
        <w:rPr>
          <w:sz w:val="19"/>
          <w:szCs w:val="19"/>
        </w:rPr>
        <w:t>202</w:t>
      </w:r>
      <w:r>
        <w:rPr>
          <w:sz w:val="19"/>
          <w:szCs w:val="19"/>
        </w:rPr>
        <w:tab/>
      </w:r>
      <w:r>
        <w:t>3.2 Лидеры, боевики и сторонники</w:t>
      </w:r>
    </w:p>
    <w:p w:rsidR="000D3B84" w:rsidRDefault="00842E46">
      <w:pPr>
        <w:pStyle w:val="60"/>
        <w:pBdr>
          <w:top w:val="single" w:sz="4" w:space="0" w:color="auto"/>
          <w:left w:val="single" w:sz="4" w:space="0" w:color="auto"/>
          <w:bottom w:val="single" w:sz="4" w:space="0" w:color="auto"/>
          <w:right w:val="single" w:sz="4" w:space="0" w:color="auto"/>
        </w:pBdr>
        <w:ind w:left="580" w:hanging="580"/>
      </w:pPr>
      <w:r>
        <w:t>213 4 ON/SEO PARTIDO DE SALAZAR: ЭЛЕМЕНТЫ ДЛЯ СРАВНЕНИЯ</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t>215</w:t>
      </w:r>
      <w:r>
        <w:tab/>
        <w:t>4-т ООН и отдельные партии диктатур</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225</w:t>
      </w:r>
      <w:r>
        <w:rPr>
          <w:sz w:val="19"/>
          <w:szCs w:val="19"/>
        </w:rPr>
        <w:tab/>
      </w:r>
      <w:r>
        <w:t>4-2 UN и N/S — Элементы сравнения</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pPr>
      <w:r>
        <w:rPr>
          <w:sz w:val="19"/>
          <w:szCs w:val="19"/>
        </w:rPr>
        <w:t>241</w:t>
      </w:r>
      <w:r>
        <w:rPr>
          <w:sz w:val="19"/>
          <w:szCs w:val="19"/>
        </w:rPr>
        <w:tab/>
      </w:r>
      <w:r>
        <w:t>4.3 Напряжение С/Ю-УН - некоторые эпизоды</w:t>
      </w:r>
    </w:p>
    <w:p w:rsidR="000D3B84" w:rsidRDefault="00842E46">
      <w:pPr>
        <w:pStyle w:val="52"/>
        <w:pBdr>
          <w:top w:val="single" w:sz="4" w:space="0" w:color="auto"/>
          <w:left w:val="single" w:sz="4" w:space="0" w:color="auto"/>
          <w:bottom w:val="single" w:sz="4" w:space="0" w:color="auto"/>
          <w:right w:val="single" w:sz="4" w:space="0" w:color="auto"/>
        </w:pBdr>
        <w:tabs>
          <w:tab w:val="left" w:pos="627"/>
        </w:tabs>
        <w:spacing w:after="140"/>
        <w:sectPr w:rsidR="000D3B84" w:rsidSect="009A5ABE">
          <w:headerReference w:type="even" r:id="rId7"/>
          <w:headerReference w:type="default" r:id="rId8"/>
          <w:pgSz w:w="8400" w:h="11900"/>
          <w:pgMar w:top="851" w:right="1540" w:bottom="1356" w:left="902" w:header="0" w:footer="3" w:gutter="0"/>
          <w:cols w:space="720"/>
          <w:noEndnote/>
          <w:docGrid w:linePitch="360"/>
        </w:sectPr>
      </w:pPr>
      <w:r>
        <w:rPr>
          <w:sz w:val="19"/>
          <w:szCs w:val="19"/>
        </w:rPr>
        <w:t>249</w:t>
      </w:r>
      <w:r>
        <w:rPr>
          <w:sz w:val="19"/>
          <w:szCs w:val="19"/>
        </w:rPr>
        <w:tab/>
      </w:r>
      <w:r>
        <w:t>4.4 Некоторые заключительные соображения</w:t>
      </w:r>
    </w:p>
    <w:p w:rsidR="000D3B84" w:rsidRDefault="00842E46">
      <w:pPr>
        <w:pStyle w:val="a6"/>
        <w:tabs>
          <w:tab w:val="left" w:leader="hyphen" w:pos="3852"/>
          <w:tab w:val="left" w:leader="hyphen" w:pos="4040"/>
          <w:tab w:val="left" w:leader="hyphen" w:pos="4231"/>
          <w:tab w:val="left" w:leader="hyphen" w:pos="4415"/>
          <w:tab w:val="left" w:leader="hyphen" w:pos="4693"/>
          <w:tab w:val="left" w:leader="hyphen" w:pos="5040"/>
          <w:tab w:val="left" w:leader="hyphen" w:pos="5875"/>
        </w:tabs>
        <w:spacing w:after="720" w:line="269" w:lineRule="auto"/>
        <w:ind w:firstLine="0"/>
        <w:rPr>
          <w:sz w:val="19"/>
          <w:szCs w:val="19"/>
        </w:rPr>
      </w:pPr>
      <w:r>
        <w:rPr>
          <w:rFonts w:ascii="Georgia" w:eastAsia="Georgia" w:hAnsi="Georgia" w:cs="Georgia"/>
          <w:color w:val="C1C4C7"/>
          <w:sz w:val="19"/>
          <w:szCs w:val="19"/>
        </w:rPr>
        <w:lastRenderedPageBreak/>
        <w:tab/>
      </w:r>
      <w:r>
        <w:rPr>
          <w:rFonts w:ascii="Georgia" w:eastAsia="Georgia" w:hAnsi="Georgia" w:cs="Georgia"/>
          <w:color w:val="C1C4C7"/>
          <w:sz w:val="19"/>
          <w:szCs w:val="19"/>
        </w:rPr>
        <w:tab/>
      </w:r>
      <w:r>
        <w:rPr>
          <w:rFonts w:ascii="Georgia" w:eastAsia="Georgia" w:hAnsi="Georgia" w:cs="Georgia"/>
          <w:color w:val="C1C4C7"/>
          <w:sz w:val="19"/>
          <w:szCs w:val="19"/>
        </w:rPr>
        <w:tab/>
      </w:r>
      <w:r>
        <w:rPr>
          <w:rFonts w:ascii="Georgia" w:eastAsia="Georgia" w:hAnsi="Georgia" w:cs="Georgia"/>
          <w:color w:val="C1C4C7"/>
          <w:sz w:val="19"/>
          <w:szCs w:val="19"/>
        </w:rPr>
        <w:tab/>
        <w:t>—</w:t>
      </w:r>
      <w:r>
        <w:rPr>
          <w:rFonts w:ascii="Georgia" w:eastAsia="Georgia" w:hAnsi="Georgia" w:cs="Georgia"/>
          <w:color w:val="C1C4C7"/>
          <w:sz w:val="19"/>
          <w:szCs w:val="19"/>
        </w:rPr>
        <w:tab/>
      </w:r>
      <w:r>
        <w:rPr>
          <w:rFonts w:ascii="Georgia" w:eastAsia="Georgia" w:hAnsi="Georgia" w:cs="Georgia"/>
          <w:color w:val="C1C4C7"/>
          <w:sz w:val="19"/>
          <w:szCs w:val="19"/>
        </w:rPr>
        <w:tab/>
        <w:t>—</w:t>
      </w:r>
      <w:r>
        <w:rPr>
          <w:rFonts w:ascii="Georgia" w:eastAsia="Georgia" w:hAnsi="Georgia" w:cs="Georgia"/>
          <w:color w:val="C1C4C7"/>
          <w:sz w:val="19"/>
          <w:szCs w:val="19"/>
        </w:rPr>
        <w:tab/>
      </w:r>
    </w:p>
    <w:p w:rsidR="000D3B84" w:rsidRDefault="00842E46">
      <w:pPr>
        <w:pStyle w:val="60"/>
        <w:spacing w:after="100" w:line="218" w:lineRule="auto"/>
        <w:ind w:hanging="560"/>
      </w:pPr>
      <w:r>
        <w:t>253 5 «БЕЗ ВЛАСТИ»: ОТ НАПРЯЖЕННОСТИ С САЛАЗАРОМ ДО БЕЗЛЕГАЛИЗАЦИИ</w:t>
      </w:r>
    </w:p>
    <w:p w:rsidR="000D3B84" w:rsidRDefault="00842E46">
      <w:pPr>
        <w:pStyle w:val="52"/>
        <w:tabs>
          <w:tab w:val="left" w:pos="676"/>
        </w:tabs>
      </w:pPr>
      <w:r>
        <w:rPr>
          <w:sz w:val="19"/>
          <w:szCs w:val="19"/>
          <w:vertAlign w:val="superscript"/>
        </w:rPr>
        <w:t>два</w:t>
      </w:r>
      <w:r>
        <w:rPr>
          <w:sz w:val="19"/>
          <w:szCs w:val="19"/>
        </w:rPr>
        <w:t>54</w:t>
      </w:r>
      <w:r>
        <w:rPr>
          <w:sz w:val="19"/>
          <w:szCs w:val="19"/>
        </w:rPr>
        <w:tab/>
      </w:r>
      <w:r>
        <w:t>5.1 ON/S, вид снаружи</w:t>
      </w:r>
    </w:p>
    <w:p w:rsidR="000D3B84" w:rsidRDefault="00842E46">
      <w:pPr>
        <w:pStyle w:val="52"/>
        <w:tabs>
          <w:tab w:val="left" w:pos="676"/>
        </w:tabs>
      </w:pPr>
      <w:r>
        <w:rPr>
          <w:sz w:val="19"/>
          <w:szCs w:val="19"/>
        </w:rPr>
        <w:t>265</w:t>
      </w:r>
      <w:r>
        <w:rPr>
          <w:sz w:val="19"/>
          <w:szCs w:val="19"/>
        </w:rPr>
        <w:tab/>
      </w:r>
      <w:r>
        <w:t>5.2 Салазарское наступление: демаркация или интеграция</w:t>
      </w:r>
    </w:p>
    <w:p w:rsidR="000D3B84" w:rsidRDefault="00842E46">
      <w:pPr>
        <w:pStyle w:val="52"/>
        <w:tabs>
          <w:tab w:val="left" w:pos="676"/>
        </w:tabs>
      </w:pPr>
      <w:r>
        <w:rPr>
          <w:sz w:val="19"/>
          <w:szCs w:val="19"/>
        </w:rPr>
        <w:t>274</w:t>
      </w:r>
      <w:r>
        <w:rPr>
          <w:sz w:val="19"/>
          <w:szCs w:val="19"/>
        </w:rPr>
        <w:tab/>
      </w:r>
      <w:r>
        <w:t>5.3 Внутренний кризис лета 1933 г.</w:t>
      </w:r>
    </w:p>
    <w:p w:rsidR="000D3B84" w:rsidRDefault="00842E46">
      <w:pPr>
        <w:pStyle w:val="52"/>
        <w:tabs>
          <w:tab w:val="left" w:pos="676"/>
        </w:tabs>
      </w:pPr>
      <w:r>
        <w:rPr>
          <w:sz w:val="19"/>
          <w:szCs w:val="19"/>
        </w:rPr>
        <w:t>283</w:t>
      </w:r>
      <w:r>
        <w:rPr>
          <w:sz w:val="19"/>
          <w:szCs w:val="19"/>
        </w:rPr>
        <w:tab/>
      </w:r>
      <w:r>
        <w:t>5.4 Просалазаристский раскол</w:t>
      </w:r>
    </w:p>
    <w:p w:rsidR="000D3B84" w:rsidRDefault="00842E46">
      <w:pPr>
        <w:pStyle w:val="52"/>
        <w:tabs>
          <w:tab w:val="left" w:pos="676"/>
        </w:tabs>
        <w:spacing w:after="340"/>
      </w:pPr>
      <w:r>
        <w:rPr>
          <w:sz w:val="19"/>
          <w:szCs w:val="19"/>
        </w:rPr>
        <w:t>295</w:t>
      </w:r>
      <w:r>
        <w:rPr>
          <w:sz w:val="19"/>
          <w:szCs w:val="19"/>
        </w:rPr>
        <w:tab/>
      </w:r>
      <w:r>
        <w:t>5-5 ON/S Ролао Прето: интеграция или изгнание</w:t>
      </w:r>
    </w:p>
    <w:p w:rsidR="000D3B84" w:rsidRDefault="00842E46">
      <w:pPr>
        <w:pStyle w:val="60"/>
        <w:spacing w:after="100"/>
        <w:ind w:hanging="560"/>
      </w:pPr>
      <w:r>
        <w:t>309 6 «ПРОТИВ ВЛАСТИ»: ГОДЫ ЗАГОВОРА (1934-1945)</w:t>
      </w:r>
    </w:p>
    <w:p w:rsidR="000D3B84" w:rsidRDefault="00842E46">
      <w:pPr>
        <w:pStyle w:val="52"/>
        <w:tabs>
          <w:tab w:val="left" w:pos="676"/>
        </w:tabs>
      </w:pPr>
      <w:r>
        <w:rPr>
          <w:sz w:val="19"/>
          <w:szCs w:val="19"/>
        </w:rPr>
        <w:t>310</w:t>
      </w:r>
      <w:r>
        <w:rPr>
          <w:sz w:val="19"/>
          <w:szCs w:val="19"/>
        </w:rPr>
        <w:tab/>
      </w:r>
      <w:r>
        <w:t>6.1 Подпольная организация</w:t>
      </w:r>
    </w:p>
    <w:p w:rsidR="000D3B84" w:rsidRDefault="00842E46">
      <w:pPr>
        <w:pStyle w:val="52"/>
        <w:tabs>
          <w:tab w:val="left" w:pos="676"/>
        </w:tabs>
      </w:pPr>
      <w:r>
        <w:rPr>
          <w:sz w:val="19"/>
          <w:szCs w:val="19"/>
        </w:rPr>
        <w:t>316</w:t>
      </w:r>
      <w:r>
        <w:rPr>
          <w:sz w:val="19"/>
          <w:szCs w:val="19"/>
        </w:rPr>
        <w:tab/>
      </w:r>
      <w:r>
        <w:t>6.2 Фашистская оппозиция? ON/S требует свободы</w:t>
      </w:r>
    </w:p>
    <w:p w:rsidR="000D3B84" w:rsidRDefault="00842E46">
      <w:pPr>
        <w:pStyle w:val="52"/>
        <w:tabs>
          <w:tab w:val="left" w:pos="676"/>
        </w:tabs>
      </w:pPr>
      <w:r>
        <w:rPr>
          <w:sz w:val="19"/>
          <w:szCs w:val="19"/>
        </w:rPr>
        <w:t>335</w:t>
      </w:r>
      <w:r>
        <w:rPr>
          <w:sz w:val="19"/>
          <w:szCs w:val="19"/>
        </w:rPr>
        <w:tab/>
      </w:r>
      <w:r>
        <w:t>6.3 Влияние гражданской войны в Испании: 1936 г.</w:t>
      </w:r>
    </w:p>
    <w:p w:rsidR="000D3B84" w:rsidRDefault="00842E46">
      <w:pPr>
        <w:pStyle w:val="52"/>
        <w:tabs>
          <w:tab w:val="left" w:pos="676"/>
        </w:tabs>
      </w:pPr>
      <w:r>
        <w:rPr>
          <w:sz w:val="19"/>
          <w:szCs w:val="19"/>
        </w:rPr>
        <w:t>341</w:t>
      </w:r>
      <w:r>
        <w:rPr>
          <w:sz w:val="19"/>
          <w:szCs w:val="19"/>
        </w:rPr>
        <w:tab/>
      </w:r>
      <w:r>
        <w:t>6.4 Выжившая субкультура</w:t>
      </w:r>
    </w:p>
    <w:p w:rsidR="000D3B84" w:rsidRDefault="00842E46">
      <w:pPr>
        <w:pStyle w:val="52"/>
        <w:tabs>
          <w:tab w:val="left" w:pos="676"/>
        </w:tabs>
        <w:spacing w:after="340"/>
      </w:pPr>
      <w:r>
        <w:rPr>
          <w:sz w:val="19"/>
          <w:szCs w:val="19"/>
        </w:rPr>
        <w:t>348</w:t>
      </w:r>
      <w:r>
        <w:rPr>
          <w:sz w:val="19"/>
          <w:szCs w:val="19"/>
        </w:rPr>
        <w:tab/>
      </w:r>
      <w:r>
        <w:t>6.5 Фашисты и «Estado Novo»: интеграция и противостояние</w:t>
      </w:r>
    </w:p>
    <w:p w:rsidR="000D3B84" w:rsidRDefault="00842E46">
      <w:pPr>
        <w:pStyle w:val="60"/>
        <w:spacing w:after="280" w:line="216" w:lineRule="auto"/>
        <w:ind w:left="0" w:firstLine="0"/>
      </w:pPr>
      <w:r>
        <w:t>355 7 ЗАКЛЮЧЕНИЕ: ФАШИЗМ И САЛАЗАРИЗМ</w:t>
      </w:r>
    </w:p>
    <w:p w:rsidR="000D3B84" w:rsidRDefault="00842E46">
      <w:pPr>
        <w:pStyle w:val="60"/>
        <w:spacing w:after="3760" w:line="216" w:lineRule="auto"/>
        <w:ind w:left="0" w:firstLine="0"/>
      </w:pPr>
      <w:r>
        <w:t>367 ИСТОЧНИКИ И БИБЛИОГРАФИЯ</w:t>
      </w:r>
    </w:p>
    <w:p w:rsidR="000D3B84" w:rsidRDefault="00842E46">
      <w:pPr>
        <w:jc w:val="center"/>
        <w:rPr>
          <w:sz w:val="2"/>
          <w:szCs w:val="2"/>
        </w:rPr>
        <w:sectPr w:rsidR="000D3B84">
          <w:pgSz w:w="8400" w:h="11900"/>
          <w:pgMar w:top="289" w:right="143" w:bottom="203" w:left="2300" w:header="0" w:footer="3" w:gutter="0"/>
          <w:cols w:space="720"/>
          <w:noEndnote/>
          <w:docGrid w:linePitch="360"/>
        </w:sectPr>
      </w:pPr>
      <w:r>
        <w:rPr>
          <w:noProof/>
        </w:rPr>
        <w:drawing>
          <wp:inline distT="0" distB="0" distL="0" distR="0">
            <wp:extent cx="4138930" cy="237490"/>
            <wp:effectExtent l="0" t="0" r="0" b="0"/>
            <wp:docPr id="30" name="Picut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stretch/>
                  </pic:blipFill>
                  <pic:spPr>
                    <a:xfrm>
                      <a:off x="0" y="0"/>
                      <a:ext cx="4138930" cy="237490"/>
                    </a:xfrm>
                    <a:prstGeom prst="rect">
                      <a:avLst/>
                    </a:prstGeom>
                  </pic:spPr>
                </pic:pic>
              </a:graphicData>
            </a:graphic>
          </wp:inline>
        </w:drawing>
      </w:r>
    </w:p>
    <w:p w:rsidR="000D3B84" w:rsidRDefault="00842E46">
      <w:pPr>
        <w:pStyle w:val="22"/>
        <w:keepNext/>
        <w:keepLines/>
        <w:ind w:firstLine="0"/>
        <w:jc w:val="center"/>
      </w:pPr>
      <w:bookmarkStart w:id="0" w:name="bookmark4"/>
      <w:r>
        <w:lastRenderedPageBreak/>
        <w:t>ПРЕДИСЛОВИЕ И БЛАГОДАРНОСТИ</w:t>
      </w:r>
      <w:bookmarkEnd w:id="0"/>
    </w:p>
    <w:p w:rsidR="000D3B84" w:rsidRDefault="00842E46">
      <w:pPr>
        <w:pStyle w:val="1"/>
        <w:ind w:firstLine="0"/>
        <w:jc w:val="both"/>
      </w:pPr>
      <w:r>
        <w:t>Эта книга направлена ​​на изучение политической деятельности португальских фашистов в первой половине 20-го века, уделяя особое внимание Национально-синдикалистскому движению Ролана Прету, наиболее значительному и окончательному выражению фашистского движения в Португалии. Разнообразие документальных материалов, на которых основывалось исследование для этой книги, позволило, я полагаю, провести диахронический анализ португальских фашистских движений в рамках процесса перехода от либерализма к авторитаризму.</w:t>
      </w:r>
    </w:p>
    <w:p w:rsidR="000D3B84" w:rsidRDefault="00842E46">
      <w:pPr>
        <w:pStyle w:val="1"/>
        <w:ind w:firstLine="420"/>
        <w:jc w:val="both"/>
        <w:sectPr w:rsidR="000D3B84">
          <w:headerReference w:type="even" r:id="rId10"/>
          <w:headerReference w:type="default" r:id="rId11"/>
          <w:pgSz w:w="11900" w:h="16840"/>
          <w:pgMar w:top="2329" w:right="2382" w:bottom="2374" w:left="2404" w:header="1901" w:footer="1946" w:gutter="0"/>
          <w:pgNumType w:start="8"/>
          <w:cols w:space="720"/>
          <w:noEndnote/>
          <w:docGrid w:linePitch="360"/>
          <w15:footnoteColumns w:val="1"/>
        </w:sectPr>
      </w:pPr>
      <w:r>
        <w:t>В первой части исследуются возникновение фашизма в послевоенном португальском обществе и политическое действие национал-синдикализма. В первой главе обсуждаются основание и политическая деятельность Integralismo Lusitano, главного движения португальских радикальных правых, и политическое формирование Ролао Прето, харизматичного лидера национал-синдикализма. Приводятся некоторые пояснительные элементы относительно позднего появления фашистского движения, а также особенностей падения либеральной республики и перехода к авторитаризму в 1920-е гг., обсуждаются некоторые общие положения о происхождении и развитии фашизма и его работоспособность для анализа португальского случая. Во второй главе</w:t>
      </w:r>
      <w:r>
        <w:softHyphen/>
      </w:r>
    </w:p>
    <w:p w:rsidR="000D3B84" w:rsidRDefault="00842E46">
      <w:pPr>
        <w:pStyle w:val="1"/>
        <w:ind w:firstLine="0"/>
        <w:jc w:val="both"/>
      </w:pPr>
      <w:r>
        <w:lastRenderedPageBreak/>
        <w:t>Изучаются основы национал-синдикализма в контексте военной диктатуры, систематизируются основы его идеологии и политического действия. Они также ссылаются на свое отношение к международному фашизму и свои отношения с фашистскими движениями, с которыми они больше всего себя отождествляли.</w:t>
      </w:r>
    </w:p>
    <w:p w:rsidR="000D3B84" w:rsidRDefault="00842E46">
      <w:pPr>
        <w:pStyle w:val="1"/>
        <w:ind w:firstLine="420"/>
        <w:jc w:val="both"/>
      </w:pPr>
      <w:r>
        <w:t>Во второй части проводится анализ политической и социальной природы национал-синдикализма. В третьей главе охарактеризована организационная структура Н/С и социально-политический профиль ее лидеров и сторонников. В четвертом даются некоторые элементы сравнения между Н/С и Национальным союзом, созданной правительством партией, которая поддержала формирование Салазара «Эстадо Ново». Это, на мой взгляд, фундаментальный аспект для восприятия различий между фашистской партией и отдельной авторитарной партией.</w:t>
      </w:r>
    </w:p>
    <w:p w:rsidR="000D3B84" w:rsidRDefault="00842E46">
      <w:pPr>
        <w:pStyle w:val="1"/>
        <w:ind w:firstLine="420"/>
        <w:jc w:val="both"/>
      </w:pPr>
      <w:r>
        <w:t>Третья и последняя часть рассматривает диахроническую перспективу и изучает конфликт между фашистами и салазаризмом. В пятой главе анализируется отношение фашистов к формированию «Estado Novo» и процессу их «насильственной интеграции» в новый авторитарный порядок. В последнем, возможно, наиболее сложном эмпирическом воссоздании, наблюдается антисалазаристская радикализация части движения, которая привела к попытке государственного переворота в сентябре 1935 года. - Синдикалисты в «Новом государстве», некоторые из которых присоединяются к салазаризму, а другие всегда противостоят ему.</w:t>
      </w:r>
    </w:p>
    <w:p w:rsidR="000D3B84" w:rsidRDefault="00842E46">
      <w:pPr>
        <w:pStyle w:val="1"/>
        <w:ind w:firstLine="420"/>
        <w:jc w:val="both"/>
      </w:pPr>
      <w:r>
        <w:t>Резюмируя план книги, важно указать, что не было сделано, и указать на некоторые ограничения.</w:t>
      </w:r>
    </w:p>
    <w:p w:rsidR="000D3B84" w:rsidRDefault="00842E46">
      <w:pPr>
        <w:pStyle w:val="1"/>
        <w:ind w:firstLine="420"/>
        <w:jc w:val="both"/>
        <w:sectPr w:rsidR="000D3B84">
          <w:headerReference w:type="even" r:id="rId12"/>
          <w:headerReference w:type="default" r:id="rId13"/>
          <w:footerReference w:type="even" r:id="rId14"/>
          <w:footerReference w:type="default" r:id="rId15"/>
          <w:pgSz w:w="11900" w:h="16840"/>
          <w:pgMar w:top="2329" w:right="2382" w:bottom="2374" w:left="2404" w:header="1901" w:footer="3" w:gutter="0"/>
          <w:pgNumType w:start="8"/>
          <w:cols w:space="720"/>
          <w:noEndnote/>
          <w:docGrid w:linePitch="360"/>
          <w15:footnoteColumns w:val="1"/>
        </w:sectPr>
      </w:pPr>
      <w:r>
        <w:t>Отсутствие проведения исследований на местном уровне с самого начала является первым. В ходе расследования я собрал много информации о происхождении и политической деятельности нескольких местных северо-южных ядер, но не поддался искушению делать поспешные выводы. В четвертой главе, где я сравниваю национал-синдикализм с правительственной партией, я использую лишь некоторые из множества собранных мною данных. Однако это центральное измерение, поскольку я думаю, что большая часть дебатов о фашизме</w:t>
      </w:r>
    </w:p>
    <w:p w:rsidR="000D3B84" w:rsidRDefault="00842E46">
      <w:pPr>
        <w:pStyle w:val="1"/>
        <w:ind w:firstLine="0"/>
        <w:jc w:val="both"/>
      </w:pPr>
      <w:r>
        <w:lastRenderedPageBreak/>
        <w:t>проходит через характеристику своего политического действия, при этом локальная сфера является прекрасным полем наблюдения.</w:t>
      </w:r>
    </w:p>
    <w:p w:rsidR="000D3B84" w:rsidRDefault="00842E46">
      <w:pPr>
        <w:pStyle w:val="1"/>
        <w:ind w:firstLine="420"/>
        <w:jc w:val="both"/>
      </w:pPr>
      <w:r>
        <w:t>Я также хотел бы привлечь внимание к проблеме, которую я не уверен, что мне удалось решить: проблема публики. Эта книга начала писаться на английском языке, а в итоге была доработана на португальском из Португалии, чего изначально не предполагалось, поскольку она была основана на докторской диссертации. Таким образом, речь шла о представлении «тематического исследования», подчеркивающего особенности португальского случая.</w:t>
      </w:r>
    </w:p>
    <w:p w:rsidR="000D3B84" w:rsidRDefault="00842E46">
      <w:pPr>
        <w:pStyle w:val="1"/>
        <w:ind w:firstLine="420"/>
        <w:jc w:val="both"/>
      </w:pPr>
      <w:r>
        <w:t>Проведение этого расследования стало возможным только благодаря пересечению трех видов документальных источников: полицейского характера, из архива PIDE/DGS и Министерства внутренних дел; внутренняя переписка, в основном благодаря переписке Ролана Прето; и устные показания (уже очень ограниченные, в связи с гибелью подавляющего большинства лидеров и боевиков).</w:t>
      </w:r>
    </w:p>
    <w:p w:rsidR="000D3B84" w:rsidRDefault="00842E46">
      <w:pPr>
        <w:pStyle w:val="1"/>
        <w:ind w:firstLine="420"/>
        <w:jc w:val="both"/>
      </w:pPr>
      <w:r>
        <w:t>Первые позволяли заполнить пробелы в информации о политических движениях, не покидавших архивов. Архив PIDE/DGS был важным инструментом — от количественных данных о возрасте, социальной и политической карьере и т. д. северо-западных лидеров до самой реконструкции их политической деятельности, особенно в период их «подпольной деятельности». Архив министерства внутренних дел, также хранящийся в ANTT, позволил мне более строго увидеть первоначальную стратегию салазаризма и местное влияние N/S.</w:t>
      </w:r>
    </w:p>
    <w:p w:rsidR="000D3B84" w:rsidRDefault="00842E46">
      <w:pPr>
        <w:pStyle w:val="1"/>
        <w:ind w:firstLine="420"/>
        <w:jc w:val="both"/>
      </w:pPr>
      <w:r>
        <w:t>Последнее помогло избежать формалистического подхода, жестко «приклеенного» к официальным сообщениям и уставным нормам, уже подвергавшимся цензуре. Если в них историческое воображение и другая методология могли в конце концов привести к идентичным результатам, то их использование позволило более «живо» воссоздать политическую жизнь португальских фашистов, их колебания, их внутренние споры и их тактические противоречия в переходной политической жизни. среда.</w:t>
      </w:r>
    </w:p>
    <w:p w:rsidR="000D3B84" w:rsidRDefault="00842E46">
      <w:pPr>
        <w:pStyle w:val="1"/>
        <w:ind w:firstLine="420"/>
        <w:jc w:val="both"/>
        <w:sectPr w:rsidR="000D3B84">
          <w:headerReference w:type="even" r:id="rId16"/>
          <w:headerReference w:type="default" r:id="rId17"/>
          <w:footerReference w:type="even" r:id="rId18"/>
          <w:footerReference w:type="default" r:id="rId19"/>
          <w:pgSz w:w="11900" w:h="16840"/>
          <w:pgMar w:top="2329" w:right="2382" w:bottom="2374" w:left="2404" w:header="1901" w:footer="3" w:gutter="0"/>
          <w:pgNumType w:start="10"/>
          <w:cols w:space="720"/>
          <w:noEndnote/>
          <w:docGrid w:linePitch="360"/>
          <w15:footnoteColumns w:val="1"/>
        </w:sectPr>
      </w:pPr>
      <w:r>
        <w:t xml:space="preserve">Третьи стороны играли ограниченную роль, почти исключительно предоставляя информационную поддержку. Малочисленность выживших </w:t>
      </w:r>
      <w:r>
        <w:lastRenderedPageBreak/>
        <w:t>не позволяла</w:t>
      </w:r>
    </w:p>
    <w:p w:rsidR="000D3B84" w:rsidRDefault="00842E46">
      <w:pPr>
        <w:pStyle w:val="1"/>
        <w:ind w:firstLine="0"/>
        <w:jc w:val="both"/>
      </w:pPr>
      <w:r>
        <w:lastRenderedPageBreak/>
        <w:t>выборочное исследование идеологических установок активистов и лидеров, подобное тому, что было проведено, например, Хельжио Триндади в его книге Acção Integralista Brasileira, возможно, одной из лучших монографий о фашистской партии.</w:t>
      </w:r>
      <w:r>
        <w:rPr>
          <w:vertAlign w:val="superscript"/>
        </w:rPr>
        <w:footnoteReference w:id="1"/>
      </w:r>
    </w:p>
    <w:p w:rsidR="000D3B84" w:rsidRDefault="00842E46">
      <w:pPr>
        <w:pStyle w:val="1"/>
        <w:spacing w:after="380"/>
        <w:ind w:firstLine="420"/>
        <w:jc w:val="both"/>
      </w:pPr>
      <w:r>
        <w:t>Мне остается сделать вывод, подчеркнув, что основная цель работы заключалась в том, чтобы способствовать лучшему пониманию условий возникновения фашизма, как варианта широкого спектра авторитарных решений в рамках кризиса либерализма и демократия после Первой мировой войны, проверка некоторых аналитических моделей в свете португальского случая. Привыкший к периодическим сомнениям в важности этого типа исследования, я нашел цитату, которая подходит мне, особенно для начала работы над второстепенным случаем, таким как тот, который изучался впереди. Она говорит, что «изучение малоизвестного фашистского движения само по себе очень интересное занятие; ибо именно в стороне от фашизма, вдали от исторического господства Гитлера и Муссолини можно пролить некоторый новый свет на проблему фашизма».</w:t>
      </w:r>
      <w:r>
        <w:rPr>
          <w:vertAlign w:val="superscript"/>
        </w:rPr>
        <w:footnoteReference w:id="2"/>
      </w:r>
      <w:r>
        <w:t>Даже если света мало, надеюсь, я хоть что-то добавил.</w:t>
      </w:r>
    </w:p>
    <w:p w:rsidR="000D3B84" w:rsidRDefault="00842E46">
      <w:pPr>
        <w:pStyle w:val="a6"/>
        <w:spacing w:after="560" w:line="283" w:lineRule="auto"/>
        <w:ind w:firstLine="0"/>
        <w:jc w:val="center"/>
        <w:rPr>
          <w:sz w:val="28"/>
          <w:szCs w:val="28"/>
        </w:rPr>
      </w:pPr>
      <w:r>
        <w:rPr>
          <w:sz w:val="28"/>
          <w:szCs w:val="28"/>
        </w:rPr>
        <w:t>*</w:t>
      </w:r>
    </w:p>
    <w:p w:rsidR="000D3B84" w:rsidRDefault="00842E46">
      <w:pPr>
        <w:pStyle w:val="1"/>
        <w:spacing w:after="480"/>
        <w:ind w:firstLine="420"/>
        <w:jc w:val="both"/>
        <w:sectPr w:rsidR="000D3B84" w:rsidSect="00B9691E">
          <w:headerReference w:type="even" r:id="rId20"/>
          <w:headerReference w:type="default" r:id="rId21"/>
          <w:footerReference w:type="even" r:id="rId22"/>
          <w:footerReference w:type="default" r:id="rId23"/>
          <w:pgSz w:w="11900" w:h="16840"/>
          <w:pgMar w:top="568" w:right="2382" w:bottom="2374" w:left="2404" w:header="1901" w:footer="3" w:gutter="0"/>
          <w:pgNumType w:start="10"/>
          <w:cols w:space="720"/>
          <w:noEndnote/>
          <w:docGrid w:linePitch="360"/>
          <w15:footnoteColumns w:val="1"/>
        </w:sectPr>
      </w:pPr>
      <w:r>
        <w:t>Эта книга представляет собой краткую и обновленную версию докторской диссертации, представленной в Европейском университетском институте во Флоренции в декабре 1992 г. То ли из соображений экономии текста, то ли по коммерческим причинам ее длинное введение, объемом около 180 страниц, было отозвано и опубликовано самостоятельно. .</w:t>
      </w:r>
      <w:r>
        <w:rPr>
          <w:vertAlign w:val="superscript"/>
        </w:rPr>
        <w:footnoteReference w:id="3"/>
      </w:r>
      <w:r>
        <w:t xml:space="preserve">Для </w:t>
      </w:r>
      <w:r>
        <w:lastRenderedPageBreak/>
        <w:t>этого</w:t>
      </w:r>
    </w:p>
    <w:p w:rsidR="000D3B84" w:rsidRDefault="00842E46">
      <w:pPr>
        <w:pStyle w:val="1"/>
        <w:ind w:firstLine="0"/>
        <w:jc w:val="both"/>
      </w:pPr>
      <w:r>
        <w:lastRenderedPageBreak/>
        <w:t>бразильского издания, я ограничился небольшим обзором обновленной библиографии, пытаясь сократить рукопись до самого необходимого, и дополнил некоторые сведения, которые тем временем собирал. Я также хотел бы поблагодарить Риккардо Марчи за чтение некоторых документов из частного архива Хосе Мануэля Коста Фигейры, архитектора Жоао Паулу Дельгадо за некоторую информацию о группе «ARS» в Порту, состоящей из архитекторов, которые в молодости были членами национальных профсоюзов, и Леандро Перейра Гонсалвеш об отношениях между Lusitano Integralists и Acção Integralista Brasileira. Позже я разработал проект «Элиты и политические решения в диктатурах фашистской эры».</w:t>
      </w:r>
      <w:hyperlink r:id="rId24" w:history="1">
        <w:r>
          <w:t>www.fasismandpolicyelites.ics</w:t>
        </w:r>
      </w:hyperlink>
      <w:r>
        <w:t>. ul.pt/index.php) также позволил мне обновить информацию о Салазаре и Национальном синдикализме.</w:t>
      </w:r>
    </w:p>
    <w:p w:rsidR="000D3B84" w:rsidRDefault="00842E46">
      <w:pPr>
        <w:pStyle w:val="1"/>
        <w:ind w:firstLine="420"/>
        <w:jc w:val="both"/>
      </w:pPr>
      <w:r>
        <w:t>Годы, которые я провел во Флоренции и Стэнфорде, сыграли важную роль в завершении этого исследования. Особая благодарность Стюарту Вульфу, моему советнику и ответственному за этот и другие проекты, которые я разрабатывал во Флоренции в период с 1986 по 1989 год. Несколько слов также Филиппу Шмиттеру, который первоначально пригласил меня подать заявку в IUE и с которым я провел год. с 1988 по 1989 год в Центре европейских исследований Стэнфордского университета. Не будет преувеличением сказать, что Филипп Шмиттер до сих пор был самым интересным из зарубежных социологов, писавших о современном португальском обществе и политике, особенно об авторитаризме ХХ века. По приятному совпадению это было также в Стэнфордском университете, в качестве приглашенного профессора кафедры истории.</w:t>
      </w:r>
    </w:p>
    <w:p w:rsidR="000D3B84" w:rsidRDefault="00842E46">
      <w:pPr>
        <w:pStyle w:val="1"/>
        <w:spacing w:after="420"/>
        <w:ind w:firstLine="420"/>
        <w:jc w:val="both"/>
      </w:pPr>
      <w:r>
        <w:t>В промежутках между беседами, встречами на коллоквиумах и, прежде всего, на их «маргиналах» я многим из тем этой диссертации обязан нескольким коллегам и друзьям.</w:t>
      </w:r>
    </w:p>
    <w:p w:rsidR="000D3B84" w:rsidRDefault="00842E46">
      <w:pPr>
        <w:pStyle w:val="24"/>
        <w:numPr>
          <w:ilvl w:val="0"/>
          <w:numId w:val="1"/>
        </w:numPr>
        <w:tabs>
          <w:tab w:val="left" w:pos="188"/>
        </w:tabs>
        <w:jc w:val="both"/>
      </w:pPr>
      <w:r>
        <w:t>См. Антонио Коста Пинто, «Синие рубашки». Идеология, элиты и фашистские движения в Португалии 1914–1945 гг. (Лиссабон: 1994). Часть цитируемых здесь работ Ролао Прето с тех пор была переиздана с организацией и примечаниями Хосе Мело Александрино: Ролао Прето, ObrasCompletes, 2 Vols., (Лиссабон: 2015).</w:t>
      </w:r>
    </w:p>
    <w:p w:rsidR="000D3B84" w:rsidRDefault="00842E46">
      <w:pPr>
        <w:pStyle w:val="50"/>
        <w:keepNext/>
        <w:keepLines/>
        <w:spacing w:after="580"/>
        <w:sectPr w:rsidR="000D3B84" w:rsidSect="00B9691E">
          <w:headerReference w:type="even" r:id="rId25"/>
          <w:headerReference w:type="default" r:id="rId26"/>
          <w:footerReference w:type="even" r:id="rId27"/>
          <w:footerReference w:type="default" r:id="rId28"/>
          <w:pgSz w:w="11900" w:h="16840"/>
          <w:pgMar w:top="2127" w:right="2384" w:bottom="1284" w:left="2403" w:header="1901" w:footer="3" w:gutter="0"/>
          <w:pgNumType w:start="12"/>
          <w:cols w:space="720"/>
          <w:noEndnote/>
          <w:docGrid w:linePitch="360"/>
          <w15:footnoteColumns w:val="1"/>
        </w:sectPr>
      </w:pPr>
      <w:bookmarkStart w:id="1" w:name="bookmark6"/>
      <w:r>
        <w:t>11</w:t>
      </w:r>
      <w:bookmarkEnd w:id="1"/>
    </w:p>
    <w:p w:rsidR="000D3B84" w:rsidRDefault="00842E46">
      <w:pPr>
        <w:pStyle w:val="1"/>
        <w:ind w:firstLine="0"/>
        <w:jc w:val="both"/>
      </w:pPr>
      <w:r>
        <w:lastRenderedPageBreak/>
        <w:t>и другие работы, которые я сделал. В США я хочу отметить Стэнли Г. Пейна и Хуана Дж. Линца.</w:t>
      </w:r>
    </w:p>
    <w:p w:rsidR="000D3B84" w:rsidRDefault="00842E46">
      <w:pPr>
        <w:pStyle w:val="1"/>
        <w:ind w:firstLine="420"/>
        <w:jc w:val="both"/>
      </w:pPr>
      <w:r>
        <w:t>Стэнли Пейн был первым, кто пригласил меня выступить с докладом на эту тему на коллоквиуме, проходившем в США в начале 1980-х годов, что сделало меня частью международного сообщества. Что касается Хуана Дж. Линца (1926-2913), то его общеизвестное интеллектуальное творчество и важность его работ по теме данной диссертации хорошо известны. К своим качествам политолога и академика он также добавил редкую готовность слушать и обсуждать работу других, что, вероятно, откладывало многочисленные проекты, которые у него всегда были в работе.</w:t>
      </w:r>
    </w:p>
    <w:p w:rsidR="000D3B84" w:rsidRDefault="00842E46">
      <w:pPr>
        <w:pStyle w:val="1"/>
        <w:ind w:firstLine="420"/>
        <w:jc w:val="both"/>
      </w:pPr>
      <w:r>
        <w:t>Во время написания этой книги я был вовлечен в несколько проектов, так или иначе связанных с темой авторитаризма. Хотя мое участие в организации многих из них всегда было рассредоточенным, оно было в основном положительным. Среди тех, кого я встретил в рамках моего сотрудничества в различных инициативах, некоторые из которых не всегда были успешными, я хотел бы выделить Герхарда Ботца, Эмилио Джентиле, Роджера Гриффина, Аристотеля Каллиса, Штейна У. Ларсена, Джорджа Л. Моссе, Анри Руссо. и Зеев Штернхелл, с которым я обсуждал темы истории и политики.</w:t>
      </w:r>
    </w:p>
    <w:p w:rsidR="000D3B84" w:rsidRDefault="00842E46">
      <w:pPr>
        <w:pStyle w:val="1"/>
        <w:ind w:firstLine="420"/>
        <w:jc w:val="both"/>
      </w:pPr>
      <w:r>
        <w:t>Доступ к некоторым частным документам, как я отметил выше, имел решающее значение для расследования. Я хотел бы поблагодарить Риту Ролао Прето и моего друга Хосе Кошту Перейру за ознакомление с документами Франсиско Ролао Прето и Маринуса Пиреса де Лима за доступ к документам Аугусто Пиреса де Лимы.</w:t>
      </w:r>
    </w:p>
    <w:p w:rsidR="000D3B84" w:rsidRDefault="00842E46">
      <w:pPr>
        <w:pStyle w:val="1"/>
        <w:ind w:firstLine="420"/>
        <w:jc w:val="both"/>
        <w:sectPr w:rsidR="000D3B84">
          <w:headerReference w:type="even" r:id="rId29"/>
          <w:headerReference w:type="default" r:id="rId30"/>
          <w:footerReference w:type="even" r:id="rId31"/>
          <w:footerReference w:type="default" r:id="rId32"/>
          <w:pgSz w:w="11900" w:h="16840"/>
          <w:pgMar w:top="2329" w:right="2384" w:bottom="2329" w:left="2408" w:header="1901" w:footer="3" w:gutter="0"/>
          <w:pgNumType w:start="12"/>
          <w:cols w:space="720"/>
          <w:noEndnote/>
          <w:docGrid w:linePitch="360"/>
          <w15:footnoteColumns w:val="1"/>
        </w:sectPr>
      </w:pPr>
      <w:r>
        <w:t>Некоторые коллеги предоставили мне информацию и документы, которых в то время не было. Жоао Арсениу Нуньес о Коммунистической партии Португалии в 30-е годы. Фатима Патриарка о корпоративных союзах и о Социалистической партии в тот же период. Симао Куин о CAUR и их деятельности в Португалии. Луис Нуну Родригеш о португальском легионе. По понятным причинам для тех, кто знаком с его работами о португальском авторитаризме, я также многим обязан Мануэлю Браге да Крузу.</w:t>
      </w:r>
    </w:p>
    <w:p w:rsidR="000D3B84" w:rsidRDefault="00842E46">
      <w:pPr>
        <w:pStyle w:val="1"/>
        <w:ind w:firstLine="420"/>
        <w:jc w:val="both"/>
      </w:pPr>
      <w:r>
        <w:lastRenderedPageBreak/>
        <w:t>Наконец, я признаюсь, что не ожидал относительного редакционного успеха этой работы, сначала оригинального издания на португальском языке, а затем североамериканского и итальянского изданий. истории в PUCRS, которого я хотел поблагодарить.</w:t>
      </w:r>
    </w:p>
    <w:p w:rsidR="000D3B84" w:rsidRDefault="00842E46">
      <w:pPr>
        <w:pStyle w:val="1"/>
        <w:spacing w:after="7320"/>
        <w:ind w:firstLine="420"/>
        <w:jc w:val="both"/>
      </w:pPr>
      <w:r>
        <w:t>Наконец личное замечание. Первое издание было посвящено моему отцу, Белармино да Коста Пинто, адвокату демократической оппозиции салазаризму, который пережил все это: его написание и, к несчастью для него, исторический период, к которому оно относится. Я хотел бы посвятить это новое издание моим сыновьям Филипе и Висенте, у которых будет больше дел, чем его запоминание.</w:t>
      </w:r>
    </w:p>
    <w:p w:rsidR="000D3B84" w:rsidRDefault="00842E46">
      <w:pPr>
        <w:pStyle w:val="24"/>
        <w:numPr>
          <w:ilvl w:val="0"/>
          <w:numId w:val="1"/>
        </w:numPr>
        <w:tabs>
          <w:tab w:val="left" w:pos="183"/>
        </w:tabs>
        <w:jc w:val="both"/>
      </w:pPr>
      <w:r>
        <w:t>Антонио Коста Пинто, «Синие рубашки». Португальские фашисты и новое государство (Нью-Йорк: 2000 г.) и Fascismo e Nazionalsindacalismo in Portogallo: 1914-1945 (Рим: 2001 г.).</w:t>
      </w:r>
    </w:p>
    <w:p w:rsidR="000D3B84" w:rsidRDefault="00842E46">
      <w:pPr>
        <w:pStyle w:val="50"/>
        <w:keepNext/>
        <w:keepLines/>
        <w:spacing w:after="0"/>
        <w:sectPr w:rsidR="000D3B84">
          <w:headerReference w:type="even" r:id="rId33"/>
          <w:headerReference w:type="default" r:id="rId34"/>
          <w:footerReference w:type="even" r:id="rId35"/>
          <w:footerReference w:type="default" r:id="rId36"/>
          <w:pgSz w:w="11900" w:h="16840"/>
          <w:pgMar w:top="2329" w:right="2389" w:bottom="1284" w:left="2408" w:header="1901" w:footer="3" w:gutter="0"/>
          <w:pgNumType w:start="14"/>
          <w:cols w:space="720"/>
          <w:noEndnote/>
          <w:docGrid w:linePitch="360"/>
          <w15:footnoteColumns w:val="1"/>
        </w:sectPr>
      </w:pPr>
      <w:bookmarkStart w:id="2" w:name="bookmark8"/>
      <w:r>
        <w:t>13</w:t>
      </w:r>
      <w:bookmarkEnd w:id="2"/>
    </w:p>
    <w:p w:rsidR="000D3B84" w:rsidRDefault="00842E46">
      <w:pPr>
        <w:pStyle w:val="22"/>
        <w:keepNext/>
        <w:keepLines/>
        <w:ind w:firstLine="400"/>
      </w:pPr>
      <w:bookmarkStart w:id="3" w:name="bookmark10"/>
      <w:r>
        <w:lastRenderedPageBreak/>
        <w:t>1 ПРОИСХОЖДЕНИЕ ПОРТУГАЛЬСКОГО ФАШИЗМА</w:t>
      </w:r>
      <w:bookmarkEnd w:id="3"/>
    </w:p>
    <w:p w:rsidR="000D3B84" w:rsidRDefault="00842E46">
      <w:pPr>
        <w:pStyle w:val="1"/>
        <w:ind w:firstLine="0"/>
        <w:jc w:val="both"/>
      </w:pPr>
      <w:r>
        <w:t>В феврале 1932 года группа студентов-фашистов создала в Лиссабоне академический журнал «Революция». Почти вся группа основателей принадлежала к студенческому сектору Integralismo Lusitano (IL), радикальному правому монархическому движению, основанному в 10-х годах под влиянием Action Française. Несколько месяцев спустя группа решила пригласить Франсиско Ролао Прето, члена Центрального правления IL, который был ближе к фашистскому идеалу, чем все заявляли, стать ее директором. Запущенное летом того же года Национально-синдикалистское движение (N/S) быстро организовалось в национальном масштабе под харизматическим руководством Ролао Прето.</w:t>
      </w:r>
    </w:p>
    <w:p w:rsidR="000D3B84" w:rsidRDefault="00842E46">
      <w:pPr>
        <w:pStyle w:val="1"/>
        <w:ind w:firstLine="420"/>
        <w:jc w:val="both"/>
        <w:sectPr w:rsidR="000D3B84">
          <w:headerReference w:type="even" r:id="rId37"/>
          <w:headerReference w:type="default" r:id="rId38"/>
          <w:footerReference w:type="even" r:id="rId39"/>
          <w:footerReference w:type="default" r:id="rId40"/>
          <w:pgSz w:w="11900" w:h="16840"/>
          <w:pgMar w:top="2329" w:right="2333" w:bottom="2379" w:left="2405" w:header="1901" w:footer="1951" w:gutter="0"/>
          <w:pgNumType w:start="16"/>
          <w:cols w:space="720"/>
          <w:noEndnote/>
          <w:docGrid w:linePitch="360"/>
          <w15:footnoteColumns w:val="1"/>
        </w:sectPr>
      </w:pPr>
      <w:r>
        <w:t>Национал-синдикализм, выражение фашизма как движения в Португалии, был поздним политическим явлением. Основанная в 1932 г., при полном переходе к авторитарному режиму, она представляет собой последний бой «политической семьи», сыгравшей важную роль в процессе кризиса и свержения португальского либерализма, но отодвинутой на второй план в построении стабильной диктаторской власти. альтернативы в начале 1930-х гг.. Настолько стабильной, что сразу следует отметить, что</w:t>
      </w:r>
    </w:p>
    <w:p w:rsidR="000D3B84" w:rsidRDefault="00842E46">
      <w:pPr>
        <w:pStyle w:val="1"/>
        <w:ind w:firstLine="0"/>
        <w:jc w:val="both"/>
      </w:pPr>
      <w:r>
        <w:lastRenderedPageBreak/>
        <w:t>разрешение этого кризиса в конечном итоге приведет к самой продолжительной правой диктатуре в Европе в 20 веке.</w:t>
      </w:r>
    </w:p>
    <w:p w:rsidR="000D3B84" w:rsidRDefault="00842E46">
      <w:pPr>
        <w:pStyle w:val="1"/>
        <w:jc w:val="both"/>
      </w:pPr>
      <w:r>
        <w:t>Как политическая партия N/S была последней точкой объединения фашистского течения, сформированного из широкой, но разделенной семьи послевоенных португальских радикальных правых. В ней оказались наиболее радикальные маргиналы прежних партий и групп идеологического давления, созданных в последние годы парламентской республики (1910-1926) и Военной диктатуры 1926 г. В армии они маневрировали несколько попыток государственного переворота против Салазара, пока они не были объявлены незаконными, а их лидеры не были изгнаны из страны.</w:t>
      </w:r>
    </w:p>
    <w:p w:rsidR="000D3B84" w:rsidRDefault="00842E46">
      <w:pPr>
        <w:pStyle w:val="1"/>
        <w:jc w:val="both"/>
      </w:pPr>
      <w:r>
        <w:t>Португальский фашизм находился под сильным политическим и идеологическим влиянием лузитанского интегрализма. Хотя в послевоенный кризис возникли менее заметные под его влиянием движения, в Н/С, начиная с его лидера и заканчивая большинством активистов и лидеров, его влияние было решающим. Его способность синтезировать новую реакционную идеологию, которая, несмотря на очевидное иностранное влияние, была хорошо легитимирована в португальской культурной ткани, сыграла здесь решающую роль.</w:t>
      </w:r>
    </w:p>
    <w:p w:rsidR="000D3B84" w:rsidRDefault="00842E46">
      <w:pPr>
        <w:pStyle w:val="1"/>
        <w:jc w:val="both"/>
        <w:sectPr w:rsidR="000D3B84">
          <w:headerReference w:type="even" r:id="rId41"/>
          <w:headerReference w:type="default" r:id="rId42"/>
          <w:footerReference w:type="even" r:id="rId43"/>
          <w:footerReference w:type="default" r:id="rId44"/>
          <w:pgSz w:w="11900" w:h="16840"/>
          <w:pgMar w:top="2329" w:right="2333" w:bottom="2379" w:left="2405" w:header="1901" w:footer="3" w:gutter="0"/>
          <w:pgNumType w:start="16"/>
          <w:cols w:space="720"/>
          <w:noEndnote/>
          <w:docGrid w:linePitch="360"/>
          <w15:footnoteColumns w:val="1"/>
        </w:sectPr>
      </w:pPr>
      <w:r>
        <w:t>Таким образом, идеологическая сила ИЛ и ее способность проникать в элиты обусловили само развитие и проникновение фашизма в Португалию. Как упомянул Эрминио Мартинс, «в то время, когда итальянские фашистские и нацистские модели приобрели «всемирно-историческое» значение, все те, кто был наиболее предрасположен изучать их и подражать им, были основаны на учениях и интеллектуальном стиле IL». На самом деле почти все попытки создать фашистские партии (последней и наиболее успешной из которых была Н/С) опирались на И.Л. верно".</w:t>
      </w:r>
      <w:r>
        <w:rPr>
          <w:vertAlign w:val="superscript"/>
        </w:rPr>
        <w:footnoteReference w:id="4"/>
      </w:r>
    </w:p>
    <w:p w:rsidR="000D3B84" w:rsidRDefault="00842E46">
      <w:pPr>
        <w:pStyle w:val="32"/>
        <w:keepNext/>
        <w:keepLines/>
        <w:jc w:val="both"/>
      </w:pPr>
      <w:bookmarkStart w:id="4" w:name="bookmark12"/>
      <w:r>
        <w:lastRenderedPageBreak/>
        <w:t>1.1 Лузитанский интегрализм</w:t>
      </w:r>
      <w:bookmarkEnd w:id="4"/>
    </w:p>
    <w:p w:rsidR="000D3B84" w:rsidRDefault="00842E46">
      <w:pPr>
        <w:pStyle w:val="1"/>
        <w:ind w:firstLine="0"/>
        <w:jc w:val="both"/>
      </w:pPr>
      <w:r>
        <w:t>Накануне Первой мировой войны группа молодых монархистов основала журнал и политический клуб под названием Integralismo Lusitano. Коллеги из Коимбрского университета, когда произошла республиканская революция 5 октября 1910 года, именно свержение конституционной монархии заставило их перейти от простого литературного собрания к политическому действию. Некоторые из них участвовали в первых монархических восстаниях против недавно созданной республики с территории Испании, а во время краткого изгнания во Франции и Бельгии они имели прямой контакт с «Аксьон Франсез», что, несомненно, является их самым важным внешним идеологическим ориентиром.</w:t>
      </w:r>
    </w:p>
    <w:p w:rsidR="000D3B84" w:rsidRDefault="00842E46">
      <w:pPr>
        <w:pStyle w:val="1"/>
        <w:ind w:firstLine="440"/>
        <w:jc w:val="both"/>
      </w:pPr>
      <w:r>
        <w:t>Вернувшись в Португалию по амнистии, они основали движение, которое до 1916 г. ограничивалось доктринальным обзором, и начали свою кампанию принципиально в области идеологической борьбы. Главный теоретик IL Антонио Сардинья никогда не уезжал в изгнание и только после революции обратился в католицизм и монархию. Другие, такие как Ролао Прето, самый молодой из группы, принадлежали к изгнанному ядру и были более отмечены культурным влиянием основного движения французских радикальных правых2.</w:t>
      </w:r>
    </w:p>
    <w:p w:rsidR="000D3B84" w:rsidRDefault="00842E46">
      <w:pPr>
        <w:pStyle w:val="1"/>
        <w:spacing w:after="520"/>
        <w:ind w:firstLine="440"/>
        <w:jc w:val="both"/>
      </w:pPr>
      <w:r>
        <w:t>В 1916 г., когда республиканский режим вынудил Португалию участвовать в войне на стороне союзников, И.Л. организовалась в политическое движение, запустила ежедневную газету и начала популяризировать свою политическую программу. Его проект можно охарактеризовать как восстановление корпоративной, антилиберальной, децентрализованной и традиционалистской монархии. Интегрализм оставил глубокий интеллектуальный след в политической культуре Португалии ХХ века. Несомненно отмечен</w:t>
      </w:r>
    </w:p>
    <w:p w:rsidR="000D3B84" w:rsidRDefault="00842E46">
      <w:pPr>
        <w:pStyle w:val="24"/>
        <w:jc w:val="both"/>
      </w:pPr>
      <w:r>
        <w:rPr>
          <w:vertAlign w:val="superscript"/>
        </w:rPr>
        <w:t>два</w:t>
      </w:r>
      <w:r>
        <w:t>О IL см.: Мануэль Брага да Круз, Монархисты и республиканцы под эстадо Ново (Лиссабон: 1987), и Антонио Коста Пинто, «Формирование лузитанского интегрализма (1907-17)», Social Analysis, Vol. XVIII, 1982, с. 1409-1419 гг. Хотя это написано республиканским журналистом с целью идеологического опровержения, в работе Карлоса Феррао есть интересные фактические данные об интегрализме, особенно в первых двух томах O Integralismo. Вскрытие мифа (Лиссабон: 1964/1965). О многих проинтегралистских синтезах см. также Leão Ramos Ascensão, O Integralismo Lusitano (Lisbon: 1943).</w:t>
      </w:r>
    </w:p>
    <w:p w:rsidR="000D3B84" w:rsidRDefault="00842E46">
      <w:pPr>
        <w:pStyle w:val="50"/>
        <w:keepNext/>
        <w:keepLines/>
        <w:spacing w:after="520"/>
        <w:sectPr w:rsidR="000D3B84">
          <w:headerReference w:type="even" r:id="rId45"/>
          <w:headerReference w:type="default" r:id="rId46"/>
          <w:footerReference w:type="even" r:id="rId47"/>
          <w:footerReference w:type="default" r:id="rId48"/>
          <w:pgSz w:w="11900" w:h="16840"/>
          <w:pgMar w:top="2281" w:right="2335" w:bottom="1284" w:left="2388" w:header="1853" w:footer="3" w:gutter="0"/>
          <w:pgNumType w:start="18"/>
          <w:cols w:space="720"/>
          <w:noEndnote/>
          <w:docGrid w:linePitch="360"/>
          <w15:footnoteColumns w:val="1"/>
        </w:sectPr>
      </w:pPr>
      <w:bookmarkStart w:id="5" w:name="bookmark14"/>
      <w:r>
        <w:lastRenderedPageBreak/>
        <w:t>17 —</w:t>
      </w:r>
      <w:bookmarkEnd w:id="5"/>
    </w:p>
    <w:p w:rsidR="000D3B84" w:rsidRDefault="00842E46">
      <w:pPr>
        <w:pStyle w:val="1"/>
        <w:ind w:firstLine="0"/>
        <w:jc w:val="both"/>
      </w:pPr>
      <w:r>
        <w:lastRenderedPageBreak/>
        <w:t>На примере Action Française IL удалось творчески и прочно синтезировать основы нового, специфически португальского реакционного национализма.</w:t>
      </w:r>
    </w:p>
    <w:p w:rsidR="000D3B84" w:rsidRDefault="00842E46">
      <w:pPr>
        <w:pStyle w:val="1"/>
        <w:ind w:firstLine="440"/>
        <w:jc w:val="both"/>
      </w:pPr>
      <w:r>
        <w:t>IL основала интеллектуальное течение, основанное на многочисленных исторических исследованиях португальской национальной идентичности, заново изобретая «традицию» органичного и корпоративного общества, парадигмой которого была бы средневековая Португалия и либерализм 19-го века, продукт «импорта». быть. уничтожить. С этой целью они опирались на забытых теоретиков португальской контрреволюционной мысли 19 в., связанных с легитимистским течением Д. Мигеля.</w:t>
      </w:r>
    </w:p>
    <w:p w:rsidR="000D3B84" w:rsidRDefault="00842E46">
      <w:pPr>
        <w:pStyle w:val="1"/>
        <w:spacing w:after="300"/>
        <w:ind w:firstLine="440"/>
        <w:jc w:val="both"/>
      </w:pPr>
      <w:r>
        <w:t>Первые интегралисты были достаточно догматичны в вопросе восстановления монархии, что весьма осложняло их отношения с другими антилиберальными силами, а именно с католиками-традиционалистами и консервативными республиканцами. До 1918 г., хотя иногда и сотрудничавшая с другими антидемократическими кругами, И.Л. в основном участвовала в монархических переворотах, явно подрывавших реакционные коалиции.</w:t>
      </w:r>
    </w:p>
    <w:p w:rsidR="000D3B84" w:rsidRDefault="00842E46">
      <w:pPr>
        <w:pStyle w:val="42"/>
        <w:keepNext/>
        <w:keepLines/>
        <w:jc w:val="both"/>
      </w:pPr>
      <w:bookmarkStart w:id="6" w:name="bookmark16"/>
      <w:r>
        <w:t>1.1.1 Интегралистская идеология</w:t>
      </w:r>
      <w:bookmarkEnd w:id="6"/>
    </w:p>
    <w:p w:rsidR="000D3B84" w:rsidRDefault="00842E46">
      <w:pPr>
        <w:pStyle w:val="1"/>
        <w:ind w:firstLine="0"/>
        <w:jc w:val="both"/>
      </w:pPr>
      <w:r>
        <w:t>До 1910 года Университет Коимбры был единственным университетским образовательным центром в стране и центром всех политических и идеологических движений, которые доминировали в политической жизни Португалии в первой половине 20 века. Республиканцы, монархисты и социал-католики основали свои первые центры в Коимбре и составили большую часть своих руководящих кадров.</w:t>
      </w:r>
    </w:p>
    <w:p w:rsidR="000D3B84" w:rsidRDefault="00842E46">
      <w:pPr>
        <w:pStyle w:val="1"/>
        <w:spacing w:after="260"/>
        <w:ind w:firstLine="440"/>
        <w:jc w:val="both"/>
        <w:sectPr w:rsidR="000D3B84">
          <w:headerReference w:type="even" r:id="rId49"/>
          <w:headerReference w:type="default" r:id="rId50"/>
          <w:footerReference w:type="even" r:id="rId51"/>
          <w:footerReference w:type="default" r:id="rId52"/>
          <w:pgSz w:w="11900" w:h="16840"/>
          <w:pgMar w:top="2329" w:right="2335" w:bottom="2329" w:left="2388" w:header="1901" w:footer="3" w:gutter="0"/>
          <w:pgNumType w:start="18"/>
          <w:cols w:space="720"/>
          <w:noEndnote/>
          <w:docGrid w:linePitch="360"/>
          <w15:footnoteColumns w:val="1"/>
        </w:sectPr>
      </w:pPr>
      <w:r>
        <w:t>Основоположники интегрализма начали индивидуализироваться в Коимбре, еще будучи студентами университета, не в активной политической борьбе, а в литературной и культурной жизни. Некоторые из них были даже республиканцами, как, например, ее основатель и главный теоретик Антониу Сардинья.</w:t>
      </w:r>
      <w:r>
        <w:rPr>
          <w:vertAlign w:val="superscript"/>
        </w:rPr>
        <w:footnoteReference w:id="5"/>
      </w:r>
      <w:r>
        <w:t>первые сочинения</w:t>
      </w:r>
    </w:p>
    <w:p w:rsidR="000D3B84" w:rsidRDefault="00842E46">
      <w:pPr>
        <w:pStyle w:val="1"/>
        <w:ind w:firstLine="0"/>
        <w:jc w:val="both"/>
      </w:pPr>
      <w:r>
        <w:lastRenderedPageBreak/>
        <w:t>это собрание в Коимбре было частью литературного национализма рубежа веков. Хасинто ду Прадо Коэльо охарактеризовал его «отказом от французских образцов и возвращением к национальным традициям, к здоровому деревенству, к наивному народному воображению, к языковому просторечию».</w:t>
      </w:r>
    </w:p>
    <w:p w:rsidR="000D3B84" w:rsidRDefault="00842E46">
      <w:pPr>
        <w:pStyle w:val="1"/>
        <w:ind w:firstLine="480"/>
        <w:jc w:val="both"/>
      </w:pPr>
      <w:r>
        <w:t>Интегралисты были известны в студенческом сообществе Коимбры своим элитарным поведением и выраженным интеллектуальным аристократизмом. Его социальная база, будучи выше, чем в среднем по студенческому сообществу, сама по себе не была большим элементом отличия. Хотя некоторые происходили из мелкой аристократии или землевладения Алентежу, не все имели семейное богатство5. В самом деле, аристократы были больше, чем по генеалогии, в которой они не отличались от многих других, они были прежде всего элитарностью интеллектуального самоутверждения.</w:t>
      </w:r>
    </w:p>
    <w:p w:rsidR="000D3B84" w:rsidRDefault="00842E46">
      <w:pPr>
        <w:pStyle w:val="1"/>
        <w:ind w:firstLine="480"/>
        <w:jc w:val="both"/>
        <w:rPr>
          <w:sz w:val="17"/>
          <w:szCs w:val="17"/>
        </w:rPr>
      </w:pPr>
      <w:r>
        <w:t>Революция 1910 года стала для них неожиданностью в последние школьные годы, «уже усиленные размышлениями Ренана и Тэна среди живого огня книг «Аксьон Франсез». они стали основой националистических произведений в конце века.7 Как позже вспоминал Антонио Сардинья: «Шарль Моррас однажды сказал [...]: «Les lettres nous ont conduit à la politique [...] mais notre nationalisme начинают для эстетики». Когда я немного задумываюсь о нашем литературном происхождении [...], я понимаю, что письма также привели нас к политике [...]»8.</w:t>
      </w:r>
    </w:p>
    <w:p w:rsidR="000D3B84" w:rsidRDefault="00842E46">
      <w:pPr>
        <w:pStyle w:val="1"/>
        <w:spacing w:after="640"/>
        <w:ind w:firstLine="480"/>
        <w:jc w:val="both"/>
      </w:pPr>
      <w:r>
        <w:t>Провозглашение республики явилось определяющим элементом формирования интегрализма как идеологии. Республика была</w:t>
      </w:r>
    </w:p>
    <w:p w:rsidR="000D3B84" w:rsidRDefault="00842E46">
      <w:pPr>
        <w:pStyle w:val="24"/>
        <w:spacing w:after="140"/>
        <w:jc w:val="both"/>
      </w:pPr>
      <w:r>
        <w:t>однако монархические, как Альберто Монсараш, Луис де Алмейда Брага и т. д. См. Ана Изабель Сардинья Десвиньес, Антонио Сардинья (1887–1925). Интеллектуал века (Лиссабон: 2006).</w:t>
      </w:r>
    </w:p>
    <w:p w:rsidR="000D3B84" w:rsidRDefault="00842E46">
      <w:pPr>
        <w:pStyle w:val="24"/>
        <w:numPr>
          <w:ilvl w:val="0"/>
          <w:numId w:val="2"/>
        </w:numPr>
        <w:tabs>
          <w:tab w:val="left" w:pos="188"/>
        </w:tabs>
        <w:spacing w:after="140" w:line="269" w:lineRule="auto"/>
        <w:jc w:val="both"/>
      </w:pPr>
      <w:r>
        <w:t>См. Хасинто ду Прадо Коэльо, «Neogarrettismo», Литературный словарь (Порту: 1976), том. II, с. 711.</w:t>
      </w:r>
    </w:p>
    <w:p w:rsidR="000D3B84" w:rsidRDefault="00842E46">
      <w:pPr>
        <w:pStyle w:val="24"/>
        <w:numPr>
          <w:ilvl w:val="0"/>
          <w:numId w:val="2"/>
        </w:numPr>
        <w:tabs>
          <w:tab w:val="left" w:pos="193"/>
        </w:tabs>
        <w:spacing w:after="140" w:line="271" w:lineRule="auto"/>
        <w:jc w:val="both"/>
      </w:pPr>
      <w:r>
        <w:t>За исключением Хосе Пекито Ребело и Альберто Монсараса, которые среди основателей внесли крупный финансовый вклад в организацию.</w:t>
      </w:r>
    </w:p>
    <w:p w:rsidR="000D3B84" w:rsidRDefault="00842E46">
      <w:pPr>
        <w:pStyle w:val="24"/>
        <w:numPr>
          <w:ilvl w:val="0"/>
          <w:numId w:val="2"/>
        </w:numPr>
        <w:tabs>
          <w:tab w:val="left" w:pos="183"/>
        </w:tabs>
        <w:spacing w:after="140" w:line="269" w:lineRule="auto"/>
        <w:jc w:val="both"/>
      </w:pPr>
      <w:r>
        <w:t>См. Иполито Рапозо, Листы моего реестра (Лиссабон: 1945), с. ХХVII.</w:t>
      </w:r>
    </w:p>
    <w:p w:rsidR="000D3B84" w:rsidRDefault="00842E46">
      <w:pPr>
        <w:pStyle w:val="24"/>
        <w:numPr>
          <w:ilvl w:val="0"/>
          <w:numId w:val="2"/>
        </w:numPr>
        <w:tabs>
          <w:tab w:val="left" w:pos="188"/>
        </w:tabs>
        <w:spacing w:after="140" w:line="269" w:lineRule="auto"/>
        <w:jc w:val="both"/>
      </w:pPr>
      <w:r>
        <w:t>См. Баррес, Зеев Стернхелл, Морис Баррес и французский национализм (Париж: 1972).</w:t>
      </w:r>
    </w:p>
    <w:p w:rsidR="000D3B84" w:rsidRDefault="00842E46">
      <w:pPr>
        <w:pStyle w:val="24"/>
        <w:numPr>
          <w:ilvl w:val="0"/>
          <w:numId w:val="2"/>
        </w:numPr>
        <w:tabs>
          <w:tab w:val="left" w:pos="183"/>
        </w:tabs>
        <w:spacing w:after="380" w:line="269" w:lineRule="auto"/>
        <w:jc w:val="both"/>
      </w:pPr>
      <w:r>
        <w:t>См. Антонио Сардинья, Ao Ritmo da Ampulheta (Лиссабон: 1925), с. 147.</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40"/>
        <w:sectPr w:rsidR="000D3B84">
          <w:headerReference w:type="even" r:id="rId53"/>
          <w:headerReference w:type="default" r:id="rId54"/>
          <w:footerReference w:type="even" r:id="rId55"/>
          <w:footerReference w:type="default" r:id="rId56"/>
          <w:pgSz w:w="11900" w:h="16840"/>
          <w:pgMar w:top="2329" w:right="2335" w:bottom="1284" w:left="2340" w:header="1901" w:footer="856" w:gutter="0"/>
          <w:pgNumType w:start="20"/>
          <w:cols w:space="720"/>
          <w:noEndnote/>
          <w:docGrid w:linePitch="360"/>
          <w15:footnoteColumns w:val="1"/>
        </w:sectPr>
      </w:pPr>
      <w:bookmarkStart w:id="7" w:name="bookmark18"/>
      <w:r>
        <w:lastRenderedPageBreak/>
        <w:t>— 19 —</w:t>
      </w:r>
      <w:bookmarkEnd w:id="7"/>
    </w:p>
    <w:p w:rsidR="000D3B84" w:rsidRDefault="00842E46">
      <w:pPr>
        <w:pStyle w:val="1"/>
        <w:ind w:firstLine="0"/>
        <w:jc w:val="both"/>
      </w:pPr>
      <w:r>
        <w:lastRenderedPageBreak/>
        <w:t>демократия населения» и означало усиленное появление городских социальных групп на политическом поле. Для интегралистов, уже проникнутых традиционалистским национализмом, режим, возникший в результате революции 1910 г., был широким воспроизведением «принципов 1789 г.», против которых реагировала их интеллектуальная формация. Им по-прежнему не хватало, как заметил один из их основателей, «прочной брони системы. Именно это обсуждалось в 1913 году и материализовалось в 1914 году с ИЛ».</w:t>
      </w:r>
      <w:r>
        <w:rPr>
          <w:vertAlign w:val="superscript"/>
        </w:rPr>
        <w:footnoteReference w:id="6"/>
      </w:r>
    </w:p>
    <w:p w:rsidR="000D3B84" w:rsidRDefault="00842E46">
      <w:pPr>
        <w:pStyle w:val="1"/>
        <w:ind w:firstLine="460"/>
        <w:jc w:val="both"/>
      </w:pPr>
      <w:r>
        <w:t>Республиканская революция определила физическое отделение группы, так как некоторые избрали путь монархических восстаний, участвуя в батальонах добровольцев, пытавшихся восстановить монархию в 1911 и 1912 годах, из Галиции. После поражения вторжений на север страны некоторые отправились в изгнание во Францию ​​​​и Бельгию. Всегда поддерживая связь, его письма свидетельствуют о влиянии «Акшн Франсез», которое, хотя и было известно всем на уровне идеологического производства, стало в новых политических обстоятельствах примером для подражания. Вернувшись в Португалию незадолго до начала войны в Европе, они организовали ИЛ.</w:t>
      </w:r>
    </w:p>
    <w:p w:rsidR="000D3B84" w:rsidRDefault="00842E46">
      <w:pPr>
        <w:pStyle w:val="1"/>
        <w:ind w:firstLine="460"/>
        <w:jc w:val="both"/>
        <w:sectPr w:rsidR="000D3B84">
          <w:headerReference w:type="even" r:id="rId57"/>
          <w:headerReference w:type="default" r:id="rId58"/>
          <w:footerReference w:type="even" r:id="rId59"/>
          <w:footerReference w:type="default" r:id="rId60"/>
          <w:footnotePr>
            <w:numStart w:val="4"/>
          </w:footnotePr>
          <w:pgSz w:w="11900" w:h="16840"/>
          <w:pgMar w:top="2329" w:right="2335" w:bottom="2329" w:left="2340" w:header="1901" w:footer="3" w:gutter="0"/>
          <w:pgNumType w:start="20"/>
          <w:cols w:space="720"/>
          <w:noEndnote/>
          <w:docGrid w:linePitch="360"/>
          <w15:footnoteColumns w:val="1"/>
        </w:sectPr>
      </w:pPr>
      <w:r>
        <w:t>Антониу Сардинья, обращенный в католицизм и монархию, в письме к Луису де Алмейде Браге напомнил о связи между его</w:t>
      </w:r>
      <w:r>
        <w:softHyphen/>
        <w:t>литературное производство и его идеологические проекты. Планируя свою работу O Valor da Raça, он подтвердил свое желание разоблачить и разобрать «вражеские исследования нашей истории», так как «исторический кризис, который переживает наша страна, выдвигает властные требования, которые в других условиях вполне могли бы быть только культурными». молодежь культивировать миролюбивый психологический настрой. Сегодня действие требует от нас».</w:t>
      </w:r>
      <w:r>
        <w:rPr>
          <w:vertAlign w:val="superscript"/>
        </w:rPr>
        <w:footnoteReference w:id="7"/>
      </w:r>
      <w:r>
        <w:t>Уже в середине написания программы ИЛ Сардинья объяснил своему единоверцу смысл идейно-политического действия, которым должна руководствоваться ИЛ:</w:t>
      </w:r>
    </w:p>
    <w:p w:rsidR="000D3B84" w:rsidRDefault="00842E46">
      <w:pPr>
        <w:pStyle w:val="1"/>
        <w:spacing w:after="400" w:line="283" w:lineRule="auto"/>
        <w:ind w:left="1760" w:firstLine="20"/>
        <w:jc w:val="both"/>
        <w:rPr>
          <w:sz w:val="12"/>
          <w:szCs w:val="12"/>
        </w:rPr>
      </w:pPr>
      <w:r>
        <w:rPr>
          <w:sz w:val="20"/>
          <w:szCs w:val="20"/>
        </w:rPr>
        <w:lastRenderedPageBreak/>
        <w:t>Начав с Короля, надо учить монархистов, что такое монархия. У нас есть прецедент в этом отношении. Это дискредитированная литература-мигелист. Реабилитируйте себя и с вульгаризацией доктринализма Action Française, совершенно неизвестного у нас, организуйте контрреволюционную теорию, которая учит этих людей тому, что демократия есть низшая социальная форма, предполагает отрицание всякой избирательной концепции, разрешить которую может только королевская власть. [...].</w:t>
      </w:r>
      <w:r>
        <w:rPr>
          <w:rFonts w:ascii="Arial" w:eastAsia="Arial" w:hAnsi="Arial" w:cs="Arial"/>
          <w:b/>
          <w:bCs/>
          <w:sz w:val="12"/>
          <w:szCs w:val="12"/>
          <w:vertAlign w:val="superscript"/>
        </w:rPr>
        <w:t>11</w:t>
      </w:r>
    </w:p>
    <w:p w:rsidR="000D3B84" w:rsidRDefault="00842E46">
      <w:pPr>
        <w:pStyle w:val="1"/>
        <w:ind w:firstLine="480"/>
        <w:jc w:val="both"/>
      </w:pPr>
      <w:r>
        <w:t>Организованные с 1914 года, интегралисты начали свою кампанию в культурной сфере, и именно в этой области они оказались в первые три года своего существования. Его первой заботой была историческая легитимация, внедрение своего предложения в национальное прошлое, придание ему убедительности и поляризация вокруг него интеллектуальной элиты, к которой оно было адресовано.</w:t>
      </w:r>
    </w:p>
    <w:p w:rsidR="000D3B84" w:rsidRDefault="00842E46">
      <w:pPr>
        <w:pStyle w:val="1"/>
        <w:ind w:firstLine="480"/>
        <w:jc w:val="both"/>
      </w:pPr>
      <w:r>
        <w:t>Основные справочные работы IL датируются этой первой фазой. Статьи в A Nação Portuguesa исследуют национальную историю, анализируют новые связи и «открывают» контрреволюционное мышление легитимистов XIX века.</w:t>
      </w:r>
    </w:p>
    <w:p w:rsidR="000D3B84" w:rsidRDefault="00842E46">
      <w:pPr>
        <w:pStyle w:val="1"/>
        <w:ind w:firstLine="460"/>
        <w:jc w:val="both"/>
      </w:pPr>
      <w:r>
        <w:t>Национализм Антонио Сардинья был, пожалуй, самым мистическим. В</w:t>
      </w:r>
    </w:p>
    <w:p w:rsidR="000D3B84" w:rsidRDefault="00842E46">
      <w:pPr>
        <w:pStyle w:val="1"/>
        <w:ind w:firstLine="0"/>
        <w:jc w:val="both"/>
      </w:pPr>
      <w:r>
        <w:rPr>
          <w:i/>
          <w:iCs/>
        </w:rPr>
        <w:t>Ценность гонки</w:t>
      </w:r>
      <w:r>
        <w:t>, опубликованном в 1915 году, Сардинья пришел к теоретизированию расового национализма, от которого позже отказались, обнаружив в воображаемом</w:t>
      </w:r>
    </w:p>
    <w:p w:rsidR="000D3B84" w:rsidRDefault="00842E46">
      <w:pPr>
        <w:pStyle w:val="1"/>
        <w:ind w:firstLine="0"/>
      </w:pPr>
      <w:r>
        <w:t>Homo Atlanticus — основа португальской расы12.</w:t>
      </w:r>
    </w:p>
    <w:p w:rsidR="000D3B84" w:rsidRDefault="00842E46">
      <w:pPr>
        <w:pStyle w:val="1"/>
        <w:spacing w:after="400"/>
        <w:ind w:firstLine="480"/>
        <w:jc w:val="both"/>
      </w:pPr>
      <w:r>
        <w:t>Традиционалистский национализм интегралистов основывался на интерпретации истории, согласно которой средневековая Португалия была фазой наивысшего совершенствования общества. Именно этот сельский, автономный и кустарный Средневековье ставил под сомнение безумие Ренессанса и Великих географических открытий, втягивая Португалию в упадок, который не всегда могла контролировать «строгая этническая гигиена» инквизиции. До 19 века история Португалии была историей борьбы между здоровым местничеством и чужеземностью. Лютеранский и германский абсолютизм уже несли с собой</w:t>
      </w:r>
    </w:p>
    <w:p w:rsidR="000D3B84" w:rsidRDefault="00842E46">
      <w:pPr>
        <w:pStyle w:val="24"/>
        <w:numPr>
          <w:ilvl w:val="0"/>
          <w:numId w:val="3"/>
        </w:numPr>
        <w:tabs>
          <w:tab w:val="left" w:pos="217"/>
        </w:tabs>
        <w:spacing w:after="180" w:line="240" w:lineRule="auto"/>
        <w:jc w:val="both"/>
      </w:pPr>
      <w:r>
        <w:t>См. Там же, там же, с. 432-433.</w:t>
      </w:r>
    </w:p>
    <w:p w:rsidR="000D3B84" w:rsidRDefault="00842E46">
      <w:pPr>
        <w:pStyle w:val="24"/>
        <w:numPr>
          <w:ilvl w:val="0"/>
          <w:numId w:val="3"/>
        </w:numPr>
        <w:tabs>
          <w:tab w:val="left" w:pos="226"/>
        </w:tabs>
        <w:spacing w:line="240" w:lineRule="auto"/>
        <w:jc w:val="both"/>
      </w:pPr>
      <w:r>
        <w:t>См. Антониу Сардинья, Доблесть расы (Лиссабон: 1915).</w:t>
      </w:r>
    </w:p>
    <w:p w:rsidR="000D3B84" w:rsidRDefault="00842E46">
      <w:pPr>
        <w:pStyle w:val="50"/>
        <w:keepNext/>
        <w:keepLines/>
        <w:spacing w:after="400"/>
        <w:sectPr w:rsidR="000D3B84">
          <w:headerReference w:type="even" r:id="rId61"/>
          <w:headerReference w:type="default" r:id="rId62"/>
          <w:footerReference w:type="even" r:id="rId63"/>
          <w:footerReference w:type="default" r:id="rId64"/>
          <w:footnotePr>
            <w:numStart w:val="4"/>
          </w:footnotePr>
          <w:pgSz w:w="11900" w:h="16840"/>
          <w:pgMar w:top="2300" w:right="2335" w:bottom="1284" w:left="2340" w:header="1872" w:footer="3" w:gutter="0"/>
          <w:pgNumType w:start="22"/>
          <w:cols w:space="720"/>
          <w:noEndnote/>
          <w:docGrid w:linePitch="360"/>
          <w15:footnoteColumns w:val="1"/>
        </w:sectPr>
      </w:pPr>
      <w:bookmarkStart w:id="8" w:name="bookmark20"/>
      <w:r>
        <w:lastRenderedPageBreak/>
        <w:t>21</w:t>
      </w:r>
      <w:bookmarkEnd w:id="8"/>
    </w:p>
    <w:p w:rsidR="000D3B84" w:rsidRDefault="00842E46">
      <w:pPr>
        <w:pStyle w:val="1"/>
        <w:ind w:firstLine="0"/>
        <w:jc w:val="both"/>
      </w:pPr>
      <w:r>
        <w:lastRenderedPageBreak/>
        <w:t>либеральная революция, оставившая факел традиции в руках сторонников Д. Мигеля, короля-легитимиста, проигравшего гражданскую войну с либералами.</w:t>
      </w:r>
    </w:p>
    <w:p w:rsidR="000D3B84" w:rsidRDefault="00842E46">
      <w:pPr>
        <w:pStyle w:val="1"/>
        <w:ind w:firstLine="420"/>
        <w:jc w:val="both"/>
      </w:pPr>
      <w:r>
        <w:t>Это апокалиптическое видение истории стремилось узаконить себя в производстве португальской академической и интеллектуальной элиты в конце века.</w:t>
      </w:r>
      <w:r>
        <w:rPr>
          <w:vertAlign w:val="superscript"/>
        </w:rPr>
        <w:footnoteReference w:id="8"/>
      </w:r>
      <w:r>
        <w:t>В области генеалогии и в соответствии с европейской интеллектуальной панорамой он воплощал вклад не только контрреволюционной мысли, но и элитарных вариантов либеральной идеологии. Используя систематизацию, предложенную Нольте, мы можем</w:t>
      </w:r>
    </w:p>
    <w:p w:rsidR="000D3B84" w:rsidRDefault="00842E46">
      <w:pPr>
        <w:pStyle w:val="1"/>
        <w:ind w:firstLine="420"/>
        <w:jc w:val="both"/>
      </w:pPr>
      <w:r>
        <w:t>утверждают, что эта генеалогия восходит к христианскому консерватизму (Местр, Бональд), к критическому либерализму (Конт, Ле Плей, Ренан, Тэн) и к самому французскому радикальному консерватизму (Ла Тур дю Пен, Баррес и т. д.).</w:t>
      </w:r>
      <w:r>
        <w:rPr>
          <w:vertAlign w:val="superscript"/>
        </w:rPr>
        <w:footnoteReference w:id="9"/>
      </w:r>
    </w:p>
    <w:p w:rsidR="000D3B84" w:rsidRDefault="00842E46">
      <w:pPr>
        <w:pStyle w:val="1"/>
        <w:ind w:firstLine="420"/>
        <w:jc w:val="both"/>
      </w:pPr>
      <w:r>
        <w:t>Именно через Action Française или, точнее, через синтез Морраса, будущие интегралисты восприняли это интеллектуальное производство, подобно другим группам того же рода, особенно в латинских странах. «Все они, — указывает Ойген Вебер, — родились под вдохновением студентов и поклонников из высших слоев общества, воспаленных «Аксьон Франсез» в то время, когда, недовольные окружавшим их положением, они искали интеллектуальный гид».</w:t>
      </w:r>
      <w:r>
        <w:rPr>
          <w:vertAlign w:val="superscript"/>
        </w:rPr>
        <w:footnoteReference w:id="10"/>
      </w:r>
    </w:p>
    <w:p w:rsidR="000D3B84" w:rsidRDefault="00842E46">
      <w:pPr>
        <w:pStyle w:val="1"/>
        <w:ind w:firstLine="420"/>
        <w:jc w:val="both"/>
      </w:pPr>
      <w:r>
        <w:t>Как сказал Сардинья, заклеймив слабость консерваторов, его цель состояла в том, чтобы предоставить им «доктринальный корпус», без которого им «невозможно победить»: «есть республиканская мистика. Но никакой реакционной мистики нет».</w:t>
      </w:r>
      <w:r>
        <w:rPr>
          <w:vertAlign w:val="superscript"/>
        </w:rPr>
        <w:footnoteReference w:id="11"/>
      </w:r>
      <w:r>
        <w:t>Именно эту новую «реакционную мистику» ИЛ создал накануне Великой войны.</w:t>
      </w:r>
    </w:p>
    <w:p w:rsidR="000D3B84" w:rsidRDefault="00842E46">
      <w:pPr>
        <w:pStyle w:val="1"/>
        <w:ind w:firstLine="420"/>
        <w:jc w:val="both"/>
        <w:sectPr w:rsidR="000D3B84">
          <w:headerReference w:type="even" r:id="rId65"/>
          <w:headerReference w:type="default" r:id="rId66"/>
          <w:footerReference w:type="even" r:id="rId67"/>
          <w:footerReference w:type="default" r:id="rId68"/>
          <w:footnotePr>
            <w:numStart w:val="6"/>
          </w:footnotePr>
          <w:pgSz w:w="11900" w:h="16840"/>
          <w:pgMar w:top="2329" w:right="2335" w:bottom="2329" w:left="2412" w:header="1901" w:footer="3" w:gutter="0"/>
          <w:pgNumType w:start="22"/>
          <w:cols w:space="720"/>
          <w:noEndnote/>
          <w:docGrid w:linePitch="360"/>
          <w15:footnoteColumns w:val="1"/>
        </w:sectPr>
      </w:pPr>
      <w:r>
        <w:t xml:space="preserve">Сведенная к простой версии, ИЛ построила стройную альтернативу республиканскому либерализму, наделенную собственной догматикой и кодифицированную в политической программе. В обширной статье, </w:t>
      </w:r>
      <w:r>
        <w:lastRenderedPageBreak/>
        <w:t>опубликованной в</w:t>
      </w:r>
    </w:p>
    <w:p w:rsidR="000D3B84" w:rsidRDefault="00842E46">
      <w:pPr>
        <w:pStyle w:val="1"/>
        <w:ind w:firstLine="0"/>
        <w:jc w:val="both"/>
      </w:pPr>
      <w:r>
        <w:rPr>
          <w:i/>
          <w:iCs/>
        </w:rPr>
        <w:lastRenderedPageBreak/>
        <w:t>Португальская нация,</w:t>
      </w:r>
      <w:r>
        <w:t>Пекито Ребело разработал структуру - Демократическая республика против интегральной монархии, - которая синтезировала интегралистский проект.</w:t>
      </w:r>
    </w:p>
    <w:p w:rsidR="000D3B84" w:rsidRDefault="00842E46">
      <w:pPr>
        <w:pStyle w:val="1"/>
        <w:ind w:firstLine="480"/>
      </w:pPr>
      <w:r>
        <w:t>Мнимому народному суверенитету («толпе с ее низкой психологией и низшей реакцией чувств»17) они противопоставляли организованную и иерархическую Нацию согласно традиции. Всеобщему избирательному праву противопоставляли корпоративное представительство традиционных ячеек: семьи, муниципалитетов, профессий. Парламент будет заменен Национальным собранием, представляющим эти «живые силы», с совещательным и техническим характером. Централизации либерального государства, разрушившей местную жизнь и вызвавшей необузданную урбанизацию, они противопоставили антикосмополитическую и деревенскую децентрализацию, которая позволила бы «исключительно аграрной стране выполнить свою историческую миссию»18. Корпоративное представительство было также решением для либеральной экономики и к «катастрофической агитации их классовой борьбы».</w:t>
      </w:r>
    </w:p>
    <w:p w:rsidR="000D3B84" w:rsidRDefault="00842E46">
      <w:pPr>
        <w:pStyle w:val="1"/>
        <w:ind w:firstLine="480"/>
      </w:pPr>
      <w:r>
        <w:t>Несмотря на то, что первые интегралисты были яростными критиками монархического конституционализма XIX века, они остались верны идее восстановления монархии. Но это были другие принципы, которые в послевоенный период оказались несостоятельными, и которые быстрее всего подхватили значительные слои культурной и политической элиты.</w:t>
      </w:r>
    </w:p>
    <w:p w:rsidR="000D3B84" w:rsidRDefault="00842E46">
      <w:pPr>
        <w:pStyle w:val="1"/>
        <w:spacing w:after="640"/>
        <w:ind w:firstLine="480"/>
      </w:pPr>
      <w:r>
        <w:t>Корпоративизм составлял центральный элемент его альтернативы либерализму. Целостный корпоративизм, который станет основой восстановления монархии. Стремление узаконить корпоративизм с точки зрения истории и теории намного превосходило другие элементы антилиберализма IL и нашло свое яркое выражение в сотнях научных исследований и публикаций, опубликованных его различными лидерами.20</w:t>
      </w:r>
    </w:p>
    <w:p w:rsidR="000D3B84" w:rsidRDefault="00842E46">
      <w:pPr>
        <w:pStyle w:val="24"/>
        <w:numPr>
          <w:ilvl w:val="0"/>
          <w:numId w:val="4"/>
        </w:numPr>
        <w:tabs>
          <w:tab w:val="left" w:pos="222"/>
        </w:tabs>
        <w:spacing w:after="160"/>
      </w:pPr>
      <w:r>
        <w:t>См. Хосе Пекито Ребело, За дедукцию монархии (Лиссабон: 1945). П. 62.</w:t>
      </w:r>
    </w:p>
    <w:p w:rsidR="000D3B84" w:rsidRDefault="00842E46">
      <w:pPr>
        <w:pStyle w:val="24"/>
        <w:numPr>
          <w:ilvl w:val="0"/>
          <w:numId w:val="4"/>
        </w:numPr>
        <w:tabs>
          <w:tab w:val="left" w:pos="226"/>
        </w:tabs>
        <w:spacing w:after="160"/>
      </w:pPr>
      <w:r>
        <w:rPr>
          <w:i/>
          <w:iCs/>
          <w:sz w:val="16"/>
          <w:szCs w:val="16"/>
        </w:rPr>
        <w:t>Там же, там же</w:t>
      </w:r>
      <w:r>
        <w:t>., П. 61.</w:t>
      </w:r>
    </w:p>
    <w:p w:rsidR="000D3B84" w:rsidRDefault="00842E46">
      <w:pPr>
        <w:pStyle w:val="24"/>
        <w:numPr>
          <w:ilvl w:val="0"/>
          <w:numId w:val="4"/>
        </w:numPr>
        <w:tabs>
          <w:tab w:val="left" w:pos="222"/>
        </w:tabs>
        <w:spacing w:after="160"/>
      </w:pPr>
      <w:r>
        <w:rPr>
          <w:i/>
          <w:iCs/>
          <w:sz w:val="16"/>
          <w:szCs w:val="16"/>
        </w:rPr>
        <w:t>Там же, там же</w:t>
      </w:r>
      <w:r>
        <w:t>., П. 74.</w:t>
      </w:r>
    </w:p>
    <w:p w:rsidR="000D3B84" w:rsidRDefault="00842E46">
      <w:pPr>
        <w:pStyle w:val="24"/>
        <w:numPr>
          <w:ilvl w:val="0"/>
          <w:numId w:val="4"/>
        </w:numPr>
        <w:tabs>
          <w:tab w:val="left" w:pos="246"/>
        </w:tabs>
        <w:jc w:val="both"/>
      </w:pPr>
      <w:r>
        <w:t>См. например, Альберто де Монсараш, Cartilha Monárquica (Лиссабон: 1916). Об Альберто де Монсараше и Иллинойсе см. Нуно Симао Феррейра, «Альберто де Монсараш и Лузитано Интегрализм: мысль и действие», Lusíada n. 2, 2005, с. 253-308.</w:t>
      </w:r>
    </w:p>
    <w:p w:rsidR="000D3B84" w:rsidRDefault="00842E46">
      <w:pPr>
        <w:pStyle w:val="50"/>
        <w:keepNext/>
        <w:keepLines/>
        <w:spacing w:after="400"/>
        <w:sectPr w:rsidR="000D3B84">
          <w:headerReference w:type="even" r:id="rId69"/>
          <w:headerReference w:type="default" r:id="rId70"/>
          <w:footerReference w:type="even" r:id="rId71"/>
          <w:footerReference w:type="default" r:id="rId72"/>
          <w:footnotePr>
            <w:numStart w:val="6"/>
          </w:footnotePr>
          <w:pgSz w:w="11900" w:h="16840"/>
          <w:pgMar w:top="2329" w:right="2335" w:bottom="1284" w:left="2340" w:header="1901" w:footer="3" w:gutter="0"/>
          <w:pgNumType w:start="24"/>
          <w:cols w:space="720"/>
          <w:noEndnote/>
          <w:docGrid w:linePitch="360"/>
          <w15:footnoteColumns w:val="1"/>
        </w:sectPr>
      </w:pPr>
      <w:bookmarkStart w:id="9" w:name="bookmark22"/>
      <w:r>
        <w:lastRenderedPageBreak/>
        <w:t>— 23</w:t>
      </w:r>
      <w:bookmarkEnd w:id="9"/>
    </w:p>
    <w:p w:rsidR="000D3B84" w:rsidRDefault="00842E46">
      <w:pPr>
        <w:pStyle w:val="1"/>
        <w:ind w:firstLine="480"/>
        <w:jc w:val="both"/>
      </w:pPr>
      <w:r>
        <w:lastRenderedPageBreak/>
        <w:t>Если первые тексты интегралистов обозначали антикапитализм с сельской и традиционалистской матрицей, как бы символизируя угрозу модернизации, в которой доминируют «плутократы» и отрасли, высасывающие дешевую рабочую силу из полей, то их прогрессивный подход к власти, особенно с Сидонская диктатура 1918 года, они также привели нас к ответу на «социальный вопрос» «органическим профсоюзным движением».</w:t>
      </w:r>
    </w:p>
    <w:p w:rsidR="000D3B84" w:rsidRDefault="00842E46">
      <w:pPr>
        <w:pStyle w:val="1"/>
        <w:ind w:firstLine="480"/>
        <w:jc w:val="both"/>
      </w:pPr>
      <w:r>
        <w:t>Другой фундаментальный аспект его идеологической обработки среди консервативных элит касался реабилитации идеи диктатуры и легитимности разрыва с установленным порядком. «Органическая монархия» интегралистов не скрывала своей апологии иерархии и порядка и, хотя традиционная легитимность короля скрывала фигуру диктатора, ее организация политического представительства предполагала упразднение всех демократических механизмов.</w:t>
      </w:r>
    </w:p>
    <w:p w:rsidR="000D3B84" w:rsidRDefault="00842E46">
      <w:pPr>
        <w:pStyle w:val="1"/>
        <w:ind w:firstLine="480"/>
        <w:jc w:val="both"/>
      </w:pPr>
      <w:r>
        <w:t>Извинения за насилие также контрастировали с пассивностью, которая характеризовала консерваторов с момента основания республики. «У них нет школы насилия, — писал Сардинья, — а с насилием им не хватает всего: цели [...]. Мы, интегралисты, не консервативны, учитывая пассивность, которую выражает это слово. Мы скорее реставраторы».</w:t>
      </w:r>
      <w:r>
        <w:rPr>
          <w:vertAlign w:val="superscript"/>
        </w:rPr>
        <w:footnoteReference w:id="12"/>
      </w:r>
    </w:p>
    <w:p w:rsidR="000D3B84" w:rsidRDefault="00842E46">
      <w:pPr>
        <w:pStyle w:val="1"/>
        <w:ind w:firstLine="480"/>
        <w:jc w:val="both"/>
        <w:sectPr w:rsidR="000D3B84">
          <w:headerReference w:type="even" r:id="rId73"/>
          <w:headerReference w:type="default" r:id="rId74"/>
          <w:footerReference w:type="even" r:id="rId75"/>
          <w:footerReference w:type="default" r:id="rId76"/>
          <w:footnotePr>
            <w:numStart w:val="10"/>
          </w:footnotePr>
          <w:pgSz w:w="11900" w:h="16840"/>
          <w:pgMar w:top="2329" w:right="2335" w:bottom="2329" w:left="2340" w:header="1901" w:footer="3" w:gutter="0"/>
          <w:pgNumType w:start="24"/>
          <w:cols w:space="720"/>
          <w:noEndnote/>
          <w:docGrid w:linePitch="360"/>
          <w15:footnoteColumns w:val="1"/>
        </w:sectPr>
      </w:pPr>
      <w:r>
        <w:t>В дополнение к этой апологии политического насилия, которое они не были бы большими культиваторами на практике, интегралисты развили ставшую известной в то время идеологическую полемику, а именно с республиканской интеллигенцией. Хотя они пришли к участию в журнале по конъюнктуре с интеллектуалами из группы Seara Nova, критически настроенными либералами, которые играли аналогичную роль в области левых республиканских сил, они развили «историческую» и политическую полемику с такими сборщиками урожая, как Антонио Серхио или Рауль Проенса.</w:t>
      </w:r>
    </w:p>
    <w:p w:rsidR="000D3B84" w:rsidRDefault="00842E46">
      <w:pPr>
        <w:pStyle w:val="1"/>
        <w:ind w:firstLine="440"/>
        <w:jc w:val="both"/>
      </w:pPr>
      <w:r>
        <w:lastRenderedPageBreak/>
        <w:t>Несмотря на фашистские изменения в послевоенный период, идеология основателей ИЛ оставалась проникнутой традиционалистским антилиберализмом, национализмом с «исторической» матрицей и сельским духом в ответ на индустриализацию. Социализм и коммунизм были для них разновидностью либерализма и демократии и никогда не заслуживали большого идеологического внимания. Их большими врагами были масонство, якобинцы и антиклерикальный республиканизм.</w:t>
      </w:r>
    </w:p>
    <w:p w:rsidR="000D3B84" w:rsidRDefault="00842E46">
      <w:pPr>
        <w:pStyle w:val="1"/>
        <w:spacing w:after="300"/>
        <w:ind w:firstLine="440"/>
        <w:jc w:val="both"/>
      </w:pPr>
      <w:r>
        <w:t>Закодированные в политической программе интегралистские позиции представляли собой типичное проявление идеологии реакции на модернизацию в стране на периферии промышленно развитой Европы. Именно по этой причине его способность проникать через угрожаемые им полюса была обречена на успех, особенно когда вмешательство в войну привело к дестабилизации хрупкого республиканского режима. Его политическое вмешательство, однако, было элитарным, создавая небольшую сеть в университетах и ​​реорганизуя старые центры провинциальной монархической известности. Независимо от колебаний его диффузного проникновения в другие сектора, они всегда будут его самыми надежными оплотами до 1930-х годов.</w:t>
      </w:r>
    </w:p>
    <w:p w:rsidR="000D3B84" w:rsidRDefault="00842E46">
      <w:pPr>
        <w:pStyle w:val="42"/>
        <w:keepNext/>
        <w:keepLines/>
        <w:jc w:val="both"/>
      </w:pPr>
      <w:bookmarkStart w:id="10" w:name="bookmark24"/>
      <w:r>
        <w:t>1.1.2 Политическая акция IL</w:t>
      </w:r>
      <w:bookmarkEnd w:id="10"/>
    </w:p>
    <w:p w:rsidR="000D3B84" w:rsidRDefault="00842E46">
      <w:pPr>
        <w:pStyle w:val="1"/>
        <w:spacing w:after="440"/>
        <w:ind w:firstLine="0"/>
        <w:jc w:val="both"/>
      </w:pPr>
      <w:r>
        <w:t>Integralismo Lusitano так и не стала политической лигой с организационной прочностью, сравнимой с Action Française. Кроме субъективных и идеологических факторов вряд ли могла допустить сама конфигурация республиканской политической системы. Хотя в пропагандистских целях ИЛ говорит о «демократии» в отношении Республики, правда в том, что избирательная система ограниченного избирательного права (голосовали только грамотные люди) и гегемония правящей партии Демократической партии привели к тому, что сами консервативные республиканские партии к четкому организационному зачатку. Любая видимость электоральной мобилизации в сельском мире была им запрещена. кстати</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40"/>
        <w:sectPr w:rsidR="000D3B84">
          <w:headerReference w:type="even" r:id="rId77"/>
          <w:headerReference w:type="default" r:id="rId78"/>
          <w:footerReference w:type="even" r:id="rId79"/>
          <w:footerReference w:type="default" r:id="rId80"/>
          <w:footnotePr>
            <w:numStart w:val="10"/>
          </w:footnotePr>
          <w:pgSz w:w="11900" w:h="16840"/>
          <w:pgMar w:top="2329" w:right="2331" w:bottom="1284" w:left="2398" w:header="1901" w:footer="856" w:gutter="0"/>
          <w:pgNumType w:start="26"/>
          <w:cols w:space="720"/>
          <w:noEndnote/>
          <w:docGrid w:linePitch="360"/>
          <w15:footnoteColumns w:val="1"/>
        </w:sectPr>
      </w:pPr>
      <w:bookmarkStart w:id="11" w:name="bookmark26"/>
      <w:r>
        <w:t>— 25 —</w:t>
      </w:r>
      <w:bookmarkEnd w:id="11"/>
    </w:p>
    <w:p w:rsidR="000D3B84" w:rsidRDefault="00842E46">
      <w:pPr>
        <w:pStyle w:val="1"/>
        <w:ind w:firstLine="0"/>
        <w:jc w:val="both"/>
      </w:pPr>
      <w:r>
        <w:lastRenderedPageBreak/>
        <w:t>Сами консервативные республиканские партии не пошли дальше уровня группировки «знатных людей» с хрупкой партийной тканью.</w:t>
      </w:r>
      <w:r>
        <w:rPr>
          <w:vertAlign w:val="superscript"/>
        </w:rPr>
        <w:footnoteReference w:id="13"/>
      </w:r>
    </w:p>
    <w:p w:rsidR="000D3B84" w:rsidRDefault="00842E46">
      <w:pPr>
        <w:pStyle w:val="1"/>
        <w:ind w:firstLine="480"/>
        <w:jc w:val="both"/>
      </w:pPr>
      <w:r>
        <w:t>Политическая жизнь ИЛ прошла три основных этапа: первый, который идет от его основания до сидонистской диктатуры 1917-1918 гг., Характеризующейся почти исключительно идеологической деятельностью; вторая, до 1922 г., дата приостановки ее деятельности, отмеченная попыткой создания организованного политического движения; третья, более рассредоточенная, определялась децентрализованным распространением ее ядер до роспуска ее Центрального правления в 1932 году.</w:t>
      </w:r>
    </w:p>
    <w:p w:rsidR="000D3B84" w:rsidRDefault="00842E46">
      <w:pPr>
        <w:pStyle w:val="1"/>
        <w:ind w:firstLine="480"/>
        <w:jc w:val="both"/>
      </w:pPr>
      <w:r>
        <w:t>Именно переворот Сидониу Паиса в 1917 году привел к превращению IL в политическое движение. Сидониу Паис, хотя и республиканец, пригласил нескольких сочувствующих интегралистам на министерские портфели и принял некоторые из их программных целей в своем плане корпоративного представительства. С другой стороны, пытаясь организовать сверху партию поддержки своего режима, в которую он пригласил католиков и монархистов, он «заставил» интегралистов организоваться автономно. Они даже выдвинули в монархических списках некоторых депутатов и сенаторов в 1918 году, а именно Антонио Сардинья и Пекито Ребелу.</w:t>
      </w:r>
      <w:r>
        <w:rPr>
          <w:vertAlign w:val="superscript"/>
        </w:rPr>
        <w:footnoteReference w:id="14"/>
      </w:r>
    </w:p>
    <w:p w:rsidR="000D3B84" w:rsidRDefault="00842E46">
      <w:pPr>
        <w:pStyle w:val="1"/>
        <w:ind w:firstLine="480"/>
        <w:jc w:val="both"/>
      </w:pPr>
      <w:r>
        <w:t>В феврале 1917 г. появилась газета «Монаркия», положившая начало этапу пропаганды ИЛ, но ее партийная структура, репетируемая несколько раз, всегда оставалась в зачаточном состоянии. Этот аппарат, однако, просуществовал намного дольше, чем можно было бы ожидать, учитывая его текучесть, количество перерывов в работе и даже расколов, которые он претерпел в 1920-х годах.</w:t>
      </w:r>
    </w:p>
    <w:p w:rsidR="000D3B84" w:rsidRDefault="00842E46">
      <w:pPr>
        <w:pStyle w:val="1"/>
        <w:ind w:firstLine="480"/>
        <w:jc w:val="both"/>
        <w:sectPr w:rsidR="000D3B84">
          <w:headerReference w:type="even" r:id="rId81"/>
          <w:headerReference w:type="default" r:id="rId82"/>
          <w:footerReference w:type="even" r:id="rId83"/>
          <w:footerReference w:type="default" r:id="rId84"/>
          <w:footnotePr>
            <w:numStart w:val="10"/>
          </w:footnotePr>
          <w:pgSz w:w="11900" w:h="16840"/>
          <w:pgMar w:top="2329" w:right="2330" w:bottom="2329" w:left="2340" w:header="1901" w:footer="3" w:gutter="0"/>
          <w:pgNumType w:start="26"/>
          <w:cols w:space="720"/>
          <w:noEndnote/>
          <w:docGrid w:linePitch="360"/>
          <w15:footnoteColumns w:val="1"/>
        </w:sectPr>
      </w:pPr>
      <w:r>
        <w:t>Названная Центральным советом, сформированная учредителями и практически неизменная до своего самороспуска в 1932 году, партийная сеть следовала административному делению страны с провинциальными советами и муниципальными советами. На самом деле, эти советы были созданы</w:t>
      </w:r>
    </w:p>
    <w:p w:rsidR="000D3B84" w:rsidRDefault="00842E46">
      <w:pPr>
        <w:pStyle w:val="1"/>
        <w:ind w:firstLine="0"/>
        <w:jc w:val="both"/>
      </w:pPr>
      <w:r>
        <w:lastRenderedPageBreak/>
        <w:t>в основном в сельских округах и советах центра и севера Португалии. В дополнение к Алентежу, также представленному, подавляющее большинство было сосредоточено во внутренних районах, в Центре и на Севере, где эта сеть простиралась до муниципального уровня. В крупных городских центрах существовали только школьные советы, университетские студенческие организации.</w:t>
      </w:r>
    </w:p>
    <w:p w:rsidR="000D3B84" w:rsidRDefault="00842E46">
      <w:pPr>
        <w:pStyle w:val="1"/>
        <w:ind w:firstLine="480"/>
        <w:jc w:val="both"/>
      </w:pPr>
      <w:r>
        <w:t>Вообще говоря, для этих уездных центров и управ избирались представители местной знати, главным образом сельские помещики, многие из которых принадлежали к мелкой аристократии. Некоторые члены легитимистской партии также выздоровели, большинство из них были «землевладельцами», если не с точки зрения экономической власти, то, по крайней мере, с точки зрения социальной власти. Они были финансовыми сторонниками движения и чистыми спонсорами местной и национальной прессы. Когда некоторые выпускники-интегралисты начали профессионально обосновываться в округах, они приобрели определенный боевой перевес, всегда находясь под «защитой» первых.</w:t>
      </w:r>
    </w:p>
    <w:p w:rsidR="000D3B84" w:rsidRDefault="00842E46">
      <w:pPr>
        <w:pStyle w:val="1"/>
        <w:ind w:firstLine="480"/>
        <w:jc w:val="both"/>
      </w:pPr>
      <w:r>
        <w:t>В организационных инструкциях ИЛ, опубликованных в 1921 г., она определялась как движение «националистическое по принципу, синдикалистское (корпоративистское) по средствам, монархическое по заключению». «Это не новая партия, — подтвердили они, — готовящаяся взять власть; напротив, это течение мнений, стремящееся освободить нацию от пристрастной клиентелы»24. Его организация следовала модели довоенных союзов с непоколебимым руководством и набором провинциальных и местных органов под строгим контролем. управленческий контроль и без выборных механизмов. Затем Крест Христа был принят в качестве флага организации, позже использовавшегося национал-синдикализмом.25</w:t>
      </w:r>
    </w:p>
    <w:p w:rsidR="000D3B84" w:rsidRDefault="00842E46">
      <w:pPr>
        <w:pStyle w:val="1"/>
        <w:spacing w:after="480"/>
        <w:ind w:firstLine="480"/>
        <w:jc w:val="both"/>
      </w:pPr>
      <w:r>
        <w:t>Под влиянием наиболее радикальных и фашистских секторов в послевоенный период были созданы некоторые группы служащих и даже рабочих,</w:t>
      </w:r>
    </w:p>
    <w:p w:rsidR="000D3B84" w:rsidRDefault="00842E46">
      <w:pPr>
        <w:pStyle w:val="24"/>
        <w:numPr>
          <w:ilvl w:val="0"/>
          <w:numId w:val="5"/>
        </w:numPr>
        <w:tabs>
          <w:tab w:val="left" w:pos="250"/>
        </w:tabs>
        <w:spacing w:after="160"/>
        <w:jc w:val="both"/>
      </w:pPr>
      <w:r>
        <w:t>См. Интегрализм Лузитано, Организационные инструкции, одобренные Центральным советом (Лиссабон: 1921 г.). П. 5.</w:t>
      </w:r>
    </w:p>
    <w:p w:rsidR="000D3B84" w:rsidRDefault="00842E46">
      <w:pPr>
        <w:pStyle w:val="24"/>
        <w:numPr>
          <w:ilvl w:val="0"/>
          <w:numId w:val="5"/>
        </w:numPr>
        <w:tabs>
          <w:tab w:val="left" w:pos="240"/>
        </w:tabs>
        <w:spacing w:after="760" w:line="240" w:lineRule="auto"/>
        <w:jc w:val="both"/>
      </w:pPr>
      <w:r>
        <w:rPr>
          <w:i/>
          <w:iCs/>
          <w:sz w:val="16"/>
          <w:szCs w:val="16"/>
        </w:rPr>
        <w:t>То же</w:t>
      </w:r>
      <w:r>
        <w:t>, П. 3.</w:t>
      </w:r>
    </w:p>
    <w:p w:rsidR="000D3B84" w:rsidRDefault="00842E46">
      <w:pPr>
        <w:pStyle w:val="50"/>
        <w:keepNext/>
        <w:keepLines/>
        <w:spacing w:after="480"/>
        <w:sectPr w:rsidR="000D3B84">
          <w:headerReference w:type="even" r:id="rId85"/>
          <w:headerReference w:type="default" r:id="rId86"/>
          <w:footerReference w:type="even" r:id="rId87"/>
          <w:footerReference w:type="default" r:id="rId88"/>
          <w:footnotePr>
            <w:numStart w:val="10"/>
          </w:footnotePr>
          <w:pgSz w:w="11900" w:h="16840"/>
          <w:pgMar w:top="2329" w:right="2330" w:bottom="1284" w:left="2340" w:header="1901" w:footer="3" w:gutter="0"/>
          <w:pgNumType w:start="28"/>
          <w:cols w:space="720"/>
          <w:noEndnote/>
          <w:docGrid w:linePitch="360"/>
          <w15:footnoteColumns w:val="1"/>
        </w:sectPr>
      </w:pPr>
      <w:bookmarkStart w:id="12" w:name="bookmark28"/>
      <w:r>
        <w:lastRenderedPageBreak/>
        <w:t>— 27 —</w:t>
      </w:r>
      <w:bookmarkEnd w:id="12"/>
    </w:p>
    <w:p w:rsidR="000D3B84" w:rsidRDefault="00842E46">
      <w:pPr>
        <w:pStyle w:val="1"/>
        <w:ind w:firstLine="0"/>
        <w:jc w:val="both"/>
      </w:pPr>
      <w:r>
        <w:lastRenderedPageBreak/>
        <w:t>но его присутствие было мимолетным и не изменило ранее описанную конфигурацию. Ее лидеры, начиная с исчезнувшего в начале 1924 г. Антонио Сардинья, никогда не скрывали своего недоверия к массам и популизму. По существу, они культурно формировались против его появления и не поддавались в 1920-х годах в организационном отношении фашистскому давлению некоторых более молодых слоев.</w:t>
      </w:r>
    </w:p>
    <w:p w:rsidR="000D3B84" w:rsidRDefault="00842E46">
      <w:pPr>
        <w:pStyle w:val="1"/>
        <w:ind w:firstLine="480"/>
        <w:jc w:val="both"/>
      </w:pPr>
      <w:r>
        <w:t>Также в послевоенный период IL даже предложила Action Française провести международный конгресс подобных организаций для обсуждения создания международной латинской лиги против «демократической тирании» и масонства.</w:t>
      </w:r>
      <w:r>
        <w:rPr>
          <w:vertAlign w:val="superscript"/>
        </w:rPr>
        <w:footnoteReference w:id="15"/>
      </w:r>
      <w:r>
        <w:t>Предложение, которое было бы плохо воспринято Моррасом, всегда подозрительно относящимся к любому интернационализму.</w:t>
      </w:r>
      <w:r>
        <w:rPr>
          <w:vertAlign w:val="superscript"/>
        </w:rPr>
        <w:footnoteReference w:id="16"/>
      </w:r>
    </w:p>
    <w:p w:rsidR="000D3B84" w:rsidRDefault="00842E46">
      <w:pPr>
        <w:pStyle w:val="1"/>
        <w:ind w:firstLine="480"/>
        <w:jc w:val="both"/>
      </w:pPr>
      <w:r>
        <w:t>Организационная гибкость IL способствовала нескольким факторам. Первый был непосредственно связан с его идеологией, поскольку ИЛ определила себя как элитарную группу и столкнулась с вмешательством государственного переворота, направленным на восстановление монархии, как первостепенной задачей. Положительно оценивая, например, диктатуру Сидониу, они участвовали в монархических восстаниях 1918 и 1919 годов, вскоре после его смерти. Несколько лидеров были даже ранены и отправлены в ссылку после этих боев.</w:t>
      </w:r>
    </w:p>
    <w:p w:rsidR="000D3B84" w:rsidRDefault="00842E46">
      <w:pPr>
        <w:pStyle w:val="1"/>
        <w:ind w:firstLine="480"/>
        <w:jc w:val="both"/>
        <w:sectPr w:rsidR="000D3B84">
          <w:headerReference w:type="even" r:id="rId89"/>
          <w:headerReference w:type="default" r:id="rId90"/>
          <w:footerReference w:type="even" r:id="rId91"/>
          <w:footerReference w:type="default" r:id="rId92"/>
          <w:footnotePr>
            <w:numStart w:val="12"/>
          </w:footnotePr>
          <w:pgSz w:w="11900" w:h="16840"/>
          <w:pgMar w:top="2329" w:right="2330" w:bottom="2329" w:left="2340" w:header="1901" w:footer="3" w:gutter="0"/>
          <w:pgNumType w:start="28"/>
          <w:cols w:space="720"/>
          <w:noEndnote/>
          <w:docGrid w:linePitch="360"/>
          <w15:footnoteColumns w:val="1"/>
        </w:sectPr>
      </w:pPr>
      <w:r>
        <w:t>Второй фактор был связан с его крайним догматизмом в монархических спорах. Это сектантство отражалось и в его отношениях с другими консервативными кругами, а именно с католиками-социалами. Создание Партии католического центра и ее участие в парламентских выборах, признав таким образом республиканский режим, привели к ожесточенной полемике и почти разрыву отношений.</w:t>
      </w:r>
    </w:p>
    <w:p w:rsidR="000D3B84" w:rsidRDefault="00842E46">
      <w:pPr>
        <w:pStyle w:val="1"/>
        <w:ind w:firstLine="480"/>
        <w:jc w:val="both"/>
      </w:pPr>
      <w:r>
        <w:lastRenderedPageBreak/>
        <w:t>Это закончилось бы расколом внутри монархистов, что привело бы к приостановке зарождающейся организации IL. Вслед за колебаниями короля Д. Мануэля, сосланного в Лондон перед лицом восстаний 1918 г., интегралисты нарушили свою верность королю и отправились заключить договор с легитимистским претендентом на престол28. Эта позиция немедленно вызвала раскол. в интегрализме, создав тех, кто остался верен королю, Португальское традиционалистское действие, в 1921 году. Год спустя в Париже легитимист-претендент подписал пакт о признании Д. Мануэля королем за спиной интегралистов. Затем политическая деятельность ИЛ была приостановлена ​​по решению самого Центрального правления, а ее филиалам была предоставлена ​​свобода действий.</w:t>
      </w:r>
    </w:p>
    <w:p w:rsidR="000D3B84" w:rsidRDefault="00842E46">
      <w:pPr>
        <w:pStyle w:val="1"/>
        <w:ind w:firstLine="480"/>
        <w:jc w:val="both"/>
      </w:pPr>
      <w:r>
        <w:t>Эта «свобода» действий с 1922 г. и далее была, пожалуй, одним из факторов проникновения интегралистов в различные области консервативных сил. Несмотря на сопротивление организациям милиционного типа, они, по крайней мере, отказались от систематической монархической реставрации и стали участвовать в праворадикальных унитарных организациях, ассоциациях работодателей и военных заговорах. Как указывал Мануэль Брага да Круз, «его идеологическая сила и соответствующее влияние в консервативных кругах, таким образом, росли обратно пропорционально ослаблению его политической организации»2934.</w:t>
      </w:r>
    </w:p>
    <w:p w:rsidR="000D3B84" w:rsidRDefault="00842E46">
      <w:pPr>
        <w:pStyle w:val="1"/>
        <w:spacing w:after="1080"/>
        <w:ind w:firstLine="480"/>
        <w:jc w:val="both"/>
      </w:pPr>
      <w:r>
        <w:t>Школьные советы оставались активными и с октября 1922 г. обозначали растущую ссылку на итальянский фашизм, а в 1923 г. - на диктатуру Примо Риверы. Несмотря на то, что он публично верен монархическим идеалам, перспектива его восстановления была размытой. Сама официальная пресса выявляла эту тенденцию. В 1923 году в номере, предназначенном для сохранения названия газеты, орган IL во вступительном слове заявил:</w:t>
      </w:r>
    </w:p>
    <w:p w:rsidR="000D3B84" w:rsidRDefault="00842E46">
      <w:pPr>
        <w:pStyle w:val="24"/>
        <w:numPr>
          <w:ilvl w:val="0"/>
          <w:numId w:val="6"/>
        </w:numPr>
        <w:tabs>
          <w:tab w:val="left" w:pos="241"/>
        </w:tabs>
        <w:spacing w:after="180" w:line="240" w:lineRule="auto"/>
        <w:jc w:val="both"/>
      </w:pPr>
      <w:r>
        <w:t>Обо всем этом противоречии, Антонио Сардинья, Процесс короля (Порту: 1937).</w:t>
      </w:r>
    </w:p>
    <w:p w:rsidR="000D3B84" w:rsidRDefault="00842E46">
      <w:pPr>
        <w:pStyle w:val="24"/>
        <w:numPr>
          <w:ilvl w:val="0"/>
          <w:numId w:val="6"/>
        </w:numPr>
        <w:tabs>
          <w:tab w:val="left" w:pos="241"/>
        </w:tabs>
        <w:spacing w:line="240" w:lineRule="auto"/>
        <w:jc w:val="both"/>
      </w:pPr>
      <w:r>
        <w:rPr>
          <w:vertAlign w:val="superscript"/>
        </w:rPr>
        <w:t>34</w:t>
      </w:r>
      <w:r>
        <w:t>См. Мануэль Брага да Крус, «O Integralismo...», соч. соч., с. 147.</w:t>
      </w:r>
    </w:p>
    <w:p w:rsidR="000D3B84" w:rsidRDefault="00842E46">
      <w:pPr>
        <w:pStyle w:val="50"/>
        <w:keepNext/>
        <w:keepLines/>
        <w:spacing w:after="0"/>
        <w:sectPr w:rsidR="000D3B84">
          <w:headerReference w:type="even" r:id="rId93"/>
          <w:headerReference w:type="default" r:id="rId94"/>
          <w:footerReference w:type="even" r:id="rId95"/>
          <w:footerReference w:type="default" r:id="rId96"/>
          <w:footnotePr>
            <w:numStart w:val="12"/>
          </w:footnotePr>
          <w:pgSz w:w="11900" w:h="16840"/>
          <w:pgMar w:top="2329" w:right="2330" w:bottom="1284" w:left="2340" w:header="1901" w:footer="3" w:gutter="0"/>
          <w:pgNumType w:start="30"/>
          <w:cols w:space="720"/>
          <w:noEndnote/>
          <w:docGrid w:linePitch="360"/>
          <w15:footnoteColumns w:val="1"/>
        </w:sectPr>
      </w:pPr>
      <w:bookmarkStart w:id="13" w:name="bookmark30"/>
      <w:r>
        <w:t>— 29</w:t>
      </w:r>
      <w:bookmarkEnd w:id="13"/>
    </w:p>
    <w:p w:rsidR="000D3B84" w:rsidRDefault="00842E46">
      <w:pPr>
        <w:pStyle w:val="1"/>
        <w:spacing w:after="400" w:line="283" w:lineRule="auto"/>
        <w:ind w:left="1780" w:firstLine="0"/>
        <w:jc w:val="both"/>
        <w:rPr>
          <w:sz w:val="12"/>
          <w:szCs w:val="12"/>
        </w:rPr>
      </w:pPr>
      <w:r>
        <w:rPr>
          <w:sz w:val="20"/>
          <w:szCs w:val="20"/>
        </w:rPr>
        <w:lastRenderedPageBreak/>
        <w:t>Муссолини в Италии и Примо де Ривера в Испании — громкое торжество тех истин и тех методов, которые с 1914 года Лузитано Интегрализм советует всем хорошим португальцам. [...] у нас также есть учение о спасении [...] А если нет короля, пусть будет диктатор, потому что лидером будет тот, кто первым вернет Португалию в подвешенное русло ее вечных судеб!</w:t>
      </w:r>
      <w:r>
        <w:rPr>
          <w:rFonts w:ascii="Arial" w:eastAsia="Arial" w:hAnsi="Arial" w:cs="Arial"/>
          <w:b/>
          <w:bCs/>
          <w:sz w:val="12"/>
          <w:szCs w:val="12"/>
          <w:vertAlign w:val="superscript"/>
        </w:rPr>
        <w:footnoteReference w:id="17"/>
      </w:r>
    </w:p>
    <w:p w:rsidR="000D3B84" w:rsidRDefault="00842E46">
      <w:pPr>
        <w:pStyle w:val="1"/>
        <w:ind w:firstLine="480"/>
        <w:jc w:val="both"/>
      </w:pPr>
      <w:r>
        <w:t>Сами лидеры Центральной хунты вместе с католиками и сидонистами стали участвовать в праворадикальных «унитарных» организациях, таких как «Крузада Нуно Альварес Перейра». Они также участвовали в политизации ассоциаций работодателей, особенно в сельскохозяйственном секторе, и начали писать многие манифесты о неудачных попытках консервативных военных переворотов.</w:t>
      </w:r>
    </w:p>
    <w:p w:rsidR="000D3B84" w:rsidRDefault="00842E46">
      <w:pPr>
        <w:pStyle w:val="1"/>
        <w:ind w:firstLine="480"/>
        <w:jc w:val="both"/>
      </w:pPr>
      <w:r>
        <w:t>Объединения работодателей начали процесс постепенного вмешательства в послевоенную политическую жизнь. Столкнувшись с угрозами аграрной реформы, предложенной некоторыми республиканскими левыми, ее организационный вес значительно вырос. Пекито Ребело, основатель и член Центрального совета, играл активную роль в организации интересов великого сельского хозяйства Алентежу, создании Католической лиги фермеров Алентежу, а затем в антиреспубликанском повороте Центральной ассоциации португальского сельского хозяйства.</w:t>
      </w:r>
      <w:r>
        <w:rPr>
          <w:vertAlign w:val="superscript"/>
        </w:rPr>
        <w:footnoteReference w:id="18"/>
      </w:r>
    </w:p>
    <w:p w:rsidR="000D3B84" w:rsidRDefault="00842E46">
      <w:pPr>
        <w:pStyle w:val="1"/>
        <w:ind w:firstLine="480"/>
        <w:jc w:val="both"/>
        <w:sectPr w:rsidR="000D3B84">
          <w:headerReference w:type="even" r:id="rId97"/>
          <w:headerReference w:type="default" r:id="rId98"/>
          <w:footerReference w:type="even" r:id="rId99"/>
          <w:footerReference w:type="default" r:id="rId100"/>
          <w:footnotePr>
            <w:numStart w:val="14"/>
          </w:footnotePr>
          <w:pgSz w:w="11900" w:h="16840"/>
          <w:pgMar w:top="2300" w:right="2330" w:bottom="2300" w:left="2340" w:header="1872" w:footer="3" w:gutter="0"/>
          <w:pgNumType w:start="30"/>
          <w:cols w:space="720"/>
          <w:noEndnote/>
          <w:docGrid w:linePitch="360"/>
          <w15:footnoteColumns w:val="1"/>
        </w:sectPr>
      </w:pPr>
      <w:r>
        <w:t>Наиболее конкретный вклад интегралистов в падение Республики был разработан военными. Не столько из-за прямого вмешательства некоторых ее секторов в состав вооруженных сил, сколько именно из-за разбавления монархической реставрационности, с одной стороны, и постоянного идеологического влияния, с другой. Очевидно, что интегралисты были далеко не единственными, кто повлиял на процесс военной интервенции, завершившейся переворотом 1926 г., но их пред-</w:t>
      </w:r>
    </w:p>
    <w:p w:rsidR="000D3B84" w:rsidRDefault="00842E46">
      <w:pPr>
        <w:pStyle w:val="1"/>
        <w:ind w:firstLine="0"/>
        <w:jc w:val="both"/>
      </w:pPr>
      <w:r>
        <w:lastRenderedPageBreak/>
        <w:t>постоянное присутствие в составе Вооруженных Сил позволяло им после их выхода из республиканского течения сразу после переворота быть максимально приближенным к власти за всю их политическую жизнь.</w:t>
      </w:r>
    </w:p>
    <w:p w:rsidR="000D3B84" w:rsidRDefault="00842E46">
      <w:pPr>
        <w:pStyle w:val="1"/>
        <w:ind w:firstLine="420"/>
        <w:jc w:val="both"/>
      </w:pPr>
      <w:r>
        <w:t>Практически с момента своего основания IL оказался в эпицентре правых военных заговоров. Уже в 1916 году, учитывая их германофильское положение, они сотрудничали в попытке восстать против участия в войне на стороне союзников. Но именно во время диктатуры Сидониу они укрепили связи с молодыми людьми из военной академии, которые сформировали зарождающуюся преторианскую гвардию диктатора. Имея растущую симпатию к молодым монархическим офицерам, к интегралистам большинство относилось с недоверием, их мало беспокоило стремление восстановить монархию.</w:t>
      </w:r>
    </w:p>
    <w:p w:rsidR="000D3B84" w:rsidRDefault="00842E46">
      <w:pPr>
        <w:pStyle w:val="1"/>
        <w:ind w:firstLine="420"/>
        <w:jc w:val="both"/>
      </w:pPr>
      <w:r>
        <w:t>Однако в послевоенный период ситуация коренным образом изменилась. Падение Сидонио и восстановление либерального режима втянули в орбиту правых радикалов добрую часть молодых солдат-сидонистов, не участвовавших в «охоте» на монархиста. С другой стороны, этот монархический мятеж стал бы похоронным звоном по реставрационным попыткам, и интегралисты теперь встали на сторону всех правых военных кандидатов, чтобы возглавить свержение республики. Большая часть солидарности, которую они получат от «лейтенантов» 28 мая, создается в этих попытках послевоенного переворота. Сочувствующие И.Л. монархические чиновники сами участвуют, теперь уже безоговорочно, в заговорах.</w:t>
      </w:r>
    </w:p>
    <w:p w:rsidR="000D3B84" w:rsidRDefault="00842E46">
      <w:pPr>
        <w:pStyle w:val="1"/>
        <w:spacing w:after="880"/>
        <w:ind w:firstLine="420"/>
        <w:jc w:val="both"/>
      </w:pPr>
      <w:r>
        <w:t>Таким образом, мы видим, как интегралисты пишут прокламации и участвуют в качестве элементов гражданской связи в различных попытках государственного переворота, а именно в непосредственном предшественнике 28 мая, развязанном 18 апреля 1925 года. ». С другой стороны, учитывая обширную коалицию, участвовавшую в перевороте, они закрепили контакты с более радикальными «лейтенантами» и с нестабильным генералом Гомишем да Коштой, который возглавит переворот.</w:t>
      </w:r>
    </w:p>
    <w:p w:rsidR="000D3B84" w:rsidRDefault="00842E46">
      <w:pPr>
        <w:pStyle w:val="50"/>
        <w:keepNext/>
        <w:keepLines/>
        <w:spacing w:after="0"/>
        <w:sectPr w:rsidR="000D3B84">
          <w:headerReference w:type="even" r:id="rId101"/>
          <w:headerReference w:type="default" r:id="rId102"/>
          <w:footerReference w:type="even" r:id="rId103"/>
          <w:footerReference w:type="default" r:id="rId104"/>
          <w:footnotePr>
            <w:numStart w:val="14"/>
          </w:footnotePr>
          <w:pgSz w:w="11900" w:h="16840"/>
          <w:pgMar w:top="2329" w:right="2336" w:bottom="1284" w:left="2403" w:header="1901" w:footer="3" w:gutter="0"/>
          <w:pgNumType w:start="32"/>
          <w:cols w:space="720"/>
          <w:noEndnote/>
          <w:docGrid w:linePitch="360"/>
          <w15:footnoteColumns w:val="1"/>
        </w:sectPr>
      </w:pPr>
      <w:bookmarkStart w:id="14" w:name="bookmark32"/>
      <w:r>
        <w:t>31 —</w:t>
      </w:r>
      <w:bookmarkEnd w:id="14"/>
    </w:p>
    <w:p w:rsidR="000D3B84" w:rsidRDefault="00842E46">
      <w:pPr>
        <w:pStyle w:val="1"/>
        <w:ind w:firstLine="440"/>
        <w:jc w:val="both"/>
      </w:pPr>
      <w:r>
        <w:lastRenderedPageBreak/>
        <w:t>С чисто организационной точки зрения ИЛ так и не оправилась от самороспуска в 1922 году. Несколько лет спустя смерть ее бесспорного лидера Антонио Сардинья еще более затруднила попытку воссоздать организацию накануне переворот. Оставшиеся элементы Центрального правления возобновили партийную деятельность и реорганизовали местные Правления в губернии, но, в разгар нескольких дезертирств, в 1926 г. остались только Центральное правление и неформальная сеть сочувствующих, значительное студенческое ядро ​​и провинциальные налогоплательщики. .</w:t>
      </w:r>
    </w:p>
    <w:p w:rsidR="000D3B84" w:rsidRDefault="00842E46">
      <w:pPr>
        <w:pStyle w:val="1"/>
        <w:spacing w:after="860"/>
        <w:ind w:firstLine="440"/>
        <w:jc w:val="both"/>
      </w:pPr>
      <w:r>
        <w:t>Хотя новая политическая ситуация сыграла важную роль на первом этапе военной диктатуры, она определила новые расколы в и без того размытой интегралистской сфере влияния. Фашистский вариант был поддержан значительной частью молодежного сектора и сочувствующих военным. Жесткое ядро ​​главка останется верным монархии, поддерживая все проекты по установлению нового корпоративного и радикально антилиберального строя. Они с недоверием отнеслись к восхождению Салазара и созданным им формально гибридным политическим институтам. Значительная часть сети была растворена в нескольких фашистских организациях, как бы они ни были основаны, и в конце концов превратились в национал-синдикализм. Некоторые элементы так называемого интегралистского второго поколения немедленно присоединились к ордену салазаристов, например, Марчелло Каэтано, преемник Салазара в конце 60-х годов.</w:t>
      </w:r>
    </w:p>
    <w:p w:rsidR="000D3B84" w:rsidRDefault="00842E46">
      <w:pPr>
        <w:pStyle w:val="32"/>
        <w:keepNext/>
        <w:keepLines/>
        <w:spacing w:after="400" w:line="240" w:lineRule="auto"/>
        <w:jc w:val="both"/>
      </w:pPr>
      <w:bookmarkStart w:id="15" w:name="bookmark34"/>
      <w:r>
        <w:t>1.2 Ролан-Прету: португалец Валуа</w:t>
      </w:r>
      <w:bookmarkEnd w:id="15"/>
    </w:p>
    <w:p w:rsidR="000D3B84" w:rsidRDefault="00842E46">
      <w:pPr>
        <w:pStyle w:val="42"/>
        <w:keepNext/>
        <w:keepLines/>
        <w:numPr>
          <w:ilvl w:val="2"/>
          <w:numId w:val="7"/>
        </w:numPr>
        <w:tabs>
          <w:tab w:val="left" w:pos="615"/>
        </w:tabs>
        <w:jc w:val="both"/>
      </w:pPr>
      <w:bookmarkStart w:id="16" w:name="bookmark36"/>
      <w:r>
        <w:t>Интегралистская формация</w:t>
      </w:r>
      <w:bookmarkEnd w:id="16"/>
    </w:p>
    <w:p w:rsidR="000D3B84" w:rsidRDefault="00842E46">
      <w:pPr>
        <w:pStyle w:val="1"/>
        <w:spacing w:after="400"/>
        <w:ind w:firstLine="0"/>
        <w:jc w:val="both"/>
        <w:sectPr w:rsidR="000D3B84">
          <w:headerReference w:type="even" r:id="rId105"/>
          <w:headerReference w:type="default" r:id="rId106"/>
          <w:footerReference w:type="even" r:id="rId107"/>
          <w:footerReference w:type="default" r:id="rId108"/>
          <w:footnotePr>
            <w:numStart w:val="14"/>
          </w:footnotePr>
          <w:pgSz w:w="11900" w:h="16840"/>
          <w:pgMar w:top="2329" w:right="2335" w:bottom="2329" w:left="2393" w:header="1901" w:footer="3" w:gutter="0"/>
          <w:pgNumType w:start="32"/>
          <w:cols w:space="720"/>
          <w:noEndnote/>
          <w:docGrid w:linePitch="360"/>
          <w15:footnoteColumns w:val="1"/>
        </w:sectPr>
      </w:pPr>
      <w:r>
        <w:t xml:space="preserve">Ролао Прето был самым молодым из основателей Integralismo Lusitano. Эмигрировавший студент-монархист, он был первым секретарем Alma Portuguesa, журнала, издаваемого в Бельгии в 1913 году молодыми </w:t>
      </w:r>
      <w:r>
        <w:lastRenderedPageBreak/>
        <w:t>монархами.</w:t>
      </w:r>
    </w:p>
    <w:p w:rsidR="000D3B84" w:rsidRDefault="00842E46">
      <w:pPr>
        <w:pStyle w:val="1"/>
        <w:ind w:firstLine="0"/>
        <w:jc w:val="both"/>
      </w:pPr>
      <w:r>
        <w:lastRenderedPageBreak/>
        <w:t>сосланных химиков, некоторые из которых участвовали в антиреспубликанских вторжениях 1911 и 1912 годов.32 Всего 17 лет (он родился в 1896 году в Бейра-Байша) Прето был главным редактором этого первого органа интегрализма, одного из из многих изданий, основанных студентами-эмигрантами во Франции и Бельгии под непосредственным влиянием Action Française33.</w:t>
      </w:r>
    </w:p>
    <w:p w:rsidR="000D3B84" w:rsidRDefault="00842E46">
      <w:pPr>
        <w:pStyle w:val="1"/>
        <w:ind w:firstLine="480"/>
        <w:jc w:val="both"/>
      </w:pPr>
      <w:r>
        <w:t>Сам Прето регулярно посещал парижскую штаб-квартиру основного движения французских радикальных правых. «Я был в Лёвене, — говорил он позже, — и много раз ездил в Париж до Первой войны. Я посетил Action Française на улице Рима, где познакомился с Шарлем Моррасом, Бенвилем, Пужо, Леоном Доде... Я проводил с ними ночи». его политический и интеллектуальный фон в 1920-х годах уступил место другим, более устойчивым влияниям.</w:t>
      </w:r>
    </w:p>
    <w:p w:rsidR="000D3B84" w:rsidRDefault="00842E46">
      <w:pPr>
        <w:pStyle w:val="1"/>
        <w:ind w:firstLine="480"/>
        <w:jc w:val="both"/>
      </w:pPr>
      <w:r>
        <w:t>Два имени из разных поколений и политических вселенных, чьи пути пересеклись в 10-е годы, он признал как всегда вдохновлявшие его: Сорель и Валуа. Прежде всего, первый был для него великим мастером. Как он подтвердил много лет спустя, «может быть, он сделал все»35.</w:t>
      </w:r>
    </w:p>
    <w:p w:rsidR="000D3B84" w:rsidRDefault="00842E46">
      <w:pPr>
        <w:pStyle w:val="1"/>
        <w:spacing w:after="420"/>
        <w:ind w:firstLine="480"/>
        <w:jc w:val="both"/>
      </w:pPr>
      <w:r>
        <w:t>Не отрицая глубокого влияния Морраса на первоначальное формирование IL, оно рассеялось в послевоенный период, и в 1920-х годах именно профашистский диссидент Валуа продолжал оставаться ориентиром. «Интегралисты, да, — сказал он в своем последнем интервью, — были учениками Морраса. Не национал-синдикалисты: мы были оторваны от Action Française. [...] Валуа, да, это нас заинтересовало, но Валуа ушел от Морраса, это было</w:t>
      </w:r>
    </w:p>
    <w:p w:rsidR="000D3B84" w:rsidRDefault="00842E46">
      <w:pPr>
        <w:pStyle w:val="24"/>
        <w:numPr>
          <w:ilvl w:val="0"/>
          <w:numId w:val="8"/>
        </w:numPr>
        <w:tabs>
          <w:tab w:val="left" w:pos="236"/>
        </w:tabs>
        <w:spacing w:after="160"/>
        <w:jc w:val="both"/>
      </w:pPr>
      <w:r>
        <w:t>В мае и сентябре 1913 года вышло всего два номера.</w:t>
      </w:r>
    </w:p>
    <w:p w:rsidR="000D3B84" w:rsidRDefault="00842E46">
      <w:pPr>
        <w:pStyle w:val="24"/>
        <w:numPr>
          <w:ilvl w:val="0"/>
          <w:numId w:val="8"/>
        </w:numPr>
        <w:tabs>
          <w:tab w:val="left" w:pos="241"/>
        </w:tabs>
        <w:spacing w:after="160"/>
        <w:jc w:val="both"/>
      </w:pPr>
      <w:r>
        <w:t>О влиянии ПА в латинских странах см. Eugen Weber, op. цит. (Париж: 1964), особенно главу «Les amis étrangers», с. 525-547.</w:t>
      </w:r>
    </w:p>
    <w:p w:rsidR="000D3B84" w:rsidRDefault="00842E46">
      <w:pPr>
        <w:pStyle w:val="24"/>
        <w:numPr>
          <w:ilvl w:val="0"/>
          <w:numId w:val="8"/>
        </w:numPr>
        <w:tabs>
          <w:tab w:val="left" w:pos="255"/>
        </w:tabs>
        <w:spacing w:after="160" w:line="276" w:lineRule="auto"/>
        <w:jc w:val="both"/>
      </w:pPr>
      <w:r>
        <w:t>См. Интервью с Жоао Мединой, 27 июня 1975 г., в Салазар и фашисты. Салазаризм и национал-синдикализм. История одного конфликта (1932-1935) (Лиссабон: 1977), с. 185-186.</w:t>
      </w:r>
    </w:p>
    <w:p w:rsidR="000D3B84" w:rsidRDefault="00842E46">
      <w:pPr>
        <w:pStyle w:val="24"/>
        <w:numPr>
          <w:ilvl w:val="0"/>
          <w:numId w:val="8"/>
        </w:numPr>
        <w:tabs>
          <w:tab w:val="left" w:pos="236"/>
        </w:tabs>
        <w:spacing w:after="720" w:line="276" w:lineRule="auto"/>
        <w:jc w:val="both"/>
      </w:pPr>
      <w:r>
        <w:rPr>
          <w:i/>
          <w:iCs/>
          <w:sz w:val="16"/>
          <w:szCs w:val="16"/>
        </w:rPr>
        <w:t>Там же</w:t>
      </w:r>
      <w:r>
        <w:t>. Библиография Сореля обширна. Для введения см.: JR Jennings, Georges Sorel. Характер и развитие его мысли (Лондон: 1985).</w:t>
      </w:r>
    </w:p>
    <w:p w:rsidR="000D3B84" w:rsidRDefault="00842E46">
      <w:pPr>
        <w:pStyle w:val="50"/>
        <w:keepNext/>
        <w:keepLines/>
        <w:spacing w:after="280"/>
        <w:sectPr w:rsidR="000D3B84">
          <w:headerReference w:type="even" r:id="rId109"/>
          <w:headerReference w:type="default" r:id="rId110"/>
          <w:footerReference w:type="even" r:id="rId111"/>
          <w:footerReference w:type="default" r:id="rId112"/>
          <w:footnotePr>
            <w:numStart w:val="14"/>
          </w:footnotePr>
          <w:pgSz w:w="11900" w:h="16840"/>
          <w:pgMar w:top="2329" w:right="2331" w:bottom="1284" w:left="2345" w:header="1901" w:footer="3" w:gutter="0"/>
          <w:pgNumType w:start="34"/>
          <w:cols w:space="720"/>
          <w:noEndnote/>
          <w:docGrid w:linePitch="360"/>
          <w15:footnoteColumns w:val="1"/>
        </w:sectPr>
      </w:pPr>
      <w:bookmarkStart w:id="17" w:name="bookmark38"/>
      <w:r>
        <w:t>33</w:t>
      </w:r>
      <w:bookmarkEnd w:id="17"/>
    </w:p>
    <w:p w:rsidR="000D3B84" w:rsidRDefault="00842E46">
      <w:pPr>
        <w:pStyle w:val="1"/>
        <w:spacing w:before="420"/>
        <w:ind w:firstLine="0"/>
        <w:jc w:val="both"/>
      </w:pPr>
      <w:r>
        <w:lastRenderedPageBreak/>
        <w:t>диссидент «Action Française».</w:t>
      </w:r>
      <w:r>
        <w:rPr>
          <w:vertAlign w:val="superscript"/>
        </w:rPr>
        <w:footnoteReference w:id="19"/>
      </w:r>
      <w:r>
        <w:t>Интеллектуальный и политический путь Ролао Прето от интегрализма к фашизму не сделал его диссидентом IL по причинам, которые мы увидим позже, однако его путь можно было в чем-то сравнить с путем основателя Le Faisceau.</w:t>
      </w:r>
    </w:p>
    <w:p w:rsidR="000D3B84" w:rsidRDefault="00842E46">
      <w:pPr>
        <w:pStyle w:val="1"/>
        <w:ind w:firstLine="480"/>
        <w:jc w:val="both"/>
      </w:pPr>
      <w:r>
        <w:t>По причинам учебы (он получил степень бакалавра права в Тулузском университете в годы войны) Ролау Прету не вернулся с коллегами в Португалию, когда в 1914 году амнистия отменила ордер на арест за участие в монархические восстания 1911 и 1912. Несмотря на то, что он был одним из основателей IL, он не входил в состав первого Центрального совета, созданного в 1916 году, так как находился еще в Тулузе, войдя в высший орган только через три года.</w:t>
      </w:r>
    </w:p>
    <w:p w:rsidR="000D3B84" w:rsidRDefault="00842E46">
      <w:pPr>
        <w:pStyle w:val="1"/>
        <w:ind w:firstLine="480"/>
        <w:jc w:val="both"/>
      </w:pPr>
      <w:r>
        <w:t>Вернувшись в Португалию накануне государственного переворота Сидониу Паиса и когда IL обсуждала свой переход от группы идеологического давления к политическому движению, Прето быстро заявил о себе как о ответственном за «социальную» область движения. В отличие от других основателей IL, начиная с самого Антонио Сардинья, Прето с самого начала отличался приматом политического действия над простым идеологическим и культурным вмешательством, которое до этого характеризовало короткую жизнь движения.</w:t>
      </w:r>
    </w:p>
    <w:p w:rsidR="000D3B84" w:rsidRDefault="00842E46">
      <w:pPr>
        <w:pStyle w:val="1"/>
        <w:ind w:firstLine="480"/>
        <w:jc w:val="both"/>
      </w:pPr>
      <w:r>
        <w:t>Заинтересованные в исторической легитимации своего «интегрального национализма», большинство основателей ИЛ, как мы видели выше, посвятили значительную часть своей интеллектуальной деятельности национальному фундаменту своей традиционалистской, децентрализующей, корпоративной и антилиберальной монархии. Антониу Сардинья был, пожалуй, самым изобретательным в этом процессе повторного открытия классики португальской контрреволюционной мысли XIX века и исторического «переосмысления» национального прошлого. «Социальный вопрос» и угроза «социализма» составляли для него, как и для большинства представителей первого интегралистского поколения, производное от того декадентского режима и источник всех зол, которые «либерализм» составлял для ИЛ.</w:t>
      </w:r>
    </w:p>
    <w:p w:rsidR="000D3B84" w:rsidRDefault="00842E46">
      <w:pPr>
        <w:pStyle w:val="1"/>
        <w:ind w:firstLine="480"/>
        <w:jc w:val="both"/>
      </w:pPr>
      <w:r>
        <w:lastRenderedPageBreak/>
        <w:t>Разделяя эту интеллектуальную формацию с основателями ИЛ, более продолжительное изгнание и военные приключения привели его более молодой элемент к более тесному контакту с французским интеллектуальным дофашизмом и, в редком случае, если не к единственному среди основателей. Ил, Ил, с итал. Влияние итальянского неонационализма, Коррадини, «Национале» и деяния Д'Аннунцио также решительно отметили этого интегралистского лидера.</w:t>
      </w:r>
      <w:r>
        <w:rPr>
          <w:vertAlign w:val="superscript"/>
        </w:rPr>
        <w:footnoteReference w:id="20"/>
      </w:r>
    </w:p>
    <w:p w:rsidR="000D3B84" w:rsidRDefault="00842E46">
      <w:pPr>
        <w:pStyle w:val="1"/>
        <w:ind w:firstLine="480"/>
        <w:jc w:val="both"/>
      </w:pPr>
      <w:r>
        <w:t>Война, «Насао», социализм и «органический юнионизм» станут основными темами рекламы Прету в интегралистской прессе после его возвращения в Португалию. Статьи и книги, в основном отражающие политическую и агитационную деятельность, полные шаблонных фраз и простых формул, с небольшим вниманием, эрудицией и исследованиями, более очевидными у писателей-интегралистов и «историков». С основанием интегралистской газеты «Монаркия» в 1917 году (за которую он стал отвечать в 1920 году) Прето регулярно писал хроники о международном положении и «социальных проблемах», став в начале 1920-х годов ответственным за «действия профсоюзов». интегрализма.</w:t>
      </w:r>
    </w:p>
    <w:p w:rsidR="000D3B84" w:rsidRDefault="00842E46">
      <w:pPr>
        <w:pStyle w:val="1"/>
        <w:ind w:firstLine="480"/>
        <w:jc w:val="both"/>
      </w:pPr>
      <w:r>
        <w:t>Несмотря на то, что он разделял догматику интегралистов по «проблеме режима», считая восстановление монархии центральным элементом свержения либерализма, Прето использовал в регулярных статьях в журнале интегралистов политический словарь и менее историцистский, ультрамонтанский, Аргументативная модель сельская и типично контрреволюционная, распространенная у основателей И.Л. Та самая «социальная» и «рабочая» тема, которая постепенно доминировала в его политической деятельности внутри движения, привела его в его статьях с 1918 по 1919 год к изучению социализма и марксизма, Третьего Интернационала и русской революции, будь то революционное явление. и массовая мобилизация.</w:t>
      </w:r>
    </w:p>
    <w:p w:rsidR="000D3B84" w:rsidRDefault="00842E46">
      <w:pPr>
        <w:pStyle w:val="1"/>
        <w:ind w:firstLine="420"/>
        <w:jc w:val="both"/>
      </w:pPr>
      <w:r>
        <w:lastRenderedPageBreak/>
        <w:t>В то время как Антониу Сардинья и большинство основателей вновь изобрели «средневековую корпоративную монархию», они утверждали превосходство принципа аристократии по крови над принципом буржуазии и были озабочены прекращением хаотической индустриализации, матери растворяющейся урбанизации, во имя португальское сельское призвание, Прето представил сближение Сореля и Валуа в националистическом ответе на кризис либерализма и «революционную» угрозу, которая также может достичь Португалии. Однако этот «синдикалистский» поворот не сделал его сторонником технического прогресса и модернизации, как некоторых других фашистов, всегда оставаясь в поле стратегии превентивного реагирования.</w:t>
      </w:r>
    </w:p>
    <w:p w:rsidR="000D3B84" w:rsidRDefault="00842E46">
      <w:pPr>
        <w:pStyle w:val="1"/>
        <w:spacing w:after="300"/>
        <w:ind w:firstLine="420"/>
        <w:jc w:val="both"/>
      </w:pPr>
      <w:r>
        <w:t>Эта традиционалистская черта никогда не исчезала из его речи и политических действий, даже под «революционным» языком фашизма, который он принял в 1930-х гг.Однако внутри интегралистского движения он ввел некоторые элементы, которые, если бы они были восприняты движением как основа всего, чего так и не произошло, привело бы его прямо к фашизму в 1920-е годы.</w:t>
      </w:r>
    </w:p>
    <w:p w:rsidR="000D3B84" w:rsidRDefault="00842E46">
      <w:pPr>
        <w:pStyle w:val="42"/>
        <w:keepNext/>
        <w:keepLines/>
        <w:numPr>
          <w:ilvl w:val="2"/>
          <w:numId w:val="9"/>
        </w:numPr>
        <w:tabs>
          <w:tab w:val="left" w:pos="649"/>
        </w:tabs>
        <w:jc w:val="both"/>
      </w:pPr>
      <w:bookmarkStart w:id="18" w:name="bookmark40"/>
      <w:r>
        <w:t>Великая война: национализм</w:t>
      </w:r>
      <w:bookmarkEnd w:id="18"/>
    </w:p>
    <w:p w:rsidR="000D3B84" w:rsidRDefault="00842E46">
      <w:pPr>
        <w:pStyle w:val="1"/>
        <w:ind w:firstLine="0"/>
        <w:jc w:val="both"/>
      </w:pPr>
      <w:r>
        <w:t>Национализм Прето, как и интегрализма в целом, никогда не отходил от латинской культурной традиции, изначально франкоязычной, доминирующего элемента в культуре португальских элит. Хотя немецкий национализм, а позже и сам нацизм составляли важную движущую силу в его политической деятельности в 1930-е годы, Прето не испытал на себе его влияния, и открытие национал-социализма произошло относительно поздно.</w:t>
      </w:r>
    </w:p>
    <w:p w:rsidR="000D3B84" w:rsidRDefault="00842E46">
      <w:pPr>
        <w:pStyle w:val="1"/>
        <w:ind w:firstLine="420"/>
        <w:jc w:val="both"/>
        <w:sectPr w:rsidR="000D3B84">
          <w:headerReference w:type="even" r:id="rId113"/>
          <w:headerReference w:type="default" r:id="rId114"/>
          <w:footerReference w:type="even" r:id="rId115"/>
          <w:footerReference w:type="default" r:id="rId116"/>
          <w:footnotePr>
            <w:numStart w:val="18"/>
          </w:footnotePr>
          <w:pgSz w:w="11900" w:h="16840"/>
          <w:pgMar w:top="1981" w:right="2329" w:bottom="2121" w:left="2348" w:header="0" w:footer="3" w:gutter="0"/>
          <w:pgNumType w:start="34"/>
          <w:cols w:space="720"/>
          <w:noEndnote/>
          <w:docGrid w:linePitch="360"/>
          <w15:footnoteColumns w:val="1"/>
        </w:sectPr>
      </w:pPr>
      <w:r>
        <w:t>К французскому неонационализму накануне Великой войны присоединилась и мистичность итальянских националистических действий. Его преклонение перед первым даже привело его к «универсалистским» выражениям, таким как: «Франция — центр мира, латинский свет, который становится интенсивным и лучезарным универсальным светом», редким для его коллег по IL,</w:t>
      </w:r>
    </w:p>
    <w:p w:rsidR="000D3B84" w:rsidRDefault="00842E46">
      <w:pPr>
        <w:pStyle w:val="1"/>
        <w:ind w:firstLine="0"/>
        <w:jc w:val="both"/>
      </w:pPr>
      <w:r>
        <w:lastRenderedPageBreak/>
        <w:t>всегда озабочены национальной основой своих идеалов.</w:t>
      </w:r>
      <w:r>
        <w:rPr>
          <w:vertAlign w:val="superscript"/>
        </w:rPr>
        <w:footnoteReference w:id="21"/>
      </w:r>
      <w:r>
        <w:rPr>
          <w:vertAlign w:val="superscript"/>
        </w:rPr>
        <w:t xml:space="preserve"> </w:t>
      </w:r>
      <w:r>
        <w:t>В той же статье на европейской «националистической волне» он поздравил себя с успехами «Национале идеи», в то же время он начал использовать выражение, которое станет известным на его фашистских митингах 1930-х годов: «Это будет иди, ей-Богу!».</w:t>
      </w:r>
    </w:p>
    <w:p w:rsidR="000D3B84" w:rsidRDefault="00842E46">
      <w:pPr>
        <w:pStyle w:val="1"/>
        <w:ind w:firstLine="480"/>
        <w:jc w:val="both"/>
      </w:pPr>
      <w:r>
        <w:t>В письме к Коррадини, которое он опубликует в 1920 году, Прето показал, что верит в возрождение этого нового антидемократического национализма, который возродит новую классическую эру в латинских странах. «Мы должны верить, — писал он, — в торжество латинского порядка, классического порядка, который охватит и объединит всех наследников римской цивилизации — Францию, Испанию, Италию и Португалию».</w:t>
      </w:r>
      <w:r>
        <w:rPr>
          <w:vertAlign w:val="superscript"/>
        </w:rPr>
        <w:footnoteReference w:id="22"/>
      </w:r>
      <w:r>
        <w:t>Прето навсегда останется в культурной сфере этого латинского неонационализма, глубоко отмеченного имперской и цивилизационной мифологией народов, унаследовавших латынь, тружеников открытия мира, «колонизаторов и воинов». Однако его первые статьи для газеты Integalista были гораздо более ориентированы на непосредственное, стремясь увидеть в войне подтверждение авторитарного национализма как единственное решение для нового мира, вытекающего из нее.</w:t>
      </w:r>
      <w:r>
        <w:rPr>
          <w:vertAlign w:val="superscript"/>
        </w:rPr>
        <w:footnoteReference w:id="23"/>
      </w:r>
    </w:p>
    <w:p w:rsidR="000D3B84" w:rsidRDefault="00842E46">
      <w:pPr>
        <w:pStyle w:val="1"/>
        <w:ind w:firstLine="480"/>
        <w:jc w:val="both"/>
      </w:pPr>
      <w:r>
        <w:t>Для Ролао Прето война стала доказательством несостоятельности не только имманентной ей либеральной идеологии и пацифизма, но и социализма Второго Интернационала. Это доказало изначальную природу национальных интересов и несостоятельность социалистических идеологий, которые пытались наложить социальные разногласия между странами. Он пришел к тому, чтобы пробудить «историческое чувство патриотизма через скрытые законы национального бытия и становления», разрушив «химеру социалистического универсализма».</w:t>
      </w:r>
      <w:r>
        <w:rPr>
          <w:vertAlign w:val="superscript"/>
        </w:rPr>
        <w:footnoteReference w:id="24"/>
      </w:r>
      <w:r>
        <w:t>Оно пришло к восстановлению «божественного закона вселенской борьбы» как утверждению</w:t>
      </w:r>
    </w:p>
    <w:p w:rsidR="000D3B84" w:rsidRDefault="00842E46">
      <w:pPr>
        <w:pStyle w:val="1"/>
        <w:ind w:firstLine="0"/>
        <w:jc w:val="both"/>
      </w:pPr>
      <w:r>
        <w:t xml:space="preserve">«вечные принципы жизни». Именно «этот великий принцип национального </w:t>
      </w:r>
      <w:r>
        <w:lastRenderedPageBreak/>
        <w:t>самосозидания или автоматической дифференциации наций недвусмысленно подтвердил европейский пожар с такими глубокими последствиями».</w:t>
      </w:r>
      <w:r>
        <w:rPr>
          <w:vertAlign w:val="superscript"/>
        </w:rPr>
        <w:footnoteReference w:id="25"/>
      </w:r>
    </w:p>
    <w:p w:rsidR="000D3B84" w:rsidRDefault="00842E46">
      <w:pPr>
        <w:pStyle w:val="1"/>
        <w:spacing w:after="220"/>
        <w:ind w:firstLine="480"/>
        <w:jc w:val="both"/>
      </w:pPr>
      <w:r>
        <w:t>Война также эмпирически подтвердила, «по критерию полезности», то, что утверждали идеологи авторитарного национализма с начала века, восстанавливая</w:t>
      </w:r>
    </w:p>
    <w:p w:rsidR="000D3B84" w:rsidRDefault="00842E46">
      <w:pPr>
        <w:pStyle w:val="1"/>
        <w:spacing w:after="400" w:line="283" w:lineRule="auto"/>
        <w:ind w:left="1780" w:firstLine="0"/>
        <w:jc w:val="both"/>
        <w:rPr>
          <w:sz w:val="12"/>
          <w:szCs w:val="12"/>
        </w:rPr>
      </w:pPr>
      <w:r>
        <w:rPr>
          <w:sz w:val="20"/>
          <w:szCs w:val="20"/>
        </w:rPr>
        <w:t>истинность старых постулатов исторической органической концепции националистических обществ: долг, объединяющий классы и индивидов в общем стремлении, которому линия границ придает тело и смысл; идея необходимой жертвы, которая дисциплинирует духов, делая их неотъемлемой и функциональной частью организма-нации.</w:t>
      </w:r>
      <w:r>
        <w:rPr>
          <w:rFonts w:ascii="Arial" w:eastAsia="Arial" w:hAnsi="Arial" w:cs="Arial"/>
          <w:b/>
          <w:bCs/>
          <w:sz w:val="12"/>
          <w:szCs w:val="12"/>
          <w:vertAlign w:val="superscript"/>
        </w:rPr>
        <w:footnoteReference w:id="26"/>
      </w:r>
    </w:p>
    <w:p w:rsidR="000D3B84" w:rsidRDefault="00842E46">
      <w:pPr>
        <w:pStyle w:val="1"/>
        <w:ind w:firstLine="480"/>
        <w:jc w:val="both"/>
      </w:pPr>
      <w:r>
        <w:t>Ролао Прето был менее озабочен историцистским демаршем, унаследованным от контрреволюционной и легитимистской мысли, в основном в интегрализме, стремясь обосновать на войне необратимый разрыв, который катапультировал национализм как единственную альтернативу кризису либеральной вселенной и революционной угрозе. Именно война высветила достоинство национализма, «как единственного способа, в рамках современной цивилизации, сделать так, чтобы интересы человека отождествлялись и совпадали с обществом, к которому он принадлежит».</w:t>
      </w:r>
      <w:r>
        <w:rPr>
          <w:vertAlign w:val="superscript"/>
        </w:rPr>
        <w:footnoteReference w:id="27"/>
      </w:r>
      <w:r>
        <w:t>Тот самый органический национализм, который в качестве «социальной доктрины» мог упорядочивать «эгоистичный инстинкт человека, рассматривая индивида не как цель социальной организации, а как функцию нации».</w:t>
      </w:r>
      <w:r>
        <w:rPr>
          <w:vertAlign w:val="superscript"/>
        </w:rPr>
        <w:footnoteReference w:id="28"/>
      </w:r>
    </w:p>
    <w:p w:rsidR="000D3B84" w:rsidRDefault="00842E46">
      <w:pPr>
        <w:pStyle w:val="1"/>
        <w:spacing w:after="320"/>
        <w:ind w:firstLine="480"/>
        <w:jc w:val="both"/>
        <w:sectPr w:rsidR="000D3B84">
          <w:headerReference w:type="even" r:id="rId117"/>
          <w:headerReference w:type="default" r:id="rId118"/>
          <w:footerReference w:type="even" r:id="rId119"/>
          <w:footerReference w:type="default" r:id="rId120"/>
          <w:headerReference w:type="first" r:id="rId121"/>
          <w:footerReference w:type="first" r:id="rId122"/>
          <w:footnotePr>
            <w:numStart w:val="18"/>
          </w:footnotePr>
          <w:pgSz w:w="11900" w:h="16840"/>
          <w:pgMar w:top="1981" w:right="2329" w:bottom="2121" w:left="2348" w:header="0" w:footer="3" w:gutter="0"/>
          <w:cols w:space="720"/>
          <w:noEndnote/>
          <w:titlePg/>
          <w:docGrid w:linePitch="360"/>
          <w15:footnoteColumns w:val="1"/>
        </w:sectPr>
      </w:pPr>
      <w:r>
        <w:t>Наконец, национализм сразу выступает как единственное противоядие от послевоенной революционной угрозы. Вызов националистов</w:t>
      </w:r>
    </w:p>
    <w:p w:rsidR="000D3B84" w:rsidRDefault="00842E46">
      <w:pPr>
        <w:pStyle w:val="1"/>
        <w:spacing w:after="300"/>
        <w:ind w:firstLine="0"/>
        <w:jc w:val="both"/>
      </w:pPr>
      <w:r>
        <w:lastRenderedPageBreak/>
        <w:t>Следовательно, было бы доказать рабочему классу, что он был органической «частью» нации и что «чувство», связывающее его со «своей землей», было сильнее, чем слабая «солидарность классов через границы», чисто субъективное и чисто догматизированы спекулянтами революционной метафизики»46. С той же дилеммой «национализации», возможно, более серьезной, столкнулась и «интернационализированная» буржуазия. Буржуазия, которая была «денационализирована» на протяжении всего XIX века, в основном в ее «финансовом и торговом» аспектах, с ее акционерными обществами и интернационализацией капитала. И для нее война пришла, чтобы ограничить ее спекулятивный «интернационализм» и, «если эта буржуазия не увидит, не почувствует, не услышит, мы заставим нацию восторжествовать над ней,</w:t>
      </w:r>
    </w:p>
    <w:p w:rsidR="000D3B84" w:rsidRDefault="00842E46">
      <w:pPr>
        <w:pStyle w:val="42"/>
        <w:keepNext/>
        <w:keepLines/>
        <w:numPr>
          <w:ilvl w:val="2"/>
          <w:numId w:val="9"/>
        </w:numPr>
        <w:tabs>
          <w:tab w:val="left" w:pos="644"/>
        </w:tabs>
        <w:spacing w:after="180"/>
      </w:pPr>
      <w:bookmarkStart w:id="19" w:name="bookmark42"/>
      <w:r>
        <w:t>Органический синдикализм</w:t>
      </w:r>
      <w:bookmarkEnd w:id="19"/>
    </w:p>
    <w:p w:rsidR="000D3B84" w:rsidRDefault="00842E46">
      <w:pPr>
        <w:pStyle w:val="1"/>
        <w:spacing w:after="740"/>
        <w:ind w:firstLine="0"/>
      </w:pPr>
      <w:r>
        <w:t>Ничто в социальном происхождении или политическом пути Ролао Прето не позволяло нам увидеть его зацикленность на «социальном вопросе» или «рабочем классе». В отличие от Валуа, бывшего анархиста скромного социального происхождения, перешедшего в «Аксьон Франсез», Ролау Прето ничем не выделялся среди других лидеров интегралистов с точки зрения социального происхождения или интеллектуального пути48. Однако сущность его политической деятельности между 1918 и 1934 гг. дата нелегализации национал-синдикализма была отмечена попыткой вычесть португальский рабочий класс из социализма, анархо-синдикализма, а затем и коммунизма, «национализировать» его посредством «органического юнионизма». В 1918 г., пытаясь примирить «синдикализм и монархию»; в 1930-х годах, размахивая</w:t>
      </w:r>
    </w:p>
    <w:p w:rsidR="000D3B84" w:rsidRDefault="00842E46">
      <w:pPr>
        <w:pStyle w:val="24"/>
        <w:numPr>
          <w:ilvl w:val="0"/>
          <w:numId w:val="10"/>
        </w:numPr>
        <w:tabs>
          <w:tab w:val="left" w:pos="246"/>
        </w:tabs>
        <w:spacing w:after="180" w:line="240" w:lineRule="auto"/>
        <w:jc w:val="both"/>
      </w:pPr>
      <w:r>
        <w:rPr>
          <w:i/>
          <w:iCs/>
          <w:sz w:val="16"/>
          <w:szCs w:val="16"/>
        </w:rPr>
        <w:t>То же</w:t>
      </w:r>
      <w:r>
        <w:t>, П. 13-14.</w:t>
      </w:r>
    </w:p>
    <w:p w:rsidR="000D3B84" w:rsidRDefault="00842E46">
      <w:pPr>
        <w:pStyle w:val="24"/>
        <w:numPr>
          <w:ilvl w:val="0"/>
          <w:numId w:val="10"/>
        </w:numPr>
        <w:tabs>
          <w:tab w:val="left" w:pos="241"/>
        </w:tabs>
        <w:spacing w:after="180" w:line="240" w:lineRule="auto"/>
        <w:jc w:val="both"/>
      </w:pPr>
      <w:r>
        <w:t>См. Ролао Прето, «Революция», Монархия, 25.11.1919, с. 1.</w:t>
      </w:r>
    </w:p>
    <w:p w:rsidR="000D3B84" w:rsidRDefault="00842E46">
      <w:pPr>
        <w:pStyle w:val="24"/>
        <w:numPr>
          <w:ilvl w:val="0"/>
          <w:numId w:val="10"/>
        </w:numPr>
        <w:tabs>
          <w:tab w:val="left" w:pos="246"/>
        </w:tabs>
        <w:jc w:val="both"/>
      </w:pPr>
      <w:r>
        <w:t>О происхождении Валуа см. Аллен Дуглас, От фашизма к либертарианскому коммунизму. Жорж Валуа против Третьей республики (Беркли: 1992).</w:t>
      </w:r>
    </w:p>
    <w:p w:rsidR="000D3B84" w:rsidRDefault="00842E46">
      <w:pPr>
        <w:pStyle w:val="50"/>
        <w:keepNext/>
        <w:keepLines/>
        <w:spacing w:after="240"/>
        <w:sectPr w:rsidR="000D3B84">
          <w:headerReference w:type="even" r:id="rId123"/>
          <w:headerReference w:type="default" r:id="rId124"/>
          <w:footerReference w:type="even" r:id="rId125"/>
          <w:footerReference w:type="default" r:id="rId126"/>
          <w:footnotePr>
            <w:numStart w:val="18"/>
          </w:footnotePr>
          <w:pgSz w:w="11900" w:h="16840"/>
          <w:pgMar w:top="2329" w:right="2336" w:bottom="1284" w:left="2336" w:header="1901" w:footer="3" w:gutter="0"/>
          <w:pgNumType w:start="40"/>
          <w:cols w:space="720"/>
          <w:noEndnote/>
          <w:docGrid w:linePitch="360"/>
          <w15:footnoteColumns w:val="1"/>
        </w:sectPr>
      </w:pPr>
      <w:bookmarkStart w:id="20" w:name="bookmark44"/>
      <w:r>
        <w:t>— 39</w:t>
      </w:r>
      <w:bookmarkEnd w:id="20"/>
    </w:p>
    <w:p w:rsidR="000D3B84" w:rsidRDefault="00842E46">
      <w:pPr>
        <w:pStyle w:val="1"/>
        <w:ind w:firstLine="0"/>
        <w:jc w:val="both"/>
      </w:pPr>
      <w:r>
        <w:lastRenderedPageBreak/>
        <w:t>даже «интегральный корпоративизм», которым теперь руководит не король, а харизматичное руководство фашистского типа.</w:t>
      </w:r>
    </w:p>
    <w:p w:rsidR="000D3B84" w:rsidRDefault="00842E46">
      <w:pPr>
        <w:pStyle w:val="1"/>
        <w:ind w:firstLine="480"/>
        <w:jc w:val="both"/>
      </w:pPr>
      <w:r>
        <w:t>Первоначальное идеологическое вдохновение Ролао Прето, основателя «профсоюзного» сектора Integralismo, снова восходит к краткому «рабочему» приключению Action Française в довоенный период. В мимолетном сближении Серкля Прудона (1911) и в сорельском и монархическом Валуа в La Monarchie et la class ouvrière, смягченном «интегральным корпоративизмом» букварем лузитанского интегрализма.</w:t>
      </w:r>
      <w:r>
        <w:rPr>
          <w:vertAlign w:val="superscript"/>
        </w:rPr>
        <w:footnoteReference w:id="29"/>
      </w:r>
      <w:r>
        <w:t>С идеологической точки зрения эта восстановительная операция была тем более заманчивой, что некоторые аспекты деревенского и антикосмополитического антикапитализма И.Л., казалось, лучше сочетались в откровенно промышленно развитой стране с недавним и малоконцентрированным рабочим классом, не подозревающим о крупные производственные единицы, такие как Португалия 1918 года.</w:t>
      </w:r>
    </w:p>
    <w:p w:rsidR="000D3B84" w:rsidRDefault="00842E46">
      <w:pPr>
        <w:pStyle w:val="1"/>
        <w:spacing w:after="220"/>
        <w:ind w:firstLine="480"/>
        <w:jc w:val="both"/>
      </w:pPr>
      <w:r>
        <w:t>Именно по этой причине Ролао Прету по-прежнему советовал сохранять спокойствие перед лицом воздействия русской революции и революционной угрозы, которая маячила «снаружи». В диагнозе, в котором социологический марксистский оттенок сочетался с видением мира землевладельца, Прето наблюдал за португальским городским обществом (см. Лиссабон) и подчеркивал, что «на данный момент (...) нет опасности катаклизма, который разрушил бы наши социальные условия ". .</w:t>
      </w:r>
      <w:r>
        <w:rPr>
          <w:vertAlign w:val="superscript"/>
        </w:rPr>
        <w:footnoteReference w:id="30"/>
      </w:r>
      <w:r>
        <w:t>Первая причина была связана с самой слабостью и слабой концентрацией капитала и почти с игнорированием великого промышленного капитализма.</w:t>
      </w:r>
    </w:p>
    <w:p w:rsidR="000D3B84" w:rsidRDefault="00842E46">
      <w:pPr>
        <w:pStyle w:val="1"/>
        <w:spacing w:after="400" w:line="283" w:lineRule="auto"/>
        <w:ind w:left="1780" w:firstLine="0"/>
        <w:jc w:val="both"/>
        <w:rPr>
          <w:sz w:val="20"/>
          <w:szCs w:val="20"/>
        </w:rPr>
      </w:pPr>
      <w:r>
        <w:rPr>
          <w:sz w:val="20"/>
          <w:szCs w:val="20"/>
        </w:rPr>
        <w:t xml:space="preserve">Действительно ли сила национального капитализма чрезмерна и тиранична? Это не; и не по той очевидной причине, что в Португалии неизвестны крупные компании, такие как зарубежные, которые навязывают себя государству и могут </w:t>
      </w:r>
      <w:r>
        <w:rPr>
          <w:sz w:val="20"/>
          <w:szCs w:val="20"/>
        </w:rPr>
        <w:lastRenderedPageBreak/>
        <w:t>свободно тиранизировать тех, кто попадает в расщелину их честолюбивых щупалец (PRETO, 1918, p. 1).</w:t>
      </w:r>
    </w:p>
    <w:p w:rsidR="000D3B84" w:rsidRDefault="00842E46">
      <w:pPr>
        <w:pStyle w:val="1"/>
        <w:ind w:firstLine="480"/>
        <w:jc w:val="both"/>
      </w:pPr>
      <w:r>
        <w:t>В Португалии «в гораздо большей степени, чем в большинстве европейских стран, еще преобладает состояние мелких сельских и городских землевладельцев. Теперь нет лучшего препятствия для революции, чем крупная мелкая буржуазия, естественно заинтересованная в общем равновесии». Сам рабочий класс, «который снаружи из-за важности объединенных масс действительно грозен и может представлять серьезную опасность (...), не имеет даже у нас такого угрожающего значения, какое ему придается или пытается придать».</w:t>
      </w:r>
      <w:r>
        <w:rPr>
          <w:vertAlign w:val="superscript"/>
        </w:rPr>
        <w:footnoteReference w:id="31"/>
      </w:r>
    </w:p>
    <w:p w:rsidR="000D3B84" w:rsidRDefault="00842E46">
      <w:pPr>
        <w:pStyle w:val="1"/>
        <w:ind w:firstLine="480"/>
        <w:jc w:val="both"/>
      </w:pPr>
      <w:r>
        <w:t>Эта «безмятежность» не помешает ему использовать внутреннюю «революционную угрозу» как легитимизирующий элемент первых фашистских движений, с которыми он будет связан. Однако «рабочий вопрос» был для него переменной «хаоса» либеральной республики, верным врагом на бойню.</w:t>
      </w:r>
      <w:r>
        <w:rPr>
          <w:vertAlign w:val="superscript"/>
        </w:rPr>
        <w:footnoteReference w:id="32"/>
      </w:r>
      <w:r>
        <w:t>Более того, Ролао писал в разгар диктатуры Сидониу Паиса, а интегралисты все еще думали о восстановлении монархии в краткосрочной перспективе. Но сама диктатура Сидониу с ее корпоративным подтекстом интегралистского вдохновения послужила хорошей основой для переосмысления «провала всех попыток, предпринятых до сих пор в отношении рабочих консервативными партиями», и обнаружения «фундаментального совпадения между нашими идеями и торговыми профсоюзные устремления».</w:t>
      </w:r>
      <w:r>
        <w:rPr>
          <w:vertAlign w:val="superscript"/>
        </w:rPr>
        <w:footnoteReference w:id="33"/>
      </w:r>
    </w:p>
    <w:p w:rsidR="000D3B84" w:rsidRDefault="00842E46">
      <w:pPr>
        <w:pStyle w:val="1"/>
        <w:ind w:firstLine="480"/>
        <w:jc w:val="both"/>
      </w:pPr>
      <w:r>
        <w:t xml:space="preserve">Программа «Органического синдикализма» вытекала из «интегрально-корпоративной» модели, которая должна была заменить классические механизмы репрезентации либерализма. Несмотря на многочисленные усовершенствования, он претерпел мало изменений с тех пор, как был подготовлен Ролао Прето и другими интегралистами в ближайший </w:t>
      </w:r>
      <w:r>
        <w:lastRenderedPageBreak/>
        <w:t>послевоенный период, сопровождавший запуск «союзного» сектора ИЛ.</w:t>
      </w:r>
    </w:p>
    <w:p w:rsidR="000D3B84" w:rsidRDefault="00842E46">
      <w:pPr>
        <w:pStyle w:val="1"/>
        <w:ind w:firstLine="480"/>
        <w:jc w:val="both"/>
      </w:pPr>
      <w:r>
        <w:t>Новой утопией, предложенной IL мелкой буржуазии и особенно рабочему классу, была утопия «органического общества», которое усилит «нацию». Некоторые элементы интегралистского антикапитализма использовались для оправдания противоядия: растущая «денационализация» капитализма, центральные части которого не знали границ и угрожали разрушить национальные реалии; дикая индустриализация, породившая жалкий пролетариат, которым манипулируют социалистические и революционные идеологии; политический класс, развращенный международным капиталом. Это противоядие, таким образом, сопровождалось «социальным» дискурсом защиты рабочего класса, ограничением эксплуатации и признанием его символического места в «национальном производстве».</w:t>
      </w:r>
    </w:p>
    <w:p w:rsidR="000D3B84" w:rsidRDefault="00842E46">
      <w:pPr>
        <w:pStyle w:val="1"/>
        <w:ind w:firstLine="480"/>
        <w:jc w:val="both"/>
      </w:pPr>
      <w:r>
        <w:t>Провозглашая «вечную нацию первой причиной нашего общественного существования», именно «высшие интересы этого» определили отмену свободной конкуренции, усиление государственного экономического вмешательства, корпоративную организацию собственников и рабочих в «союзы». которые представляли и регулировали интересы сторон. «Мы отрицаем, — говорил Прето в своих «двенадцати принципах производства», — разобщение элементов национального производства, то есть мы отрицаем изолированное существование классов, уловку, которая ставит под сомнение необходимые компоненты одного весь".</w:t>
      </w:r>
      <w:r>
        <w:rPr>
          <w:vertAlign w:val="superscript"/>
        </w:rPr>
        <w:footnoteReference w:id="34"/>
      </w:r>
      <w:r>
        <w:t>Некоторые принципы до-антикапитализма И.Л. выступили тогда как морализирующие и защитные меры для самих рабочих. «Мы осуждаем», — говорится в IV принципе, — «свободу труда, свободную конкуренцию, свободу торговли, как противоречащие производству. Мы не рассматриваем права без обязательств».</w:t>
      </w:r>
    </w:p>
    <w:p w:rsidR="000D3B84" w:rsidRDefault="00842E46">
      <w:pPr>
        <w:pStyle w:val="1"/>
        <w:ind w:firstLine="480"/>
        <w:jc w:val="both"/>
        <w:sectPr w:rsidR="000D3B84">
          <w:headerReference w:type="even" r:id="rId127"/>
          <w:headerReference w:type="default" r:id="rId128"/>
          <w:footerReference w:type="even" r:id="rId129"/>
          <w:footerReference w:type="default" r:id="rId130"/>
          <w:footnotePr>
            <w:numStart w:val="21"/>
          </w:footnotePr>
          <w:pgSz w:w="11900" w:h="16840"/>
          <w:pgMar w:top="2303" w:right="2328" w:bottom="2375" w:left="2342" w:header="0" w:footer="3" w:gutter="0"/>
          <w:pgNumType w:start="40"/>
          <w:cols w:space="720"/>
          <w:noEndnote/>
          <w:docGrid w:linePitch="360"/>
          <w15:footnoteColumns w:val="1"/>
        </w:sectPr>
      </w:pPr>
      <w:r>
        <w:t>В отличие от капитализма, который игнорировал социальную напряженность, и социализма, который использовал один класс для уничтожения других, «символ</w:t>
      </w:r>
      <w:r>
        <w:softHyphen/>
        <w:t xml:space="preserve">органический дикализм» установил «баланс» </w:t>
      </w:r>
      <w:r>
        <w:lastRenderedPageBreak/>
        <w:t>между ними, используя</w:t>
      </w:r>
    </w:p>
    <w:p w:rsidR="000D3B84" w:rsidRDefault="00842E46">
      <w:pPr>
        <w:pStyle w:val="1"/>
        <w:ind w:firstLine="0"/>
        <w:jc w:val="both"/>
      </w:pPr>
      <w:r>
        <w:lastRenderedPageBreak/>
        <w:t>для этой цели «хорошие профсоюзные и корпоративные формулы, чье прошлое уходит корнями в лучшие времена социальной гармонии и национальной работы».</w:t>
      </w:r>
      <w:r>
        <w:rPr>
          <w:vertAlign w:val="superscript"/>
        </w:rPr>
        <w:footnoteReference w:id="35"/>
      </w:r>
    </w:p>
    <w:p w:rsidR="000D3B84" w:rsidRDefault="00842E46">
      <w:pPr>
        <w:pStyle w:val="1"/>
        <w:ind w:firstLine="480"/>
        <w:jc w:val="both"/>
      </w:pPr>
      <w:r>
        <w:t>На эту программу «национального юнионизма», а также на ее неразрывную связь с мифологией «нации» оказал влияние и итальянский национализм Коррадини и Рокко. Просматривая его статьи о Monarquia, его работу A Monarquia é a Restaurada da Informação (1920) и некоторые тексты, которые должны были послужить основой для никогда не издававшейся книги A Monarquia Social, нетрудно подтвердить решающее влияние эти идеологические вклады итальянского фашизма.</w:t>
      </w:r>
    </w:p>
    <w:p w:rsidR="000D3B84" w:rsidRDefault="00842E46">
      <w:pPr>
        <w:pStyle w:val="1"/>
        <w:ind w:firstLine="480"/>
        <w:jc w:val="both"/>
      </w:pPr>
      <w:r>
        <w:t>Раннее влияние, которое уравновешивало разочарование, с которым Прето увидел относительное меньшинство и маргинальность, с которыми лидеры Action Française столкнулись с «юнионистской» авантюрой Валуа. Моррас, прежде всего, всегда задавался вопросом о пользе этих открытий для «юнионизма». Как он писал через несколько лет, в годы войны его поражало равнодушие некоторых «маршалов» ВС, когда они отвечали на его вопросы о необходимости организации выступления среди рабочего класса «утверждением, что победа движения прийти без усилий, которые я считал необходимым попробовать в профсоюзных кругах».</w:t>
      </w:r>
      <w:r>
        <w:rPr>
          <w:vertAlign w:val="superscript"/>
        </w:rPr>
        <w:footnoteReference w:id="36"/>
      </w:r>
      <w:r>
        <w:t>Прето вновь воспылал энтузиазмом к французскому движению только в 1922 году, когда Валуа возобновил свою корпоративную авантюру с «Конфедерацией разведки и французского производства» и с кампанией по созыву «Генеральных штатов». это привело бы к фашистскому расколу Ле Фаиско.</w:t>
      </w:r>
      <w:r>
        <w:rPr>
          <w:vertAlign w:val="superscript"/>
        </w:rPr>
        <w:footnoteReference w:id="37"/>
      </w:r>
    </w:p>
    <w:p w:rsidR="000D3B84" w:rsidRDefault="00842E46">
      <w:pPr>
        <w:pStyle w:val="1"/>
        <w:ind w:firstLine="480"/>
        <w:jc w:val="both"/>
      </w:pPr>
      <w:r>
        <w:t xml:space="preserve">К итальянским националистам, которых он считал еще в 1919 г. «интегралистами» Италии, националистами «выхода из Системы», которые с 1914 г. провозгласили разрыв с либерализмом, Ролао Прето стремился мобилизовать темы, которые реакционность из АФ только очень робко </w:t>
      </w:r>
      <w:r>
        <w:lastRenderedPageBreak/>
        <w:t>готовы принять.</w:t>
      </w:r>
      <w:r>
        <w:rPr>
          <w:vertAlign w:val="superscript"/>
        </w:rPr>
        <w:footnoteReference w:id="38"/>
      </w:r>
      <w:r>
        <w:t>Его вдохновляли не только националистическая мистика Коррадини, но и предложения Альфредо Рокко об организации «национального профсоюзного движения» как способе интеграции масс в государство, которое будет построено на пепелище либерального режима.</w:t>
      </w:r>
      <w:r>
        <w:rPr>
          <w:vertAlign w:val="superscript"/>
        </w:rPr>
        <w:footnoteReference w:id="39"/>
      </w:r>
    </w:p>
    <w:p w:rsidR="000D3B84" w:rsidRDefault="00842E46">
      <w:pPr>
        <w:pStyle w:val="1"/>
        <w:ind w:firstLine="480"/>
        <w:jc w:val="both"/>
      </w:pPr>
      <w:r>
        <w:t>Как подчеркивал Эмилио Джентиле, «в отличие от реакционеров и традиционных консерваторов, Рокко признавал присутствие масс в современном обществе и считал, что в массовом обществе государственный абсолютизм должен использовать профсоюзные организации для контроля и господства над этим новым главным героем современного мира. ".</w:t>
      </w:r>
      <w:r>
        <w:rPr>
          <w:vertAlign w:val="superscript"/>
        </w:rPr>
        <w:footnoteReference w:id="40"/>
      </w:r>
      <w:r>
        <w:rPr>
          <w:vertAlign w:val="superscript"/>
        </w:rPr>
        <w:t xml:space="preserve"> </w:t>
      </w:r>
      <w:r>
        <w:t>Именно признание этой потребности, окончательно освященное послевоенным кризисом, приблизило Прето к заботам итальянских националистов, менее связанных с реставрационным прошлым AF и некоторых португальских интегралистов.</w:t>
      </w:r>
    </w:p>
    <w:p w:rsidR="000D3B84" w:rsidRDefault="00842E46">
      <w:pPr>
        <w:pStyle w:val="1"/>
        <w:ind w:firstLine="480"/>
        <w:jc w:val="both"/>
        <w:sectPr w:rsidR="000D3B84">
          <w:headerReference w:type="even" r:id="rId131"/>
          <w:headerReference w:type="default" r:id="rId132"/>
          <w:footerReference w:type="even" r:id="rId133"/>
          <w:footerReference w:type="default" r:id="rId134"/>
          <w:headerReference w:type="first" r:id="rId135"/>
          <w:footerReference w:type="first" r:id="rId136"/>
          <w:footnotePr>
            <w:numStart w:val="21"/>
          </w:footnotePr>
          <w:pgSz w:w="11900" w:h="16840"/>
          <w:pgMar w:top="2303" w:right="2328" w:bottom="2375" w:left="2342" w:header="0" w:footer="3" w:gutter="0"/>
          <w:cols w:space="720"/>
          <w:noEndnote/>
          <w:titlePg/>
          <w:docGrid w:linePitch="360"/>
          <w15:footnoteColumns w:val="1"/>
        </w:sectPr>
      </w:pPr>
      <w:r>
        <w:t>Хотя некоторые аспекты неонационализма и «национального юнионизма» итальянских националистов были вдохновлены «органической» идеологией ВС, сам Рокко подчеркивал, что в итальянском случае она нуждается в более дальновидном «пересмотре». Как указывал Литтелтон, «Рокко придал новый смысл идее корпоративной организации, рассматриваемой уже не как средневековая утопия, заинтересованная только в сельском хозяйстве и ремеслах, а как современная форма организации производительных сил».</w:t>
      </w:r>
    </w:p>
    <w:p w:rsidR="000D3B84" w:rsidRDefault="00842E46">
      <w:pPr>
        <w:pStyle w:val="1"/>
        <w:ind w:firstLine="0"/>
        <w:jc w:val="both"/>
      </w:pPr>
      <w:r>
        <w:lastRenderedPageBreak/>
        <w:t>общество в ускоренной индустриализации, что сами националисты проецировали как положительный фактор. 61 Несмотря на то, что Прето все еще был отмечен традиционализмом IL и AF, Прето нашел здесь лучшее вдохновение для своей превентивной стратегии подставных «производителей».</w:t>
      </w:r>
    </w:p>
    <w:p w:rsidR="000D3B84" w:rsidRDefault="00842E46">
      <w:pPr>
        <w:pStyle w:val="1"/>
        <w:ind w:firstLine="480"/>
        <w:jc w:val="both"/>
      </w:pPr>
      <w:r>
        <w:t>Корпоративный проект МП, разработанный Прето, предусматривал обширный набор профсоюзных институтов для рабочих и боссов на региональной основе и по сфере производства, дополненный «палатами профсоюзов», которые регулировали бы заработную плату, разрешали трудовые конфликты и представляли соответствующих секторов в высших организмах системы. Было бы утомительно (и почти невозможно, учитывая многообразие вариантов) подробно обращаться ко всем организационным схемам проекта, который отныне составит программную платформу первых интегралистских союзов. Первоначально расплывчатая и очень схематичная, она будет постоянно переделываться в 1920-х годах, а в 1930-х годах будет адаптирована и сильно развита, когда станет центральной платформой национал-синдикализма. Он был, однако,</w:t>
      </w:r>
    </w:p>
    <w:p w:rsidR="000D3B84" w:rsidRDefault="00842E46">
      <w:pPr>
        <w:pStyle w:val="1"/>
        <w:spacing w:after="700"/>
        <w:ind w:firstLine="480"/>
        <w:jc w:val="both"/>
      </w:pPr>
      <w:r>
        <w:t>С приходом во главе ежедневной интегральной газеты в 1920 году, после ареста ее директора, Прето умножил свою журналистскую деятельность, написав редакционные статьи и подписав статьи международного комментария, почти все обращенные к «социальному вопросу». Это эффективное направление газеты также позволило ей публиковать почти ежедневные методические указания по обучению «профсоюзного» сектора, начатые в том же году. До приостановки политической деятельности IL в 1922 году, продиктованной внутренними конфликтами внутри монархии, Ролао Прето посвятил себя</w:t>
      </w:r>
    </w:p>
    <w:p w:rsidR="000D3B84" w:rsidRDefault="00842E46">
      <w:pPr>
        <w:pStyle w:val="24"/>
        <w:spacing w:after="400" w:line="240" w:lineRule="auto"/>
        <w:jc w:val="both"/>
      </w:pPr>
      <w:r>
        <w:rPr>
          <w:vertAlign w:val="superscript"/>
        </w:rPr>
        <w:t>61</w:t>
      </w:r>
      <w:r>
        <w:t>См. Адриан Литтелтон, La conquista del potere, Il фашизм с 1919 по 1929 год (Бари: 1974), с. 32.</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400"/>
        <w:sectPr w:rsidR="000D3B84">
          <w:headerReference w:type="even" r:id="rId137"/>
          <w:headerReference w:type="default" r:id="rId138"/>
          <w:footerReference w:type="even" r:id="rId139"/>
          <w:footerReference w:type="default" r:id="rId140"/>
          <w:footnotePr>
            <w:numStart w:val="21"/>
          </w:footnotePr>
          <w:pgSz w:w="11900" w:h="16840"/>
          <w:pgMar w:top="2329" w:right="2326" w:bottom="1284" w:left="2345" w:header="1901" w:footer="856" w:gutter="0"/>
          <w:pgNumType w:start="46"/>
          <w:cols w:space="720"/>
          <w:noEndnote/>
          <w:docGrid w:linePitch="360"/>
          <w15:footnoteColumns w:val="1"/>
        </w:sectPr>
      </w:pPr>
      <w:bookmarkStart w:id="21" w:name="bookmark46"/>
      <w:r>
        <w:t>— 45 —</w:t>
      </w:r>
      <w:bookmarkEnd w:id="21"/>
    </w:p>
    <w:p w:rsidR="000D3B84" w:rsidRDefault="00842E46">
      <w:pPr>
        <w:pStyle w:val="1"/>
        <w:spacing w:after="300"/>
        <w:ind w:firstLine="0"/>
        <w:jc w:val="both"/>
      </w:pPr>
      <w:r>
        <w:lastRenderedPageBreak/>
        <w:t>создать эти первые интегралистские союзы, которые, как мы увидим позже, имели больший отклик в определенных слоях мелкой буржуазии сферы услуг, чем в самом рабочем классе.</w:t>
      </w:r>
    </w:p>
    <w:p w:rsidR="000D3B84" w:rsidRDefault="00842E46">
      <w:pPr>
        <w:pStyle w:val="42"/>
        <w:keepNext/>
        <w:keepLines/>
        <w:jc w:val="both"/>
      </w:pPr>
      <w:bookmarkStart w:id="22" w:name="bookmark48"/>
      <w:r>
        <w:t>1.2.4 Открытие итальянского фашизма: 1922 г.</w:t>
      </w:r>
      <w:bookmarkEnd w:id="22"/>
    </w:p>
    <w:p w:rsidR="000D3B84" w:rsidRDefault="00842E46">
      <w:pPr>
        <w:pStyle w:val="1"/>
        <w:ind w:firstLine="0"/>
        <w:jc w:val="both"/>
      </w:pPr>
      <w:r>
        <w:t>Ролао Прету, как и большинство португальских радикальных правых (с вероятной осторожностью католического центра), с энтузиазмом приветствовал поход на Рим, но еще до завоевания власти он наблюдал новый синтез, который представлял фашизм, объединив идеологические принципы его товарищей по итальянскому национализму с приматом «революционного» политического действия.</w:t>
      </w:r>
    </w:p>
    <w:p w:rsidR="000D3B84" w:rsidRDefault="00842E46">
      <w:pPr>
        <w:pStyle w:val="1"/>
        <w:ind w:firstLine="480"/>
        <w:jc w:val="both"/>
      </w:pPr>
      <w:r>
        <w:t>Попутчиками, которых Ролао Прето признал своими в Италии, были с 1914 года националисты Коррадини, итальянские «интегралисты». Только после 1921 года Прето стал упоминать об авантюрах «фаши ди комбаттименто», основанного двумя годами ранее. До этого на него ссылались националисты и кампании Д'Аннунцио.</w:t>
      </w:r>
      <w:r>
        <w:rPr>
          <w:vertAlign w:val="superscript"/>
        </w:rPr>
        <w:footnoteReference w:id="41"/>
      </w:r>
    </w:p>
    <w:p w:rsidR="000D3B84" w:rsidRDefault="00842E46">
      <w:pPr>
        <w:pStyle w:val="1"/>
        <w:spacing w:after="240"/>
        <w:ind w:firstLine="480"/>
        <w:jc w:val="both"/>
        <w:sectPr w:rsidR="000D3B84">
          <w:headerReference w:type="even" r:id="rId141"/>
          <w:headerReference w:type="default" r:id="rId142"/>
          <w:footerReference w:type="even" r:id="rId143"/>
          <w:footerReference w:type="default" r:id="rId144"/>
          <w:footnotePr>
            <w:numStart w:val="22"/>
          </w:footnotePr>
          <w:pgSz w:w="11900" w:h="16840"/>
          <w:pgMar w:top="2329" w:right="2335" w:bottom="2329" w:left="2340" w:header="1901" w:footer="3" w:gutter="0"/>
          <w:pgNumType w:start="46"/>
          <w:cols w:space="720"/>
          <w:noEndnote/>
          <w:docGrid w:linePitch="360"/>
          <w15:footnoteColumns w:val="1"/>
        </w:sectPr>
      </w:pPr>
      <w:r>
        <w:t>Ролао Прету начал поддерживать фашизм, когда он преодолел свою первоначальную идеологическую путаницу, став политической и избирательной силой в 1921 году.</w:t>
      </w:r>
      <w:r>
        <w:rPr>
          <w:vertAlign w:val="superscript"/>
        </w:rPr>
        <w:footnoteReference w:id="42"/>
      </w:r>
      <w:r>
        <w:t>Большое восхищение, которое он немедленно выразил, было вызвано методом политического действия, приматом действия. Что касается идеологии, то, по его мнению, фашизм только подтвердил бы те принципы, которые уже были у него и у националистов. «Наше органическое профсоюзное движение, — писал он в июле 1922 года, — по существу является основой нынешнего профсоюзного мышления друзей Муссолини».</w:t>
      </w:r>
      <w:r>
        <w:rPr>
          <w:vertAlign w:val="superscript"/>
        </w:rPr>
        <w:footnoteReference w:id="43"/>
      </w:r>
    </w:p>
    <w:p w:rsidR="000D3B84" w:rsidRDefault="00842E46">
      <w:pPr>
        <w:pStyle w:val="1"/>
        <w:ind w:firstLine="480"/>
        <w:jc w:val="both"/>
      </w:pPr>
      <w:r>
        <w:lastRenderedPageBreak/>
        <w:t>Прето внимательно следил за сообщениями о политическом насилии со стороны делегаций фашистской партии и поддерживал «их устрашающие боевые методы» и их «активную пропаганду». Однако он не преминул упомянуть о гармонии между фашистами и националистами, а точнее о принятии первых принципов последних.</w:t>
      </w:r>
    </w:p>
    <w:p w:rsidR="000D3B84" w:rsidRDefault="00842E46">
      <w:pPr>
        <w:pStyle w:val="1"/>
        <w:ind w:firstLine="480"/>
        <w:jc w:val="both"/>
      </w:pPr>
      <w:r>
        <w:t>Сопровождая наступление фашизма летом 1922 г., Прето сразу стал его защитником в полемике с журналистом и священником на страницах газеты «Эпока»65. Этот спор был, как нам кажется, первым спором о природе итальянского фашизма. в органах португальского авторитарного общественного мнения.</w:t>
      </w:r>
    </w:p>
    <w:p w:rsidR="000D3B84" w:rsidRDefault="00842E46">
      <w:pPr>
        <w:pStyle w:val="1"/>
        <w:spacing w:after="220"/>
        <w:ind w:firstLine="480"/>
        <w:jc w:val="both"/>
      </w:pPr>
      <w:r>
        <w:t>В серии статей, опубликованных летом 1922 г., Прето защищал подрывную легитимность фашизма, его «внезаконное» поведение. «Против конституционного строя, против установленного Закона, против принципов, которыми руководствуется само государство, фашизм борется и навязывает свой разум». подчеркнул, что</w:t>
      </w:r>
    </w:p>
    <w:p w:rsidR="000D3B84" w:rsidRDefault="00842E46">
      <w:pPr>
        <w:pStyle w:val="1"/>
        <w:spacing w:after="400" w:line="286" w:lineRule="auto"/>
        <w:ind w:left="1780" w:firstLine="0"/>
        <w:jc w:val="both"/>
        <w:rPr>
          <w:sz w:val="12"/>
          <w:szCs w:val="12"/>
        </w:rPr>
      </w:pPr>
      <w:r>
        <w:rPr>
          <w:sz w:val="20"/>
          <w:szCs w:val="20"/>
        </w:rPr>
        <w:t>Фашистский метод борьбы, каким бы преувеличенным и насильственным, каким бы незаконным и страшным он ни был, является единственным методом, который в этот час грандиозной битвы между Нацией и Анти-Нацией [так в оригинале], между большевизмом и национализмом может принести победу. активным элитам, образующим каре вокруг флага Отечества.</w:t>
      </w:r>
      <w:r>
        <w:rPr>
          <w:rFonts w:ascii="Arial" w:eastAsia="Arial" w:hAnsi="Arial" w:cs="Arial"/>
          <w:b/>
          <w:bCs/>
          <w:sz w:val="12"/>
          <w:szCs w:val="12"/>
          <w:vertAlign w:val="superscript"/>
        </w:rPr>
        <w:t>67</w:t>
      </w:r>
    </w:p>
    <w:p w:rsidR="000D3B84" w:rsidRDefault="00842E46">
      <w:pPr>
        <w:pStyle w:val="1"/>
        <w:spacing w:after="480"/>
        <w:ind w:firstLine="480"/>
        <w:jc w:val="both"/>
      </w:pPr>
      <w:r>
        <w:t>Ссылаясь на «эксцесс» фашистов, отец «Санта-Крус» выразил сомнения консервативных католиков перед лицом изначальной природы фашизма и, признав себя «неомедиевским профсоюзным деятелем с корпоративистским прошлым», подтвердил свои опасения, что эта «ударная группа» против большевизма обладала вредным «национализмом</w:t>
      </w:r>
    </w:p>
    <w:p w:rsidR="000D3B84" w:rsidRDefault="00842E46">
      <w:pPr>
        <w:pStyle w:val="24"/>
        <w:numPr>
          <w:ilvl w:val="0"/>
          <w:numId w:val="11"/>
        </w:numPr>
        <w:tabs>
          <w:tab w:val="left" w:pos="250"/>
        </w:tabs>
        <w:spacing w:after="160" w:line="276" w:lineRule="auto"/>
        <w:jc w:val="both"/>
      </w:pPr>
      <w:r>
        <w:t>О католическом движении 1920-х годов см. Мануэль Брага да Крус, Истоки христианской демократии и салазаризма (Лиссабон: 1980).</w:t>
      </w:r>
    </w:p>
    <w:p w:rsidR="000D3B84" w:rsidRDefault="00842E46">
      <w:pPr>
        <w:pStyle w:val="24"/>
        <w:numPr>
          <w:ilvl w:val="0"/>
          <w:numId w:val="11"/>
        </w:numPr>
        <w:tabs>
          <w:tab w:val="left" w:pos="241"/>
        </w:tabs>
        <w:spacing w:after="160"/>
        <w:jc w:val="both"/>
      </w:pPr>
      <w:r>
        <w:t>См. Время, 24.08.1922.</w:t>
      </w:r>
    </w:p>
    <w:p w:rsidR="000D3B84" w:rsidRDefault="00842E46">
      <w:pPr>
        <w:pStyle w:val="24"/>
        <w:numPr>
          <w:ilvl w:val="0"/>
          <w:numId w:val="11"/>
        </w:numPr>
        <w:tabs>
          <w:tab w:val="left" w:pos="241"/>
        </w:tabs>
        <w:jc w:val="both"/>
      </w:pPr>
      <w:r>
        <w:rPr>
          <w:i/>
          <w:iCs/>
          <w:sz w:val="16"/>
          <w:szCs w:val="16"/>
        </w:rPr>
        <w:t>То же</w:t>
      </w:r>
      <w:r>
        <w:t>, 16.09.1922.</w:t>
      </w:r>
    </w:p>
    <w:p w:rsidR="000D3B84" w:rsidRDefault="00842E46">
      <w:pPr>
        <w:pStyle w:val="50"/>
        <w:keepNext/>
        <w:keepLines/>
        <w:sectPr w:rsidR="000D3B84">
          <w:headerReference w:type="even" r:id="rId145"/>
          <w:headerReference w:type="default" r:id="rId146"/>
          <w:footerReference w:type="even" r:id="rId147"/>
          <w:footerReference w:type="default" r:id="rId148"/>
          <w:footnotePr>
            <w:numStart w:val="22"/>
          </w:footnotePr>
          <w:pgSz w:w="11900" w:h="16840"/>
          <w:pgMar w:top="2329" w:right="2335" w:bottom="1284" w:left="2340" w:header="1901" w:footer="3" w:gutter="0"/>
          <w:pgNumType w:start="48"/>
          <w:cols w:space="720"/>
          <w:noEndnote/>
          <w:docGrid w:linePitch="360"/>
          <w15:footnoteColumns w:val="1"/>
        </w:sectPr>
      </w:pPr>
      <w:bookmarkStart w:id="23" w:name="bookmark50"/>
      <w:r>
        <w:t>— 47 —</w:t>
      </w:r>
      <w:bookmarkEnd w:id="23"/>
    </w:p>
    <w:p w:rsidR="000D3B84" w:rsidRDefault="00842E46">
      <w:pPr>
        <w:pStyle w:val="1"/>
        <w:ind w:firstLine="0"/>
        <w:jc w:val="both"/>
      </w:pPr>
      <w:r>
        <w:lastRenderedPageBreak/>
        <w:t>преувеличенный, современный и языческий».</w:t>
      </w:r>
      <w:r>
        <w:rPr>
          <w:vertAlign w:val="superscript"/>
        </w:rPr>
        <w:footnoteReference w:id="44"/>
      </w:r>
      <w:r>
        <w:t>Он также подтвердил «великую ошибку фашизма» в желании «превратить случайные процессы в постоянные средства действия и пропаганды, тем самым удерживая нацию под давлением насилия, которое наносит ей огромный вред».</w:t>
      </w:r>
      <w:r>
        <w:rPr>
          <w:vertAlign w:val="superscript"/>
        </w:rPr>
        <w:footnoteReference w:id="45"/>
      </w:r>
    </w:p>
    <w:p w:rsidR="000D3B84" w:rsidRDefault="00842E46">
      <w:pPr>
        <w:pStyle w:val="1"/>
        <w:ind w:firstLine="480"/>
        <w:jc w:val="both"/>
      </w:pPr>
      <w:r>
        <w:t>Ролао Прету осудил некоторые «абсурдные проступки» фашистских действий, в частности против католиков, но отметил, что они представляют</w:t>
      </w:r>
      <w:r>
        <w:softHyphen/>
        <w:t>вел путь к навязыванию националистической программы и цитировал Рокко, чтобы подчеркнуть, что они имели «высоконравственное» содержание: «рикондур нелле массе ассикат долла демагогия социалистическая иль национальное чувство».</w:t>
      </w:r>
      <w:r>
        <w:rPr>
          <w:vertAlign w:val="superscript"/>
        </w:rPr>
        <w:footnoteReference w:id="46"/>
      </w:r>
    </w:p>
    <w:p w:rsidR="000D3B84" w:rsidRDefault="00842E46">
      <w:pPr>
        <w:pStyle w:val="1"/>
        <w:ind w:firstLine="480"/>
        <w:jc w:val="both"/>
      </w:pPr>
      <w:r>
        <w:t>Однако в одном пункте и Ролао Прето, и «Санта-Крус» были согласны по разным причинам: невозможность «организовать в нашей стране в данный момент движение с характеристиками партии Муссолини».</w:t>
      </w:r>
      <w:r>
        <w:rPr>
          <w:vertAlign w:val="superscript"/>
        </w:rPr>
        <w:footnoteReference w:id="47"/>
      </w:r>
      <w:r>
        <w:t>Несмотря на провозглашение того, что «придет день, когда мы, португальский национализм, также выступим против Рима», Ролау Прету оставался сдержанным в отношении возможностей успеха этого типа политических действий в Португалии.</w:t>
      </w:r>
      <w:r>
        <w:rPr>
          <w:vertAlign w:val="superscript"/>
        </w:rPr>
        <w:footnoteReference w:id="48"/>
      </w:r>
    </w:p>
    <w:p w:rsidR="000D3B84" w:rsidRDefault="00842E46">
      <w:pPr>
        <w:pStyle w:val="1"/>
        <w:ind w:firstLine="480"/>
        <w:jc w:val="both"/>
      </w:pPr>
      <w:r>
        <w:t>Следует также упомянуть относительное отсутствие у Ролао Прето знаний о типе организации итальянского фашизма в дополнение к наиболее важным аспектам его насильственных политических действий. Само построение фашистской организационной модели, принятой всеми партиями в 1930-е годы, стало кодифицированным как модель только в конце десятилетия, когда Национал-фашистская партия реорганизовалась после прихода к власти, а Немецкая национал-социалистическая партия возобновила некоторые своих характеристик.</w:t>
      </w:r>
      <w:r>
        <w:rPr>
          <w:vertAlign w:val="superscript"/>
        </w:rPr>
        <w:footnoteReference w:id="49"/>
      </w:r>
    </w:p>
    <w:p w:rsidR="000D3B84" w:rsidRDefault="00842E46">
      <w:pPr>
        <w:pStyle w:val="1"/>
        <w:ind w:firstLine="480"/>
        <w:jc w:val="both"/>
      </w:pPr>
      <w:r>
        <w:t xml:space="preserve">Несмотря на то, что итальянский фашизм стал наиболее цитируемым </w:t>
      </w:r>
      <w:r>
        <w:lastRenderedPageBreak/>
        <w:t>примером свержения либерального порядка, с 1922 года Прето не поддался импортированной мимикрии. По его мнению, интегрализм имел идеологию и организационную базу для португальского фашизма, а некоторые особенности португальской политической конъюнктуры не способствовали его насаждению. Однако, как с сожалением напомнил ему Альберто Монсараш, который в 1922 г., вновь находясь в изгнании в Париже, открыл для себя итальянский фашизм и Муссолини: «мне кажется, что в Португалии реакционные круги еще не поняли» гениальности основателя итальянский фашизм.</w:t>
      </w:r>
      <w:r>
        <w:rPr>
          <w:vertAlign w:val="superscript"/>
        </w:rPr>
        <w:footnoteReference w:id="50"/>
      </w:r>
    </w:p>
    <w:p w:rsidR="000D3B84" w:rsidRDefault="00842E46">
      <w:pPr>
        <w:pStyle w:val="1"/>
        <w:spacing w:after="300"/>
        <w:ind w:firstLine="480"/>
        <w:jc w:val="both"/>
      </w:pPr>
      <w:r>
        <w:t>Что же касается политических действий, то Ролао Прето чуть позже пришел к выводу, что в разгар полемики ему напомнит его неизвестный оппонент из католического центра: «Акции фашизма по поводу беспорядков и большевистских эксцессов были боевые действия. Фашисты сделали то, что сделала бы регулярная армия, умеющая выполнять свой долг».</w:t>
      </w:r>
      <w:r>
        <w:rPr>
          <w:vertAlign w:val="superscript"/>
        </w:rPr>
        <w:footnoteReference w:id="51"/>
      </w:r>
    </w:p>
    <w:p w:rsidR="000D3B84" w:rsidRDefault="00842E46">
      <w:pPr>
        <w:pStyle w:val="42"/>
        <w:keepNext/>
        <w:keepLines/>
        <w:spacing w:after="160" w:line="264" w:lineRule="auto"/>
        <w:jc w:val="both"/>
      </w:pPr>
      <w:bookmarkStart w:id="24" w:name="bookmark52"/>
      <w:r>
        <w:t>1.2.5 Отложенное вождь: черные и первые португальские фашистские движения</w:t>
      </w:r>
      <w:bookmarkEnd w:id="24"/>
    </w:p>
    <w:p w:rsidR="000D3B84" w:rsidRDefault="00842E46">
      <w:pPr>
        <w:pStyle w:val="1"/>
        <w:ind w:firstLine="0"/>
        <w:jc w:val="both"/>
      </w:pPr>
      <w:r>
        <w:t>В начале 1922 года Прето был сосредоточен на организации профсоюзного сектора в Иллинойсе, что было нарушено его самоотстранением от политической деятельности в мае того же года в результате династической проблемы, упомянутой выше. Эта приостановка частично растворила первый зародыш фашистской организации из ИЛ.</w:t>
      </w:r>
    </w:p>
    <w:p w:rsidR="000D3B84" w:rsidRDefault="00842E46">
      <w:pPr>
        <w:pStyle w:val="1"/>
        <w:ind w:firstLine="480"/>
        <w:jc w:val="both"/>
      </w:pPr>
      <w:r>
        <w:t>После первого раскола, вызванного боевиками, оставшимися верными королю Д. Мануэлю, IL стремилась укрепить свою организацию, создав районные и местные секции и предоставив Ролау Прету свободу создавать свои «профсоюзные» секции.</w:t>
      </w:r>
      <w:r>
        <w:rPr>
          <w:vertAlign w:val="superscript"/>
        </w:rPr>
        <w:footnoteReference w:id="52"/>
      </w:r>
      <w:r>
        <w:t xml:space="preserve">В 1921 году Прето создал Центральный </w:t>
      </w:r>
      <w:r>
        <w:lastRenderedPageBreak/>
        <w:t>экономический совет организации, призванный координировать этот сектор, поскольку начали создаваться интегралистские союзы. В начале следующего года появилась газета «Революция», «монархически-синдикалистская газета», призванная служить представителем этого профсоюзного сектора.</w:t>
      </w:r>
      <w:r>
        <w:rPr>
          <w:vertAlign w:val="superscript"/>
        </w:rPr>
        <w:footnoteReference w:id="53"/>
      </w:r>
      <w:r>
        <w:t>Начиная с названия и заканчивая программой, этот первый фашистский опыт заложил основы будущего национал-синдикализма.</w:t>
      </w:r>
    </w:p>
    <w:p w:rsidR="000D3B84" w:rsidRDefault="00842E46">
      <w:pPr>
        <w:pStyle w:val="1"/>
        <w:ind w:firstLine="500"/>
        <w:jc w:val="both"/>
      </w:pPr>
      <w:r>
        <w:t>Газета была основана более молодыми элементами IL и была нацелена непосредственно на рабочий класс и мелкую буржуазию. Ролао Прето разработал здесь свою концепцию «социальной монархии». Были опубликованы руководства по созданию интегралистских союзов, и предполагалось, что он будет периодически отвечать на A Batalha, дневник анархо-синдикалистской CGT. Программа IL была популяризирована в Cartilha do Operario. Новый язык с «товарищами», «революцией» и «буржуазией» постарался указать этому «возмущенному интернационализмом» классу путь к его воссоединению с «национализмом», также антивластным.</w:t>
      </w:r>
    </w:p>
    <w:p w:rsidR="000D3B84" w:rsidRDefault="00842E46">
      <w:pPr>
        <w:pStyle w:val="1"/>
        <w:ind w:firstLine="500"/>
        <w:jc w:val="both"/>
      </w:pPr>
      <w:r>
        <w:t>Этот язык и эта «подрывная» цель вызвали сомнения и опасения у консервативного традиционализма, поэтому Ролао Прето посвятил часть своего времени объяснению высокого патриотического смысла этого возрождения «пролетариата». Таким образом, свою акцию тотального разрыва он пытался оправдать республиканским легализмом и разграничением отступивших «к ложному отношению буржуазного презрения ко всему, что пахнет пролетарскими притязаниями и стремлениями».</w:t>
      </w:r>
      <w:r>
        <w:rPr>
          <w:vertAlign w:val="superscript"/>
        </w:rPr>
        <w:footnoteReference w:id="54"/>
      </w:r>
    </w:p>
    <w:p w:rsidR="000D3B84" w:rsidRDefault="00842E46">
      <w:pPr>
        <w:pStyle w:val="1"/>
        <w:ind w:firstLine="500"/>
        <w:jc w:val="both"/>
        <w:sectPr w:rsidR="000D3B84">
          <w:headerReference w:type="even" r:id="rId149"/>
          <w:headerReference w:type="default" r:id="rId150"/>
          <w:footerReference w:type="even" r:id="rId151"/>
          <w:footerReference w:type="default" r:id="rId152"/>
          <w:footnotePr>
            <w:numStart w:val="25"/>
          </w:footnotePr>
          <w:pgSz w:w="11900" w:h="16840"/>
          <w:pgMar w:top="2329" w:right="2331" w:bottom="2374" w:left="2336" w:header="0" w:footer="3" w:gutter="0"/>
          <w:pgNumType w:start="48"/>
          <w:cols w:space="720"/>
          <w:noEndnote/>
          <w:docGrid w:linePitch="360"/>
          <w15:footnoteColumns w:val="1"/>
        </w:sectPr>
      </w:pPr>
      <w:r>
        <w:t>В марте 1922 г. готовился «Манифест интегралистских союзов», но формулировка его была относительно слабой. В Лиссабоне,</w:t>
      </w:r>
    </w:p>
    <w:p w:rsidR="000D3B84" w:rsidRDefault="00842E46">
      <w:pPr>
        <w:pStyle w:val="1"/>
        <w:ind w:firstLine="0"/>
        <w:jc w:val="both"/>
      </w:pPr>
      <w:r>
        <w:lastRenderedPageBreak/>
        <w:t>смешанный союз гражданского строительства, один для торговых служащих, один для банковских служащих и еще один, еще формирующийся, для металлургов79. Некоторые другие, разбросанные по стране, имели сомнительное существование, например Торговые служащие в Ковильяне. За исключением гражданского строительства, управляемого подрядчиком, в рамках философии создания смешанных союзов рабочих и боссов интегралистской организации не удалось утвердиться за пределами сферы услуг.</w:t>
      </w:r>
    </w:p>
    <w:p w:rsidR="000D3B84" w:rsidRDefault="00842E46">
      <w:pPr>
        <w:pStyle w:val="1"/>
        <w:ind w:firstLine="480"/>
        <w:jc w:val="both"/>
      </w:pPr>
      <w:r>
        <w:t>Это движение было резко прервано «предательством», которое для И.Л. представляло собой подписание Парижского пакта между представителями короля Д. Мануэля и наследниками легитимистского кандидата, признававшего права первого на престол. Центральный совет интегралистов провозгласил самороспуск движения, и ИЛ, несмотря на возобновление доктринальной деятельности в конце того же года, так и не реорганизовалась в организационном плане. Сомнительно, чтобы самые важные лидеры ИЛ, а именно Антониу Сардинья, когда-либо собирались</w:t>
      </w:r>
      <w:r>
        <w:softHyphen/>
        <w:t>Было возможно преодолеть элитарное действие, которое характеризовало их до этого, но, по крайней мере, для Ролао Прето первая возможность «фашизировать» IL исчезла.</w:t>
      </w:r>
    </w:p>
    <w:p w:rsidR="000D3B84" w:rsidRDefault="00842E46">
      <w:pPr>
        <w:pStyle w:val="1"/>
        <w:ind w:firstLine="480"/>
        <w:jc w:val="both"/>
      </w:pPr>
      <w:r>
        <w:t>Приостановка деятельности ИЛ могла допустить и допустила участие интегралистов в группах, сформированных, однако, непосредственно вдохновленных фашизмом, основу которых составляли республиканцы-сидонисты. Однако Прето остался верен ИЛ либо по идеологическим причинам, либо из-за сомнений в возможности успеха движения такого типа, несмотря на то, что он был ориентиром для молодежи ИЛ и его приглашали взять на себя руководство различными проектами для состав фашистских движений.</w:t>
      </w:r>
    </w:p>
    <w:p w:rsidR="000D3B84" w:rsidRDefault="00842E46">
      <w:pPr>
        <w:pStyle w:val="1"/>
        <w:spacing w:after="700"/>
        <w:ind w:firstLine="480"/>
        <w:jc w:val="both"/>
      </w:pPr>
      <w:r>
        <w:t>В 1923 году Прето отказался от направления лузитанского национализма, движения, возглавляемого Жоао де Кастро Осорио и непосредственно вдохновленного</w:t>
      </w:r>
    </w:p>
    <w:p w:rsidR="000D3B84" w:rsidRDefault="00842E46">
      <w:pPr>
        <w:pStyle w:val="24"/>
        <w:spacing w:after="400" w:line="240" w:lineRule="auto"/>
        <w:jc w:val="both"/>
      </w:pPr>
      <w:r>
        <w:rPr>
          <w:i/>
          <w:iCs/>
          <w:sz w:val="16"/>
          <w:szCs w:val="16"/>
          <w:vertAlign w:val="superscript"/>
        </w:rPr>
        <w:t>79</w:t>
      </w:r>
      <w:r>
        <w:t>См. Революция, № 5, с. два.</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400"/>
        <w:sectPr w:rsidR="000D3B84">
          <w:headerReference w:type="even" r:id="rId153"/>
          <w:headerReference w:type="default" r:id="rId154"/>
          <w:footerReference w:type="even" r:id="rId155"/>
          <w:footerReference w:type="default" r:id="rId156"/>
          <w:footnotePr>
            <w:numStart w:val="25"/>
          </w:footnotePr>
          <w:pgSz w:w="11900" w:h="16840"/>
          <w:pgMar w:top="2329" w:right="2331" w:bottom="1284" w:left="2336" w:header="1901" w:footer="856" w:gutter="0"/>
          <w:pgNumType w:start="52"/>
          <w:cols w:space="720"/>
          <w:noEndnote/>
          <w:docGrid w:linePitch="360"/>
          <w15:footnoteColumns w:val="1"/>
        </w:sectPr>
      </w:pPr>
      <w:bookmarkStart w:id="25" w:name="bookmark54"/>
      <w:r>
        <w:lastRenderedPageBreak/>
        <w:t>— 51 —</w:t>
      </w:r>
      <w:bookmarkEnd w:id="25"/>
    </w:p>
    <w:p w:rsidR="000D3B84" w:rsidRDefault="00842E46">
      <w:pPr>
        <w:pStyle w:val="1"/>
        <w:ind w:firstLine="0"/>
        <w:jc w:val="both"/>
      </w:pPr>
      <w:r>
        <w:lastRenderedPageBreak/>
        <w:t>итальянским фашизмом.</w:t>
      </w:r>
      <w:r>
        <w:rPr>
          <w:vertAlign w:val="superscript"/>
        </w:rPr>
        <w:footnoteReference w:id="55"/>
      </w:r>
      <w:r>
        <w:t>Опасаясь, что ИЛ останется догматиком в вопросе о восстановлении монархии, «вызвав тревогу у тех, кто готов принять националистическую диктатуру», будучи республиканцами, Кастро Осорио несколько раз пытался убедить Прето защищать свой проект с интегралистским руководством.</w:t>
      </w:r>
      <w:r>
        <w:rPr>
          <w:vertAlign w:val="superscript"/>
        </w:rPr>
        <w:footnoteReference w:id="56"/>
      </w:r>
      <w:r>
        <w:t>Вскоре после этого он предложил ему взять на себя руководство его движением: «Поскольку националистическая организация есть истинная организация государства, сделанная извне вовнутрь, удобно, чтобы с самого начала ее корпоративная организация во всем руководилась теми, кто которые способны управлять ею, организовать в соответствии с необходимыми условиями и принципами».</w:t>
      </w:r>
      <w:r>
        <w:rPr>
          <w:vertAlign w:val="superscript"/>
        </w:rPr>
        <w:footnoteReference w:id="57"/>
      </w:r>
    </w:p>
    <w:p w:rsidR="000D3B84" w:rsidRDefault="00842E46">
      <w:pPr>
        <w:pStyle w:val="1"/>
        <w:ind w:firstLine="480"/>
        <w:jc w:val="both"/>
      </w:pPr>
      <w:r>
        <w:t>Пытаясь восстановить интегралистскую профсоюзную организацию, Жоао де Кастро намеревался создать «Национальную конфедерацию труда», «которую мы должны противопоставить ВКТ», анархо-синдикалистскому профсоюзному центру.</w:t>
      </w:r>
      <w:r>
        <w:rPr>
          <w:vertAlign w:val="superscript"/>
        </w:rPr>
        <w:footnoteReference w:id="58"/>
      </w:r>
      <w:r>
        <w:t>Интегралистское руководство, однако, не оказало «лузитанским националистам» той материальной и политической поддержки, о которой они просили, а сам Прето, не веря в эту авантюру, субсидируемую некоторыми секторами покровительства, которое быстро исчезло, поддерживал лишь отдаленную поддержку.</w:t>
      </w:r>
    </w:p>
    <w:p w:rsidR="000D3B84" w:rsidRDefault="00842E46">
      <w:pPr>
        <w:pStyle w:val="1"/>
        <w:ind w:firstLine="480"/>
        <w:jc w:val="both"/>
        <w:sectPr w:rsidR="000D3B84">
          <w:headerReference w:type="even" r:id="rId157"/>
          <w:headerReference w:type="default" r:id="rId158"/>
          <w:footerReference w:type="even" r:id="rId159"/>
          <w:footerReference w:type="default" r:id="rId160"/>
          <w:footnotePr>
            <w:numStart w:val="26"/>
          </w:footnotePr>
          <w:pgSz w:w="11900" w:h="16840"/>
          <w:pgMar w:top="2329" w:right="2331" w:bottom="2329" w:left="2336" w:header="1901" w:footer="3" w:gutter="0"/>
          <w:pgNumType w:start="52"/>
          <w:cols w:space="720"/>
          <w:noEndnote/>
          <w:docGrid w:linePitch="360"/>
          <w15:footnoteColumns w:val="1"/>
        </w:sectPr>
      </w:pPr>
      <w:r>
        <w:t>С поступательным участием военных в политической жизни Прето, как и руководство интегралистов, перешел к формированию ядер в Вооруженных Силах, участвуя в нескольких послевоенных консервативных заговорах. Здесь было бы невозможно подвести итоги всех, от тех, что не пошли дальше простого закулисного маневра, до тех, что вышли на улицы. Отказ от искушений построить собственную политическую организацию снизил сектантство и реставрационный приоритет монархии, что позволило ИЛ усилить свое идейно-политическое влияние. Интегралисты начинают</w:t>
      </w:r>
    </w:p>
    <w:p w:rsidR="000D3B84" w:rsidRDefault="00842E46">
      <w:pPr>
        <w:pStyle w:val="1"/>
        <w:ind w:firstLine="0"/>
        <w:jc w:val="both"/>
      </w:pPr>
      <w:r>
        <w:lastRenderedPageBreak/>
        <w:t>Они объединились с другими группами праворадикальных сил, в частности с сидонистами, в армии, участвовали в реорганизации различных ассоциаций работодателей, особенно в сельском хозяйстве, и заняли свое место в политических организациях, таких как Крузада Нуно Альварес, которые после некоторого первоначального колебания превратились в середине 1920-х годов в идейно-политический форум в защиту фашизма, хотя и с элитарным вмешательством.</w:t>
      </w:r>
    </w:p>
    <w:p w:rsidR="000D3B84" w:rsidRDefault="00842E46">
      <w:pPr>
        <w:pStyle w:val="1"/>
        <w:ind w:firstLine="500"/>
        <w:jc w:val="both"/>
      </w:pPr>
      <w:r>
        <w:t>В конце 1923 года акция «Сделаем!» Политическая деятельность Прето относилась больше к военным, чем к гражданским организациям. Некоторые из них, кстати, считали себя организациями гражданской поддержки военных переворотов84. Быстрее других лидеров он вышел за рамки «вопроса режима» и начал искать военных каудильо, способных возглавить консервативную коалицию. В 1925 г. он был с Филомено да Камара во время переворота 18 апреля 1925 г., а 28 мая 1926 г. он сопровождал Гомеша да Кошту в Лиссабон85. Только в 1926 г., сразу после переворота, свергнувшего республиканский парламент, Прето связывали с формированием фашистского движения уже с «tenentes 28 мая».</w:t>
      </w:r>
    </w:p>
    <w:p w:rsidR="000D3B84" w:rsidRDefault="00842E46">
      <w:pPr>
        <w:pStyle w:val="1"/>
        <w:spacing w:after="640"/>
        <w:ind w:firstLine="500"/>
        <w:jc w:val="both"/>
      </w:pPr>
      <w:r>
        <w:t>Крах конституции ИЛ как политической организации, отказ от восстановления монархии как ближайшей цели и рассеяние ее членов в сочетании с преждевременной смертью ее лидера и главного идеолога Антониу Сардинья позволили Прето и сокращенному фашистской составляющей мирно сосуществовать в интегралистской «семье». Семья, которая потеряла некоторые из самых любимых идеологических догм поколения-основателя по мере того, как росла в сочувствующих, студентах и ​​молодых солдатах, более отмечена примером фашизма.</w:t>
      </w:r>
    </w:p>
    <w:p w:rsidR="000D3B84" w:rsidRDefault="00842E46">
      <w:pPr>
        <w:pStyle w:val="24"/>
        <w:numPr>
          <w:ilvl w:val="0"/>
          <w:numId w:val="12"/>
        </w:numPr>
        <w:tabs>
          <w:tab w:val="left" w:pos="250"/>
        </w:tabs>
        <w:spacing w:after="160"/>
        <w:jc w:val="both"/>
      </w:pPr>
      <w:r>
        <w:t>См. Ролао Прету: «Давайте сделаем это! Триумфы фашизма и Примо де Риверы приближают час искупления для Лужизма», A Monarquia, 26.10.1923, с. 1.</w:t>
      </w:r>
    </w:p>
    <w:p w:rsidR="000D3B84" w:rsidRDefault="00842E46">
      <w:pPr>
        <w:pStyle w:val="24"/>
        <w:numPr>
          <w:ilvl w:val="0"/>
          <w:numId w:val="12"/>
        </w:numPr>
        <w:tabs>
          <w:tab w:val="left" w:pos="246"/>
        </w:tabs>
        <w:spacing w:after="380" w:line="276" w:lineRule="auto"/>
        <w:jc w:val="both"/>
      </w:pPr>
      <w:r>
        <w:t>См. Хосе Пласидо Мачадо Барбоса, «По ту сторону революции… революция». Интервью с Ролао Прето (Порту: 1940), с. 108.</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161"/>
          <w:headerReference w:type="default" r:id="rId162"/>
          <w:footerReference w:type="even" r:id="rId163"/>
          <w:footerReference w:type="default" r:id="rId164"/>
          <w:footnotePr>
            <w:numStart w:val="26"/>
          </w:footnotePr>
          <w:pgSz w:w="11900" w:h="16840"/>
          <w:pgMar w:top="2329" w:right="2331" w:bottom="1284" w:left="2336" w:header="1901" w:footer="856" w:gutter="0"/>
          <w:pgNumType w:start="54"/>
          <w:cols w:space="720"/>
          <w:noEndnote/>
          <w:docGrid w:linePitch="360"/>
          <w15:footnoteColumns w:val="1"/>
        </w:sectPr>
      </w:pPr>
      <w:bookmarkStart w:id="26" w:name="bookmark56"/>
      <w:r>
        <w:t>— 53 —</w:t>
      </w:r>
      <w:bookmarkEnd w:id="26"/>
    </w:p>
    <w:p w:rsidR="000D3B84" w:rsidRDefault="00842E46">
      <w:pPr>
        <w:pStyle w:val="1"/>
        <w:spacing w:after="860"/>
        <w:ind w:firstLine="480"/>
        <w:jc w:val="both"/>
      </w:pPr>
      <w:r>
        <w:lastRenderedPageBreak/>
        <w:t>Именно победа военного переворота 1926 года привлекла внимание к Ролау Прету. На самом деле, это был беспокойный июнь, во время очень короткого консульства генерала Гомеша да Кошты, военного лидера движения, свергнувшего парламентскую республику, период его политической карьеры, когда Прету был ближе всего к власти. Вместе с молодыми солдатами, окружавшими старого генерала, он тут же попытался образовать политическую организацию с военными претензиями, которая могла бы послужить машиной поддержки дворцового переворота, призванного поставить в правительстве Диктатуры элементы, близкие к И.Л.</w:t>
      </w:r>
    </w:p>
    <w:p w:rsidR="000D3B84" w:rsidRDefault="00842E46">
      <w:pPr>
        <w:pStyle w:val="32"/>
        <w:keepNext/>
        <w:keepLines/>
        <w:jc w:val="both"/>
      </w:pPr>
      <w:bookmarkStart w:id="27" w:name="bookmark58"/>
      <w:r>
        <w:t>1.3 Фашизм и радикальные правые в 1920-е гг.</w:t>
      </w:r>
      <w:bookmarkEnd w:id="27"/>
    </w:p>
    <w:p w:rsidR="000D3B84" w:rsidRDefault="00842E46">
      <w:pPr>
        <w:pStyle w:val="1"/>
        <w:ind w:firstLine="0"/>
        <w:jc w:val="both"/>
      </w:pPr>
      <w:r>
        <w:t>Наиболее характерными чертами возникновения фашизма в послевоенном португальском обществе являются, с одной стороны, скороспелость, с которой распространялся пример его первой внешней парадигмы (итальянского фашизма), а с другой стороны, слабость и раздробленность своего партийного выражения.</w:t>
      </w:r>
    </w:p>
    <w:p w:rsidR="000D3B84" w:rsidRDefault="00842E46">
      <w:pPr>
        <w:pStyle w:val="1"/>
        <w:spacing w:after="520"/>
        <w:ind w:firstLine="480"/>
        <w:jc w:val="both"/>
      </w:pPr>
      <w:r>
        <w:t>Первая политическая ссылка на фашизм в Португалии была построена вокруг кратковременной диктатуры Сидониу Паиша, установленной в 1917 году и свергнутой годом позже, после того как убийство ее вождя поставило страну на грань гражданской войны с монархическим восстанием в Север. Сидониу Паиш, военный и университетский профессор, перешедший в политическую жизнь, член консервативной республиканской партии, депутат и бывший посол в Берлине, возглавил декабрьский переворот 1917 г. с относительно простой программой: вывести Португалию из войны86. программные колебания, Сидониу приступил к авторитарному президентскому режиму. Одновременно с ограничением деятельности республиканских партий он изменил закон о выборах, провозгласив всеобщее избирательное право, и избрал себя президентом. Вдохновленный ИЛ,</w:t>
      </w:r>
    </w:p>
    <w:p w:rsidR="000D3B84" w:rsidRDefault="00842E46">
      <w:pPr>
        <w:pStyle w:val="24"/>
        <w:spacing w:after="0" w:line="240" w:lineRule="auto"/>
        <w:jc w:val="both"/>
        <w:sectPr w:rsidR="000D3B84">
          <w:headerReference w:type="even" r:id="rId165"/>
          <w:headerReference w:type="default" r:id="rId166"/>
          <w:footerReference w:type="even" r:id="rId167"/>
          <w:footerReference w:type="default" r:id="rId168"/>
          <w:footnotePr>
            <w:numStart w:val="26"/>
          </w:footnotePr>
          <w:pgSz w:w="11900" w:h="16840"/>
          <w:pgMar w:top="2329" w:right="2335" w:bottom="2329" w:left="2340" w:header="1901" w:footer="3" w:gutter="0"/>
          <w:pgNumType w:start="54"/>
          <w:cols w:space="720"/>
          <w:noEndnote/>
          <w:docGrid w:linePitch="360"/>
          <w15:footnoteColumns w:val="1"/>
        </w:sectPr>
      </w:pPr>
      <w:r>
        <w:rPr>
          <w:vertAlign w:val="superscript"/>
        </w:rPr>
        <w:lastRenderedPageBreak/>
        <w:t>86</w:t>
      </w:r>
      <w:r>
        <w:t>См. Армандо Малейро да Силва, Sidónio e Sidonismo, 2 тома (Коимбра: 2006 г.).</w:t>
      </w:r>
    </w:p>
    <w:p w:rsidR="000D3B84" w:rsidRDefault="00842E46">
      <w:pPr>
        <w:pStyle w:val="1"/>
        <w:ind w:firstLine="0"/>
        <w:jc w:val="both"/>
      </w:pPr>
      <w:r>
        <w:lastRenderedPageBreak/>
        <w:t>представил набросок корпоративного представительства, попытался объединить некоторые консервативные партии в единую партию, допустив лишь автономную организацию монархистов и небольшую католическую партию. После некоторых первоначальных колебаний перед лицом нового режима, учитывая его намерение вывести Португалию из войны, профсоюзы были жестоко подавлены, предприняв попытку всеобщей забастовки.</w:t>
      </w:r>
    </w:p>
    <w:p w:rsidR="000D3B84" w:rsidRDefault="00842E46">
      <w:pPr>
        <w:pStyle w:val="1"/>
        <w:ind w:firstLine="420"/>
        <w:jc w:val="both"/>
      </w:pPr>
      <w:r>
        <w:t>Политический дискурс Сидонио в разгар кризиса снабжения из-за войны был дискурсом антиплутократизма, борьбы с партийной олигархией и мессианского национализма. Сидонио удалось объединить монархистов и консервативных республиканцев, в то же время он чрезвычайно эффективно использовал свои харизматические ресурсы, окружив себя группой молодых армейских офицеров, которые сопровождали его на демонстрациях. После его убийства сельским юнионистом в конце 1918 года на Севере было объявлено монархическое восстание, республиканцы мобилизовали городскую вселенную, а несколько воинских частей объявили себя нейтральными, что позволило демократам победить и вернуться к конституционному режиму.</w:t>
      </w:r>
    </w:p>
    <w:p w:rsidR="000D3B84" w:rsidRDefault="00842E46">
      <w:pPr>
        <w:pStyle w:val="1"/>
        <w:ind w:firstLine="420"/>
        <w:jc w:val="both"/>
      </w:pPr>
      <w:r>
        <w:t>Сидонизм был отсылкой к португальскому фашизму в послевоенный период, особенно для молодых офицеров, интеллектуалов и правых республиканских студентов, которые создавали различные партии, в которых все чаще упоминался пример партии Муссолини. Было бы утомительно указывать все эти группировки и группировки, но стоит выделить наиболее значимые из них и охарактеризовать их политическую программу и социальную базу.</w:t>
      </w:r>
    </w:p>
    <w:p w:rsidR="000D3B84" w:rsidRDefault="00842E46">
      <w:pPr>
        <w:pStyle w:val="1"/>
        <w:spacing w:after="540"/>
        <w:ind w:firstLine="420"/>
        <w:jc w:val="both"/>
      </w:pPr>
      <w:r>
        <w:t>Многие из этих групп даже нельзя строго охарактеризовать как фашистские. Понятие правых радикалов больше подходит для определения их природы, даже если присутствовало восприятие фашизма, понимаемого теперь как партия Муссолини, и смесь идеологических элементов, которые он объединил. Некоторые из них отошли от сидонизма, объединив интеллигенцию, студентов и молодых офицеров республиканского и светского происхождения. Другие, как мы видели, пришли из интегрализма. Один</w:t>
      </w:r>
    </w:p>
    <w:p w:rsidR="000D3B84" w:rsidRDefault="00842E46">
      <w:pPr>
        <w:pStyle w:val="1"/>
        <w:spacing w:after="12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ectPr w:rsidR="000D3B84">
          <w:headerReference w:type="even" r:id="rId169"/>
          <w:headerReference w:type="default" r:id="rId170"/>
          <w:footerReference w:type="even" r:id="rId171"/>
          <w:footerReference w:type="default" r:id="rId172"/>
          <w:footnotePr>
            <w:numStart w:val="26"/>
          </w:footnotePr>
          <w:pgSz w:w="11900" w:h="16840"/>
          <w:pgMar w:top="2329" w:right="2335" w:bottom="1284" w:left="2417" w:header="1901" w:footer="856" w:gutter="0"/>
          <w:pgNumType w:start="56"/>
          <w:cols w:space="720"/>
          <w:noEndnote/>
          <w:docGrid w:linePitch="360"/>
          <w15:footnoteColumns w:val="1"/>
        </w:sectPr>
      </w:pPr>
      <w:bookmarkStart w:id="28" w:name="bookmark60"/>
      <w:r>
        <w:t>— 55 —</w:t>
      </w:r>
      <w:bookmarkEnd w:id="28"/>
    </w:p>
    <w:p w:rsidR="000D3B84" w:rsidRDefault="00842E46">
      <w:pPr>
        <w:pStyle w:val="1"/>
        <w:ind w:firstLine="0"/>
        <w:jc w:val="both"/>
      </w:pPr>
      <w:r>
        <w:lastRenderedPageBreak/>
        <w:t>Одной из наиболее ярких характеристик некоторых из этих организаций является растущее участие военных, в основном армейских офицеров. Некоторые из них были даже основаны офицерами или имели в своих руководящих органах чрезвычайно большое количество военнослужащих.</w:t>
      </w:r>
    </w:p>
    <w:p w:rsidR="000D3B84" w:rsidRDefault="00842E46">
      <w:pPr>
        <w:pStyle w:val="1"/>
        <w:ind w:firstLine="480"/>
        <w:jc w:val="both"/>
      </w:pPr>
      <w:r>
        <w:t>Чтобы дать представление о растущем участии военных в этих группах, следует сослаться на Centro Sidónio Pais (1920 г.), который с правлением из 33 членов насчитывал 19 военнослужащих, большинство из которых были армейскими офицерами. Такое же присутствие офицеров было обнаружено в руководстве неосиддонистской партии, Национальной республиканской президентской партии (1921). Эти солдаты быстро присоединились к конспиративной деятельности участников Великой войны во Фландрии или в Африке. Его программная точка соединения — порядок в политической и общественной жизни, к которому добавляются некоторые корпоративные требования (главным образом заработная плата).</w:t>
      </w:r>
    </w:p>
    <w:p w:rsidR="000D3B84" w:rsidRDefault="00842E46">
      <w:pPr>
        <w:pStyle w:val="1"/>
        <w:ind w:firstLine="480"/>
        <w:jc w:val="both"/>
      </w:pPr>
      <w:r>
        <w:t>В первых попытках государственного переворота 1920-х годов эти два сектора - Сидониста и Фландрия - уже были объединены, сопровождаемые гражданским сегментом, где проповедовал националистический интеллектуал. Многие из этих интеллектуалов были активными участниками португальского модернистского движения, например Антониу Ферро, который позже умерил свои фашистские порывы в качестве главы пропаганды режима Салазара. Менее отмеченные IL, они были активными пропагандистами итальянского фашизма.</w:t>
      </w:r>
      <w:r>
        <w:rPr>
          <w:vertAlign w:val="superscript"/>
        </w:rPr>
        <w:footnoteReference w:id="59"/>
      </w:r>
    </w:p>
    <w:p w:rsidR="000D3B84" w:rsidRDefault="00842E46">
      <w:pPr>
        <w:pStyle w:val="1"/>
        <w:ind w:firstLine="480"/>
        <w:jc w:val="both"/>
        <w:sectPr w:rsidR="000D3B84">
          <w:headerReference w:type="even" r:id="rId173"/>
          <w:headerReference w:type="default" r:id="rId174"/>
          <w:footerReference w:type="even" r:id="rId175"/>
          <w:footerReference w:type="default" r:id="rId176"/>
          <w:footnotePr>
            <w:numStart w:val="29"/>
          </w:footnotePr>
          <w:pgSz w:w="11900" w:h="16840"/>
          <w:pgMar w:top="2329" w:right="2330" w:bottom="2329" w:left="2340" w:header="1901" w:footer="3" w:gutter="0"/>
          <w:pgNumType w:start="56"/>
          <w:cols w:space="720"/>
          <w:noEndnote/>
          <w:docGrid w:linePitch="360"/>
          <w15:footnoteColumns w:val="1"/>
        </w:sectPr>
      </w:pPr>
      <w:r>
        <w:t>В 1923 году появились первые публикации, претендующие на принадлежность к «португальскому фашизму», и была создана первая фашистская партия Лузитанский национализм.</w:t>
      </w:r>
      <w:r>
        <w:rPr>
          <w:vertAlign w:val="superscript"/>
        </w:rPr>
        <w:footnoteReference w:id="60"/>
      </w:r>
      <w:r>
        <w:t>Это уже не просто идеологическая деятельность,</w:t>
      </w:r>
    </w:p>
    <w:p w:rsidR="000D3B84" w:rsidRDefault="00842E46">
      <w:pPr>
        <w:pStyle w:val="1"/>
        <w:spacing w:after="300"/>
        <w:ind w:firstLine="0"/>
        <w:jc w:val="both"/>
      </w:pPr>
      <w:r>
        <w:lastRenderedPageBreak/>
        <w:t>а создание милиционного движения, направленного на массовые действия. Несколькими месяцами ранее Ролао Прето, ответственный за «социальный» сектор IL, предпринял попытку, как мы видели выше, создать «профсоюзный» отдел. Начиная с названия газеты и ее политической программы и заканчивая ее главным руководителем, мало что было заметно, когда в 1932 году была основана Н/С. Тот же Ролау Прету был также приглашен возглавить «португальских националистов». Попытки создания этих фашистских партий были, однако, обречены на провал и быстро прекратились, когда в апреле 1925 года военные нанесли первый серьезный удар по республиканскому либеральному режиму.</w:t>
      </w:r>
    </w:p>
    <w:p w:rsidR="000D3B84" w:rsidRDefault="00842E46">
      <w:pPr>
        <w:pStyle w:val="42"/>
        <w:keepNext/>
        <w:keepLines/>
        <w:jc w:val="both"/>
      </w:pPr>
      <w:bookmarkStart w:id="29" w:name="bookmark62"/>
      <w:r>
        <w:t>1.3.1 Лузитанский национализм</w:t>
      </w:r>
      <w:bookmarkEnd w:id="29"/>
    </w:p>
    <w:p w:rsidR="000D3B84" w:rsidRDefault="00842E46">
      <w:pPr>
        <w:pStyle w:val="1"/>
        <w:ind w:firstLine="0"/>
        <w:jc w:val="both"/>
      </w:pPr>
      <w:r>
        <w:t>Лузитанский национализм, основанный в 1923 году, был первой попыткой создать фашистское движение вне орбиты интегрализма в рамках парламентской республики. Его представитель А. Дитадура имел подзаголовок «Журнал португальского фашизма». Его жизнь была короткой; созданная в 1923 г., она была практически деактивирована, когда 18 апреля 1925 г. произошел военный переворот, непосредственно предшествовавший свержению парламентской республики.</w:t>
      </w:r>
    </w:p>
    <w:p w:rsidR="000D3B84" w:rsidRDefault="00842E46">
      <w:pPr>
        <w:pStyle w:val="1"/>
        <w:ind w:firstLine="420"/>
        <w:jc w:val="both"/>
      </w:pPr>
      <w:r>
        <w:t>В отличие от «синдикалистского» опыта Революции, инициатива создания лузитанского национализма исходила от интеллектуалов, находящихся дальше от орбиты ИЛ и с сильным республиканским компонентом, чей процесс «фашизации» больше связан с диктатурой Сидонио. Несмотря на то, что она была создана, когда ИЛ распалась как политическое движение, ее основатель Жоао де Кастро Осорио немедленно заручился поддержкой лидеров ИЛ и пригласил Ролао Прето принять участие в приключении.</w:t>
      </w:r>
    </w:p>
    <w:p w:rsidR="000D3B84" w:rsidRDefault="00842E46">
      <w:pPr>
        <w:pStyle w:val="1"/>
        <w:spacing w:after="1200"/>
        <w:ind w:firstLine="420"/>
        <w:jc w:val="both"/>
      </w:pPr>
      <w:r>
        <w:t>Кастро Осорио был сыном известного республиканского деятеля Аны де Кастро Осорио. Недавно получил юридическое образование, он дебютировал в этой области.</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177"/>
          <w:headerReference w:type="default" r:id="rId178"/>
          <w:footerReference w:type="even" r:id="rId179"/>
          <w:footerReference w:type="default" r:id="rId180"/>
          <w:footnotePr>
            <w:numStart w:val="29"/>
          </w:footnotePr>
          <w:pgSz w:w="11900" w:h="16840"/>
          <w:pgMar w:top="2329" w:right="2336" w:bottom="1284" w:left="2398" w:header="1901" w:footer="856" w:gutter="0"/>
          <w:pgNumType w:start="58"/>
          <w:cols w:space="720"/>
          <w:noEndnote/>
          <w:docGrid w:linePitch="360"/>
          <w15:footnoteColumns w:val="1"/>
        </w:sectPr>
      </w:pPr>
      <w:bookmarkStart w:id="30" w:name="bookmark64"/>
      <w:r>
        <w:lastRenderedPageBreak/>
        <w:t>— 57 —</w:t>
      </w:r>
      <w:bookmarkEnd w:id="30"/>
    </w:p>
    <w:p w:rsidR="000D3B84" w:rsidRDefault="00842E46">
      <w:pPr>
        <w:pStyle w:val="1"/>
        <w:ind w:firstLine="0"/>
        <w:jc w:val="both"/>
      </w:pPr>
      <w:r>
        <w:lastRenderedPageBreak/>
        <w:t>литература с некоторыми пьесами ультранационалистического характера89. Он был автором политической программы движения, которое он основал вместе с Раулем де Карвалью. Последний происходил из неосиддонистских организаций и был членом политической полиции Сидониу. Его связи с ассоциациями работодателей и банками оказали некоторую финансовую поддержку N/L.</w:t>
      </w:r>
    </w:p>
    <w:p w:rsidR="000D3B84" w:rsidRDefault="00842E46">
      <w:pPr>
        <w:pStyle w:val="1"/>
        <w:ind w:firstLine="480"/>
        <w:jc w:val="both"/>
      </w:pPr>
      <w:r>
        <w:t>В июле 1922 года Жоао де Кастро участвовал в неудавшейся попытке военного переворота, организованного сидонистами и интегралистами, в результате чего он ненадолго попал в тюрьму.</w:t>
      </w:r>
      <w:r>
        <w:rPr>
          <w:vertAlign w:val="superscript"/>
        </w:rPr>
        <w:footnoteReference w:id="61"/>
      </w:r>
      <w:r>
        <w:rPr>
          <w:vertAlign w:val="superscript"/>
        </w:rPr>
        <w:t xml:space="preserve"> </w:t>
      </w:r>
      <w:r>
        <w:rPr>
          <w:vertAlign w:val="superscript"/>
        </w:rPr>
        <w:footnoteReference w:id="62"/>
      </w:r>
      <w:r>
        <w:t>После освобождения он бросился в создание движения. В июне 1923 года он основал Португалию, орган Националистического действия, с сидонистами и правыми радикалами интегралистской формации.</w:t>
      </w:r>
      <w:r>
        <w:rPr>
          <w:vertAlign w:val="superscript"/>
        </w:rPr>
        <w:footnoteReference w:id="63"/>
      </w:r>
      <w:r>
        <w:rPr>
          <w:vertAlign w:val="superscript"/>
        </w:rPr>
        <w:t xml:space="preserve"> </w:t>
      </w:r>
      <w:r>
        <w:rPr>
          <w:vertAlign w:val="superscript"/>
        </w:rPr>
        <w:footnoteReference w:id="64"/>
      </w:r>
    </w:p>
    <w:p w:rsidR="000D3B84" w:rsidRDefault="00842E46">
      <w:pPr>
        <w:pStyle w:val="1"/>
        <w:ind w:firstLine="480"/>
        <w:jc w:val="both"/>
        <w:sectPr w:rsidR="000D3B84">
          <w:headerReference w:type="even" r:id="rId181"/>
          <w:headerReference w:type="default" r:id="rId182"/>
          <w:footerReference w:type="even" r:id="rId183"/>
          <w:footerReference w:type="default" r:id="rId184"/>
          <w:footnotePr>
            <w:numStart w:val="29"/>
          </w:footnotePr>
          <w:pgSz w:w="11900" w:h="16840"/>
          <w:pgMar w:top="2329" w:right="2330" w:bottom="2329" w:left="2340" w:header="1901" w:footer="3" w:gutter="0"/>
          <w:pgNumType w:start="58"/>
          <w:cols w:space="720"/>
          <w:noEndnote/>
          <w:docGrid w:linePitch="360"/>
          <w15:footnoteColumns w:val="1"/>
        </w:sectPr>
      </w:pPr>
      <w:r>
        <w:t>Манифест «Националистическое действие» призывал к организации нового профсоюзного движения против «наемников, живущих за счет труда рабочих». В 1923 году тема фашизма стала занимать видное место в португальской рабочей печати, как в анархо-синдикалистской, так и в молодой португальской коммунистической партии, но статьи, почти всегда переводные, в основном касались возникновения фашизма в других странах.</w:t>
      </w:r>
    </w:p>
    <w:p w:rsidR="000D3B84" w:rsidRDefault="00842E46">
      <w:pPr>
        <w:pStyle w:val="1"/>
        <w:spacing w:after="220"/>
        <w:ind w:firstLine="0"/>
        <w:jc w:val="both"/>
      </w:pPr>
      <w:r>
        <w:lastRenderedPageBreak/>
        <w:t>Европейские страны. В отличие от этой позиции, А. Баталья с самого начала осудил создание N / L, с самого начала ставя под сомнение финансирование группы:</w:t>
      </w:r>
    </w:p>
    <w:p w:rsidR="000D3B84" w:rsidRDefault="00842E46">
      <w:pPr>
        <w:pStyle w:val="1"/>
        <w:spacing w:after="400" w:line="283" w:lineRule="auto"/>
        <w:ind w:left="1780" w:firstLine="0"/>
        <w:jc w:val="both"/>
        <w:rPr>
          <w:sz w:val="20"/>
          <w:szCs w:val="20"/>
        </w:rPr>
      </w:pPr>
      <w:r>
        <w:rPr>
          <w:sz w:val="20"/>
          <w:szCs w:val="20"/>
        </w:rPr>
        <w:t>Некоторые господа снобы, которым фашистский национализм вскружил голову [...], понимали, что они посеют в Португалии гнусное семя политического бандитизма, который в Италии месяцами приносит свои ядовитые плоды. И поскольку наша страна [...] хорошо образована мутными стоками монархии и ошибками людей Республики, возможно, что это прорастет, вырастет и расцветет.</w:t>
      </w:r>
    </w:p>
    <w:p w:rsidR="000D3B84" w:rsidRDefault="00842E46">
      <w:pPr>
        <w:pStyle w:val="1"/>
        <w:ind w:firstLine="480"/>
        <w:jc w:val="both"/>
      </w:pPr>
      <w:r>
        <w:t>ВКТ также осудила формирование ополчений и их сидонистское происхождение: «нам также известно, что людей вербуют для участия в боевых действиях фашизма. Мы также знаем, что внутри фашистской организации есть бывшие сидонистские элементы, которые примкнули к ней»93.</w:t>
      </w:r>
    </w:p>
    <w:p w:rsidR="000D3B84" w:rsidRDefault="00842E46">
      <w:pPr>
        <w:pStyle w:val="1"/>
        <w:ind w:firstLine="480"/>
        <w:jc w:val="both"/>
      </w:pPr>
      <w:r>
        <w:t>Обеспокоенность анархо-синдикалистской организации была небезосновательна, поскольку, как мы видели выше, одной из центральных целей нового движения будет создание «Национальной конфедерации труда», в которую Кастро пригласил Ролана Прето. Однако переговоры, которые они вели с интегралистским руководством, не увенчались успехом, и Жоао де Кастро не получил поддержки своей организации со стороны IL. В августе 1923 года Centro do Nacionalismo Lusitano представил свой Верховный совет, и Диктатура стала его представителем.</w:t>
      </w:r>
    </w:p>
    <w:p w:rsidR="000D3B84" w:rsidRDefault="00842E46">
      <w:pPr>
        <w:pStyle w:val="1"/>
        <w:spacing w:after="400"/>
        <w:ind w:firstLine="480"/>
        <w:jc w:val="both"/>
      </w:pPr>
      <w:r>
        <w:t>Первые манифесты движения, определившие его программу на политическую конъюнктуру 1923 г., были восторженными для объединений предпринимателей: «национальная диктатура; восстановление смертной казни, упразднение ГНР», объявив, что «во всех городах будет создана фашистская милиция, состоящая из добровольцев без какого-либо вознаграждения», в ответ на «преступления профсоюзных активистов и коммунистов»94.</w:t>
      </w:r>
    </w:p>
    <w:p w:rsidR="000D3B84" w:rsidRDefault="00842E46">
      <w:pPr>
        <w:pStyle w:val="24"/>
        <w:numPr>
          <w:ilvl w:val="0"/>
          <w:numId w:val="13"/>
        </w:numPr>
        <w:tabs>
          <w:tab w:val="left" w:pos="236"/>
        </w:tabs>
        <w:spacing w:after="180" w:line="240" w:lineRule="auto"/>
        <w:jc w:val="both"/>
      </w:pPr>
      <w:r>
        <w:t>См. Баталья, 26.07.1923, с. 1.</w:t>
      </w:r>
    </w:p>
    <w:p w:rsidR="000D3B84" w:rsidRDefault="00842E46">
      <w:pPr>
        <w:pStyle w:val="24"/>
        <w:numPr>
          <w:ilvl w:val="0"/>
          <w:numId w:val="13"/>
        </w:numPr>
        <w:tabs>
          <w:tab w:val="left" w:pos="241"/>
        </w:tabs>
        <w:spacing w:after="400" w:line="240" w:lineRule="auto"/>
        <w:jc w:val="both"/>
      </w:pPr>
      <w:r>
        <w:t>См. Беспристрастный, 26.07.1923, с. 1.</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ectPr w:rsidR="000D3B84">
          <w:headerReference w:type="even" r:id="rId185"/>
          <w:headerReference w:type="default" r:id="rId186"/>
          <w:footerReference w:type="even" r:id="rId187"/>
          <w:footerReference w:type="default" r:id="rId188"/>
          <w:footnotePr>
            <w:numStart w:val="29"/>
          </w:footnotePr>
          <w:pgSz w:w="11900" w:h="16840"/>
          <w:pgMar w:top="2329" w:right="2330" w:bottom="1284" w:left="2340" w:header="1901" w:footer="856" w:gutter="0"/>
          <w:pgNumType w:start="60"/>
          <w:cols w:space="720"/>
          <w:noEndnote/>
          <w:docGrid w:linePitch="360"/>
          <w15:footnoteColumns w:val="1"/>
        </w:sectPr>
      </w:pPr>
      <w:bookmarkStart w:id="31" w:name="bookmark66"/>
      <w:r>
        <w:lastRenderedPageBreak/>
        <w:t>— 59 —</w:t>
      </w:r>
      <w:bookmarkEnd w:id="31"/>
    </w:p>
    <w:p w:rsidR="000D3B84" w:rsidRDefault="00842E46">
      <w:pPr>
        <w:pStyle w:val="1"/>
        <w:spacing w:after="240"/>
        <w:ind w:firstLine="480"/>
        <w:jc w:val="both"/>
      </w:pPr>
      <w:r>
        <w:lastRenderedPageBreak/>
        <w:t>Ритуализация воинственности приняла фашистскую модель. Присоединившись к организации, посвященный поклялся провозглашением, которое олицетворяло программу:</w:t>
      </w:r>
    </w:p>
    <w:p w:rsidR="000D3B84" w:rsidRDefault="00842E46">
      <w:pPr>
        <w:pStyle w:val="1"/>
        <w:spacing w:after="400" w:line="283" w:lineRule="auto"/>
        <w:ind w:left="1780" w:firstLine="0"/>
        <w:jc w:val="both"/>
        <w:rPr>
          <w:sz w:val="12"/>
          <w:szCs w:val="12"/>
        </w:rPr>
      </w:pPr>
      <w:r>
        <w:rPr>
          <w:sz w:val="20"/>
          <w:szCs w:val="20"/>
        </w:rPr>
        <w:t>как португалец, я хочу, чтобы национальное правительство было сильным и национальным и освободилось от тайных обществ, политической клиентуры, спекулятивных банд, ответственных за национальный кризис; чтобы этому способствовало прямое представительство социальных сил нации, преобразование существующей системы национального представительства организованных социальных, муниципальных и профессиональных сил; что семья, корпорация, муниципалитет, церковь свободны и привилегированы; чтобы армия была усилена и достойна для национальной обороны; чтобы собственность была защищена в своих правах и была принуждена выполнять свои обязанности по отношению к нации и особенно по отношению к рабочим, [приверженцы обязуются] встать на сторону любого португальского правительства против иностранной агрессии и большевизма,</w:t>
      </w:r>
      <w:r>
        <w:rPr>
          <w:rFonts w:ascii="Arial" w:eastAsia="Arial" w:hAnsi="Arial" w:cs="Arial"/>
          <w:b/>
          <w:bCs/>
          <w:sz w:val="12"/>
          <w:szCs w:val="12"/>
          <w:vertAlign w:val="superscript"/>
        </w:rPr>
        <w:footnoteReference w:id="65"/>
      </w:r>
    </w:p>
    <w:p w:rsidR="000D3B84" w:rsidRDefault="00842E46">
      <w:pPr>
        <w:pStyle w:val="1"/>
        <w:ind w:firstLine="480"/>
        <w:jc w:val="both"/>
      </w:pPr>
      <w:r>
        <w:t>Республиканские левые партии и профсоюзное движение немедленно потребовали роспуска Н/Л от МВД. Força обвинила их в вербовке «безответственных молодых людей с оружием», определив первоначальное ядро ​​«фашистских воинств Лорето» как «монархистов-интегралистов, республиканцев, бегущих от различных групп, а именно группы сидонистов, молодых военных, полных амбиций, юнионистов». бегущие от союзов профессионалы, анархисты без идеала».</w:t>
      </w:r>
      <w:r>
        <w:rPr>
          <w:vertAlign w:val="superscript"/>
        </w:rPr>
        <w:footnoteReference w:id="66"/>
      </w:r>
    </w:p>
    <w:p w:rsidR="000D3B84" w:rsidRDefault="00842E46">
      <w:pPr>
        <w:pStyle w:val="1"/>
        <w:ind w:firstLine="480"/>
        <w:jc w:val="both"/>
      </w:pPr>
      <w:r>
        <w:t xml:space="preserve">Такая характеристика политического профиля ее сторонников была бы недалека от реальности, но действие ее было скудным. В области антирабочей деятельности была осуждена только одна попытка нападения на штаб-квартиру А. Батальи. Республиканская левая пресса также видела «большую группу фашистов со значками на руках, ночующую в районе Триндади» в напряженный день, но единственная видимая роль, которую эти </w:t>
      </w:r>
      <w:r>
        <w:lastRenderedPageBreak/>
        <w:t>группы будут играть, будет заключаться в оказании гражданской поддержки. к попыткам государственного переворота.</w:t>
      </w:r>
    </w:p>
    <w:p w:rsidR="000D3B84" w:rsidRDefault="00842E46">
      <w:pPr>
        <w:pStyle w:val="1"/>
        <w:ind w:firstLine="480"/>
        <w:jc w:val="both"/>
      </w:pPr>
      <w:r>
        <w:t>Националистическая революция составила программу, принятую Н/Л.</w:t>
      </w:r>
      <w:r>
        <w:rPr>
          <w:vertAlign w:val="superscript"/>
        </w:rPr>
        <w:footnoteReference w:id="67"/>
      </w:r>
      <w:r>
        <w:t>Размежевание по отношению к ИЛ коренным образом коренилось в преодолении проблемы «режима», игнорировании вопроса о восстановлении Монархии. Во всем остальном разница незначительна, ограничиваясь радикализацией ранее существовавших тем.</w:t>
      </w:r>
    </w:p>
    <w:p w:rsidR="000D3B84" w:rsidRDefault="00842E46">
      <w:pPr>
        <w:pStyle w:val="1"/>
        <w:spacing w:after="220"/>
        <w:ind w:firstLine="480"/>
        <w:jc w:val="both"/>
      </w:pPr>
      <w:r>
        <w:t>Углубившись в недавнюю историю «националистического течения» в Португалии, Жоау де Кастро обнаружил в его движении два идеологических компонента: ИЛ и Сидониу.</w:t>
      </w:r>
    </w:p>
    <w:p w:rsidR="000D3B84" w:rsidRDefault="00842E46">
      <w:pPr>
        <w:pStyle w:val="1"/>
        <w:spacing w:after="400" w:line="283" w:lineRule="auto"/>
        <w:ind w:left="1780" w:firstLine="0"/>
        <w:jc w:val="both"/>
        <w:rPr>
          <w:sz w:val="12"/>
          <w:szCs w:val="12"/>
        </w:rPr>
      </w:pPr>
      <w:r>
        <w:rPr>
          <w:sz w:val="20"/>
          <w:szCs w:val="20"/>
        </w:rPr>
        <w:t>Один, Интегрализм, представляет собой интеллектуальную реакцию, другой, год Сидониу Паис, представляет спонтанную и сентиментальную реакцию националистических энергий. Мы добавим к этим двум великим движениям португальской души националистическую интеллектуальную реакцию и создание новой португальской религиозной мысли, реализованной в поэтах и ​​художниках, и мы получим синтез движений, которые подготавливают совершенный национализм сегодняшнего дня.</w:t>
      </w:r>
      <w:r>
        <w:rPr>
          <w:rFonts w:ascii="Arial" w:eastAsia="Arial" w:hAnsi="Arial" w:cs="Arial"/>
          <w:b/>
          <w:bCs/>
          <w:sz w:val="12"/>
          <w:szCs w:val="12"/>
          <w:vertAlign w:val="superscript"/>
        </w:rPr>
        <w:footnoteReference w:id="68"/>
      </w:r>
    </w:p>
    <w:p w:rsidR="000D3B84" w:rsidRDefault="00842E46">
      <w:pPr>
        <w:pStyle w:val="1"/>
        <w:spacing w:after="320"/>
        <w:ind w:firstLine="480"/>
        <w:jc w:val="both"/>
      </w:pPr>
      <w:r>
        <w:t>Во втором разделе «Biblioteca de Acção Nacionalista» Жоао де Кастро размышлял об идеальной модели лидера, которым Сидониу не умел быть «из-за либеральных воспитательных предрассудков и, следовательно, не мог [...] антилиберальный диктатор. Он мессия, но не политический деятель».</w:t>
      </w:r>
      <w:r>
        <w:rPr>
          <w:vertAlign w:val="superscript"/>
        </w:rPr>
        <w:footnoteReference w:id="69"/>
      </w:r>
      <w:r>
        <w:rPr>
          <w:vertAlign w:val="superscript"/>
        </w:rPr>
        <w:t xml:space="preserve"> </w:t>
      </w:r>
      <w:r>
        <w:t>Для молодого фашистского лидера лидер должен будет объединить качества оживления душ с качествами «понимания авторитаризма», что приведет его к организации политической конструкции с пробуждаемой им народной энергией.</w:t>
      </w:r>
    </w:p>
    <w:p w:rsidR="000D3B84" w:rsidRDefault="00842E46">
      <w:pPr>
        <w:pStyle w:val="1"/>
        <w:ind w:firstLine="480"/>
        <w:jc w:val="both"/>
      </w:pPr>
      <w:r>
        <w:t xml:space="preserve">Интегралистская программа была лишена своего «монархического аристократизма», поскольку не допускала массовой мобилизации. Ссылаясь </w:t>
      </w:r>
      <w:r>
        <w:lastRenderedPageBreak/>
        <w:t>на идеологическую генеалогию своего движения, Жоао де Кастро также заявил о республиканском авторитаризме, а именно о революционной диктатуре Базилиу Телеша, и вышел за рамки ссоры режима, которую он считал неважной и элементом разделения между антидемократическими силами. .</w:t>
      </w:r>
    </w:p>
    <w:p w:rsidR="000D3B84" w:rsidRDefault="00842E46">
      <w:pPr>
        <w:pStyle w:val="1"/>
        <w:ind w:firstLine="480"/>
        <w:jc w:val="both"/>
      </w:pPr>
      <w:r>
        <w:t>В главе, посвященной «строительству власти», Жоао де Кастро указал на три основных меры авторитарной альтернативы либерализму: политическая диктатура, «техническая трансформация правительства» и корпоративное представительство. Предусматривалась замена парламента Палатой с провинциальным представительством, объединениями работодателей и союзов, культурными академиями и набором «высших ценностей», выбранных непосредственно диктатором. В экономической и социальной сфере «превращение социальной борьбы в общественное сотрудничество» будет включать запрещение забастовок и локаутов и «подавление любой и всякой пропаганды, направленной на использование народных масс в антинациональных и коммунистических целях». группировка имеющихся сил «по производственным группам, а не по классам».</w:t>
      </w:r>
      <w:r>
        <w:rPr>
          <w:vertAlign w:val="superscript"/>
        </w:rPr>
        <w:footnoteReference w:id="70"/>
      </w:r>
    </w:p>
    <w:p w:rsidR="000D3B84" w:rsidRDefault="00842E46">
      <w:pPr>
        <w:pStyle w:val="1"/>
        <w:ind w:firstLine="480"/>
        <w:jc w:val="both"/>
      </w:pPr>
      <w:r>
        <w:t>В социальной сфере семья также защищалась отцовской властью, нерушимостью брака и изменениями в законах о наследовании, с целью сохранения семейного наследия. Католицизм станет официальной религией государства: «Португальские действия поддерживались католической верой, поэтому португальский национализм должен был быть католическим — католическим по социальной необходимости».</w:t>
      </w:r>
      <w:r>
        <w:rPr>
          <w:vertAlign w:val="superscript"/>
        </w:rPr>
        <w:footnoteReference w:id="71"/>
      </w:r>
    </w:p>
    <w:p w:rsidR="000D3B84" w:rsidRDefault="00842E46">
      <w:pPr>
        <w:pStyle w:val="1"/>
        <w:ind w:firstLine="480"/>
        <w:jc w:val="both"/>
      </w:pPr>
      <w:r>
        <w:t>На какие социальные группы были нацелены эти первые португальские фашисты? В первом номере «Португалии» давался ответ: «Нам необходимо создать целостную политическую мысль национализма, применить ее к изучению всех проблем, всячески пропагандировать ее в народных классах и в консервативной буржуазии».</w:t>
      </w:r>
      <w:r>
        <w:rPr>
          <w:vertAlign w:val="superscript"/>
        </w:rPr>
        <w:footnoteReference w:id="72"/>
      </w:r>
    </w:p>
    <w:p w:rsidR="000D3B84" w:rsidRDefault="00842E46">
      <w:pPr>
        <w:pStyle w:val="1"/>
        <w:spacing w:after="240"/>
        <w:ind w:firstLine="480"/>
        <w:jc w:val="both"/>
      </w:pPr>
      <w:r>
        <w:lastRenderedPageBreak/>
        <w:t>Политический дискурс фашистской прессы был в основном нацелен на народные слои, репетируя также типичное обращение к бывшим комбатантам и молодежи. Манифест Португалии был адресован</w:t>
      </w:r>
    </w:p>
    <w:p w:rsidR="000D3B84" w:rsidRDefault="00842E46">
      <w:pPr>
        <w:pStyle w:val="1"/>
        <w:spacing w:after="400" w:line="276" w:lineRule="auto"/>
        <w:ind w:left="1780" w:firstLine="0"/>
        <w:jc w:val="both"/>
        <w:rPr>
          <w:sz w:val="12"/>
          <w:szCs w:val="12"/>
        </w:rPr>
      </w:pPr>
      <w:r>
        <w:rPr>
          <w:sz w:val="20"/>
          <w:szCs w:val="20"/>
        </w:rPr>
        <w:t>люди, которые работают - более достойные родины, чем высшие классы и буржуазия, которые покидали ее, чтобы проиграть - мы призвали на свою сторону в великой работе прогресса и освобождения [...] Я бежал от красных диктаторов и этого режима фиктивная и некомпетентная свобода, которая образует вашу погибель.</w:t>
      </w:r>
      <w:r>
        <w:rPr>
          <w:rFonts w:ascii="Arial" w:eastAsia="Arial" w:hAnsi="Arial" w:cs="Arial"/>
          <w:b/>
          <w:bCs/>
          <w:sz w:val="12"/>
          <w:szCs w:val="12"/>
          <w:vertAlign w:val="superscript"/>
        </w:rPr>
        <w:footnoteReference w:id="73"/>
      </w:r>
    </w:p>
    <w:p w:rsidR="000D3B84" w:rsidRDefault="00842E46">
      <w:pPr>
        <w:pStyle w:val="1"/>
        <w:ind w:firstLine="480"/>
        <w:jc w:val="both"/>
      </w:pPr>
      <w:r>
        <w:t>Антонио де Сертима, плодовитый писатель и постоянный автор «Дитадуры», станет великим исследователем темы войны и солдата, преданного лиссабонским правительством.</w:t>
      </w:r>
      <w:r>
        <w:rPr>
          <w:vertAlign w:val="superscript"/>
        </w:rPr>
        <w:footnoteReference w:id="74"/>
      </w:r>
      <w:r>
        <w:t>Это обращение к бывшему комбатанту также было связано с обращением к молодежи, к новому поколению, «у которого есть идеи по улучшению морально больной Португалии» и которое, как поколение «после войны», является поколением жертв».</w:t>
      </w:r>
      <w:r>
        <w:rPr>
          <w:vertAlign w:val="superscript"/>
        </w:rPr>
        <w:footnoteReference w:id="75"/>
      </w:r>
    </w:p>
    <w:p w:rsidR="000D3B84" w:rsidRDefault="00842E46">
      <w:pPr>
        <w:pStyle w:val="1"/>
        <w:ind w:firstLine="480"/>
        <w:jc w:val="both"/>
      </w:pPr>
      <w:r>
        <w:t>Единство консервативных партий и групп давления станет главной темой «Дитадуры». На внешний пример постоянно ссылались как на противопоставление шатаниям португальских коллег, «которые прозябают в спокойствии, в доверии к государству, к полиции [.], которые не видят, что власть, государство и собственность погружены в анархический хаос, который они не знали, как остановить».</w:t>
      </w:r>
      <w:r>
        <w:rPr>
          <w:vertAlign w:val="superscript"/>
        </w:rPr>
        <w:footnoteReference w:id="76"/>
      </w:r>
    </w:p>
    <w:p w:rsidR="000D3B84" w:rsidRDefault="00842E46">
      <w:pPr>
        <w:pStyle w:val="1"/>
        <w:spacing w:after="320"/>
        <w:ind w:firstLine="480"/>
        <w:jc w:val="both"/>
      </w:pPr>
      <w:r>
        <w:t>В конце 1923 года N/L оказала давление на консервативное правительство Хинесталя Мачадо с целью распустить парламент, подвергнув его резкой критике.</w:t>
      </w:r>
    </w:p>
    <w:p w:rsidR="000D3B84" w:rsidRDefault="00842E46">
      <w:pPr>
        <w:pStyle w:val="1"/>
        <w:ind w:firstLine="0"/>
        <w:jc w:val="both"/>
      </w:pPr>
      <w:r>
        <w:t xml:space="preserve">тикас, когда его министерство было свергнуто этим. С тех пор надежды обратились к Кунье Леалю: «Диктатура — это спасение. Этого требуют </w:t>
      </w:r>
      <w:r>
        <w:lastRenderedPageBreak/>
        <w:t>живые силы страны. Армия так желает. Народ так думает [...] зачем ждать? Мужчиной? Но у этого человека есть имя [...] этого человека зовут Кунья Леал».</w:t>
      </w:r>
      <w:r>
        <w:rPr>
          <w:vertAlign w:val="superscript"/>
        </w:rPr>
        <w:footnoteReference w:id="77"/>
      </w:r>
    </w:p>
    <w:p w:rsidR="000D3B84" w:rsidRDefault="00842E46">
      <w:pPr>
        <w:pStyle w:val="1"/>
        <w:ind w:firstLine="480"/>
        <w:jc w:val="both"/>
      </w:pPr>
      <w:r>
        <w:t>Вплоть до неудавшейся попытки военного переворота 18 апреля 1925 г. легко проверить внутреннюю причастность движения к военным заговорам и его зависимость от некоторых секторов работодателей и банков. Финансовая поддержка была видна через рекламу, которая иногда занимала 60% газеты. Основная субсидия поступила от Sociedade Industrial Aliança, но несколько банков, таких как Industrial Português и Popular Português, внесли щедрый вклад.</w:t>
      </w:r>
    </w:p>
    <w:p w:rsidR="000D3B84" w:rsidRDefault="00842E46">
      <w:pPr>
        <w:pStyle w:val="1"/>
        <w:ind w:firstLine="480"/>
        <w:jc w:val="both"/>
      </w:pPr>
      <w:r>
        <w:t>Последняя попытка государственного переворота с участием Н/Л была 18 апреля. В этот день прокламация А Дитадуры была обращена к «солдатам и крестьянам» («вы, бывшие во Фландрии, распяты вражеской картечью»), призывая народ к участию в перевороте. Рауль де Карвальо был арестован, но так и не был судим.</w:t>
      </w:r>
      <w:r>
        <w:rPr>
          <w:vertAlign w:val="superscript"/>
        </w:rPr>
        <w:footnoteReference w:id="78"/>
      </w:r>
      <w:r>
        <w:t>С тех пор его организационная структура распалась.</w:t>
      </w:r>
    </w:p>
    <w:p w:rsidR="000D3B84" w:rsidRDefault="00842E46">
      <w:pPr>
        <w:pStyle w:val="1"/>
        <w:spacing w:after="300"/>
        <w:ind w:firstLine="480"/>
        <w:jc w:val="both"/>
      </w:pPr>
      <w:r>
        <w:t>Из всех фашистских группировок и группировок, созданных в начале 1920-х годов в Португалии, N/L была, пожалуй, наиболее близка к классической парадигме с точки зрения своей организационной модели, своего элитарного профиля и своей политической программы. У него была молодая и маргинальная элита для политической и культурной системы; принял агрессивный военизированный стиль с националистическими призывами к бывшим комбатантам, молодежи и рабочему классу; он принял противоречивую и запутанную политическую программу, к которой с подозрением отнеслись традиционные консервативные силы, особенно монархисты и католики. Но ее мобилизационные возможности были недостаточны, а ее роль в свержении парламентской республики была нулевой. Приверженцы N/L и сотрудники ее прессы позднее присоединились к другим фашистским организациям, а именно к Liga 28 de Maio и Nacional-Sindicalismo.</w:t>
      </w:r>
    </w:p>
    <w:p w:rsidR="000D3B84" w:rsidRDefault="00842E46">
      <w:pPr>
        <w:pStyle w:val="42"/>
        <w:keepNext/>
        <w:keepLines/>
        <w:numPr>
          <w:ilvl w:val="2"/>
          <w:numId w:val="14"/>
        </w:numPr>
        <w:tabs>
          <w:tab w:val="left" w:pos="644"/>
        </w:tabs>
        <w:jc w:val="both"/>
      </w:pPr>
      <w:bookmarkStart w:id="32" w:name="bookmark68"/>
      <w:r>
        <w:lastRenderedPageBreak/>
        <w:t>Национальный крестовый поход Нуно Альварес Перейра</w:t>
      </w:r>
      <w:bookmarkEnd w:id="32"/>
    </w:p>
    <w:p w:rsidR="000D3B84" w:rsidRDefault="00842E46">
      <w:pPr>
        <w:pStyle w:val="1"/>
        <w:ind w:firstLine="0"/>
        <w:jc w:val="both"/>
      </w:pPr>
      <w:r>
        <w:t>В отличие от N/L, Cruzada Nacional Nuno Álvares Pereira, организация, сыгравшая важную роль накануне государственного переворота 1926 года, имела гораздо большее культурное и политическое значение, особенно в последние годы парламентской республики.</w:t>
      </w:r>
      <w:r>
        <w:rPr>
          <w:vertAlign w:val="superscript"/>
        </w:rPr>
        <w:footnoteReference w:id="79"/>
      </w:r>
      <w:r>
        <w:rPr>
          <w:vertAlign w:val="superscript"/>
        </w:rPr>
        <w:t xml:space="preserve"> </w:t>
      </w:r>
      <w:r>
        <w:t>Небольшая националистическая лига, основанная на полном сидонизме, Крестовый поход был беспартийным и имел разнородную основу.</w:t>
      </w:r>
    </w:p>
    <w:p w:rsidR="000D3B84" w:rsidRDefault="00842E46">
      <w:pPr>
        <w:pStyle w:val="1"/>
        <w:ind w:firstLine="480"/>
        <w:jc w:val="both"/>
      </w:pPr>
      <w:r>
        <w:t>Основанная в июле 1918 года, Cruzada не развивала непрерывную деятельность до 1926 года ни с точки зрения политических действий, ни с точки зрения строгой организационной преемственности. Сама конфигурация его направления менялась каждый раз, когда он репетировал новый перезапуск. Его основателем был лейтенант Жоао Афонсу де Миранда, который пригласил элементы из всех консервативных партий (республиканцев, католиков и монархистов) и несколько военнослужащих войти в правление, объединенных «защитой родины» и «созданием патриотического мышления». ».</w:t>
      </w:r>
      <w:r>
        <w:rPr>
          <w:vertAlign w:val="superscript"/>
        </w:rPr>
        <w:footnoteReference w:id="80"/>
      </w:r>
      <w:r>
        <w:t>Хотя в строгом смысле ни по социальной базе, ни по типу организации она не может считаться фашистской партией, в последние годы либерального режима она развернула проавторитарную пропагандистскую кампанию, для которой фашизм был важным ориентиром. . . .</w:t>
      </w:r>
    </w:p>
    <w:p w:rsidR="000D3B84" w:rsidRDefault="00842E46">
      <w:pPr>
        <w:pStyle w:val="1"/>
        <w:ind w:firstLine="480"/>
        <w:jc w:val="both"/>
      </w:pPr>
      <w:r>
        <w:t xml:space="preserve">После благоприятного начала при режиме Сидониу Крестовый поход почти исчез в последующие годы, чтобы возродиться в 1921 году с «манифестом к стране», в котором рассеянный вчерашний национализм принял форму более четкой программы критики. к стране либерализма и призывы к государственной реформе. «Порядок на улицах. Порядок в душе. В любом случае заказывайте на дом. Без порядка государство не может </w:t>
      </w:r>
      <w:r>
        <w:lastRenderedPageBreak/>
        <w:t>жить», — провозгласил Крестовый поход, возобновляя деятельность.</w:t>
      </w:r>
      <w:r>
        <w:rPr>
          <w:vertAlign w:val="superscript"/>
        </w:rPr>
        <w:footnoteReference w:id="81"/>
      </w:r>
      <w:r>
        <w:t>Затем его программа приобрела более авторитарный характер. Она продолжала считать себя респектабельной организацией, призванной «интенсивно поднимать энергию португальского народа, пробуждая и прививая ему любовь к своей земле и культ своих героев», но добавляла конкретную политическую программу, призванную «восстановить традиционная семья»; «национализировать научный дух»; «содействовать нравственному единству нации и, следовательно, способствовать решению проблемы общественного порядка»; «справедливо разрешать все конфликты между капиталом и трудом».</w:t>
      </w:r>
      <w:r>
        <w:rPr>
          <w:vertAlign w:val="superscript"/>
        </w:rPr>
        <w:footnoteReference w:id="82"/>
      </w:r>
    </w:p>
    <w:p w:rsidR="000D3B84" w:rsidRDefault="00842E46">
      <w:pPr>
        <w:pStyle w:val="1"/>
        <w:ind w:firstLine="480"/>
        <w:jc w:val="both"/>
      </w:pPr>
      <w:r>
        <w:t>Эта программа восстановления порядка с самого начала сопровождалась историко-патриотической легитимацией дискурса. Как указывалось в манифесте 1921 г., Крестовый поход имел целью лишь «реинтегрировать Отечество в культ его попранной традиции, то есть в культ его гражданских и домашних добродетелей; в культе общественной и частной чести; в культе своих героев и своих великих людей, в культе порядка, закона, добра, терпимости».</w:t>
      </w:r>
      <w:r>
        <w:rPr>
          <w:vertAlign w:val="superscript"/>
        </w:rPr>
        <w:footnoteReference w:id="83"/>
      </w:r>
      <w:r>
        <w:t>Этот манифест, который вновь созданная Сеара Нова считает раскрывающим, «что такое консервативный менталитет и чего он стоит в нашей стране», ознаменовал возрождение Крузады, которая в следующем году уже имела окружные управления в большей части страны.</w:t>
      </w:r>
      <w:r>
        <w:rPr>
          <w:vertAlign w:val="superscript"/>
        </w:rPr>
        <w:footnoteReference w:id="84"/>
      </w:r>
    </w:p>
    <w:p w:rsidR="000D3B84" w:rsidRDefault="00842E46">
      <w:pPr>
        <w:pStyle w:val="1"/>
        <w:ind w:firstLine="480"/>
        <w:jc w:val="both"/>
      </w:pPr>
      <w:r>
        <w:t xml:space="preserve">Политическая деятельность Крузада в первые годы ее нерегулярного существования ограничивалась несколькими конференциями и прокламациями, имеющими в качестве точки отсчета смутный националистический дискурс, необходимый для охвата самых разных секторов, от консервативной оппозиции до демократов. Вечеринка. Среди его сторонников были главы консервативных республиканских партий, такие как Антониу Хосе де Алмейда, монархисты, такие как Жоао де Азеведу </w:t>
      </w:r>
      <w:r>
        <w:lastRenderedPageBreak/>
        <w:t>Коутиньо, республиканские министры, такие как Жоао де Баррос, различные сенаторы и депутаты и даже президент республики, такой как Тейшейра Гомеш. Среди католиков в 1922 году приверженцами Крестового похода были Оливейра Салазар, Серехейра и Хосе Мария Брага да Крус.</w:t>
      </w:r>
      <w:r>
        <w:rPr>
          <w:vertAlign w:val="superscript"/>
        </w:rPr>
        <w:footnoteReference w:id="85"/>
      </w:r>
      <w:r>
        <w:t>Такой плюрализм преданности Мастеру Ависа подвергся нападкам со стороны IL со стороны Антониу Сардинья, когда он был основан.</w:t>
      </w:r>
      <w:r>
        <w:rPr>
          <w:vertAlign w:val="superscript"/>
        </w:rPr>
        <w:footnoteReference w:id="86"/>
      </w:r>
    </w:p>
    <w:p w:rsidR="000D3B84" w:rsidRDefault="00842E46">
      <w:pPr>
        <w:pStyle w:val="1"/>
        <w:ind w:firstLine="480"/>
        <w:jc w:val="both"/>
      </w:pPr>
      <w:r>
        <w:t>Хрупкая точка соприкосновения, любая попытка превратить Крестовый поход в лигу, сосредоточенную на дисциплинированных политических действиях, была бы обречена на провал, но тот простой факт, что он объединил такие разные имена из традиционалистского и консервативного политического и интеллектуального спектра, символизировал прогрессивное объединение негатив части консервативного истеблишмента против парламентской республики. Вышеупомянутые имена сами были видными членами политических партий или групп влияния, с которыми они были связаны идеологическими и политическими узами, гораздо более сильными, чем те, которые они поддерживали с Крестовым походом. Фактически, для многих из них именование было единственным действием в этой лиге.</w:t>
      </w:r>
    </w:p>
    <w:p w:rsidR="000D3B84" w:rsidRDefault="00842E46">
      <w:pPr>
        <w:pStyle w:val="1"/>
        <w:ind w:firstLine="480"/>
        <w:jc w:val="both"/>
      </w:pPr>
      <w:r>
        <w:t>До 1926 года, когда его фашистский идеологический поворот стал очевиден и его пропагандистская кампания развивалась рука об руку с заговором 28 мая, Крестовый поход еще несколько раз появлялся и исчезал с политической сцены.</w:t>
      </w:r>
      <w:r>
        <w:rPr>
          <w:vertAlign w:val="superscript"/>
        </w:rPr>
        <w:footnoteReference w:id="87"/>
      </w:r>
      <w:r>
        <w:t>Однако каждый раз, когда он появлялся вновь, его руководящие органы являлись ярким свидетельством прогрессирующей изоляции парламентаризма и роста того, что Хуан Линц назвал «нелояльной оппозицией».</w:t>
      </w:r>
      <w:r>
        <w:rPr>
          <w:vertAlign w:val="superscript"/>
        </w:rPr>
        <w:footnoteReference w:id="88"/>
      </w:r>
      <w:r>
        <w:t xml:space="preserve">Рауль Проэнса, внимательный наблюдатель за Крестовым </w:t>
      </w:r>
      <w:r>
        <w:lastRenderedPageBreak/>
        <w:t>походом, был поражен респектабельными именами, подписавшимися под «чудовищами», написанными в прокламациях Крестового похода, указывая, «что у республиканцев [...] больше врагов будущего, чем у самых реакционных интегралистов». ».</w:t>
      </w:r>
      <w:r>
        <w:rPr>
          <w:vertAlign w:val="superscript"/>
        </w:rPr>
        <w:footnoteReference w:id="89"/>
      </w:r>
    </w:p>
    <w:p w:rsidR="000D3B84" w:rsidRDefault="00842E46">
      <w:pPr>
        <w:pStyle w:val="1"/>
        <w:ind w:firstLine="480"/>
        <w:jc w:val="both"/>
      </w:pPr>
      <w:r>
        <w:t>В 1922 году промышленники, такие как Антонио Сентено, интегралисты, такие как Пекито Ребелу, генерал Гомеш да Кошта, консервативные республиканцы, такие как Эгаш Мониш, были связаны с Крестовым походом. Два года спустя к ним присоединился даже Жоао де Кастро, основатель лузитанского национализма. Между 1921 и 1924 годами Крузада расширила свою внутреннюю структуру, создав районные и местные отделения и даже создав «центральную комиссию дам».</w:t>
      </w:r>
      <w:r>
        <w:rPr>
          <w:vertAlign w:val="superscript"/>
        </w:rPr>
        <w:footnoteReference w:id="90"/>
      </w:r>
    </w:p>
    <w:p w:rsidR="000D3B84" w:rsidRDefault="00842E46">
      <w:pPr>
        <w:pStyle w:val="1"/>
        <w:ind w:firstLine="480"/>
        <w:jc w:val="both"/>
      </w:pPr>
      <w:r>
        <w:t>В январе 1926 года Cruzada Nuno Álvares еще раз изменила свое руководство, подчеркнув его фашистскую составляющую и составляющую переворота. Филомено да Камара, военный заговорщик 18 апреля и будущий лидер ультраправого переворота во время военной диктатуры, стал президентом организации. Мартиньо Нобре де Мело, бывший министр Сидониу и главный идеолог последней фазы крестового похода, и другие известные лица крайне правого политического спектра прибыли по его указанию.</w:t>
      </w:r>
      <w:r>
        <w:rPr>
          <w:vertAlign w:val="superscript"/>
        </w:rPr>
        <w:footnoteReference w:id="91"/>
      </w:r>
    </w:p>
    <w:p w:rsidR="000D3B84" w:rsidRDefault="00842E46">
      <w:pPr>
        <w:pStyle w:val="1"/>
        <w:ind w:firstLine="480"/>
        <w:jc w:val="both"/>
      </w:pPr>
      <w:r>
        <w:t xml:space="preserve">В организационном плане Cruzada затем опробовала более воинственную модель. Его новый представитель, «Реконкиста» (режиссер Мартиньо Нобре де Мело), ​​также называл себя «органом Операционной и Академической лиг констеблей», и, если среди первых не было отклика, комиссия по академической пропаганде фактически начала агитацию. в университетах. 9 января 1926 года Крестовый поход организовал митинг у Географического общества, собравший, по данным печати, «тысячи человек». Его речь была уже более радикальной, а его программное содержание — более ясным. «Мы хотим, — заявляли они в апреле 1926 г. одновременно с обращением к Гомишу да Коште, — чтобы глава государства </w:t>
      </w:r>
      <w:r>
        <w:lastRenderedPageBreak/>
        <w:t>был действительно лидером, а не простой печатью одобрения сторон»: «мы хотим [ ... ] представление реальных и постоянных интересов Нации, а не преходящих и эгоистичных интересов партийной клиентуры». «Мы хотим устранения прямого или непосредственного вмешательства государства» в экономику; «Мы хотим необязательного органического профсоюзного движения, но с политическими и социальными привилегиями». «Теоретически мы хотим свободы и привилегий католической религии в режиме конкордата».</w:t>
      </w:r>
      <w:r>
        <w:rPr>
          <w:vertAlign w:val="superscript"/>
        </w:rPr>
        <w:footnoteReference w:id="92"/>
      </w:r>
    </w:p>
    <w:p w:rsidR="000D3B84" w:rsidRDefault="00842E46">
      <w:pPr>
        <w:pStyle w:val="1"/>
        <w:ind w:firstLine="480"/>
        <w:jc w:val="both"/>
      </w:pPr>
      <w:r>
        <w:t>Крестовый поход считал себя в первые месяцы 1926 года движущей силой «великого национального движения с целью положить конец бесплодной борьбе между партиями за техническую организацию государственного управления [.]».</w:t>
      </w:r>
      <w:r>
        <w:rPr>
          <w:vertAlign w:val="superscript"/>
        </w:rPr>
        <w:footnoteReference w:id="93"/>
      </w:r>
      <w:r>
        <w:t>Было бы опрометчиво считать Крестовый поход главным вдохновителем победоносного переворота 28 мая 1926 г., но его последнее руководство объединило небольшую, но мощную группу давления, которая пыталась доминировать над военной диктатурой, как и авантюры переворота, связанные с генералом Гомешем да Коста докажет...</w:t>
      </w:r>
    </w:p>
    <w:p w:rsidR="000D3B84" w:rsidRDefault="00842E46">
      <w:pPr>
        <w:pStyle w:val="1"/>
        <w:ind w:firstLine="480"/>
        <w:jc w:val="both"/>
      </w:pPr>
      <w:r>
        <w:t>О политической силе, обретенной Крестовым походом в начале 1926 г., свидетельствовало движение сплочений, исходившее от интегралистских и сидонистских организаций, хотя первые не растворились в Крестовом походе. Другим элементом, который не следует упускать из виду и который крестовый поход культивировал с самого начала, были вооруженные силы. Некоторые лейтенанты 28 мая, такие как Марио Пессоа, были его основателями.</w:t>
      </w:r>
      <w:r>
        <w:rPr>
          <w:vertAlign w:val="superscript"/>
        </w:rPr>
        <w:footnoteReference w:id="94"/>
      </w:r>
      <w:r>
        <w:t>Студенты также выделялись в академической секции, а именно Кастро Фернандес, основатель национал-синдикализма в 1930-х гг., Таким образом, имена, наиболее связанные с республиканским консерватизмом, уступили место более молодым и агрессивным крайне правым.</w:t>
      </w:r>
    </w:p>
    <w:p w:rsidR="000D3B84" w:rsidRDefault="00842E46">
      <w:pPr>
        <w:pStyle w:val="1"/>
        <w:spacing w:after="300"/>
        <w:ind w:firstLine="480"/>
        <w:jc w:val="both"/>
      </w:pPr>
      <w:r>
        <w:lastRenderedPageBreak/>
        <w:t>Разоблачение фашистской программы Крузады снова будет зависеть от интеллектуалов Сеара-Нова и, в частности, от Рауля Проенсы. «В Португалии крестовый поход Нун'Альварес решил начать движение, аналогичное итальянскому фашизму», но, — иронически заметил Проенса, — «это показная, шикарная вещь, которая ставит пятичасовой чай, элегантных, бледных студентов, офицеров с мозоли и апоплексический буржуа».</w:t>
      </w:r>
      <w:r>
        <w:rPr>
          <w:vertAlign w:val="superscript"/>
        </w:rPr>
        <w:footnoteReference w:id="95"/>
      </w:r>
      <w:r>
        <w:t>На самом деле отсылка к фашизму и диктатуре Примо де Риверы Крестовым походом в основном оставалась в залах Географического общества, а не на улице, но в 1926 г. улица это была военная. Крестовый поход, как и другие до и после него, только готовился занять свое место в колеснице заговорщического конвоя, шедшего с 1925 года.</w:t>
      </w:r>
    </w:p>
    <w:p w:rsidR="000D3B84" w:rsidRDefault="00842E46">
      <w:pPr>
        <w:pStyle w:val="42"/>
        <w:keepNext/>
        <w:keepLines/>
        <w:numPr>
          <w:ilvl w:val="2"/>
          <w:numId w:val="14"/>
        </w:numPr>
        <w:tabs>
          <w:tab w:val="left" w:pos="639"/>
        </w:tabs>
        <w:jc w:val="both"/>
      </w:pPr>
      <w:bookmarkStart w:id="33" w:name="bookmark70"/>
      <w:r>
        <w:t>Фашизм и свержение либерализма</w:t>
      </w:r>
      <w:bookmarkEnd w:id="33"/>
    </w:p>
    <w:p w:rsidR="000D3B84" w:rsidRDefault="00842E46">
      <w:pPr>
        <w:pStyle w:val="1"/>
        <w:ind w:firstLine="480"/>
        <w:jc w:val="both"/>
      </w:pPr>
      <w:r>
        <w:t>Проанализировав характеристики послевоенного португальского фашизма, важно обобщить его роль в свержении либерализма и определить характер разрыва переворота 28 мая 1926 г. Переворота, установившего военную диктатуру, последовательные кризисы которой приведет к консолидации «Estado Novo» уже в 1930-х гг.</w:t>
      </w:r>
    </w:p>
    <w:p w:rsidR="000D3B84" w:rsidRDefault="00842E46">
      <w:pPr>
        <w:pStyle w:val="1"/>
        <w:ind w:firstLine="480"/>
        <w:jc w:val="both"/>
      </w:pPr>
      <w:r>
        <w:t>Одним из достоинств самого последнего расследования падения парламентской республики в 1926 году было доказательство чрезвычайного идеологического и политического разнообразия социальных и политических акторов, которые способствовали ее свержению в результате государственного переворота 28 мая.</w:t>
      </w:r>
      <w:r>
        <w:rPr>
          <w:vertAlign w:val="superscript"/>
        </w:rPr>
        <w:footnoteReference w:id="96"/>
      </w:r>
      <w:r>
        <w:t>С другой стороны, также стоит подчеркнуть подчеркнутую политическую нестабильность, которая была характерна для первых лет военной диктатуры, а затем установилась, открыв смутный период борьбы за гегемонию внутри нее.</w:t>
      </w:r>
    </w:p>
    <w:p w:rsidR="000D3B84" w:rsidRDefault="00842E46">
      <w:pPr>
        <w:pStyle w:val="1"/>
        <w:ind w:firstLine="480"/>
        <w:jc w:val="both"/>
      </w:pPr>
      <w:r>
        <w:t xml:space="preserve">Государственный переворот 28 мая 1926 г. был не просто преторианской военной интервенцией в политическую жизнь. Не сложившаяся военная иерархия решила свергнуть очередное правительство, </w:t>
      </w:r>
      <w:r>
        <w:lastRenderedPageBreak/>
        <w:t>а разнородная коалиция военных при решающей поддержке различных партий и групп давления. Республиканский либерализм был свергнут разделенной и политизированной армией, в основном из-за португальской интервенции в Первую мировую войну, пострадавшей от призывов к перевороту со стороны организованных фракций внутри нее, от консервативных республиканцев до социал-католиков и крайне правых интегралистов и связанных с ними фашистов. придатки, особенно влиятельные среди молодых офицеров.</w:t>
      </w:r>
      <w:r>
        <w:rPr>
          <w:vertAlign w:val="superscript"/>
        </w:rPr>
        <w:footnoteReference w:id="97"/>
      </w:r>
      <w:r>
        <w:t>Последний, не забывайте, лег в основу первой современной диктатуры, установленной в Португалии, краткой диктатуры Сидониу Паиша (1917-1918), которая предвосхитила, а именно своим антиплутократическим популизмом, некоторые черты фашизма.</w:t>
      </w:r>
    </w:p>
    <w:p w:rsidR="000D3B84" w:rsidRDefault="00842E46">
      <w:pPr>
        <w:pStyle w:val="1"/>
        <w:ind w:firstLine="480"/>
        <w:jc w:val="both"/>
      </w:pPr>
      <w:r>
        <w:t>Хотя это был продукт заговорщических групп, тонкости переворота были известны общественному мнению и партиям. Разногласия между различными составляющими переворота были важнее, чем сопротивление правительства. Генерал Гомеш да Кошта, с которым одна из групп заговорщиков связалась, чтобы взять на себя руководство, прибыл в Лиссабон и договорился о новой власти с консервативной республиканской составляющей во главе с адмиралом Кабесадашем. Переезд занял несколько дней, и лиссабонская пресса описывала переговоры. Военное сопротивление лидерам переворота было слабым, а гражданская мобилизация нулевой.</w:t>
      </w:r>
    </w:p>
    <w:p w:rsidR="000D3B84" w:rsidRDefault="00842E46">
      <w:pPr>
        <w:pStyle w:val="1"/>
        <w:ind w:firstLine="480"/>
        <w:jc w:val="both"/>
      </w:pPr>
      <w:r>
        <w:t xml:space="preserve">Наиболее подходящей аналитической осью для анализа падения республиканского режима являются военно-гражданские отношения в контексте кризиса легитимности в Первой республике. Обращение к военным было постоянным в политической жизни республики в послевоенный период со стороны оппозиции господствующей партии – Демократической партии. Почти по определению республиканская политическая система не имела «лояльной оппозиции», если использовать терминологию Хуана Линца, поскольку для политических акторов было </w:t>
      </w:r>
      <w:r>
        <w:lastRenderedPageBreak/>
        <w:t>очевидно, что возможность прихода к власти путем выборов равна нулю.</w:t>
      </w:r>
    </w:p>
    <w:p w:rsidR="000D3B84" w:rsidRDefault="00842E46">
      <w:pPr>
        <w:pStyle w:val="1"/>
        <w:ind w:firstLine="480"/>
        <w:jc w:val="both"/>
      </w:pPr>
      <w:r>
        <w:t>С раннего возраста консервативные республиканские партии, небольшие группы видных деятелей, связанных с заинтересованными группами, привыкли прибегать к внепарламентским средствам для достижения власти. В послевоенный период были какие-то коалиционные или даже консервативные правительства, но всегда связанные с кризисными ситуациями. Радикализация небольших консервативных республиканских партий (Националисты, Реконституенты, Либерально-республиканский союз и т. д.) стала фундаментальным фактором падения республики, вынудив их «обращаться к военным», когда после выборов 1925 г. Партия победила их снова.</w:t>
      </w:r>
      <w:r>
        <w:rPr>
          <w:vertAlign w:val="superscript"/>
        </w:rPr>
        <w:footnoteReference w:id="98"/>
      </w:r>
      <w:r>
        <w:t>В этом спектре небольших кадровых партий появились некоторые харизматичные фигуры, которые присоединились к небольшим, жестоким и элитарным крайне правым, таким как Крузада Нуно Альварес, в призыве к военному вмешательству и, более того, к формированию организованных групп. внутри Вооруженных Сил. Кунья Леаль был, пожалуй, самым решительным среди республиканских лидеров.</w:t>
      </w:r>
      <w:r>
        <w:rPr>
          <w:vertAlign w:val="superscript"/>
        </w:rPr>
        <w:footnoteReference w:id="99"/>
      </w:r>
    </w:p>
    <w:p w:rsidR="000D3B84" w:rsidRDefault="00842E46">
      <w:pPr>
        <w:pStyle w:val="1"/>
        <w:ind w:firstLine="480"/>
        <w:jc w:val="both"/>
      </w:pPr>
      <w:r>
        <w:t>Роль таких групп, как интегралисты, была важна. В плане конспирологии и пропаганды диктаторский вариант, безусловно, больше, чем католический центр, связан с церковной иерархией и более предусмотрителен. Интегралисты имели значительное число сторонников в Вооруженных Силах и играли центральную роль как элемент антидемократической радикализации в некоторых группах заговорщиков.</w:t>
      </w:r>
    </w:p>
    <w:p w:rsidR="000D3B84" w:rsidRDefault="00842E46">
      <w:pPr>
        <w:pStyle w:val="1"/>
        <w:ind w:firstLine="0"/>
        <w:jc w:val="both"/>
      </w:pPr>
      <w:r>
        <w:t>Но присутствие обоих в таких организациях, как Cruzada Nuno Álvares, и их заметное внутреннее участие в процессе переворота демонстрирует, как важная часть элиты поддержала переворот в гражданской сфере, предоставив военным некоторую политическую программу в дополнение к «порядку в на улицах и в правительстве».</w:t>
      </w:r>
    </w:p>
    <w:p w:rsidR="000D3B84" w:rsidRDefault="00842E46">
      <w:pPr>
        <w:pStyle w:val="1"/>
        <w:ind w:firstLine="480"/>
        <w:jc w:val="both"/>
      </w:pPr>
      <w:r>
        <w:t xml:space="preserve">Движение, приведшее к 28 мая, учитывая разнородность элементов, </w:t>
      </w:r>
      <w:r>
        <w:lastRenderedPageBreak/>
        <w:t>которые двигались за кулисами военной интервенции, приблизилось к двум моделям, указанным Хуаном Линцем для падения либеральных режимов. По сути, это был военный переворот, кооптировавший часть политической элиты либерального режима (который, как и многие военные, преследовал своей явной целью восстановление реформированного конституционного порядка в будущем), а также объединивший «нелояльной оппозиции», и которая отстранила правящую партию от власти.</w:t>
      </w:r>
      <w:r>
        <w:rPr>
          <w:vertAlign w:val="superscript"/>
        </w:rPr>
        <w:footnoteReference w:id="100"/>
      </w:r>
      <w:r>
        <w:t>Результатом стала военная диктатура, которая быстро устранила часть республиканского компонента в ходе последующих переворотов и оказалась неспособной институционализировать себя. Незначительный партнер по этой коалиции, правые радикалы, как будет видно ниже, нашли в новом режиме пространство для маневра, ненадолго сблизившее его с новой властью.</w:t>
      </w:r>
    </w:p>
    <w:p w:rsidR="000D3B84" w:rsidRDefault="00842E46">
      <w:pPr>
        <w:pStyle w:val="1"/>
        <w:ind w:firstLine="480"/>
        <w:jc w:val="both"/>
      </w:pPr>
      <w:r>
        <w:t>Под влиянием справочной библиографии о захвате власти фашистскими партиями в Германии и Италии часть расследования причин 28 мая поставила вопрос: почему в Португалии либерализм не был свергнут партией фашистского типа? Или, как вариант, почему эта партия не возникла в рамках кризиса либерализма?</w:t>
      </w:r>
    </w:p>
    <w:p w:rsidR="000D3B84" w:rsidRDefault="00842E46">
      <w:pPr>
        <w:pStyle w:val="1"/>
        <w:ind w:firstLine="480"/>
        <w:jc w:val="both"/>
      </w:pPr>
      <w:r>
        <w:t>Важно сразу подчеркнуть, что вопрос не обязательно актуален в рамках анализа кризисных процессов либерализма, так как предполагал бы отклонение от общей картины кризисов послевоенной демократии, что не соответствует Правда, даже с чисто количественной точки зрения, в большинстве случаев, когда либеральные и демократические режимы рухнули после Первой мировой войны, фашисты были либо второстепенными партнерами в реакционных коалициях, либо отсутствовали действующими лицами.</w:t>
      </w:r>
    </w:p>
    <w:p w:rsidR="000D3B84" w:rsidRDefault="00842E46">
      <w:pPr>
        <w:pStyle w:val="1"/>
        <w:spacing w:after="240"/>
        <w:ind w:firstLine="480"/>
        <w:jc w:val="both"/>
      </w:pPr>
      <w:r>
        <w:t>Процессы свержения демократии, связанные с фашизмом, характеризовались</w:t>
      </w:r>
    </w:p>
    <w:p w:rsidR="000D3B84" w:rsidRDefault="00842E46">
      <w:pPr>
        <w:pStyle w:val="1"/>
        <w:spacing w:after="400" w:line="283" w:lineRule="auto"/>
        <w:ind w:left="1780" w:firstLine="0"/>
        <w:jc w:val="both"/>
        <w:rPr>
          <w:sz w:val="12"/>
          <w:szCs w:val="12"/>
        </w:rPr>
      </w:pPr>
      <w:r>
        <w:rPr>
          <w:sz w:val="20"/>
          <w:szCs w:val="20"/>
        </w:rPr>
        <w:t xml:space="preserve">захват власти хорошо организованной нелояльной оппозицией, имеющей массовую базу в обществе, желающей создать новый социальный и политический порядок и не желающей делить </w:t>
      </w:r>
      <w:r>
        <w:rPr>
          <w:sz w:val="20"/>
          <w:szCs w:val="20"/>
        </w:rPr>
        <w:lastRenderedPageBreak/>
        <w:t>власть с членами политического класса свергнутого режима, за исключением второстепенных партнеров на переходном этапе .</w:t>
      </w:r>
      <w:r>
        <w:rPr>
          <w:rFonts w:ascii="Arial" w:eastAsia="Arial" w:hAnsi="Arial" w:cs="Arial"/>
          <w:b/>
          <w:bCs/>
          <w:sz w:val="12"/>
          <w:szCs w:val="12"/>
          <w:vertAlign w:val="superscript"/>
        </w:rPr>
        <w:footnoteReference w:id="101"/>
      </w:r>
    </w:p>
    <w:p w:rsidR="000D3B84" w:rsidRDefault="00842E46">
      <w:pPr>
        <w:pStyle w:val="1"/>
        <w:ind w:firstLine="480"/>
        <w:jc w:val="both"/>
      </w:pPr>
      <w:r>
        <w:t>Это был вариант процесса падения демократии в послевоенный период, символически представленный фашизмом, но это было исключение (очевидно, существенное исключение) из правил процессов, проводившихся правыми, в первые половине 20 века.</w:t>
      </w:r>
    </w:p>
    <w:p w:rsidR="000D3B84" w:rsidRDefault="00842E46">
      <w:pPr>
        <w:pStyle w:val="1"/>
        <w:ind w:firstLine="480"/>
        <w:jc w:val="both"/>
      </w:pPr>
      <w:r>
        <w:t>Даже если не вступать здесь в сомнительные «структурные» причинно-следственные связи, представляется очевидным, что это движение маргинализации фашистов было особенно заметно в странах восточной и южной периферии европейского континента.</w:t>
      </w:r>
    </w:p>
    <w:p w:rsidR="000D3B84" w:rsidRDefault="00842E46">
      <w:pPr>
        <w:pStyle w:val="1"/>
        <w:spacing w:after="320"/>
        <w:ind w:firstLine="480"/>
        <w:jc w:val="both"/>
        <w:sectPr w:rsidR="000D3B84">
          <w:headerReference w:type="even" r:id="rId189"/>
          <w:headerReference w:type="default" r:id="rId190"/>
          <w:footerReference w:type="even" r:id="rId191"/>
          <w:footerReference w:type="default" r:id="rId192"/>
          <w:footnotePr>
            <w:numStart w:val="31"/>
          </w:footnotePr>
          <w:pgSz w:w="11900" w:h="16840"/>
          <w:pgMar w:top="2328" w:right="2332" w:bottom="2350" w:left="2339" w:header="0" w:footer="3" w:gutter="0"/>
          <w:pgNumType w:start="60"/>
          <w:cols w:space="720"/>
          <w:noEndnote/>
          <w:docGrid w:linePitch="360"/>
          <w15:footnoteColumns w:val="1"/>
        </w:sectPr>
      </w:pPr>
      <w:r>
        <w:t>Некоторые португальские исследователи стремились «разрешить» отсутствие фашистского движения в Португалии в начале 1920-х годов, подчеркнув его вклад, хотя и фрагментарный и слабый, в движение, ведущее к свержению либерализма. Это несколько добровольное упражнение было поспешным и не очень чувствительным к масштабу. Делалась попытка доказать, что все-таки в Португалии было все, на что классики указывали как на «истоки» фашизма (модернизм и футуризм, национализм, травмы первой войны, рабочее наступление, антикоммунизм, политизированная крайне правые, авангардный фашизм la lettre de Sidónio Pais, массификация политики, кризис легитимности либерализма и даже фашистов...). Но стоит отметить масштаб и объяснить, почему</w:t>
      </w:r>
    </w:p>
    <w:p w:rsidR="000D3B84" w:rsidRDefault="00842E46">
      <w:pPr>
        <w:pStyle w:val="1"/>
        <w:ind w:firstLine="0"/>
        <w:jc w:val="both"/>
      </w:pPr>
      <w:r>
        <w:lastRenderedPageBreak/>
        <w:t>Они не были главными действующими лицами ни свержения либерализма, ни пришедшего ему на смену авторитарного порядка.</w:t>
      </w:r>
    </w:p>
    <w:p w:rsidR="000D3B84" w:rsidRDefault="00842E46">
      <w:pPr>
        <w:pStyle w:val="1"/>
        <w:ind w:firstLine="420"/>
        <w:jc w:val="both"/>
      </w:pPr>
      <w:r>
        <w:t>Обратите внимание, что ссылка на шкалу не является синонимом холодных чисел, поскольку они могут быть иллюзорными. В 1919 году у итальянского фашизма, используя любую пропорцию, было столько же активистов, в относительном выражении, сколько у анонимной португальской группы под названием «Национализм-Лузитано» в 1923 году. В то время как один пришел к власти три года спустя, другой исчез в 1925 году. качественное значение, примерно в то же время у Гитлера не было бы даже дурной славы неизвестного португальца по имени Жоао де Кастро Осорио. Возвращаясь к вопросу о кризисах послевоенных либеральных режимов, не следует игнорировать вопрос о приходе или не приходе фашизма к власти, поскольку, что касается фашистов, их можно увидеть понемногу повсюду. .</w:t>
      </w:r>
    </w:p>
    <w:p w:rsidR="000D3B84" w:rsidRDefault="00842E46">
      <w:pPr>
        <w:pStyle w:val="1"/>
        <w:ind w:firstLine="420"/>
        <w:jc w:val="both"/>
      </w:pPr>
      <w:r>
        <w:t>Следование «истории» группового туземного фашизма, который нашел точку отсчета для политических действий в краткосрочной диктатуре Сидониу Паиса и в интегралистской культурной магме, хотя и является важным, может быть иллюзорным упражнением. Действительно, это исследование, несомненно, способствовало различению движения, приведшего к падению парламентской республики, от простого преторианского упражнения, касавшегося только отношений между армией и либеральной политической властью. Но важно не игнорировать тот факт, что фашизм как движение, даже если использовать самое широкое определение, не был главным действующим лицом в этом процессе. Для тех, кто культивирует точность, сомнения могут относиться только к степени важности второстепенных действующих лиц.</w:t>
      </w:r>
    </w:p>
    <w:p w:rsidR="000D3B84" w:rsidRDefault="00842E46">
      <w:pPr>
        <w:pStyle w:val="1"/>
        <w:spacing w:after="540"/>
        <w:ind w:firstLine="420"/>
        <w:jc w:val="both"/>
      </w:pPr>
      <w:r>
        <w:t>Таким образом, в случае с Португалией фактором, который следует выделить в сравнительной перспективе, было отсутствие фашистского движения в процессе свержения либерализма. Сама коалиция политических сил, поддержавших это свержение, с самого начала характеризовалась преобладанием консервативных партий и крайне правых, а фашизм, теперь понимаемый как движение, был фрагментарным и второстепенным партнером. Некоторые ингибирующие факторы быстро синтезируются при</w:t>
      </w:r>
    </w:p>
    <w:p w:rsidR="000D3B84" w:rsidRDefault="00842E46">
      <w:pPr>
        <w:pStyle w:val="1"/>
        <w:spacing w:after="12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ectPr w:rsidR="000D3B84">
          <w:headerReference w:type="even" r:id="rId193"/>
          <w:headerReference w:type="default" r:id="rId194"/>
          <w:footerReference w:type="even" r:id="rId195"/>
          <w:footerReference w:type="default" r:id="rId196"/>
          <w:footnotePr>
            <w:numStart w:val="31"/>
          </w:footnotePr>
          <w:pgSz w:w="11900" w:h="16840"/>
          <w:pgMar w:top="2329" w:right="2336" w:bottom="1284" w:left="2403" w:header="1901" w:footer="856" w:gutter="0"/>
          <w:pgNumType w:start="76"/>
          <w:cols w:space="720"/>
          <w:noEndnote/>
          <w:docGrid w:linePitch="360"/>
          <w15:footnoteColumns w:val="1"/>
        </w:sectPr>
      </w:pPr>
      <w:bookmarkStart w:id="34" w:name="bookmark72"/>
      <w:r>
        <w:t>— 75 —</w:t>
      </w:r>
      <w:bookmarkEnd w:id="34"/>
    </w:p>
    <w:p w:rsidR="000D3B84" w:rsidRDefault="00842E46">
      <w:pPr>
        <w:pStyle w:val="1"/>
        <w:ind w:firstLine="0"/>
        <w:jc w:val="both"/>
      </w:pPr>
      <w:r>
        <w:lastRenderedPageBreak/>
        <w:t>развитие фашизма (на тот момент итальянского типа, единственной существовавшей парадигмы) в послевоенном португальском обществе.</w:t>
      </w:r>
    </w:p>
    <w:p w:rsidR="000D3B84" w:rsidRDefault="00842E46">
      <w:pPr>
        <w:pStyle w:val="1"/>
        <w:ind w:firstLine="460"/>
        <w:jc w:val="both"/>
      </w:pPr>
      <w:r>
        <w:t>Некоторые исследователи фашизма предлагали вернуться к истокам, подчеркивая важность возвращения к изучению кризиса, который его спровоцировал.</w:t>
      </w:r>
      <w:r>
        <w:rPr>
          <w:vertAlign w:val="superscript"/>
        </w:rPr>
        <w:footnoteReference w:id="102"/>
      </w:r>
      <w:r>
        <w:rPr>
          <w:vertAlign w:val="superscript"/>
        </w:rPr>
        <w:t xml:space="preserve"> </w:t>
      </w:r>
      <w:r>
        <w:t>Литература о кризисных процессах демократий после мировой войны не переставала расти, подчеркивая неприятие многих монокаузальных упрощений о происхождении авторитарных и фашистских режимов. Один вывод, однако, кажется, получил единодушие: что фашизм был одним из нескольких возможных диктаторских вариантов, и что было небезразлично быть тем, кто взял власть, а не какая-либо другая консервативная или радикально правая коалиция.</w:t>
      </w:r>
    </w:p>
    <w:p w:rsidR="000D3B84" w:rsidRDefault="00842E46">
      <w:pPr>
        <w:pStyle w:val="1"/>
        <w:ind w:firstLine="460"/>
        <w:jc w:val="both"/>
      </w:pPr>
      <w:r>
        <w:t>Кризис португальского либерализма относится, прежде всего, к проблеме сложных отношений между фашизмом и различными политическими семьями, на которые разделялся консерватизм в первой половине 20 в. Кажется очевидным, что подъем фашизма был возможен только в коалиции с идеологиями, группами интересов и электоратом, представленным до этого различными консервативными партиями, но их смешение не помогает понять, в чем именно заключались его новаторство и уникальность. Как выразился Блинкхорн, «нельзя отрицать, что в качестве движений, партий и политических идеологий консерватизм и фашизм занимали очень разные позиции среди европейских правых в начале и середине века, сходясь в одних пунктах и ​​расходясь в других».</w:t>
      </w:r>
      <w:r>
        <w:rPr>
          <w:vertAlign w:val="superscript"/>
        </w:rPr>
        <w:footnoteReference w:id="103"/>
      </w:r>
    </w:p>
    <w:p w:rsidR="000D3B84" w:rsidRDefault="00842E46">
      <w:pPr>
        <w:pStyle w:val="1"/>
        <w:ind w:firstLine="460"/>
        <w:jc w:val="both"/>
      </w:pPr>
      <w:r>
        <w:t xml:space="preserve">Некоторые структурные ограничения, кажется, сразу же отдаляют некоторые классические темы фашизма, которые относятся к конкретным аспектам политической и социальной эволюции Португалии с конца 19 века. Как уже указывалось, Португалия достигла беспорядков, развязанных Первой войной, без некоторых тревожных факторов, отмеченных </w:t>
      </w:r>
      <w:r>
        <w:lastRenderedPageBreak/>
        <w:t>историографией фашизма в области соотношения между внутренней политикой и внешней политикой. Португалия в корне решила «национальный вопрос»: «государство» и «нация» находились в хороших отношениях и совпадали в значительной культурной однородности; в нем не было известных национальных или этнокультурных меньшинств; у него не было территориальных претензий на европейское пространство; он находился в британской сфере влияния, что гарантировало его обширное колониальное наследие; достигли «эпохи масс» без некоторых мобилизующих тем радикализма, обычно связанных с фашистскими движениями. Кроме того, в случае с Португалией эту «массовизацию политики» следует смягчить.</w:t>
      </w:r>
    </w:p>
    <w:p w:rsidR="000D3B84" w:rsidRDefault="00842E46">
      <w:pPr>
        <w:pStyle w:val="1"/>
        <w:ind w:firstLine="480"/>
        <w:jc w:val="both"/>
      </w:pPr>
      <w:r>
        <w:t>Во второй половине XIX века Португалию можно было определить как неиндустриальную страну с «устойчивой олигархической парламентской системой», и динамика ее процесса социальных и политических изменений не сильно отличалась от динамики других полупериферийных стран. страны, которые Никос Музелис охарактеризовал как имеющие «ранний парламентаризм и позднюю индустриализацию».</w:t>
      </w:r>
      <w:r>
        <w:rPr>
          <w:vertAlign w:val="superscript"/>
        </w:rPr>
        <w:footnoteReference w:id="104"/>
      </w:r>
      <w:r>
        <w:t>Обратившись к эксплуатации своего африканского колониального наследия и репетируя робкую индустриализацию на основе «импортозамещения», олигархический либерализм на рубеже веков начнет входить в кризис. Само появление республиканского движения, которое мобилизовало широкие слои городского среднего (и народного) класса, до сих пор исключенного из политического поля, было выражением этого кризиса.</w:t>
      </w:r>
      <w:r>
        <w:rPr>
          <w:vertAlign w:val="superscript"/>
        </w:rPr>
        <w:footnoteReference w:id="105"/>
      </w:r>
    </w:p>
    <w:p w:rsidR="000D3B84" w:rsidRDefault="00842E46">
      <w:pPr>
        <w:pStyle w:val="1"/>
        <w:ind w:firstLine="480"/>
        <w:jc w:val="both"/>
      </w:pPr>
      <w:r>
        <w:t xml:space="preserve">Фактически Первая республика представляла собой неудачный процесс политической демократизации в Португалии. Республиканские элиты составили свою программу всеобщего избирательного права, антиклерикализма и национализма, основанную на борьбе против британской зависимости и защите колониального наследия. Уже в 1910 г. </w:t>
      </w:r>
      <w:r>
        <w:lastRenderedPageBreak/>
        <w:t>был принят целый закон об ускоренной секуляризации, сопровождавшийся сильным городским антиклерикальным движением. Эти меры, во многом вдохновленные мерами, принятыми Третьей французской республикой пятью годами ранее, оказали глубокое влияние на католическую иерархию. Но избирательное право никогда не будет расширено под предлогом первых монархических восстаний, развязанных в Испании, и Демократическая партия, унаследовавшая часть избирательного руководства либеральной монархии, быстро стала партией-гегемоном.</w:t>
      </w:r>
    </w:p>
    <w:p w:rsidR="000D3B84" w:rsidRDefault="00842E46">
      <w:pPr>
        <w:pStyle w:val="1"/>
        <w:ind w:firstLine="480"/>
        <w:jc w:val="both"/>
        <w:sectPr w:rsidR="000D3B84">
          <w:headerReference w:type="even" r:id="rId197"/>
          <w:headerReference w:type="default" r:id="rId198"/>
          <w:footerReference w:type="even" r:id="rId199"/>
          <w:footerReference w:type="default" r:id="rId200"/>
          <w:footnotePr>
            <w:numStart w:val="31"/>
          </w:footnotePr>
          <w:pgSz w:w="11900" w:h="16840"/>
          <w:pgMar w:top="2329" w:right="2331" w:bottom="2374" w:left="2345" w:header="0" w:footer="3" w:gutter="0"/>
          <w:pgNumType w:start="76"/>
          <w:cols w:space="720"/>
          <w:noEndnote/>
          <w:docGrid w:linePitch="360"/>
          <w15:footnoteColumns w:val="1"/>
        </w:sectPr>
      </w:pPr>
      <w:r>
        <w:t>Небольшое, но ожесточенное рабочее движение анархо-синдикалистской гегемонии не преминуло напугать имущие классы перед лицом пресловутой неспособности республиканского режима способствовать их интеграции, но роль португальского «bienio rosso» не следует преувеличивать в авторитарная волна, свергнувшая португальский либерализм. На этот раз наложились некоторые экономические и социальные разломы в области факторов падения республики. Цитируя модель Органского, расколы между городом/деревней, традиционными элитами/современными элитами, типичные для «дуального общества», такого как португальское общество 1920-х годов, более важны для анализа падения португальского либерализма, чем промышленный раскол между буржуазией и рабочим классом. Проанализировав некоторые структурные ограничения нестабильности Первой республики, проведенное исследование доказало,</w:t>
      </w:r>
      <w:r>
        <w:rPr>
          <w:vertAlign w:val="superscript"/>
        </w:rPr>
        <w:footnoteReference w:id="106"/>
      </w:r>
    </w:p>
    <w:p w:rsidR="000D3B84" w:rsidRDefault="00842E46">
      <w:pPr>
        <w:pStyle w:val="1"/>
        <w:ind w:firstLine="460"/>
        <w:jc w:val="both"/>
      </w:pPr>
      <w:r>
        <w:lastRenderedPageBreak/>
        <w:t>Кризис Первой республики в послевоенный период представлял, с другой стороны, типичный пример трудностей, с которыми фашизм столкнулся в обществах с зарождающейся «массовостью политики» и где политические конкуренты уже определенным образом «заполнили» их пространство.137 Участие португальцев в Первой войне не нанесло ущерб производственной и социальной структуре, сравнимый с тем, что понесли контейнеры в Центральной Европе. Это также не благоприятствовало условиям для появления групп, которые могли бы стать первой базой для фашистских движений, расширяя первоначальное ядро ​​интеллектуалов, которые его породили: а именно распыление батальонов португальцев на фронте, и их военные действия на фронте закончились при этом режиме. Республиканцам удалось мобилизовать и настроить против диктатуры Сидониу Паиса многих бывших комбатантов, «преданных» поддерживавшими ее монархистами и военными полками, откладывавшими их отъезд во Францию. Поэтому он не знает о феномене «бывших комбатантов», быстро поглощаемых сельским обществом или эмиграцией.</w:t>
      </w:r>
    </w:p>
    <w:p w:rsidR="000D3B84" w:rsidRDefault="00842E46">
      <w:pPr>
        <w:pStyle w:val="1"/>
        <w:ind w:firstLine="460"/>
        <w:jc w:val="both"/>
      </w:pPr>
      <w:r>
        <w:t>«Победа Манката» также должна быть умеренной, поскольку Португалии удалось сохранить свое колониальное наследие и не было никаких территориальных претензий в Европе. Другой важный фактор связан с ее правыми идеологическими и политическими конкурентами, тесно связанными с двумя упомянутыми выше политико-идеологическими расколами, а также с «рабочей угрозой».</w:t>
      </w:r>
    </w:p>
    <w:p w:rsidR="000D3B84" w:rsidRDefault="00842E46">
      <w:pPr>
        <w:pStyle w:val="1"/>
        <w:spacing w:after="480"/>
        <w:ind w:firstLine="460"/>
        <w:jc w:val="both"/>
      </w:pPr>
      <w:r>
        <w:t>Раскол, вызванный секуляризацией, был, пожалуй, самым важным из расколов, открытых Первой республикой. С 1910-х годов небольшое ядро ​​католиков организовалось вокруг политической программы, объединявшей восстановление прав церкви с авторитарной альтернативой либерализму. Даже в культурном отношении Португалия была</w:t>
      </w:r>
    </w:p>
    <w:p w:rsidR="000D3B84" w:rsidRDefault="00842E46">
      <w:pPr>
        <w:pStyle w:val="24"/>
        <w:spacing w:after="380" w:line="276" w:lineRule="auto"/>
        <w:jc w:val="both"/>
      </w:pPr>
      <w:r>
        <w:rPr>
          <w:vertAlign w:val="superscript"/>
        </w:rPr>
        <w:t>137</w:t>
      </w:r>
      <w:r>
        <w:t>См. Хуан Дж. Линц, «Политическое пространство и фашизм как опоздавший», Стейн Угельвик Ларсен и др. (Под редакцией), op. соч., с. 153-189.</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380"/>
        <w:sectPr w:rsidR="000D3B84">
          <w:headerReference w:type="even" r:id="rId201"/>
          <w:headerReference w:type="default" r:id="rId202"/>
          <w:footerReference w:type="even" r:id="rId203"/>
          <w:footerReference w:type="default" r:id="rId204"/>
          <w:footnotePr>
            <w:numStart w:val="31"/>
          </w:footnotePr>
          <w:pgSz w:w="11900" w:h="16840"/>
          <w:pgMar w:top="2329" w:right="2331" w:bottom="1284" w:left="2345" w:header="1901" w:footer="856" w:gutter="0"/>
          <w:pgNumType w:start="80"/>
          <w:cols w:space="720"/>
          <w:noEndnote/>
          <w:docGrid w:linePitch="360"/>
          <w15:footnoteColumns w:val="1"/>
        </w:sectPr>
      </w:pPr>
      <w:bookmarkStart w:id="35" w:name="bookmark74"/>
      <w:r>
        <w:t>— 79 —</w:t>
      </w:r>
      <w:bookmarkEnd w:id="35"/>
    </w:p>
    <w:p w:rsidR="000D3B84" w:rsidRDefault="00842E46">
      <w:pPr>
        <w:pStyle w:val="1"/>
        <w:ind w:firstLine="0"/>
        <w:jc w:val="both"/>
      </w:pPr>
      <w:r>
        <w:lastRenderedPageBreak/>
        <w:t>яркий пример того, как мало места для появления «фашистской интеллигенции», когда, как это было в случае, «враждебные реакции на модернизацию и сопутствующий отказ от либерализма остаются «встроенными» в религиозные формы, а реакционная и консервативная политика связаны с защитой позиции Церкви».</w:t>
      </w:r>
      <w:r>
        <w:rPr>
          <w:vertAlign w:val="superscript"/>
        </w:rPr>
        <w:footnoteReference w:id="107"/>
      </w:r>
      <w:r>
        <w:t>Таким образом, церковь и католический центр составили сильного конкурента фашизму университетской и интеллектуальной элиты, заняв решающее политическое пространство в антидемократической реакции.</w:t>
      </w:r>
      <w:r>
        <w:rPr>
          <w:vertAlign w:val="superscript"/>
        </w:rPr>
        <w:footnoteReference w:id="108"/>
      </w:r>
    </w:p>
    <w:p w:rsidR="000D3B84" w:rsidRDefault="00842E46">
      <w:pPr>
        <w:pStyle w:val="1"/>
        <w:ind w:firstLine="480"/>
        <w:jc w:val="both"/>
      </w:pPr>
      <w:r>
        <w:t>Еще одним важным расколом был раскол режима. Монархическая реставрационность продолжала тормозить как идеологически, через интегрализм, так и в политическом плане, уничтожая популистскую мобилизацию т.н.</w:t>
      </w:r>
      <w:r>
        <w:softHyphen/>
        <w:t>Сидониу Паис, политическое объединение антидемократических правых. IL играла ведущую роль в идеологических основах послевоенного португальского фашизма, но, попав в ловушку своего реставрационизма, ограничила мобилизационный потенциал сидонизма. Это был также вопрос о режиме, который нарушил взаимопонимание между интегралистами и социал-католиками, оба защитники авторитарного корпоративизма как альтернативы либерализму.</w:t>
      </w:r>
    </w:p>
    <w:p w:rsidR="000D3B84" w:rsidRDefault="00842E46">
      <w:pPr>
        <w:pStyle w:val="1"/>
        <w:ind w:firstLine="480"/>
        <w:jc w:val="both"/>
      </w:pPr>
      <w:r>
        <w:t xml:space="preserve">Кратковременное консульство Сидониу, как уже было сказано, с его харизматическим присутствием, с его мобилизацией провинции, с его популистским дискурсом представляло собой первую успешную попытку народной мобилизации со стороны португальских правых после революции 1910 года. составляли социологический цемент для мобилизующего фашизма в 1920-е годы, был поколеблен возобновлением раскола между монархией и республикой с установлением так называемой Северной монархии, нанесшей смертельную рану антидемократическому правому </w:t>
      </w:r>
      <w:r>
        <w:lastRenderedPageBreak/>
        <w:t>блоку.</w:t>
      </w:r>
    </w:p>
    <w:p w:rsidR="000D3B84" w:rsidRDefault="00842E46">
      <w:pPr>
        <w:pStyle w:val="1"/>
        <w:ind w:firstLine="480"/>
        <w:jc w:val="both"/>
      </w:pPr>
      <w:r>
        <w:t>Даже ассоциации работодателей, которые в начале 1920-х годов оказывали некоторую поддержку контурам созданных тогда фашистских движений, организовывались без посредников перед лицом антидемократической пропаганды, ведя переговоры напрямую с военными, а также с консервативными партиями и группами давления. Преждевременная перспектива военного вмешательства также лишила места апостолов ополченцев, лишенных функций с 1925 года, когда беспорядок был уже не на улицах рабочего класса, а на улицах парламента и правительства.</w:t>
      </w:r>
    </w:p>
    <w:p w:rsidR="000D3B84" w:rsidRDefault="00842E46">
      <w:pPr>
        <w:pStyle w:val="1"/>
        <w:ind w:firstLine="480"/>
        <w:jc w:val="both"/>
      </w:pPr>
      <w:r>
        <w:t>Вслед за мобилизацией городского народного среднего класса, который постепенно отходил от Демократической партии, в консервативной провинции не было и следа популистской мобилизации со стороны антиреспубликанской реакции. На Севере Республика не расшатывала традиционные структуры господства, заключая клиентские договоры с сегментами местных элит. На землевладельческом Юге сельский тред-юнионизм после периода значительного роста в 1910-1912 гг., сразу после провозглашения республики, почти исчез, не являясь конститутивной единицей португальского «bienio rosso» в 1920-е гг.</w:t>
      </w:r>
      <w:r>
        <w:rPr>
          <w:vertAlign w:val="superscript"/>
        </w:rPr>
        <w:footnoteReference w:id="109"/>
      </w:r>
      <w:r>
        <w:t>Социальный конфликт, присущий развитию итальянского сельского фашизма, не проявил себя в Португалии, как и тот тип социального раскола, который привел к созданию аграрных партий в Восточной Европе.</w:t>
      </w:r>
    </w:p>
    <w:p w:rsidR="000D3B84" w:rsidRDefault="00842E46">
      <w:pPr>
        <w:pStyle w:val="1"/>
        <w:ind w:firstLine="480"/>
        <w:jc w:val="both"/>
      </w:pPr>
      <w:r>
        <w:t xml:space="preserve">Несмотря на то, что иногда ему противоречит относительный успех некоторых движений в Восточной Европе (а именно, в Румынии), тезис, указывающий на корреляцию между развитием фашизма и массированием политики, кажется применимым к португальскому случаю. «Домассификационный» характер политического и социального представительства в Португалии в 1920-е годы и постоянство отношений с клиентурой на уровне политической системы, безусловно, были ключевыми элементами того типа перехода к авторитаризму, который произошел в </w:t>
      </w:r>
      <w:r>
        <w:lastRenderedPageBreak/>
        <w:t>Португалии.</w:t>
      </w:r>
    </w:p>
    <w:p w:rsidR="000D3B84" w:rsidRDefault="00842E46">
      <w:pPr>
        <w:pStyle w:val="1"/>
        <w:spacing w:after="300"/>
        <w:ind w:firstLine="480"/>
        <w:jc w:val="both"/>
      </w:pPr>
      <w:r>
        <w:t>Парадоксальным образом именно Военная диктатура открыла пространство для организации фашизма и его приближения к власти. Пользуясь влиянием «лейтенантов» 28 мая и находясь в тени некоторых военных «баронов», не имея политической машины или групп давления с некоторой стабильностью, которые могли бы их поддержать, Ролау Прето подумал, что появилась возможность основать фашистское движение.</w:t>
      </w:r>
    </w:p>
    <w:p w:rsidR="000D3B84" w:rsidRDefault="00842E46">
      <w:pPr>
        <w:pStyle w:val="42"/>
        <w:keepNext/>
        <w:keepLines/>
        <w:jc w:val="both"/>
      </w:pPr>
      <w:bookmarkStart w:id="36" w:name="bookmark76"/>
      <w:r>
        <w:t>1.3.4 Фашисты и консерваторы при военной диктатуре</w:t>
      </w:r>
      <w:bookmarkEnd w:id="36"/>
    </w:p>
    <w:p w:rsidR="000D3B84" w:rsidRDefault="00842E46">
      <w:pPr>
        <w:pStyle w:val="1"/>
        <w:ind w:firstLine="0"/>
        <w:jc w:val="both"/>
      </w:pPr>
      <w:r>
        <w:t>«Диктатура без диктатора», как отмечал тогдашний наблюдатель, режим, введенный 28 мая 1926 г., не нес с собой альтернативного проекта республиканского либерализма. В результате переходного обязательства при посредничестве военных диктаторский режим пересек несколько (и противоречивых) проектов вплоть до консолидации авторитаризма в начале 1930-х годов, уже под руководством Салазара.</w:t>
      </w:r>
      <w:r>
        <w:rPr>
          <w:vertAlign w:val="superscript"/>
        </w:rPr>
        <w:footnoteReference w:id="110"/>
      </w:r>
    </w:p>
    <w:p w:rsidR="000D3B84" w:rsidRDefault="00842E46">
      <w:pPr>
        <w:pStyle w:val="1"/>
        <w:ind w:firstLine="480"/>
        <w:jc w:val="both"/>
      </w:pPr>
      <w:r>
        <w:t>Нелегко «прочитать» головокружительную последовательность политических событий в первые годы военной диктатуры с помощью некоторых типологий, обычно используемых правыми учеными в период между двумя войнами.</w:t>
      </w:r>
      <w:r>
        <w:rPr>
          <w:vertAlign w:val="superscript"/>
        </w:rPr>
        <w:footnoteReference w:id="111"/>
      </w:r>
      <w:r>
        <w:t>Некоторые из причин относятся, как упоминалось выше, к характеру республиканской политической системы и, как следствие, к зарождению самого правого партийного представительства при свергнутом режиме.</w:t>
      </w:r>
    </w:p>
    <w:p w:rsidR="000D3B84" w:rsidRDefault="00842E46">
      <w:pPr>
        <w:pStyle w:val="1"/>
        <w:ind w:firstLine="480"/>
        <w:jc w:val="both"/>
      </w:pPr>
      <w:r>
        <w:t xml:space="preserve">Другие дополнительные размежевания по-прежнему определяют партийную конфигурацию и политические действия радикальных правых при военной диктатуре, наиболее важным из которых был спор между монархией и республикой. С другой стороны, военный характер режима выдвигал на передний план не только присущие военному институту корпоративные противоречия, которые пересекали многие конфликты, но и </w:t>
      </w:r>
      <w:r>
        <w:lastRenderedPageBreak/>
        <w:t>определял формирование настоящих политических фракций внутри Вооруженных Сил.</w:t>
      </w:r>
    </w:p>
    <w:p w:rsidR="000D3B84" w:rsidRDefault="00842E46">
      <w:pPr>
        <w:pStyle w:val="1"/>
        <w:ind w:firstLine="480"/>
        <w:jc w:val="both"/>
      </w:pPr>
      <w:r>
        <w:t>В предыдущей работе я представил предложение о трехсторонней типологии политико-идеологического спектра португальских правых, которое может иметь некоторую аналитическую ценность для изучения их политических взглядов в первые годы военной диктатуры.</w:t>
      </w:r>
      <w:r>
        <w:rPr>
          <w:vertAlign w:val="superscript"/>
        </w:rPr>
        <w:footnoteReference w:id="112"/>
      </w:r>
    </w:p>
    <w:p w:rsidR="000D3B84" w:rsidRDefault="00842E46">
      <w:pPr>
        <w:pStyle w:val="1"/>
        <w:ind w:firstLine="480"/>
        <w:jc w:val="both"/>
      </w:pPr>
      <w:r>
        <w:t>Первое, что мы определяем как консервативный либерализм, было представлено в консервативных республиканских партиях. Они обратились к военным и поддержали переворот с точки зрения «чрезвычайного положения», которое позволило бы им реформировать Конституцию 1911 года в президентском смысле, ограничив парламентаризм. Прежде всего они думали о реформировании партийной системы путем создания сильной консервативной партии при поддержке государственного аппарата, способной противостоять, в соответствии с конституционной законностью, Демократической партии.</w:t>
      </w:r>
    </w:p>
    <w:p w:rsidR="000D3B84" w:rsidRDefault="00842E46">
      <w:pPr>
        <w:pStyle w:val="1"/>
        <w:ind w:firstLine="480"/>
        <w:jc w:val="both"/>
      </w:pPr>
      <w:r>
        <w:t>Второй, который мы определяем как авторитарный консерватизм, был явно антилиберальным. Его предложение состояло в том, чтобы построить авторитарный режим, который устранил бы старую партийную систему республики, в конечном итоге создав единую партию с «интегративным» призванием. Некоторые предлагали механизмы корпоративного представительства, а другие — «техническую компетенцию» правительств. Идеологически они были связаны либо с католическим корпоративизмом, либо с диффузным авторитарным ревизионизмом, на который претендовали Оливейра Мартинс и Базилио Телес. В нем поселились католики, монархисты и авторитарные республиканцы.</w:t>
      </w:r>
    </w:p>
    <w:p w:rsidR="000D3B84" w:rsidRDefault="00842E46">
      <w:pPr>
        <w:pStyle w:val="1"/>
        <w:ind w:firstLine="480"/>
        <w:jc w:val="both"/>
      </w:pPr>
      <w:r>
        <w:t xml:space="preserve">И, наконец, праворадикалы. Его предложение было полным разрывом с либеральной системой, указывающим на построение националистического государства, основанного на целостном корпоративизме. Следы фашизма в этом секторе нарастали с послевоенного периода, проявляясь в попытках </w:t>
      </w:r>
      <w:r>
        <w:lastRenderedPageBreak/>
        <w:t>создать массовую партию, воспользовавшись новой ситуацией военной диктатуры, и в выборе более харизматичных моделей легитимности. Его основная идеологическая поддержка исходила от IL, к которой присоединились другие республиканские и сидонские компоненты.</w:t>
      </w:r>
    </w:p>
    <w:p w:rsidR="000D3B84" w:rsidRDefault="00842E46">
      <w:pPr>
        <w:pStyle w:val="1"/>
        <w:ind w:firstLine="480"/>
        <w:jc w:val="both"/>
      </w:pPr>
      <w:r>
        <w:t>Однако новая ситуация, созданная военными, спровоцировала чувствительные изменения в политическом спектре, и многие позиции политических акторов, особенно военных, с трудом могут быть восприняты в свете описанной выше типологии. Беспорядочные маршруты умножились, и было бы утомительно упоминать о них подробно,</w:t>
      </w:r>
      <w:r>
        <w:rPr>
          <w:vertAlign w:val="superscript"/>
        </w:rPr>
        <w:footnoteReference w:id="113"/>
      </w:r>
      <w:r>
        <w:t>Однако позиции, высказанные некоторыми партийными формированиями в первые годы диктатуры, могут быть лучше проанализированы, если принять их во внимание.</w:t>
      </w:r>
    </w:p>
    <w:p w:rsidR="000D3B84" w:rsidRDefault="00842E46">
      <w:pPr>
        <w:pStyle w:val="1"/>
        <w:ind w:firstLine="480"/>
        <w:jc w:val="both"/>
      </w:pPr>
      <w:r>
        <w:t>Среди различных политических сил, непосредственно поддержавших диктатуру и составлявших важный противовес праворадикальным, важно выделить католический центр, тесно зависящий от самой церковной иерархии, и некоторые консервативные республиканские партии. Некоторые из них, такие как União Liberal Republicana de Cunha Leal и Националистическая партия, увидели, как их проекты манипулирования новой властью были сорваны, прямо в первые годы диктатуры. Однако они представляли поддержку среди консервативной военной элиты. перед лицом наступления праворадикалов.</w:t>
      </w:r>
    </w:p>
    <w:p w:rsidR="000D3B84" w:rsidRDefault="00842E46">
      <w:pPr>
        <w:pStyle w:val="1"/>
        <w:ind w:firstLine="480"/>
        <w:jc w:val="both"/>
      </w:pPr>
      <w:r>
        <w:t>И церковь, и партия католического центра немедленно поддержали военную диктатуру. До 1928 г., когда Салазар, тогдашний его лидер, вошел в правительство, Центр представлял собой мощную группу давления, которая исчезла лишь тогда, когда вновь назначенный министр финансов, укрепив свою власть, уже в начале 30-х годов нейтрализовал ее. как мы увидим позже, его позиции были решающими в блокировании правых радикалов в первые годы нового режима.</w:t>
      </w:r>
    </w:p>
    <w:p w:rsidR="000D3B84" w:rsidRDefault="00842E46">
      <w:pPr>
        <w:pStyle w:val="1"/>
        <w:ind w:firstLine="420"/>
        <w:jc w:val="both"/>
      </w:pPr>
      <w:r>
        <w:t xml:space="preserve">Также важно не недооценивать вес консервативных республиканцев. </w:t>
      </w:r>
      <w:r>
        <w:lastRenderedPageBreak/>
        <w:t>Несмотря на то, что после устранения Кабесадаса их количество уменьшилось, некоторые партийные формирования имели важное влияние в армии, а именно на некоторых генералов, которые после поражения Гомеша да Кошты достигли правительства и которые позже даже выступили против Салазара, например Домингуш де Оливейра. , Висенте де Фрейтас и др. Его важность будет вписана в тот самый компромисс, который представлял собой конституционный текст, который станет основой нового режима в 1933 году, который Салазар быстро проигнорировал.</w:t>
      </w:r>
    </w:p>
    <w:p w:rsidR="000D3B84" w:rsidRDefault="00842E46">
      <w:pPr>
        <w:pStyle w:val="1"/>
        <w:ind w:firstLine="420"/>
        <w:jc w:val="both"/>
      </w:pPr>
      <w:r>
        <w:t>Объединяющим полюсом фашистского течения в рамках военной диктатуры было очень короткое консульство Гомеша да Кошты в 1926 году. Как упоминалось выше, Ролау Прету вместе с молодыми солдатами и другими представителями ультраправых немедленно попытался создать организацию ополчения в поддержка нового режима, появившаяся в политическом свете за фигурой старого генерала.</w:t>
      </w:r>
    </w:p>
    <w:p w:rsidR="000D3B84" w:rsidRDefault="00842E46">
      <w:pPr>
        <w:pStyle w:val="1"/>
        <w:spacing w:after="300"/>
        <w:ind w:firstLine="420"/>
        <w:jc w:val="both"/>
      </w:pPr>
      <w:r>
        <w:t>После поражения 1926 г. наиболее радикальная часть «семьи интегралистов» сделала ставку на создание фашистской партии, способной доминировать над военной диктатурой. Затем Ролау Прету вернулся к пропаганде «национального профсоюзного движения». В конце десятилетия Лига 28 Майо объединила основы этого сектора в тесном сотрудничестве и под защитой «tenentes». То, что осталось от IL, присоединилось к этой организации, что породило национал-синдикализм.</w:t>
      </w:r>
    </w:p>
    <w:p w:rsidR="000D3B84" w:rsidRDefault="00842E46">
      <w:pPr>
        <w:pStyle w:val="42"/>
        <w:keepNext/>
        <w:keepLines/>
        <w:numPr>
          <w:ilvl w:val="2"/>
          <w:numId w:val="15"/>
        </w:numPr>
        <w:tabs>
          <w:tab w:val="left" w:pos="644"/>
        </w:tabs>
        <w:jc w:val="both"/>
      </w:pPr>
      <w:bookmarkStart w:id="37" w:name="bookmark78"/>
      <w:r>
        <w:t>«Национальный союз» и «лузитанские ополчения»</w:t>
      </w:r>
      <w:bookmarkEnd w:id="37"/>
    </w:p>
    <w:p w:rsidR="000D3B84" w:rsidRDefault="00842E46">
      <w:pPr>
        <w:pStyle w:val="1"/>
        <w:ind w:firstLine="420"/>
        <w:jc w:val="both"/>
      </w:pPr>
      <w:r>
        <w:t>«Национальный союз» и «лузитанские ополчения» представляли собой первую попытку доминировать над военной диктатурой со стороны наиболее фашистского ядра ее разнородного поддерживающего блока. Именно эта попытка захватить власть привела к падению Гомеша да Кошты в июле 1926 года в результате переворота генералов Кармоны и Синель де Кордес. Помимо самого Ролао Прето, были вовлечены другие слои, более находящиеся под влиянием фашизма, такие как Мартиньо Нобре де Мело, главный лидер Крузада Нуно Альварес.</w:t>
      </w:r>
    </w:p>
    <w:p w:rsidR="000D3B84" w:rsidRDefault="00842E46">
      <w:pPr>
        <w:pStyle w:val="1"/>
        <w:ind w:firstLine="480"/>
        <w:jc w:val="both"/>
      </w:pPr>
      <w:r>
        <w:t xml:space="preserve">Ролао Прету основал орган этого движения: «Национальная </w:t>
      </w:r>
      <w:r>
        <w:lastRenderedPageBreak/>
        <w:t>революция». Формально директором был лейтенант Пинту Коррейя, секретарь генерала Гомеша да Кошты, но на самом деле этот краткий дневник жизни велся Прето, который из соображений безопасности и предотвращения осуждения консервативных республиканцев (учитывая его связь с монархистами) использовал псевдонимы «Plures» и «Pluribus».</w:t>
      </w:r>
      <w:r>
        <w:rPr>
          <w:vertAlign w:val="superscript"/>
        </w:rPr>
        <w:footnoteReference w:id="114"/>
      </w:r>
      <w:r>
        <w:t>«Это тайное руководство» осудил представитель католиков Новидадес, который в то же время немедленно воспользовался возможностью, чтобы раскритиковать фашистские намерения «ополченцев».</w:t>
      </w:r>
      <w:r>
        <w:rPr>
          <w:vertAlign w:val="superscript"/>
        </w:rPr>
        <w:footnoteReference w:id="115"/>
      </w:r>
    </w:p>
    <w:p w:rsidR="000D3B84" w:rsidRDefault="00842E46">
      <w:pPr>
        <w:pStyle w:val="1"/>
        <w:ind w:firstLine="480"/>
        <w:jc w:val="both"/>
      </w:pPr>
      <w:r>
        <w:t>Прето посоветовал новой власти быстро сокрушить своих врагов, т. е. партии и партийную систему, и приступить к решительным мерам политической чистки государственного аппарата, взывая к старому генералу, чтобы я взял «меч и выместил . Муссолини, - указал он в редакционной статье, - «оккупировал стратегические точки обороны государства, безжалостно убивая все, что могло поддержать фатальную реакцию политиков», его примеру должен последовать Гомеш да Кошта.</w:t>
      </w:r>
      <w:r>
        <w:rPr>
          <w:vertAlign w:val="superscript"/>
        </w:rPr>
        <w:footnoteReference w:id="116"/>
      </w:r>
      <w:r>
        <w:t>Использование псевдонима также позволило ему умножить республиканские декларации веры и призвать к нейтрализации консервативных политиков, таких как Кунья Леаль и его партия.</w:t>
      </w:r>
      <w:r>
        <w:rPr>
          <w:vertAlign w:val="superscript"/>
        </w:rPr>
        <w:footnoteReference w:id="117"/>
      </w:r>
    </w:p>
    <w:p w:rsidR="000D3B84" w:rsidRDefault="00842E46">
      <w:pPr>
        <w:pStyle w:val="1"/>
        <w:ind w:firstLine="480"/>
        <w:jc w:val="both"/>
      </w:pPr>
      <w:r>
        <w:t xml:space="preserve">В июне 1926 года Мартиньо Нобре де Мело, бывший министр Сидониу с интегралистским прошлым, представил в Sociedade de Geografia настоящую политическую программу новой диктатуры. Его речь была отмечена защитой корпоративизма, диктаторского режима президентского типа и явным вариантом индустриализации с экономической точки зрения. Был сформирован организационный комитет Национального союза, в который вошли лидеры IL, такие как Пекито Ребело, радикалы и фашисты, такие как </w:t>
      </w:r>
      <w:r>
        <w:lastRenderedPageBreak/>
        <w:t>Триндаде Коэльо.</w:t>
      </w:r>
      <w:r>
        <w:rPr>
          <w:vertAlign w:val="superscript"/>
        </w:rPr>
        <w:footnoteReference w:id="118"/>
      </w:r>
      <w:r>
        <w:t>Националистические «милиции» должны были быть военизированными организациями фашистского типа. В июле Гомеш да Кошта уволил ряд министров, накопив несколько министерских портфелей, и к правительству пришли Мартиньо Нобре де Мелу и интегралист Жоао де Алмейда, но через два дня генералы сослали его на Азорские острова, уволили министров и запретили А. Национальная революция. Лейтенант Пинто Коррейя и еще несколько человек также прошли через тюрьму.</w:t>
      </w:r>
    </w:p>
    <w:p w:rsidR="000D3B84" w:rsidRDefault="00842E46">
      <w:pPr>
        <w:pStyle w:val="1"/>
        <w:ind w:firstLine="480"/>
        <w:jc w:val="both"/>
      </w:pPr>
      <w:r>
        <w:t>Эта первая попытка создать массовую партию умерла в зачаточном состоянии, учитывая переворот генералов, изгнавший Гомеша да Кошту и нейтрализовавший министерские перестановки, проведенные под давлением этой группы. Но в последующие годы его организация, тесно связанная с «tenentes do 28 de Mayo», участвовала в нескольких попытках государственного переворота, пока два года спустя он не основал более стабильную организацию, Liga Nacional 28 de Mayo.</w:t>
      </w:r>
    </w:p>
    <w:p w:rsidR="000D3B84" w:rsidRDefault="00842E46">
      <w:pPr>
        <w:pStyle w:val="1"/>
        <w:ind w:firstLine="480"/>
        <w:jc w:val="both"/>
      </w:pPr>
      <w:r>
        <w:t>Для Ролау Прету и части сопровождавших его интегралистов свержение Гомеша да Кошты стало тяжелым ударом. В последующие годы многие из них не только были сосланы и заключены в тюрьму, но и сама пропагандистская деятельность стала объектом военной цензуры и запретов на митинги и другие мероприятия.</w:t>
      </w:r>
      <w:r>
        <w:rPr>
          <w:vertAlign w:val="superscript"/>
        </w:rPr>
        <w:footnoteReference w:id="119"/>
      </w:r>
      <w:r>
        <w:t>Однако, несмотря на ослабление, Центральный совет IL и некоторые школьные и провинциальные советы продолжали существовать.</w:t>
      </w:r>
    </w:p>
    <w:p w:rsidR="000D3B84" w:rsidRDefault="00842E46">
      <w:pPr>
        <w:pStyle w:val="1"/>
        <w:ind w:firstLine="480"/>
        <w:jc w:val="both"/>
      </w:pPr>
      <w:r>
        <w:t>Еще в 1926 году Омем Кристо Филью, недавно вернувшийся в Португалию после переворота, с большой помпой основал A Informação.</w:t>
      </w:r>
      <w:r>
        <w:rPr>
          <w:vertAlign w:val="superscript"/>
        </w:rPr>
        <w:footnoteReference w:id="120"/>
      </w:r>
      <w:r>
        <w:rPr>
          <w:vertAlign w:val="superscript"/>
        </w:rPr>
        <w:t xml:space="preserve"> </w:t>
      </w:r>
      <w:r>
        <w:t>Омем Кристо символизировал в 1920-х годах не по годам развитый и интеллектуальный фашистский «интернационализм», который, однако, представлял собой уникальный и маргинальный путь в Португалии.</w:t>
      </w:r>
    </w:p>
    <w:p w:rsidR="000D3B84" w:rsidRDefault="00842E46">
      <w:pPr>
        <w:pStyle w:val="1"/>
        <w:ind w:firstLine="480"/>
        <w:jc w:val="both"/>
      </w:pPr>
      <w:r>
        <w:lastRenderedPageBreak/>
        <w:t>Сын известного и яростного журналиста-республиканца, Хомем Кристо основал Ideia Nacional в 1915 году. Позже, во время диктатуры Сидониу Паиса, он был назначен «директором информационных служб в дружественных и союзных странах», своего рода странствующим послом Сидонио. Прочно внедрившись в парижские крайне правые культурные круги через информационное агентство и издательство «Фаст», где он опубликовал свою известную работу Муссолини «Батиссер д'Авенир», этот апологет «латинского фашизма» оставался единичным явлением.</w:t>
      </w:r>
      <w:r>
        <w:rPr>
          <w:vertAlign w:val="superscript"/>
        </w:rPr>
        <w:footnoteReference w:id="121"/>
      </w:r>
      <w:r>
        <w:t>Прибыв в Португалию, он еще успел поддержать Гомеша да Кошту, но его быстрое свержение нейтрализовало проекты Омема Кристо, который был снова изгнан, на этот раз преемниками Гомеша да Кошты в августе 1926 года. Вернувшись во Францию, он посвятил себя новый международный проект, организация «Конгресса западных наций» под патронажем Муссолини, преждевременно угасший через несколько лет.</w:t>
      </w:r>
    </w:p>
    <w:p w:rsidR="000D3B84" w:rsidRDefault="00842E46">
      <w:pPr>
        <w:pStyle w:val="1"/>
        <w:ind w:firstLine="480"/>
        <w:jc w:val="both"/>
      </w:pPr>
      <w:r>
        <w:t>После «тяжелой неудачи Национальной революции», которая представляла собой свержение Гомеша да Кошты, мы найдем те же имена (и тот же тип организации) в следующих попытках, в основном с оппозицией оставшихся политических сил.</w:t>
      </w:r>
    </w:p>
    <w:p w:rsidR="000D3B84" w:rsidRDefault="00842E46">
      <w:pPr>
        <w:pStyle w:val="1"/>
        <w:ind w:firstLine="480"/>
        <w:jc w:val="both"/>
      </w:pPr>
      <w:r>
        <w:t>Вскоре после неудавшейся продемократической революции в феврале 1927 года была запущена вторая: лузитанская милиция.</w:t>
      </w:r>
      <w:r>
        <w:rPr>
          <w:vertAlign w:val="superscript"/>
        </w:rPr>
        <w:footnoteReference w:id="122"/>
      </w:r>
      <w:r>
        <w:t>Инициатива исходила от той же группы и была немедленно отвергнута консервативными республиканцами и Католическим центром. Некоторые из ее основателей, такие как Анджело Сезар, Себастьян де Васконселос и Валадарес Ботельо, основали Liga 28 de Maio в 1928 году. Интегралисты немедленно поддержали инициативу, как и некоторые «28 лейтенантов де Майо».</w:t>
      </w:r>
    </w:p>
    <w:p w:rsidR="000D3B84" w:rsidRDefault="00842E46">
      <w:pPr>
        <w:pStyle w:val="1"/>
        <w:ind w:firstLine="480"/>
        <w:jc w:val="both"/>
      </w:pPr>
      <w:r>
        <w:t>Орган, назначенный Либерально-республиканскому союзу Кунья-Леал, немедленно осудил эту попытку от имени значительной части его блока поддержки.</w:t>
      </w:r>
      <w:r>
        <w:rPr>
          <w:vertAlign w:val="superscript"/>
        </w:rPr>
        <w:footnoteReference w:id="123"/>
      </w:r>
      <w:r>
        <w:t xml:space="preserve">Что касается Католического центра, то он воспользовался </w:t>
      </w:r>
      <w:r>
        <w:lastRenderedPageBreak/>
        <w:t>случаем, чтобы подчеркнуть опасность «языческого национализма», развращающего и отравляющего «новое поколение», подтвердив, что только Церковь может избежать вышеупомянутых «эксцессов».</w:t>
      </w:r>
      <w:r>
        <w:rPr>
          <w:vertAlign w:val="superscript"/>
        </w:rPr>
        <w:footnoteReference w:id="124"/>
      </w:r>
    </w:p>
    <w:p w:rsidR="000D3B84" w:rsidRDefault="00842E46">
      <w:pPr>
        <w:pStyle w:val="1"/>
        <w:ind w:firstLine="480"/>
        <w:jc w:val="both"/>
      </w:pPr>
      <w:r>
        <w:t>После противоречивого отношения к милиции правительство диктатуры нанесло им последний удар в неофициальной ноте, в которой подчеркивалось, что «все, что было сказано о вмешательстве правительства в организацию любого органа милиции», было преждевременным.</w:t>
      </w:r>
      <w:r>
        <w:rPr>
          <w:vertAlign w:val="superscript"/>
        </w:rPr>
        <w:footnoteReference w:id="125"/>
      </w:r>
      <w:r>
        <w:t>Вскоре после этого еще одна инициатива по созданию партии поддержки диктатуры, на этот раз при поддержке Католического центра, продемонстрировала огромные противоречия, в которых двигались правительства военной диктатуры.</w:t>
      </w:r>
    </w:p>
    <w:p w:rsidR="000D3B84" w:rsidRDefault="00842E46">
      <w:pPr>
        <w:pStyle w:val="1"/>
        <w:ind w:firstLine="480"/>
        <w:jc w:val="both"/>
      </w:pPr>
      <w:r>
        <w:t>В сфере заговоров первым признаком реакции фашистского сектора на его насильственное отстранение от власти в 1926 году стала попытка государственного переворота Филомено да Камара в конце того же года, так называемый переворот «Fifis».</w:t>
      </w:r>
      <w:r>
        <w:rPr>
          <w:vertAlign w:val="superscript"/>
        </w:rPr>
        <w:footnoteReference w:id="126"/>
      </w:r>
      <w:r>
        <w:t>Несколько частей двинулись со старым солдатом 18 апреля 1925 года, которого сопровождал Ролау Прето. Интегралисты поддержали переворот, в котором также участвовали несколько лейтенантов, прикрепленных к Гомешу да Коште. Потерпев поражение, Филомено да Камара даже не был арестован, будучи «высланным» в Анголу в 1929 году в качестве Верховного комиссара, а затем уволенным Салазаром после серьезных конфликтов с местными поселенцами.</w:t>
      </w:r>
      <w:r>
        <w:rPr>
          <w:vertAlign w:val="superscript"/>
        </w:rPr>
        <w:footnoteReference w:id="127"/>
      </w:r>
    </w:p>
    <w:p w:rsidR="000D3B84" w:rsidRDefault="00842E46">
      <w:pPr>
        <w:pStyle w:val="1"/>
        <w:spacing w:after="300"/>
        <w:ind w:firstLine="480"/>
        <w:jc w:val="both"/>
      </w:pPr>
      <w:r>
        <w:t>В конце 1927 г., когда консервативный республиканский сектор попытался создать группу «в поддержку диктатуры», ответом ультраправых было создание Лиги 28 Майо, организации, которая после нейтрализации стала исходной Платформа Национал-синдикалистского движения.</w:t>
      </w:r>
      <w:r>
        <w:rPr>
          <w:vertAlign w:val="superscript"/>
        </w:rPr>
        <w:footnoteReference w:id="128"/>
      </w:r>
    </w:p>
    <w:p w:rsidR="000D3B84" w:rsidRDefault="00842E46">
      <w:pPr>
        <w:pStyle w:val="42"/>
        <w:keepNext/>
        <w:keepLines/>
        <w:numPr>
          <w:ilvl w:val="2"/>
          <w:numId w:val="15"/>
        </w:numPr>
        <w:tabs>
          <w:tab w:val="left" w:pos="649"/>
        </w:tabs>
        <w:jc w:val="both"/>
      </w:pPr>
      <w:bookmarkStart w:id="38" w:name="bookmark80"/>
      <w:r>
        <w:lastRenderedPageBreak/>
        <w:t>Национальная лига 28 мая</w:t>
      </w:r>
      <w:bookmarkEnd w:id="38"/>
    </w:p>
    <w:p w:rsidR="000D3B84" w:rsidRDefault="00842E46">
      <w:pPr>
        <w:pStyle w:val="1"/>
        <w:ind w:firstLine="480"/>
        <w:jc w:val="both"/>
      </w:pPr>
      <w:r>
        <w:t>Национальная лига 28 мая была создана в конце 1927 года и публично представлена ​​в январе 1928 года.</w:t>
      </w:r>
      <w:r>
        <w:rPr>
          <w:vertAlign w:val="superscript"/>
        </w:rPr>
        <w:footnoteReference w:id="129"/>
      </w:r>
      <w:r>
        <w:t>Его появление произошло в определенный момент. В декабре 1927 года Висенте де Фрейтас, министр внутренних дел диктатуры, объявил о проекте закона о выборах, переписи для плебисцита генерала Кармоны в качестве президента республики, а также для «административных выборов». Думая о плебисците, но в первую очередь об «административных выборах», правительство решило объявить о создании партии «в поддержку диктатуры», которая хотела быть максимально инклюзивной. Для его организации была назначена министерская комиссия (среди прочих Синель де Кордес, Мануэль Родригес и Висенте де Фрейтас), и проект стал называться União Nacional Republicana или просто União Nacional. Правительство намеревалось вовлечь в процесс администрацию и приступило к созданию первых районных комиссий.</w:t>
      </w:r>
    </w:p>
    <w:p w:rsidR="000D3B84" w:rsidRDefault="00842E46">
      <w:pPr>
        <w:pStyle w:val="1"/>
        <w:ind w:firstLine="480"/>
        <w:jc w:val="both"/>
      </w:pPr>
      <w:r>
        <w:t>Создание Лиги в тот самый момент, когда правительство организовывало «свою» партию, ясно указывало на трудности объединения разнородной опорной базы диктатуры, о чем, собственно, и свидетельствовали первые перевороты и заговоры 1926 и 1927 годов. Инициатива создания Лиги исходила от интегралистов, молодых солдат и «кандидатов в диктаторы», которые объединились вокруг краткосрочного консульства Гомеша да Кошты в 1926 г., чтобы стать платформой для восстановления консервативных республиканских партий.</w:t>
      </w:r>
      <w:r>
        <w:rPr>
          <w:vertAlign w:val="superscript"/>
        </w:rPr>
        <w:footnoteReference w:id="130"/>
      </w:r>
    </w:p>
    <w:p w:rsidR="000D3B84" w:rsidRDefault="00842E46">
      <w:pPr>
        <w:pStyle w:val="1"/>
        <w:ind w:firstLine="480"/>
        <w:jc w:val="both"/>
      </w:pPr>
      <w:r>
        <w:t xml:space="preserve">После плебисцита генерала Кармоны правительство, опасаясь республиканских партий, отложило «административные» выборы, и от </w:t>
      </w:r>
      <w:r>
        <w:lastRenderedPageBreak/>
        <w:t>проекта правительственной партии отказались. Следует отметить, что, как указывал Арлиндо Калдейра, этот проект был ближайшим прообразом будущей Салазара ООН: в силу своего правительственного происхождения, в силу прямой заинтересованности административного аппарата государства в его создании, в силу функции представляя выборы для легитимации нового режима.</w:t>
      </w:r>
      <w:r>
        <w:rPr>
          <w:vertAlign w:val="superscript"/>
        </w:rPr>
        <w:footnoteReference w:id="131"/>
      </w:r>
      <w:r>
        <w:rPr>
          <w:vertAlign w:val="superscript"/>
        </w:rPr>
        <w:t xml:space="preserve"> </w:t>
      </w:r>
      <w:r>
        <w:rPr>
          <w:vertAlign w:val="superscript"/>
        </w:rPr>
        <w:footnoteReference w:id="132"/>
      </w:r>
    </w:p>
    <w:p w:rsidR="000D3B84" w:rsidRDefault="00842E46">
      <w:pPr>
        <w:pStyle w:val="1"/>
        <w:ind w:firstLine="560"/>
        <w:jc w:val="both"/>
        <w:rPr>
          <w:sz w:val="17"/>
          <w:szCs w:val="17"/>
        </w:rPr>
      </w:pPr>
      <w:r>
        <w:t>Лига намеревалась стать «гражданской силой в поддержку диктатуры», которая, как заявил ее первый президент, стремилась уничтожить «большевизм» и нейтрализовать профсоюзное движение путем создания «белой ВКТ», «единого фронта» которые «хотят раз и навсегда освободиться от партизанских банд и тайной власти [...] масонства». Он также призывал к «действию [...] идей, сообщая их правительству и организации государства, чтобы либеральный масонский организм мог преуспеть, полный силы, истинного португальского государства, корпоративного, профсоюзного, христианского [ ...]».163</w:t>
      </w:r>
    </w:p>
    <w:p w:rsidR="000D3B84" w:rsidRDefault="00842E46">
      <w:pPr>
        <w:pStyle w:val="1"/>
        <w:ind w:firstLine="480"/>
        <w:jc w:val="both"/>
      </w:pPr>
      <w:r>
        <w:t>В конце 1930 г. устав организации (ожидавший официального утверждения) определял задачи Лиги как: поддержка ситуации, созданной «национальным движением 28 мая»; «интегрировать рабочий класс в дух и цель диктатуры, чтобы ситуационные правительства действовали и двигались в постоянном контакте с общественным мнением и под одобрением и симпатией масс»; «активно действовать в академических кругах [...]»; «воспитывать, наряду с националистическими чувствами и стремлениями, сильный и современный общественный дух [.]»; «[.] будет непреклонно сохранять абсолютно национальный характер, уважая республиканский режим [.], и объединится вокруг Главы государства [.]».</w:t>
      </w:r>
      <w:r>
        <w:rPr>
          <w:vertAlign w:val="superscript"/>
        </w:rPr>
        <w:footnoteReference w:id="133"/>
      </w:r>
    </w:p>
    <w:p w:rsidR="000D3B84" w:rsidRDefault="00842E46">
      <w:pPr>
        <w:pStyle w:val="1"/>
        <w:ind w:firstLine="480"/>
        <w:jc w:val="both"/>
      </w:pPr>
      <w:r>
        <w:t xml:space="preserve">После перерыва примерно в год (с конца 1929 г. до середины 1930 г.) Лига «реорганизовалась», возобновила существовавшие ранее ячейки и </w:t>
      </w:r>
      <w:r>
        <w:lastRenderedPageBreak/>
        <w:t>создала национальную организационную сеть. Большая часть этого уже утверждалась параллельно и на конкурентной основе до создания правительственных партийных делегаций. В начале 1932 г., когда организация ООН была практически завершена, Лига имела делегации в столицах главных округов и около 20 муниципальных подделегаций, фактически представляя собой организацию с национальной имплантацией, аспект, которым нельзя пренебрегать, если мы примем во внимание Учтите, что многие из их делегаций были сформированы под неблагоприятным давлением государственного аппарата, приверженного созданию ООН, и что правительство издало циркуляры гражданским губернаторам, чтобы предотвратить формирование ячеек Лиги.</w:t>
      </w:r>
    </w:p>
    <w:p w:rsidR="000D3B84" w:rsidRDefault="00842E46">
      <w:pPr>
        <w:pStyle w:val="1"/>
        <w:ind w:firstLine="480"/>
        <w:jc w:val="both"/>
      </w:pPr>
      <w:r>
        <w:t>Анализ политического состава руководителей Лиги, а также элементов, выступавших ее представителями на митингах и других публичных выступлениях, сразу же выявляет значительное участие военнослужащих, в большинстве своем «лейтенантов 28 мая». Военнослужащие, такие как Давид Нето, Карвалью Нуньес, Хосе Виргулино, Карраско или Марио Пессоа, в основном офицеры среднего и низшего звена, составляли настоящий «совет» в армии и были хорошо известны в крайне правых организациях до и после переворота. 1926 г. Его присутствие в Лиге укрепило ее влияние в институте, поддерживавшем диктатуру, а также представляло собой важный фактор в ее внедрении на местах, управление которым во многих случаях по-прежнему обеспечивалось военными.</w:t>
      </w:r>
      <w:r>
        <w:rPr>
          <w:vertAlign w:val="superscript"/>
        </w:rPr>
        <w:footnoteReference w:id="134"/>
      </w:r>
      <w:r>
        <w:t>Tenentes ритуально посещали все публичные мероприятия Лиги, некоторые из которых были формальными лидерами, и составляли настоящий военный сектор организации. «Мужественный пыл лейтенантов», по словам Ролана Прето, постоянно разжигался прессой Лиги и представлял собой «щит» для сдерживания возможной правительственной агрессии.</w:t>
      </w:r>
      <w:r>
        <w:rPr>
          <w:vertAlign w:val="superscript"/>
        </w:rPr>
        <w:footnoteReference w:id="135"/>
      </w:r>
    </w:p>
    <w:p w:rsidR="000D3B84" w:rsidRDefault="00842E46">
      <w:pPr>
        <w:pStyle w:val="1"/>
        <w:ind w:firstLine="480"/>
        <w:jc w:val="both"/>
      </w:pPr>
      <w:r>
        <w:t xml:space="preserve">Национальная и местная правящая элита Лиги восстановила без особых </w:t>
      </w:r>
      <w:r>
        <w:lastRenderedPageBreak/>
        <w:t>сюрпризов политическое течение, которое мы определили выше. Часть Cruzada Nuno Álvares (фундаментально его доминирующий сектор в 1926 году), проект Лузитанских ополченцев вскоре после переворота и, с большим преобладанием, боевики IL, особенно из его школьных советов. Крестовый поход, или то, что от него осталось, призывал к членству еще в 1928 году.</w:t>
      </w:r>
      <w:r>
        <w:rPr>
          <w:vertAlign w:val="superscript"/>
        </w:rPr>
        <w:footnoteReference w:id="136"/>
      </w:r>
    </w:p>
    <w:p w:rsidR="000D3B84" w:rsidRDefault="00842E46">
      <w:pPr>
        <w:pStyle w:val="1"/>
        <w:ind w:firstLine="480"/>
        <w:jc w:val="both"/>
      </w:pPr>
      <w:r>
        <w:t>Результаты краткого опроса некоторых делегаций районов и советов подтверждают подписанное выше происхождение, а некоторые политические биографии являются показательными. Мартиньо Нобре де Мелу после поражений от Гомеша да Кошты снова появился в качестве лидера Лиги. Делегацию округа Лейрия возглавляли два солдата, бывшие кадеты Сидонио и активисты послевоенных неосидонистских организаций. В Эворе главным лидером Лиги был Сильва Диаш, интегралист, участвовавший в 18 апреля и бывший секретарь Гомеша да Кошты. В Коимбре делегация состояла из группы, вышедшей из ООН, но схожей по происхождению, причем большинство из них были интегралистами. В Лиссабоне, помимо военных, была группа студентов, составивших в конце 1920-х годов Школьный совет IL Lisbon School Board, дело Антониу Тиноко и Дутра Фариа. Хотя в подавляющем большинстве они происходили из ранее существовавших организаций, присутствие приверженцев, связанных с ИЛ и ее производными, было настолько значительным, что заслуживает особого упоминания.</w:t>
      </w:r>
    </w:p>
    <w:p w:rsidR="000D3B84" w:rsidRDefault="00842E46">
      <w:pPr>
        <w:pStyle w:val="1"/>
        <w:ind w:firstLine="480"/>
        <w:jc w:val="both"/>
      </w:pPr>
      <w:r>
        <w:t xml:space="preserve">Вопреки тому, что предлагалось в письме устава, одной из характеристик внутренней организации Лиги 28 Майо была ее подвижность. «Реорганизовав» свое управление в Лиссабоне, оно способствовало и одобряло создание делегаций, никогда не имея над ними реального контроля. Насколько можно было установить, его руководством на практике была окружная делегация Лиссабона, поскольку ожидалось одобрение правительства. Лига всегда функционировала как конгломерат районных и местных организаций с большой автономией. Доказательством этого была деятельность нескольких делегаций, которые, образовавшись еще в 1928 г., </w:t>
      </w:r>
      <w:r>
        <w:lastRenderedPageBreak/>
        <w:t>продолжали свою полную деятельность без использования инициалов до «реорганизации» конца 1930 г.</w:t>
      </w:r>
      <w:r>
        <w:rPr>
          <w:vertAlign w:val="superscript"/>
        </w:rPr>
        <w:footnoteReference w:id="137"/>
      </w:r>
      <w:r>
        <w:t>Эту эффективную политическую деятельность без формального руководства можно понять, только если обнаружить неформальный контроль, который осуществляла ИЛ, определяя часть ее политических действий и напрямую способствуя формированию делегаций по всей стране.</w:t>
      </w:r>
    </w:p>
    <w:p w:rsidR="000D3B84" w:rsidRDefault="00842E46">
      <w:pPr>
        <w:pStyle w:val="1"/>
        <w:ind w:firstLine="480"/>
        <w:jc w:val="both"/>
        <w:sectPr w:rsidR="000D3B84">
          <w:headerReference w:type="even" r:id="rId205"/>
          <w:headerReference w:type="default" r:id="rId206"/>
          <w:footerReference w:type="even" r:id="rId207"/>
          <w:footerReference w:type="default" r:id="rId208"/>
          <w:footnotePr>
            <w:numStart w:val="32"/>
          </w:footnotePr>
          <w:pgSz w:w="11900" w:h="16840"/>
          <w:pgMar w:top="2329" w:right="2330" w:bottom="2374" w:left="2341" w:header="0" w:footer="3" w:gutter="0"/>
          <w:pgNumType w:start="80"/>
          <w:cols w:space="720"/>
          <w:noEndnote/>
          <w:docGrid w:linePitch="360"/>
          <w15:footnoteColumns w:val="1"/>
        </w:sectPr>
      </w:pPr>
      <w:r>
        <w:t>В конце 1920-х годов наиболее активным сектором в Иллинойсе были школьные советы. Как упомянул внутренний «мемориал» JE в Лиссабоне, критикуя «незначительные действия или отсутствие действий, предпринятых в последние годы интегралистскими элементами из-за текущих политических ограничений», было необходимо создать политическую организацию, которая сгруппировала бы рассеянных интегралистов и другие националисты.</w:t>
      </w:r>
      <w:r>
        <w:rPr>
          <w:vertAlign w:val="superscript"/>
        </w:rPr>
        <w:footnoteReference w:id="138"/>
      </w:r>
      <w:r>
        <w:t>До</w:t>
      </w:r>
    </w:p>
    <w:p w:rsidR="000D3B84" w:rsidRDefault="00842E46">
      <w:pPr>
        <w:pStyle w:val="1"/>
        <w:ind w:firstLine="0"/>
        <w:jc w:val="both"/>
      </w:pPr>
      <w:r>
        <w:lastRenderedPageBreak/>
        <w:t>двигаясь к основанию на Северо-Южном побережье, когда вмешалось правительство, Лига 28 Майо составила эту платформу, предложенную молодыми интегралистами. Некоторая внутренняя переписка и фактическое присутствие интегралистов во всей организации Лиги, кажется, доказывают эту ориентацию. Например, в январе 1932 г. руководитель провинциального совета Бейра-ду-Иллинойс во внутреннем отчете указал на цели создания окружной делегации Коимбры, руководителем которой он также был: «Мы надеемся» — он писал Ролану Прето — «создать с ним красивый интегрирующий политический блок», поскольку его контроль казался ему важным, «чтобы мы доминировали над событиями. Потому что Лига, мне кажется, вскоре может сыграть первостепенную роль»170.</w:t>
      </w:r>
    </w:p>
    <w:p w:rsidR="000D3B84" w:rsidRDefault="00842E46">
      <w:pPr>
        <w:pStyle w:val="1"/>
        <w:ind w:firstLine="500"/>
        <w:jc w:val="both"/>
      </w:pPr>
      <w:r>
        <w:t>Этот пример был образцом общей процедуры с самого ее основания. Некоторые структуры Лиги в 1928 г. совпадали с провинциальными советами Иллинойс. На севере интегралисты, такие как Аугусто Пирес де Лима и Себастьян де Васконселос, составили провинциальную комиссию Дору171. интегралистов может продолжаться, особенно на севере страны. Позже, когда правительство создало ООН, участие интегралистов было еще более значительным. Обвинение в том, что это «унитарная» машина ИЛ, регулярно возникало в прессе, затрагивающей старые республиканские партии и даже некоторых сторонников Национального союза174.</w:t>
      </w:r>
    </w:p>
    <w:p w:rsidR="000D3B84" w:rsidRDefault="00842E46">
      <w:pPr>
        <w:pStyle w:val="1"/>
        <w:spacing w:after="420"/>
        <w:ind w:firstLine="500"/>
        <w:jc w:val="both"/>
      </w:pPr>
      <w:r>
        <w:t>В начале 1932 года в Лиге 28 Майо было значительное количество окружных и окружных делегаций, многие из которых были оснащены прессой.</w:t>
      </w:r>
    </w:p>
    <w:p w:rsidR="000D3B84" w:rsidRDefault="00842E46">
      <w:pPr>
        <w:pStyle w:val="24"/>
        <w:numPr>
          <w:ilvl w:val="0"/>
          <w:numId w:val="16"/>
        </w:numPr>
        <w:tabs>
          <w:tab w:val="left" w:pos="284"/>
        </w:tabs>
        <w:spacing w:after="160"/>
        <w:jc w:val="both"/>
      </w:pPr>
      <w:r>
        <w:t>Он писал, что эта деятельность в Коимбре осуществлялась «на примере» того, что думали Ролао Прето и «мальчики из Лиссабона» (основатели Революции, а летом 1932 года — Н/С). См. письмо Карлоса Проенса де Фигейреду Ролану Прето, 16.01.1932, ARP.</w:t>
      </w:r>
    </w:p>
    <w:p w:rsidR="000D3B84" w:rsidRDefault="00842E46">
      <w:pPr>
        <w:pStyle w:val="24"/>
        <w:numPr>
          <w:ilvl w:val="0"/>
          <w:numId w:val="16"/>
        </w:numPr>
        <w:tabs>
          <w:tab w:val="left" w:pos="270"/>
        </w:tabs>
        <w:spacing w:after="160"/>
        <w:jc w:val="both"/>
      </w:pPr>
      <w:r>
        <w:t>См. Голос, 16.01.1928.</w:t>
      </w:r>
    </w:p>
    <w:p w:rsidR="000D3B84" w:rsidRDefault="00842E46">
      <w:pPr>
        <w:pStyle w:val="24"/>
        <w:numPr>
          <w:ilvl w:val="0"/>
          <w:numId w:val="16"/>
        </w:numPr>
        <w:tabs>
          <w:tab w:val="left" w:pos="274"/>
        </w:tabs>
        <w:spacing w:after="160"/>
        <w:jc w:val="both"/>
      </w:pPr>
      <w:r>
        <w:t>См. Голос, 16.01.1928.</w:t>
      </w:r>
    </w:p>
    <w:p w:rsidR="000D3B84" w:rsidRDefault="00842E46">
      <w:pPr>
        <w:pStyle w:val="24"/>
        <w:numPr>
          <w:ilvl w:val="0"/>
          <w:numId w:val="16"/>
        </w:numPr>
        <w:tabs>
          <w:tab w:val="left" w:pos="274"/>
        </w:tabs>
        <w:spacing w:after="160"/>
        <w:jc w:val="both"/>
      </w:pPr>
      <w:r>
        <w:t>См. Голос, 07.04.1928.</w:t>
      </w:r>
    </w:p>
    <w:p w:rsidR="000D3B84" w:rsidRDefault="00842E46">
      <w:pPr>
        <w:pStyle w:val="24"/>
        <w:numPr>
          <w:ilvl w:val="0"/>
          <w:numId w:val="16"/>
        </w:numPr>
        <w:tabs>
          <w:tab w:val="left" w:pos="289"/>
        </w:tabs>
        <w:spacing w:after="380" w:line="276" w:lineRule="auto"/>
        <w:jc w:val="both"/>
      </w:pPr>
      <w:r>
        <w:t>См. те из Diário de Coimbra и ссылки из Diário da Manhã в A Voz, 17.01.1928 и Manuelinho d'Evora, 25.02.1932.</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60"/>
        <w:sectPr w:rsidR="000D3B84">
          <w:headerReference w:type="even" r:id="rId209"/>
          <w:headerReference w:type="default" r:id="rId210"/>
          <w:footerReference w:type="even" r:id="rId211"/>
          <w:footerReference w:type="default" r:id="rId212"/>
          <w:footnotePr>
            <w:numStart w:val="32"/>
          </w:footnotePr>
          <w:pgSz w:w="11900" w:h="16840"/>
          <w:pgMar w:top="2329" w:right="2336" w:bottom="1284" w:left="2336" w:header="1901" w:footer="856" w:gutter="0"/>
          <w:pgNumType w:start="96"/>
          <w:cols w:space="720"/>
          <w:noEndnote/>
          <w:docGrid w:linePitch="360"/>
          <w15:footnoteColumns w:val="1"/>
        </w:sectPr>
      </w:pPr>
      <w:bookmarkStart w:id="39" w:name="bookmark82"/>
      <w:r>
        <w:t>— 95 —</w:t>
      </w:r>
      <w:bookmarkEnd w:id="39"/>
    </w:p>
    <w:p w:rsidR="000D3B84" w:rsidRDefault="00842E46">
      <w:pPr>
        <w:pStyle w:val="1"/>
        <w:ind w:firstLine="0"/>
        <w:jc w:val="both"/>
      </w:pPr>
      <w:r>
        <w:lastRenderedPageBreak/>
        <w:t>собственный.</w:t>
      </w:r>
      <w:r>
        <w:rPr>
          <w:vertAlign w:val="superscript"/>
        </w:rPr>
        <w:footnoteReference w:id="139"/>
      </w:r>
      <w:r>
        <w:t>Намереваясь стать организацией, ориентированной на массовые действия, мобилизующей и поддерживающей «националистическую реформу государства», Лига направила свои политические действия на популярные социальные группы — городскую мелкую буржуазию и рабочий класс, — создавая делегации в районах большей важности. промышленная концентрация. Делегации фактически или де-факто создавали «рабочие секции», а некоторые имели рабочих в своих управлениях (по крайней мере, в Лиссабоне и Коимбре). «Необходимо, — сказал работник Лиги, — чтобы черные накидки переплетались с джинсовыми блузками».</w:t>
      </w:r>
      <w:r>
        <w:rPr>
          <w:vertAlign w:val="superscript"/>
        </w:rPr>
        <w:footnoteReference w:id="140"/>
      </w:r>
      <w:r>
        <w:t>Если наиболее активным боевым элементом в Лиссабоне был студенческий сектор, то трудно оценить это интеграционное усилие, учитывая скудость данных о социальном составе зачисленных, число которых в начале 1932 г. не должно было превышать 10 000 человек.</w:t>
      </w:r>
    </w:p>
    <w:p w:rsidR="000D3B84" w:rsidRDefault="00842E46">
      <w:pPr>
        <w:pStyle w:val="1"/>
        <w:ind w:firstLine="500"/>
        <w:jc w:val="both"/>
        <w:sectPr w:rsidR="000D3B84">
          <w:headerReference w:type="even" r:id="rId213"/>
          <w:headerReference w:type="default" r:id="rId214"/>
          <w:footerReference w:type="even" r:id="rId215"/>
          <w:footerReference w:type="default" r:id="rId216"/>
          <w:footnotePr>
            <w:numStart w:val="37"/>
          </w:footnotePr>
          <w:pgSz w:w="11900" w:h="16840"/>
          <w:pgMar w:top="2329" w:right="2336" w:bottom="2329" w:left="2336" w:header="1901" w:footer="3" w:gutter="0"/>
          <w:pgNumType w:start="96"/>
          <w:cols w:space="720"/>
          <w:noEndnote/>
          <w:docGrid w:linePitch="360"/>
          <w15:footnoteColumns w:val="1"/>
        </w:sectPr>
      </w:pPr>
      <w:r>
        <w:t>Цифры, представленные в прессе Лиги, несомненно, были преувеличены в пропагандистских целях. Это, вероятно, относится к 7000 рабочих, зарегистрированных в Лиссабоне, о чем сообщала пресса организации в июле 1931 года.</w:t>
      </w:r>
      <w:r>
        <w:rPr>
          <w:vertAlign w:val="superscript"/>
        </w:rPr>
        <w:footnoteReference w:id="141"/>
      </w:r>
      <w:r>
        <w:t>Возможно, это число было бы ближе к действительности, если бы выбранный критерий был (и много раз был) критерием делегации Коимбры, которая включала офисных и коммерческих служащих в «рабочую секцию». Согласно внутреннему отчету этой делегации, в апреле 1932 г. у «секции» было 96 подписчиков. Из них 37 были канцелярскими и торговыми служащими, остальные 59 - железнодорожниками (8), сапожниками (9), пекарями, переплетчиками, каменщиками и др.</w:t>
      </w:r>
      <w:r>
        <w:rPr>
          <w:vertAlign w:val="superscript"/>
        </w:rPr>
        <w:footnoteReference w:id="142"/>
      </w:r>
      <w:r>
        <w:t>С другой стороны, не следует забывать, что Лига приглашала безработных присоединиться к ней под обещание медицинской и продовольственной помощи, обращаясь к работодателям с призывом предпочесть связанных с ней рабочих.</w:t>
      </w:r>
      <w:r>
        <w:rPr>
          <w:vertAlign w:val="superscript"/>
        </w:rPr>
        <w:footnoteReference w:id="143"/>
      </w:r>
    </w:p>
    <w:p w:rsidR="000D3B84" w:rsidRDefault="00842E46">
      <w:pPr>
        <w:pStyle w:val="1"/>
        <w:ind w:firstLine="480"/>
        <w:jc w:val="both"/>
      </w:pPr>
      <w:r>
        <w:lastRenderedPageBreak/>
        <w:t>Явным отголоском его присутствия в Лиге были отчеты профсоюзных собраний, где отмечалось его участие, и разоблачения анархо-синдикалистской и коммунистической профсоюзной прессы, начиная с 1931 г. Членов Лиги исключали с профсоюзных собраний и некоторые членские организации подверглись нападкам со стороны коллег, связанных с антифашистской оппозицией.180 С другой стороны, несколько рабочих и профсоюзных деятелей вышли из Лиги 28 Майо, которые в 1932 г. происходящие от правых радикалов, созданных после переворота 1926 года, чтобы проникнуть в эти СМИ.</w:t>
      </w:r>
    </w:p>
    <w:p w:rsidR="000D3B84" w:rsidRDefault="00842E46">
      <w:pPr>
        <w:pStyle w:val="1"/>
        <w:ind w:firstLine="480"/>
        <w:jc w:val="both"/>
      </w:pPr>
      <w:r>
        <w:t>В течение 1931 года Лига участвовала во всех проявлениях диктатуры и проводила пропагандистские мероприятия по всей стране. Эти действия контрастировали с отсутствием официальной партийной деятельности, которая все еще находилась в стадии формирования. Возможно, это было причиной, в сочетании с появлением Республиканского и Социалистического Альянса, отсрочки запланированных «законодательных выборов» в 1931 году.</w:t>
      </w:r>
    </w:p>
    <w:p w:rsidR="000D3B84" w:rsidRDefault="00842E46">
      <w:pPr>
        <w:pStyle w:val="1"/>
        <w:spacing w:after="740"/>
        <w:ind w:firstLine="480"/>
        <w:jc w:val="both"/>
      </w:pPr>
      <w:r>
        <w:t>Демонстрации и другие уличные акции были относительно неслыханными в области блока поддержки диктатуры, и Лига использовала эти средства пропаганды и мобилизации с некоторой периодичностью. 25 марта 1931 года, например, «рабочая комиссия» Лиги организовала демонстрацию в честь генерала Кармоны, получившую название «Марш факелов». В Белене, помимо лауреата, выступил рабочий, подтвердивший корпоративную программу Лиги181.</w:t>
      </w:r>
    </w:p>
    <w:p w:rsidR="000D3B84" w:rsidRDefault="00842E46">
      <w:pPr>
        <w:pStyle w:val="24"/>
        <w:spacing w:after="140"/>
        <w:jc w:val="both"/>
      </w:pPr>
      <w:r>
        <w:t>программа «социального» медицинского страхования и помощи, см. коммюнике отделения Кальдас-да-Раинья от 30.06.1931, Maço 454-Box 7, Главный архив Министерства внутренних дел/ANTT (далее МИГА).</w:t>
      </w:r>
    </w:p>
    <w:p w:rsidR="000D3B84" w:rsidRDefault="00842E46">
      <w:pPr>
        <w:pStyle w:val="24"/>
        <w:numPr>
          <w:ilvl w:val="0"/>
          <w:numId w:val="17"/>
        </w:numPr>
        <w:tabs>
          <w:tab w:val="left" w:pos="294"/>
        </w:tabs>
        <w:spacing w:after="140" w:line="269" w:lineRule="auto"/>
        <w:jc w:val="both"/>
      </w:pPr>
      <w:r>
        <w:t>Эта тема развивается в главе II. В качестве примера агрессии против членов Лиги см. описание случая среди железнодорожников в отчете гражданского губернатора Лейрии министру внутренних дел от 13.09.1932, Maço 455-Box 8, AGMI/ANTT.</w:t>
      </w:r>
    </w:p>
    <w:p w:rsidR="000D3B84" w:rsidRDefault="00842E46">
      <w:pPr>
        <w:pStyle w:val="24"/>
        <w:numPr>
          <w:ilvl w:val="0"/>
          <w:numId w:val="17"/>
        </w:numPr>
        <w:tabs>
          <w:tab w:val="left" w:pos="351"/>
        </w:tabs>
        <w:spacing w:after="380"/>
        <w:jc w:val="both"/>
      </w:pPr>
      <w:r>
        <w:t>Жозе Лейтао, который принадлежал к управлению Лиссабона. См. Век, 26.03.1931. См. список «рабочей комиссии» в «А Воз» от 23.03.1931.</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217"/>
          <w:headerReference w:type="default" r:id="rId218"/>
          <w:footerReference w:type="even" r:id="rId219"/>
          <w:footerReference w:type="default" r:id="rId220"/>
          <w:footnotePr>
            <w:numStart w:val="37"/>
          </w:footnotePr>
          <w:pgSz w:w="11900" w:h="16840"/>
          <w:pgMar w:top="2329" w:right="2336" w:bottom="1284" w:left="2336" w:header="1901" w:footer="856" w:gutter="0"/>
          <w:pgNumType w:start="98"/>
          <w:cols w:space="720"/>
          <w:noEndnote/>
          <w:docGrid w:linePitch="360"/>
          <w15:footnoteColumns w:val="1"/>
        </w:sectPr>
      </w:pPr>
      <w:bookmarkStart w:id="40" w:name="bookmark84"/>
      <w:r>
        <w:t>— 97 —</w:t>
      </w:r>
      <w:bookmarkEnd w:id="40"/>
    </w:p>
    <w:p w:rsidR="000D3B84" w:rsidRDefault="00842E46">
      <w:pPr>
        <w:pStyle w:val="1"/>
        <w:ind w:firstLine="480"/>
        <w:jc w:val="both"/>
      </w:pPr>
      <w:r>
        <w:lastRenderedPageBreak/>
        <w:t>Его политическое действие отличалось от превентивного консерватизма последних правительств диктатуры именно своей антикоммунистической кампанией и призывами к ликвидации политической и профсоюзной элиты рабочего движения, в то же время распространявшей принципы корпоративного профсоюзного движения через «социально-политические учебники».</w:t>
      </w:r>
      <w:r>
        <w:rPr>
          <w:vertAlign w:val="superscript"/>
        </w:rPr>
        <w:footnoteReference w:id="144"/>
      </w:r>
      <w:r>
        <w:t>Некоторые делегации продвигали питание для безработных, одновременно усиливая дискурс в пользу улучшения условий жизни рабочего класса против «эгоистичных, ростовщических, индивидуалистических буржуа».</w:t>
      </w:r>
      <w:r>
        <w:rPr>
          <w:vertAlign w:val="superscript"/>
        </w:rPr>
        <w:footnoteReference w:id="145"/>
      </w:r>
      <w:r>
        <w:t>Пропагандистские кампании и распространение манифестов, направленных против рабочего класса, распространились по всей стране, особенно в Лиссабоне, Лейрии, Порту и Браге.</w:t>
      </w:r>
      <w:r>
        <w:rPr>
          <w:vertAlign w:val="superscript"/>
        </w:rPr>
        <w:footnoteReference w:id="146"/>
      </w:r>
      <w:r>
        <w:t>На инаугурациях делегаций тоже было принято говорить «рабочий».</w:t>
      </w:r>
      <w:r>
        <w:rPr>
          <w:vertAlign w:val="superscript"/>
        </w:rPr>
        <w:footnoteReference w:id="147"/>
      </w:r>
    </w:p>
    <w:p w:rsidR="000D3B84" w:rsidRDefault="00842E46">
      <w:pPr>
        <w:pStyle w:val="1"/>
        <w:ind w:firstLine="480"/>
        <w:jc w:val="both"/>
      </w:pPr>
      <w:r>
        <w:t>Каждое открытие новой Делегации Лиги превращалось в пропагандистский митинг. Некоторые из этих демонстраций спровоцировали насильственные инциденты, которые если и не были чем-то неслыханным во время лихорадочной политической жизни диктатуры, то были редкостью среди ее сторонников. В частности, в Лиссабоне участились уличные стычки между боевиками Лиги и оппозиционными группами, хотя наиболее ожесточенные конфликты происходили в провинции.</w:t>
      </w:r>
    </w:p>
    <w:p w:rsidR="000D3B84" w:rsidRDefault="00842E46">
      <w:pPr>
        <w:pStyle w:val="1"/>
        <w:ind w:firstLine="480"/>
        <w:jc w:val="both"/>
        <w:sectPr w:rsidR="000D3B84">
          <w:headerReference w:type="even" r:id="rId221"/>
          <w:headerReference w:type="default" r:id="rId222"/>
          <w:footerReference w:type="even" r:id="rId223"/>
          <w:footerReference w:type="default" r:id="rId224"/>
          <w:footnotePr>
            <w:numStart w:val="39"/>
          </w:footnotePr>
          <w:pgSz w:w="11900" w:h="16840"/>
          <w:pgMar w:top="2329" w:right="2336" w:bottom="2329" w:left="2336" w:header="1901" w:footer="3" w:gutter="0"/>
          <w:pgNumType w:start="98"/>
          <w:cols w:space="720"/>
          <w:noEndnote/>
          <w:docGrid w:linePitch="360"/>
          <w15:footnoteColumns w:val="1"/>
        </w:sectPr>
      </w:pPr>
      <w:r>
        <w:t>На инаугурационной сессии окружной делегации Эворы, которая также была призвана отдать дань уважения «младшим офицерам военного гарнизона Лиссабона», присутствовали 27 офицеров, прикомандированных к организации, представители молодежного сектора Лиссабона и другие делегации. . На выходе боевики Лиги вступили в перестрелку с элементами</w:t>
      </w:r>
    </w:p>
    <w:p w:rsidR="000D3B84" w:rsidRDefault="00842E46">
      <w:pPr>
        <w:pStyle w:val="1"/>
        <w:ind w:firstLine="0"/>
        <w:jc w:val="both"/>
      </w:pPr>
      <w:r>
        <w:lastRenderedPageBreak/>
        <w:t>демократической оппозиции, в результате которой погиб один человек.186 На следующий день назначенный глава местной делегации Сильва Диаш был застрелен, когда прощался с Ролао Прето на площади Жеральдо.187 В Маринья-Гранди враждебная демонстрация окружила ограждении, где проходило первое заседание подделегации, что привело к новым инцидентам188.</w:t>
      </w:r>
    </w:p>
    <w:p w:rsidR="000D3B84" w:rsidRDefault="00842E46">
      <w:pPr>
        <w:pStyle w:val="1"/>
        <w:ind w:firstLine="500"/>
        <w:jc w:val="both"/>
      </w:pPr>
      <w:r>
        <w:t>Если на национальном уровне отношения с ООН считались «отличными», то на местном уровне обострилась напряженность. Пресса Лиги пыталась оправдать другое, но дополняющее действие («Лига жестче, моложе»189), но начала появляться критика. Эти обвинения были, в общем-то, двоякими: отсутствие политической активности со стороны ООН и «прилипание» к ее организации консервативных республиканцев и активистов партий парламентской системы190.</w:t>
      </w:r>
    </w:p>
    <w:p w:rsidR="000D3B84" w:rsidRDefault="00842E46">
      <w:pPr>
        <w:pStyle w:val="1"/>
        <w:spacing w:after="480"/>
        <w:ind w:firstLine="500"/>
        <w:jc w:val="both"/>
      </w:pPr>
      <w:r>
        <w:t>В Эворе по расследованию гражданского губернатора, оказывавшего давление, чтобы избежать создания Лиги, продвигающее ядро ​​отказалось вступить в ООН под предлогом присоединения «свежих ног» республиканцев старых партий к ее окружной комиссии и своей пассивности.191 ООН, ответил один из основателей Лиги гражданскому губернатору, «была создана, чтобы стоять на месте, а мы хотим идти».192 Напряженность на местном уровне следовала одна за другой между ядрами Лиги и ООН. . Как только возможно,</w:t>
      </w:r>
    </w:p>
    <w:p w:rsidR="000D3B84" w:rsidRDefault="00842E46">
      <w:pPr>
        <w:pStyle w:val="24"/>
        <w:numPr>
          <w:ilvl w:val="0"/>
          <w:numId w:val="18"/>
        </w:numPr>
        <w:tabs>
          <w:tab w:val="left" w:pos="289"/>
        </w:tabs>
        <w:spacing w:after="160"/>
        <w:jc w:val="both"/>
      </w:pPr>
      <w:r>
        <w:t>Плотник, «масон-токарь», по мнению бывшего члена Лиги. См. интервью с Альберто Мота Капитано, 24.11.1984.</w:t>
      </w:r>
    </w:p>
    <w:p w:rsidR="000D3B84" w:rsidRDefault="00842E46">
      <w:pPr>
        <w:pStyle w:val="24"/>
        <w:numPr>
          <w:ilvl w:val="0"/>
          <w:numId w:val="18"/>
        </w:numPr>
        <w:tabs>
          <w:tab w:val="left" w:pos="284"/>
        </w:tabs>
        <w:spacing w:after="160"/>
        <w:jc w:val="both"/>
      </w:pPr>
      <w:r>
        <w:rPr>
          <w:i/>
          <w:iCs/>
          <w:sz w:val="16"/>
          <w:szCs w:val="16"/>
        </w:rPr>
        <w:t>То же</w:t>
      </w:r>
      <w:r>
        <w:t>, 10.12.1931, с. 3. Сильва Диаш был убит группой оппозиции на площади Праса-ду-Херальдо в ответ на гибель плотника в ходе инцидентов, имевших место накануне.</w:t>
      </w:r>
    </w:p>
    <w:p w:rsidR="000D3B84" w:rsidRDefault="00842E46">
      <w:pPr>
        <w:pStyle w:val="24"/>
        <w:numPr>
          <w:ilvl w:val="0"/>
          <w:numId w:val="18"/>
        </w:numPr>
        <w:tabs>
          <w:tab w:val="left" w:pos="289"/>
        </w:tabs>
        <w:spacing w:after="160"/>
        <w:jc w:val="both"/>
      </w:pPr>
      <w:r>
        <w:t>На этот раз, по данным прессы Лиги, со сторонниками местной администрации, приписанными к ООН. См. Национальный союз, Лейрия, 03.06.1932.</w:t>
      </w:r>
    </w:p>
    <w:p w:rsidR="000D3B84" w:rsidRDefault="00842E46">
      <w:pPr>
        <w:pStyle w:val="24"/>
        <w:numPr>
          <w:ilvl w:val="0"/>
          <w:numId w:val="18"/>
        </w:numPr>
        <w:tabs>
          <w:tab w:val="left" w:pos="284"/>
        </w:tabs>
        <w:spacing w:after="160"/>
        <w:jc w:val="both"/>
      </w:pPr>
      <w:r>
        <w:rPr>
          <w:i/>
          <w:iCs/>
          <w:sz w:val="16"/>
          <w:szCs w:val="16"/>
        </w:rPr>
        <w:t>То же,</w:t>
      </w:r>
      <w:r>
        <w:t>Лейрия, 31.10.1931.</w:t>
      </w:r>
    </w:p>
    <w:p w:rsidR="000D3B84" w:rsidRDefault="00842E46">
      <w:pPr>
        <w:pStyle w:val="24"/>
        <w:numPr>
          <w:ilvl w:val="0"/>
          <w:numId w:val="18"/>
        </w:numPr>
        <w:tabs>
          <w:tab w:val="left" w:pos="289"/>
        </w:tabs>
        <w:spacing w:after="160"/>
        <w:jc w:val="both"/>
      </w:pPr>
      <w:r>
        <w:t>По словам одного из основателей, «со временем Лига стала ненавистна Национальному союзу, что легко понять, зная, что последний был дырой для всех сплочений, в то время как Лига держалась с согласия чистых и скромных ». См. Хасинто Феррейра, На службе Отечеству и королю. Политические воспоминания (1926–1974) (Лиссабон: 1991), с. 62.</w:t>
      </w:r>
    </w:p>
    <w:p w:rsidR="000D3B84" w:rsidRDefault="00842E46">
      <w:pPr>
        <w:pStyle w:val="24"/>
        <w:numPr>
          <w:ilvl w:val="0"/>
          <w:numId w:val="18"/>
        </w:numPr>
        <w:tabs>
          <w:tab w:val="left" w:pos="284"/>
        </w:tabs>
        <w:spacing w:after="160" w:line="271" w:lineRule="auto"/>
        <w:jc w:val="both"/>
      </w:pPr>
      <w:r>
        <w:t>См. Интервью с Альберто Мота Капитано, 24.11.1984. См. осуждение этих конфликтов и давления гражданского губернатора на Лигу местным лидером в Manuelinho D'Evora, 21/4/1932, с. 1.</w:t>
      </w:r>
    </w:p>
    <w:p w:rsidR="000D3B84" w:rsidRDefault="00842E46">
      <w:pPr>
        <w:pStyle w:val="24"/>
        <w:numPr>
          <w:ilvl w:val="0"/>
          <w:numId w:val="18"/>
        </w:numPr>
        <w:tabs>
          <w:tab w:val="left" w:pos="279"/>
        </w:tabs>
        <w:spacing w:after="380"/>
        <w:jc w:val="both"/>
      </w:pPr>
      <w:r>
        <w:t>См. Мануэлинью Д'Эвора, 28.07.1932, с. 1.</w:t>
      </w:r>
    </w:p>
    <w:p w:rsidR="000D3B84" w:rsidRDefault="00842E46">
      <w:pPr>
        <w:pStyle w:val="1"/>
        <w:spacing w:after="12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160"/>
        <w:sectPr w:rsidR="000D3B84">
          <w:headerReference w:type="even" r:id="rId225"/>
          <w:headerReference w:type="default" r:id="rId226"/>
          <w:footerReference w:type="even" r:id="rId227"/>
          <w:footerReference w:type="default" r:id="rId228"/>
          <w:footnotePr>
            <w:numStart w:val="39"/>
          </w:footnotePr>
          <w:pgSz w:w="11900" w:h="16840"/>
          <w:pgMar w:top="2329" w:right="2336" w:bottom="1284" w:left="2336" w:header="1901" w:footer="856" w:gutter="0"/>
          <w:pgNumType w:start="100"/>
          <w:cols w:space="720"/>
          <w:noEndnote/>
          <w:docGrid w:linePitch="360"/>
          <w15:footnoteColumns w:val="1"/>
        </w:sectPr>
      </w:pPr>
      <w:bookmarkStart w:id="41" w:name="bookmark86"/>
      <w:r>
        <w:t>— 99 —</w:t>
      </w:r>
      <w:bookmarkEnd w:id="41"/>
    </w:p>
    <w:p w:rsidR="000D3B84" w:rsidRDefault="00842E46">
      <w:pPr>
        <w:pStyle w:val="1"/>
        <w:ind w:firstLine="0"/>
        <w:jc w:val="both"/>
      </w:pPr>
      <w:r>
        <w:lastRenderedPageBreak/>
        <w:t>иронический комментарий был в центре внимания прессы организации по поводу правящей партии.</w:t>
      </w:r>
      <w:r>
        <w:rPr>
          <w:vertAlign w:val="superscript"/>
        </w:rPr>
        <w:footnoteReference w:id="148"/>
      </w:r>
      <w:r>
        <w:t>— А ООН? — обратился орган делегации Эворы к прапорщику, администратору Совета Силвеш: «некоторое время назад была организована комиссия совета, которая собралась в день инаугурации, не сделав и шагу».</w:t>
      </w:r>
      <w:r>
        <w:rPr>
          <w:vertAlign w:val="superscript"/>
        </w:rPr>
        <w:footnoteReference w:id="149"/>
      </w:r>
    </w:p>
    <w:p w:rsidR="000D3B84" w:rsidRDefault="00842E46">
      <w:pPr>
        <w:pStyle w:val="1"/>
        <w:ind w:firstLine="500"/>
        <w:jc w:val="both"/>
      </w:pPr>
      <w:r>
        <w:t>В Коимбре произошел самый серьезный конфликт. Впервые группа лидеров перешла из ООН в Лигу. В феврале 1932 года инаугурация окружной делегации стала прямым оскорблением для ООН, поскольку почти все ее представители исходили от бывшего окружного комитета правящей партии, таких как Эусебио Таманьини, Педро Браво, Амадеу Феррас де Карвалью и Карлос Проэнса де Фигейреду. Конфликт, приведший к его отставке, был спровоцирован вступлением в ООН Биссайи Баррето, консервативного республиканца, приведшего с собой «многочисленных сторонников в округе».</w:t>
      </w:r>
      <w:r>
        <w:rPr>
          <w:vertAlign w:val="superscript"/>
        </w:rPr>
        <w:footnoteReference w:id="150"/>
      </w:r>
      <w:r>
        <w:t>Учредительное заседание Лиги превратилось в демонстрацию против ООН, и была одобрена акция солидарности с прекратившей свое существование окружной комиссией, «которая с горячей верой служила принципам тоталитарного национализма, провозглашенным правительством 30 июля 1930 г.», в среди выступлений против «проникновения» республиканцев, сговорившихся с парламентаризмом.</w:t>
      </w:r>
      <w:r>
        <w:rPr>
          <w:vertAlign w:val="superscript"/>
        </w:rPr>
        <w:footnoteReference w:id="151"/>
      </w:r>
    </w:p>
    <w:p w:rsidR="000D3B84" w:rsidRDefault="00842E46">
      <w:pPr>
        <w:pStyle w:val="1"/>
        <w:ind w:firstLine="500"/>
        <w:jc w:val="both"/>
      </w:pPr>
      <w:r>
        <w:t>Локальные полюса сопротивления либерально-республиканскому режиму, делегации Лиги вступили в открытый конфликт с некоторыми секторами правительства Диктатуры, как уже указывал Салазар, которые в процессе формирования ООН предпочли консервативную республиканскую известность. Тем не менее такое отношение было последовательным для тех, кто, вопреки вождям Лиги, не собирался образовывать массовую партию, идеологизированную и активную в сфере государственной власти.</w:t>
      </w:r>
    </w:p>
    <w:p w:rsidR="000D3B84" w:rsidRDefault="00842E46">
      <w:pPr>
        <w:pStyle w:val="1"/>
        <w:ind w:firstLine="480"/>
        <w:jc w:val="both"/>
      </w:pPr>
      <w:r>
        <w:t xml:space="preserve">Пока Салазар, все еще министр финансов, создавал портрет нового режима, Лига радикализировала свою позицию, и проект конституции стал </w:t>
      </w:r>
      <w:r>
        <w:lastRenderedPageBreak/>
        <w:t>предметом нового конфликта. Руководство Лиги не представило официальной позиции в отношении нового текста конституции, но делегации представили несколько критических замечаний: Конституция примиряется с либерализмом, не закрепляет интегральный корпоративизм и формально допускает плюрализм. Делегация Лейрии, например, прямо заявила: «мы проголосуем против на плебисците».</w:t>
      </w:r>
      <w:r>
        <w:rPr>
          <w:vertAlign w:val="superscript"/>
        </w:rPr>
        <w:footnoteReference w:id="152"/>
      </w:r>
    </w:p>
    <w:p w:rsidR="000D3B84" w:rsidRDefault="00842E46">
      <w:pPr>
        <w:pStyle w:val="1"/>
        <w:ind w:firstLine="480"/>
        <w:jc w:val="both"/>
      </w:pPr>
      <w:r>
        <w:t>В то же время усилилось конспиративное давление с целью выдвинуть кандидата на пост главы правительства. В последовательности, которая прошла через Гомеша да Кошту, Филомено да Камара, Мартиньо Нобре де Мелу и Жоао де Алмейду, некоторые сектора Лиги вернулись, чтобы агитировать вокруг последнего. Уже в июле 1930 года Жоао де Алмейда был арестован за «подготовку революционного движения, призванного свергнуть правительство» при поддержке Лиги.</w:t>
      </w:r>
      <w:r>
        <w:rPr>
          <w:vertAlign w:val="superscript"/>
        </w:rPr>
        <w:footnoteReference w:id="153"/>
      </w:r>
      <w:r>
        <w:t>В 1932 году военный сектор Лиги снова оказал давление на Кармону с целью его назначения главой правительства вопреки гипотезе Салазара. В документе, переданном президенту республики, он считался «человеком, который сегодня воплощает в себе все националистические устремления», а пресса Лиги продвигала его как идеального кандидата «на пост начальника».</w:t>
      </w:r>
      <w:r>
        <w:rPr>
          <w:vertAlign w:val="superscript"/>
        </w:rPr>
        <w:footnoteReference w:id="154"/>
      </w:r>
      <w:r>
        <w:t>однако это место занял Салазар.</w:t>
      </w:r>
    </w:p>
    <w:p w:rsidR="000D3B84" w:rsidRDefault="00842E46">
      <w:pPr>
        <w:pStyle w:val="1"/>
        <w:ind w:firstLine="480"/>
        <w:jc w:val="both"/>
      </w:pPr>
      <w:r>
        <w:t>12 марта 1932 года правительство назначило Лопеса Матеуса президентом Лиги с очевидной функцией нейтрализовать ее до тех пор, пока не будут изучены возможные условия ее интеграции в ООН. Его вступлению удалось нейтрализовать военный заговор: конференции выдвинутого кандидата Жоао де Алмейды и других лидеров Лиги, таких как Давид Нето, были немедленно приостановлены.</w:t>
      </w:r>
      <w:r>
        <w:rPr>
          <w:vertAlign w:val="superscript"/>
        </w:rPr>
        <w:footnoteReference w:id="155"/>
      </w:r>
      <w:r>
        <w:t xml:space="preserve">«Заседание в честь президента республики», запланированное на несколько дней после назначения Салазара, было отложено на неопределенный срок. Мартиньо Нобре де Мело отправился в «изгнание», будучи назначенным послом в Бразилии. К тому </w:t>
      </w:r>
      <w:r>
        <w:lastRenderedPageBreak/>
        <w:t>времени секретарь Салазара и его армейский осведомитель лейтенант Ассис Гонсалвес (один из основателей Лиги в 1928 г.) попросили Салазара за инструкциями, но Салазар не ответил, предпочитая сохранять контроль над Лигой, отказываясь при этом от каких-либо контактов с ее.</w:t>
      </w:r>
    </w:p>
    <w:p w:rsidR="000D3B84" w:rsidRDefault="00842E46">
      <w:pPr>
        <w:pStyle w:val="1"/>
        <w:spacing w:after="300"/>
        <w:ind w:firstLine="420"/>
        <w:jc w:val="both"/>
      </w:pPr>
      <w:r>
        <w:t>Деятельность Лопеса Матеуса нейтрализовала заговор, но не деятельность делегаций, которые продолжали действовать и летом того же года придерживались национал-синдикализма. Ассис Гонсалвеш, анализируя внутреннее положение Лиги, в отчете Салазору первым признал, что «откровенно немногие были на нашей стороне», подчеркнув исход большинства, которое должно было «составить национал-синдикализм».</w:t>
      </w:r>
      <w:r>
        <w:rPr>
          <w:vertAlign w:val="superscript"/>
        </w:rPr>
        <w:footnoteReference w:id="156"/>
      </w:r>
      <w:r>
        <w:t>Как мы увидим далее, отчет Ассиса Гонсалвеса точно воспроизвел ситуацию. Ролао Прету совершил поездку по стране после основания N / S и привел в нее большинство районных и окружных организаций. Некоторые делегации были даже закрыты по распоряжению правительства, как это было в Коимбре после нападения на ООН, но через несколько месяцев возродились в национал-синдикализме. Когда в 1933 году было наконец объявлено о «коллективном присоединении» Лиги 28 Майо к ООН, большинство ее ядер придерживались национал-синдикализма.</w:t>
      </w:r>
      <w:r>
        <w:rPr>
          <w:vertAlign w:val="superscript"/>
        </w:rPr>
        <w:footnoteReference w:id="157"/>
      </w:r>
    </w:p>
    <w:p w:rsidR="000D3B84" w:rsidRDefault="00842E46">
      <w:pPr>
        <w:pStyle w:val="42"/>
        <w:keepNext/>
        <w:keepLines/>
        <w:jc w:val="both"/>
      </w:pPr>
      <w:bookmarkStart w:id="42" w:name="bookmark88"/>
      <w:r>
        <w:t>1.3.7 Баланс «политической семьи»</w:t>
      </w:r>
      <w:bookmarkEnd w:id="42"/>
    </w:p>
    <w:p w:rsidR="000D3B84" w:rsidRDefault="00842E46">
      <w:pPr>
        <w:pStyle w:val="1"/>
        <w:spacing w:after="260"/>
        <w:ind w:firstLine="0"/>
        <w:jc w:val="both"/>
      </w:pPr>
      <w:r>
        <w:t>Именно новые политические расколы, созданные военной диктатурой, открыли пространство и возможности для фашистского движения в Португалии.</w:t>
      </w:r>
    </w:p>
    <w:p w:rsidR="000D3B84" w:rsidRDefault="00842E46">
      <w:pPr>
        <w:pStyle w:val="1"/>
        <w:ind w:firstLine="0"/>
        <w:jc w:val="both"/>
      </w:pPr>
      <w:r>
        <w:t xml:space="preserve">После установления военной диктатуры у нее было три основных группы поддержки: небольшие консервативные республиканские партии, католики и правый радикальный конгломерат, в котором в поисках массовой базы </w:t>
      </w:r>
      <w:r>
        <w:lastRenderedPageBreak/>
        <w:t>появились интегралисты и сидонисты.</w:t>
      </w:r>
    </w:p>
    <w:p w:rsidR="000D3B84" w:rsidRDefault="00842E46">
      <w:pPr>
        <w:pStyle w:val="1"/>
        <w:ind w:firstLine="420"/>
        <w:jc w:val="both"/>
        <w:sectPr w:rsidR="000D3B84">
          <w:headerReference w:type="even" r:id="rId229"/>
          <w:headerReference w:type="default" r:id="rId230"/>
          <w:footerReference w:type="even" r:id="rId231"/>
          <w:footerReference w:type="default" r:id="rId232"/>
          <w:footnotePr>
            <w:numStart w:val="46"/>
          </w:footnotePr>
          <w:pgSz w:w="11900" w:h="16840"/>
          <w:pgMar w:top="2314" w:right="2318" w:bottom="2373" w:left="2352" w:header="0" w:footer="3" w:gutter="0"/>
          <w:pgNumType w:start="100"/>
          <w:cols w:space="720"/>
          <w:noEndnote/>
          <w:docGrid w:linePitch="360"/>
          <w15:footnoteColumns w:val="1"/>
        </w:sectPr>
      </w:pPr>
      <w:r>
        <w:t>В конце 1920-х годов в Португалии возник фашизм, пытавшийся пересечь правый политический спектр. Рассчитывая на значительное количество молодых офицеров, имевших значительный вес в казарме и в местной администрации; организация местных полюсов в качестве альтернативы правительственной партии, происхождение которой восходит к республиканскому периоду; наследник небольших ополчений, наспех созданных военными «баронами»; Начав мобилизацию некоторых слоев мелкой буржуазии и улицы в условиях нестабильной диктатуры, но уже во власти католического «диктатора финансов», Ролао Прето увидел время для объединения этого сектора в фашистскую партию.</w:t>
      </w:r>
    </w:p>
    <w:p w:rsidR="000D3B84" w:rsidRDefault="00842E46">
      <w:pPr>
        <w:pStyle w:val="22"/>
        <w:keepNext/>
        <w:keepLines/>
        <w:spacing w:after="960" w:line="221" w:lineRule="auto"/>
        <w:ind w:firstLine="0"/>
        <w:jc w:val="center"/>
      </w:pPr>
      <w:bookmarkStart w:id="43" w:name="bookmark90"/>
      <w:r>
        <w:lastRenderedPageBreak/>
        <w:t>2 ЧРЕЗВЫЧАЙНАЯ СИТУАЦИЯ НАЦИОНАЛ-СИНДИКАЛИЗМА</w:t>
      </w:r>
      <w:bookmarkEnd w:id="43"/>
    </w:p>
    <w:p w:rsidR="000D3B84" w:rsidRDefault="00842E46">
      <w:pPr>
        <w:pStyle w:val="32"/>
        <w:keepNext/>
        <w:keepLines/>
        <w:numPr>
          <w:ilvl w:val="1"/>
          <w:numId w:val="19"/>
        </w:numPr>
        <w:tabs>
          <w:tab w:val="left" w:pos="457"/>
        </w:tabs>
        <w:jc w:val="both"/>
      </w:pPr>
      <w:bookmarkStart w:id="44" w:name="bookmark92"/>
      <w:r>
        <w:t>Основание Н/С</w:t>
      </w:r>
      <w:bookmarkEnd w:id="44"/>
    </w:p>
    <w:p w:rsidR="000D3B84" w:rsidRDefault="00842E46">
      <w:pPr>
        <w:pStyle w:val="1"/>
        <w:ind w:firstLine="0"/>
        <w:jc w:val="both"/>
      </w:pPr>
      <w:r>
        <w:t>Основой национал-синдикализма стала группа студентов университета, которые в конце 1920-х сформировали Лиссабонский школьный совет IL, представителем которого был журнал Política.</w:t>
      </w:r>
      <w:r>
        <w:rPr>
          <w:vertAlign w:val="superscript"/>
        </w:rPr>
        <w:footnoteReference w:id="158"/>
      </w:r>
      <w:r>
        <w:t>Антониу ду Амарал Пирра, Дутра Фариа, Франц Д'Алмейда Лангханс несколько месяцев спустя к ним присоединились Антонио Педро, Баррадас де Оливейра, Перейра де Матос, Антониу Тиноко и другие, все из IL, legitimismo или Action French. В начале 1931 года Антониу Педро и Дутра Фариа основали газету, претендующую на роль органа студенческого сектора Лиги 28 Майо, с которой они все сотрудничали, Acção Nacional, непосредственного предшественника революции.</w:t>
      </w:r>
      <w:r>
        <w:rPr>
          <w:vertAlign w:val="superscript"/>
        </w:rPr>
        <w:footnoteReference w:id="159"/>
      </w:r>
    </w:p>
    <w:p w:rsidR="000D3B84" w:rsidRDefault="00842E46">
      <w:pPr>
        <w:pStyle w:val="1"/>
        <w:ind w:firstLine="480"/>
        <w:jc w:val="both"/>
        <w:sectPr w:rsidR="000D3B84">
          <w:headerReference w:type="even" r:id="rId233"/>
          <w:headerReference w:type="default" r:id="rId234"/>
          <w:footerReference w:type="even" r:id="rId235"/>
          <w:footerReference w:type="default" r:id="rId236"/>
          <w:pgSz w:w="11900" w:h="16840"/>
          <w:pgMar w:top="2335" w:right="2332" w:bottom="2368" w:left="2339" w:header="1907" w:footer="1940" w:gutter="0"/>
          <w:pgNumType w:start="106"/>
          <w:cols w:space="720"/>
          <w:noEndnote/>
          <w:docGrid w:linePitch="360"/>
          <w15:footnoteColumns w:val="1"/>
        </w:sectPr>
      </w:pPr>
      <w:r>
        <w:t>Хотя они были активистами Лиги 28 мая, их политическая идентичность определялась вокруг ИЛ, которая, несмотря на ее рассредоточенное функционирование, продолжала определять большую часть их поведения.</w:t>
      </w:r>
    </w:p>
    <w:p w:rsidR="000D3B84" w:rsidRDefault="00842E46">
      <w:pPr>
        <w:pStyle w:val="1"/>
        <w:ind w:firstLine="0"/>
        <w:jc w:val="both"/>
      </w:pPr>
      <w:r>
        <w:lastRenderedPageBreak/>
        <w:t>политики. Однако они отличались от старого поколения интегралистов методом политического действия и считали, что многие аспекты идеологии основателей ИЛ устарели.</w:t>
      </w:r>
    </w:p>
    <w:p w:rsidR="000D3B84" w:rsidRDefault="00842E46">
      <w:pPr>
        <w:pStyle w:val="1"/>
        <w:ind w:firstLine="480"/>
        <w:jc w:val="both"/>
      </w:pPr>
      <w:r>
        <w:rPr>
          <w:i/>
          <w:iCs/>
        </w:rPr>
        <w:t>Политика</w:t>
      </w:r>
      <w:r>
        <w:t>, национальный орган школьных советов Иллинойс, отражал растущее увлечение обширных секторов интегрализма, преследуемых приверженностью Салазара одних и пастистским и реставрационным догматизмом других. На банкете, устроенном в Лузо в декабре 1930 года, два лидера старой Центральной хунты были единственными, кто отождествлял себя с волной фашистского происхождения: Ролао Прето и Альберто де Монсараш.</w:t>
      </w:r>
    </w:p>
    <w:p w:rsidR="000D3B84" w:rsidRDefault="00842E46">
      <w:pPr>
        <w:pStyle w:val="1"/>
        <w:ind w:firstLine="480"/>
        <w:jc w:val="both"/>
      </w:pPr>
      <w:r>
        <w:t>На встрече в Лузо Альберто де Монсараш ликвидировал разрыв между устремлениями ИЛ в 1914 году и послевоенной авторитарной и фашистской волной, увидев в реальности фашизма опошление основ интегралистских идеалов. «Без войны мы бы до сих пор прозябали, как «Французское действие» и «Национальная идея» до 1914 года». Именно война произвела «профили народных лидеров, как медальоны, на фризах истории: это Муссолини, великий, величайший из всех, первый покровитель Estado Novo, Бонапарт контрреволюции».</w:t>
      </w:r>
      <w:r>
        <w:rPr>
          <w:vertAlign w:val="superscript"/>
        </w:rPr>
        <w:footnoteReference w:id="160"/>
      </w:r>
      <w:r>
        <w:t>Ролао Прето, который был в области фашизма с 1920-х годов, также указал в журнале Política на некоторые разъяснения в отношении военной диктатуры. Обращаясь к интегралистской аудитории, Прето указал на идеалы IL как на «набор политических, социальных и экономических доктрин, способных создать и поддерживать средства целостного восстановления португальской нации», но они должны быть ориентированы на реализацию диктатуры. «без разнообразия вероисповеданий и антагонизма идей» и «в рамках этого критерия» она подошла бы монархистам и республиканцам.</w:t>
      </w:r>
      <w:r>
        <w:rPr>
          <w:vertAlign w:val="superscript"/>
        </w:rPr>
        <w:footnoteReference w:id="161"/>
      </w:r>
    </w:p>
    <w:p w:rsidR="000D3B84" w:rsidRDefault="00842E46">
      <w:pPr>
        <w:pStyle w:val="1"/>
        <w:spacing w:after="300"/>
        <w:ind w:firstLine="480"/>
        <w:jc w:val="both"/>
      </w:pPr>
      <w:r>
        <w:t xml:space="preserve">На этой встрече в Лусо присутствовало много интегралистов, которые уже были активными активистами Лиги 28 Майо и других предыдущих организаций, но, как указал делегат из Порту, «перед лицом постоянного </w:t>
      </w:r>
      <w:r>
        <w:lastRenderedPageBreak/>
        <w:t>краха движений, крестовых походов, Лиги, более-менее разнородные», только ИЛ обеспечивала им преемственность и слаженность.</w:t>
      </w:r>
      <w:r>
        <w:rPr>
          <w:vertAlign w:val="superscript"/>
        </w:rPr>
        <w:footnoteReference w:id="162"/>
      </w:r>
      <w:r>
        <w:t>Именно из этого ядра родился национал-синдикализм.</w:t>
      </w:r>
      <w:r>
        <w:rPr>
          <w:vertAlign w:val="superscript"/>
        </w:rPr>
        <w:footnoteReference w:id="163"/>
      </w:r>
    </w:p>
    <w:p w:rsidR="000D3B84" w:rsidRDefault="00842E46">
      <w:pPr>
        <w:pStyle w:val="42"/>
        <w:keepNext/>
        <w:keepLines/>
        <w:numPr>
          <w:ilvl w:val="2"/>
          <w:numId w:val="19"/>
        </w:numPr>
        <w:tabs>
          <w:tab w:val="left" w:pos="615"/>
        </w:tabs>
        <w:jc w:val="both"/>
      </w:pPr>
      <w:bookmarkStart w:id="45" w:name="bookmark94"/>
      <w:r>
        <w:t>Группа Революции</w:t>
      </w:r>
      <w:bookmarkEnd w:id="45"/>
    </w:p>
    <w:p w:rsidR="000D3B84" w:rsidRDefault="00842E46">
      <w:pPr>
        <w:pStyle w:val="1"/>
        <w:ind w:firstLine="0"/>
        <w:jc w:val="both"/>
      </w:pPr>
      <w:r>
        <w:t>Большинство основоположников Революции были студентами Лиссабонского университета, факультета искусств и права.</w:t>
      </w:r>
      <w:r>
        <w:rPr>
          <w:vertAlign w:val="superscript"/>
        </w:rPr>
        <w:footnoteReference w:id="164"/>
      </w:r>
      <w:r>
        <w:t>Приверженность фашизму была их точкой соприкосновения. В его статьях в прессе Лиги 28 де Майо и в различных публикациях, которые он оживлял до революции, была видна забота о том, чтобы придать «национальной революции» массовый динамизм, харизматическое лидерство, тоталитарный революционизм. Немецкий пример, если в идеологическом плане он был им чужд, во многом ознаменовал их в области политического действия.</w:t>
      </w:r>
    </w:p>
    <w:p w:rsidR="000D3B84" w:rsidRDefault="00842E46">
      <w:pPr>
        <w:pStyle w:val="1"/>
        <w:ind w:firstLine="480"/>
        <w:jc w:val="both"/>
      </w:pPr>
      <w:r>
        <w:t>Антонио Педро был, пожалуй, самым активным членом группы до формирования национал-синдикализма. В 1928 году, в возрасте 19 лет, он придерживался монархического традиционализма и основал эфемерный еженедельник студентов-легитимистов.</w:t>
      </w:r>
      <w:r>
        <w:rPr>
          <w:vertAlign w:val="superscript"/>
        </w:rPr>
        <w:footnoteReference w:id="165"/>
      </w:r>
      <w:r>
        <w:t>Но в 1931 году, когда он вместе с Дутрой Фариа основал Acção Nacional, его редакционные статьи уже содержали все составляющие типичного фашистского дискурса. Он был решающим элементом в основании «дневника академического национализма после полудня» и автором первых организационных проектов северо-западного движения.</w:t>
      </w:r>
    </w:p>
    <w:p w:rsidR="000D3B84" w:rsidRDefault="00842E46">
      <w:pPr>
        <w:pStyle w:val="1"/>
        <w:ind w:firstLine="480"/>
        <w:jc w:val="both"/>
      </w:pPr>
      <w:r>
        <w:t xml:space="preserve">Перейра де Матос, еще один из основателей, недавно вернувшийся из Франции, где он отдал свою «националистическую веру» и свой «энтузиазм» </w:t>
      </w:r>
      <w:r>
        <w:lastRenderedPageBreak/>
        <w:t>«Аксьон Франсез», был критиком интегралистской апатии и ее «неспособности действовать». В своем ответе Дутра Фариа призывал к организации этой акции, но все же проявлял, как и все, явную монархическую принадлежность.</w:t>
      </w:r>
      <w:r>
        <w:rPr>
          <w:vertAlign w:val="superscript"/>
        </w:rPr>
        <w:footnoteReference w:id="166"/>
      </w:r>
      <w:r>
        <w:t>Именно этот монархический характер орган испанского фашизма La Conquista del Estado, приветствуя появление португальской группы, счел фактором «анахронизма».</w:t>
      </w:r>
      <w:r>
        <w:rPr>
          <w:vertAlign w:val="superscript"/>
        </w:rPr>
        <w:footnoteReference w:id="167"/>
      </w:r>
      <w:r>
        <w:t>Несмотря на эти традиционалистские черты, которые не нравились Рамиро Ледесме Рамосу, и некоторые разногласия по поводу галисийского вопроса, Acção Nacional был очень близок к основателям JONS.</w:t>
      </w:r>
      <w:r>
        <w:rPr>
          <w:vertAlign w:val="superscript"/>
        </w:rPr>
        <w:footnoteReference w:id="168"/>
      </w:r>
      <w:r>
        <w:t>: «Мы», — провозгласил Дутра Фариа, — «антиконсерваторы, антикапиталисты, антибуржуасты, короче говоря, националисты, что никоим образом не означает ретроградность».</w:t>
      </w:r>
      <w:r>
        <w:rPr>
          <w:vertAlign w:val="superscript"/>
        </w:rPr>
        <w:footnoteReference w:id="169"/>
      </w:r>
    </w:p>
    <w:p w:rsidR="000D3B84" w:rsidRDefault="00842E46">
      <w:pPr>
        <w:pStyle w:val="1"/>
        <w:ind w:firstLine="480"/>
        <w:jc w:val="both"/>
        <w:sectPr w:rsidR="000D3B84">
          <w:headerReference w:type="even" r:id="rId237"/>
          <w:headerReference w:type="default" r:id="rId238"/>
          <w:footerReference w:type="even" r:id="rId239"/>
          <w:footerReference w:type="default" r:id="rId240"/>
          <w:pgSz w:w="11900" w:h="16840"/>
          <w:pgMar w:top="2335" w:right="2332" w:bottom="2368" w:left="2339" w:header="0" w:footer="3" w:gutter="0"/>
          <w:pgNumType w:start="106"/>
          <w:cols w:space="720"/>
          <w:noEndnote/>
          <w:docGrid w:linePitch="360"/>
          <w15:footnoteColumns w:val="1"/>
        </w:sectPr>
      </w:pPr>
      <w:r>
        <w:t>Оставшиеся товарищи Антониу Педро почти все пришли из школьных советов Иллинойса, и многие из них порвали с тем, что они считали неподвижностью старого интегралистского поколения.</w:t>
      </w:r>
      <w:r>
        <w:rPr>
          <w:vertAlign w:val="superscript"/>
        </w:rPr>
        <w:footnoteReference w:id="170"/>
      </w:r>
      <w:r>
        <w:t>Гарсия Домингес, основатель национал-синдикализма в Алгарве, в письме Антонио Педро в 1931 году подчеркивал «необходимость полного пересмотра ценностей» и, объявляя о своем намерении покинуть IL, критиковал монархическое постоянство старого поколения, указывая на защиту националистической диктатуры как на единственное решение. С другой стороны, он уже определил себя как неотъемлемую часть «фашистского поколения». "Мечта</w:t>
      </w:r>
    </w:p>
    <w:p w:rsidR="000D3B84" w:rsidRDefault="00842E46">
      <w:pPr>
        <w:pStyle w:val="1"/>
        <w:ind w:firstLine="0"/>
        <w:jc w:val="both"/>
      </w:pPr>
      <w:r>
        <w:lastRenderedPageBreak/>
        <w:t>Русско-коммунистический универсализируется, и наш тоже будет», — заключил Гарсиа Домингес14.</w:t>
      </w:r>
    </w:p>
    <w:p w:rsidR="000D3B84" w:rsidRDefault="00842E46">
      <w:pPr>
        <w:pStyle w:val="1"/>
        <w:ind w:firstLine="480"/>
        <w:jc w:val="both"/>
      </w:pPr>
      <w:r>
        <w:t>После того, как краткий опыт Accão Nacional был прерван, группа продолжала оживлять региональную прессу Liga 28 de Maio до основания Revolution. Ее первый номер вышел в феврале 1932 года, Дутра Фариа не скрывал внутри себя, что целью газеты было спровоцировать вокруг «мальчиков» реорганизацию того, что осталось от Интегрализма и части Лиги 28 де Майо на фашистских основах. Ролао Прету пообещал приехать и поселиться в Лиссабоне, чтобы возглавить инициативу, и Дутра посетовал на его отсутствие: «с его присутствием в Лиссабоне», — писал он, — «у меня сложилось впечатление, что за три месяца наша организация-интегралист на на тропе войны, готовый на все»15.</w:t>
      </w:r>
    </w:p>
    <w:p w:rsidR="000D3B84" w:rsidRDefault="00842E46">
      <w:pPr>
        <w:pStyle w:val="1"/>
        <w:ind w:firstLine="480"/>
        <w:jc w:val="both"/>
      </w:pPr>
      <w:r>
        <w:t>Антониу Педро, главный редактор, представил принципы новой газеты в редакционной статье: «Политически [мы хотим] интеграции Португалии в ее судьбу как Империи, освобожденной от кощунственного и гротескного шума парламентской демократии, в новый иерархический и авторитарный порядок»; «В экономическом отношении подавление свободы конкуренции [...] и ее замена экономикой, централизованно управляемой государством в национальных интересах»; «В социальном плане защита семьи и корпоративной организации профессий при обязательном объединении в профсоюзы»16.</w:t>
      </w:r>
    </w:p>
    <w:p w:rsidR="000D3B84" w:rsidRDefault="00842E46">
      <w:pPr>
        <w:pStyle w:val="1"/>
        <w:spacing w:after="480"/>
        <w:ind w:firstLine="480"/>
        <w:jc w:val="both"/>
      </w:pPr>
      <w:r>
        <w:t>Педро был самым важным идеологом группы Революции. До прихода Ролао Прету в правление он был главным вдохновителем газеты, ее организационного собрания и связанного с ней издательства. Его редакционные статьи отражали крайний антикоммунистический и антидемократический радикализм, простительный элите диктатуры только как дело рук молодежи «студентов».</w:t>
      </w:r>
    </w:p>
    <w:p w:rsidR="000D3B84" w:rsidRDefault="00842E46">
      <w:pPr>
        <w:pStyle w:val="24"/>
        <w:numPr>
          <w:ilvl w:val="0"/>
          <w:numId w:val="20"/>
        </w:numPr>
        <w:tabs>
          <w:tab w:val="left" w:pos="231"/>
        </w:tabs>
        <w:spacing w:after="160"/>
        <w:jc w:val="both"/>
      </w:pPr>
      <w:r>
        <w:t>См. письмо Хосе Домингоса Гарсии Домингеса Антониу Педро, 28.09.1931, Esp. Антонио Педро, BNL.</w:t>
      </w:r>
    </w:p>
    <w:p w:rsidR="000D3B84" w:rsidRDefault="00842E46">
      <w:pPr>
        <w:pStyle w:val="24"/>
        <w:numPr>
          <w:ilvl w:val="0"/>
          <w:numId w:val="20"/>
        </w:numPr>
        <w:tabs>
          <w:tab w:val="left" w:pos="222"/>
        </w:tabs>
        <w:spacing w:after="160"/>
        <w:jc w:val="both"/>
      </w:pPr>
      <w:r>
        <w:t>См. письмо Дутра Фариа Ролану Прето от 10.02.1932, ARP.</w:t>
      </w:r>
    </w:p>
    <w:p w:rsidR="000D3B84" w:rsidRDefault="00842E46">
      <w:pPr>
        <w:pStyle w:val="24"/>
        <w:numPr>
          <w:ilvl w:val="0"/>
          <w:numId w:val="20"/>
        </w:numPr>
        <w:tabs>
          <w:tab w:val="left" w:pos="222"/>
        </w:tabs>
        <w:spacing w:after="380"/>
        <w:jc w:val="both"/>
      </w:pPr>
      <w:r>
        <w:t>См. Антонио Педро, «От редакции», Революция № 1, 15 февраля 1932 г., с. 1.</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241"/>
          <w:headerReference w:type="default" r:id="rId242"/>
          <w:footerReference w:type="even" r:id="rId243"/>
          <w:footerReference w:type="default" r:id="rId244"/>
          <w:pgSz w:w="11900" w:h="16840"/>
          <w:pgMar w:top="2329" w:right="2330" w:bottom="1284" w:left="2340" w:header="1901" w:footer="856" w:gutter="0"/>
          <w:pgNumType w:start="110"/>
          <w:cols w:space="720"/>
          <w:noEndnote/>
          <w:docGrid w:linePitch="360"/>
          <w15:footnoteColumns w:val="1"/>
        </w:sectPr>
      </w:pPr>
      <w:bookmarkStart w:id="46" w:name="bookmark96"/>
      <w:r>
        <w:t>— 109 —</w:t>
      </w:r>
      <w:bookmarkEnd w:id="46"/>
    </w:p>
    <w:p w:rsidR="000D3B84" w:rsidRDefault="00842E46">
      <w:pPr>
        <w:pStyle w:val="1"/>
        <w:ind w:firstLine="480"/>
        <w:jc w:val="both"/>
      </w:pPr>
      <w:r>
        <w:lastRenderedPageBreak/>
        <w:t>В первые месяцы 1932 года революция объединила молодежный сектор IL, и его радикализм вызвал некоторое недоверие к знати интегралистов. Газета претендовала на роль одного из «мастеров», но называла себя рупором нового поколения, ориентированного на действие.</w:t>
      </w:r>
      <w:r>
        <w:rPr>
          <w:vertAlign w:val="superscript"/>
        </w:rPr>
        <w:footnoteReference w:id="171"/>
      </w:r>
      <w:r>
        <w:t>Недоверие выкристаллизовалось прежде всего в его апологии насилия, в его антикапитализме и в его отождествлении с международным фашизмом. «Насилие есть существенный и разумный принцип всякой хорошей политики, потому что без него, в невзгодах, всякое завоевание невозможно».</w:t>
      </w:r>
      <w:r>
        <w:rPr>
          <w:vertAlign w:val="superscript"/>
        </w:rPr>
        <w:footnoteReference w:id="172"/>
      </w:r>
    </w:p>
    <w:p w:rsidR="000D3B84" w:rsidRDefault="00842E46">
      <w:pPr>
        <w:pStyle w:val="1"/>
        <w:ind w:firstLine="480"/>
        <w:jc w:val="both"/>
      </w:pPr>
      <w:r>
        <w:t>Несмотря на защиту собственности, они осуждали «анонимный капитал, свободный от финансовых спекуляций». Мы хотим, чтобы это регулировалось, обусловливалось и контролировалось государством. Так что не этот капитал, оскорбляя достоинство нации, регулирует, подчиняет и обуславливает его». «Давным-давно, — писал Антонио Педро, — в одном из первых номеров этой газеты я пытался объяснить, что наш политический антилиберализм последовательно соответствует нашему экономическому антилиберализму, хотя буржуазный эгоизм, который нам аплодировал, в первом был рассержен [...], когда мы навязали второй».</w:t>
      </w:r>
      <w:r>
        <w:rPr>
          <w:vertAlign w:val="superscript"/>
        </w:rPr>
        <w:footnoteReference w:id="173"/>
      </w:r>
    </w:p>
    <w:p w:rsidR="000D3B84" w:rsidRDefault="00842E46">
      <w:pPr>
        <w:pStyle w:val="1"/>
        <w:ind w:firstLine="480"/>
        <w:jc w:val="both"/>
      </w:pPr>
      <w:r>
        <w:t>Ролао Прето и Альберто Монсаррас были единственными членами старой Центральной хунты, которые откликнулись на призыв Революции. Иполито Рапозо, Алмейда Брага и Пекито Ребелло держались на разумной дистанции, даже если они не возражали против принятия Прето руководства газетой. Иполито Рапозо сомневался в жизнеспособности инициативы и считал, что следует «обсудить ее направленность».</w:t>
      </w:r>
      <w:r>
        <w:rPr>
          <w:vertAlign w:val="superscript"/>
        </w:rPr>
        <w:footnoteReference w:id="174"/>
      </w:r>
      <w:r>
        <w:t xml:space="preserve">По опыту Политики несколько лет назад обострился конфликт между «фашистским поколением» и некоторыми элементами Центрального правления. Некоторые лидеры в критическом тоне упомянули «недовольство студентов, которые в возрасте </w:t>
      </w:r>
      <w:r>
        <w:lastRenderedPageBreak/>
        <w:t>20 лет, так и не изучив его, уже хотят уточнить и обновить учение».</w:t>
      </w:r>
      <w:r>
        <w:rPr>
          <w:vertAlign w:val="superscript"/>
        </w:rPr>
        <w:footnoteReference w:id="175"/>
      </w:r>
      <w:r>
        <w:t>Однако приход Ролао Прето в качестве главы газеты позволил преодолеть многие умолчания в отношении молодежной вселенной и приверженности многих интегралистских групп.</w:t>
      </w:r>
    </w:p>
    <w:p w:rsidR="000D3B84" w:rsidRDefault="00842E46">
      <w:pPr>
        <w:pStyle w:val="1"/>
        <w:spacing w:after="220"/>
        <w:ind w:firstLine="480"/>
        <w:jc w:val="both"/>
      </w:pPr>
      <w:r>
        <w:t>Основатели Революции осознавали, что для них было бы почти невозможно создать фашистское движение на основе IL без Ролао Прето, в котором они видели своего естественного лидера. Антонио Тиноко, выступая в 1931 году от имени молодежного сектора, писал Прето о внутренней жизни IL:</w:t>
      </w:r>
    </w:p>
    <w:p w:rsidR="000D3B84" w:rsidRDefault="00842E46">
      <w:pPr>
        <w:pStyle w:val="1"/>
        <w:spacing w:after="400" w:line="290" w:lineRule="auto"/>
        <w:ind w:left="1780" w:firstLine="0"/>
        <w:jc w:val="both"/>
        <w:rPr>
          <w:sz w:val="12"/>
          <w:szCs w:val="12"/>
        </w:rPr>
      </w:pPr>
      <w:r>
        <w:rPr>
          <w:sz w:val="20"/>
          <w:szCs w:val="20"/>
        </w:rPr>
        <w:t>Мы сегодня, в Лиссабоне, Коимбре, Порту и т. д.,</w:t>
      </w:r>
      <w:r>
        <w:rPr>
          <w:i/>
          <w:iCs/>
          <w:sz w:val="19"/>
          <w:szCs w:val="19"/>
        </w:rPr>
        <w:t>мы доверяем только вам</w:t>
      </w:r>
      <w:r>
        <w:rPr>
          <w:sz w:val="20"/>
          <w:szCs w:val="20"/>
        </w:rPr>
        <w:t>так что наш поступок - это что-то серьезное [...] г. врач если хочешь - и это твоя обязанность - ты можешь быть между нами всем, в чем отсутствует босс.</w:t>
      </w:r>
      <w:r>
        <w:rPr>
          <w:i/>
          <w:iCs/>
          <w:sz w:val="19"/>
          <w:szCs w:val="19"/>
        </w:rPr>
        <w:t>Националистическая молодежь марширует только с собой и с ней на все пойдет.</w:t>
      </w:r>
      <w:r>
        <w:rPr>
          <w:rFonts w:ascii="Arial" w:eastAsia="Arial" w:hAnsi="Arial" w:cs="Arial"/>
          <w:b/>
          <w:bCs/>
          <w:sz w:val="12"/>
          <w:szCs w:val="12"/>
          <w:vertAlign w:val="superscript"/>
        </w:rPr>
        <w:footnoteReference w:id="176"/>
      </w:r>
    </w:p>
    <w:p w:rsidR="000D3B84" w:rsidRDefault="00842E46">
      <w:pPr>
        <w:pStyle w:val="1"/>
        <w:ind w:firstLine="480"/>
        <w:jc w:val="both"/>
      </w:pPr>
      <w:r>
        <w:t>Столкнувшись с некоторыми колебаниями Прето в отношении того, чтобы взять на себя руководство, Антониу Педро подтвердил, что после «немыслимых усилий почти трех месяцев инерции и злой воли мы считаем, что это только в его руках. [.] Ролао Прету по праву является естественным наставником и наставником нашей молодежи».</w:t>
      </w:r>
      <w:r>
        <w:rPr>
          <w:vertAlign w:val="superscript"/>
        </w:rPr>
        <w:footnoteReference w:id="177"/>
      </w:r>
    </w:p>
    <w:p w:rsidR="000D3B84" w:rsidRDefault="00842E46">
      <w:pPr>
        <w:pStyle w:val="1"/>
        <w:spacing w:after="300"/>
        <w:ind w:firstLine="480"/>
        <w:jc w:val="both"/>
      </w:pPr>
      <w:r>
        <w:t>В середине 1932 года Ролао Прето наконец принял на себя руководство революцией, а несколько месяцев спустя были заложены программные и организационные основы национал-синдикализма.</w:t>
      </w:r>
    </w:p>
    <w:p w:rsidR="000D3B84" w:rsidRDefault="00842E46">
      <w:pPr>
        <w:pStyle w:val="42"/>
        <w:keepNext/>
        <w:keepLines/>
        <w:spacing w:after="220"/>
        <w:jc w:val="both"/>
      </w:pPr>
      <w:bookmarkStart w:id="47" w:name="bookmark98"/>
      <w:r>
        <w:t>2.1.2 NO/S: Краткий рентген</w:t>
      </w:r>
      <w:bookmarkEnd w:id="47"/>
    </w:p>
    <w:p w:rsidR="000D3B84" w:rsidRDefault="00842E46">
      <w:pPr>
        <w:pStyle w:val="1"/>
        <w:ind w:firstLine="0"/>
        <w:jc w:val="both"/>
      </w:pPr>
      <w:r>
        <w:t xml:space="preserve">Первые организационные проекты национал-синдикализма были составлены Антониу Педро летом 1932 года, и его основание было узаконено как «экономическая и социальная» сила, которой суждено было стать зародышем новой корпоративной системы и одновременно авангардом. строительства </w:t>
      </w:r>
      <w:r>
        <w:lastRenderedPageBreak/>
        <w:t>«националистического государства».</w:t>
      </w:r>
    </w:p>
    <w:p w:rsidR="000D3B84" w:rsidRDefault="00842E46">
      <w:pPr>
        <w:pStyle w:val="1"/>
        <w:ind w:firstLine="480"/>
        <w:jc w:val="both"/>
      </w:pPr>
      <w:r>
        <w:t>Эта типичная для многих фашистских движений двойственность целей, если, с одной стороны, означала наличие «национального юнионизма» как идеологического цемента, то позволяла избежать партизанского характера нового движения. Внутренняя переписка раскрывает, однако, более четкую цель создания политической силы, которая реорганизовала бы то, что осталось от ИЛ, на фашистских основах и послужила бы платформой для восстановления части Лиги 28 мая, избегая ее интеграции в ООН.</w:t>
      </w:r>
    </w:p>
    <w:p w:rsidR="000D3B84" w:rsidRDefault="00842E46">
      <w:pPr>
        <w:pStyle w:val="1"/>
        <w:ind w:firstLine="480"/>
        <w:jc w:val="both"/>
      </w:pPr>
      <w:r>
        <w:t>Его политической программой были «12 принципов производства», разработанные Ролао Прето в 1920-х годах, которые сконцентрировали «всю экономическую, социальную и политическую теорию вне буржуазных форм монархий и конституционных республик, вне преступного противоестественного безумия марксизма, внутри человеческой правды одновременно традиционалистская и революционная».</w:t>
      </w:r>
      <w:r>
        <w:rPr>
          <w:vertAlign w:val="superscript"/>
        </w:rPr>
        <w:footnoteReference w:id="178"/>
      </w:r>
    </w:p>
    <w:p w:rsidR="000D3B84" w:rsidRDefault="00842E46">
      <w:pPr>
        <w:pStyle w:val="1"/>
        <w:ind w:firstLine="480"/>
        <w:jc w:val="both"/>
      </w:pPr>
      <w:r>
        <w:t>ON/S определял себя как «регулярную армию», призванную «защищать Отечество от нападения врагов и в случае необходимости принимать меры, необходимые для его спасения».</w:t>
      </w:r>
      <w:r>
        <w:rPr>
          <w:vertAlign w:val="superscript"/>
        </w:rPr>
        <w:footnoteReference w:id="179"/>
      </w:r>
      <w:r>
        <w:t>Первые правила не уделяли особого внимания персонифицированному лидерству, и организацией должна была управлять дирекция из шести человек, представляющая докорпоративную структуру.</w:t>
      </w:r>
      <w:r>
        <w:rPr>
          <w:vertAlign w:val="superscript"/>
        </w:rPr>
        <w:footnoteReference w:id="180"/>
      </w:r>
      <w:r>
        <w:t>Только в 1933 году сам Ролао Прету подписал законы, более близкие к фашистской модели, по мере развития антисалазаристской радикализации.</w:t>
      </w:r>
    </w:p>
    <w:p w:rsidR="000D3B84" w:rsidRDefault="00842E46">
      <w:pPr>
        <w:pStyle w:val="1"/>
        <w:ind w:firstLine="480"/>
        <w:jc w:val="both"/>
      </w:pPr>
      <w:r>
        <w:t xml:space="preserve">Быстрая организация Н/С, отчетливо видная по количеству боевиков и их сторонников, которые они собрали вместе, и по их присутствию на улицах, относится, прежде всего, к способности, которую группа Революции, теперь возглавляемая Ролао Прето, продемонстрировала при захвате для него группы IL и Liga 28 de Maio в контексте политической напряженности с </w:t>
      </w:r>
      <w:r>
        <w:lastRenderedPageBreak/>
        <w:t>недавно сформированной правящей партией. Таким образом, ON/S с организационной точки зрения представляло собой сложный характер, в котором фашистский, молодой и радикальный центр руководил организацией, которая на своих провинциальных окраинах включала в себя наиболее консервативные и ультрамонтанские слои местной элиты.</w:t>
      </w:r>
    </w:p>
    <w:p w:rsidR="000D3B84" w:rsidRDefault="00842E46">
      <w:pPr>
        <w:pStyle w:val="1"/>
        <w:jc w:val="both"/>
      </w:pPr>
      <w:r>
        <w:t>Некоторые более формальные типологии правых политических движений в период между двумя войнами указывают на сильное разделение между фашизмом и правыми радикалами. В случае с Португалией Н/С представлял собой процесс фашизации значительной части ИЛ, которой на какое-то время удалось мобилизовать и направить важную часть португальских радикальных правых.</w:t>
      </w:r>
    </w:p>
    <w:p w:rsidR="000D3B84" w:rsidRDefault="00842E46">
      <w:pPr>
        <w:pStyle w:val="1"/>
        <w:jc w:val="both"/>
      </w:pPr>
      <w:r>
        <w:t>Центральную структуру организации составляла группа Революции, которая в Лиссабоне задавала ритм движению, обеспечивая основные руководящие позиции. Восстановление местной политической машины IL было в основном делом рук самого Прето, который с 1920-х годов имел растущее влияние в молодежном секторе, и Альберто Монсараса, еще одного уважаемого члена старого Центрального совета.</w:t>
      </w:r>
    </w:p>
    <w:p w:rsidR="000D3B84" w:rsidRDefault="00842E46">
      <w:pPr>
        <w:pStyle w:val="1"/>
        <w:jc w:val="both"/>
      </w:pPr>
      <w:r>
        <w:t>На местном уровне Н/С собрал основы интегралистской сети и Лиги 28 Майо, часть которых была запутана, как показано выше. Эти ядра, в основном ядра Лиги, имели свои собственные штаб-квартиры и прессу, а в некоторых случаях и местные организации с активной политической жизнью.</w:t>
      </w:r>
    </w:p>
    <w:p w:rsidR="000D3B84" w:rsidRDefault="00842E46">
      <w:pPr>
        <w:pStyle w:val="1"/>
        <w:jc w:val="both"/>
      </w:pPr>
      <w:r>
        <w:t>С самого начала к С/Ю присоединились самые многочисленные окружные делегации Лиги. В случае с Лейрией, например, два сидонских солдата, руководившие им, изменили название делегации и подзаголовок газеты и переключились с оружия и багажа на движение Прето. В Эворе движение было таким же, за исключением того факта, что его лидерами были старые интегралисты, и поэтому переход был более предсказуем. В Коимбре делегация присоединилась к N/S, но изменила свое название только по принуждению правительства после закрытия Лиги в начале 1933 года.</w:t>
      </w:r>
    </w:p>
    <w:p w:rsidR="000D3B84" w:rsidRDefault="00842E46">
      <w:pPr>
        <w:pStyle w:val="1"/>
        <w:ind w:firstLine="460"/>
        <w:jc w:val="both"/>
      </w:pPr>
      <w:r>
        <w:t xml:space="preserve">Придерживаясь национал-синдикализма, окружные лидеры Лейрии в качестве оправдания указывали на сходство программ, добавляя тот факт, </w:t>
      </w:r>
      <w:r>
        <w:lastRenderedPageBreak/>
        <w:t>что «почти все Н/Ю» прошли «через Лигу и многие до сих пор там».</w:t>
      </w:r>
      <w:r>
        <w:rPr>
          <w:vertAlign w:val="superscript"/>
        </w:rPr>
        <w:footnoteReference w:id="181"/>
      </w:r>
      <w:r>
        <w:t>Аналогичный аргумент приводили многие муниципальные ячейки, которые в сентябре 1932 г. и январе 1933 г. прошли без каких-либо изменений в руководящем составе Н/С. Такие делегации, как Агуеда или Анадия, даже не оправдывали своего прохода, поскольку их происхождение почти полностью было из Иллинойса.</w:t>
      </w:r>
    </w:p>
    <w:p w:rsidR="000D3B84" w:rsidRDefault="00842E46">
      <w:pPr>
        <w:pStyle w:val="1"/>
        <w:ind w:firstLine="460"/>
        <w:jc w:val="both"/>
      </w:pPr>
      <w:r>
        <w:t>На севере страны интегралистское происхождение было более явным. В округах Вила-Реал, Порту, Брага, Гуарда, Визеу лидеры, назначенные во главе делегаций, соответствовали местной интегралистской организации, но в некоторых округах она была самой молодой, взявшей на себя руководящие роли из-за недоверия некоторых «знатных людей». ». В Порту разногласия между интегралистами по поводу стратегии, которую следует принять по отношению к Салазару, были чувствительными, а ядро ​​​​северо-южного направления было моложе. Аугусто Пирес де Лима, также основатель Лиги, взял на себя руководство.</w:t>
      </w:r>
    </w:p>
    <w:p w:rsidR="000D3B84" w:rsidRDefault="00842E46">
      <w:pPr>
        <w:pStyle w:val="1"/>
        <w:ind w:firstLine="460"/>
        <w:jc w:val="both"/>
      </w:pPr>
      <w:r>
        <w:t>В Браге также были некоторые проблемы, поскольку Луис Алмейда Брага из старого Центрального совета IL официально не присоединился к N/S, хотя у него была сдержанная роль организатора N/S на местном уровне.</w:t>
      </w:r>
      <w:r>
        <w:rPr>
          <w:vertAlign w:val="superscript"/>
        </w:rPr>
        <w:footnoteReference w:id="182"/>
      </w:r>
      <w:r>
        <w:t>Наиболее радикальные региональные лидеры не сочувствовали работе «с таким псевдовождем... который одновременно является «Великим Магистром» умирающего Монархического Дела и считается таковым».</w:t>
      </w:r>
      <w:r>
        <w:rPr>
          <w:vertAlign w:val="superscript"/>
        </w:rPr>
        <w:footnoteReference w:id="183"/>
      </w:r>
    </w:p>
    <w:p w:rsidR="000D3B84" w:rsidRDefault="00842E46">
      <w:pPr>
        <w:pStyle w:val="1"/>
        <w:ind w:firstLine="460"/>
        <w:jc w:val="both"/>
        <w:sectPr w:rsidR="000D3B84">
          <w:headerReference w:type="even" r:id="rId245"/>
          <w:headerReference w:type="default" r:id="rId246"/>
          <w:footerReference w:type="even" r:id="rId247"/>
          <w:footerReference w:type="default" r:id="rId248"/>
          <w:pgSz w:w="11900" w:h="16840"/>
          <w:pgMar w:top="2329" w:right="2323" w:bottom="2374" w:left="2349" w:header="0" w:footer="3" w:gutter="0"/>
          <w:pgNumType w:start="110"/>
          <w:cols w:space="720"/>
          <w:noEndnote/>
          <w:docGrid w:linePitch="360"/>
          <w15:footnoteColumns w:val="1"/>
        </w:sectPr>
      </w:pPr>
      <w:r>
        <w:t>В некоторых случаях именно молодые фашисты организовывали местные группы на пустом месте. Наиболее очевидным примером является случай с Алгарве, где молодые выпускники, недавно вернувшиеся в округ, такие как Гарсия Домингес, Эдуардо Фриас и Соуза Пинто, основали N/S и быстро организовали муниципальные ячейки. Районный орган, Национальный Син-</w:t>
      </w:r>
    </w:p>
    <w:p w:rsidR="000D3B84" w:rsidRDefault="00842E46">
      <w:pPr>
        <w:pStyle w:val="1"/>
        <w:ind w:firstLine="0"/>
        <w:jc w:val="both"/>
      </w:pPr>
      <w:r>
        <w:rPr>
          <w:i/>
          <w:iCs/>
        </w:rPr>
        <w:lastRenderedPageBreak/>
        <w:t>дикалист</w:t>
      </w:r>
      <w:r>
        <w:t>, по информативности и пропаганде превзошла остальную региональную прессу движения. Он был более идеологическим и культурным, будучи весьма заметным признаком международного фашизма.</w:t>
      </w:r>
    </w:p>
    <w:p w:rsidR="000D3B84" w:rsidRDefault="00842E46">
      <w:pPr>
        <w:pStyle w:val="1"/>
        <w:ind w:firstLine="460"/>
        <w:jc w:val="both"/>
      </w:pPr>
      <w:r>
        <w:t>Хотя движение было более редким, некоторые делегации также состояли из бывших активистов правящей партии, которые после неудачных попыток в ООН искали в Северо-Южном регионе пространство для автономной политической активности, более соответствующей их фашистским идеалам. Делегация Алькасер-ду-Сал станет одним из таких случаев, когда местные лидеры ООН перешли на сторону фашистской партии и начали жестко критиковать правящую партию. Но даже в этом случае они были лидерами-интегралистами30.</w:t>
      </w:r>
    </w:p>
    <w:p w:rsidR="000D3B84" w:rsidRDefault="00842E46">
      <w:pPr>
        <w:pStyle w:val="1"/>
        <w:ind w:firstLine="460"/>
        <w:jc w:val="both"/>
      </w:pPr>
      <w:r>
        <w:t>Между новыми ядрами и ядрами, унаследованными от Liga 28 de Maio и реорганизацией IL, у N / S была хорошая организационная база. Несколько действующих штабов, сеть из примерно десяти с половиной региональных и местных органов и несколько тысяч абонентов. Но, в отличие от предыдущих организаций, эта была построена однозначно по фашистскому принципу с точки зрения организационной, идеологической и политической деятельности.</w:t>
      </w:r>
    </w:p>
    <w:p w:rsidR="000D3B84" w:rsidRDefault="00842E46">
      <w:pPr>
        <w:pStyle w:val="1"/>
        <w:spacing w:after="240"/>
        <w:ind w:firstLine="460"/>
        <w:jc w:val="both"/>
      </w:pPr>
      <w:r>
        <w:t>Именно «этот поток энтузиазма, щедрости и молодости» бывший интегралист Марчелло Каэтано определил в конфиденциальном письме Салазара как</w:t>
      </w:r>
    </w:p>
    <w:p w:rsidR="000D3B84" w:rsidRDefault="00842E46">
      <w:pPr>
        <w:pStyle w:val="1"/>
        <w:spacing w:after="1920" w:line="283" w:lineRule="auto"/>
        <w:ind w:left="1740" w:firstLine="0"/>
        <w:jc w:val="both"/>
        <w:rPr>
          <w:sz w:val="12"/>
          <w:szCs w:val="12"/>
        </w:rPr>
      </w:pPr>
      <w:r>
        <w:rPr>
          <w:i/>
          <w:iCs/>
          <w:sz w:val="19"/>
          <w:szCs w:val="19"/>
        </w:rPr>
        <w:t>первый</w:t>
      </w:r>
      <w:r>
        <w:rPr>
          <w:sz w:val="20"/>
          <w:szCs w:val="20"/>
        </w:rPr>
        <w:t>спонтанное движение мнений, возникшее после диктатуры; движение, которое не было болезненно запущено министром внутренних дел, которое не является работой гражданских губернаторов, которое не поддерживается за счет правительственных милостей, которое не является избирательным агентством.</w:t>
      </w:r>
      <w:r>
        <w:rPr>
          <w:rFonts w:ascii="Arial" w:eastAsia="Arial" w:hAnsi="Arial" w:cs="Arial"/>
          <w:b/>
          <w:bCs/>
          <w:sz w:val="12"/>
          <w:szCs w:val="12"/>
          <w:vertAlign w:val="superscript"/>
        </w:rPr>
        <w:t>31</w:t>
      </w:r>
    </w:p>
    <w:p w:rsidR="000D3B84" w:rsidRDefault="00842E46">
      <w:pPr>
        <w:pStyle w:val="24"/>
        <w:numPr>
          <w:ilvl w:val="0"/>
          <w:numId w:val="21"/>
        </w:numPr>
        <w:tabs>
          <w:tab w:val="left" w:pos="241"/>
        </w:tabs>
        <w:spacing w:after="160"/>
        <w:jc w:val="both"/>
      </w:pPr>
      <w:r>
        <w:t>Так было в случае с Мануэлем Португалом Бранку, лидером Алькасер-ду-Сал или Жасинту Феррейра из Сетубала.</w:t>
      </w:r>
    </w:p>
    <w:p w:rsidR="000D3B84" w:rsidRDefault="00842E46">
      <w:pPr>
        <w:pStyle w:val="24"/>
        <w:numPr>
          <w:ilvl w:val="0"/>
          <w:numId w:val="21"/>
        </w:numPr>
        <w:tabs>
          <w:tab w:val="left" w:pos="226"/>
        </w:tabs>
        <w:spacing w:after="380"/>
        <w:jc w:val="both"/>
      </w:pPr>
      <w:r>
        <w:t>См. Хосе Фрейре Антунес (Организация), Салазар и Каэтано, Cartas Secretas, 1932–1968 (Лиссабон: 1993), с. 92.</w:t>
      </w:r>
    </w:p>
    <w:p w:rsidR="000D3B84" w:rsidRDefault="00842E46">
      <w:pPr>
        <w:pStyle w:val="1"/>
        <w:spacing w:after="12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240"/>
        <w:sectPr w:rsidR="000D3B84">
          <w:headerReference w:type="even" r:id="rId249"/>
          <w:headerReference w:type="default" r:id="rId250"/>
          <w:footerReference w:type="even" r:id="rId251"/>
          <w:footerReference w:type="default" r:id="rId252"/>
          <w:pgSz w:w="11900" w:h="16840"/>
          <w:pgMar w:top="2329" w:right="2331" w:bottom="1284" w:left="2369" w:header="1901" w:footer="856" w:gutter="0"/>
          <w:pgNumType w:start="116"/>
          <w:cols w:space="720"/>
          <w:noEndnote/>
          <w:docGrid w:linePitch="360"/>
          <w15:footnoteColumns w:val="1"/>
        </w:sectPr>
      </w:pPr>
      <w:bookmarkStart w:id="48" w:name="bookmark100"/>
      <w:r>
        <w:t>— 115 —</w:t>
      </w:r>
      <w:bookmarkEnd w:id="48"/>
    </w:p>
    <w:p w:rsidR="000D3B84" w:rsidRDefault="00842E46">
      <w:pPr>
        <w:pStyle w:val="32"/>
        <w:keepNext/>
        <w:keepLines/>
        <w:jc w:val="both"/>
      </w:pPr>
      <w:bookmarkStart w:id="49" w:name="bookmark102"/>
      <w:r>
        <w:lastRenderedPageBreak/>
        <w:t>2.2 Северо-западная идеология и политическая программа</w:t>
      </w:r>
      <w:bookmarkEnd w:id="49"/>
    </w:p>
    <w:p w:rsidR="000D3B84" w:rsidRDefault="00842E46">
      <w:pPr>
        <w:pStyle w:val="1"/>
        <w:ind w:firstLine="0"/>
        <w:jc w:val="both"/>
      </w:pPr>
      <w:r>
        <w:t>Синкретизм идеологических элементов, руководивших действиями фашистов в период между двумя войнами, вызывает непрекращающиеся споры в современной историографии. Присвоив словарь и некоторую революционную практику, до того монополию социалистов и коммунистов, его поиски «третьего пути» между либеральным капитализмом и революционным марксизмом заслужили огромное аналитическое разнообразие со стороны социальных наук.</w:t>
      </w:r>
      <w:r>
        <w:rPr>
          <w:vertAlign w:val="superscript"/>
        </w:rPr>
        <w:footnoteReference w:id="184"/>
      </w:r>
    </w:p>
    <w:p w:rsidR="000D3B84" w:rsidRDefault="00842E46">
      <w:pPr>
        <w:pStyle w:val="1"/>
        <w:spacing w:after="300"/>
        <w:ind w:firstLine="440"/>
        <w:jc w:val="both"/>
      </w:pPr>
      <w:r>
        <w:t>Продукт попытки преодоления право-левого спектра в условиях глубокого кризиса либеральной демократии, многообразия политических путей и происхождения лидеров и идеологов фашизма бросал вызов воображению исследователей того периода. Однако португальский случай, как видно из предыдущей главы, не представляет собой волнующего вызова социологическому воображению и не требует особого творчества в области типологий правых идеологий первой половины ХХ века. .</w:t>
      </w:r>
    </w:p>
    <w:p w:rsidR="000D3B84" w:rsidRPr="005444B5" w:rsidRDefault="00842E46">
      <w:pPr>
        <w:pStyle w:val="42"/>
        <w:keepNext/>
        <w:keepLines/>
        <w:numPr>
          <w:ilvl w:val="2"/>
          <w:numId w:val="22"/>
        </w:numPr>
        <w:tabs>
          <w:tab w:val="left" w:pos="649"/>
        </w:tabs>
        <w:spacing w:after="160" w:line="264" w:lineRule="auto"/>
        <w:jc w:val="both"/>
        <w:rPr>
          <w:highlight w:val="yellow"/>
        </w:rPr>
      </w:pPr>
      <w:bookmarkStart w:id="50" w:name="bookmark104"/>
      <w:r w:rsidRPr="005444B5">
        <w:rPr>
          <w:highlight w:val="yellow"/>
        </w:rPr>
        <w:t>N/S и интегрализм</w:t>
      </w:r>
      <w:bookmarkEnd w:id="50"/>
    </w:p>
    <w:p w:rsidR="000D3B84" w:rsidRDefault="00842E46">
      <w:pPr>
        <w:pStyle w:val="1"/>
        <w:spacing w:after="160"/>
        <w:ind w:firstLine="0"/>
        <w:jc w:val="both"/>
      </w:pPr>
      <w:r w:rsidRPr="005444B5">
        <w:rPr>
          <w:highlight w:val="yellow"/>
        </w:rPr>
        <w:t>Национал-синдикализм представлял собой, с точки зрения идеологии и политической программы, процесс фашизации лузитанского интегрализма, так что культурная магма, в которой он подхватил основные элементы своей идеологии, была фундаментально определена накануне Первой мировой войны. Имея в своем происхождении реакционную политическую мысль маврразианского типа, традиционалистскую монархию, заново изобретающую корпоративный неотрадиционализм и национализм историко-этнографической матрицы в старом латинском национальном государстве, она также игнорировала идеологические особенности некоторых подобные движения Центральной Европы.</w:t>
      </w:r>
      <w:bookmarkStart w:id="51" w:name="_GoBack"/>
      <w:bookmarkEnd w:id="51"/>
    </w:p>
    <w:p w:rsidR="000D3B84" w:rsidRDefault="00842E46">
      <w:pPr>
        <w:pStyle w:val="1"/>
        <w:ind w:firstLine="440"/>
        <w:jc w:val="both"/>
      </w:pPr>
      <w:r>
        <w:lastRenderedPageBreak/>
        <w:t>Наиболее подробный анализ отношений между интегрализмом и национал-синдикализмом был опубликован в Испании Ролао Прето без ограничений португальской цензуры.</w:t>
      </w:r>
      <w:r>
        <w:rPr>
          <w:vertAlign w:val="superscript"/>
        </w:rPr>
        <w:footnoteReference w:id="185"/>
      </w:r>
      <w:r>
        <w:t>В исследовании, опубликованном в Accion Espanola в 1933 и 1934 годах, Прето очень безмятежно представил истоки португальского фашизма, контрастируя с волнением, характерным для его произведений, где он выражался, как и большинство фашистских лидеров, «в текстах брошюр». , полный слов, написанных заглавными буквами».</w:t>
      </w:r>
      <w:r>
        <w:rPr>
          <w:vertAlign w:val="superscript"/>
        </w:rPr>
        <w:footnoteReference w:id="186"/>
      </w:r>
    </w:p>
    <w:p w:rsidR="000D3B84" w:rsidRDefault="00842E46">
      <w:pPr>
        <w:pStyle w:val="1"/>
        <w:ind w:firstLine="440"/>
        <w:jc w:val="both"/>
      </w:pPr>
      <w:r>
        <w:t>Интегрализм представлял собой, как подчеркивалось выше, типичную идеологию реакции на модернизацию. Реакция на якобинский секуляризм, скорее популистский, чем демократизирующий, и мелкобуржуазный, республиканцев. ON/S рассматривала коммунистическую и социалистическую угрозу как главную и добавляла к ней вызов «национализации» «лишенных капитализма».</w:t>
      </w:r>
    </w:p>
    <w:p w:rsidR="000D3B84" w:rsidRDefault="00842E46">
      <w:pPr>
        <w:pStyle w:val="1"/>
        <w:ind w:firstLine="440"/>
        <w:jc w:val="both"/>
      </w:pPr>
      <w:r>
        <w:t>Непревращение ИЛ в политическую лигу типа «Аксьон Франсез» было больше связано с недемократизацией республиканской политической системы, чем с идеологическими императивами, но, оставаясь группой давления, не создало сильных организационные барьеры для идеологической смены ее лидеров, ни сектантские войны с фашистскими разногласиями внутри них. Даже в вопросе о режиме, то есть о восстановлении монархии, центральном постулате его проекта, организационные перипетии, приведшие к послевоенной приостановке организации, уменьшили ее сектантское бремя во имя общей цели: свергнуть парламентскую республику.</w:t>
      </w:r>
    </w:p>
    <w:p w:rsidR="000D3B84" w:rsidRDefault="00842E46">
      <w:pPr>
        <w:pStyle w:val="1"/>
        <w:ind w:firstLine="440"/>
        <w:jc w:val="both"/>
      </w:pPr>
      <w:r>
        <w:t>Ролао Прето был в идеологическом плане первым фашистом среди основателей IL. Но ни его «обреризм», ни его политические действия не вызвали серьезных расколов в IL до переворота 1926 года, в то же время обеспечив поддержку N/S многими интегралистами.</w:t>
      </w:r>
    </w:p>
    <w:p w:rsidR="000D3B84" w:rsidRDefault="00842E46">
      <w:pPr>
        <w:pStyle w:val="1"/>
        <w:ind w:firstLine="480"/>
        <w:jc w:val="both"/>
      </w:pPr>
      <w:r>
        <w:lastRenderedPageBreak/>
        <w:t>ON/S унаследовала основы историцистского национализма IL, и это представляло собой фундаментальный аспект идеологии фашистских движений во всех ее вариантах, придавая ей мобилизующий и ориентированный на будущее характер, устраняя ее реакционную и традиционалистскую ностальгию. Если ИЛ представляла, как это признавал Прето, часть элит, победивших республику, то теперь, когда либерализм свергнут, для укрепления «нового порядка» требовались действия и мобилизация.</w:t>
      </w:r>
    </w:p>
    <w:p w:rsidR="000D3B84" w:rsidRDefault="00842E46">
      <w:pPr>
        <w:pStyle w:val="1"/>
        <w:spacing w:after="220"/>
        <w:ind w:firstLine="480"/>
        <w:jc w:val="both"/>
      </w:pPr>
      <w:r>
        <w:t>Однако баланс политических действий интегралистов был не самым лучшим, поскольку они упорствовали в заблуждении классических контрреволюционных моделей во имя восстановления монархии.</w:t>
      </w:r>
    </w:p>
    <w:p w:rsidR="000D3B84" w:rsidRDefault="00842E46">
      <w:pPr>
        <w:pStyle w:val="1"/>
        <w:spacing w:after="400" w:line="283" w:lineRule="auto"/>
        <w:ind w:left="1780" w:firstLine="0"/>
        <w:jc w:val="both"/>
        <w:rPr>
          <w:sz w:val="12"/>
          <w:szCs w:val="12"/>
        </w:rPr>
      </w:pPr>
      <w:r>
        <w:rPr>
          <w:sz w:val="20"/>
          <w:szCs w:val="20"/>
        </w:rPr>
        <w:t>Ошибка, столь часто повторяемая португальскими социально-политическими консерваторами по отношению к их противникам, состояла, очевидно, в том, что они противостояли реакции, более или менее соразмерной их нападению, вместо того, чтобы рассматривать с духом выше революции что победило, необходимость Новой Революции.</w:t>
      </w:r>
      <w:r>
        <w:rPr>
          <w:rFonts w:ascii="Arial" w:eastAsia="Arial" w:hAnsi="Arial" w:cs="Arial"/>
          <w:b/>
          <w:bCs/>
          <w:sz w:val="12"/>
          <w:szCs w:val="12"/>
          <w:vertAlign w:val="superscript"/>
        </w:rPr>
        <w:footnoteReference w:id="187"/>
      </w:r>
    </w:p>
    <w:p w:rsidR="000D3B84" w:rsidRDefault="00842E46">
      <w:pPr>
        <w:pStyle w:val="1"/>
        <w:ind w:firstLine="480"/>
        <w:jc w:val="both"/>
      </w:pPr>
      <w:r>
        <w:t>Прето считал цикл контрреволюций замкнутым, признавая попытку восстановления монархии в 1918 году «последней подлинно контрреволюционной». В послевоенном мире масс и революций эти движения прошлого были обречены на «та же участь, что и все контрреволюции: на поражение».</w:t>
      </w:r>
      <w:r>
        <w:rPr>
          <w:vertAlign w:val="superscript"/>
        </w:rPr>
        <w:footnoteReference w:id="188"/>
      </w:r>
    </w:p>
    <w:p w:rsidR="000D3B84" w:rsidRDefault="00842E46">
      <w:pPr>
        <w:pStyle w:val="1"/>
        <w:spacing w:after="220"/>
        <w:ind w:firstLine="480"/>
        <w:jc w:val="both"/>
      </w:pPr>
      <w:r>
        <w:t>ИЛ была движением элит и как таковая исчерпала свои возможности.</w:t>
      </w:r>
    </w:p>
    <w:p w:rsidR="000D3B84" w:rsidRDefault="00842E46">
      <w:pPr>
        <w:pStyle w:val="1"/>
        <w:spacing w:after="400" w:line="283" w:lineRule="auto"/>
        <w:ind w:left="1780" w:firstLine="0"/>
        <w:jc w:val="both"/>
        <w:rPr>
          <w:sz w:val="12"/>
          <w:szCs w:val="12"/>
        </w:rPr>
      </w:pPr>
      <w:r>
        <w:rPr>
          <w:sz w:val="20"/>
          <w:szCs w:val="20"/>
        </w:rPr>
        <w:t xml:space="preserve">Движение элит, национальная революция, которой требовал лузитанский интегрализм, не могло не характеризоваться с самого начала своей аристократической физиономией, аристократической по духу. Его значение было значением революции сверху донизу: создание кадров и завоевание государства. [ИЛ] не было и не могло быть массовым </w:t>
      </w:r>
      <w:r>
        <w:rPr>
          <w:sz w:val="20"/>
          <w:szCs w:val="20"/>
        </w:rPr>
        <w:lastRenderedPageBreak/>
        <w:t>движением.</w:t>
      </w:r>
      <w:r>
        <w:rPr>
          <w:rFonts w:ascii="Arial" w:eastAsia="Arial" w:hAnsi="Arial" w:cs="Arial"/>
          <w:b/>
          <w:bCs/>
          <w:sz w:val="12"/>
          <w:szCs w:val="12"/>
          <w:vertAlign w:val="superscript"/>
        </w:rPr>
        <w:footnoteReference w:id="189"/>
      </w:r>
    </w:p>
    <w:p w:rsidR="000D3B84" w:rsidRDefault="00842E46">
      <w:pPr>
        <w:pStyle w:val="1"/>
        <w:spacing w:after="240"/>
        <w:ind w:firstLine="420"/>
        <w:jc w:val="both"/>
      </w:pPr>
      <w:r>
        <w:t>После свержения либерализма центральным вопросом, стоявшим перед крайне правыми, было решение «социального вопроса», основы социалистического и коммунистического революционного движения.</w:t>
      </w:r>
    </w:p>
    <w:p w:rsidR="000D3B84" w:rsidRDefault="00842E46">
      <w:pPr>
        <w:pStyle w:val="1"/>
        <w:spacing w:after="400" w:line="283" w:lineRule="auto"/>
        <w:ind w:left="1700" w:firstLine="0"/>
        <w:jc w:val="both"/>
        <w:rPr>
          <w:sz w:val="12"/>
          <w:szCs w:val="12"/>
        </w:rPr>
      </w:pPr>
      <w:r>
        <w:rPr>
          <w:sz w:val="20"/>
          <w:szCs w:val="20"/>
        </w:rPr>
        <w:t>Политическое сегодня вполне обусловлено «экономическим» и социальным. Отсюда замена кадровой политики массовой политикой. В саму политическую битву вмешивалась почти исключительно интеллектуальная или активная элита. В экономической и социальной битве свое место занимают массы, пробуждённые глубоким чувством непосредственных интересов, поставленных на карту, и движимые сильным прагматизмом, который больше не поддаётся политическим иллюзиям.</w:t>
      </w:r>
      <w:r>
        <w:rPr>
          <w:rFonts w:ascii="Arial" w:eastAsia="Arial" w:hAnsi="Arial" w:cs="Arial"/>
          <w:b/>
          <w:bCs/>
          <w:sz w:val="12"/>
          <w:szCs w:val="12"/>
          <w:vertAlign w:val="superscript"/>
        </w:rPr>
        <w:footnoteReference w:id="190"/>
      </w:r>
    </w:p>
    <w:p w:rsidR="000D3B84" w:rsidRDefault="00842E46">
      <w:pPr>
        <w:pStyle w:val="1"/>
        <w:spacing w:after="400"/>
        <w:ind w:firstLine="420"/>
        <w:jc w:val="both"/>
      </w:pPr>
      <w:r>
        <w:t>Сохраняя двусмысленность в вопросе о восстановлении монархии, Прето продлил его отсрочку sini die во имя массовой политики. Уже в 1920-х годах «единый фронт, приведший португальцев к их спасению 28 мая, требовал от монархистов сиюминутной жертвы не провоцировать вопрос о режиме перед общим врагом».</w:t>
      </w:r>
      <w:r>
        <w:rPr>
          <w:vertAlign w:val="superscript"/>
        </w:rPr>
        <w:footnoteReference w:id="191"/>
      </w:r>
      <w:r>
        <w:t>Теперь его пришлось отложить во имя формирования режима «массовой общины», где он видел новую форму демократии.</w:t>
      </w:r>
      <w:r>
        <w:rPr>
          <w:vertAlign w:val="superscript"/>
        </w:rPr>
        <w:footnoteReference w:id="192"/>
      </w:r>
      <w:r>
        <w:t>Не избирателя и индивидуалиста, а того, кто избирает своего представителя «на площади, интерпретируя его чувства и желания».</w:t>
      </w:r>
      <w:r>
        <w:rPr>
          <w:vertAlign w:val="superscript"/>
        </w:rPr>
        <w:footnoteReference w:id="193"/>
      </w:r>
      <w:r>
        <w:t>«Люди больше не верят в чудо, выходящее из избирательной урны. Он хочет видеть и слышать начальника, следовать за ним и внушать ему доверие».</w:t>
      </w:r>
      <w:r>
        <w:rPr>
          <w:vertAlign w:val="superscript"/>
        </w:rPr>
        <w:footnoteReference w:id="194"/>
      </w:r>
    </w:p>
    <w:p w:rsidR="000D3B84" w:rsidRDefault="00842E46">
      <w:pPr>
        <w:pStyle w:val="1"/>
        <w:ind w:firstLine="420"/>
        <w:jc w:val="both"/>
      </w:pPr>
      <w:r>
        <w:t xml:space="preserve">Ролао Прето олицетворял мост между старым интегралистским традиционализмом и сорельским фашизмом 1920-х годов, но молодая национальная элита его движения была отмечена более «современными» </w:t>
      </w:r>
      <w:r>
        <w:lastRenderedPageBreak/>
        <w:t>измерениями фашизма.</w:t>
      </w:r>
    </w:p>
    <w:p w:rsidR="000D3B84" w:rsidRDefault="00842E46">
      <w:pPr>
        <w:pStyle w:val="1"/>
        <w:ind w:firstLine="420"/>
        <w:jc w:val="both"/>
      </w:pPr>
      <w:r>
        <w:t>Хотя футуристическая и модернистская культура присутствовала на уровне интеллектуальной элиты в 1920-х годах, она лишь незначительно слилась с португальским фашизмом, который теперь понимается как политическое движение.</w:t>
      </w:r>
      <w:r>
        <w:rPr>
          <w:vertAlign w:val="superscript"/>
        </w:rPr>
        <w:footnoteReference w:id="195"/>
      </w:r>
      <w:r>
        <w:t>Несмотря на это, она обозначила «фашистское поколение» основоположников Революции. Антониу Педро, Дутра Фариа, Луис Форхас Тригейрос и некоторые другие сформировали собрание, которое ознаменовало собой культурную деятельность, балласт которой был размещен в различных литературных журналах, созданных в 1930-х годах и связанных с Н/Ю.</w:t>
      </w:r>
      <w:r>
        <w:rPr>
          <w:vertAlign w:val="superscript"/>
        </w:rPr>
        <w:footnoteReference w:id="196"/>
      </w:r>
    </w:p>
    <w:p w:rsidR="000D3B84" w:rsidRDefault="00842E46">
      <w:pPr>
        <w:pStyle w:val="1"/>
        <w:ind w:firstLine="420"/>
        <w:jc w:val="both"/>
      </w:pPr>
      <w:r>
        <w:t>Самая поразительная связь между литературной эстетикой и этикой политического действия была у Антонио Педро, фактически активиста N/S, с величайшей политической ответственностью в процессе основания движения. Педро был, пожалуй, величайшим представителем этого основополагающего компонента, хотя и меньшинство, N/S, но ответственным за «революционную» идентичность, которая получила поддержку многих студентов.</w:t>
      </w:r>
      <w:r>
        <w:rPr>
          <w:vertAlign w:val="superscript"/>
        </w:rPr>
        <w:footnoteReference w:id="197"/>
      </w:r>
    </w:p>
    <w:p w:rsidR="000D3B84" w:rsidRDefault="00842E46">
      <w:pPr>
        <w:pStyle w:val="1"/>
        <w:ind w:firstLine="420"/>
        <w:jc w:val="both"/>
      </w:pPr>
      <w:r>
        <w:t>Поэт, искусствовед и художник Антонио Педро (как и Дутра Фариа) был типичным интеллектуалом «фашистского поколения». Наряду со своей политической деятельностью он основал первую галерею современного искусства в Лиссабоне и одноименное издательство UP в сотрудничестве с другим основателем национал-синдикализма Кастро Фернандесом. После репрессий и роспуска движения он уехал в Париж, где отключился от политической деятельности и связался с сюрреалистическими кругами.</w:t>
      </w:r>
    </w:p>
    <w:p w:rsidR="000D3B84" w:rsidRDefault="00842E46">
      <w:pPr>
        <w:pStyle w:val="1"/>
        <w:spacing w:after="220"/>
        <w:ind w:firstLine="420"/>
        <w:jc w:val="both"/>
      </w:pPr>
      <w:r>
        <w:t xml:space="preserve">Антониу Педро провозгласил себя вестником «нового поколения», </w:t>
      </w:r>
      <w:r>
        <w:lastRenderedPageBreak/>
        <w:t>стремясь связать «молодежь» и «современность» как высшие символы фашистской парадигмы. Фашистская элита была для него молодой и современной, по идеологии и по «революционной» политической практике, которые она должна была развивать, и противопоставлялась, в классическом биноме, «старой» и «либеральной».</w:t>
      </w:r>
    </w:p>
    <w:p w:rsidR="000D3B84" w:rsidRDefault="00842E46">
      <w:pPr>
        <w:pStyle w:val="1"/>
        <w:spacing w:after="400" w:line="283" w:lineRule="auto"/>
        <w:ind w:left="1700" w:firstLine="20"/>
        <w:jc w:val="both"/>
        <w:rPr>
          <w:sz w:val="12"/>
          <w:szCs w:val="12"/>
        </w:rPr>
      </w:pPr>
      <w:r>
        <w:rPr>
          <w:sz w:val="20"/>
          <w:szCs w:val="20"/>
        </w:rPr>
        <w:t>Мы, люди 20-го века, обязаны войне, под шум которой мы родились, в отличие от интеллигентской лирики толстовского христианства [...], пробуждением новой и родовой мужественности, то есть - возрождение стадного инстинкта и коллективизма, готового принять режим силы, империалистический и конструктивный.</w:t>
      </w:r>
      <w:r>
        <w:rPr>
          <w:rFonts w:ascii="Arial" w:eastAsia="Arial" w:hAnsi="Arial" w:cs="Arial"/>
          <w:b/>
          <w:bCs/>
          <w:sz w:val="12"/>
          <w:szCs w:val="12"/>
          <w:vertAlign w:val="superscript"/>
        </w:rPr>
        <w:footnoteReference w:id="198"/>
      </w:r>
    </w:p>
    <w:p w:rsidR="000D3B84" w:rsidRDefault="00842E46">
      <w:pPr>
        <w:pStyle w:val="1"/>
        <w:spacing w:after="220"/>
        <w:ind w:firstLine="420"/>
        <w:jc w:val="both"/>
      </w:pPr>
      <w:r>
        <w:t>Используя Лигу Наций как прообраз этого либерального «старого мира», который он связывал с 19-м веком, Педро дал нам в образах крайнего насилия профиль врага, которого нужно убить. Лиги Наций</w:t>
      </w:r>
    </w:p>
    <w:p w:rsidR="000D3B84" w:rsidRDefault="00842E46">
      <w:pPr>
        <w:pStyle w:val="1"/>
        <w:spacing w:after="400" w:line="283" w:lineRule="auto"/>
        <w:ind w:left="1700" w:firstLine="20"/>
        <w:jc w:val="both"/>
        <w:rPr>
          <w:sz w:val="12"/>
          <w:szCs w:val="12"/>
        </w:rPr>
      </w:pPr>
      <w:r>
        <w:rPr>
          <w:sz w:val="20"/>
          <w:szCs w:val="20"/>
        </w:rPr>
        <w:t>кахектическая карикатура на концерт анахронизма [.]. Плачущие шарлатаны следуют за ней [.] приходят позже, пригнувшись, [.] финансисты евреи - безгнездные стервятники, [.] шепчущиеся [.]. Они следуют за ними, сальные и пухлые, буржуазные папочки в котелках, накопители [.] промежуточного сосания обеих сисек [.]. А в хвосте процессии, сзади, стадами, голодными и грозными, миллионы безработных, и вся несправедливость, и вся ложь.</w:t>
      </w:r>
      <w:r>
        <w:rPr>
          <w:rFonts w:ascii="Arial" w:eastAsia="Arial" w:hAnsi="Arial" w:cs="Arial"/>
          <w:b/>
          <w:bCs/>
          <w:sz w:val="12"/>
          <w:szCs w:val="12"/>
          <w:vertAlign w:val="superscript"/>
        </w:rPr>
        <w:footnoteReference w:id="199"/>
      </w:r>
    </w:p>
    <w:p w:rsidR="000D3B84" w:rsidRDefault="00842E46">
      <w:pPr>
        <w:pStyle w:val="1"/>
        <w:ind w:firstLine="420"/>
        <w:jc w:val="both"/>
      </w:pPr>
      <w:r>
        <w:t>В серии статей, опубликованных в «Революции» под общим названием «Семь демонов демократии», наш молодой поэт заклеймил «грехи» либерализма, «семь демонов, отравляющих совесть людей»: гордыню индивидуализма. , капиталистическая жадность, революционная ярость, сластолюбие, демократическая зависть, конституционная лень и бюджетное обжорство.</w:t>
      </w:r>
      <w:r>
        <w:rPr>
          <w:vertAlign w:val="superscript"/>
        </w:rPr>
        <w:footnoteReference w:id="200"/>
      </w:r>
      <w:r>
        <w:t xml:space="preserve">В целом это было бурное, но не очень новаторское вместилище фашистского антидемократизма, радикализирующее, однако, антиконсерватизм и отказ от «буржуазных ценностей», в завуалированной </w:t>
      </w:r>
      <w:r>
        <w:lastRenderedPageBreak/>
        <w:t>критике продолжающегося пути зарождающегося «Нового государства». от Салазар.</w:t>
      </w:r>
    </w:p>
    <w:p w:rsidR="000D3B84" w:rsidRDefault="00842E46">
      <w:pPr>
        <w:pStyle w:val="1"/>
        <w:ind w:firstLine="420"/>
        <w:jc w:val="both"/>
      </w:pPr>
      <w:r>
        <w:t>Фашизм, по Антониу Педро, должен возглавить «революционный дух» после того, как либерализм будет свергнут, а не довольствоваться простыми превентивными репрессиями. Ссылаясь на политическую ситуацию в Португалии, он должен возглавить строительство нового «порядка» против тех, кто хотел только превентивной диктатуры, проводя «социальные реформы», которые материализуются в насаждении корпоративизма. С другой стороны, одной из характеристик, всегда связанных с его состоянием, была молодость. Почти всегда от имени «молодых людей» Педро высказывал требования фашизма, которым следует доверить важные задачи при новом режиме.</w:t>
      </w:r>
      <w:r>
        <w:rPr>
          <w:vertAlign w:val="superscript"/>
        </w:rPr>
        <w:footnoteReference w:id="201"/>
      </w:r>
    </w:p>
    <w:p w:rsidR="000D3B84" w:rsidRDefault="00842E46">
      <w:pPr>
        <w:pStyle w:val="1"/>
        <w:ind w:firstLine="420"/>
        <w:jc w:val="both"/>
        <w:sectPr w:rsidR="000D3B84">
          <w:headerReference w:type="even" r:id="rId253"/>
          <w:headerReference w:type="default" r:id="rId254"/>
          <w:footerReference w:type="even" r:id="rId255"/>
          <w:footerReference w:type="default" r:id="rId256"/>
          <w:pgSz w:w="11900" w:h="16840"/>
          <w:pgMar w:top="2282" w:right="2311" w:bottom="2376" w:left="2365" w:header="0" w:footer="3" w:gutter="0"/>
          <w:pgNumType w:start="116"/>
          <w:cols w:space="720"/>
          <w:noEndnote/>
          <w:docGrid w:linePitch="360"/>
          <w15:footnoteColumns w:val="1"/>
        </w:sectPr>
      </w:pPr>
      <w:r>
        <w:t>Зеркальный эффект коммунизма проявился и в текстах этого молодого фашистского вождя. Альтернативный коммунизм или фашизм доминировали в большинстве его работ с постоянными ссылками на противостояние двух типов «революционеров». Но, по сути, проза Антонио Педро остается в основном негативной, больше связанной с критикой либерализма и «консерватизма».</w:t>
      </w:r>
      <w:r>
        <w:rPr>
          <w:vertAlign w:val="superscript"/>
        </w:rPr>
        <w:footnoteReference w:id="202"/>
      </w:r>
      <w:r>
        <w:t>Именно от нее исходят индивидуализирующие черты фашистского активизма: мужественного молодого человека, осознающего свой статус «революционера», авангарда авторитарного режима, дисциплинированного и преданного Отечеству, перед которым берутся самые трудные задачи. строительства следует поручить "Новому порядку".</w:t>
      </w:r>
      <w:r>
        <w:rPr>
          <w:vertAlign w:val="superscript"/>
        </w:rPr>
        <w:footnoteReference w:id="203"/>
      </w:r>
    </w:p>
    <w:p w:rsidR="000D3B84" w:rsidRDefault="00842E46">
      <w:pPr>
        <w:pStyle w:val="1"/>
        <w:jc w:val="both"/>
      </w:pPr>
      <w:r>
        <w:lastRenderedPageBreak/>
        <w:t>Однако этот дискурс, доминировавший в первой фазе центрального органа движения, сосуществовал, особенно в провинциях, с интегралистским, вызывая, как мы увидим, некоторые внутренние споры, которые Ролао Прету пытался урегулировать. Не следует также забывать, что у некоторых лидеров была сидонистская республиканская матрица, чья приверженность фашизму была менее отмечена IL.</w:t>
      </w:r>
    </w:p>
    <w:p w:rsidR="000D3B84" w:rsidRDefault="00842E46">
      <w:pPr>
        <w:pStyle w:val="1"/>
        <w:jc w:val="both"/>
      </w:pPr>
      <w:r>
        <w:t>Почти во всех странах европейской периферии, где все еще преобладал традиционный аграрный мир, но подорванный урбанизацией и индустриализацией, которые разрушили социальную структуру, агент мобильности и атомизации, идеологии интегралистского типа возникли с некоторым успехом. Первоначально связанное с идеологическими представлениями элит, которым угрожала динамика политических изменений, характерных для процессов модернизации, появление фашистских движений адаптировало свои принципы и сумело популяризировать их в условиях кризиса среди популярных социальных групп там, где традиционный контроль механизмы ломались.</w:t>
      </w:r>
    </w:p>
    <w:p w:rsidR="000D3B84" w:rsidRDefault="00842E46">
      <w:pPr>
        <w:pStyle w:val="1"/>
        <w:spacing w:after="240"/>
        <w:jc w:val="both"/>
      </w:pPr>
      <w:r>
        <w:t>Идеология некоторых фашистских движений явно порвала со многими постулатами реакционной мысли. Любой исследователь идеологий согласится с Филиппом Бурреном, когда он скажет, что они вызвали недоверие у идеологов таких движений, как Интегрализм или Французское действие:</w:t>
      </w:r>
    </w:p>
    <w:p w:rsidR="000D3B84" w:rsidRDefault="00842E46">
      <w:pPr>
        <w:pStyle w:val="1"/>
        <w:spacing w:line="283" w:lineRule="auto"/>
        <w:ind w:left="1620" w:firstLine="80"/>
        <w:jc w:val="both"/>
        <w:rPr>
          <w:sz w:val="12"/>
          <w:szCs w:val="12"/>
        </w:rPr>
      </w:pPr>
      <w:r>
        <w:rPr>
          <w:sz w:val="20"/>
          <w:szCs w:val="20"/>
        </w:rPr>
        <w:t>мобилизация масс и плебейских элит вместо иерархии естественных властей; плебисцитарная практика вместо монархического принципа; претензия на формирование «нового человека» вместо признания человека, являющегося частью национальной преемственности и соответствующего вечному порядку, узаконивающему общество; гражданское поклонение вместо религии.</w:t>
      </w:r>
      <w:r>
        <w:rPr>
          <w:rFonts w:ascii="Arial" w:eastAsia="Arial" w:hAnsi="Arial" w:cs="Arial"/>
          <w:b/>
          <w:bCs/>
          <w:sz w:val="12"/>
          <w:szCs w:val="12"/>
          <w:vertAlign w:val="superscript"/>
        </w:rPr>
        <w:footnoteReference w:id="204"/>
      </w:r>
    </w:p>
    <w:p w:rsidR="000D3B84" w:rsidRDefault="00842E46">
      <w:pPr>
        <w:pStyle w:val="1"/>
        <w:spacing w:after="300"/>
        <w:ind w:firstLine="480"/>
        <w:jc w:val="both"/>
      </w:pPr>
      <w:r>
        <w:t xml:space="preserve">В некоторых случаях, однако, идеология и политическая программа фашистских движений перемещались по этому спектру, особенно в таких случаях, как Португалия, где эти группы не становились политическими </w:t>
      </w:r>
      <w:r>
        <w:lastRenderedPageBreak/>
        <w:t>партиями, что допускало определенную организационную гибкость и большую восприимчивость их элит к фашизму. . В этих случаях он был бы отмечен этой идеологической двусмысленностью, его характер реакционного народничества был бы намного яснее, чем в некоторых его аналогах.</w:t>
      </w:r>
    </w:p>
    <w:p w:rsidR="000D3B84" w:rsidRDefault="00842E46">
      <w:pPr>
        <w:pStyle w:val="42"/>
        <w:keepNext/>
        <w:keepLines/>
        <w:numPr>
          <w:ilvl w:val="2"/>
          <w:numId w:val="22"/>
        </w:numPr>
        <w:tabs>
          <w:tab w:val="left" w:pos="682"/>
        </w:tabs>
        <w:jc w:val="both"/>
      </w:pPr>
      <w:bookmarkStart w:id="52" w:name="bookmark106"/>
      <w:r>
        <w:t>«12 принципов производства»</w:t>
      </w:r>
      <w:bookmarkEnd w:id="52"/>
    </w:p>
    <w:p w:rsidR="000D3B84" w:rsidRDefault="00842E46">
      <w:pPr>
        <w:pStyle w:val="1"/>
        <w:ind w:firstLine="0"/>
        <w:jc w:val="both"/>
      </w:pPr>
      <w:r>
        <w:t>ON/S родился, «как и все подобные европейские движения, фашизм и нацизм, без строго определенной программы, как старые партии. Определить — значит ограничить, — сказал Муссолини».</w:t>
      </w:r>
      <w:r>
        <w:rPr>
          <w:vertAlign w:val="superscript"/>
        </w:rPr>
        <w:footnoteReference w:id="205"/>
      </w:r>
      <w:r>
        <w:t>Его программное заявление сосредоточено на «12 принципах производства», определенных Прето в 1920 году как «основные принципы доктрины N/S».</w:t>
      </w:r>
      <w:r>
        <w:rPr>
          <w:vertAlign w:val="superscript"/>
        </w:rPr>
        <w:footnoteReference w:id="206"/>
      </w:r>
      <w:r>
        <w:t>. В ряде случаев Прето и другим руководителям предоставлялась возможность разработать в программном плане каждую из этих «заповедей». Наброски более конкретной политической программы также были включены в уставы, которые приверженцы должны были прочитать и принять в акте присоединения.</w:t>
      </w:r>
    </w:p>
    <w:p w:rsidR="000D3B84" w:rsidRDefault="00842E46">
      <w:pPr>
        <w:pStyle w:val="1"/>
        <w:ind w:firstLine="480"/>
        <w:jc w:val="both"/>
      </w:pPr>
      <w:r>
        <w:t>Национализм Н/С, как видно выше, получил решающий вклад ИЛ и не отличался от него. Первый принцип устава определял нацию как «вечную» реальность, а родину — как «реальность, навязанную Землей, Климатом, Языком, Расой и Историей».</w:t>
      </w:r>
      <w:r>
        <w:rPr>
          <w:vertAlign w:val="superscript"/>
        </w:rPr>
        <w:footnoteReference w:id="207"/>
      </w:r>
    </w:p>
    <w:p w:rsidR="000D3B84" w:rsidRDefault="00842E46">
      <w:pPr>
        <w:pStyle w:val="1"/>
        <w:spacing w:after="240"/>
        <w:ind w:firstLine="480"/>
        <w:jc w:val="both"/>
        <w:sectPr w:rsidR="000D3B84">
          <w:headerReference w:type="even" r:id="rId257"/>
          <w:headerReference w:type="default" r:id="rId258"/>
          <w:footerReference w:type="even" r:id="rId259"/>
          <w:footerReference w:type="default" r:id="rId260"/>
          <w:headerReference w:type="first" r:id="rId261"/>
          <w:footerReference w:type="first" r:id="rId262"/>
          <w:pgSz w:w="11900" w:h="16840"/>
          <w:pgMar w:top="2282" w:right="2311" w:bottom="2376" w:left="2365" w:header="0" w:footer="3" w:gutter="0"/>
          <w:cols w:space="720"/>
          <w:noEndnote/>
          <w:titlePg/>
          <w:docGrid w:linePitch="360"/>
          <w15:footnoteColumns w:val="1"/>
        </w:sectPr>
      </w:pPr>
      <w:r>
        <w:t>Однако больше, чем интегралисты, озабоченные исторической легитимацией своего ультранационализма, Прето был ориентирован на будущее и считал, что национализм должен быть ключевым элементом.</w:t>
      </w:r>
    </w:p>
    <w:p w:rsidR="000D3B84" w:rsidRDefault="00842E46">
      <w:pPr>
        <w:pStyle w:val="1"/>
        <w:ind w:firstLine="0"/>
        <w:jc w:val="both"/>
      </w:pPr>
      <w:r>
        <w:lastRenderedPageBreak/>
        <w:t>национальное и «имперское» возрождение. Он даже иронизировал над «саудосистами» истории, заявив, что «боль и страсть Португалии на этапах ее имперской истории всегда проистекают из этой фатальности ее судьбы: усилия страны никогда не совпадали с мышлением тогдашнего национального главы. .56</w:t>
      </w:r>
    </w:p>
    <w:p w:rsidR="000D3B84" w:rsidRDefault="00842E46">
      <w:pPr>
        <w:pStyle w:val="1"/>
        <w:ind w:firstLine="480"/>
        <w:jc w:val="both"/>
      </w:pPr>
      <w:r>
        <w:t>В Португалии в начале 1930-х годов важным было дать Португалии имперскую совесть, заменившую «бесполезный плач перед Стеной Плача Расы», безграничной веры, дающую ей уверенность в себе и героический настрой на все жертвы. .58</w:t>
      </w:r>
    </w:p>
    <w:p w:rsidR="000D3B84" w:rsidRDefault="00842E46">
      <w:pPr>
        <w:pStyle w:val="1"/>
        <w:ind w:firstLine="480"/>
        <w:jc w:val="both"/>
      </w:pPr>
      <w:r>
        <w:t>Жертвы либерализма и внешней зависимости, португальцы имели империю, но у них не было политической системы, которая укоренила бы ее в национальном сознании. Португальские фашисты разделяли новую имперскую мистику, типичную для португальского ультранационализма, но их основной заботой была его «сакрализация» как мифа, неотделимого от национальной идентичности.</w:t>
      </w:r>
    </w:p>
    <w:p w:rsidR="000D3B84" w:rsidRDefault="00842E46">
      <w:pPr>
        <w:pStyle w:val="1"/>
        <w:jc w:val="both"/>
      </w:pPr>
      <w:r>
        <w:t>«Как «идея», — писал Прето, — империя есть интерпретация народного призвания вождя и потому предполагает абсолютное братство между устремлениями народа и решительно просвещенной волей его вождя»59. заботой фашистов на внутреннем уровне было перестроить «Нацию» на «общинных основах», подчинив ей все как трансцендентной реальности.</w:t>
      </w:r>
    </w:p>
    <w:p w:rsidR="000D3B84" w:rsidRDefault="00842E46">
      <w:pPr>
        <w:pStyle w:val="1"/>
        <w:spacing w:after="700"/>
        <w:ind w:firstLine="480"/>
        <w:jc w:val="both"/>
      </w:pPr>
      <w:r>
        <w:t>«Органистский» идеальный тип был для них решением: «мы отрицаем растворение элементов национального производства, то есть мы отрицаем изолированное существование классов, уловку, ставящую в спор составляющие.</w:t>
      </w:r>
    </w:p>
    <w:p w:rsidR="000D3B84" w:rsidRDefault="00842E46">
      <w:pPr>
        <w:pStyle w:val="24"/>
        <w:numPr>
          <w:ilvl w:val="0"/>
          <w:numId w:val="23"/>
        </w:numPr>
        <w:tabs>
          <w:tab w:val="left" w:pos="241"/>
        </w:tabs>
        <w:spacing w:after="180" w:line="240" w:lineRule="auto"/>
        <w:jc w:val="both"/>
      </w:pPr>
      <w:r>
        <w:t>См. Хосе Пласидо Мачадо Барбоса, соч. соч., с. 48.</w:t>
      </w:r>
    </w:p>
    <w:p w:rsidR="000D3B84" w:rsidRDefault="00842E46">
      <w:pPr>
        <w:pStyle w:val="24"/>
        <w:numPr>
          <w:ilvl w:val="0"/>
          <w:numId w:val="23"/>
        </w:numPr>
        <w:tabs>
          <w:tab w:val="left" w:pos="241"/>
        </w:tabs>
        <w:spacing w:after="180" w:line="240" w:lineRule="auto"/>
        <w:jc w:val="both"/>
      </w:pPr>
      <w:r>
        <w:rPr>
          <w:i/>
          <w:iCs/>
          <w:sz w:val="16"/>
          <w:szCs w:val="16"/>
        </w:rPr>
        <w:t>То же</w:t>
      </w:r>
      <w:r>
        <w:t>, П. 47.</w:t>
      </w:r>
    </w:p>
    <w:p w:rsidR="000D3B84" w:rsidRDefault="00842E46">
      <w:pPr>
        <w:pStyle w:val="24"/>
        <w:numPr>
          <w:ilvl w:val="0"/>
          <w:numId w:val="23"/>
        </w:numPr>
        <w:tabs>
          <w:tab w:val="left" w:pos="241"/>
        </w:tabs>
        <w:spacing w:after="180" w:line="240" w:lineRule="auto"/>
        <w:jc w:val="both"/>
      </w:pPr>
      <w:r>
        <w:rPr>
          <w:i/>
          <w:iCs/>
          <w:sz w:val="16"/>
          <w:szCs w:val="16"/>
        </w:rPr>
        <w:t>То же</w:t>
      </w:r>
      <w:r>
        <w:t>, П. 60.</w:t>
      </w:r>
    </w:p>
    <w:p w:rsidR="000D3B84" w:rsidRDefault="00842E46">
      <w:pPr>
        <w:pStyle w:val="24"/>
        <w:numPr>
          <w:ilvl w:val="0"/>
          <w:numId w:val="23"/>
        </w:numPr>
        <w:tabs>
          <w:tab w:val="left" w:pos="236"/>
        </w:tabs>
        <w:spacing w:after="400" w:line="240" w:lineRule="auto"/>
        <w:jc w:val="both"/>
      </w:pPr>
      <w:r>
        <w:rPr>
          <w:i/>
          <w:iCs/>
          <w:sz w:val="16"/>
          <w:szCs w:val="16"/>
        </w:rPr>
        <w:t>То же</w:t>
      </w:r>
      <w:r>
        <w:t>, П. 60.</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80"/>
        <w:sectPr w:rsidR="000D3B84">
          <w:headerReference w:type="even" r:id="rId263"/>
          <w:headerReference w:type="default" r:id="rId264"/>
          <w:footerReference w:type="even" r:id="rId265"/>
          <w:footerReference w:type="default" r:id="rId266"/>
          <w:pgSz w:w="11900" w:h="16840"/>
          <w:pgMar w:top="2329" w:right="2335" w:bottom="1284" w:left="2340" w:header="1901" w:footer="856" w:gutter="0"/>
          <w:pgNumType w:start="126"/>
          <w:cols w:space="720"/>
          <w:noEndnote/>
          <w:docGrid w:linePitch="360"/>
          <w15:footnoteColumns w:val="1"/>
        </w:sectPr>
      </w:pPr>
      <w:bookmarkStart w:id="53" w:name="bookmark108"/>
      <w:r>
        <w:t>— 125 —</w:t>
      </w:r>
      <w:bookmarkEnd w:id="53"/>
    </w:p>
    <w:p w:rsidR="000D3B84" w:rsidRDefault="00842E46">
      <w:pPr>
        <w:pStyle w:val="1"/>
        <w:ind w:firstLine="0"/>
        <w:jc w:val="both"/>
      </w:pPr>
      <w:r>
        <w:lastRenderedPageBreak/>
        <w:t>необходимые элементы одного целого». Как следствие, была также отвергнута «солидарность универсального пролетариата над и против священных границ нации».</w:t>
      </w:r>
      <w:r>
        <w:rPr>
          <w:vertAlign w:val="superscript"/>
        </w:rPr>
        <w:footnoteReference w:id="208"/>
      </w:r>
      <w:r>
        <w:t>Остальные «принципы производства» конкретизировали эту «органическую» модель с точки зрения нового устройства государства, основанного на целостном корпоративизме ИЛ, уже без короля.</w:t>
      </w:r>
    </w:p>
    <w:p w:rsidR="000D3B84" w:rsidRDefault="00842E46">
      <w:pPr>
        <w:pStyle w:val="1"/>
        <w:ind w:firstLine="480"/>
        <w:jc w:val="both"/>
      </w:pPr>
      <w:r>
        <w:t>Этот корпоративизм смоделировал политическую организацию, предложенную для режима N/S, основанную на отрицании личности и рассмотрении «семьи как первой социальной ячейки» и основы, с муниципалитетом, союзами и другими «естественными органами» нации. , новой организации национального представительства. «Неполитическое», но «органическое» представительство с Национальным собранием, «состоящим исключительно из представителей» этих органов.</w:t>
      </w:r>
      <w:r>
        <w:rPr>
          <w:vertAlign w:val="superscript"/>
        </w:rPr>
        <w:footnoteReference w:id="209"/>
      </w:r>
    </w:p>
    <w:p w:rsidR="000D3B84" w:rsidRDefault="00842E46">
      <w:pPr>
        <w:pStyle w:val="1"/>
        <w:ind w:firstLine="480"/>
        <w:jc w:val="both"/>
      </w:pPr>
      <w:r>
        <w:t>Основное внимание в программных текстах, естественно, направлялось на «мир труда» и на экономику, которой должна была управлять корпоративная система, поскольку это была «органическая совокупность всех элементов, вносящих в нее свой вклад».</w:t>
      </w:r>
    </w:p>
    <w:p w:rsidR="000D3B84" w:rsidRDefault="00842E46">
      <w:pPr>
        <w:pStyle w:val="1"/>
        <w:ind w:firstLine="480"/>
        <w:jc w:val="both"/>
      </w:pPr>
      <w:r>
        <w:t>Предложения С/С в этой области были весьма разнообразны и менялись в зависимости от политической конъюнктуры. В официальных текстах признавалось, что собственность «была естественным правом, но необходимо, чтобы степень собственности определялась с точки зрения общественной полезности». Предусматривалось, что «государственная и частная национальная экономика должна дисциплинироваться и направляться государством, которое должно направлять ее и вмешиваться в нее всякий раз, когда эта необходимость навязывает себя общему или коллективному благу, равновесию или социальной справедливости».</w:t>
      </w:r>
      <w:r>
        <w:rPr>
          <w:vertAlign w:val="superscript"/>
        </w:rPr>
        <w:footnoteReference w:id="210"/>
      </w:r>
    </w:p>
    <w:p w:rsidR="000D3B84" w:rsidRDefault="00842E46">
      <w:pPr>
        <w:pStyle w:val="1"/>
        <w:ind w:firstLine="480"/>
        <w:jc w:val="both"/>
      </w:pPr>
      <w:r>
        <w:t>Государство, организованное таким образом «как руководитель национального производства», не станет устанавливать «новую тиранию», напротив, «вдохновленную</w:t>
      </w:r>
    </w:p>
    <w:p w:rsidR="000D3B84" w:rsidRDefault="00842E46">
      <w:pPr>
        <w:pStyle w:val="1"/>
        <w:ind w:firstLine="0"/>
        <w:jc w:val="both"/>
      </w:pPr>
      <w:r>
        <w:lastRenderedPageBreak/>
        <w:t>во имя общего блага», в национал-синдикалистском режиме государство «является всей экономической и социальной нацией, организованной в соответствии с моральными и материальными интересами и представляющей через свою иерархию работу и гражданскую жизнь нации».</w:t>
      </w:r>
      <w:r>
        <w:rPr>
          <w:vertAlign w:val="superscript"/>
        </w:rPr>
        <w:footnoteReference w:id="211"/>
      </w:r>
    </w:p>
    <w:p w:rsidR="000D3B84" w:rsidRDefault="00842E46">
      <w:pPr>
        <w:pStyle w:val="1"/>
        <w:ind w:firstLine="480"/>
        <w:jc w:val="both"/>
      </w:pPr>
      <w:r>
        <w:t>Антикапитализм N/S оставался привязанным к воображаемому обществу мелких производителей, которому угрожает промышленная концентрация. Картель и трест, финансовый капитал, не знающий границ, который «ведет к гибели мелких предприятий и пролетаризации трудящихся масс», были источником всех зол и несправедливостей, «от которых восстание современных рабов родился.».</w:t>
      </w:r>
      <w:r>
        <w:rPr>
          <w:vertAlign w:val="superscript"/>
        </w:rPr>
        <w:footnoteReference w:id="212"/>
      </w:r>
      <w:r>
        <w:t>Эта классическая тема некоторых вариантов фашизма здесь особенно важна, поскольку Ролао Прето, в частности, всегда будет представителем этого сельского и городского среднего класса, которому угрожает то, что, по предсказаниям, станет будущим либерального капитализма: мир, управляемый анонимный капитал, который опустошит сельскую местность и превратит португальское общество в гигантскую группу пролетариев и служащих.</w:t>
      </w:r>
    </w:p>
    <w:p w:rsidR="000D3B84" w:rsidRDefault="00842E46">
      <w:pPr>
        <w:pStyle w:val="1"/>
        <w:spacing w:after="300"/>
        <w:ind w:firstLine="480"/>
        <w:jc w:val="both"/>
      </w:pPr>
      <w:r>
        <w:t>Опровержение капитализма совпало здесь с опровержением демократии, поскольку последняя гарантировала первому абсолютное господство «над нацией». Капитализм, парламентаризм и централизация были тремя сторонами одной медали. «Доминировать в либерально-демократической политике означало централизовать, собрать в нескольких руках прибыль от управления страной».</w:t>
      </w:r>
      <w:r>
        <w:rPr>
          <w:vertAlign w:val="superscript"/>
        </w:rPr>
        <w:footnoteReference w:id="213"/>
      </w:r>
    </w:p>
    <w:p w:rsidR="000D3B84" w:rsidRDefault="00842E46">
      <w:pPr>
        <w:pStyle w:val="42"/>
        <w:keepNext/>
        <w:keepLines/>
        <w:jc w:val="both"/>
      </w:pPr>
      <w:bookmarkStart w:id="54" w:name="bookmark110"/>
      <w:r>
        <w:t>2.2.3 Темы мобилизации</w:t>
      </w:r>
      <w:bookmarkEnd w:id="54"/>
    </w:p>
    <w:p w:rsidR="000D3B84" w:rsidRDefault="00842E46">
      <w:pPr>
        <w:pStyle w:val="1"/>
        <w:spacing w:after="240"/>
        <w:ind w:firstLine="0"/>
        <w:jc w:val="both"/>
      </w:pPr>
      <w:r>
        <w:t>В конце 1920-х годов Португалия уже жила в условиях военной диктатуры, которая буквально лишила содержания некоторые великие темы мобилизации туземного фашизма. Для основателей N/S все</w:t>
      </w:r>
    </w:p>
    <w:p w:rsidR="000D3B84" w:rsidRDefault="00842E46">
      <w:pPr>
        <w:pStyle w:val="1"/>
        <w:ind w:firstLine="0"/>
        <w:jc w:val="both"/>
      </w:pPr>
      <w:r>
        <w:lastRenderedPageBreak/>
        <w:t>это было опасно, но еще предстояло решить, но другие политические силы, а именно консервативные республиканцы и католики, доминировали над частью новой элиты диктатуры. Некоторые противники фашизма уже были удалены с политической сцены, а именно республиканские радикалы и либерализм, поэтому Н/С усилили свое предложение о корпоративной реорганизации государства, о создании милиции, которая сформировала бы элиты и победила. «массы» для нового режима.</w:t>
      </w:r>
    </w:p>
    <w:p w:rsidR="000D3B84" w:rsidRDefault="00842E46">
      <w:pPr>
        <w:pStyle w:val="1"/>
        <w:ind w:firstLine="480"/>
        <w:jc w:val="both"/>
      </w:pPr>
      <w:r>
        <w:t>Национал-синдикализм определял себя перед остальными политическими силами и группами давления, входившими в блок поддержки диктатуры как авангард «национальной революции». Его лидеры провозгласили себя сторонниками подлинной реформы государства, которая устранит унаследованные остатки либерализма и заблокирует любую реконверсию старых касиков республики. С другой стороны, они были готовы предложить массовую поддержку диктатуре и бросить вызов коммунистам и анархо-синдикалистам за гегемонию над профсоюзным движением, превратившись в дисциплинированный орган, поддерживающий новый режим.</w:t>
      </w:r>
    </w:p>
    <w:p w:rsidR="000D3B84" w:rsidRDefault="00842E46">
      <w:pPr>
        <w:pStyle w:val="1"/>
        <w:ind w:firstLine="480"/>
        <w:jc w:val="both"/>
        <w:sectPr w:rsidR="000D3B84">
          <w:headerReference w:type="even" r:id="rId267"/>
          <w:headerReference w:type="default" r:id="rId268"/>
          <w:footerReference w:type="even" r:id="rId269"/>
          <w:footerReference w:type="default" r:id="rId270"/>
          <w:pgSz w:w="11900" w:h="16840"/>
          <w:pgMar w:top="2329" w:right="2335" w:bottom="2374" w:left="2340" w:header="0" w:footer="3" w:gutter="0"/>
          <w:pgNumType w:start="126"/>
          <w:cols w:space="720"/>
          <w:noEndnote/>
          <w:docGrid w:linePitch="360"/>
          <w15:footnoteColumns w:val="1"/>
        </w:sectPr>
      </w:pPr>
      <w:r>
        <w:t>Они сетовали на «молодежь», а Ролао Прету провозгласил свою «всю власть новым»: «государственная реформа будет эффективной, она даст полезный доход только в том случае, если обязанности новых шестерен будут переданы новым людям [. .. ], людей, у которых в сердце торжество принципов и новых методов, которые его вдохновляют». Он указал на пример Сидонио, «который умел окружить себя молодежью», и Муссолини: во Паласио Киджи не видели «седых волос».</w:t>
      </w:r>
      <w:r>
        <w:rPr>
          <w:vertAlign w:val="superscript"/>
        </w:rPr>
        <w:footnoteReference w:id="214"/>
      </w:r>
      <w:r>
        <w:t>Они утверждали, что являются «новыми поколениями, которые создали 28 мая» и которых предали некоторые лидеры диктатуры, чья приверженность республиканцам отсрочила строительство «Единого государства».</w:t>
      </w:r>
      <w:r>
        <w:rPr>
          <w:vertAlign w:val="superscript"/>
        </w:rPr>
        <w:footnoteReference w:id="215"/>
      </w:r>
      <w:r>
        <w:t>Это был ключевой момент в его политическом дискурсе, направленном на легитимацию его статуса охранника.</w:t>
      </w:r>
    </w:p>
    <w:p w:rsidR="000D3B84" w:rsidRDefault="00842E46">
      <w:pPr>
        <w:pStyle w:val="1"/>
        <w:ind w:firstLine="0"/>
        <w:jc w:val="both"/>
      </w:pPr>
      <w:r>
        <w:lastRenderedPageBreak/>
        <w:t>«Дух 28 мая». Подготовка кадров для нового режима, воспитанных в школе политического активизма движения, была еще одним аргументом н/с пропаганды.</w:t>
      </w:r>
    </w:p>
    <w:p w:rsidR="000D3B84" w:rsidRDefault="00842E46">
      <w:pPr>
        <w:pStyle w:val="1"/>
        <w:ind w:firstLine="480"/>
        <w:jc w:val="both"/>
      </w:pPr>
      <w:r>
        <w:t>Другим аспектом н/с пропаганды был диктаторский принцип, в то же время харизматичный и корпоративный, по отношению к электорату. Избирательный принцип, который некоторые круги диктатуры намеревались сохранить, был продуктом «духа соглашательства и компромисса, [который] никоим образом не мог представлять интереса для Единого государства»68. Фашистская пресса реагировала на каждое выступление лидеры диктатуры, которая была как-то примирительна с консервативными республиканцами.</w:t>
      </w:r>
    </w:p>
    <w:p w:rsidR="000D3B84" w:rsidRDefault="00842E46">
      <w:pPr>
        <w:pStyle w:val="1"/>
        <w:ind w:firstLine="480"/>
        <w:jc w:val="both"/>
      </w:pPr>
      <w:r>
        <w:t>Национал-синдикализм также представлял собой фашистское преодоление «вопроса режима», что особенно важно, поскольку это была партия, политическую элиту которой сформировала ИЛ. Ролао Прету сразу после основания Н/С отверг обвинения консервативных республиканцев: «политическая проблема: республика или монархия в данный момент не имеют возможности»69.</w:t>
      </w:r>
    </w:p>
    <w:p w:rsidR="000D3B84" w:rsidRDefault="00842E46">
      <w:pPr>
        <w:pStyle w:val="1"/>
        <w:spacing w:after="700"/>
        <w:ind w:firstLine="480"/>
        <w:jc w:val="both"/>
      </w:pPr>
      <w:r>
        <w:t>Однако решение «социального вопроса» представляло собой центральный аргумент его основания. ОН/С был «рациональным и предвиденным истолкованием всех притязаний угнетенных старым либерально-демократическим обществом, это торжество священных интересов национальной общности над индивидуализмом и низким снисхождением ее инстинктов». Салазар «решил финансовый вопрос» диктатуры, но теперь было важно изменить и реформировать государство в соответствии с предложениями целостного корпоративизма, единственного способа установить «больший баланс богатства за счет лучшего распределения социальной справедливости». а также устранить коммунистическую угрозу.70 Его пропагандистский дискурс следует анализировать с точки зрения фашистского движения, которое проповедует</w:t>
      </w:r>
    </w:p>
    <w:p w:rsidR="000D3B84" w:rsidRDefault="00842E46">
      <w:pPr>
        <w:pStyle w:val="24"/>
        <w:numPr>
          <w:ilvl w:val="0"/>
          <w:numId w:val="24"/>
        </w:numPr>
        <w:tabs>
          <w:tab w:val="left" w:pos="241"/>
        </w:tabs>
        <w:spacing w:after="180" w:line="240" w:lineRule="auto"/>
        <w:jc w:val="both"/>
      </w:pPr>
      <w:r>
        <w:rPr>
          <w:i/>
          <w:iCs/>
          <w:sz w:val="16"/>
          <w:szCs w:val="16"/>
        </w:rPr>
        <w:t>То же</w:t>
      </w:r>
      <w:r>
        <w:t>.</w:t>
      </w:r>
    </w:p>
    <w:p w:rsidR="000D3B84" w:rsidRDefault="00842E46">
      <w:pPr>
        <w:pStyle w:val="24"/>
        <w:numPr>
          <w:ilvl w:val="0"/>
          <w:numId w:val="24"/>
        </w:numPr>
        <w:tabs>
          <w:tab w:val="left" w:pos="241"/>
        </w:tabs>
        <w:spacing w:after="180" w:line="240" w:lineRule="auto"/>
        <w:jc w:val="both"/>
      </w:pPr>
      <w:r>
        <w:t>См. Ролао Прето, «Республика? Монархия?», Революция, 8.11.1932, с. 1.</w:t>
      </w:r>
    </w:p>
    <w:p w:rsidR="000D3B84" w:rsidRDefault="00842E46">
      <w:pPr>
        <w:pStyle w:val="24"/>
        <w:numPr>
          <w:ilvl w:val="0"/>
          <w:numId w:val="24"/>
        </w:numPr>
        <w:tabs>
          <w:tab w:val="left" w:pos="241"/>
        </w:tabs>
        <w:spacing w:after="400" w:line="240" w:lineRule="auto"/>
        <w:jc w:val="both"/>
        <w:rPr>
          <w:sz w:val="16"/>
          <w:szCs w:val="16"/>
        </w:rPr>
      </w:pPr>
      <w:r>
        <w:t>См. Ролао Прету, ст. Цит.</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80"/>
        <w:sectPr w:rsidR="000D3B84">
          <w:headerReference w:type="even" r:id="rId271"/>
          <w:headerReference w:type="default" r:id="rId272"/>
          <w:footerReference w:type="even" r:id="rId273"/>
          <w:footerReference w:type="default" r:id="rId274"/>
          <w:pgSz w:w="11900" w:h="16840"/>
          <w:pgMar w:top="2329" w:right="2331" w:bottom="1284" w:left="2345" w:header="1901" w:footer="856" w:gutter="0"/>
          <w:pgNumType w:start="130"/>
          <w:cols w:space="720"/>
          <w:noEndnote/>
          <w:docGrid w:linePitch="360"/>
          <w15:footnoteColumns w:val="1"/>
        </w:sectPr>
      </w:pPr>
      <w:bookmarkStart w:id="55" w:name="bookmark112"/>
      <w:r>
        <w:lastRenderedPageBreak/>
        <w:t>— 129 —</w:t>
      </w:r>
      <w:bookmarkEnd w:id="55"/>
    </w:p>
    <w:p w:rsidR="000D3B84" w:rsidRDefault="00842E46">
      <w:pPr>
        <w:pStyle w:val="1"/>
        <w:ind w:firstLine="0"/>
        <w:jc w:val="both"/>
      </w:pPr>
      <w:r>
        <w:lastRenderedPageBreak/>
        <w:t>ставить власть в процессе перехода к авторитарному режиму, поэтому систематически размахивался «антиконсервативный» тон.</w:t>
      </w:r>
    </w:p>
    <w:p w:rsidR="000D3B84" w:rsidRDefault="00842E46">
      <w:pPr>
        <w:pStyle w:val="1"/>
        <w:ind w:firstLine="460"/>
        <w:jc w:val="both"/>
      </w:pPr>
      <w:r>
        <w:t>«Антиконсервативная» динамика фашистов отражалась прежде всего в намерении мобилизовать массы, в создании милиции и националистических союзов, в антиплутократическом и популистском дискурсе, в создании «восходящего» динамизм в реформировании государства. Его организация заклеймила правительственную партию как точно представляющую господствующую элиту диктатуры, объединенную в «эклектичную партию типа Патриотического союза Примо де Риверы, избирательную и консервативную».</w:t>
      </w:r>
      <w:r>
        <w:rPr>
          <w:vertAlign w:val="superscript"/>
        </w:rPr>
        <w:footnoteReference w:id="216"/>
      </w:r>
    </w:p>
    <w:p w:rsidR="000D3B84" w:rsidRDefault="00842E46">
      <w:pPr>
        <w:pStyle w:val="1"/>
        <w:ind w:firstLine="460"/>
        <w:jc w:val="both"/>
      </w:pPr>
      <w:r>
        <w:t>Простое сближение с рабочим классом и популярными социальными группами вызвало в Португалии в 1930-е годы глубокое недоверие к консервативным элитам, которые, как мы видели, были организованы в зарождающиеся партийные образования. Таким образом, «третий путь» фашистов в контексте военной диктатуры, в которой доминировал Салазар посредством последовательных пактов и дворцовых переворотов, шел вразрез с традицией консервативной «ограниченной политики», характерной для режима, установленного в 1926 году.</w:t>
      </w:r>
    </w:p>
    <w:p w:rsidR="000D3B84" w:rsidRDefault="00842E46">
      <w:pPr>
        <w:pStyle w:val="1"/>
        <w:ind w:firstLine="460"/>
        <w:jc w:val="both"/>
      </w:pPr>
      <w:r>
        <w:t>С этой точки зрения церковь и католическая элита были частью консервативной вселенной. Хотя защитники католической религии, из-за маврразийского национализма, Н/С не уделяли особого внимания ниспровержению столпов секуляризма, унаследованных от парламентской республики, и не делали католический фундаментализм знаменем борьбы.</w:t>
      </w:r>
    </w:p>
    <w:p w:rsidR="000D3B84" w:rsidRDefault="00842E46">
      <w:pPr>
        <w:pStyle w:val="1"/>
        <w:spacing w:after="860"/>
        <w:ind w:firstLine="460"/>
        <w:jc w:val="both"/>
      </w:pPr>
      <w:r>
        <w:t xml:space="preserve">Преследуемые католическим центризмом, который с 1920-х годов конкурентно поляризовал важный сегмент интеллектуальной, студенческой и университетской элиты, они критиковали его примирительные позиции и прагматический центризм. Саласар был описан Прето испанским радикальным правым как «человек из католического центра, даже если не из католического центра [...], естественно опасающийся всех революционных национализмов, таких как Брюнинг, как Д. Стурцо, как монсеньор Шепель. </w:t>
      </w:r>
      <w:r>
        <w:lastRenderedPageBreak/>
        <w:t>», показывая себя «логически противником всех революций, которые не шли сверху вниз».</w:t>
      </w:r>
      <w:r>
        <w:rPr>
          <w:vertAlign w:val="superscript"/>
        </w:rPr>
        <w:footnoteReference w:id="217"/>
      </w:r>
    </w:p>
    <w:p w:rsidR="000D3B84" w:rsidRDefault="00842E46">
      <w:pPr>
        <w:pStyle w:val="32"/>
        <w:keepNext/>
        <w:keepLines/>
        <w:spacing w:after="420" w:line="240" w:lineRule="auto"/>
        <w:jc w:val="both"/>
      </w:pPr>
      <w:bookmarkStart w:id="56" w:name="bookmark114"/>
      <w:r>
        <w:t>2.3 Параметры N/S политического действия</w:t>
      </w:r>
      <w:bookmarkEnd w:id="56"/>
    </w:p>
    <w:p w:rsidR="000D3B84" w:rsidRDefault="00842E46">
      <w:pPr>
        <w:pStyle w:val="42"/>
        <w:keepNext/>
        <w:keepLines/>
        <w:numPr>
          <w:ilvl w:val="2"/>
          <w:numId w:val="25"/>
        </w:numPr>
        <w:tabs>
          <w:tab w:val="left" w:pos="644"/>
        </w:tabs>
        <w:jc w:val="both"/>
      </w:pPr>
      <w:bookmarkStart w:id="57" w:name="bookmark116"/>
      <w:r>
        <w:t>Волна езды</w:t>
      </w:r>
      <w:bookmarkEnd w:id="57"/>
    </w:p>
    <w:p w:rsidR="000D3B84" w:rsidRDefault="00842E46">
      <w:pPr>
        <w:pStyle w:val="1"/>
        <w:ind w:firstLine="0"/>
        <w:jc w:val="both"/>
      </w:pPr>
      <w:r>
        <w:t>Публичные демонстрации национал-синдикализма представили в Португалии фашистскую хореографию. Военизированные парады, боевые песни и харизматическая ритуализация Ролао Прето отметили его политическое действие. Присутствие на Руа-ду-Н/Ю началось в сентябре 1932 года, и его основными моментами стали митинги в Лиссабоне и Порту и памятная демонстрация военного переворота 28 мая 1933 года в Браге. Именно после этого растущего публичного утверждения национал-синдикализма антифашистская оппозиция инициировала различные действия против движения, и в середине того же года столкновения стали массовыми.</w:t>
      </w:r>
    </w:p>
    <w:p w:rsidR="000D3B84" w:rsidRDefault="00842E46">
      <w:pPr>
        <w:pStyle w:val="1"/>
        <w:ind w:firstLine="480"/>
        <w:jc w:val="both"/>
      </w:pPr>
      <w:r>
        <w:t>Первые митинги носили локальный характер и имели поддержку установленных в администрации сторонников движения, многие из которых были военными. Ролао Прету регулярно ездил в провинцию на пропагандистские акции, организованные местными секретариатами, в сопровождении «молодых» основателей. Этим действиям всегда сопутствовала военизированная хореография, образцом которой может служить хореография, исполненная в Аленкере в конце 1932 года.</w:t>
      </w:r>
    </w:p>
    <w:p w:rsidR="000D3B84" w:rsidRDefault="00842E46">
      <w:pPr>
        <w:pStyle w:val="1"/>
        <w:ind w:firstLine="480"/>
        <w:jc w:val="both"/>
      </w:pPr>
      <w:r>
        <w:t xml:space="preserve">Местная делегация сообщила о митинге в коммюнике, адресованном «пролетариату Аленкера»: «В этот момент, когда продаваемые за границу элементы провозглашают классовую борьбу, порождающую смятение, которым они хотят воспользоваться для достижения непризнанных целей, мы хотим союз всех португальцев. Лозунги были принципиально </w:t>
      </w:r>
      <w:r>
        <w:lastRenderedPageBreak/>
        <w:t>антикоммунистическими: «за семью, за муниципалитет, за союз».</w:t>
      </w:r>
      <w:r>
        <w:rPr>
          <w:vertAlign w:val="superscript"/>
        </w:rPr>
        <w:footnoteReference w:id="218"/>
      </w:r>
      <w:r>
        <w:t>Ролау Прету прибыл в Аленкер в сопровождении некоторых лидеров из Лиссабона, его ждала местная делегация в военной форме, после чего последовало шествие к мэрии, где его сопровождала местная администрация. После «почетного порта» с властями развернулся митинг.</w:t>
      </w:r>
    </w:p>
    <w:p w:rsidR="000D3B84" w:rsidRDefault="00842E46">
      <w:pPr>
        <w:pStyle w:val="1"/>
        <w:ind w:firstLine="440"/>
        <w:jc w:val="both"/>
      </w:pPr>
      <w:r>
        <w:t>Модель была успешно испытана на нескольких местных митингах и будет использоваться в нескольких городах провинции, где количество пропагандистских визитов увеличилось.</w:t>
      </w:r>
      <w:r>
        <w:rPr>
          <w:vertAlign w:val="superscript"/>
        </w:rPr>
        <w:footnoteReference w:id="219"/>
      </w:r>
      <w:r>
        <w:t>В конце 1932 года, все еще без организованного пропагандистского аппарата и с малозаметной правительственной партией, НС стала единственной мобилизующей силой среди сторонников диктатуры. Каждый инаугурационный акт уездных и районных комиссий использовался для пропагандистской демонстрации, и «голубые рубашки» стали завоевывать наиболее фашистски настроенные слои местной элиты.</w:t>
      </w:r>
    </w:p>
    <w:p w:rsidR="000D3B84" w:rsidRDefault="00842E46">
      <w:pPr>
        <w:pStyle w:val="1"/>
        <w:ind w:firstLine="440"/>
        <w:jc w:val="both"/>
      </w:pPr>
      <w:r>
        <w:t>В феврале 1933 года, воспользовавшись первой годовщиной Революции, Н/С организовали первый национальный митинг в Лиссабоне. Банкет в Парке Эдуардо VII ознаменовал публичное появление Ролана Прето. Северо-южная пресса начала проявлять все большее почтение к его имени, и прозвище «вождь» стало обычным явлением. Его фигура в униформе начала наводнять пропагандистские листовки, и он был определен как «сильная личность», которую «в каком-то смысле почти путают с движением Национального союза».</w:t>
      </w:r>
      <w:r>
        <w:rPr>
          <w:vertAlign w:val="superscript"/>
        </w:rPr>
        <w:footnoteReference w:id="220"/>
      </w:r>
      <w:r>
        <w:br w:type="page"/>
      </w:r>
    </w:p>
    <w:p w:rsidR="000D3B84" w:rsidRDefault="00842E46">
      <w:pPr>
        <w:jc w:val="center"/>
        <w:rPr>
          <w:sz w:val="2"/>
          <w:szCs w:val="2"/>
        </w:rPr>
      </w:pPr>
      <w:r>
        <w:rPr>
          <w:noProof/>
        </w:rPr>
        <w:lastRenderedPageBreak/>
        <w:drawing>
          <wp:inline distT="0" distB="0" distL="0" distR="0">
            <wp:extent cx="4486910" cy="3194050"/>
            <wp:effectExtent l="0" t="0" r="0" b="0"/>
            <wp:docPr id="225" name="Picut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275"/>
                    <a:stretch/>
                  </pic:blipFill>
                  <pic:spPr>
                    <a:xfrm>
                      <a:off x="0" y="0"/>
                      <a:ext cx="4486910" cy="3194050"/>
                    </a:xfrm>
                    <a:prstGeom prst="rect">
                      <a:avLst/>
                    </a:prstGeom>
                  </pic:spPr>
                </pic:pic>
              </a:graphicData>
            </a:graphic>
          </wp:inline>
        </w:drawing>
      </w:r>
    </w:p>
    <w:p w:rsidR="000D3B84" w:rsidRDefault="00842E46">
      <w:pPr>
        <w:pStyle w:val="a9"/>
        <w:spacing w:after="60"/>
        <w:rPr>
          <w:sz w:val="17"/>
          <w:szCs w:val="17"/>
        </w:rPr>
      </w:pPr>
      <w:r>
        <w:rPr>
          <w:rFonts w:ascii="Times New Roman" w:eastAsia="Times New Roman" w:hAnsi="Times New Roman" w:cs="Times New Roman"/>
          <w:sz w:val="17"/>
          <w:szCs w:val="17"/>
        </w:rPr>
        <w:t>Рисунок 1. Франсиско Ролао Прето выступает на обеденном митинге в Паласио-де-Кристал, в</w:t>
      </w:r>
    </w:p>
    <w:p w:rsidR="000D3B84" w:rsidRDefault="00842E46">
      <w:pPr>
        <w:pStyle w:val="a9"/>
        <w:spacing w:after="60"/>
        <w:rPr>
          <w:sz w:val="17"/>
          <w:szCs w:val="17"/>
        </w:rPr>
      </w:pPr>
      <w:r>
        <w:rPr>
          <w:rFonts w:ascii="Times New Roman" w:eastAsia="Times New Roman" w:hAnsi="Times New Roman" w:cs="Times New Roman"/>
          <w:sz w:val="17"/>
          <w:szCs w:val="17"/>
        </w:rPr>
        <w:t>Порту, 1933 год.</w:t>
      </w:r>
    </w:p>
    <w:p w:rsidR="000D3B84" w:rsidRDefault="00842E46">
      <w:pPr>
        <w:pStyle w:val="a9"/>
        <w:spacing w:after="60"/>
        <w:rPr>
          <w:sz w:val="17"/>
          <w:szCs w:val="17"/>
        </w:rPr>
      </w:pPr>
      <w:r>
        <w:rPr>
          <w:rFonts w:ascii="Times New Roman" w:eastAsia="Times New Roman" w:hAnsi="Times New Roman" w:cs="Times New Roman"/>
          <w:sz w:val="17"/>
          <w:szCs w:val="17"/>
        </w:rPr>
        <w:t>Источник: частная коллекция Фернандо Грамаксо.</w:t>
      </w:r>
    </w:p>
    <w:p w:rsidR="000D3B84" w:rsidRDefault="000D3B84">
      <w:pPr>
        <w:spacing w:after="259" w:line="1" w:lineRule="exact"/>
      </w:pPr>
    </w:p>
    <w:p w:rsidR="000D3B84" w:rsidRDefault="00842E46">
      <w:pPr>
        <w:pStyle w:val="1"/>
        <w:ind w:firstLine="480"/>
        <w:jc w:val="both"/>
      </w:pPr>
      <w:r>
        <w:t>Речи Прето подчинялись простой формуле: Н/С был авангардом «национальной революции» и олицетворял молодежь диктатуры. Его обязательными темами были «социальный вопрос» и его антикоммунистические и антидемократические производные; апология гражданской и военной молодежи, которая должна стать ядром государственной реформы, и критика «консерваторов» и «лазутчиков». На митинге в Парке Эдуарда VII Ролан Прету провозгласил себя лидером «революции, которая не остановится» и которая «преобразит эту славную Родину!». Затем он приветствовал «горячих молодых людей, которые не разоружаются» и «лейтенантов, которые сохраняют безупречными и неприкосновенными героические воинские доблести».</w:t>
      </w:r>
      <w:r>
        <w:rPr>
          <w:vertAlign w:val="superscript"/>
        </w:rPr>
        <w:footnoteReference w:id="221"/>
      </w:r>
      <w:r>
        <w:t>Группа «Революция» всегда сопровождала Ролау Прето, а иногда и заменяла его на местных митингах. Наиболее часто выступали Амарал Пирра, Антонио Педро и Дутра Фариа.</w:t>
      </w:r>
    </w:p>
    <w:p w:rsidR="000D3B84" w:rsidRDefault="00842E46">
      <w:pPr>
        <w:pStyle w:val="1"/>
        <w:jc w:val="both"/>
      </w:pPr>
      <w:r>
        <w:lastRenderedPageBreak/>
        <w:t>После проведения митинга в Порту, у Паласио-де-Кристал, национал-синдикализм подготовился к общенациональному митингу в качестве альтернативы правительственным празднованиям во время переворота 1926 г., около 3000 сторонников в Браге.</w:t>
      </w:r>
    </w:p>
    <w:p w:rsidR="000D3B84" w:rsidRDefault="00842E46">
      <w:pPr>
        <w:pStyle w:val="1"/>
        <w:jc w:val="both"/>
      </w:pPr>
      <w:r>
        <w:t>Альберто Монсараш, генеральный секретарь, уехал на север незадолго до этого, чтобы подготовить парад, а Пирес де Лима, лидер Северной зоны, написал Ролао, подтверждая, что «это путешествие будет одним из лучших и самых необычных событий, которые Северная ./S сделал».</w:t>
      </w:r>
      <w:r>
        <w:rPr>
          <w:vertAlign w:val="superscript"/>
        </w:rPr>
        <w:footnoteReference w:id="222"/>
      </w:r>
      <w:r>
        <w:t>Из Порту отбыл спецконвой, и активность северных ячеек, где сосредоточилось наибольшее количество боевиков, обеспечила хорошую мобилизацию. Ролау Прету произнес речь, символически близкую к казармам, из которых в 1926 году ушел генерал Гомеш да Кошта, и намеревался оттуда угрожать власти, положив начало новому этапу в жизни движения, характеризующемуся открытым конфликтом с диктатурой.</w:t>
      </w:r>
      <w:r>
        <w:rPr>
          <w:vertAlign w:val="superscript"/>
        </w:rPr>
        <w:footnoteReference w:id="223"/>
      </w:r>
    </w:p>
    <w:p w:rsidR="000D3B84" w:rsidRDefault="00842E46">
      <w:pPr>
        <w:pStyle w:val="1"/>
        <w:jc w:val="both"/>
        <w:sectPr w:rsidR="000D3B84">
          <w:headerReference w:type="even" r:id="rId276"/>
          <w:headerReference w:type="default" r:id="rId277"/>
          <w:footerReference w:type="even" r:id="rId278"/>
          <w:footerReference w:type="default" r:id="rId279"/>
          <w:pgSz w:w="11900" w:h="16840"/>
          <w:pgMar w:top="2320" w:right="2318" w:bottom="2382" w:left="2352" w:header="0" w:footer="3" w:gutter="0"/>
          <w:pgNumType w:start="130"/>
          <w:cols w:space="720"/>
          <w:noEndnote/>
          <w:docGrid w:linePitch="360"/>
          <w15:footnoteColumns w:val="1"/>
        </w:sectPr>
      </w:pPr>
      <w:r>
        <w:t>На этих общенациональных митингах почетный стол неизменно принадлежал военным, связанным с движением, и вечному кандидату на пост главы диктатуры генералу Жоау де Алмейде. Некоторые лейтенанты, такие как Карвалью Нуньес, Давид Нето, Ромаозиньо и другие, регулярно выступали на митингах и получали высокую оценку в прессе.</w:t>
      </w:r>
      <w:r>
        <w:rPr>
          <w:vertAlign w:val="superscript"/>
        </w:rPr>
        <w:footnoteReference w:id="224"/>
      </w:r>
      <w:r>
        <w:t>Революция показала</w:t>
      </w:r>
    </w:p>
    <w:p w:rsidR="000D3B84" w:rsidRDefault="00842E46">
      <w:pPr>
        <w:pStyle w:val="1"/>
        <w:ind w:firstLine="0"/>
        <w:jc w:val="both"/>
      </w:pPr>
      <w:r>
        <w:lastRenderedPageBreak/>
        <w:t>свои биографии в разделе «националистическая галерея», а некоторые писали под псевдонимом подстрекательские статьи о своей роли хранителей «национальной революции». На митинге в Коимбре, состоявшемся 21 мая 1933 г., видное место, очевидно, принадлежало университетским «ленте», отношения которых с Салазаром были напряженными. Эусебио Таманьини, секретарь Центрального региона, был удостоен чести. Кабрал Монкада, лидер Н/С и проректор, должен был быть одним из спикеров.80 Помимо фашистского жесткого ядра, Н/С мобилизовал для этих митингов ряд деятелей из ИЛ и других радикально правых организаций, которые придавал политическую и интеллектуальную респектабельность дискурсивной вирулентности Н/С и представлял ее способность проникать в элиты.</w:t>
      </w:r>
    </w:p>
    <w:p w:rsidR="000D3B84" w:rsidRDefault="00842E46">
      <w:pPr>
        <w:pStyle w:val="1"/>
        <w:ind w:firstLine="420"/>
        <w:jc w:val="both"/>
      </w:pPr>
      <w:r>
        <w:t>По мере роста уличной мобилизации начало развиваться политическое насилие. С момента своего основания N/S действия характеризовались некоторыми спорадическими инцидентами с антифашистскими боевиками, особенно в университетах и ​​на некоторых профсоюзных собраниях. Однако с мая 1933 года ожесточенные столкновения стали выливаться на улицу каждый раз, когда проходила демонстрация N/S.</w:t>
      </w:r>
    </w:p>
    <w:p w:rsidR="000D3B84" w:rsidRDefault="00842E46">
      <w:pPr>
        <w:pStyle w:val="1"/>
        <w:spacing w:after="640"/>
        <w:ind w:firstLine="420"/>
        <w:jc w:val="both"/>
      </w:pPr>
      <w:r>
        <w:t>В Коимбре, в день митинга-банкета С/Ю, в присутствии Ролана Прету, силы оппозиции призвали к параду к могиле Хосе Фалькао при нейтралитете местных административных властей. Рано утром на станции были атакованы северо-южные корабли, идущие из Лиссабона. Во второй половине дня, когда прибыли грузовики с N/S, их приняла та же группа протестующих из «reviralho», и конфликты приобрели общий характер, пока не вмешалась полиция, в результате чего несколько N/S получили ранения.81 Пойман в ловушку в отеле Авенида, Ролан Прето и его сторонники нуждались в поддержке полиции для проведения парада. А</w:t>
      </w:r>
    </w:p>
    <w:p w:rsidR="000D3B84" w:rsidRDefault="00842E46">
      <w:pPr>
        <w:pStyle w:val="24"/>
        <w:numPr>
          <w:ilvl w:val="0"/>
          <w:numId w:val="26"/>
        </w:numPr>
        <w:tabs>
          <w:tab w:val="left" w:pos="250"/>
        </w:tabs>
        <w:spacing w:after="160"/>
        <w:jc w:val="both"/>
      </w:pPr>
      <w:r>
        <w:t>Об этом митинге в Коимбре см.: Luís Cabral de Moncada, Memórias. На протяжении всей жизни (Люди, факты, идеи) 1888-1974 (Лиссабон: 1992), с. 185-186.</w:t>
      </w:r>
    </w:p>
    <w:p w:rsidR="000D3B84" w:rsidRDefault="00842E46">
      <w:pPr>
        <w:pStyle w:val="24"/>
        <w:numPr>
          <w:ilvl w:val="0"/>
          <w:numId w:val="26"/>
        </w:numPr>
        <w:tabs>
          <w:tab w:val="left" w:pos="236"/>
        </w:tabs>
        <w:spacing w:after="380"/>
        <w:jc w:val="both"/>
      </w:pPr>
      <w:r>
        <w:t>См. отчет, отправленный Салазару о событиях, Архив Оливейры Салазар (далее АОС), CO/PC-3F, ANTT.</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280"/>
          <w:headerReference w:type="default" r:id="rId281"/>
          <w:footerReference w:type="even" r:id="rId282"/>
          <w:footerReference w:type="default" r:id="rId283"/>
          <w:pgSz w:w="11900" w:h="16840"/>
          <w:pgMar w:top="2329" w:right="2336" w:bottom="1284" w:left="2408" w:header="1901" w:footer="856" w:gutter="0"/>
          <w:pgNumType w:start="136"/>
          <w:cols w:space="720"/>
          <w:noEndnote/>
          <w:docGrid w:linePitch="360"/>
          <w15:footnoteColumns w:val="1"/>
        </w:sectPr>
      </w:pPr>
      <w:bookmarkStart w:id="58" w:name="bookmark118"/>
      <w:r>
        <w:t>— 135 —</w:t>
      </w:r>
      <w:bookmarkEnd w:id="58"/>
    </w:p>
    <w:p w:rsidR="000D3B84" w:rsidRDefault="00842E46">
      <w:pPr>
        <w:pStyle w:val="1"/>
        <w:ind w:firstLine="0"/>
        <w:jc w:val="both"/>
      </w:pPr>
      <w:r>
        <w:lastRenderedPageBreak/>
        <w:t>Официальная пресса подтвердила дисциплинированность тех, кто «в превосходном порядке» двинулся в Кинта-да-Варзеа, где проходил банкет.</w:t>
      </w:r>
      <w:r>
        <w:rPr>
          <w:vertAlign w:val="superscript"/>
        </w:rPr>
        <w:footnoteReference w:id="225"/>
      </w:r>
      <w:r>
        <w:t>Внутренние отчеты, однако, дали более точное описание группы фашистов, покидающих Коимбру «под хор оскорблений, направленных [в их адрес] толпой, удерживаемой полицией на расстоянии».</w:t>
      </w:r>
      <w:r>
        <w:rPr>
          <w:vertAlign w:val="superscript"/>
        </w:rPr>
        <w:footnoteReference w:id="226"/>
      </w:r>
    </w:p>
    <w:p w:rsidR="000D3B84" w:rsidRDefault="00842E46">
      <w:pPr>
        <w:pStyle w:val="1"/>
        <w:ind w:firstLine="420"/>
        <w:jc w:val="both"/>
      </w:pPr>
      <w:r>
        <w:t>Инциденты в Коимбре положили начало серии столкновений с силами оппозиции. В таких местах, как Анадия, Ферментелос и Тровишкаль, где Северо-Юг проводил пропагандистские акции, связанные с митингом в Коимбре, произошли новые столкновения.</w:t>
      </w:r>
      <w:r>
        <w:rPr>
          <w:vertAlign w:val="superscript"/>
        </w:rPr>
        <w:footnoteReference w:id="227"/>
      </w:r>
      <w:r>
        <w:t>Спустя несколько дней, в рамках мобилизации к упомянутому празднованию 28 мая в Браге, значительно усилились уличные конфликты.</w:t>
      </w:r>
    </w:p>
    <w:p w:rsidR="000D3B84" w:rsidRDefault="00842E46">
      <w:pPr>
        <w:pStyle w:val="1"/>
        <w:ind w:firstLine="420"/>
        <w:jc w:val="both"/>
      </w:pPr>
      <w:r>
        <w:t>Как только N/S do Sul прибыл в Порту, начались столкновения на Avenida dos Aliados. В Понте-де-Лима, Гимарайнш и Брага вспыхнули перестрелки. В Эрмесинде группа железнодорожников попыталась пустить под откос северо-южный поезд, направлявшийся в Брагу, и по прибытии на станцию ​​небольшой митинг ждал северо-южных, которые ответили выстрелом. Согласно отчету полиции, пятеро фашистов, которых Ролау Прето навестил в больнице, получили ранения. После политической эксплуатации этих инцидентов Н/С правительство начало расследование, в результате которого были арестованы 11 «агитаторов», все железнодорожники.</w:t>
      </w:r>
      <w:r>
        <w:rPr>
          <w:vertAlign w:val="superscript"/>
        </w:rPr>
        <w:footnoteReference w:id="228"/>
      </w:r>
      <w:r>
        <w:t>В ON/S стали появляться «герои», и они осудили «кампанию страха», целью которой было узаконить нелегализацию движения.</w:t>
      </w:r>
      <w:r>
        <w:rPr>
          <w:vertAlign w:val="superscript"/>
        </w:rPr>
        <w:footnoteReference w:id="229"/>
      </w:r>
    </w:p>
    <w:p w:rsidR="000D3B84" w:rsidRDefault="00842E46">
      <w:pPr>
        <w:pStyle w:val="1"/>
        <w:ind w:firstLine="420"/>
        <w:jc w:val="both"/>
        <w:sectPr w:rsidR="000D3B84">
          <w:headerReference w:type="even" r:id="rId284"/>
          <w:headerReference w:type="default" r:id="rId285"/>
          <w:footerReference w:type="even" r:id="rId286"/>
          <w:footerReference w:type="default" r:id="rId287"/>
          <w:pgSz w:w="11900" w:h="16840"/>
          <w:pgMar w:top="2329" w:right="2336" w:bottom="2329" w:left="2408" w:header="1901" w:footer="3" w:gutter="0"/>
          <w:pgNumType w:start="136"/>
          <w:cols w:space="720"/>
          <w:noEndnote/>
          <w:docGrid w:linePitch="360"/>
          <w15:footnoteColumns w:val="1"/>
        </w:sectPr>
      </w:pPr>
      <w:r>
        <w:t>В июне 1933 года, в ответ на эти инциденты, национал-синдикалист готовился организовать памятную демонстрацию битвы при Альжубарроте. По информации правительства, Монсарас</w:t>
      </w:r>
    </w:p>
    <w:p w:rsidR="000D3B84" w:rsidRDefault="00842E46">
      <w:pPr>
        <w:pStyle w:val="1"/>
        <w:spacing w:after="300"/>
        <w:ind w:firstLine="0"/>
        <w:jc w:val="both"/>
      </w:pPr>
      <w:r>
        <w:lastRenderedPageBreak/>
        <w:t>он объявил о сборе 10 000 человек в военной форме и призвал к мобилизации, но Министерство внутренних дел не санкционировало парад87.</w:t>
      </w:r>
    </w:p>
    <w:p w:rsidR="000D3B84" w:rsidRDefault="00842E46">
      <w:pPr>
        <w:pStyle w:val="42"/>
        <w:keepNext/>
        <w:keepLines/>
      </w:pPr>
      <w:bookmarkStart w:id="59" w:name="bookmark120"/>
      <w:r>
        <w:t>2.3.2 «Искушение рабочего» и союз</w:t>
      </w:r>
      <w:bookmarkEnd w:id="59"/>
    </w:p>
    <w:p w:rsidR="000D3B84" w:rsidRDefault="00842E46">
      <w:pPr>
        <w:pStyle w:val="1"/>
        <w:spacing w:after="40"/>
        <w:ind w:firstLine="500"/>
        <w:jc w:val="both"/>
      </w:pPr>
      <w:r>
        <w:t>Национал-синдикализм представлял собой наиболее успешную попытку крайне правых проникнуть в португальское рабочее и профсоюзное движение. Единственная консервативная сила, присутствующая в этой среде, которая, как и они, исходила справа, кристаллизовалась в некоторых профсоюзах и активистах католического общественного движения.</w:t>
      </w:r>
    </w:p>
    <w:p w:rsidR="000D3B84" w:rsidRDefault="00842E46">
      <w:pPr>
        <w:jc w:val="center"/>
        <w:rPr>
          <w:sz w:val="2"/>
          <w:szCs w:val="2"/>
        </w:rPr>
      </w:pPr>
      <w:r>
        <w:rPr>
          <w:noProof/>
        </w:rPr>
        <w:drawing>
          <wp:inline distT="0" distB="0" distL="0" distR="0">
            <wp:extent cx="4486910" cy="3133090"/>
            <wp:effectExtent l="0" t="0" r="0" b="0"/>
            <wp:docPr id="234" name="Picut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88"/>
                    <a:stretch/>
                  </pic:blipFill>
                  <pic:spPr>
                    <a:xfrm>
                      <a:off x="0" y="0"/>
                      <a:ext cx="4486910" cy="3133090"/>
                    </a:xfrm>
                    <a:prstGeom prst="rect">
                      <a:avLst/>
                    </a:prstGeom>
                  </pic:spPr>
                </pic:pic>
              </a:graphicData>
            </a:graphic>
          </wp:inline>
        </w:drawing>
      </w:r>
    </w:p>
    <w:p w:rsidR="000D3B84" w:rsidRDefault="00842E46">
      <w:pPr>
        <w:pStyle w:val="a9"/>
        <w:spacing w:line="334" w:lineRule="auto"/>
        <w:jc w:val="both"/>
        <w:rPr>
          <w:sz w:val="16"/>
          <w:szCs w:val="16"/>
        </w:rPr>
      </w:pPr>
      <w:r>
        <w:rPr>
          <w:rFonts w:ascii="Times New Roman" w:eastAsia="Times New Roman" w:hAnsi="Times New Roman" w:cs="Times New Roman"/>
          <w:sz w:val="17"/>
          <w:szCs w:val="17"/>
        </w:rPr>
        <w:t>Фигура 2 -</w:t>
      </w:r>
      <w:r>
        <w:rPr>
          <w:rFonts w:ascii="Times New Roman" w:eastAsia="Times New Roman" w:hAnsi="Times New Roman" w:cs="Times New Roman"/>
          <w:i/>
          <w:iCs/>
          <w:sz w:val="16"/>
          <w:szCs w:val="16"/>
        </w:rPr>
        <w:t>Рабочая революция,</w:t>
      </w:r>
      <w:r>
        <w:rPr>
          <w:rFonts w:ascii="Times New Roman" w:eastAsia="Times New Roman" w:hAnsi="Times New Roman" w:cs="Times New Roman"/>
          <w:sz w:val="17"/>
          <w:szCs w:val="17"/>
        </w:rPr>
        <w:t>отрывное приложение, распространяемое бесплатно, созданное газетой</w:t>
      </w:r>
      <w:r>
        <w:rPr>
          <w:rFonts w:ascii="Times New Roman" w:eastAsia="Times New Roman" w:hAnsi="Times New Roman" w:cs="Times New Roman"/>
          <w:i/>
          <w:iCs/>
          <w:sz w:val="16"/>
          <w:szCs w:val="16"/>
        </w:rPr>
        <w:t>Революция.</w:t>
      </w:r>
    </w:p>
    <w:p w:rsidR="000D3B84" w:rsidRDefault="00842E46">
      <w:pPr>
        <w:pStyle w:val="a9"/>
        <w:spacing w:line="334" w:lineRule="auto"/>
        <w:jc w:val="both"/>
        <w:rPr>
          <w:sz w:val="17"/>
          <w:szCs w:val="17"/>
        </w:rPr>
      </w:pPr>
      <w:r>
        <w:rPr>
          <w:rFonts w:ascii="Times New Roman" w:eastAsia="Times New Roman" w:hAnsi="Times New Roman" w:cs="Times New Roman"/>
          <w:sz w:val="17"/>
          <w:szCs w:val="17"/>
        </w:rPr>
        <w:t>Источник: архив PIDE-DGS, ANTT.</w:t>
      </w:r>
    </w:p>
    <w:p w:rsidR="000D3B84" w:rsidRDefault="000D3B84">
      <w:pPr>
        <w:spacing w:after="199" w:line="1" w:lineRule="exact"/>
      </w:pPr>
    </w:p>
    <w:p w:rsidR="000D3B84" w:rsidRDefault="00842E46">
      <w:pPr>
        <w:pStyle w:val="1"/>
        <w:spacing w:after="520"/>
        <w:ind w:firstLine="0"/>
        <w:jc w:val="right"/>
      </w:pPr>
      <w:r>
        <w:t>Если в 1920-х годах попытки Ролана Прето создать «органическую юнионистскую» альтернативу «красному интернационализму» оставались идеологическими жестами, то после нескольких лет военной диктатуры и с запасом маневра свободного профсоюзного движения</w:t>
      </w:r>
    </w:p>
    <w:p w:rsidR="000D3B84" w:rsidRDefault="00842E46">
      <w:pPr>
        <w:pStyle w:val="24"/>
        <w:spacing w:after="400" w:line="240" w:lineRule="auto"/>
        <w:jc w:val="both"/>
      </w:pPr>
      <w:r>
        <w:rPr>
          <w:vertAlign w:val="superscript"/>
        </w:rPr>
        <w:t>87</w:t>
      </w:r>
      <w:r>
        <w:t>См. письмо Альберто Монсараса Оливейре Саласар, 19.06.1933, AOS/CP-183, ANTT.</w:t>
      </w:r>
    </w:p>
    <w:p w:rsidR="000D3B84" w:rsidRDefault="00842E46">
      <w:pPr>
        <w:pStyle w:val="1"/>
        <w:spacing w:after="10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40"/>
        <w:sectPr w:rsidR="000D3B84">
          <w:headerReference w:type="even" r:id="rId289"/>
          <w:headerReference w:type="default" r:id="rId290"/>
          <w:footerReference w:type="even" r:id="rId291"/>
          <w:footerReference w:type="default" r:id="rId292"/>
          <w:pgSz w:w="11900" w:h="16840"/>
          <w:pgMar w:top="2329" w:right="2333" w:bottom="1280" w:left="2337" w:header="1901" w:footer="852" w:gutter="0"/>
          <w:pgNumType w:start="138"/>
          <w:cols w:space="720"/>
          <w:noEndnote/>
          <w:docGrid w:linePitch="360"/>
          <w15:footnoteColumns w:val="1"/>
        </w:sectPr>
      </w:pPr>
      <w:bookmarkStart w:id="60" w:name="bookmark122"/>
      <w:r>
        <w:t>— 137 —</w:t>
      </w:r>
      <w:bookmarkEnd w:id="60"/>
    </w:p>
    <w:p w:rsidR="000D3B84" w:rsidRDefault="00842E46">
      <w:pPr>
        <w:pStyle w:val="1"/>
        <w:ind w:firstLine="0"/>
        <w:jc w:val="both"/>
      </w:pPr>
      <w:r>
        <w:lastRenderedPageBreak/>
        <w:t>постепенно сокращаясь, N/S подошли к фабрикам и офисам и сформировали некоторые фашистские профсоюзные кадры. Часть из них ляжет в основу будущих «национальных союзов» салазаризма. Само внимание, которое лейбористская и профсоюзная пресса начала уделять движению, было символом этого эффективного проникновения в среду, в которой до того почти исключительно доминировало старое профсоюзное движение Первой республики.</w:t>
      </w:r>
    </w:p>
    <w:p w:rsidR="000D3B84" w:rsidRDefault="00842E46">
      <w:pPr>
        <w:pStyle w:val="1"/>
        <w:ind w:firstLine="480"/>
        <w:jc w:val="both"/>
      </w:pPr>
      <w:r>
        <w:t>В марте 1934 года, уже в открытой борьбе с Салазаром, Ролао Прето с гордостью говорил о появлении новой рабочей «элиты», связанной с Н/С, «прекрасной элиты пропагандистов», которая «появилась за несколько месяцев идеологической обработки националистических и корпоративные».</w:t>
      </w:r>
      <w:r>
        <w:rPr>
          <w:vertAlign w:val="superscript"/>
        </w:rPr>
        <w:footnoteReference w:id="230"/>
      </w:r>
      <w:r>
        <w:t>Прето имел в виду не только профсоюзных активистов, связанных с Движением, но и, в основном, тех, кто регулярно выступал на северо-южных митингах в Лиссабоне и Порту. «Дайте возможности скромным, детям народа, который с малых лет месит хлеб, который они едят, в поте лица своего, и из их забытых крыльев вырастут новые элиты».</w:t>
      </w:r>
      <w:r>
        <w:rPr>
          <w:vertAlign w:val="superscript"/>
        </w:rPr>
        <w:footnoteReference w:id="231"/>
      </w:r>
    </w:p>
    <w:p w:rsidR="000D3B84" w:rsidRDefault="00842E46">
      <w:pPr>
        <w:pStyle w:val="1"/>
        <w:ind w:firstLine="480"/>
        <w:jc w:val="both"/>
      </w:pPr>
      <w:r>
        <w:t>ON/S сделало интеграцию рабочих в «Национальную революцию» и в новый корпоративный порядок своей главной политической задачей. Эта «социальная» ориентация выделила национал-синдикализм в поле политического действия движений, поддерживающих диктатуру, и сделала его естественным наследником некоторых предыдущих попыток, предпринятых вышеупомянутой Национальной Лигой 28 мая.</w:t>
      </w:r>
    </w:p>
    <w:p w:rsidR="000D3B84" w:rsidRDefault="00842E46">
      <w:pPr>
        <w:pStyle w:val="1"/>
        <w:ind w:firstLine="480"/>
        <w:jc w:val="both"/>
        <w:sectPr w:rsidR="000D3B84">
          <w:headerReference w:type="even" r:id="rId293"/>
          <w:headerReference w:type="default" r:id="rId294"/>
          <w:footerReference w:type="even" r:id="rId295"/>
          <w:footerReference w:type="default" r:id="rId296"/>
          <w:pgSz w:w="11900" w:h="16840"/>
          <w:pgMar w:top="2329" w:right="2335" w:bottom="2329" w:left="2340" w:header="1901" w:footer="3" w:gutter="0"/>
          <w:pgNumType w:start="138"/>
          <w:cols w:space="720"/>
          <w:noEndnote/>
          <w:docGrid w:linePitch="360"/>
          <w15:footnoteColumns w:val="1"/>
        </w:sectPr>
      </w:pPr>
      <w:r>
        <w:t>С самого начала Революция создала «Рабочую страницу», которая после основания движения стала отдельным приложением, распространяемым бесплатно, «Рабочая революция» под руководством Антонио Тиноко, самого «национал-социалистического» ее представителя. учредители.</w:t>
      </w:r>
      <w:r>
        <w:rPr>
          <w:vertAlign w:val="superscript"/>
        </w:rPr>
        <w:footnoteReference w:id="232"/>
      </w:r>
      <w:r>
        <w:t>в нем если</w:t>
      </w:r>
    </w:p>
    <w:p w:rsidR="000D3B84" w:rsidRDefault="00842E46">
      <w:pPr>
        <w:pStyle w:val="1"/>
        <w:ind w:firstLine="0"/>
        <w:jc w:val="both"/>
      </w:pPr>
      <w:r>
        <w:lastRenderedPageBreak/>
        <w:t>концентрированные новости о мире труда, коммюнике местных секретариатов, адресованные рабочим и сопровождавшие в форме политических, идеологических, а иногда и полицейских разоблачений деятельность левых партий, имевших влияние в профсоюзном движении, особенно коммунистов и анархо- синдикалисты.91</w:t>
      </w:r>
    </w:p>
    <w:p w:rsidR="000D3B84" w:rsidRDefault="00842E46">
      <w:pPr>
        <w:pStyle w:val="1"/>
        <w:ind w:firstLine="480"/>
        <w:jc w:val="both"/>
      </w:pPr>
      <w:r>
        <w:t>Вселенная работодателя также периодически подвергалась критике. За несоблюдение рабочего дня, за мизерную заработную плату, которую он навязал многим слоям рабочего класса, за отсутствие стремления к диалогу с рабочими. Финансовый сектор был главным бедствием северо-западной пропаганды из-за спекуляций и смертных интересов, которые привели к банкротству компаний и сделали невозможной жизнь землевладельцев и их иждивенцев. Государство, т. е. «националистическое государство», которое надлежало построить, поэтому возлагало на него крупные интервенционистские и дисциплинирующие задачи в экономической и социальной сфере: «национализировать» (в «патриотическом» смысле) капитал, дисциплинировать начальство, организовывать «гармонию социальных безопасность», введение минимальной заработной платы, реформы, социальное обеспечение и т. д. Национал-синдикализм, — сообщалось в коммюнике Секретариата Северной зоны, — «выступал за решительную политику защиты сельского хозяйства, вплоть до обязательных сельскохозяйственных работ; насильственное объединение всех классов и контроль со стороны государства за банками»92.</w:t>
      </w:r>
    </w:p>
    <w:p w:rsidR="000D3B84" w:rsidRDefault="00842E46">
      <w:pPr>
        <w:pStyle w:val="1"/>
        <w:ind w:firstLine="480"/>
        <w:jc w:val="both"/>
      </w:pPr>
      <w:r>
        <w:t>Революция развернула несколько «антиплутократических» кампаний, самая важная из которых была против Моагема. Целые страницы были посвящены осуждению политических манипуляций и взяток Моагема политикам и журналистам, особенно когда они принадлежали к республиканскому лагерю.</w:t>
      </w:r>
    </w:p>
    <w:p w:rsidR="000D3B84" w:rsidRDefault="00842E46">
      <w:pPr>
        <w:pStyle w:val="1"/>
        <w:spacing w:after="640"/>
        <w:ind w:firstLine="480"/>
        <w:jc w:val="both"/>
      </w:pPr>
      <w:r>
        <w:t>Дискурс «социальной справедливости», фраза, широко используемая Прето и лидерами, ответственными за область рекламы, была постоянной</w:t>
      </w:r>
    </w:p>
    <w:p w:rsidR="000D3B84" w:rsidRDefault="00842E46">
      <w:pPr>
        <w:pStyle w:val="24"/>
        <w:numPr>
          <w:ilvl w:val="0"/>
          <w:numId w:val="27"/>
        </w:numPr>
        <w:tabs>
          <w:tab w:val="left" w:pos="226"/>
        </w:tabs>
        <w:spacing w:after="140" w:line="276" w:lineRule="auto"/>
        <w:jc w:val="both"/>
      </w:pPr>
      <w:r>
        <w:t>Об анархо-синдикализме того периода см. João Freire, Anarquistas e Operários. Идеология, профессии и социальные практики: анархизм и рабочий класс в Португалии, 1900-1940 гг. (Порто: 1993).</w:t>
      </w:r>
    </w:p>
    <w:p w:rsidR="000D3B84" w:rsidRDefault="00842E46">
      <w:pPr>
        <w:pStyle w:val="24"/>
        <w:numPr>
          <w:ilvl w:val="0"/>
          <w:numId w:val="27"/>
        </w:numPr>
        <w:tabs>
          <w:tab w:val="left" w:pos="255"/>
        </w:tabs>
        <w:spacing w:after="380" w:line="276" w:lineRule="auto"/>
        <w:jc w:val="both"/>
      </w:pPr>
      <w:r>
        <w:t>См. Коммюнике «Народам Севера» Секретариата Северной зоны, воспроизведенное в Реасане, Агеда, 19.06.1933.</w:t>
      </w:r>
    </w:p>
    <w:p w:rsidR="000D3B84" w:rsidRDefault="00842E46">
      <w:pPr>
        <w:pStyle w:val="1"/>
        <w:spacing w:after="140" w:line="226"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260"/>
        <w:sectPr w:rsidR="000D3B84">
          <w:headerReference w:type="even" r:id="rId297"/>
          <w:headerReference w:type="default" r:id="rId298"/>
          <w:footerReference w:type="even" r:id="rId299"/>
          <w:footerReference w:type="default" r:id="rId300"/>
          <w:pgSz w:w="11900" w:h="16840"/>
          <w:pgMar w:top="2329" w:right="2335" w:bottom="1284" w:left="2340" w:header="1901" w:footer="856" w:gutter="0"/>
          <w:pgNumType w:start="140"/>
          <w:cols w:space="720"/>
          <w:noEndnote/>
          <w:docGrid w:linePitch="360"/>
          <w15:footnoteColumns w:val="1"/>
        </w:sectPr>
      </w:pPr>
      <w:bookmarkStart w:id="61" w:name="bookmark124"/>
      <w:r>
        <w:t>— 139 —</w:t>
      </w:r>
      <w:bookmarkEnd w:id="61"/>
    </w:p>
    <w:p w:rsidR="000D3B84" w:rsidRDefault="00842E46">
      <w:pPr>
        <w:pStyle w:val="1"/>
        <w:ind w:firstLine="0"/>
        <w:jc w:val="both"/>
      </w:pPr>
      <w:r>
        <w:lastRenderedPageBreak/>
        <w:t>короткой политической жизни национал-синдикализма. Собственная редакционная деятельность движения включала в себя публикацию нескольких работ, посвященных исключительно корпоративизму, а его главные лидеры писали работы для пропаганды с/с решения «социального вопроса».</w:t>
      </w:r>
      <w:r>
        <w:rPr>
          <w:vertAlign w:val="superscript"/>
        </w:rPr>
        <w:footnoteReference w:id="233"/>
      </w:r>
    </w:p>
    <w:p w:rsidR="000D3B84" w:rsidRDefault="00842E46">
      <w:pPr>
        <w:pStyle w:val="1"/>
        <w:spacing w:after="240"/>
        <w:ind w:firstLine="480"/>
        <w:jc w:val="both"/>
      </w:pPr>
      <w:r>
        <w:t>В программной области в N/S наблюдались некоторые расходящиеся тенденции. Антонио Тиноко, например, был ближе к национал-социализму. Его пропагандистские статьи и книги проявляли меньше уважения к частной собственности и были более «общественными», чем у Прето. Этот «национал-социалистический» тон, упрощенный для рабочего потребления в пропагандистских сообщениях, привел к «антикапитализму», который должен был показаться чрезмерным некоторым ультрамонтанским нотаблям в провинции, поскольку он имел мало общего со старым деревенским антииндустриализмом. . Делегация Гимарайнша, например, подтвердила антикапитализм Северо-Южного континента, потому что он</w:t>
      </w:r>
    </w:p>
    <w:p w:rsidR="000D3B84" w:rsidRDefault="00842E46">
      <w:pPr>
        <w:pStyle w:val="1"/>
        <w:spacing w:after="400" w:line="283" w:lineRule="auto"/>
        <w:ind w:left="1780" w:firstLine="0"/>
        <w:jc w:val="both"/>
        <w:rPr>
          <w:sz w:val="12"/>
          <w:szCs w:val="12"/>
        </w:rPr>
      </w:pPr>
      <w:r>
        <w:rPr>
          <w:sz w:val="20"/>
          <w:szCs w:val="20"/>
        </w:rPr>
        <w:t>против финансов и более или менее безответственной плутократии, потому что они против капитализма, т. е. против той организации производства, которая устанавливает господство, более чем господство, истинную тиранию, собственности и капитала над техникой и техникой, трудом.</w:t>
      </w:r>
      <w:r>
        <w:rPr>
          <w:rFonts w:ascii="Arial" w:eastAsia="Arial" w:hAnsi="Arial" w:cs="Arial"/>
          <w:b/>
          <w:bCs/>
          <w:sz w:val="12"/>
          <w:szCs w:val="12"/>
          <w:vertAlign w:val="superscript"/>
        </w:rPr>
        <w:footnoteReference w:id="234"/>
      </w:r>
    </w:p>
    <w:p w:rsidR="000D3B84" w:rsidRDefault="00842E46">
      <w:pPr>
        <w:pStyle w:val="1"/>
        <w:ind w:firstLine="480"/>
        <w:jc w:val="both"/>
      </w:pPr>
      <w:r>
        <w:t>Таким образом, «органический коллективизм», организованный «Синдикалистским государством», был одной из альтернатив «интернационалистскому и красному» коллективизму коммунистов.</w:t>
      </w:r>
      <w:r>
        <w:rPr>
          <w:vertAlign w:val="superscript"/>
        </w:rPr>
        <w:footnoteReference w:id="235"/>
      </w:r>
    </w:p>
    <w:p w:rsidR="000D3B84" w:rsidRDefault="00842E46">
      <w:pPr>
        <w:pStyle w:val="1"/>
        <w:jc w:val="both"/>
      </w:pPr>
      <w:r>
        <w:t xml:space="preserve">«Мы хотим, чтобы богатые были менее богатыми, чтобы бедные были менее бедными». Это был лозунг «вождя национал-синдикализма», который местные группы указывали на тех, кто под влиянием коммунистических идей </w:t>
      </w:r>
      <w:r>
        <w:lastRenderedPageBreak/>
        <w:t>обвинял их в том, что они служат начальству.</w:t>
      </w:r>
      <w:r>
        <w:rPr>
          <w:vertAlign w:val="superscript"/>
        </w:rPr>
        <w:footnoteReference w:id="236"/>
      </w:r>
      <w:r>
        <w:t>Их коммюнике касались конкретной деятельности коммунистов на местном уровне и пытались простым пропагандистским языком противопоставить «истинам» ближайшую программу Н/С по решению «социального вопроса»: объединению в профсоюзы корпораций. формирование всех социально-профессиональных групп, установление минимальной социальной заработной платы (которая защищает семью и уважает роль женщины в семье) и страхование по инвалидности и болезни, социальная помощь материнству и ребенку, достойные реформы и государственная политика социальные кварталы.</w:t>
      </w:r>
      <w:r>
        <w:rPr>
          <w:vertAlign w:val="superscript"/>
        </w:rPr>
        <w:footnoteReference w:id="237"/>
      </w:r>
    </w:p>
    <w:p w:rsidR="000D3B84" w:rsidRDefault="00842E46">
      <w:pPr>
        <w:pStyle w:val="1"/>
        <w:spacing w:after="240"/>
        <w:jc w:val="both"/>
      </w:pPr>
      <w:r>
        <w:t>Интеграция рабочего класса, очевидно, включала устранение пагубного «коммунистического» и «революционного» влияния, которое доминировало в их профсоюзах. В своей борьбе за признание важности своих действий диктатурой Н/С всегда делала антикоммунистическую борьбу одним из основных элементов легитимации своего существования в рамках режима, который думал только о «социальном вопросе». в профилактических и репрессивных.</w:t>
      </w:r>
    </w:p>
    <w:p w:rsidR="000D3B84" w:rsidRDefault="00842E46">
      <w:pPr>
        <w:pStyle w:val="1"/>
        <w:spacing w:after="400" w:line="283" w:lineRule="auto"/>
        <w:ind w:left="1620" w:firstLine="80"/>
        <w:jc w:val="both"/>
        <w:rPr>
          <w:sz w:val="12"/>
          <w:szCs w:val="12"/>
        </w:rPr>
      </w:pPr>
      <w:r>
        <w:rPr>
          <w:sz w:val="20"/>
          <w:szCs w:val="20"/>
        </w:rPr>
        <w:t>Когда мы констатируем опасность, которую представляет собой все возрастающая угроза коммунизма, мало найдется консерваторов, которые не пожали бы пренебрежительно своими толстыми плечами, уверенные, что «нет ничего»… что не будет ничего… что однажды будет прекратить их хорошее пищеварение и наслаждение жизненными удобствами.</w:t>
      </w:r>
      <w:r>
        <w:rPr>
          <w:rFonts w:ascii="Arial" w:eastAsia="Arial" w:hAnsi="Arial" w:cs="Arial"/>
          <w:b/>
          <w:bCs/>
          <w:sz w:val="12"/>
          <w:szCs w:val="12"/>
          <w:vertAlign w:val="superscript"/>
        </w:rPr>
        <w:footnoteReference w:id="238"/>
      </w:r>
    </w:p>
    <w:p w:rsidR="000D3B84" w:rsidRDefault="00842E46">
      <w:pPr>
        <w:pStyle w:val="1"/>
        <w:jc w:val="both"/>
      </w:pPr>
      <w:r>
        <w:t xml:space="preserve">В своих манифестах к рабочим Н/С не делала различий между коммунистами и анархо-синдикалистами, которые в то время все еще имели важную организацию. Зная о подъеме коммунистов на международном уровне, они лишь разграничивали действия социалистов, которые связывали с «республиканским насилием». Все остальные обычно осуждались как </w:t>
      </w:r>
      <w:r>
        <w:lastRenderedPageBreak/>
        <w:t>принадлежащие к «красной» вселенной.</w:t>
      </w:r>
    </w:p>
    <w:p w:rsidR="000D3B84" w:rsidRDefault="00842E46">
      <w:pPr>
        <w:pStyle w:val="1"/>
        <w:ind w:firstLine="420"/>
        <w:jc w:val="both"/>
      </w:pPr>
      <w:r>
        <w:t>В сентябре 1932 г. национал-синдикализм объявил, что собирается начать открывать «дома профсоюзов» по ​​всей стране. Функционируя одновременно как штабы движения, они должны быть центрами общения, обучения и пропаганды «органического юнионизма».</w:t>
      </w:r>
      <w:r>
        <w:rPr>
          <w:vertAlign w:val="superscript"/>
        </w:rPr>
        <w:footnoteReference w:id="239"/>
      </w:r>
      <w:r>
        <w:t>Только в Лиссабоне, в Аланкере, в Порту и в Брагансе откроются конторы с таким названием, и жизнь его станет беспокойной, когда отношения с правительством начнут остывать. Например, один в Брагансе будет закрыт и вновь открыт в 1933 году, все они были закрыты в 1934 году правительством. Ролао Прето хотел сделать местные ядра Северо-Южного региона «предсоюзными ядрами».</w:t>
      </w:r>
      <w:r>
        <w:rPr>
          <w:vertAlign w:val="superscript"/>
        </w:rPr>
        <w:footnoteReference w:id="240"/>
      </w:r>
      <w:r>
        <w:rPr>
          <w:vertAlign w:val="superscript"/>
        </w:rPr>
        <w:t xml:space="preserve"> </w:t>
      </w:r>
      <w:r>
        <w:t>Настоящие союзы будут созданы позже, как неотъемлемая часть «корпоративной и националистической реорганизации государства».</w:t>
      </w:r>
    </w:p>
    <w:p w:rsidR="000D3B84" w:rsidRDefault="00842E46">
      <w:pPr>
        <w:pStyle w:val="1"/>
        <w:ind w:firstLine="420"/>
        <w:jc w:val="both"/>
      </w:pPr>
      <w:r>
        <w:t>У некоторых делегаций, особенно от Лиги 28 мая, уже были «рабочие секции» и некоторые вспомогательные службы для рабочего класса: юридические, медицинские и бюро по работе с безработными. Последние в конечном итоге будут нести ответственность за рост спаек, поскольку в рекламе, сопровождающей регистрацию, подчеркивалось, что они будут иметь приоритет. Эти офисы, организованные на основе волонтерской работы, располагались при штаб-квартире, хотя их эффективная деятельность была обнаружена только в Лиссабоне и Порту, и только в правовом поле.</w:t>
      </w:r>
    </w:p>
    <w:p w:rsidR="000D3B84" w:rsidRDefault="00842E46">
      <w:pPr>
        <w:pStyle w:val="1"/>
        <w:ind w:firstLine="420"/>
        <w:jc w:val="both"/>
        <w:sectPr w:rsidR="000D3B84">
          <w:headerReference w:type="even" r:id="rId301"/>
          <w:headerReference w:type="default" r:id="rId302"/>
          <w:footerReference w:type="even" r:id="rId303"/>
          <w:footerReference w:type="default" r:id="rId304"/>
          <w:pgSz w:w="11900" w:h="16840"/>
          <w:pgMar w:top="2329" w:right="2317" w:bottom="2374" w:left="2354" w:header="0" w:footer="3" w:gutter="0"/>
          <w:pgNumType w:start="140"/>
          <w:cols w:space="720"/>
          <w:noEndnote/>
          <w:docGrid w:linePitch="360"/>
          <w15:footnoteColumns w:val="1"/>
        </w:sectPr>
      </w:pPr>
      <w:r>
        <w:t>Еще одна цель «домов профсоюзов» заключалась в том, чтобы стать «домами», открытыми для конкретных требований рабочих. Революция, учитывая редкость этого события, занимала видное место и гордилась визитами рабочих делегаций, не входящих в движение, таких как разносчики хлеба из Лиссабона или шляпники из Браги.</w:t>
      </w:r>
      <w:r>
        <w:rPr>
          <w:vertAlign w:val="superscript"/>
        </w:rPr>
        <w:footnoteReference w:id="241"/>
      </w:r>
    </w:p>
    <w:p w:rsidR="000D3B84" w:rsidRDefault="00842E46">
      <w:pPr>
        <w:pStyle w:val="1"/>
        <w:ind w:firstLine="0"/>
        <w:jc w:val="both"/>
      </w:pPr>
      <w:r>
        <w:lastRenderedPageBreak/>
        <w:t>Регулярно объявлялось о собраниях классовых ассоциаций, а члены их руководства брали интервью102. Хотя во многих из них трудно определить присутствие N/S, все же важно, что их лидеры делали заявления фашистам и открывали свои общие Собрания репортеров его центрального органа, который в профсоюзной среде, стремившейся к поляризации, не мог не беспокоить коммунистов и анархо-синдикалистов103.</w:t>
      </w:r>
    </w:p>
    <w:p w:rsidR="000D3B84" w:rsidRDefault="00842E46">
      <w:pPr>
        <w:pStyle w:val="1"/>
        <w:spacing w:after="520"/>
        <w:ind w:firstLine="500"/>
        <w:jc w:val="both"/>
      </w:pPr>
      <w:r>
        <w:t>Затем национал-синдикализм начал формировать рабочие и профсоюзные политические кадры. Некоторые, в основном в сфере услуг, уже пришли из IL, другие, особенно рабочие, пришли в основном из Лиги 28 де Майо. Из новых «рабочих пропагандистов», сопровождавших Ролау Прету на митингах, редко встречались выходцы из старого профсоюзного движения. Франсиско Морейра был одним из таких исключений. Строитель и бывший анархо-синдикалист, Морейра был основателем Союза строителей Порту, был заключен в тюрьму во время либерально-республиканского режима и сослан в Испанию.104 Также вероятно, что тот или иной нерабочий перешел из анархо-синдикализм, как, например, Эдуардо Фриас, основатель N/S в Алгарве, привел с собой некоторых активистов105.</w:t>
      </w:r>
    </w:p>
    <w:p w:rsidR="000D3B84" w:rsidRDefault="00842E46">
      <w:pPr>
        <w:pStyle w:val="24"/>
        <w:numPr>
          <w:ilvl w:val="0"/>
          <w:numId w:val="28"/>
        </w:numPr>
        <w:tabs>
          <w:tab w:val="left" w:pos="361"/>
        </w:tabs>
        <w:spacing w:after="160"/>
        <w:jc w:val="both"/>
      </w:pPr>
      <w:r>
        <w:t>Это случай Ассоциации кооператоров Лиссабона и Алмады, Продавцов молока Лиссабона и Союза парикмахеров и парикмахеров Лиссабона. См. Революции, 16.03.193 3, с. 4; П. два; 22.03.1933, с. 3; 14.01.1933, с. 4. В случае с торговцами молоком социалисты предотвратили пропаганду национал-синдикализма на общих собраниях. См. Революция, 15.02.1933, с. 8. Еще одним союзом, чьи требования регулярно выполнялись и поддерживались, был Manipuladores do Pão de Lisboa. В округе Сетубал президент Ассоциации классов сварщиков также должен был пройти собеседование с фашистским органом, заявив, что он «против классовой борьбы», ср. Революция, 20.06.1933.</w:t>
      </w:r>
    </w:p>
    <w:p w:rsidR="000D3B84" w:rsidRDefault="00842E46">
      <w:pPr>
        <w:pStyle w:val="24"/>
        <w:numPr>
          <w:ilvl w:val="0"/>
          <w:numId w:val="28"/>
        </w:numPr>
        <w:tabs>
          <w:tab w:val="left" w:pos="312"/>
        </w:tabs>
        <w:spacing w:after="160"/>
        <w:jc w:val="both"/>
      </w:pPr>
      <w:r>
        <w:t>Некоторые другие классовые ассоциации регулярно выступали с заявлениями перед Революцией, их руководящие органы воспринимались с симпатией и заявляли о поддержке их требований со стороны N/S. Не претендуя на полноту, укажем в качестве примера: Вспомогательные операторы почтовых отделений и телеграфов в Лиссабоне; Лиссабонские столяры; «реорганизационный комитет» профсоюза рабочих консервной промышленности Матозиньюша.</w:t>
      </w:r>
    </w:p>
    <w:p w:rsidR="000D3B84" w:rsidRDefault="00842E46">
      <w:pPr>
        <w:pStyle w:val="24"/>
        <w:numPr>
          <w:ilvl w:val="0"/>
          <w:numId w:val="28"/>
        </w:numPr>
        <w:tabs>
          <w:tab w:val="left" w:pos="312"/>
        </w:tabs>
        <w:spacing w:after="160"/>
        <w:jc w:val="both"/>
      </w:pPr>
      <w:r>
        <w:t>См. Новый порядок, Анадия, 21.05.1933, с. 1-2. Нападавший в республиканской прессе как бывший террорист, Франсиско Морейра защищался в «Рабочей революции», 20.05.1933, с. 1 и 4.</w:t>
      </w:r>
    </w:p>
    <w:p w:rsidR="000D3B84" w:rsidRDefault="00842E46">
      <w:pPr>
        <w:pStyle w:val="24"/>
        <w:numPr>
          <w:ilvl w:val="0"/>
          <w:numId w:val="28"/>
        </w:numPr>
        <w:tabs>
          <w:tab w:val="left" w:pos="312"/>
        </w:tabs>
        <w:jc w:val="both"/>
        <w:rPr>
          <w:sz w:val="16"/>
          <w:szCs w:val="16"/>
        </w:rPr>
      </w:pPr>
      <w:r>
        <w:t>См. его статья «ВКТ и национал-юнионизм. Открытое письмо г. Александр Виейра, бывший директор «Батальи», органа Всеобщей конфедерации труда», O Nacional Sindi-</w:t>
      </w:r>
    </w:p>
    <w:p w:rsidR="000D3B84" w:rsidRDefault="00842E46">
      <w:pPr>
        <w:pStyle w:val="50"/>
        <w:keepNext/>
        <w:keepLines/>
        <w:spacing w:after="340"/>
        <w:sectPr w:rsidR="000D3B84">
          <w:headerReference w:type="even" r:id="rId305"/>
          <w:headerReference w:type="default" r:id="rId306"/>
          <w:footerReference w:type="even" r:id="rId307"/>
          <w:footerReference w:type="default" r:id="rId308"/>
          <w:pgSz w:w="11900" w:h="16840"/>
          <w:pgMar w:top="2329" w:right="2336" w:bottom="1284" w:left="2336" w:header="1901" w:footer="3" w:gutter="0"/>
          <w:pgNumType w:start="144"/>
          <w:cols w:space="720"/>
          <w:noEndnote/>
          <w:docGrid w:linePitch="360"/>
          <w15:footnoteColumns w:val="1"/>
        </w:sectPr>
      </w:pPr>
      <w:bookmarkStart w:id="62" w:name="bookmark126"/>
      <w:r>
        <w:t>143</w:t>
      </w:r>
      <w:bookmarkEnd w:id="62"/>
    </w:p>
    <w:p w:rsidR="000D3B84" w:rsidRDefault="00842E46">
      <w:pPr>
        <w:pStyle w:val="1"/>
        <w:ind w:firstLine="0"/>
        <w:jc w:val="both"/>
      </w:pPr>
      <w:r>
        <w:lastRenderedPageBreak/>
        <w:t>движение было, однако, редким, и большинство членов профсоюза N / S были сформированы им или вышли из Лиги, не представляя прежней принадлежности или левого прошлого в свободном профсоюзном движении.</w:t>
      </w:r>
    </w:p>
    <w:p w:rsidR="000D3B84" w:rsidRDefault="00842E46">
      <w:pPr>
        <w:pStyle w:val="1"/>
        <w:ind w:firstLine="420"/>
        <w:jc w:val="both"/>
      </w:pPr>
      <w:r>
        <w:t>В промышленной вселенной с небольшой концентрацией и значительным весом малых и средних производственных единиц именно на севере страны, на оси Порто/Брага, национал-синдикализм давал о себе знать. Сама география разоблачений легальной и подпольной прессой левых партий, связанных с рабочим движением, совпадает с географией крупнейших мобилизаций Н/С и с ожесточенными конфликтами между фашистами и оппозицией на протяжении 1933 и 1934 годов.</w:t>
      </w:r>
    </w:p>
    <w:p w:rsidR="000D3B84" w:rsidRDefault="00842E46">
      <w:pPr>
        <w:pStyle w:val="1"/>
        <w:ind w:firstLine="420"/>
        <w:jc w:val="both"/>
      </w:pPr>
      <w:r>
        <w:t>Это была вселенная, более благоприятная для некоторого вмешательства работодателя в принадлежность к национал-синдикализму. Но не следует думать, что это единственное объяснение значительного числа слияний, поскольку в большинстве случаев работодатели опасались всего, что касалось соблюдения действующего законодательства, и не доверяли любой инициативе «объединения в профсоюзы», основанной на защита интересов рабочих, даже если это была фашистская и «патриотическая» инициатива. Среди найденных редких примеров, которые могут подтвердить эту приверженность, основанную на вмешательстве работодателя, был случай Карлоса Кабрала Лейтао, промышленника из Лориги, который присоединился к национал-синдикализму и играл активную роль в ассоциациях работодателей.</w:t>
      </w:r>
      <w:r>
        <w:rPr>
          <w:vertAlign w:val="superscript"/>
        </w:rPr>
        <w:footnoteReference w:id="242"/>
      </w:r>
      <w:r>
        <w:rPr>
          <w:vertAlign w:val="superscript"/>
        </w:rPr>
        <w:t xml:space="preserve"> </w:t>
      </w:r>
      <w:r>
        <w:rPr>
          <w:vertAlign w:val="superscript"/>
        </w:rPr>
        <w:footnoteReference w:id="243"/>
      </w:r>
    </w:p>
    <w:p w:rsidR="000D3B84" w:rsidRDefault="00842E46">
      <w:pPr>
        <w:pStyle w:val="1"/>
        <w:ind w:firstLine="420"/>
        <w:jc w:val="both"/>
        <w:sectPr w:rsidR="000D3B84">
          <w:headerReference w:type="even" r:id="rId309"/>
          <w:headerReference w:type="default" r:id="rId310"/>
          <w:footerReference w:type="even" r:id="rId311"/>
          <w:footerReference w:type="default" r:id="rId312"/>
          <w:pgSz w:w="11900" w:h="16840"/>
          <w:pgMar w:top="2329" w:right="2336" w:bottom="2329" w:left="2408" w:header="1901" w:footer="3" w:gutter="0"/>
          <w:pgNumType w:start="144"/>
          <w:cols w:space="720"/>
          <w:noEndnote/>
          <w:docGrid w:linePitch="360"/>
          <w15:footnoteColumns w:val="1"/>
        </w:sectPr>
      </w:pPr>
      <w:r>
        <w:t>На местном уровне наиболее распространенной формой национал-синдикалистской пропаганды было распространение Рабочей революции на улицах, особенно в популярных кварталах и за пределами фабрик, сопровождавшееся небольшими митингами. В районах, где были организованы ячейки, на всех митингах выступали рабочие и</w:t>
      </w:r>
    </w:p>
    <w:p w:rsidR="000D3B84" w:rsidRDefault="00842E46">
      <w:pPr>
        <w:pStyle w:val="1"/>
        <w:ind w:firstLine="0"/>
        <w:jc w:val="both"/>
      </w:pPr>
      <w:r>
        <w:lastRenderedPageBreak/>
        <w:t>В центре их внимания был рабочий класс107. С января 1933 г. организация пропагандистских пикетов стала повсеместной. Молодые лидеры Лиссабона приняли участие во многих из них, посетив в один день несколько провинциальных городов.</w:t>
      </w:r>
    </w:p>
    <w:p w:rsidR="000D3B84" w:rsidRDefault="00842E46">
      <w:pPr>
        <w:pStyle w:val="1"/>
        <w:ind w:firstLine="420"/>
        <w:jc w:val="both"/>
      </w:pPr>
      <w:r>
        <w:t>Как уже отмечалось, движение было особенно интенсивным на Севере, и в самой социалистической печати стали отражаться некоторые успехи этих операций. В Барселуше Ассоциация рабочих-строителей протестовала против того, что «некоторые лица, заявляющие, что они представители власти, входят в мастерские, чтобы запугивать рабочих, чтобы они назвали свое имя [...] 65 членов».108 В Гимарайнше аналогичные процедуры были осуждены. и присоединение к С/С группы фабричных рабочих в текстильном секторе109. Доказательство этого более массового проникновения на Север можно было найти в самой оппозиционной прессе, корреспонденты которой, разоблачая методы, которыми многие из этих были проведены наборы,</w:t>
      </w:r>
    </w:p>
    <w:p w:rsidR="000D3B84" w:rsidRDefault="00842E46">
      <w:pPr>
        <w:pStyle w:val="1"/>
        <w:spacing w:after="400"/>
        <w:ind w:firstLine="420"/>
        <w:jc w:val="both"/>
      </w:pPr>
      <w:r>
        <w:t>В демонстрациях национального характера «союзный» характер движения был одной из основ вызова Власти. на митинге</w:t>
      </w:r>
    </w:p>
    <w:p w:rsidR="000D3B84" w:rsidRDefault="00842E46">
      <w:pPr>
        <w:pStyle w:val="24"/>
        <w:numPr>
          <w:ilvl w:val="0"/>
          <w:numId w:val="29"/>
        </w:numPr>
        <w:tabs>
          <w:tab w:val="left" w:pos="279"/>
        </w:tabs>
        <w:spacing w:after="140" w:line="269" w:lineRule="auto"/>
        <w:jc w:val="both"/>
      </w:pPr>
      <w:r>
        <w:t>На севере страны это движение и его сторонники были осуждены социалистической прессой.</w:t>
      </w:r>
    </w:p>
    <w:p w:rsidR="000D3B84" w:rsidRDefault="00842E46">
      <w:pPr>
        <w:pStyle w:val="24"/>
        <w:numPr>
          <w:ilvl w:val="0"/>
          <w:numId w:val="29"/>
        </w:numPr>
        <w:tabs>
          <w:tab w:val="left" w:pos="284"/>
        </w:tabs>
        <w:spacing w:after="140" w:line="269" w:lineRule="auto"/>
        <w:jc w:val="both"/>
      </w:pPr>
      <w:r>
        <w:t>См. Социальная республика, 20.05.1933, с. 3.</w:t>
      </w:r>
    </w:p>
    <w:p w:rsidR="000D3B84" w:rsidRDefault="00842E46">
      <w:pPr>
        <w:pStyle w:val="24"/>
        <w:numPr>
          <w:ilvl w:val="0"/>
          <w:numId w:val="29"/>
        </w:numPr>
        <w:tabs>
          <w:tab w:val="left" w:pos="279"/>
        </w:tabs>
        <w:spacing w:after="140" w:line="269" w:lineRule="auto"/>
        <w:jc w:val="both"/>
      </w:pPr>
      <w:r>
        <w:rPr>
          <w:i/>
          <w:iCs/>
          <w:sz w:val="16"/>
          <w:szCs w:val="16"/>
        </w:rPr>
        <w:t>То же</w:t>
      </w:r>
      <w:r>
        <w:t>, 27.05.1933, с. 3.</w:t>
      </w:r>
    </w:p>
    <w:p w:rsidR="000D3B84" w:rsidRDefault="00842E46">
      <w:pPr>
        <w:pStyle w:val="24"/>
        <w:numPr>
          <w:ilvl w:val="0"/>
          <w:numId w:val="29"/>
        </w:numPr>
        <w:tabs>
          <w:tab w:val="left" w:pos="284"/>
        </w:tabs>
        <w:spacing w:after="140" w:line="276" w:lineRule="auto"/>
        <w:jc w:val="both"/>
      </w:pPr>
      <w:r>
        <w:t>С января по июль 1933 г. число упоминаний об «осторожности с ярлыками» увеличилось. Ср. Социальная революция, 03.06.1933, с. 6. См., например, заявление о выходе из С/Ю трех членов региона Дору в Социальной республике, 26.08.1933.</w:t>
      </w:r>
    </w:p>
    <w:p w:rsidR="000D3B84" w:rsidRDefault="00842E46">
      <w:pPr>
        <w:pStyle w:val="24"/>
        <w:numPr>
          <w:ilvl w:val="0"/>
          <w:numId w:val="29"/>
        </w:numPr>
        <w:tabs>
          <w:tab w:val="left" w:pos="270"/>
        </w:tabs>
        <w:spacing w:after="400"/>
        <w:jc w:val="both"/>
      </w:pPr>
      <w:r>
        <w:t>См. известия местных корреспондентов различных муниципалитетов Севера о революции, 08.06.1933, с. 6, и 23.06.1933, с. 4.</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40"/>
        <w:sectPr w:rsidR="000D3B84">
          <w:headerReference w:type="even" r:id="rId313"/>
          <w:headerReference w:type="default" r:id="rId314"/>
          <w:footerReference w:type="even" r:id="rId315"/>
          <w:footerReference w:type="default" r:id="rId316"/>
          <w:pgSz w:w="11900" w:h="16840"/>
          <w:pgMar w:top="2329" w:right="2331" w:bottom="1284" w:left="2403" w:header="1901" w:footer="856" w:gutter="0"/>
          <w:pgNumType w:start="146"/>
          <w:cols w:space="720"/>
          <w:noEndnote/>
          <w:docGrid w:linePitch="360"/>
          <w15:footnoteColumns w:val="1"/>
        </w:sectPr>
      </w:pPr>
      <w:bookmarkStart w:id="63" w:name="bookmark128"/>
      <w:r>
        <w:t>— 145 —</w:t>
      </w:r>
      <w:bookmarkEnd w:id="63"/>
    </w:p>
    <w:p w:rsidR="000D3B84" w:rsidRDefault="00842E46">
      <w:pPr>
        <w:pStyle w:val="1"/>
        <w:ind w:firstLine="0"/>
        <w:jc w:val="both"/>
      </w:pPr>
      <w:r>
        <w:lastRenderedPageBreak/>
        <w:t>Например, из Хрустального дворца Франсиско Морейра, выступавший от имени северо-южных рабочих в Визеу, подтвердил: «Я никогда не переставал быть революционером против буржуазного и капиталистического общества, которое до сегодняшнего дня стремилось лишь эксплуатировать трудящихся. класс, здесь сегодня я снова готов к борьбе, в защиту принципов, отстаиваемых национал-синдикализмом».</w:t>
      </w:r>
      <w:r>
        <w:rPr>
          <w:vertAlign w:val="superscript"/>
        </w:rPr>
        <w:footnoteReference w:id="244"/>
      </w:r>
      <w:r>
        <w:t>Виейра да Кунья, еще один фашистский профсоюзный активист, который в 1934 году участвовал в основании Национального союза электромобилистов в округе Порту, также жаловался на революционный и рабочий характер движения.</w:t>
      </w:r>
    </w:p>
    <w:p w:rsidR="000D3B84" w:rsidRDefault="00842E46">
      <w:pPr>
        <w:pStyle w:val="1"/>
        <w:ind w:firstLine="420"/>
        <w:jc w:val="both"/>
      </w:pPr>
      <w:r>
        <w:t>Даже в выступлениях региональных лидеров превалировал «социальный» бренд. Аугусто Пирес де Лима, повторяя свою речь на митинге в Порто в Коимбре, охарактеризовал N/S как голос «бедняков, движение копеек, в отличие от движения политиков, которое всегда было движением сказок о королях».</w:t>
      </w:r>
      <w:r>
        <w:rPr>
          <w:vertAlign w:val="superscript"/>
        </w:rPr>
        <w:footnoteReference w:id="245"/>
      </w:r>
      <w:r>
        <w:t>Даже старые заговорщики, связанные с ИЛ, такие как Бригадейро Жоао де Алмейда, говорили о «нищете окружающей среды, когда мы видим, как эксплуатация дает капиталистам, которые не работают, сто, двести процентов капитала, в то время как рабочие всех категории остаются в глубочайшей нищете».</w:t>
      </w:r>
      <w:r>
        <w:rPr>
          <w:vertAlign w:val="superscript"/>
        </w:rPr>
        <w:footnoteReference w:id="246"/>
      </w:r>
    </w:p>
    <w:p w:rsidR="000D3B84" w:rsidRDefault="00842E46">
      <w:pPr>
        <w:pStyle w:val="1"/>
        <w:ind w:firstLine="420"/>
        <w:jc w:val="both"/>
      </w:pPr>
      <w:r>
        <w:t>В сельском мире национал-синдикализм не оставил значительного следа. Его мобилизация с сельскохозяйственным пролетариатом была нулевой на землевладельческом Юге, ограничиваясь некоторой агитацией в Эворе. На севере, а именно в округах Вила-Реал и Браганса, некоторые знатные монархи организовывали митинги и привлекали своих иждивенцев к Движению. В деревне дискурс N/S в основном был адресован помещикам.</w:t>
      </w:r>
      <w:r>
        <w:rPr>
          <w:vertAlign w:val="superscript"/>
        </w:rPr>
        <w:footnoteReference w:id="247"/>
      </w:r>
      <w:r>
        <w:t>Претензии подкреплялись «живыми силами» урожая, того «среднего урожая», который был «основой народного хозяйства».</w:t>
      </w:r>
      <w:r>
        <w:rPr>
          <w:vertAlign w:val="superscript"/>
        </w:rPr>
        <w:footnoteReference w:id="248"/>
      </w:r>
      <w:r>
        <w:t xml:space="preserve">Прето </w:t>
      </w:r>
      <w:r>
        <w:lastRenderedPageBreak/>
        <w:t>обильно ссылался на пример немецкой национал-социалистической политики, которая, несмотря на то, что столкнулась с «преимущественно индустриальной» страной, пыталась спасти «средний урожай, полностью в руках ростовщичества».</w:t>
      </w:r>
      <w:r>
        <w:rPr>
          <w:vertAlign w:val="superscript"/>
        </w:rPr>
        <w:footnoteReference w:id="249"/>
      </w:r>
    </w:p>
    <w:p w:rsidR="000D3B84" w:rsidRDefault="00842E46">
      <w:pPr>
        <w:pStyle w:val="1"/>
        <w:spacing w:after="240"/>
        <w:ind w:firstLine="440"/>
        <w:jc w:val="both"/>
      </w:pPr>
      <w:r>
        <w:t>«Сельские митинги» носили единичный характер и вызывали большое недоверие к гражданским губернаторам. Северо-южная пресса уделяла определенное внимание пропагандистской деятельности, направленной на сельскую местность в таких районах, как Каштелу-Бранку (а именно в Фундау), Гуарда, Авейру или Лейрия, но они были быстро запрещены.</w:t>
      </w:r>
      <w:r>
        <w:rPr>
          <w:vertAlign w:val="superscript"/>
        </w:rPr>
        <w:footnoteReference w:id="250"/>
      </w:r>
      <w:r>
        <w:t>Столкнувшись с активностью НС в некоторых сельских районах, правительственные делегаты восприняли это как элемент агитации в среде, которая хотела быть послушной и уважать традиционные социальные иерархии. В округе Лейрия, где бригады Н/С распространяли манифесты и регистрационные бланки, проводя небольшие агитационные митинги, гражданский губернатор доложил Лиссабону о своих методах работы и о «замешательстве», которое они вызвали:</w:t>
      </w:r>
    </w:p>
    <w:p w:rsidR="000D3B84" w:rsidRDefault="00842E46">
      <w:pPr>
        <w:pStyle w:val="1"/>
        <w:spacing w:line="283" w:lineRule="auto"/>
        <w:ind w:left="1720" w:firstLine="0"/>
        <w:jc w:val="both"/>
        <w:rPr>
          <w:sz w:val="12"/>
          <w:szCs w:val="12"/>
        </w:rPr>
      </w:pPr>
      <w:r>
        <w:rPr>
          <w:sz w:val="20"/>
          <w:szCs w:val="20"/>
        </w:rPr>
        <w:t>[N/S] проехали через некоторые приходы в этом муниципалитете на велосипеде, останавливаясь у дверей церквей по случаю выхода из месс, пытаясь сформировать группы, притворяясь, что фотографируют портреты, и прибегая к другим средствам, чтобы сохранить крестьяне. Когда им удается собрать разумное количество людей, они распространяют манифесты и проводят свой митинг.</w:t>
      </w:r>
      <w:r>
        <w:rPr>
          <w:rFonts w:ascii="Arial" w:eastAsia="Arial" w:hAnsi="Arial" w:cs="Arial"/>
          <w:b/>
          <w:bCs/>
          <w:sz w:val="12"/>
          <w:szCs w:val="12"/>
          <w:vertAlign w:val="superscript"/>
        </w:rPr>
        <w:footnoteReference w:id="251"/>
      </w:r>
    </w:p>
    <w:p w:rsidR="000D3B84" w:rsidRDefault="00842E46">
      <w:pPr>
        <w:pStyle w:val="1"/>
        <w:spacing w:after="360" w:line="240" w:lineRule="auto"/>
        <w:ind w:firstLine="480"/>
        <w:jc w:val="both"/>
      </w:pPr>
      <w:r>
        <w:t>На этих митингах, по словам губернатора, были сделаны утверждения</w:t>
      </w:r>
    </w:p>
    <w:p w:rsidR="000D3B84" w:rsidRDefault="00842E46">
      <w:pPr>
        <w:pStyle w:val="1"/>
        <w:spacing w:after="400" w:line="283" w:lineRule="auto"/>
        <w:ind w:left="1780" w:firstLine="0"/>
        <w:jc w:val="both"/>
        <w:rPr>
          <w:sz w:val="12"/>
          <w:szCs w:val="12"/>
        </w:rPr>
      </w:pPr>
      <w:r>
        <w:rPr>
          <w:sz w:val="20"/>
          <w:szCs w:val="20"/>
        </w:rPr>
        <w:t xml:space="preserve">таким дерзким образом, что они вносят дезориентацию в души простых людей деревни, потому что выступающие представляют себя защитниками положения и, несмотря на это, </w:t>
      </w:r>
      <w:r>
        <w:rPr>
          <w:sz w:val="20"/>
          <w:szCs w:val="20"/>
        </w:rPr>
        <w:lastRenderedPageBreak/>
        <w:t>пропагандируют доктрины, которые никогда не защищались затронутыми диктатурой людьми, которые слышали о публике; эта дезориентация еще больше проявляется при общении с армейскими офицерами.</w:t>
      </w:r>
      <w:r>
        <w:rPr>
          <w:rFonts w:ascii="Arial" w:eastAsia="Arial" w:hAnsi="Arial" w:cs="Arial"/>
          <w:b/>
          <w:bCs/>
          <w:sz w:val="12"/>
          <w:szCs w:val="12"/>
          <w:vertAlign w:val="superscript"/>
        </w:rPr>
        <w:footnoteReference w:id="252"/>
      </w:r>
    </w:p>
    <w:p w:rsidR="000D3B84" w:rsidRDefault="00842E46">
      <w:pPr>
        <w:pStyle w:val="1"/>
        <w:ind w:firstLine="480"/>
        <w:jc w:val="both"/>
      </w:pPr>
      <w:r>
        <w:t>Осведомители губернатора, связанные с Национальным союзом, сообщили ему, что лейтенант Виргулино высказывал позиции, «настолько близкие большевистским доктринам, что стройка, исповедующая эти идеи, заявила о себе как о полном согласии с заявлениями этого офицера».</w:t>
      </w:r>
      <w:r>
        <w:rPr>
          <w:vertAlign w:val="superscript"/>
        </w:rPr>
        <w:footnoteReference w:id="253"/>
      </w:r>
      <w:r>
        <w:t>Такие процедуры привели к тому, что представитель правительства также запретил этот тип национал-синдикалистской пропаганды.</w:t>
      </w:r>
      <w:r>
        <w:rPr>
          <w:vertAlign w:val="superscript"/>
        </w:rPr>
        <w:footnoteReference w:id="254"/>
      </w:r>
      <w:r>
        <w:t>Пример, которому последуют другие, такие как Vila Real и Guarda.</w:t>
      </w:r>
      <w:r>
        <w:rPr>
          <w:vertAlign w:val="superscript"/>
        </w:rPr>
        <w:footnoteReference w:id="255"/>
      </w:r>
    </w:p>
    <w:p w:rsidR="000D3B84" w:rsidRDefault="00842E46">
      <w:pPr>
        <w:pStyle w:val="1"/>
        <w:spacing w:after="380"/>
        <w:ind w:firstLine="480"/>
        <w:jc w:val="both"/>
        <w:sectPr w:rsidR="000D3B84">
          <w:headerReference w:type="even" r:id="rId317"/>
          <w:headerReference w:type="default" r:id="rId318"/>
          <w:footerReference w:type="even" r:id="rId319"/>
          <w:footerReference w:type="default" r:id="rId320"/>
          <w:pgSz w:w="11900" w:h="16840"/>
          <w:pgMar w:top="2329" w:right="2318" w:bottom="2374" w:left="2358" w:header="0" w:footer="3" w:gutter="0"/>
          <w:pgNumType w:start="146"/>
          <w:cols w:space="720"/>
          <w:noEndnote/>
          <w:docGrid w:linePitch="360"/>
          <w15:footnoteColumns w:val="1"/>
        </w:sectPr>
      </w:pPr>
      <w:r>
        <w:t>В некоторых районах севера страны именно аристократическая знать провинции «организовала» и одевала своих «клиентов» для северо-западных демонстраций. Обратите внимание, как корреспондент A Voz сообщил о рабочем визите Ролао Прето в округ Вила-Реал: «В прошлое воскресенье г. врач Ролао Прету, который остановился в Матеусе, в доме г. Графы Вила-Реаль. [...] Многие люди из всех слоев общества пришли к Матеушу, чтобы поприветствовать его, а именно около 20 человек в униформе N/S.</w:t>
      </w:r>
      <w:r>
        <w:rPr>
          <w:vertAlign w:val="superscript"/>
        </w:rPr>
        <w:footnoteReference w:id="256"/>
      </w:r>
    </w:p>
    <w:p w:rsidR="000D3B84" w:rsidRDefault="00842E46">
      <w:pPr>
        <w:pStyle w:val="1"/>
        <w:ind w:firstLine="500"/>
        <w:jc w:val="both"/>
      </w:pPr>
      <w:r>
        <w:lastRenderedPageBreak/>
        <w:t>Но если деятельность национал-синдикализма не имела больших практических последствий на организационном уровне в сельском мире, то этого нельзя сказать о его политическом действии в области, до сих пор прикрытой «свободным юнионизмом». Столкнувшись с относительным нейтралитетом правительства диктатуры, они стали с некоторым упорством сближаться с «красными» полюсами.</w:t>
      </w:r>
    </w:p>
    <w:p w:rsidR="000D3B84" w:rsidRDefault="00842E46">
      <w:pPr>
        <w:pStyle w:val="1"/>
        <w:ind w:firstLine="500"/>
        <w:jc w:val="both"/>
      </w:pPr>
      <w:r>
        <w:t>В основном, именно в сфере услуг некоторым активистам Н/С удастся навязать себя в качестве профсоюзной тенденции, а именно среди банковских и страховых служащих.</w:t>
      </w:r>
      <w:r>
        <w:rPr>
          <w:vertAlign w:val="superscript"/>
        </w:rPr>
        <w:footnoteReference w:id="257"/>
      </w:r>
      <w:r>
        <w:t>Здесь ON/S удалось сформировать группу кадров, которые легли в основу, в случае с банковскими служащими, фашистского раскола, воплощенного в Associação Portuguesa dos Empregados Bancários (APEB), в конце 1932 г. корпоративные союзы присоединились к Liga 28 de Maio, а затем к Nacional-Sindicalismo.</w:t>
      </w:r>
    </w:p>
    <w:p w:rsidR="000D3B84" w:rsidRDefault="00842E46">
      <w:pPr>
        <w:pStyle w:val="1"/>
        <w:ind w:firstLine="500"/>
        <w:jc w:val="both"/>
      </w:pPr>
      <w:r>
        <w:t>Самый парадигмальный случай был с банковскими работниками, когда N/S и другие правые профсоюзные активисты, после попытки завоевать профсоюз изнутри, создали новую профсоюзную ассоциацию с некоторым выражением. Происхождение присутствия фашистов среди банковских служащих восходит к «профсоюзной» проповеди Ролана Прето в 1920-х годах.В 1923 году, с созданием Союза служащих Banco Nacional Ultramarino, сочувствующие IL и аффилированные лица гордились тем, что « первые португальские рабочие, серьезно организовавшиеся в антиреволюционный лагерь».</w:t>
      </w:r>
      <w:r>
        <w:rPr>
          <w:vertAlign w:val="superscript"/>
        </w:rPr>
        <w:footnoteReference w:id="258"/>
      </w:r>
      <w:r>
        <w:t>Они также жаловались на своего «хозяина» Валуа и «союз между капиталом и трудом». Их влияние продолжалось в последующие годы, пока они не потеряли свою гегемонию в конце 1920-х годов, уже при военной диктатуре.</w:t>
      </w:r>
    </w:p>
    <w:p w:rsidR="000D3B84" w:rsidRDefault="00842E46">
      <w:pPr>
        <w:pStyle w:val="1"/>
        <w:ind w:firstLine="440"/>
        <w:jc w:val="both"/>
      </w:pPr>
      <w:r>
        <w:t xml:space="preserve">В сентябре 1932 года, возобновляя борьбу, которую они начали «9 лет назад» против «революционного» правления, некоторые служащие северо-южных банков, такие как Са Кампос и Худис де Абреу, осудили во время </w:t>
      </w:r>
      <w:r>
        <w:lastRenderedPageBreak/>
        <w:t>революции «коммунистов», которые возглавляли профсоюз с 1931 года. .</w:t>
      </w:r>
      <w:r>
        <w:rPr>
          <w:vertAlign w:val="superscript"/>
        </w:rPr>
        <w:footnoteReference w:id="259"/>
      </w:r>
      <w:r>
        <w:t>В следующем месяце они попытались свергнуть правление, созвав общее собрание с группой из 40 членов. Хара Бразил, Хайме Феррейра и другие выступали за приверженность профсоюза «принципам национал-синдикализма», но потерпели поражение.</w:t>
      </w:r>
    </w:p>
    <w:p w:rsidR="000D3B84" w:rsidRDefault="00842E46">
      <w:pPr>
        <w:pStyle w:val="1"/>
        <w:ind w:firstLine="440"/>
        <w:jc w:val="both"/>
      </w:pPr>
      <w:r>
        <w:t>Именно после их выхода из союза они создали APEB, основанный на территории Liga 28 de Maio в конце декабря 1932 года. Принципы APEB были принципами «национального профсоюзного движения». Они выступали за защиту «сотрудничества труда и капитала», за органическую интеграцию «общественного и корпоративного государства», управляя новым объединением «нормами чистейшего национализма». Наконец, они заявили о своей готовности «своевременно» включиться в «структуру самого государства».</w:t>
      </w:r>
      <w:r>
        <w:rPr>
          <w:vertAlign w:val="superscript"/>
        </w:rPr>
        <w:footnoteReference w:id="260"/>
      </w:r>
    </w:p>
    <w:p w:rsidR="000D3B84" w:rsidRDefault="00842E46">
      <w:pPr>
        <w:pStyle w:val="1"/>
        <w:ind w:firstLine="440"/>
        <w:jc w:val="both"/>
        <w:sectPr w:rsidR="000D3B84">
          <w:headerReference w:type="even" r:id="rId321"/>
          <w:headerReference w:type="default" r:id="rId322"/>
          <w:footerReference w:type="even" r:id="rId323"/>
          <w:footerReference w:type="default" r:id="rId324"/>
          <w:headerReference w:type="first" r:id="rId325"/>
          <w:footerReference w:type="first" r:id="rId326"/>
          <w:pgSz w:w="11900" w:h="16840"/>
          <w:pgMar w:top="2329" w:right="2318" w:bottom="2374" w:left="2358" w:header="0" w:footer="3" w:gutter="0"/>
          <w:cols w:space="720"/>
          <w:noEndnote/>
          <w:titlePg/>
          <w:docGrid w:linePitch="360"/>
          <w15:footnoteColumns w:val="1"/>
        </w:sectPr>
      </w:pPr>
      <w:r>
        <w:t>Присутствие активистов N/S также было важным среди страховых служащих в Лиссабоне во главе с Васко ду Амаралом, который впоследствии стал лидером «Национального союза» сектора, и даже среди офисных работников, но APEB оставалась единственной автономной профсоюзной ассоциацией. самого движения, созданного филиалами N/S.</w:t>
      </w:r>
      <w:r>
        <w:rPr>
          <w:vertAlign w:val="superscript"/>
        </w:rPr>
        <w:footnoteReference w:id="261"/>
      </w:r>
      <w:r>
        <w:t>Unidad, орган, назначенный руководству Союза, продолжал высмеивать «людей в рубашке», но раскольникам удалось в сентябре 1933 года присоединиться к почти такому же количеству членов, как и он.</w:t>
      </w:r>
      <w:r>
        <w:rPr>
          <w:vertAlign w:val="superscript"/>
        </w:rPr>
        <w:footnoteReference w:id="262"/>
      </w:r>
    </w:p>
    <w:p w:rsidR="000D3B84" w:rsidRDefault="00842E46">
      <w:pPr>
        <w:pStyle w:val="1"/>
        <w:ind w:firstLine="440"/>
        <w:jc w:val="both"/>
      </w:pPr>
      <w:r>
        <w:lastRenderedPageBreak/>
        <w:t>В профсоюзных районах, таких как «Клерки» в Лиссабоне, «Персонал в Каррисе», «Железные дороги», «Муниципальный транспорт» в Порту, присутствие фашистских активистов также стало обнаруживаться как левыми профсоюзными активистами, которые инициировали процессы исключения, так и полицейскими отчетами о профсоюзных собраниях, которые они были отправлены в Министерство внутренних дел.131 Профсоюзная пресса начала развертывать антисемитские кампании.</w:t>
      </w:r>
    </w:p>
    <w:p w:rsidR="000D3B84" w:rsidRDefault="00842E46">
      <w:pPr>
        <w:pStyle w:val="1"/>
        <w:ind w:firstLine="440"/>
        <w:jc w:val="both"/>
      </w:pPr>
      <w:r>
        <w:t>В марте 1933 г. руководство профсоюза клерков Лиссабона предложило исключить лидера, обвиняемого в фашистской деятельности, за принадлежность к Лиге 28 мая132. группа «националистов».</w:t>
      </w:r>
    </w:p>
    <w:p w:rsidR="000D3B84" w:rsidRDefault="00842E46">
      <w:pPr>
        <w:pStyle w:val="1"/>
        <w:spacing w:after="700"/>
        <w:ind w:firstLine="440"/>
        <w:jc w:val="both"/>
      </w:pPr>
      <w:r>
        <w:t>В том же месяце присутствие N/S стало заметно на общих собраниях рабочих Carris de Lisboa. Национальные профсоюзные деятели распространяли среди рабочих коммюнике, поддерживая их требования и осуждая английское руководство компании, а сам Невеш да Кошта, первый секретарь движения, сопровождал процесс, будучи приглашенным покинуть пленарное заседание134. Революция обвинила руководство в будучи «коммунистом», в то же время во имя национализма критикуя перевод прибыли за границу за счет рабочих135.</w:t>
      </w:r>
    </w:p>
    <w:p w:rsidR="000D3B84" w:rsidRDefault="00842E46">
      <w:pPr>
        <w:pStyle w:val="24"/>
        <w:numPr>
          <w:ilvl w:val="0"/>
          <w:numId w:val="30"/>
        </w:numPr>
        <w:tabs>
          <w:tab w:val="left" w:pos="284"/>
        </w:tabs>
        <w:spacing w:after="160"/>
        <w:jc w:val="both"/>
      </w:pPr>
      <w:r>
        <w:t>Что касается железнодорожников, то Северо-Южная линия создала ядро ​​на линии Вале-ду-Вуга. См. Рабочая революция, № 7, 25.03.1933, с. 3. В Баррейро присоединились и некоторые рабочие, ср. Революция, 13.06.1933, с. 4. Некоторые разрозненные сведения о нападениях на фашистские филиалы позволяют обнаружить некоторое влияние в других областях. См., например, отчет о нападении рабочих на железнодорожного служащего N/S в Маринья-Гранди в Докладе гражданского губернатора Лейрии министру внутренних дел, 13.08.1932, Maço 455 - Caixa 8, AGMI /АНТТ.</w:t>
      </w:r>
    </w:p>
    <w:p w:rsidR="000D3B84" w:rsidRDefault="00842E46">
      <w:pPr>
        <w:pStyle w:val="24"/>
        <w:numPr>
          <w:ilvl w:val="0"/>
          <w:numId w:val="30"/>
        </w:numPr>
        <w:tabs>
          <w:tab w:val="left" w:pos="284"/>
        </w:tabs>
        <w:spacing w:after="160"/>
        <w:jc w:val="both"/>
      </w:pPr>
      <w:r>
        <w:t>См. Конфиденциальный отчет PSP № 28, 03.05.1933, Пакет 465-Box 18, AGMI/ANTT.</w:t>
      </w:r>
    </w:p>
    <w:p w:rsidR="000D3B84" w:rsidRDefault="00842E46">
      <w:pPr>
        <w:pStyle w:val="24"/>
        <w:numPr>
          <w:ilvl w:val="0"/>
          <w:numId w:val="30"/>
        </w:numPr>
        <w:tabs>
          <w:tab w:val="left" w:pos="279"/>
        </w:tabs>
        <w:spacing w:after="160"/>
        <w:jc w:val="both"/>
      </w:pPr>
      <w:r>
        <w:t>См. Революция, 21.04.1933, с. 4-5.</w:t>
      </w:r>
    </w:p>
    <w:p w:rsidR="000D3B84" w:rsidRDefault="00842E46">
      <w:pPr>
        <w:pStyle w:val="24"/>
        <w:numPr>
          <w:ilvl w:val="0"/>
          <w:numId w:val="30"/>
        </w:numPr>
        <w:tabs>
          <w:tab w:val="left" w:pos="313"/>
        </w:tabs>
        <w:spacing w:after="160"/>
        <w:jc w:val="both"/>
      </w:pPr>
      <w:r>
        <w:t>См. Революция, 13.03.1933, с. 1, и Конфиденциальный отчет PSP № 13, 11.03.1933, Пакет 465 - Ячейка 18, МИГА/АНТТ.</w:t>
      </w:r>
    </w:p>
    <w:p w:rsidR="000D3B84" w:rsidRDefault="00842E46">
      <w:pPr>
        <w:pStyle w:val="24"/>
        <w:numPr>
          <w:ilvl w:val="0"/>
          <w:numId w:val="30"/>
        </w:numPr>
        <w:tabs>
          <w:tab w:val="left" w:pos="279"/>
        </w:tabs>
        <w:spacing w:after="380"/>
        <w:jc w:val="both"/>
      </w:pPr>
      <w:r>
        <w:t>См. Революция, 15.03.1933, с. 3.</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60"/>
        <w:sectPr w:rsidR="000D3B84">
          <w:headerReference w:type="even" r:id="rId327"/>
          <w:headerReference w:type="default" r:id="rId328"/>
          <w:footerReference w:type="even" r:id="rId329"/>
          <w:footerReference w:type="default" r:id="rId330"/>
          <w:pgSz w:w="11900" w:h="16840"/>
          <w:pgMar w:top="2329" w:right="2335" w:bottom="1284" w:left="2393" w:header="1901" w:footer="856" w:gutter="0"/>
          <w:pgNumType w:start="152"/>
          <w:cols w:space="720"/>
          <w:noEndnote/>
          <w:docGrid w:linePitch="360"/>
          <w15:footnoteColumns w:val="1"/>
        </w:sectPr>
      </w:pPr>
      <w:bookmarkStart w:id="64" w:name="bookmark130"/>
      <w:r>
        <w:t>— 151 —</w:t>
      </w:r>
      <w:bookmarkEnd w:id="64"/>
    </w:p>
    <w:p w:rsidR="000D3B84" w:rsidRDefault="00842E46">
      <w:pPr>
        <w:pStyle w:val="1"/>
        <w:ind w:firstLine="480"/>
        <w:jc w:val="both"/>
      </w:pPr>
      <w:r>
        <w:lastRenderedPageBreak/>
        <w:t>В августе 1933 года профсоюзное руководство на другом собрании осудило действия группы «предателей на службе у национал-синдикализма».</w:t>
      </w:r>
      <w:r>
        <w:rPr>
          <w:vertAlign w:val="superscript"/>
        </w:rPr>
        <w:footnoteReference w:id="263"/>
      </w:r>
      <w:r>
        <w:t>Вполне вероятно, что фашисты воспользовались существованием правого течения во главе с Клементе душ Аньосом, который уже был во главе профсоюза в 1930 г. и бросил вызов новым лидерам на митингах за их «антипатриотические» взгляды. и «интернационалистская» политика.</w:t>
      </w:r>
      <w:r>
        <w:rPr>
          <w:vertAlign w:val="superscript"/>
        </w:rPr>
        <w:footnoteReference w:id="264"/>
      </w:r>
      <w:r>
        <w:rPr>
          <w:vertAlign w:val="superscript"/>
        </w:rPr>
        <w:t xml:space="preserve"> </w:t>
      </w:r>
      <w:r>
        <w:t>Руководство Associação de Classe определило это ядро ​​как «группу предателей на службе местных работодателей и национал-синдикализма», а ее пресса, осуждавшая Н/С с марта того же года, не выделяла никаких дифференцированная принадлежность в «раскольниках».</w:t>
      </w:r>
      <w:r>
        <w:rPr>
          <w:vertAlign w:val="superscript"/>
        </w:rPr>
        <w:footnoteReference w:id="265"/>
      </w:r>
      <w:r>
        <w:rPr>
          <w:vertAlign w:val="superscript"/>
        </w:rPr>
        <w:t xml:space="preserve"> </w:t>
      </w:r>
      <w:r>
        <w:t>Именно из этой группы возникнет Национальный союз отрасли.</w:t>
      </w:r>
      <w:r>
        <w:rPr>
          <w:vertAlign w:val="superscript"/>
        </w:rPr>
        <w:footnoteReference w:id="266"/>
      </w:r>
    </w:p>
    <w:p w:rsidR="000D3B84" w:rsidRDefault="00842E46">
      <w:pPr>
        <w:pStyle w:val="1"/>
        <w:ind w:firstLine="480"/>
        <w:jc w:val="both"/>
        <w:sectPr w:rsidR="000D3B84">
          <w:headerReference w:type="even" r:id="rId331"/>
          <w:headerReference w:type="default" r:id="rId332"/>
          <w:footerReference w:type="even" r:id="rId333"/>
          <w:footerReference w:type="default" r:id="rId334"/>
          <w:pgSz w:w="11900" w:h="16840"/>
          <w:pgMar w:top="2329" w:right="2335" w:bottom="2329" w:left="2340" w:header="1901" w:footer="3" w:gutter="0"/>
          <w:pgNumType w:start="152"/>
          <w:cols w:space="720"/>
          <w:noEndnote/>
          <w:docGrid w:linePitch="360"/>
          <w15:footnoteColumns w:val="1"/>
        </w:sectPr>
      </w:pPr>
      <w:r>
        <w:t>Хотя было бы заманчиво указать на их близость к некоторым профсоюзным объединениям, которые называли себя «националистическими», или возможное сотрудничество с католиками в определенных регионах, нелегко идентифицировать движения национал-юнионистов в других секторах профсоюзного движения. .</w:t>
      </w:r>
      <w:r>
        <w:rPr>
          <w:vertAlign w:val="superscript"/>
        </w:rPr>
        <w:footnoteReference w:id="267"/>
      </w:r>
      <w:r>
        <w:t>Ближайшим случаем между Н/С и «националистическим» союзом был Национальный союз профессионалов гостиничного хозяйства. Созданный в 1931 году, он выступал против использования рабочей силы иммигрантов, в основном из Галиции. ON/S активно поддерживал этот союз, «состоящий только из португальцев», считая его примером</w:t>
      </w:r>
    </w:p>
    <w:p w:rsidR="000D3B84" w:rsidRDefault="00842E46">
      <w:pPr>
        <w:pStyle w:val="1"/>
        <w:ind w:firstLine="0"/>
        <w:jc w:val="both"/>
      </w:pPr>
      <w:r>
        <w:lastRenderedPageBreak/>
        <w:t>патриотизм и осуждение начальства, имевшего отношение к «коммунистическому» и иностранному союзу.141 Это, однако, менее идеологизированное отношение, и инициатива его создания исходила не от самого Н/С.142</w:t>
      </w:r>
    </w:p>
    <w:p w:rsidR="000D3B84" w:rsidRDefault="00842E46">
      <w:pPr>
        <w:pStyle w:val="1"/>
        <w:spacing w:after="300"/>
        <w:ind w:firstLine="480"/>
        <w:jc w:val="both"/>
      </w:pPr>
      <w:r>
        <w:t>Приведенные выше примеры относятся в основном к столице и районам, где профсоюзное движение приобрело большую политическую значимость, где была сосредоточена национальная профсоюзная элита, затронутая анархо-синдикализмом и ПКП. В провинции стратегия национал-синдикализма была, как мы видели, более агрессивной в своем присутствии на улицах, а его местная организация предполагала себя истинной «предсоюзной» структурой.</w:t>
      </w:r>
    </w:p>
    <w:p w:rsidR="000D3B84" w:rsidRDefault="00842E46">
      <w:pPr>
        <w:pStyle w:val="42"/>
        <w:keepNext/>
        <w:keepLines/>
        <w:numPr>
          <w:ilvl w:val="0"/>
          <w:numId w:val="31"/>
        </w:numPr>
        <w:tabs>
          <w:tab w:val="left" w:pos="265"/>
        </w:tabs>
        <w:jc w:val="both"/>
      </w:pPr>
      <w:bookmarkStart w:id="65" w:name="bookmark132"/>
      <w:r>
        <w:t>.3.3 Вызов Салазара</w:t>
      </w:r>
      <w:bookmarkEnd w:id="65"/>
    </w:p>
    <w:p w:rsidR="000D3B84" w:rsidRDefault="00842E46">
      <w:pPr>
        <w:pStyle w:val="1"/>
        <w:ind w:firstLine="0"/>
        <w:jc w:val="both"/>
      </w:pPr>
      <w:r>
        <w:t>В мае 1933 года, перед лицом нападений различных секторов диктатуры на север и юг, Ролау Прето обвинил консервативных республиканцев в маневрировании ООН против национал-синдикализма. Он сослался на внутренние служебные приказы, чтобы доказать, что правящая партия никогда не была враждебной, и отрицал какой-либо конфликт с Салазаром. давление военный.</w:t>
      </w:r>
    </w:p>
    <w:p w:rsidR="000D3B84" w:rsidRDefault="00842E46">
      <w:pPr>
        <w:pStyle w:val="1"/>
        <w:spacing w:after="700"/>
        <w:ind w:firstLine="480"/>
        <w:jc w:val="both"/>
      </w:pPr>
      <w:r>
        <w:t>Внутренняя переписка организации выявила явное дистанцирование от Салазара и ставку на его устранение военнослужащим, затронутым национал-синдикализмом. Но многие боевики, в основном в провинциях, были искренними сторонниками Салазара и, столкнувшись с некоторыми ссылками на разногласия с руководством диктатуры, выражали свое удивление144.</w:t>
      </w:r>
    </w:p>
    <w:p w:rsidR="000D3B84" w:rsidRDefault="00842E46">
      <w:pPr>
        <w:pStyle w:val="24"/>
        <w:numPr>
          <w:ilvl w:val="0"/>
          <w:numId w:val="32"/>
        </w:numPr>
        <w:tabs>
          <w:tab w:val="left" w:pos="274"/>
        </w:tabs>
        <w:spacing w:after="160"/>
        <w:jc w:val="both"/>
      </w:pPr>
      <w:r>
        <w:t>См. Революция, 27.06.1933, с. 4.</w:t>
      </w:r>
    </w:p>
    <w:p w:rsidR="000D3B84" w:rsidRDefault="00842E46">
      <w:pPr>
        <w:pStyle w:val="24"/>
        <w:numPr>
          <w:ilvl w:val="0"/>
          <w:numId w:val="32"/>
        </w:numPr>
        <w:tabs>
          <w:tab w:val="left" w:pos="294"/>
        </w:tabs>
        <w:spacing w:after="160"/>
        <w:jc w:val="both"/>
      </w:pPr>
      <w:r>
        <w:t>Несмотря на доминирование правых, никаких упоминаний о четких организационных связях между ними обнаружено не было. См. обвинения в Социальной республике, 08.07.193 3, с. 3.</w:t>
      </w:r>
    </w:p>
    <w:p w:rsidR="000D3B84" w:rsidRDefault="00842E46">
      <w:pPr>
        <w:pStyle w:val="24"/>
        <w:numPr>
          <w:ilvl w:val="0"/>
          <w:numId w:val="32"/>
        </w:numPr>
        <w:tabs>
          <w:tab w:val="left" w:pos="284"/>
        </w:tabs>
        <w:spacing w:after="160"/>
        <w:jc w:val="both"/>
      </w:pPr>
      <w:r>
        <w:t>См. Ролао Прето, «Мы и национальный союз», Революция, 26.05.1933, с. 1.</w:t>
      </w:r>
    </w:p>
    <w:p w:rsidR="000D3B84" w:rsidRDefault="00842E46">
      <w:pPr>
        <w:pStyle w:val="24"/>
        <w:numPr>
          <w:ilvl w:val="0"/>
          <w:numId w:val="32"/>
        </w:numPr>
        <w:tabs>
          <w:tab w:val="left" w:pos="289"/>
        </w:tabs>
        <w:spacing w:after="380"/>
        <w:jc w:val="both"/>
      </w:pPr>
      <w:r>
        <w:t>Столкнувшись с подозрениями о разногласиях с Пауэром, несколько региональных лидеров написали Прето письмо, в котором выразили свою озабоченность. См., например, письмо Антонио Борхеса де Кастро к Ролану Прето от 30.12.1932, ARP.</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80"/>
        <w:sectPr w:rsidR="000D3B84">
          <w:headerReference w:type="even" r:id="rId335"/>
          <w:headerReference w:type="default" r:id="rId336"/>
          <w:footerReference w:type="even" r:id="rId337"/>
          <w:footerReference w:type="default" r:id="rId338"/>
          <w:pgSz w:w="11900" w:h="16840"/>
          <w:pgMar w:top="2329" w:right="2335" w:bottom="1284" w:left="2340" w:header="1901" w:footer="856" w:gutter="0"/>
          <w:pgNumType w:start="154"/>
          <w:cols w:space="720"/>
          <w:noEndnote/>
          <w:docGrid w:linePitch="360"/>
          <w15:footnoteColumns w:val="1"/>
        </w:sectPr>
      </w:pPr>
      <w:bookmarkStart w:id="66" w:name="bookmark134"/>
      <w:r>
        <w:lastRenderedPageBreak/>
        <w:t>— 153 —</w:t>
      </w:r>
      <w:bookmarkEnd w:id="66"/>
    </w:p>
    <w:p w:rsidR="000D3B84" w:rsidRDefault="00842E46">
      <w:pPr>
        <w:pStyle w:val="1"/>
        <w:ind w:firstLine="0"/>
        <w:jc w:val="both"/>
      </w:pPr>
      <w:r>
        <w:lastRenderedPageBreak/>
        <w:t>Салазар, националисты-синдикалисты были непримиримы в защите «фашизации» государства, в быстром насаждении корпоративного порядка, в отказе от интеграции в правящую партию и в нападении на любой принцип уступки республиканскому либерализму.</w:t>
      </w:r>
    </w:p>
    <w:p w:rsidR="000D3B84" w:rsidRDefault="00842E46">
      <w:pPr>
        <w:pStyle w:val="1"/>
        <w:ind w:firstLine="500"/>
        <w:jc w:val="both"/>
      </w:pPr>
      <w:r>
        <w:t>В серии статей, позже опубликованных в книге, Прето шаг за шагом комментировал интервью Салазара с Антонио Ферро, его руководителем отдела рекламы.</w:t>
      </w:r>
      <w:r>
        <w:rPr>
          <w:vertAlign w:val="superscript"/>
        </w:rPr>
        <w:footnoteReference w:id="268"/>
      </w:r>
      <w:r>
        <w:t>Завуалированная критика, на которую он указал ему, была законным ответом на гораздо более явную внутреннюю радикализацию. Он обвинил Салазара в том, что он человек «центра», когда «главы наций, освобождающиеся от развалин Европы повсюду, в знак своей веры в воинские доблести, носят мундир или боевую рубаху».</w:t>
      </w:r>
      <w:r>
        <w:rPr>
          <w:vertAlign w:val="superscript"/>
        </w:rPr>
        <w:footnoteReference w:id="269"/>
      </w:r>
      <w:r>
        <w:t>Хотя он был поклонником некоторых аспектов фашизма, Салазар «очевидно, не принимал его за образец и не стеснялся выражать свое несогласие».</w:t>
      </w:r>
    </w:p>
    <w:p w:rsidR="000D3B84" w:rsidRDefault="00842E46">
      <w:pPr>
        <w:pStyle w:val="1"/>
        <w:ind w:firstLine="500"/>
        <w:jc w:val="both"/>
      </w:pPr>
      <w:r>
        <w:t>Салазар был «университетским формалистом», избежавшим финансового банкротства государства, но он не был лидером «революции»: «другие завоевали власть, Салазар признал, что другие завоевали его место, но он не уступил ему место». ваше усилие». Несмотря на это, он мог «искать в националистических поколениях вспомогательные элементы революционной динамики», но отказывался от этого, потому что «мало верил в «сырье»».</w:t>
      </w:r>
      <w:r>
        <w:rPr>
          <w:vertAlign w:val="superscript"/>
        </w:rPr>
        <w:footnoteReference w:id="270"/>
      </w:r>
    </w:p>
    <w:p w:rsidR="000D3B84" w:rsidRDefault="00842E46">
      <w:pPr>
        <w:pStyle w:val="1"/>
        <w:ind w:firstLine="500"/>
        <w:jc w:val="both"/>
        <w:sectPr w:rsidR="000D3B84">
          <w:headerReference w:type="even" r:id="rId339"/>
          <w:headerReference w:type="default" r:id="rId340"/>
          <w:footerReference w:type="even" r:id="rId341"/>
          <w:footerReference w:type="default" r:id="rId342"/>
          <w:pgSz w:w="11900" w:h="16840"/>
          <w:pgMar w:top="2329" w:right="2335" w:bottom="2329" w:left="2340" w:header="1901" w:footer="3" w:gutter="0"/>
          <w:pgNumType w:start="154"/>
          <w:cols w:space="720"/>
          <w:noEndnote/>
          <w:docGrid w:linePitch="360"/>
          <w15:footnoteColumns w:val="1"/>
        </w:sectPr>
      </w:pPr>
      <w:r>
        <w:t>Салазар тоже не понимал «социальной проблемы» и видел ее с позиции консерватора. Своим «холодным эмпиризмом» он поставил себя вне «революции» и «не разделяет ее основных идей». Консерватизм ООН, сформированный «уравновешенным, вдумчивым, безмятежным критерием председательствующего диктатора, чтобы восторжествовал центр», отражал «всецело образ финансового диктатора». Теперь «только тоталитарные формулы могут заставить людей влюбиться, потому что надежда не может</w:t>
      </w:r>
    </w:p>
    <w:p w:rsidR="000D3B84" w:rsidRDefault="00842E46">
      <w:pPr>
        <w:pStyle w:val="1"/>
        <w:ind w:firstLine="0"/>
        <w:jc w:val="both"/>
      </w:pPr>
      <w:r>
        <w:lastRenderedPageBreak/>
        <w:t>чтобы иметь пределы».148 Представитель этой «надежды», N/S официально призвал Салазара отказаться от консервативной политики «здравого смысла» в то же самое время, когда он вступил в сговор с военными для его свержения.</w:t>
      </w:r>
    </w:p>
    <w:p w:rsidR="000D3B84" w:rsidRDefault="00842E46">
      <w:pPr>
        <w:pStyle w:val="1"/>
        <w:spacing w:after="240"/>
        <w:ind w:firstLine="480"/>
        <w:jc w:val="both"/>
      </w:pPr>
      <w:r>
        <w:t>На митингах в Лиссабоне и Порту Ролау Прету уже начал более открыто ставить под сомнение власть и, обращаясь к Салазару в Парке Эдуарда VII, сказал: «Послушайте v. бывший. национальная душа, которая вибрирует, прислушивайтесь к пожеланиям молодежи и, если хотите: «Alea jacta est.»». В Порту перед 1000 сочувствующих он выступил против «социальных консерваторов» и проникновения «ревирусизма» и предупредил:</w:t>
      </w:r>
    </w:p>
    <w:p w:rsidR="000D3B84" w:rsidRDefault="00842E46">
      <w:pPr>
        <w:pStyle w:val="1"/>
        <w:spacing w:after="1280" w:line="283" w:lineRule="auto"/>
        <w:ind w:left="1760" w:firstLine="20"/>
        <w:jc w:val="both"/>
        <w:rPr>
          <w:sz w:val="12"/>
          <w:szCs w:val="12"/>
        </w:rPr>
      </w:pPr>
      <w:r>
        <w:rPr>
          <w:sz w:val="20"/>
          <w:szCs w:val="20"/>
        </w:rPr>
        <w:t>мы провозглашаем восстание и готовы однажды выступить, чтобы спасти Террейру-ду-Пасу [...]. К тому времени, как мы двинулись на Лиссабон (когда я говорю правильное слово), я не вижу, в день наивысшей спешки, что могло бы тронуть доктора Блэка. Оливейра Салазар против нас!</w:t>
      </w:r>
      <w:r>
        <w:rPr>
          <w:rFonts w:ascii="Arial" w:eastAsia="Arial" w:hAnsi="Arial" w:cs="Arial"/>
          <w:b/>
          <w:bCs/>
          <w:sz w:val="12"/>
          <w:szCs w:val="12"/>
          <w:vertAlign w:val="superscript"/>
        </w:rPr>
        <w:t>149</w:t>
      </w:r>
    </w:p>
    <w:p w:rsidR="000D3B84" w:rsidRDefault="00842E46">
      <w:pPr>
        <w:pStyle w:val="32"/>
        <w:keepNext/>
        <w:keepLines/>
      </w:pPr>
      <w:bookmarkStart w:id="67" w:name="bookmark136"/>
      <w:r>
        <w:t>2.4 ON/S и международный фашизм</w:t>
      </w:r>
      <w:bookmarkEnd w:id="67"/>
    </w:p>
    <w:p w:rsidR="000D3B84" w:rsidRDefault="00842E46">
      <w:pPr>
        <w:pStyle w:val="1"/>
        <w:ind w:firstLine="0"/>
        <w:jc w:val="both"/>
      </w:pPr>
      <w:r>
        <w:t>Вряд ли можно говорить о структурированной «интернациональной семье» в отношении фашистских движений. Несмотря на попытки сформировать опорные центры и попытки создания «интернационалов» со стороны национал-социалистической Германии и итальянского фашизма, фашистские движения не знали о прямом влиянии координирующего центра идеологии и политической стратегии, выходящего за рамки национальных барьеры. Однако оба режима создали институты международных отношений, которые поддерживали различные движения, иногда на конкурентной основе, особенно в Восточной Европе и на Балканах.</w:t>
      </w:r>
    </w:p>
    <w:p w:rsidR="000D3B84" w:rsidRDefault="00842E46">
      <w:pPr>
        <w:pStyle w:val="1"/>
        <w:spacing w:after="400"/>
        <w:ind w:firstLine="480"/>
        <w:jc w:val="both"/>
      </w:pPr>
      <w:r>
        <w:t>CAUR, неудачный опыт итальянской инициативы, призванной уравновесить растущее влияние нацизма на различные памятники.</w:t>
      </w:r>
    </w:p>
    <w:p w:rsidR="000D3B84" w:rsidRDefault="00842E46">
      <w:pPr>
        <w:pStyle w:val="24"/>
        <w:numPr>
          <w:ilvl w:val="0"/>
          <w:numId w:val="33"/>
        </w:numPr>
        <w:tabs>
          <w:tab w:val="left" w:pos="284"/>
        </w:tabs>
        <w:spacing w:after="180" w:line="240" w:lineRule="auto"/>
      </w:pPr>
      <w:r>
        <w:rPr>
          <w:i/>
          <w:iCs/>
          <w:sz w:val="16"/>
          <w:szCs w:val="16"/>
        </w:rPr>
        <w:t>То же</w:t>
      </w:r>
      <w:r>
        <w:t>, П. 31.</w:t>
      </w:r>
    </w:p>
    <w:p w:rsidR="000D3B84" w:rsidRDefault="00842E46">
      <w:pPr>
        <w:pStyle w:val="24"/>
        <w:numPr>
          <w:ilvl w:val="0"/>
          <w:numId w:val="33"/>
        </w:numPr>
        <w:tabs>
          <w:tab w:val="left" w:pos="284"/>
        </w:tabs>
        <w:spacing w:after="400" w:line="240" w:lineRule="auto"/>
      </w:pPr>
      <w:r>
        <w:t>См. Comércio do Porto, 09.05.193 3, с. 6.</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ectPr w:rsidR="000D3B84">
          <w:headerReference w:type="even" r:id="rId343"/>
          <w:headerReference w:type="default" r:id="rId344"/>
          <w:footerReference w:type="even" r:id="rId345"/>
          <w:footerReference w:type="default" r:id="rId346"/>
          <w:pgSz w:w="11900" w:h="16840"/>
          <w:pgMar w:top="2329" w:right="2331" w:bottom="1284" w:left="2345" w:header="1901" w:footer="856" w:gutter="0"/>
          <w:pgNumType w:start="156"/>
          <w:cols w:space="720"/>
          <w:noEndnote/>
          <w:docGrid w:linePitch="360"/>
          <w15:footnoteColumns w:val="1"/>
        </w:sectPr>
      </w:pPr>
      <w:bookmarkStart w:id="68" w:name="bookmark138"/>
      <w:r>
        <w:lastRenderedPageBreak/>
        <w:t>— 155 —</w:t>
      </w:r>
      <w:bookmarkEnd w:id="68"/>
    </w:p>
    <w:p w:rsidR="000D3B84" w:rsidRDefault="00842E46">
      <w:pPr>
        <w:pStyle w:val="1"/>
        <w:ind w:firstLine="0"/>
        <w:jc w:val="both"/>
      </w:pPr>
      <w:r>
        <w:lastRenderedPageBreak/>
        <w:t>движения.</w:t>
      </w:r>
      <w:r>
        <w:rPr>
          <w:vertAlign w:val="superscript"/>
        </w:rPr>
        <w:footnoteReference w:id="271"/>
      </w:r>
      <w:r>
        <w:t>С другой стороны, учитывая двойственный характер политической власти нацистов, некоторые институты, связанные с партией и ополчением, развивали дипломатию параллельно дипломатическим структурам, что также, хотя и в меньшей степени, имело место в итальянском случае. Эта параллельная дипломатия имела место, в частности, в странах, которые считались представляющими стратегический интерес для обеих стран, и в тех странах, где была значительная эмиграция, а именно в Центральной и Восточной Европе и Латинской Америке.</w:t>
      </w:r>
      <w:r>
        <w:rPr>
          <w:vertAlign w:val="superscript"/>
        </w:rPr>
        <w:footnoteReference w:id="272"/>
      </w:r>
    </w:p>
    <w:p w:rsidR="000D3B84" w:rsidRDefault="00842E46">
      <w:pPr>
        <w:pStyle w:val="1"/>
        <w:ind w:firstLine="480"/>
        <w:jc w:val="both"/>
      </w:pPr>
      <w:r>
        <w:t>В случае с Португалией ни одно из этих явлений не имело значения. Дипломатическая стратегия фашистских держав не предусматривала какой-либо поддержки партий, и лишь во вторую очередь их сеть использовалась в пропагандистских целях во время Второй мировой войны. Однако, как и во многих других фашистских движениях, зародившихся в начале 1930-х годов, захват власти нацистами, превративший фашизм в политическое явление, превзошедшее итальянскую сингулярность и ставшее международной реальностью, стал точкой отсчета для его внутриполитического действия.</w:t>
      </w:r>
    </w:p>
    <w:p w:rsidR="000D3B84" w:rsidRDefault="00842E46">
      <w:pPr>
        <w:pStyle w:val="1"/>
        <w:ind w:firstLine="480"/>
        <w:jc w:val="both"/>
      </w:pPr>
      <w:r>
        <w:t>Отождествление с европейским фашизмом было постоянной чертой национал-синдикалистской пропаганды и фундаментальным элементом идентичности движения в его разграничении от власти Салазара и других политических сил. Эволюция на международной арене тщательно отслеживалась и представляла собой точку отсчета для политических действий и пропаганды, что тем более важно, поскольку в Португалии отрабатывалась консолидация авторитарного порядка, контуры которого были целью различных проектов.</w:t>
      </w:r>
    </w:p>
    <w:p w:rsidR="000D3B84" w:rsidRDefault="00842E46">
      <w:pPr>
        <w:pStyle w:val="1"/>
        <w:spacing w:after="400"/>
        <w:ind w:firstLine="480"/>
        <w:jc w:val="both"/>
        <w:rPr>
          <w:sz w:val="12"/>
          <w:szCs w:val="12"/>
        </w:rPr>
      </w:pPr>
      <w:r>
        <w:t xml:space="preserve">В интервью United Press, столкнувшись с обычным вопросом о европейском фашизме и отождествлении N/S с национал-социализмом и итальянским фашизмом, Ролао Прето ответил с большой осторожностью: это, очевидно, похожие движения, дети одних и тех же социальных тревог, </w:t>
      </w:r>
      <w:r>
        <w:lastRenderedPageBreak/>
        <w:t>одних и тех же коллективных потребностей. Однако в каждой стране революционная волна разбивается и распространяется по-разному, в своем характерном и безошибочном ритме. Фашизм и гитлеризм являются тоталитарными обожествителями цезаристского государства, мы, другие, намерены найти в самой христианской традиции португальского народа формулу, которая позволит нам согласовать непререкаемый суверенитет национальных интересов с нашим достоинством как свободных людей, как духовных живые существа.</w:t>
      </w:r>
      <w:r>
        <w:rPr>
          <w:rFonts w:ascii="Arial" w:eastAsia="Arial" w:hAnsi="Arial" w:cs="Arial"/>
          <w:b/>
          <w:bCs/>
          <w:sz w:val="12"/>
          <w:szCs w:val="12"/>
          <w:vertAlign w:val="superscript"/>
        </w:rPr>
        <w:footnoteReference w:id="273"/>
      </w:r>
    </w:p>
    <w:p w:rsidR="000D3B84" w:rsidRDefault="00842E46">
      <w:pPr>
        <w:pStyle w:val="1"/>
        <w:ind w:firstLine="480"/>
        <w:jc w:val="both"/>
      </w:pPr>
      <w:r>
        <w:t>Это интервью Прето иногда цитировалось в полемике с другими авторитарными группами, особенно с католиками, перед лицом обвинений в международной поддержке. Но, несмотря на это размежевание, основы которого будут проанализированы далее, основные северо-восточные лидеры, начиная с самого Ролау Прету, использовали достижения фашизма в Европе как центральный элемент своей пропаганды и как след утверждения своих собственных идентичность политической партии. В отличие от других партий, которые действовали в политическом контексте и рекомендовали провести демаркацию границ, Северо-Юг использовал международную арену как предупреждение и пример для нового португальского режима. Таким образом, отождествление с фашизмом было</w:t>
      </w:r>
    </w:p>
    <w:p w:rsidR="000D3B84" w:rsidRDefault="00842E46">
      <w:pPr>
        <w:pStyle w:val="1"/>
        <w:ind w:firstLine="480"/>
        <w:jc w:val="both"/>
      </w:pPr>
      <w:r>
        <w:t>Его использование на международной арене имело два существенных аспекта: идентификация с режимами, которые олицетворяли победу фашизма, отмеченные как положительные примеры «революции», которая постепенно принимала характер модели, и солидарность с политическими действиями движений. фашистов, особенно тех, кто идеологически был наиболее близок к н/с, или тех, кто подчеркивал «социальную» и «корпоративную» сторону.</w:t>
      </w:r>
    </w:p>
    <w:p w:rsidR="000D3B84" w:rsidRDefault="00842E46">
      <w:pPr>
        <w:pStyle w:val="1"/>
        <w:ind w:firstLine="480"/>
        <w:jc w:val="both"/>
      </w:pPr>
      <w:r>
        <w:t xml:space="preserve">Почти все лидеры подписывали статьи и участвовали в полемике о фашизме, хотя можно обнаружить ряд различных позиций в отношении немецкого национал-социализма, от поддержки с оговорками до </w:t>
      </w:r>
      <w:r>
        <w:lastRenderedPageBreak/>
        <w:t>безоговорочной поддержки. Что касается итальянского фашизма и других наиболее близких к нему движений, то идентификация была тотальной.</w:t>
      </w:r>
    </w:p>
    <w:p w:rsidR="000D3B84" w:rsidRDefault="00842E46">
      <w:pPr>
        <w:pStyle w:val="1"/>
        <w:ind w:firstLine="480"/>
        <w:jc w:val="both"/>
      </w:pPr>
      <w:r>
        <w:t>Столкнувшись с недоверием значительной части политической элиты диктатуры, Н/Ю считали себя неотъемлемой частью фашистской фоновой волны, которая после захвата власти Гитлером, казалось, доминировала в политическом будущем Европы. Северо-южная пресса в целом и редакционные статьи Прето в частности с энтузиазмом следили за его приходом к власти и его первыми мерами по государственной реформе. Диктатурная цензура была относительно снисходительна в дискуссиях о международном положении, а часть консервативной прессы, а именно католическая пресса, не скрывала критики нацизма, реагировала на все выпады только в перспективе защиты от нацистских мер. казаться более умеренным в случае расистской политики,</w:t>
      </w:r>
    </w:p>
    <w:p w:rsidR="000D3B84" w:rsidRDefault="00842E46">
      <w:pPr>
        <w:pStyle w:val="1"/>
        <w:ind w:firstLine="480"/>
        <w:jc w:val="both"/>
        <w:sectPr w:rsidR="000D3B84">
          <w:headerReference w:type="even" r:id="rId347"/>
          <w:headerReference w:type="default" r:id="rId348"/>
          <w:footerReference w:type="even" r:id="rId349"/>
          <w:footerReference w:type="default" r:id="rId350"/>
          <w:pgSz w:w="11900" w:h="16840"/>
          <w:pgMar w:top="2319" w:right="2331" w:bottom="2277" w:left="2345" w:header="0" w:footer="3" w:gutter="0"/>
          <w:pgNumType w:start="156"/>
          <w:cols w:space="720"/>
          <w:noEndnote/>
          <w:docGrid w:linePitch="360"/>
          <w15:footnoteColumns w:val="1"/>
        </w:sectPr>
      </w:pPr>
      <w:r>
        <w:t>Ролао Прето видел в возвышении Гитлера «новую каденцию националистической революции на марше», которая «везде в старой стране Европы» олицетворяла «сильное здание Estado Novo». Он поддерживал его «революционную» стратегию и сомневался в своих предвыборных уступках, которые могли скомпрометировать «его место». Он предпочитал, чтобы он был «освобожден от политических обязательств, вооружен, бдителен, полон решимости» спасти Германию.</w:t>
      </w:r>
      <w:r>
        <w:rPr>
          <w:vertAlign w:val="superscript"/>
        </w:rPr>
        <w:footnoteReference w:id="274"/>
      </w:r>
      <w:r>
        <w:t>Размышляя о своей внутренней борьбе, Прето был уверен, что «ни способности Центрума, ни насилие либеральной реакции, ничто не сможет остановить захлестывающую волну немецкого национального инстинкта», потому что у Гитлера «свое время».</w:t>
      </w:r>
      <w:r>
        <w:rPr>
          <w:vertAlign w:val="superscript"/>
        </w:rPr>
        <w:footnoteReference w:id="275"/>
      </w:r>
    </w:p>
    <w:p w:rsidR="000D3B84" w:rsidRDefault="00842E46">
      <w:pPr>
        <w:pStyle w:val="1"/>
        <w:spacing w:after="240"/>
        <w:ind w:firstLine="480"/>
        <w:jc w:val="both"/>
      </w:pPr>
      <w:r>
        <w:lastRenderedPageBreak/>
        <w:t>Однако в гитлеровской Германии молодые лидеры были гораздо более безоговорочными. В своих статьях и полемике они выражали меньше оговорок по поводу некоторых аспектов национал-социализма, которые считали великой идеологической движущей силой своего поколения. Как сказано в первом выпуске O Nacional Sindicalista:</w:t>
      </w:r>
    </w:p>
    <w:p w:rsidR="000D3B84" w:rsidRDefault="00842E46">
      <w:pPr>
        <w:pStyle w:val="1"/>
        <w:spacing w:after="400" w:line="283" w:lineRule="auto"/>
        <w:ind w:left="1760" w:firstLine="20"/>
        <w:jc w:val="both"/>
        <w:rPr>
          <w:sz w:val="12"/>
          <w:szCs w:val="12"/>
        </w:rPr>
      </w:pPr>
      <w:r>
        <w:rPr>
          <w:sz w:val="20"/>
          <w:szCs w:val="20"/>
        </w:rPr>
        <w:t>Гитлер, великий развлекатель толпы, [является] идеальным воплощением поколения, которое любит и хочет сражаться, поколения, которое горячо намеревается ниспровергнуть мифы, разрушить софизмы прошлого, чтобы заменить их великолепными реалиями национализма.</w:t>
      </w:r>
      <w:r>
        <w:rPr>
          <w:rFonts w:ascii="Arial" w:eastAsia="Arial" w:hAnsi="Arial" w:cs="Arial"/>
          <w:b/>
          <w:bCs/>
          <w:sz w:val="12"/>
          <w:szCs w:val="12"/>
          <w:vertAlign w:val="superscript"/>
        </w:rPr>
        <w:t>155</w:t>
      </w:r>
    </w:p>
    <w:p w:rsidR="000D3B84" w:rsidRDefault="00842E46">
      <w:pPr>
        <w:pStyle w:val="1"/>
        <w:ind w:firstLine="480"/>
        <w:jc w:val="both"/>
      </w:pPr>
      <w:r>
        <w:t>Инструментальный характер передовых статей Прето о нацистской Германии был особенно заметен, когда он прокомментировал напряженность между авторитарным консерватизмом и фашизмом, разрешенную в пользу последней. В случае Австрии Дольфуса, чье сходство с салазаризмом всегда подчеркивалось, критика ее недоверия и непримиримости по отношению к внутренним фашистским движениям последовала как один из факторов, которые могли привести к ее распаду и, в конечном итоге, исчезновению.156</w:t>
      </w:r>
    </w:p>
    <w:p w:rsidR="000D3B84" w:rsidRDefault="00842E46">
      <w:pPr>
        <w:pStyle w:val="1"/>
        <w:ind w:firstLine="480"/>
        <w:jc w:val="both"/>
      </w:pPr>
      <w:r>
        <w:t>В качестве примера для подражания указывали на «социальную» и «антиплутократическую» составляющую новой власти Гитлера, недооценивая ее расистское измерение. Критикуя тех, кто только называл преследование евреев главным тонизирующим средством новой власти в Германии, фашистская пресса вместо этого подчеркивала «медленную и методичную борьбу нацистов за завоевание государства, ликвидацию враждебных партий, поглощение сходных течений мнений и истребление единственных двух серьезных противостоящих ему сил — капиталистического еврейства и марксизма»157.</w:t>
      </w:r>
    </w:p>
    <w:p w:rsidR="000D3B84" w:rsidRDefault="00842E46">
      <w:pPr>
        <w:pStyle w:val="1"/>
        <w:spacing w:after="580"/>
        <w:ind w:firstLine="480"/>
        <w:jc w:val="both"/>
      </w:pPr>
      <w:r>
        <w:t>Хотя национал-синдикалистство было ближе к итальянскому фашизму, оно сопровождало переход к</w:t>
      </w:r>
    </w:p>
    <w:p w:rsidR="000D3B84" w:rsidRDefault="00842E46">
      <w:pPr>
        <w:pStyle w:val="24"/>
        <w:numPr>
          <w:ilvl w:val="0"/>
          <w:numId w:val="34"/>
        </w:numPr>
        <w:tabs>
          <w:tab w:val="left" w:pos="274"/>
        </w:tabs>
        <w:spacing w:after="180" w:line="240" w:lineRule="auto"/>
        <w:jc w:val="both"/>
      </w:pPr>
      <w:r>
        <w:t>См. Национал-синдикалист, Фару, № 1, 18.12.1932.</w:t>
      </w:r>
    </w:p>
    <w:p w:rsidR="000D3B84" w:rsidRDefault="00842E46">
      <w:pPr>
        <w:pStyle w:val="24"/>
        <w:numPr>
          <w:ilvl w:val="0"/>
          <w:numId w:val="34"/>
        </w:numPr>
        <w:tabs>
          <w:tab w:val="left" w:pos="279"/>
        </w:tabs>
        <w:spacing w:after="180" w:line="240" w:lineRule="auto"/>
        <w:jc w:val="both"/>
      </w:pPr>
      <w:r>
        <w:t>См. Национальный союз, Лейрия, 14.01.1934, с. 1.</w:t>
      </w:r>
    </w:p>
    <w:p w:rsidR="000D3B84" w:rsidRDefault="00842E46">
      <w:pPr>
        <w:pStyle w:val="24"/>
        <w:numPr>
          <w:ilvl w:val="0"/>
          <w:numId w:val="34"/>
        </w:numPr>
        <w:tabs>
          <w:tab w:val="left" w:pos="279"/>
        </w:tabs>
        <w:spacing w:after="400" w:line="240" w:lineRule="auto"/>
        <w:jc w:val="both"/>
      </w:pPr>
      <w:r>
        <w:t>См. Алькасер, 21.05.1933, с. два.</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ectPr w:rsidR="000D3B84">
          <w:headerReference w:type="even" r:id="rId351"/>
          <w:headerReference w:type="default" r:id="rId352"/>
          <w:footerReference w:type="even" r:id="rId353"/>
          <w:footerReference w:type="default" r:id="rId354"/>
          <w:pgSz w:w="11900" w:h="16840"/>
          <w:pgMar w:top="2329" w:right="2331" w:bottom="1284" w:left="2345" w:header="1901" w:footer="856" w:gutter="0"/>
          <w:pgNumType w:start="160"/>
          <w:cols w:space="720"/>
          <w:noEndnote/>
          <w:docGrid w:linePitch="360"/>
          <w15:footnoteColumns w:val="1"/>
        </w:sectPr>
      </w:pPr>
      <w:bookmarkStart w:id="69" w:name="bookmark140"/>
      <w:r>
        <w:lastRenderedPageBreak/>
        <w:t>— 159 —</w:t>
      </w:r>
      <w:bookmarkEnd w:id="69"/>
    </w:p>
    <w:p w:rsidR="000D3B84" w:rsidRDefault="00842E46">
      <w:pPr>
        <w:pStyle w:val="1"/>
        <w:ind w:firstLine="0"/>
        <w:jc w:val="both"/>
      </w:pPr>
      <w:r>
        <w:lastRenderedPageBreak/>
        <w:t>нацистской диктатуры, игнорируя, для всеобщего сведения, первоначальную напряженность между фашистской Италией и нацистской Германией. Сосредоточенный в основном на внутренней политической сцене, он исследовал прежде всего нефашистский и «консервативный» характер португальской диктатуры, предлагая в качестве альтернативы пример, который привел бы к протагонисту Н/С как центральной силы диктатуры. «Estado Novo» и инструмент его консолидации.</w:t>
      </w:r>
    </w:p>
    <w:p w:rsidR="000D3B84" w:rsidRDefault="00842E46">
      <w:pPr>
        <w:pStyle w:val="1"/>
        <w:ind w:firstLine="480"/>
        <w:jc w:val="both"/>
      </w:pPr>
      <w:r>
        <w:t>Солидарность с подобными движениями была явно выше с движениями, чья идеологическая и культурная матрица была ближе к N/S. Так было в случае с JONS, а с 1934 г. - с Фалангой соседней Испании, с которой были тесные отношения. За действиями бразильских фашистских движений, таких как Legião do Trabalho Северино Сомбра и, позднее, Acção Integralista Brasileira Плиниу Сальгадо, также следили с энтузиазмом.</w:t>
      </w:r>
    </w:p>
    <w:p w:rsidR="000D3B84" w:rsidRDefault="00842E46">
      <w:pPr>
        <w:pStyle w:val="1"/>
        <w:ind w:firstLine="480"/>
        <w:jc w:val="both"/>
      </w:pPr>
      <w:r>
        <w:t>Северино Сомбра, сосланный в Лиссабон между 1932 и 1934 годами, даже принимал участие в северо-южных митингах.</w:t>
      </w:r>
      <w:r>
        <w:rPr>
          <w:vertAlign w:val="superscript"/>
        </w:rPr>
        <w:footnoteReference w:id="276"/>
      </w:r>
      <w:r>
        <w:t>После основания АИБ, в которое входило движение Сомбры, португальские фашисты приветствовали и поддерживали движение Сальгадо, которое, кстати, через несколько лет также пережило изгнание в Португалии.</w:t>
      </w:r>
      <w:r>
        <w:rPr>
          <w:vertAlign w:val="superscript"/>
        </w:rPr>
        <w:footnoteReference w:id="277"/>
      </w:r>
      <w:r>
        <w:t>«Как видите, — подчеркивал центральный орган в январе 1934 года, — наши бразильские товарищи также хотят, чтобы наши принципы, более или менее адаптированные к окружающей среде, в изобилии распространяются через Атлантику».</w:t>
      </w:r>
      <w:r>
        <w:rPr>
          <w:vertAlign w:val="superscript"/>
        </w:rPr>
        <w:footnoteReference w:id="278"/>
      </w:r>
      <w:r>
        <w:t>С Фалангой отношения были многочисленными, особенно важными, когда Прето отправился в изгнание в Испанию.</w:t>
      </w:r>
    </w:p>
    <w:p w:rsidR="000D3B84" w:rsidRDefault="00842E46">
      <w:pPr>
        <w:pStyle w:val="1"/>
        <w:ind w:firstLine="480"/>
        <w:jc w:val="both"/>
      </w:pPr>
      <w:r>
        <w:t>Вслед за этими движениями, с которыми у них были тесные идеологические и политические отношения и к которым они относились как к «нашим товарищам», пришли такие партии, как «голубые рубашки» О'Даффи в Ирландии и</w:t>
      </w:r>
    </w:p>
    <w:p w:rsidR="000D3B84" w:rsidRDefault="00842E46">
      <w:pPr>
        <w:pStyle w:val="1"/>
        <w:ind w:firstLine="0"/>
        <w:jc w:val="both"/>
      </w:pPr>
      <w:r>
        <w:t xml:space="preserve">Фашистский «лейборизм» Мосли, за деятельностью которого активно </w:t>
      </w:r>
      <w:r>
        <w:lastRenderedPageBreak/>
        <w:t>следили. Последний даже передал привет Н/С.</w:t>
      </w:r>
      <w:r>
        <w:rPr>
          <w:vertAlign w:val="superscript"/>
        </w:rPr>
        <w:footnoteReference w:id="279"/>
      </w:r>
    </w:p>
    <w:p w:rsidR="000D3B84" w:rsidRDefault="00842E46">
      <w:pPr>
        <w:pStyle w:val="1"/>
        <w:ind w:firstLine="480"/>
        <w:jc w:val="both"/>
      </w:pPr>
      <w:r>
        <w:t>Действия фашистских движений и поддержка, которую они получали от фашистских режимов, указывались как противодействие политике Салазара, обусловленное «благоразумием и расчетливостью. Два слова [...], которые ежедневно используются для оправдания отсутствия воинственности и отсутствия модернизма».</w:t>
      </w:r>
      <w:r>
        <w:rPr>
          <w:vertAlign w:val="superscript"/>
        </w:rPr>
        <w:footnoteReference w:id="280"/>
      </w:r>
      <w:r>
        <w:t>Однако были осуждены мистические и насильственные крайности некоторых восточноевропейских движений, таких как Железная гвардия.</w:t>
      </w:r>
      <w:r>
        <w:rPr>
          <w:vertAlign w:val="superscript"/>
        </w:rPr>
        <w:footnoteReference w:id="281"/>
      </w:r>
      <w:r>
        <w:t>В отношении убийства, совершенного румынскими фашистами, например, они демаркировали себя, связав его с нацистским характером движения: «хотя идеологически мы относимся к нацистскому движению «Железная гвардия» с симпатией, мы не можем не сожалеть о совершаются чрезмерные действия, которые далеко не придают престижа движению».</w:t>
      </w:r>
      <w:r>
        <w:rPr>
          <w:vertAlign w:val="superscript"/>
        </w:rPr>
        <w:footnoteReference w:id="282"/>
      </w:r>
    </w:p>
    <w:p w:rsidR="000D3B84" w:rsidRDefault="00842E46">
      <w:pPr>
        <w:pStyle w:val="1"/>
        <w:ind w:firstLine="480"/>
        <w:jc w:val="both"/>
      </w:pPr>
      <w:r>
        <w:t>Пример зарубежных фашистских движений также был элементом мобилизации северо-западной элиты. Во внутренней переписке было принято упоминать политические действия этих движений, особенно когда напряженность в отношениях с властью стала обостряться. Летом 1933 года один лидер написал Прето, ссылаясь на возможность жесткого ответа на атаки Власти и ссылаясь на случай с ирландскими «синими рубашками» («которые топнули ногой в ответ на угрозу де Валеры, заявив, что если они захотят насилия они хотели бы насилия»), заключая: «У Гитлера было больше преследований и много бедствий в пропаганде, пока он не победил, никаких разочарований, что мы победим».</w:t>
      </w:r>
      <w:r>
        <w:rPr>
          <w:vertAlign w:val="superscript"/>
        </w:rPr>
        <w:footnoteReference w:id="283"/>
      </w:r>
    </w:p>
    <w:p w:rsidR="000D3B84" w:rsidRDefault="00842E46">
      <w:pPr>
        <w:pStyle w:val="1"/>
        <w:ind w:firstLine="440"/>
        <w:jc w:val="both"/>
      </w:pPr>
      <w:r>
        <w:t xml:space="preserve">Контакты с посольствами Германии и Италии также использовались для внутреннего потребления, как доказательство политического лидерства, а </w:t>
      </w:r>
      <w:r>
        <w:lastRenderedPageBreak/>
        <w:t>делегаты от фашистских и нацистских партий регулярно присутствовали на их митингах.</w:t>
      </w:r>
      <w:r>
        <w:rPr>
          <w:vertAlign w:val="superscript"/>
        </w:rPr>
        <w:footnoteReference w:id="284"/>
      </w:r>
      <w:r>
        <w:t>Визит высокопоставленных лиц фашистских режимов также использовался в пропагандистских целях. Когда Итало Бальбо прибыл в Лиссабон в сентябре 1933 года, делегация лидеров в форме наняла буксир, чтобы отдать ему дань уважения.</w:t>
      </w:r>
      <w:r>
        <w:rPr>
          <w:vertAlign w:val="superscript"/>
        </w:rPr>
        <w:footnoteReference w:id="285"/>
      </w:r>
    </w:p>
    <w:p w:rsidR="000D3B84" w:rsidRDefault="00842E46">
      <w:pPr>
        <w:pStyle w:val="1"/>
        <w:ind w:firstLine="440"/>
        <w:jc w:val="both"/>
      </w:pPr>
      <w:r>
        <w:t>Но этот поиск легитимности в фашистских посольствах не мешал им всеми средствами демонстрировать свой крайний национализм. В марте 1933 года, например, когда распространились слухи о том, что Муссолини предложил Англии «интернационализацию» португальских колоний, они немедленно организовали демонстрацию перед английским посольством, которая будет запрещена правительством.</w:t>
      </w:r>
      <w:r>
        <w:rPr>
          <w:vertAlign w:val="superscript"/>
        </w:rPr>
        <w:footnoteReference w:id="286"/>
      </w:r>
    </w:p>
    <w:p w:rsidR="000D3B84" w:rsidRDefault="00842E46">
      <w:pPr>
        <w:pStyle w:val="1"/>
        <w:spacing w:after="300"/>
        <w:ind w:firstLine="440"/>
        <w:jc w:val="both"/>
      </w:pPr>
      <w:r>
        <w:t>Однако, несмотря на идеологические различия и большую идентичность с латинским фашизмом, захват власти Гитлером и его отождествление с международной фашистской «семьей» составляли важный элемент индивидуализации политического действия национал-синдикализма и его пропаганды.</w:t>
      </w:r>
    </w:p>
    <w:p w:rsidR="000D3B84" w:rsidRDefault="00842E46">
      <w:pPr>
        <w:pStyle w:val="42"/>
        <w:keepNext/>
        <w:keepLines/>
        <w:numPr>
          <w:ilvl w:val="2"/>
          <w:numId w:val="35"/>
        </w:numPr>
        <w:tabs>
          <w:tab w:val="left" w:pos="658"/>
        </w:tabs>
        <w:jc w:val="both"/>
      </w:pPr>
      <w:bookmarkStart w:id="70" w:name="bookmark142"/>
      <w:r>
        <w:t>ON/S и фашистские движения в Испании</w:t>
      </w:r>
      <w:bookmarkEnd w:id="70"/>
    </w:p>
    <w:p w:rsidR="000D3B84" w:rsidRDefault="00842E46">
      <w:pPr>
        <w:pStyle w:val="1"/>
        <w:spacing w:after="240"/>
        <w:ind w:firstLine="0"/>
        <w:jc w:val="both"/>
      </w:pPr>
      <w:r>
        <w:t>Хотя, как было показано выше, португальские фашисты с симпатией относились к борьбе своих зарубежных коллег, их контакты с ними были спорадическими и малозначительными. Только с испанскими и бразильскими фашистами установились более тесные контакты.</w:t>
      </w:r>
    </w:p>
    <w:p w:rsidR="000D3B84" w:rsidRDefault="00842E46">
      <w:pPr>
        <w:pStyle w:val="1"/>
        <w:ind w:firstLine="440"/>
        <w:jc w:val="both"/>
      </w:pPr>
      <w:r>
        <w:t xml:space="preserve">С программной, культурной и политической точек зрения португальские и испанские фашисты были близки. Многочисленные изгнания с обеих сторон, идеологическая близость и личная дружба между лидерами радикально правых обеих стран позволили установить относительное взаимное знание и (очень) небольшое взаимное вдохновение, несмотря на </w:t>
      </w:r>
      <w:r>
        <w:lastRenderedPageBreak/>
        <w:t>различную политическую конъюнктуру.</w:t>
      </w:r>
    </w:p>
    <w:p w:rsidR="000D3B84" w:rsidRDefault="00842E46">
      <w:pPr>
        <w:pStyle w:val="1"/>
        <w:ind w:firstLine="440"/>
        <w:jc w:val="both"/>
      </w:pPr>
      <w:r>
        <w:t>В начале века контакты между культурной элитой Португалии и Испании были намного теснее, чем во второй половине, и влияние «Французского движения» имело решающее значение для возрождения иберийских радикальных правых, особенно тех, кто традиционалистская монархическая матрица. Республиканская революция 1910 года в Португалии спровоцировала появление здесь Integralismo Lusitano, как структурированного свода доктрин, так и группы политического давления, гораздо раньше, чем его испанский эквивалент, Acción Espanola (AE), но доктринальный корпус был очень похож на . Родившийся в 1931 году, после падения диктатуры Примо де Риверы, А.Е. сразу же начал регулярно сотрудничать с великими представителями IL, переводя статьи Антониу Сардинья, Алмейда Брага, Иполито Рапозо, Альберто де Монсараш и Ролао Прето. Личные контакты были тесными, а интеллектуальные дебаты — регулярными.</w:t>
      </w:r>
    </w:p>
    <w:p w:rsidR="000D3B84" w:rsidRDefault="00842E46">
      <w:pPr>
        <w:pStyle w:val="1"/>
        <w:ind w:firstLine="440"/>
        <w:jc w:val="both"/>
      </w:pPr>
      <w:r>
        <w:t>Под общим вдохновением Action Française и IL, и AE представляли монархическую, традиционалистскую и корпоративную альтернативу республиканскому либерализму, обладали сетями элитарной общительности и аналогичной аристократической поддержкой. Идеология ее основателей, хотя и преклонялась перед мощью фашистского государства в Италии, имела, как видно выше, очень заметную реакцию на экономическую, социальную и политическую модернизацию. С другой стороны, обе страны пережили замечательный диктаторский опыт, символом которого являются диктатуры Сидониу Паиса и Примо де Риверы.</w:t>
      </w:r>
    </w:p>
    <w:p w:rsidR="000D3B84" w:rsidRDefault="00842E46">
      <w:pPr>
        <w:pStyle w:val="1"/>
        <w:ind w:firstLine="440"/>
        <w:jc w:val="both"/>
      </w:pPr>
      <w:r>
        <w:t>Хотя в области политических отношений контакты между основателями португальского и испанского национал-синдикализма были омрачены галисийским вопросом со стороны некоторых испанских фашистов и боязнью аннексионистской «испанщины» со стороны у португальцев идеологическая и политическая матрица обоих были очень похожи.</w:t>
      </w:r>
      <w:r>
        <w:rPr>
          <w:vertAlign w:val="superscript"/>
        </w:rPr>
        <w:footnoteReference w:id="287"/>
      </w:r>
    </w:p>
    <w:p w:rsidR="000D3B84" w:rsidRDefault="00842E46">
      <w:pPr>
        <w:pStyle w:val="1"/>
        <w:ind w:firstLine="480"/>
        <w:jc w:val="both"/>
      </w:pPr>
      <w:r>
        <w:lastRenderedPageBreak/>
        <w:t>У молодых людей, основавших Революцию, была замечательная программная идентичность с «Конкистой дель Эстадо» Ледесмы Рамос.</w:t>
      </w:r>
      <w:r>
        <w:rPr>
          <w:vertAlign w:val="superscript"/>
        </w:rPr>
        <w:footnoteReference w:id="288"/>
      </w:r>
    </w:p>
    <w:p w:rsidR="000D3B84" w:rsidRDefault="00842E46">
      <w:pPr>
        <w:pStyle w:val="1"/>
        <w:ind w:firstLine="480"/>
        <w:jc w:val="both"/>
      </w:pPr>
      <w:r>
        <w:t>Интегралистская формация большинства португальских фашистов вызывала недоверие у Ледесмы, считавшего монархическую принадлежность «анахронизмом», но идеологические и программные тождества были бы сильны. Ссылаясь на испанский перевод «12 принципов производства» Ролао Прето, Рауль Мородо подчеркнул, что они «оказали явное влияние на зарождающийся испанский фашизм».</w:t>
      </w:r>
      <w:r>
        <w:rPr>
          <w:vertAlign w:val="superscript"/>
        </w:rPr>
        <w:footnoteReference w:id="289"/>
      </w:r>
      <w:r>
        <w:rPr>
          <w:vertAlign w:val="superscript"/>
        </w:rPr>
        <w:t xml:space="preserve"> </w:t>
      </w:r>
      <w:r>
        <w:t>Когда он основал Н/С, ее основные тексты были положительно прокомментированы А.Е., а сам Прето написал для нее, как видно выше, краткую историю движения.</w:t>
      </w:r>
    </w:p>
    <w:p w:rsidR="000D3B84" w:rsidRDefault="00842E46">
      <w:pPr>
        <w:pStyle w:val="1"/>
        <w:ind w:firstLine="480"/>
        <w:jc w:val="both"/>
      </w:pPr>
      <w:r>
        <w:t>Политическая идентичность иберийских национал-синдикализмов сразу же проявилась в общей культурной магме. Реакционная матрица была, пожалуй, яснее в случае с Португалией, поскольку интегральное монархическое происхождение было здесь более важным, чем в Испании, как на самом деле указывал Хавьер Тусель, но имперский национализм, корпоративизм, использование традиционалистского католицизма и парадокс аграрного и индустриального ознаменовало идеологическое сближение двух движений.</w:t>
      </w:r>
      <w:r>
        <w:rPr>
          <w:vertAlign w:val="superscript"/>
        </w:rPr>
        <w:footnoteReference w:id="290"/>
      </w:r>
    </w:p>
    <w:p w:rsidR="000D3B84" w:rsidRDefault="00842E46">
      <w:pPr>
        <w:pStyle w:val="1"/>
        <w:ind w:firstLine="480"/>
        <w:jc w:val="both"/>
      </w:pPr>
      <w:r>
        <w:lastRenderedPageBreak/>
        <w:t>Корпоративизм, краеугольный камень программ обоих движений, был лишен своих «социально-католических» аспектов, чтобы сформировать основу нового государства, как «органическую структуру», пришедшую на смену либеральному режиму.</w:t>
      </w:r>
      <w:r>
        <w:rPr>
          <w:vertAlign w:val="superscript"/>
        </w:rPr>
        <w:footnoteReference w:id="291"/>
      </w:r>
      <w:r>
        <w:t>«Вертикальный юнионизм», как основа для подставы производителей, сопровождался антикоммунистическим «рабочим», отграниченным от католического «гуманитаризма» и дополненным «революционным» дискурсом, где, несмотря ни на что, сохранялись черты определенного «модернизма». вступил в противоречие с неприкрытым деревенским духом.</w:t>
      </w:r>
    </w:p>
    <w:p w:rsidR="000D3B84" w:rsidRDefault="00842E46">
      <w:pPr>
        <w:pStyle w:val="1"/>
        <w:ind w:firstLine="480"/>
        <w:jc w:val="both"/>
      </w:pPr>
      <w:r>
        <w:t>Напряженность между сельским и индустриальным миром отличала фашистские движения. На Пиренейском полуострове, хотя оба движения были обращены к пролетариату и городскому среднему классу, сельская жизнь составляла важный идеологический компонент. В Португалии это было видно в речи Прето, но и в Испании «образ мелкого сельского собственника — и, соответственно, всего крестьянства — вдали от политических споров и предположительно носителя «национальной сущности» оставался сильным» .</w:t>
      </w:r>
      <w:r>
        <w:rPr>
          <w:vertAlign w:val="superscript"/>
        </w:rPr>
        <w:footnoteReference w:id="292"/>
      </w:r>
      <w:r>
        <w:t>В глубине души именно этот мифический образ общества мелких производителей должен был служить образцом для пролетариата, интегрируемого в «национальное сообщество» через корпоративную систему.</w:t>
      </w:r>
    </w:p>
    <w:p w:rsidR="000D3B84" w:rsidRDefault="00842E46">
      <w:pPr>
        <w:pStyle w:val="1"/>
        <w:ind w:firstLine="480"/>
        <w:jc w:val="both"/>
      </w:pPr>
      <w:r>
        <w:t xml:space="preserve">Более сложным моментом является религиозная составляющая. Очевидно, католический традиционализм был явно включен обоими движениями в качестве важного элемента их идеологии, но они страдали от непредвиденных обстоятельств существования других более близких или конкурирующих организаций. Автономная организация партий и организаций, вдохновленных «социал-католицизмом», представляла собой как в Португалии, так и в Испании могучие блокираторы политических действий фашистов, ограничивая, а иногда и принуждая их если не к антиклерикализму, то, по крайней мере, к антиклерикализму. использование </w:t>
      </w:r>
      <w:r>
        <w:lastRenderedPageBreak/>
        <w:t>из светской местности, с меньшим использованием религиозной символики.</w:t>
      </w:r>
      <w:r>
        <w:rPr>
          <w:vertAlign w:val="superscript"/>
        </w:rPr>
        <w:footnoteReference w:id="293"/>
      </w:r>
    </w:p>
    <w:p w:rsidR="000D3B84" w:rsidRDefault="00842E46">
      <w:pPr>
        <w:pStyle w:val="1"/>
        <w:ind w:firstLine="480"/>
        <w:jc w:val="both"/>
      </w:pPr>
      <w:r>
        <w:t>С другой стороны, их «антибуржуазный» и «антиконсервативный» радикализм также указывал на новую городскую социальную реальность, преимущественно светскую, и фашисты осознавали, что большие сегменты обществ, в которых они действовали, «уже были секуляризованы и что стремление к национальной интеграции, особенно рабочего класса, на религиозной основе было уже невозможно».</w:t>
      </w:r>
      <w:r>
        <w:rPr>
          <w:vertAlign w:val="superscript"/>
        </w:rPr>
        <w:footnoteReference w:id="294"/>
      </w:r>
      <w:r>
        <w:t>. Сама антиконсервативная динамика, несмотря на различия в режимах, в которых они действовали, проявлялась, прежде всего, в дискурсе и в политической практике «национализации» рабочего класса, которая перед лицом появления других авторитарные правые силы, как правило, радикализировались.</w:t>
      </w:r>
    </w:p>
    <w:p w:rsidR="000D3B84" w:rsidRDefault="00842E46">
      <w:pPr>
        <w:pStyle w:val="1"/>
        <w:ind w:firstLine="480"/>
        <w:jc w:val="both"/>
      </w:pPr>
      <w:r>
        <w:t>Совпадала и организационная и социологическая конфигурация двух партий.</w:t>
      </w:r>
      <w:r>
        <w:rPr>
          <w:vertAlign w:val="superscript"/>
        </w:rPr>
        <w:footnoteReference w:id="295"/>
      </w:r>
      <w:r>
        <w:t>Небольшие движения, которым не удалось трансформироваться в массовые партии или завоевать важные секторы социальной ткани, оба остались отмечены своей студенческой и интеллектуальной матрицей, не выходя за пределы кругов городского среднего класса. Основная причина большей доли рабочих в португальском N/S связана с авторитарной ситуацией, когда левые организации превратились в подпольные организации, а также с большей способностью мобилизовать рабочих, до сих пор не затронутых свободным профсоюзным движением. В Испании правые организации, конкурирующие с Фалангой, добились лучших, хотя и скудных результатов при Второй республике.</w:t>
      </w:r>
      <w:r>
        <w:rPr>
          <w:vertAlign w:val="superscript"/>
        </w:rPr>
        <w:footnoteReference w:id="296"/>
      </w:r>
    </w:p>
    <w:p w:rsidR="000D3B84" w:rsidRDefault="00842E46">
      <w:pPr>
        <w:pStyle w:val="1"/>
        <w:ind w:firstLine="480"/>
        <w:jc w:val="both"/>
      </w:pPr>
      <w:r>
        <w:t xml:space="preserve">Очевидная разница с точки зрения состава ее правящей элиты относится к военной составляющей двух партий, гораздо более сильной в Португалии. </w:t>
      </w:r>
      <w:r>
        <w:lastRenderedPageBreak/>
        <w:t>Помимо различий в политической ситуации, несомненно, что Фаланга, как и другие правые силы, хотя и призывала к военному вмешательству, имела гораздо более слабое влияние на институт, чем ее португальские коллеги. Нейтралитет Испании в Первой мировой войне и диктатура Примо де Риверы являются частью объяснения, поскольку позволили избежать значительных пробелов в военной структуре и не способствовали, как в Португалии, проникновению фашистов среди молодых офицеров.</w:t>
      </w:r>
      <w:r>
        <w:rPr>
          <w:vertAlign w:val="superscript"/>
        </w:rPr>
        <w:footnoteReference w:id="297"/>
      </w:r>
    </w:p>
    <w:p w:rsidR="000D3B84" w:rsidRDefault="00842E46">
      <w:pPr>
        <w:pStyle w:val="1"/>
        <w:ind w:firstLine="480"/>
        <w:jc w:val="both"/>
      </w:pPr>
      <w:r>
        <w:t>В Португалии, как мы видели, армия с 1920-х годов была более раздробленной и политизированной, а гражданские организации крайне правых имели гораздо большее влияние на военный институт, чем в Испании. Было бы даже рискованно, если бы отправная точка переворота 1936 года приняла более преторианскую форму, чем модели вмешательства, которые привели к перевороту 1926 года в Португалии. Как указал Рикардо Чуэка о военном мятеже, приведшем к Гражданской войне, «независимо от множества более или менее интересных интерпретаций, сделанных впоследствии, несомненно одно: то, что существовало, было подлинным и строгим военным заявлением».</w:t>
      </w:r>
      <w:r>
        <w:rPr>
          <w:vertAlign w:val="superscript"/>
        </w:rPr>
        <w:footnoteReference w:id="298"/>
      </w:r>
    </w:p>
    <w:p w:rsidR="000D3B84" w:rsidRDefault="00842E46">
      <w:pPr>
        <w:pStyle w:val="1"/>
        <w:ind w:firstLine="480"/>
        <w:jc w:val="both"/>
      </w:pPr>
      <w:r>
        <w:t>Португальский национал-синдикализм, особенно в его последней фазе, был ближе к JONS, к Ледесме Рамушу, чем к Примо де Ривере. Некоторые причины, побудившие Ледесму и некоторых других отказаться от Фаланги, присутствовали во внутренних дебатах португальских фашистов.</w:t>
      </w:r>
    </w:p>
    <w:p w:rsidR="000D3B84" w:rsidRDefault="00842E46">
      <w:pPr>
        <w:pStyle w:val="1"/>
        <w:ind w:firstLine="0"/>
        <w:jc w:val="both"/>
      </w:pPr>
      <w:r>
        <w:t xml:space="preserve">Но такое движение еще раз относится к нынешней авторитарной ситуации в Португалии. После раскола группа, оставшаяся с Ролао Прето, подчеркнула демаркацию традиционалистского реакционизма и приблизилась к «социал-фашизму», более далекому от Фаланги. Только во время своего первого испанского изгнания в 1934 году Ролао Прето встретился с главой соседнего фашизма. Он провел месяц у нее дома, и они много ссорились. По словам Прето, Хосе Антониу работал над программой «Фаланга», которая, по </w:t>
      </w:r>
      <w:r>
        <w:lastRenderedPageBreak/>
        <w:t>мнению главы лузитанского Н/С, имела много «уступок капитализму», поскольку он уже приносил «дым восстания» из Португалии.</w:t>
      </w:r>
      <w:r>
        <w:rPr>
          <w:vertAlign w:val="superscript"/>
        </w:rPr>
        <w:footnoteReference w:id="299"/>
      </w:r>
    </w:p>
    <w:p w:rsidR="000D3B84" w:rsidRDefault="00842E46">
      <w:pPr>
        <w:pStyle w:val="1"/>
        <w:ind w:firstLine="480"/>
        <w:jc w:val="both"/>
      </w:pPr>
      <w:r>
        <w:t>Во время Гражданской войны, которая привела небольшую испанскую фалангу к новой объединенной партии под контролем Франко, Прето не доверял своим способностям решительно обозначить новый режим, заявив журналисту незадолго до победы франкистов: «если фаланге удастся победить, как я надеюсь, все члены определенных реакционных секторов должны будут выполнить великую работу Национальной Синдикалистской Революции».</w:t>
      </w:r>
      <w:r>
        <w:rPr>
          <w:vertAlign w:val="superscript"/>
        </w:rPr>
        <w:footnoteReference w:id="300"/>
      </w:r>
    </w:p>
    <w:p w:rsidR="000D3B84" w:rsidRDefault="00842E46">
      <w:pPr>
        <w:pStyle w:val="1"/>
        <w:ind w:firstLine="480"/>
        <w:jc w:val="both"/>
      </w:pPr>
      <w:r>
        <w:t>Начало гражданской войны привело Прето к политическому перемирию с салазаризмом и безоговорочной поддержке националистического фронта. Он встретил Франко в Саламанке, но не был очарован персонажем. В 1937 году Ролао Прето выступил по радио «Севилья» в качестве главы национал-синдикалистского движения, и португальское правительство через Салазара успешно обратилось к франкистским властям с призывом не допускать «какой-либо пропаганды» со стороны Н/С.</w:t>
      </w:r>
      <w:r>
        <w:rPr>
          <w:vertAlign w:val="superscript"/>
        </w:rPr>
        <w:footnoteReference w:id="301"/>
      </w:r>
    </w:p>
    <w:p w:rsidR="000D3B84" w:rsidRDefault="00842E46">
      <w:pPr>
        <w:pStyle w:val="1"/>
        <w:ind w:firstLine="480"/>
        <w:jc w:val="both"/>
      </w:pPr>
      <w:r>
        <w:t>После своего возвращения в Португалию N/S поддерживала спорадические контакты с FET-JONS. Согласно внутренним отчетам, делегаты из Прето довольно регулярно контактировали с галицийскими фашистами. В разгар Гражданской войны один из них посетил Пуэбло-Галего. Директор, Хесус Суэвос, был из старых JONS (а в то время уже из FET-JONS) и всегда проявлял себя в соответствии с</w:t>
      </w:r>
    </w:p>
    <w:p w:rsidR="000D3B84" w:rsidRDefault="00842E46">
      <w:pPr>
        <w:pStyle w:val="1"/>
        <w:spacing w:after="300"/>
        <w:ind w:firstLine="0"/>
        <w:jc w:val="both"/>
      </w:pPr>
      <w:r>
        <w:t>Черный ролик. Некоторые другие, упомянутые в отчете, уже были с Антонио Педро, Альберто Монсарасом и другими в Лиссабоне. Его даже пригласили участвовать в демонстрации в военной форме.</w:t>
      </w:r>
      <w:r>
        <w:rPr>
          <w:vertAlign w:val="superscript"/>
        </w:rPr>
        <w:footnoteReference w:id="302"/>
      </w:r>
      <w:r>
        <w:t xml:space="preserve">Но этот тип контактов был маргинальным и малозначительным, заглушенным сотрудничеством между салазаризмом и франкистскими властями, когда FET-JONS стала </w:t>
      </w:r>
      <w:r>
        <w:lastRenderedPageBreak/>
        <w:t>единственной партией в соседней стране.</w:t>
      </w:r>
    </w:p>
    <w:p w:rsidR="000D3B84" w:rsidRDefault="00842E46">
      <w:pPr>
        <w:pStyle w:val="42"/>
        <w:keepNext/>
        <w:keepLines/>
        <w:numPr>
          <w:ilvl w:val="2"/>
          <w:numId w:val="35"/>
        </w:numPr>
        <w:tabs>
          <w:tab w:val="left" w:pos="692"/>
        </w:tabs>
        <w:jc w:val="both"/>
      </w:pPr>
      <w:bookmarkStart w:id="71" w:name="bookmark144"/>
      <w:r>
        <w:t>ON/S и Бразильское интегралистское действие</w:t>
      </w:r>
      <w:bookmarkEnd w:id="71"/>
    </w:p>
    <w:p w:rsidR="000D3B84" w:rsidRDefault="00842E46">
      <w:pPr>
        <w:pStyle w:val="1"/>
        <w:ind w:firstLine="0"/>
        <w:jc w:val="both"/>
      </w:pPr>
      <w:r>
        <w:t>Acção Integralista Brasileira (AIB), возможно, было самым успешным из латиноамериканских фашистских движений и имело политический путь, идентичный пути N/S: оно было бы подавлено в 1930-х годах правой диктатурой во главе с Жетулио Варгасом. .</w:t>
      </w:r>
      <w:r>
        <w:rPr>
          <w:vertAlign w:val="superscript"/>
        </w:rPr>
        <w:footnoteReference w:id="303"/>
      </w:r>
      <w:r>
        <w:t>После периода роста напряженности в отношениях с новой властью они тоже были вынуждены распуститься. После нескольких неудачных попыток свергнуть диктатора его лидеры отправились в изгнание, одни в Италию, а другие, включая его лидера Плиниу Сальгаду, в Португалию.</w:t>
      </w:r>
      <w:r>
        <w:rPr>
          <w:vertAlign w:val="superscript"/>
        </w:rPr>
        <w:footnoteReference w:id="304"/>
      </w:r>
    </w:p>
    <w:p w:rsidR="000D3B84" w:rsidRDefault="00842E46">
      <w:pPr>
        <w:pStyle w:val="1"/>
        <w:ind w:firstLine="440"/>
        <w:jc w:val="both"/>
      </w:pPr>
      <w:r>
        <w:t>Процесс перехода от олигархического либерализма к демократии и ниспровержение либерализма в Бразилии в 1930-е гг. не могли быть здесь проанализированы, но некоторые их особенности привели фашистов к политическому дискурсу и к типу мобилизации, очень похожему на их португальский политический дискурс. аналоги.</w:t>
      </w:r>
      <w:r>
        <w:rPr>
          <w:vertAlign w:val="superscript"/>
        </w:rPr>
        <w:footnoteReference w:id="305"/>
      </w:r>
      <w:r>
        <w:t>С другой стороны, как и салазаризм, Гетулио также был вдохновлен некоторыми институтами европейского фашизма, которые он импортировал в свой режим, что еще раз поднимает вопрос о природе бразильского «Estado Novo». Систематизировать здесь элементы сравнения двух режимов было бы неуместно, но было бы интересно, в качестве упражнения, проверить те же аргументы сходства, которые были указаны для итальянского салазаризма-фашизма.</w:t>
      </w:r>
      <w:r>
        <w:rPr>
          <w:vertAlign w:val="superscript"/>
        </w:rPr>
        <w:footnoteReference w:id="306"/>
      </w:r>
    </w:p>
    <w:p w:rsidR="000D3B84" w:rsidRDefault="00842E46">
      <w:pPr>
        <w:pStyle w:val="1"/>
        <w:ind w:firstLine="420"/>
        <w:jc w:val="both"/>
      </w:pPr>
      <w:r>
        <w:lastRenderedPageBreak/>
        <w:t>АИБ как фашистское движение возникло в результате объединения нескольких фашистских группировок, созданных в начале 1930-х гг.</w:t>
      </w:r>
      <w:r>
        <w:rPr>
          <w:vertAlign w:val="superscript"/>
        </w:rPr>
        <w:footnoteReference w:id="307"/>
      </w:r>
      <w:r>
        <w:t>Хотя культурное влияние Integralismo Lusitano изначально проявлялось в движениях монархического характера, таких как Acção Imperial Patrionovista Brasileira, созданном в 1928 году, с которым у них были прямые контакты, португальская авторитарная литература получила значительное распространение в Бразилии с 1920-х годов.</w:t>
      </w:r>
    </w:p>
    <w:p w:rsidR="000D3B84" w:rsidRDefault="00842E46">
      <w:pPr>
        <w:pStyle w:val="1"/>
        <w:ind w:firstLine="420"/>
        <w:jc w:val="both"/>
      </w:pPr>
      <w:r>
        <w:t>Как отметили некоторые из его ученых, культурный фон Плинио Сальгадо был очень близок к лузитанскому интегрализму.</w:t>
      </w:r>
      <w:r>
        <w:rPr>
          <w:vertAlign w:val="superscript"/>
        </w:rPr>
        <w:footnoteReference w:id="308"/>
      </w:r>
      <w:r>
        <w:t>Этот процесс был виден в постоянных ссылках на его теоретиков, а именно на Иполито Рапозо и самого Ролау Прето. С другой стороны, если национал-социалистический и республиканский бренд был заметен в некоторых лидерах, таких как Густаво Баррозу, а итальянский фашизм был основополагающим брендом других, то лидер-интегралист больше отождествлял себя с традиционным и спиритуалистическим корпоративизмом IL, который ассоциировался с общая католическая матрица с ее лузитанскими аналогами.</w:t>
      </w:r>
      <w:r>
        <w:rPr>
          <w:vertAlign w:val="superscript"/>
        </w:rPr>
        <w:footnoteReference w:id="309"/>
      </w:r>
      <w:r>
        <w:t>Социальный католицизм, однако, был более важной чертой в элите AIB, начиная с Плиниу Сальгадо, чем в португальской N/S, элита которой была более секуляризованной.</w:t>
      </w:r>
    </w:p>
    <w:p w:rsidR="000D3B84" w:rsidRDefault="00842E46">
      <w:pPr>
        <w:pStyle w:val="1"/>
        <w:spacing w:after="300"/>
        <w:ind w:firstLine="440"/>
        <w:jc w:val="both"/>
      </w:pPr>
      <w:r>
        <w:t xml:space="preserve">Как и любое другое фашистское движение, АИБ намеревался выстроить оригинальную программу, главным образом в своем национализме, но «Интегральное государство» идеологов было очень близко к «Национальному синдикалистскому государству». В политическом проекте АИБ самое важное влияние ИЛ и Н/С, без сомнения, было на корпоративизм. Сальгадо, в частности, синтезировал некоторое итальянское влияние с корпоративистской литературой Антонио Сардинья. Некоторые пункты программы, такие как «муниципальная автономия», тема, дорогая теоретикам ИЛ, были непосредственно адаптированы к бразильским </w:t>
      </w:r>
      <w:r>
        <w:lastRenderedPageBreak/>
        <w:t>реалиям.</w:t>
      </w:r>
      <w:r>
        <w:rPr>
          <w:vertAlign w:val="superscript"/>
        </w:rPr>
        <w:footnoteReference w:id="310"/>
      </w:r>
    </w:p>
    <w:p w:rsidR="000D3B84" w:rsidRDefault="00842E46">
      <w:pPr>
        <w:pStyle w:val="42"/>
        <w:keepNext/>
        <w:keepLines/>
        <w:numPr>
          <w:ilvl w:val="2"/>
          <w:numId w:val="35"/>
        </w:numPr>
        <w:tabs>
          <w:tab w:val="left" w:pos="682"/>
        </w:tabs>
        <w:jc w:val="both"/>
      </w:pPr>
      <w:bookmarkStart w:id="72" w:name="bookmark146"/>
      <w:r>
        <w:t>Вариант европейского фашизма</w:t>
      </w:r>
      <w:bookmarkEnd w:id="72"/>
    </w:p>
    <w:p w:rsidR="000D3B84" w:rsidRDefault="00842E46">
      <w:pPr>
        <w:pStyle w:val="1"/>
        <w:ind w:firstLine="440"/>
        <w:jc w:val="both"/>
      </w:pPr>
      <w:r>
        <w:t>Национал-синдикализм с точки зрения идеологии имел некоторые отличительные черты того, что некоторые ученые определили как латинский фашизм. Выражение, возможно, не очень удачное и представляет собой лишь попытку найти некоторые специфические культурные черты, характерные для фашистских движений Пиренейского полуострова, некоторых французских, бельгийских и латиноамериканских движений в период между двумя войнами. Здесь важно не только обсуждать типологии фашизма, но и выделить некоторые черты, которые идентифицируют Н/С в контексте современных ему фашистских движений.</w:t>
      </w:r>
    </w:p>
    <w:p w:rsidR="000D3B84" w:rsidRDefault="00842E46">
      <w:pPr>
        <w:pStyle w:val="1"/>
        <w:spacing w:after="260"/>
        <w:ind w:firstLine="440"/>
        <w:jc w:val="both"/>
      </w:pPr>
      <w:r>
        <w:t>Для тех, кто утверждает, что концепция «общего фашизма» является действующей, кажется общим основанием, что два варианта этого феномена были построены вокруг двух великих «предложений»: национал-социалистической модели, влияние которой было отмечено подавляющим большинством движений в Северная и Центральная Европа, а также итальянская модель, которая вместе с культурным присутствием Action Française решительно обозначила особенности фашистских движений в Западной и Южной Европе.</w:t>
      </w:r>
    </w:p>
    <w:p w:rsidR="000D3B84" w:rsidRDefault="00842E46">
      <w:pPr>
        <w:pStyle w:val="1"/>
        <w:ind w:firstLine="420"/>
        <w:jc w:val="both"/>
      </w:pPr>
      <w:r>
        <w:t>Это первое деление не означает, что такие движения, как португальский N/S, например, испанская фаланга, французский Le Faisceau или даже бельгийский рексизм, не были отмечены подъемом нацизма и его арсеналом организационных и идеологических ресурсов, особенно в «социальный» аспект. Однако другие культурные влияния, в конечном итоге более продолжительные, были отмечены большинством фашистских движений в Западной Европе, где существование прочных авторитарных правых обусловливало их политическую деятельность и идеологию.</w:t>
      </w:r>
    </w:p>
    <w:p w:rsidR="000D3B84" w:rsidRDefault="00842E46">
      <w:pPr>
        <w:pStyle w:val="1"/>
        <w:ind w:firstLine="420"/>
        <w:jc w:val="both"/>
      </w:pPr>
      <w:r>
        <w:lastRenderedPageBreak/>
        <w:t>Первая идеологическая и политическая обусловленность немедленно отразилась в большей близости к реакционным идеологиям и движениям. В этой области как Национал-социалистическая партия, так и сама Итальянская фашистская партия имели гораздо более двусмысленное и смешанное происхождение в обеих областях.</w:t>
      </w:r>
      <w:r>
        <w:rPr>
          <w:vertAlign w:val="superscript"/>
        </w:rPr>
        <w:footnoteReference w:id="311"/>
      </w:r>
    </w:p>
    <w:p w:rsidR="000D3B84" w:rsidRDefault="00842E46">
      <w:pPr>
        <w:pStyle w:val="1"/>
        <w:ind w:firstLine="420"/>
        <w:jc w:val="both"/>
      </w:pPr>
      <w:r>
        <w:t>Ассоциация фашистских движений с идеологиями и движениями реакции на модернизацию в первой половине 20 века не является мирной. Почти все они претендовали на «революционную мистику», дистанцировались от традиционалистской реакционности и апробировали антибуржуазные и антикапиталистические «социальные» стратегии, но их культурное происхождение и политическая практика не выходили за пределы, как того желали некоторые, лево-правых спектра, собирая в культурной магме последнего, основные его программные колебания.</w:t>
      </w:r>
    </w:p>
    <w:p w:rsidR="000D3B84" w:rsidRDefault="00842E46">
      <w:pPr>
        <w:pStyle w:val="1"/>
        <w:spacing w:after="240"/>
        <w:ind w:firstLine="420"/>
        <w:jc w:val="both"/>
      </w:pPr>
      <w:r>
        <w:t>Социальные науки определяют реакционные политические и социальные движения современности как преимущественно антимодернистские движения. Сеймур Липсет дошел даже до того, что считал фашистские движения, даже если некоторые из них, оказавшись у власти, «модернизирующими» экономическую практику, движениями в ответ на модернизацию в контексте кризиса после Первой мировой войны. Признавая, что этому тезису «противоречит тот факт, что, оказавшись у власти, обе стороны стремились к дальнейшей индустриализации общества и увеличению военного потенциала», по Липсету, «реальное поведение партий как правительства не обязательно проливает свет на характер их обращения, не помогает объяснить, как они получили массовую поддержку».</w:t>
      </w:r>
      <w:r>
        <w:rPr>
          <w:vertAlign w:val="superscript"/>
        </w:rPr>
        <w:footnoteReference w:id="312"/>
      </w:r>
      <w:r>
        <w:t xml:space="preserve">В поддержку этого тезиса, защищаемого многочисленными исследователями фашизма, он указывает, что, несмотря на различные национальные традиции и уровни развития, характерные особенности </w:t>
      </w:r>
      <w:r>
        <w:lastRenderedPageBreak/>
        <w:t>кризисов, породивших фашистские движения,</w:t>
      </w:r>
    </w:p>
    <w:p w:rsidR="000D3B84" w:rsidRDefault="00842E46">
      <w:pPr>
        <w:pStyle w:val="1"/>
        <w:spacing w:after="400" w:line="283" w:lineRule="auto"/>
        <w:ind w:left="1720" w:firstLine="0"/>
        <w:jc w:val="both"/>
        <w:rPr>
          <w:sz w:val="12"/>
          <w:szCs w:val="12"/>
        </w:rPr>
      </w:pPr>
      <w:r>
        <w:rPr>
          <w:sz w:val="20"/>
          <w:szCs w:val="20"/>
        </w:rPr>
        <w:t>учитывая разнородность последователей правых авторитарных движений. Однако в основе всех них лежит попытка восстановить ценности, которым угрожает опасность, и перестроить нацию путем восстановления институтов и структур, отождествляемых со славным досовременным прошлым.</w:t>
      </w:r>
      <w:r>
        <w:rPr>
          <w:rFonts w:ascii="Arial" w:eastAsia="Arial" w:hAnsi="Arial" w:cs="Arial"/>
          <w:b/>
          <w:bCs/>
          <w:sz w:val="12"/>
          <w:szCs w:val="12"/>
          <w:vertAlign w:val="superscript"/>
        </w:rPr>
        <w:footnoteReference w:id="313"/>
      </w:r>
    </w:p>
    <w:p w:rsidR="000D3B84" w:rsidRDefault="00842E46">
      <w:pPr>
        <w:pStyle w:val="1"/>
        <w:ind w:firstLine="440"/>
      </w:pPr>
      <w:r>
        <w:t>Помимо обсуждения здесь явной ссылки на теории модернизации, важно подчеркнуть, что фашистские движения северо-западного типа были очень отмечены этой культурной магмой латинского реакционизма, парадигмой которого была Action Française. Следует отметить, что правые идеологические и политические движения, будь то в Португалии, Испании или самой Франции, были отмечены монархическим реставрационизмом, интегральным корпоративизмом и традиционалистским католицизмом. Во всех этих странах движения, вдохновленные этими принципами, легли в основу национал-фашизма и в некоторых случаях стали в большей или меньшей степени фашистскими.</w:t>
      </w:r>
    </w:p>
    <w:p w:rsidR="000D3B84" w:rsidRDefault="00842E46">
      <w:pPr>
        <w:pStyle w:val="1"/>
        <w:ind w:firstLine="440"/>
      </w:pPr>
      <w:r>
        <w:t>Во Франции и Испании такие движения, как Action Française, AE, Renovación Espanola, Acción Popular, сами карлисты, имели организационный аппарат, гораздо более широкий, чем небольшая IL или Католический центр, что не может не ассоциироваться с массированием политики, Португалию знали в гораздо более скромных масштабах.</w:t>
      </w:r>
      <w:r>
        <w:rPr>
          <w:vertAlign w:val="superscript"/>
        </w:rPr>
        <w:footnoteReference w:id="314"/>
      </w:r>
      <w:r>
        <w:t>Но культурный отпечаток этих групп был решающим в политической культуре португальского национал-синдикализма. С этой точки зрения, как отмечалось выше, движением, курс которого был наиболее близок к северо-южному, была первая французская фашистская партия, Faisceaux Жоржа Валуа.</w:t>
      </w:r>
    </w:p>
    <w:p w:rsidR="000D3B84" w:rsidRDefault="00842E46">
      <w:pPr>
        <w:pStyle w:val="1"/>
        <w:ind w:firstLine="420"/>
        <w:jc w:val="both"/>
      </w:pPr>
      <w:r>
        <w:t xml:space="preserve">В случае с Португалией, как и во Франции, появление фашизма как политического движения ярче, чем в других странах, представляло </w:t>
      </w:r>
      <w:r>
        <w:lastRenderedPageBreak/>
        <w:t>диссидентство праворадикальных движений, спровоцированное, прежде всего, разочарованием молодых элит перед лицом неспособности адаптироваться к новой ситуации послевоенного периода со стороны его лидеров, захваченных элитарным реакционизмом, неспособных противостоять новой массовой политике и, в особенности, рабочим городского и промышленного мира.</w:t>
      </w:r>
    </w:p>
    <w:p w:rsidR="000D3B84" w:rsidRDefault="00842E46">
      <w:pPr>
        <w:pStyle w:val="1"/>
        <w:ind w:firstLine="420"/>
        <w:jc w:val="both"/>
      </w:pPr>
      <w:r>
        <w:t>Если конфронтация между фашистами и ИЛ была далека от той напряженности, которая характеризовала напряженные отношения между ВС и вытекающими из нее французскими фашистскими движениями, то только потому, что, как видно выше, ИЛ никогда не становилась политической партией и уже была в распаде в конце 20-х гг.</w:t>
      </w:r>
    </w:p>
    <w:p w:rsidR="000D3B84" w:rsidRDefault="00842E46">
      <w:pPr>
        <w:pStyle w:val="1"/>
        <w:ind w:firstLine="420"/>
        <w:jc w:val="both"/>
      </w:pPr>
      <w:r>
        <w:t>Таким образом, фашизм как движение зародился на периферии крайне правых, представляя бунт поколений в рамках неспособности породивших их движений противостоять фундаментальным политическим проблемам на городских и промышленных полюсах Западной Европы. особенно гальванизирующая угроза коммунизма. Критика Валуа в адрес AF предвосхитила многие работы молодых иберийских фашистов в начале 1930-х годов, от Ледесмы Рамоса и Хосе Антонио Примо де Риверы до Ролана Прето.</w:t>
      </w:r>
      <w:r>
        <w:rPr>
          <w:vertAlign w:val="superscript"/>
        </w:rPr>
        <w:footnoteReference w:id="315"/>
      </w:r>
    </w:p>
    <w:p w:rsidR="000D3B84" w:rsidRDefault="00842E46">
      <w:pPr>
        <w:pStyle w:val="1"/>
        <w:ind w:firstLine="420"/>
        <w:jc w:val="both"/>
        <w:sectPr w:rsidR="000D3B84">
          <w:headerReference w:type="even" r:id="rId355"/>
          <w:headerReference w:type="default" r:id="rId356"/>
          <w:footerReference w:type="even" r:id="rId357"/>
          <w:footerReference w:type="default" r:id="rId358"/>
          <w:pgSz w:w="11900" w:h="16840"/>
          <w:pgMar w:top="2329" w:right="2318" w:bottom="2340" w:left="2354" w:header="0" w:footer="3" w:gutter="0"/>
          <w:pgNumType w:start="160"/>
          <w:cols w:space="720"/>
          <w:noEndnote/>
          <w:docGrid w:linePitch="360"/>
          <w15:footnoteColumns w:val="1"/>
        </w:sectPr>
      </w:pPr>
      <w:r>
        <w:t>Его национализм и целостный корпоративизм были интегрированы в «современный» контекст, секуляризированы, можно даже сказать.</w:t>
      </w:r>
    </w:p>
    <w:p w:rsidR="000D3B84" w:rsidRDefault="00842E46">
      <w:pPr>
        <w:pStyle w:val="1"/>
        <w:ind w:firstLine="0"/>
        <w:jc w:val="both"/>
      </w:pPr>
      <w:r>
        <w:lastRenderedPageBreak/>
        <w:t>«пролетариат», обожествляющие «тоталитарное государство», которое хотело быть интегрирующим агентом национального сообщества, поляризованного и разделенного либерализмом и коммунизмом. Популистская стратегия, «рабочий» приоритет, военизированная и массовая агитационная организация и символика отличали их от их вдохновителей и обусловили рождение новых фашистских центров. В таких странах, как Франция, Испания и Португалия, даже принимая во внимание совершенно разные уровни экономического и социального развития, фашизм с самого начала был городским и юношеским движением, обращенным к «революционному» ответу на коммунистическую угрозу.</w:t>
      </w:r>
    </w:p>
    <w:p w:rsidR="000D3B84" w:rsidRDefault="00842E46">
      <w:pPr>
        <w:pStyle w:val="1"/>
        <w:spacing w:after="2000"/>
        <w:ind w:firstLine="480"/>
        <w:jc w:val="both"/>
      </w:pPr>
      <w:r>
        <w:t>Столкнувшись с присутствием сильного правого радикала и с идеологическими отсылками, кодифицированными в политической программе, такие движения, как португальское и испанское N/S, радикализировали свое «социальное» и «народное» измерение, отличившись прежде всего политическими действиями, а не политическими действиями. идеологические основы реакционной парадигмы типа А.Е. Там, где этого не произошло, как в Бельгии, преобладали традиционалистские элементы и фундаменталистский католицизм, смешанные с народной и децентрализованной монархией. Рексизм Леона Дегрелля был одним из примеров, также отмеченных тем же происхождением, только подкрепленным его католицизмом. Как и Прето, Дегрелль участвовал в том же культурном гумусе, дважды отмеченном новыми французскими радикальными правыми и итальянским фашизмом, и только после оккупации произошел процесс «нацификации».</w:t>
      </w:r>
    </w:p>
    <w:p w:rsidR="000D3B84" w:rsidRDefault="00842E46">
      <w:pPr>
        <w:pStyle w:val="24"/>
        <w:spacing w:after="380" w:line="276" w:lineRule="auto"/>
        <w:jc w:val="both"/>
      </w:pPr>
      <w:r>
        <w:rPr>
          <w:vertAlign w:val="superscript"/>
        </w:rPr>
        <w:t>198</w:t>
      </w:r>
      <w:r>
        <w:t>Об эволюции рексизма во время войны см. Мартин Конвей, Сотрудничество в Бельгии. Леон Дегрель и рексистское движение (Нью-Хейвен и Лондон: 1993).</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380"/>
        <w:sectPr w:rsidR="000D3B84">
          <w:headerReference w:type="even" r:id="rId359"/>
          <w:headerReference w:type="default" r:id="rId360"/>
          <w:footerReference w:type="even" r:id="rId361"/>
          <w:footerReference w:type="default" r:id="rId362"/>
          <w:pgSz w:w="11900" w:h="16840"/>
          <w:pgMar w:top="2329" w:right="2335" w:bottom="1284" w:left="2340" w:header="1901" w:footer="856" w:gutter="0"/>
          <w:pgNumType w:start="176"/>
          <w:cols w:space="720"/>
          <w:noEndnote/>
          <w:docGrid w:linePitch="360"/>
          <w15:footnoteColumns w:val="1"/>
        </w:sectPr>
      </w:pPr>
      <w:bookmarkStart w:id="73" w:name="bookmark148"/>
      <w:r>
        <w:t>— 175 —</w:t>
      </w:r>
      <w:bookmarkEnd w:id="73"/>
    </w:p>
    <w:p w:rsidR="000D3B84" w:rsidRDefault="00842E46">
      <w:pPr>
        <w:jc w:val="center"/>
        <w:rPr>
          <w:sz w:val="2"/>
          <w:szCs w:val="2"/>
        </w:rPr>
      </w:pPr>
      <w:r>
        <w:rPr>
          <w:noProof/>
        </w:rPr>
        <w:lastRenderedPageBreak/>
        <w:drawing>
          <wp:inline distT="0" distB="0" distL="0" distR="0">
            <wp:extent cx="4480560" cy="4651375"/>
            <wp:effectExtent l="0" t="0" r="0" b="0"/>
            <wp:docPr id="283" name="Picut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363"/>
                    <a:stretch/>
                  </pic:blipFill>
                  <pic:spPr>
                    <a:xfrm>
                      <a:off x="0" y="0"/>
                      <a:ext cx="4480560" cy="4651375"/>
                    </a:xfrm>
                    <a:prstGeom prst="rect">
                      <a:avLst/>
                    </a:prstGeom>
                  </pic:spPr>
                </pic:pic>
              </a:graphicData>
            </a:graphic>
          </wp:inline>
        </w:drawing>
      </w:r>
    </w:p>
    <w:p w:rsidR="000D3B84" w:rsidRDefault="00842E46">
      <w:pPr>
        <w:pStyle w:val="a9"/>
        <w:spacing w:line="336" w:lineRule="auto"/>
        <w:rPr>
          <w:sz w:val="17"/>
          <w:szCs w:val="17"/>
        </w:rPr>
      </w:pPr>
      <w:r>
        <w:rPr>
          <w:rFonts w:ascii="Times New Roman" w:eastAsia="Times New Roman" w:hAnsi="Times New Roman" w:cs="Times New Roman"/>
          <w:sz w:val="17"/>
          <w:szCs w:val="17"/>
        </w:rPr>
        <w:t>Рисунок 3. Одна из редких карикатур на португальский национал-юнионизм, опубликованная в Соединенном Королевстве издательством</w:t>
      </w:r>
      <w:r>
        <w:rPr>
          <w:rFonts w:ascii="Times New Roman" w:eastAsia="Times New Roman" w:hAnsi="Times New Roman" w:cs="Times New Roman"/>
          <w:i/>
          <w:iCs/>
          <w:sz w:val="16"/>
          <w:szCs w:val="16"/>
        </w:rPr>
        <w:t>Бюллетень</w:t>
      </w:r>
      <w:r>
        <w:rPr>
          <w:rFonts w:ascii="Times New Roman" w:eastAsia="Times New Roman" w:hAnsi="Times New Roman" w:cs="Times New Roman"/>
          <w:sz w:val="17"/>
          <w:szCs w:val="17"/>
        </w:rPr>
        <w:t>Глазго в 1933 году. Он будет напечатан в других газетах вместе с интервью с Ролао Прето.</w:t>
      </w:r>
    </w:p>
    <w:p w:rsidR="000D3B84" w:rsidRDefault="00842E46">
      <w:pPr>
        <w:pStyle w:val="24"/>
        <w:spacing w:after="660" w:line="240" w:lineRule="auto"/>
      </w:pPr>
      <w:r>
        <w:rPr>
          <w:color w:val="231F20"/>
        </w:rPr>
        <w:t>Источник: Бюллетень, Глазго, 20 марта 1933 г., с. 3.</w:t>
      </w:r>
    </w:p>
    <w:p w:rsidR="000D3B84" w:rsidRDefault="00842E46">
      <w:pPr>
        <w:pStyle w:val="1"/>
        <w:ind w:firstLine="420"/>
        <w:jc w:val="both"/>
        <w:sectPr w:rsidR="000D3B84">
          <w:headerReference w:type="even" r:id="rId364"/>
          <w:headerReference w:type="default" r:id="rId365"/>
          <w:footerReference w:type="even" r:id="rId366"/>
          <w:footerReference w:type="default" r:id="rId367"/>
          <w:headerReference w:type="first" r:id="rId368"/>
          <w:footerReference w:type="first" r:id="rId369"/>
          <w:pgSz w:w="11900" w:h="16840"/>
          <w:pgMar w:top="2300" w:right="2321" w:bottom="2441" w:left="2355" w:header="0" w:footer="3" w:gutter="0"/>
          <w:pgNumType w:start="176"/>
          <w:cols w:space="720"/>
          <w:noEndnote/>
          <w:titlePg/>
          <w:docGrid w:linePitch="360"/>
          <w15:footnoteColumns w:val="1"/>
        </w:sectPr>
      </w:pPr>
      <w:r>
        <w:t xml:space="preserve">Фашизм Муссолини в большей степени, чем немецкий национал-социализм, несмотря на его разнообразное происхождение, представлял собой наиболее важный международный ориентир для национал-синдикализма. Большинство политических культур, породивших фашистские движения в таких странах, как Испания или Португалия, не породили оригинальных теорий управления в наше время, а институты режима Муссолини в начале 1930-х годов предложили культурной вселенной модель режима. режим, способный устранить классовую борьбу; с массовой </w:t>
      </w:r>
      <w:r>
        <w:lastRenderedPageBreak/>
        <w:t>и мобилизационной поддержкой; введение «юнионистского» корпоративизма, способного «национализировать» рабочий класс; синтезируя традиционалистские ценности имперской латыни с мистикой современности.</w:t>
      </w:r>
    </w:p>
    <w:p w:rsidR="000D3B84" w:rsidRDefault="00842E46">
      <w:pPr>
        <w:pStyle w:val="22"/>
        <w:keepNext/>
        <w:keepLines/>
        <w:spacing w:before="3600" w:after="100" w:line="221" w:lineRule="auto"/>
        <w:ind w:firstLine="0"/>
        <w:jc w:val="center"/>
      </w:pPr>
      <w:bookmarkStart w:id="74" w:name="bookmark150"/>
      <w:r>
        <w:lastRenderedPageBreak/>
        <w:t>3 СТРУКТУРА НАЦИОНАЛЬНО-ПРОФСОЮЗНОЙ ОРГАНИЗАЦИИ</w:t>
      </w:r>
      <w:bookmarkEnd w:id="74"/>
    </w:p>
    <w:p w:rsidR="000D3B84" w:rsidRDefault="00842E46">
      <w:pPr>
        <w:pStyle w:val="1"/>
        <w:ind w:firstLine="0"/>
        <w:jc w:val="both"/>
      </w:pPr>
      <w:r>
        <w:t>Трудно разграничить идеологию и организацию в партии фашистского типа, «потому что существует явная связь между структурой последней и содержанием другой».</w:t>
      </w:r>
      <w:r>
        <w:rPr>
          <w:vertAlign w:val="superscript"/>
        </w:rPr>
        <w:footnoteReference w:id="316"/>
      </w:r>
      <w:r>
        <w:t>Первый видимый след этой ассоциации с самого начала можно увидеть в отказе от термина «партия». Если законодательство, присущее юридической регистрации, допускает это, ее учредители избегают ее по причинам идеологического характера. Legião, Ação, Junta, Falange или Movimento являются примерами заменителей, принятых, чтобы не называть себя партией. Поскольку антилиберализм является центральным аспектом их политических программ, неудивительно, что они отказываются от какой-либо идентификации с ними.</w:t>
      </w:r>
    </w:p>
    <w:p w:rsidR="000D3B84" w:rsidRDefault="00842E46">
      <w:pPr>
        <w:pStyle w:val="1"/>
        <w:ind w:firstLine="460"/>
        <w:jc w:val="both"/>
        <w:sectPr w:rsidR="000D3B84">
          <w:headerReference w:type="even" r:id="rId370"/>
          <w:headerReference w:type="default" r:id="rId371"/>
          <w:footerReference w:type="even" r:id="rId372"/>
          <w:footerReference w:type="default" r:id="rId373"/>
          <w:pgSz w:w="11900" w:h="16840"/>
          <w:pgMar w:top="2348" w:right="2335" w:bottom="2359" w:left="2340" w:header="1920" w:footer="1931" w:gutter="0"/>
          <w:pgNumType w:start="180"/>
          <w:cols w:space="720"/>
          <w:noEndnote/>
          <w:docGrid w:linePitch="360"/>
          <w15:footnoteColumns w:val="1"/>
        </w:sectPr>
      </w:pPr>
      <w:r>
        <w:t>Органицистские взгляды на общество, принятые всеми фашистскими движениями, имели, как следствие, идеологическое отрицание партий, всегда считались элементами разделения и синонимами либерализма и демократии. Это неприятие каким-то образом не было спецификой фашистских партий, будучи общим для политических формирований крайне правых, с конца 19 века.</w:t>
      </w:r>
      <w:r>
        <w:rPr>
          <w:vertAlign w:val="superscript"/>
        </w:rPr>
        <w:footnoteReference w:id="317"/>
      </w:r>
    </w:p>
    <w:p w:rsidR="000D3B84" w:rsidRDefault="00842E46">
      <w:pPr>
        <w:pStyle w:val="1"/>
        <w:ind w:firstLine="480"/>
        <w:jc w:val="both"/>
      </w:pPr>
      <w:r>
        <w:lastRenderedPageBreak/>
        <w:t>В случае с Португалией этот выбор был обусловлен другими факторами. У ON/S были дополнительные причины избегать этого обозначения, так как оно уже было создано в рамках «исключительного режима», в рамках которого политические партии практически не могли проводить демонстрации, а также потому, что была создана и находилась в процессе формирования инспирированная правительством партия. формирование.</w:t>
      </w:r>
    </w:p>
    <w:p w:rsidR="000D3B84" w:rsidRDefault="00842E46">
      <w:pPr>
        <w:pStyle w:val="1"/>
        <w:spacing w:after="360"/>
        <w:ind w:firstLine="480"/>
        <w:jc w:val="both"/>
      </w:pPr>
      <w:r>
        <w:t>Фашистские партии внесли новые элементы в область партийной организации, особенно в правую политическую область, откуда они и исходили. С точки зрения своей внутренней структуры они были массовыми партиями, высокоцентрализованными и автократическими, основные характеристики которых можно систематизировать в четырех основных аспектах.</w:t>
      </w:r>
      <w:r>
        <w:rPr>
          <w:vertAlign w:val="superscript"/>
        </w:rPr>
        <w:footnoteReference w:id="318"/>
      </w:r>
      <w:r>
        <w:t>:</w:t>
      </w:r>
    </w:p>
    <w:p w:rsidR="000D3B84" w:rsidRDefault="00842E46">
      <w:pPr>
        <w:pStyle w:val="1"/>
        <w:numPr>
          <w:ilvl w:val="0"/>
          <w:numId w:val="36"/>
        </w:numPr>
        <w:tabs>
          <w:tab w:val="left" w:pos="1294"/>
        </w:tabs>
        <w:ind w:left="760" w:firstLine="320"/>
        <w:jc w:val="both"/>
      </w:pPr>
      <w:r>
        <w:t>Персонифицированный Вождь, власть которого не имеет формальных ограничений и имеет харизматический тип легитимности.</w:t>
      </w:r>
      <w:r>
        <w:rPr>
          <w:vertAlign w:val="superscript"/>
        </w:rPr>
        <w:footnoteReference w:id="319"/>
      </w:r>
      <w:r>
        <w:t>Источник этой легитимности может варьироваться от качеств, присущих их личности, до «провидения» или даже, в случаях с большей религиозной составляющей, до «Бога».</w:t>
      </w:r>
      <w:r>
        <w:rPr>
          <w:vertAlign w:val="superscript"/>
        </w:rPr>
        <w:footnoteReference w:id="320"/>
      </w:r>
      <w:r>
        <w:t>Из этого принципа вытекает отсутствие национальных органов управления, обладающих полномочиями по принятию решений. Когда они изначально существуют, то имеют тенденцию к постепенной утрате власти, становясь совещательными органами с функциями «помощи руководству».</w:t>
      </w:r>
    </w:p>
    <w:p w:rsidR="000D3B84" w:rsidRDefault="00842E46">
      <w:pPr>
        <w:pStyle w:val="1"/>
        <w:numPr>
          <w:ilvl w:val="0"/>
          <w:numId w:val="36"/>
        </w:numPr>
        <w:tabs>
          <w:tab w:val="left" w:pos="1289"/>
        </w:tabs>
        <w:ind w:left="760" w:firstLine="320"/>
        <w:jc w:val="both"/>
        <w:sectPr w:rsidR="000D3B84">
          <w:headerReference w:type="even" r:id="rId374"/>
          <w:headerReference w:type="default" r:id="rId375"/>
          <w:footerReference w:type="even" r:id="rId376"/>
          <w:footerReference w:type="default" r:id="rId377"/>
          <w:pgSz w:w="11900" w:h="16840"/>
          <w:pgMar w:top="2348" w:right="2335" w:bottom="2359" w:left="2340" w:header="1920" w:footer="3" w:gutter="0"/>
          <w:pgNumType w:start="180"/>
          <w:cols w:space="720"/>
          <w:noEndnote/>
          <w:docGrid w:linePitch="360"/>
          <w15:footnoteColumns w:val="1"/>
        </w:sectPr>
      </w:pPr>
      <w:r>
        <w:t xml:space="preserve">Иерархическая вертикальная структура, составляющая костяк партии, состоит из национальных, региональных и местных органов, </w:t>
      </w:r>
      <w:r>
        <w:lastRenderedPageBreak/>
        <w:t>и в ней доминирует автократический централизм. Внутренняя организация характеризуется отсутствием или прогрессирующим</w:t>
      </w:r>
    </w:p>
    <w:p w:rsidR="000D3B84" w:rsidRDefault="00842E46">
      <w:pPr>
        <w:pStyle w:val="1"/>
        <w:ind w:left="760" w:firstLine="0"/>
        <w:jc w:val="both"/>
      </w:pPr>
      <w:r>
        <w:lastRenderedPageBreak/>
        <w:t>отказ от выборного начала (заменяемого делегированием или назначением) и подчинением, более или менее регламентированного, снизу вверх, не знающего формальных механизмов регулирования внутренних конфликтов и приводящего к расколу, изгнанию и даже физическому устранению внутренних противоречий .</w:t>
      </w:r>
    </w:p>
    <w:p w:rsidR="000D3B84" w:rsidRDefault="00842E46">
      <w:pPr>
        <w:pStyle w:val="1"/>
        <w:numPr>
          <w:ilvl w:val="0"/>
          <w:numId w:val="36"/>
        </w:numPr>
        <w:tabs>
          <w:tab w:val="left" w:pos="1294"/>
        </w:tabs>
        <w:ind w:left="760" w:firstLine="320"/>
        <w:jc w:val="both"/>
      </w:pPr>
      <w:r>
        <w:t>Милицейский или военизированный характер организации присущ самой природе партии фашистского типа, которая мыслится как политическая армия. Это измерение может доминировать во всей внутренней структуре партии или сосуществовать параллельно, в специальных органах. В целом они сосуществуют (милиции + центральный аппарат партии), предоставляя мощные инструменты внутриполитической социализации, с использованием иерархической военной формы, ритуализацией сращений в военизированных церемониях, использованием приветствий и собственных флагов или националистических гимнов.</w:t>
      </w:r>
    </w:p>
    <w:p w:rsidR="000D3B84" w:rsidRDefault="00842E46">
      <w:pPr>
        <w:pStyle w:val="1"/>
        <w:numPr>
          <w:ilvl w:val="0"/>
          <w:numId w:val="36"/>
        </w:numPr>
        <w:tabs>
          <w:tab w:val="left" w:pos="1366"/>
        </w:tabs>
        <w:spacing w:after="380"/>
        <w:ind w:left="760" w:firstLine="320"/>
        <w:jc w:val="both"/>
      </w:pPr>
      <w:r>
        <w:t>Другое измерение ее внутренней структуры отражается в догосударственном характере организации, предвосхищающем институты нового режима. С консультативными органами, более или менее зачатками корпоративной организации, в случае партий, где корпоративизм является компонентом их политической программы, и конкретными массовыми организациями (женскими, молодежными, профсоюзами и т. подготавливает осуществление власти.6</w:t>
      </w:r>
    </w:p>
    <w:p w:rsidR="000D3B84" w:rsidRDefault="00842E46">
      <w:pPr>
        <w:pStyle w:val="1"/>
        <w:spacing w:after="700"/>
        <w:ind w:firstLine="480"/>
        <w:jc w:val="both"/>
      </w:pPr>
      <w:r>
        <w:t>Этот «идеальный тип» действителен прежде всего для фашистских партий 1930-х годов, переживших влияние итальянского фашизма, уже находившегося у власти, и ослепительного подъема немецкого национал-социализма. Некоторые радикальные правые организации еще до Первой мировой войны, в частности Action Française, уже предвосхищали появление некоторых из этих элементов, но только в конце 1920-х годов они проявились с минимальной идентичностью.</w:t>
      </w:r>
    </w:p>
    <w:p w:rsidR="000D3B84" w:rsidRDefault="00842E46">
      <w:pPr>
        <w:pStyle w:val="24"/>
        <w:spacing w:after="380" w:line="240" w:lineRule="auto"/>
        <w:jc w:val="both"/>
      </w:pPr>
      <w:r>
        <w:rPr>
          <w:vertAlign w:val="superscript"/>
        </w:rPr>
        <w:t>6</w:t>
      </w:r>
      <w:r>
        <w:t>См. Эрнст Нольте, цитируемый Роджером Бурдероном, op. соч., с. 121.</w:t>
      </w:r>
    </w:p>
    <w:p w:rsidR="000D3B84" w:rsidRDefault="00842E46">
      <w:pPr>
        <w:pStyle w:val="1"/>
        <w:spacing w:after="10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380"/>
        <w:sectPr w:rsidR="000D3B84">
          <w:headerReference w:type="even" r:id="rId378"/>
          <w:headerReference w:type="default" r:id="rId379"/>
          <w:footerReference w:type="even" r:id="rId380"/>
          <w:footerReference w:type="default" r:id="rId381"/>
          <w:pgSz w:w="11900" w:h="16840"/>
          <w:pgMar w:top="2329" w:right="2335" w:bottom="1284" w:left="2340" w:header="1901" w:footer="856" w:gutter="0"/>
          <w:pgNumType w:start="182"/>
          <w:cols w:space="720"/>
          <w:noEndnote/>
          <w:docGrid w:linePitch="360"/>
          <w15:footnoteColumns w:val="1"/>
        </w:sectPr>
      </w:pPr>
      <w:bookmarkStart w:id="75" w:name="bookmark152"/>
      <w:r>
        <w:t>— 181 —</w:t>
      </w:r>
      <w:bookmarkEnd w:id="75"/>
    </w:p>
    <w:p w:rsidR="000D3B84" w:rsidRDefault="00842E46">
      <w:pPr>
        <w:pStyle w:val="1"/>
        <w:spacing w:after="860"/>
        <w:ind w:firstLine="480"/>
        <w:jc w:val="both"/>
      </w:pPr>
      <w:r>
        <w:lastRenderedPageBreak/>
        <w:t>С исторической точки зрения организационный курс итальянской фашистской партии до захвата власти в 1922 г. был образцовым не только с точки зрения колебаний и внутренних споров, но и с точки зрения неоднородности истоков ее организационной модели.</w:t>
      </w:r>
      <w:r>
        <w:rPr>
          <w:vertAlign w:val="superscript"/>
        </w:rPr>
        <w:footnoteReference w:id="321"/>
      </w:r>
      <w:r>
        <w:t>Даже в случае с партиями, созданными после кодификации этого типа организации, они пережили несколько внутренних кризисов, особенно на начальном этапе, отчетливо просматривающемся в принятых уставных изменениях, поскольку многие изначально примирились с более демократическими принципами внутреннего устройства.</w:t>
      </w:r>
    </w:p>
    <w:p w:rsidR="000D3B84" w:rsidRDefault="00842E46">
      <w:pPr>
        <w:pStyle w:val="32"/>
        <w:keepNext/>
        <w:keepLines/>
        <w:jc w:val="both"/>
      </w:pPr>
      <w:bookmarkStart w:id="76" w:name="bookmark154"/>
      <w:r>
        <w:t>3.1 Организация N/S</w:t>
      </w:r>
      <w:bookmarkEnd w:id="76"/>
    </w:p>
    <w:p w:rsidR="000D3B84" w:rsidRDefault="00842E46">
      <w:pPr>
        <w:pStyle w:val="1"/>
        <w:ind w:firstLine="480"/>
        <w:jc w:val="both"/>
      </w:pPr>
      <w:r>
        <w:t>Структурирование N/S как политической партии было очевидным в конце 1932 года, даже если это отрицалось по идеологическим и тактическим причинам.</w:t>
      </w:r>
      <w:r>
        <w:rPr>
          <w:vertAlign w:val="superscript"/>
        </w:rPr>
        <w:footnoteReference w:id="322"/>
      </w:r>
      <w:r>
        <w:rPr>
          <w:vertAlign w:val="superscript"/>
        </w:rPr>
        <w:t xml:space="preserve"> </w:t>
      </w:r>
      <w:r>
        <w:t>Сами статуты, опубликованные в июне того же года и подписанные Ролао Прету, определяли N/S как «движение доктрины и действия, которое предлагает осуществить национальную революцию рабочих в Португалии».</w:t>
      </w:r>
      <w:r>
        <w:rPr>
          <w:vertAlign w:val="superscript"/>
        </w:rPr>
        <w:footnoteReference w:id="323"/>
      </w:r>
      <w:r>
        <w:t>В следующей статье определение конкретной программы достижений было отложено до того момента, когда движение «может начать действовать в поле</w:t>
      </w:r>
    </w:p>
    <w:p w:rsidR="000D3B84" w:rsidRDefault="00842E46">
      <w:pPr>
        <w:pStyle w:val="1"/>
        <w:spacing w:after="460"/>
        <w:ind w:firstLine="480"/>
        <w:jc w:val="both"/>
        <w:sectPr w:rsidR="000D3B84">
          <w:headerReference w:type="even" r:id="rId382"/>
          <w:headerReference w:type="default" r:id="rId383"/>
          <w:footerReference w:type="even" r:id="rId384"/>
          <w:footerReference w:type="default" r:id="rId385"/>
          <w:pgSz w:w="11900" w:h="16840"/>
          <w:pgMar w:top="2329" w:right="2335" w:bottom="2329" w:left="2340" w:header="1901" w:footer="3" w:gutter="0"/>
          <w:pgNumType w:start="182"/>
          <w:cols w:space="720"/>
          <w:noEndnote/>
          <w:docGrid w:linePitch="360"/>
          <w15:footnoteColumns w:val="1"/>
        </w:sectPr>
      </w:pPr>
      <w:r>
        <w:t>законодательный».</w:t>
      </w:r>
      <w:r>
        <w:rPr>
          <w:vertAlign w:val="superscript"/>
        </w:rPr>
        <w:footnoteReference w:id="324"/>
      </w:r>
      <w:r>
        <w:t>Веря в силу своей национальной имплантации и своего политического действия, N/S постепенно перестало определять себя как «экономическое и социальное движение», зародыш корпоративной организации, чтобы торговаться из-за своей роли в диктатуре.</w:t>
      </w:r>
    </w:p>
    <w:p w:rsidR="000D3B84" w:rsidRDefault="00842E46">
      <w:pPr>
        <w:pStyle w:val="1"/>
        <w:ind w:firstLine="480"/>
        <w:jc w:val="both"/>
      </w:pPr>
      <w:r>
        <w:lastRenderedPageBreak/>
        <w:t>Организационная модель, принятая N/S, во многом повторяла модель, принятую европейскими фашистскими партиями. Ролао Прето внимательно следил за организационной структурой некоторых партий, от первоначального опыта итальянского фашизма до самых последних примеров Faisceaux de Valois и соседнего JONS11.</w:t>
      </w:r>
    </w:p>
    <w:p w:rsidR="000D3B84" w:rsidRDefault="00842E46">
      <w:pPr>
        <w:jc w:val="center"/>
        <w:rPr>
          <w:sz w:val="2"/>
          <w:szCs w:val="2"/>
        </w:rPr>
      </w:pPr>
      <w:r>
        <w:rPr>
          <w:noProof/>
        </w:rPr>
        <w:drawing>
          <wp:inline distT="0" distB="0" distL="0" distR="0">
            <wp:extent cx="4486910" cy="4730750"/>
            <wp:effectExtent l="0" t="0" r="0" b="0"/>
            <wp:docPr id="298" name="Picut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386"/>
                    <a:stretch/>
                  </pic:blipFill>
                  <pic:spPr>
                    <a:xfrm>
                      <a:off x="0" y="0"/>
                      <a:ext cx="4486910" cy="4730750"/>
                    </a:xfrm>
                    <a:prstGeom prst="rect">
                      <a:avLst/>
                    </a:prstGeom>
                  </pic:spPr>
                </pic:pic>
              </a:graphicData>
            </a:graphic>
          </wp:inline>
        </w:drawing>
      </w:r>
    </w:p>
    <w:p w:rsidR="000D3B84" w:rsidRDefault="00842E46">
      <w:pPr>
        <w:pStyle w:val="a9"/>
        <w:spacing w:after="60"/>
        <w:rPr>
          <w:sz w:val="17"/>
          <w:szCs w:val="17"/>
        </w:rPr>
      </w:pPr>
      <w:r>
        <w:rPr>
          <w:rFonts w:ascii="Times New Roman" w:eastAsia="Times New Roman" w:hAnsi="Times New Roman" w:cs="Times New Roman"/>
          <w:sz w:val="17"/>
          <w:szCs w:val="17"/>
        </w:rPr>
        <w:t>Рисунок 4 – Национальная организация профсоюзов. 1933 год.</w:t>
      </w:r>
    </w:p>
    <w:p w:rsidR="000D3B84" w:rsidRDefault="00842E46">
      <w:pPr>
        <w:pStyle w:val="a9"/>
        <w:rPr>
          <w:sz w:val="17"/>
          <w:szCs w:val="17"/>
        </w:rPr>
      </w:pPr>
      <w:r>
        <w:rPr>
          <w:rFonts w:ascii="Times New Roman" w:eastAsia="Times New Roman" w:hAnsi="Times New Roman" w:cs="Times New Roman"/>
          <w:sz w:val="17"/>
          <w:szCs w:val="17"/>
        </w:rPr>
        <w:t>Источник:</w:t>
      </w:r>
      <w:r>
        <w:rPr>
          <w:rFonts w:ascii="Times New Roman" w:eastAsia="Times New Roman" w:hAnsi="Times New Roman" w:cs="Times New Roman"/>
          <w:i/>
          <w:iCs/>
          <w:sz w:val="16"/>
          <w:szCs w:val="16"/>
        </w:rPr>
        <w:t>Органик Национального синдикалистского движения</w:t>
      </w:r>
      <w:r>
        <w:rPr>
          <w:rFonts w:ascii="Times New Roman" w:eastAsia="Times New Roman" w:hAnsi="Times New Roman" w:cs="Times New Roman"/>
          <w:sz w:val="17"/>
          <w:szCs w:val="17"/>
        </w:rPr>
        <w:t>, Лиссабон, 1933 г.</w:t>
      </w:r>
    </w:p>
    <w:p w:rsidR="000D3B84" w:rsidRDefault="000D3B84">
      <w:pPr>
        <w:spacing w:after="1179" w:line="1" w:lineRule="exact"/>
      </w:pPr>
    </w:p>
    <w:p w:rsidR="000D3B84" w:rsidRDefault="00842E46">
      <w:pPr>
        <w:pStyle w:val="24"/>
        <w:spacing w:after="380" w:line="269" w:lineRule="auto"/>
        <w:jc w:val="both"/>
      </w:pPr>
      <w:r>
        <w:rPr>
          <w:vertAlign w:val="superscript"/>
        </w:rPr>
        <w:t>11</w:t>
      </w:r>
      <w:r>
        <w:t>ЙОНС был менее авторитарным, частично приняв выборный принцип, ср. Хавьер Хименес Кампо, соч. соч., с. 329. Об организационной структуре Faisceaux de Valois, ср. Зеев Стернхелл, «Анатомия фашистского движения во Франции: le faisceux de Georges Valois», Revue Française de Sciences Politiques. Том. 26, фев. 1979. с. 5-39 и Ив Гише, op. соч., с. 179-265.</w:t>
      </w:r>
    </w:p>
    <w:p w:rsidR="000D3B84" w:rsidRDefault="00842E46">
      <w:pPr>
        <w:pStyle w:val="1"/>
        <w:spacing w:after="10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380"/>
        <w:sectPr w:rsidR="000D3B84">
          <w:headerReference w:type="even" r:id="rId387"/>
          <w:headerReference w:type="default" r:id="rId388"/>
          <w:footerReference w:type="even" r:id="rId389"/>
          <w:footerReference w:type="default" r:id="rId390"/>
          <w:pgSz w:w="11900" w:h="16840"/>
          <w:pgMar w:top="2329" w:right="2335" w:bottom="1284" w:left="2340" w:header="1901" w:footer="856" w:gutter="0"/>
          <w:pgNumType w:start="184"/>
          <w:cols w:space="720"/>
          <w:noEndnote/>
          <w:docGrid w:linePitch="360"/>
          <w15:footnoteColumns w:val="1"/>
        </w:sectPr>
      </w:pPr>
      <w:bookmarkStart w:id="77" w:name="bookmark156"/>
      <w:r>
        <w:t>— 183 —</w:t>
      </w:r>
      <w:bookmarkEnd w:id="77"/>
    </w:p>
    <w:p w:rsidR="000D3B84" w:rsidRDefault="00842E46">
      <w:pPr>
        <w:pStyle w:val="42"/>
        <w:keepNext/>
        <w:keepLines/>
        <w:numPr>
          <w:ilvl w:val="2"/>
          <w:numId w:val="37"/>
        </w:numPr>
        <w:tabs>
          <w:tab w:val="left" w:pos="615"/>
        </w:tabs>
        <w:jc w:val="both"/>
      </w:pPr>
      <w:bookmarkStart w:id="78" w:name="bookmark158"/>
      <w:r>
        <w:lastRenderedPageBreak/>
        <w:t>Центральная организация</w:t>
      </w:r>
      <w:bookmarkEnd w:id="78"/>
    </w:p>
    <w:p w:rsidR="000D3B84" w:rsidRDefault="00842E46">
      <w:pPr>
        <w:pStyle w:val="1"/>
        <w:spacing w:after="300"/>
        <w:ind w:firstLine="0"/>
        <w:jc w:val="both"/>
      </w:pPr>
      <w:r>
        <w:t>По существу, организационная структура, определенная уставом движения, формально близка к модели, систематизированной выше, как это видно на рисунке 1, представляющем организационную схему Н/С на первом этапе, когда оно еще осуществляло свою деятельность на законных основаниях. . В 1934 году, с нелегализацией, эта схема претерпела некоторые изменения, как будет видно далее.</w:t>
      </w:r>
    </w:p>
    <w:p w:rsidR="000D3B84" w:rsidRDefault="00842E46">
      <w:pPr>
        <w:pStyle w:val="42"/>
        <w:keepNext/>
        <w:keepLines/>
        <w:numPr>
          <w:ilvl w:val="2"/>
          <w:numId w:val="37"/>
        </w:numPr>
        <w:tabs>
          <w:tab w:val="left" w:pos="649"/>
        </w:tabs>
        <w:jc w:val="both"/>
      </w:pPr>
      <w:bookmarkStart w:id="79" w:name="bookmark160"/>
      <w:r>
        <w:t>лидерство</w:t>
      </w:r>
      <w:bookmarkEnd w:id="79"/>
    </w:p>
    <w:p w:rsidR="000D3B84" w:rsidRDefault="00842E46">
      <w:pPr>
        <w:pStyle w:val="1"/>
        <w:ind w:firstLine="0"/>
        <w:jc w:val="both"/>
      </w:pPr>
      <w:r>
        <w:t>«Глава организации олицетворяется во главе движения».</w:t>
      </w:r>
      <w:r>
        <w:rPr>
          <w:vertAlign w:val="superscript"/>
        </w:rPr>
        <w:footnoteReference w:id="325"/>
      </w:r>
      <w:r>
        <w:t>По закону он имел полную власть. Он отвечал за руководство движением, назначение и увольнение его делегатов «и любую должность в организации», в конечном итоге решая все вопросы, касающиеся N / S и, наконец, «поддержание и поддержание доктрины», что сделало его верным хранителем. идеологии.</w:t>
      </w:r>
      <w:r>
        <w:rPr>
          <w:vertAlign w:val="superscript"/>
        </w:rPr>
        <w:footnoteReference w:id="326"/>
      </w:r>
    </w:p>
    <w:p w:rsidR="000D3B84" w:rsidRDefault="00842E46">
      <w:pPr>
        <w:pStyle w:val="1"/>
        <w:ind w:firstLine="480"/>
        <w:jc w:val="both"/>
      </w:pPr>
      <w:r>
        <w:t>Это персонифицированное лидерство отразилось во внутренней символике движения. Согласно органике, только Ролао Прето носил специальный значок, который отличал его от членов центральных органов: крест Христа на белом фоне на правой руке.</w:t>
      </w:r>
    </w:p>
    <w:p w:rsidR="000D3B84" w:rsidRDefault="00842E46">
      <w:pPr>
        <w:pStyle w:val="1"/>
        <w:ind w:firstLine="480"/>
        <w:jc w:val="both"/>
      </w:pPr>
      <w:r>
        <w:t>Ролао Прету взял на себя роль харизматичного лидера движения с момента его основания. Несмотря на это, как и у других партий той же семьи, ее процесс внутреннего и внешнего утверждения не был лишен напряженности. Однако в случае с Португалией напряженность, присущая персонифицированному лидерству, была спровоцирована в большей степени внешними по отношению к самому движению причинами. Не будем забывать, что Салазар был промоутером официальной партии Диктатуры и новоназначенным главой правительства.</w:t>
      </w:r>
    </w:p>
    <w:p w:rsidR="000D3B84" w:rsidRDefault="00842E46">
      <w:pPr>
        <w:pStyle w:val="1"/>
        <w:ind w:firstLine="480"/>
        <w:jc w:val="both"/>
      </w:pPr>
      <w:r>
        <w:t xml:space="preserve">Первоначальные проекты внутренней организации, при уважении руководящей позиции Ролау Прету, указывали на существование руководящих органов, наделенных полномочиями принимать решения. </w:t>
      </w:r>
      <w:r>
        <w:lastRenderedPageBreak/>
        <w:t>Согласно первому проекту, как мы видели выше, Антонио Педро, N/S будет управляться директорией, состоящей из представителей конкретных комиссий докорпоративного характера (сельскохозяйственных, промышленных, рабочих и т. д.). Но в начале 1933 г., когда движение было структурировано в национальном масштабе, Прето представил статуты, которые устраняли любое разделение полномочий, фактически предусмотренное во втором проекте, обсуждавшемся на собрании делегатов в Коимбре. Это навязывание немедленно вызвало некоторую напряженность в небольшой части организации, которая стремилась к взаимопониманию с Салазаром. Меньшинство, однако</w:t>
      </w:r>
    </w:p>
    <w:p w:rsidR="000D3B84" w:rsidRDefault="00842E46">
      <w:pPr>
        <w:pStyle w:val="1"/>
        <w:ind w:firstLine="460"/>
        <w:jc w:val="both"/>
      </w:pPr>
      <w:r>
        <w:t>На протяжении 1933 года культ личности Ролана Прето постепенно утверждался, поскольку движение доминировало на улицах, а вождь путешествовал по стране с пропагандистской кампанией. Центральная и местная пресса организации заменила первоначальное «Dr. Rolão Preto» для «Chefe» и внутренняя переписка партии, по мере того как мы спускались по рангу, свидетельствовали о значительном почтении к его фигуре. Это движение усугубилось в процессе раскола, что отразилось в лексике многочисленных писем, выражающих лояльность Ролану Прету, написанных боевиками или местными секретарями и советами, где было много заявлений о подчинении.</w:t>
      </w:r>
      <w:r>
        <w:rPr>
          <w:vertAlign w:val="superscript"/>
        </w:rPr>
        <w:footnoteReference w:id="327"/>
      </w:r>
    </w:p>
    <w:p w:rsidR="000D3B84" w:rsidRDefault="00842E46">
      <w:pPr>
        <w:pStyle w:val="1"/>
        <w:ind w:firstLine="460"/>
        <w:jc w:val="both"/>
      </w:pPr>
      <w:r>
        <w:t>После раскола в ритуал назначений на внутренние должности были внесены изменения, которые стали оформлять полномочия делегированием: в 1934 г. в</w:t>
      </w:r>
    </w:p>
    <w:p w:rsidR="000D3B84" w:rsidRDefault="00842E46">
      <w:pPr>
        <w:pStyle w:val="1"/>
        <w:spacing w:after="300"/>
        <w:ind w:firstLine="0"/>
        <w:jc w:val="both"/>
      </w:pPr>
      <w:r>
        <w:t>Н/С, Др. Ролао Прету, я выдвигаю кандидатуру товарища».</w:t>
      </w:r>
      <w:r>
        <w:rPr>
          <w:vertAlign w:val="superscript"/>
        </w:rPr>
        <w:footnoteReference w:id="328"/>
      </w:r>
      <w:r>
        <w:t>То же самое было и с бланком членства, «клятва чести» которого стала включать несколько пунктов, трансформировавшись в присягу на верность.</w:t>
      </w:r>
      <w:r>
        <w:softHyphen/>
        <w:t xml:space="preserve">верность не </w:t>
      </w:r>
      <w:r>
        <w:lastRenderedPageBreak/>
        <w:t>только партии, но и Ролану Прето.</w:t>
      </w:r>
      <w:r>
        <w:rPr>
          <w:vertAlign w:val="superscript"/>
        </w:rPr>
        <w:footnoteReference w:id="329"/>
      </w:r>
      <w:r>
        <w:t>Двойное качество оратора и мобилизатора масс всегда упоминалось бывшими боевиками как то, что приближало его к харизме фашистского лидера, именно то, что для Салазара представляло «потенциальный хаос».</w:t>
      </w:r>
      <w:r>
        <w:rPr>
          <w:vertAlign w:val="superscript"/>
        </w:rPr>
        <w:footnoteReference w:id="330"/>
      </w:r>
    </w:p>
    <w:p w:rsidR="000D3B84" w:rsidRDefault="00842E46">
      <w:pPr>
        <w:pStyle w:val="42"/>
        <w:keepNext/>
        <w:keepLines/>
        <w:numPr>
          <w:ilvl w:val="2"/>
          <w:numId w:val="37"/>
        </w:numPr>
        <w:tabs>
          <w:tab w:val="left" w:pos="639"/>
        </w:tabs>
        <w:jc w:val="both"/>
      </w:pPr>
      <w:bookmarkStart w:id="80" w:name="bookmark162"/>
      <w:r>
        <w:t>Генеральный секретариат</w:t>
      </w:r>
      <w:bookmarkEnd w:id="80"/>
    </w:p>
    <w:p w:rsidR="000D3B84" w:rsidRDefault="00842E46">
      <w:pPr>
        <w:pStyle w:val="1"/>
        <w:ind w:firstLine="0"/>
        <w:jc w:val="both"/>
      </w:pPr>
      <w:r>
        <w:t>Генеральный секретариат в лице генерального секретаря и его заместителя находился на вершине организационной пирамиды, эффективно руководя ею. Он отвечал за назначение секретарей зон и управление бюрократией движения.</w:t>
      </w:r>
    </w:p>
    <w:p w:rsidR="000D3B84" w:rsidRDefault="00842E46">
      <w:pPr>
        <w:pStyle w:val="1"/>
        <w:ind w:firstLine="440"/>
        <w:jc w:val="both"/>
      </w:pPr>
      <w:r>
        <w:t>От генсека шли «служебные приказы», ​​которые раздавались в районные и местные секретариаты. В них ставились задачи пропаганды и политического действия, служившего также носителем информации о жизни организации, так как печать легального движения движения очень рано стала страдать от воздействия государственной цензуры.</w:t>
      </w:r>
    </w:p>
    <w:p w:rsidR="000D3B84" w:rsidRDefault="00842E46">
      <w:pPr>
        <w:pStyle w:val="1"/>
        <w:spacing w:after="240"/>
        <w:ind w:firstLine="440"/>
        <w:jc w:val="both"/>
      </w:pPr>
      <w:r>
        <w:t>Первым генеральным секретарем N/S был лейтенант Альбино Невеш да Кошта, руководивший начальными этапами организации.</w:t>
      </w:r>
      <w:r>
        <w:rPr>
          <w:vertAlign w:val="superscript"/>
        </w:rPr>
        <w:footnoteReference w:id="331"/>
      </w:r>
      <w:r>
        <w:t>В начале 1933 года его сменил Альберто де Монсараш, оставшийся в</w:t>
      </w:r>
    </w:p>
    <w:p w:rsidR="000D3B84" w:rsidRDefault="00842E46">
      <w:pPr>
        <w:pStyle w:val="1"/>
        <w:spacing w:after="300"/>
        <w:ind w:firstLine="0"/>
        <w:jc w:val="both"/>
      </w:pPr>
      <w:r>
        <w:t>СГ до разделения движения.</w:t>
      </w:r>
      <w:r>
        <w:rPr>
          <w:vertAlign w:val="superscript"/>
        </w:rPr>
        <w:footnoteReference w:id="332"/>
      </w:r>
      <w:r>
        <w:t>Монсарас всегда руководил организацией в соответствии с Ролао Прето, окружая себя молодыми активистами, которые были частью основного ядра Революции. Так было в случае с Жулиу Перейрой де Матушем, помощником генерального секретаря, который заменит Монсараша, когда он будет арестован и выслан из страны вместе с Ролао Прето и незаконным Н/С.</w:t>
      </w:r>
    </w:p>
    <w:p w:rsidR="000D3B84" w:rsidRDefault="00842E46">
      <w:pPr>
        <w:pStyle w:val="42"/>
        <w:keepNext/>
        <w:keepLines/>
        <w:numPr>
          <w:ilvl w:val="2"/>
          <w:numId w:val="38"/>
        </w:numPr>
        <w:tabs>
          <w:tab w:val="left" w:pos="658"/>
        </w:tabs>
        <w:jc w:val="both"/>
      </w:pPr>
      <w:bookmarkStart w:id="81" w:name="bookmark164"/>
      <w:r>
        <w:lastRenderedPageBreak/>
        <w:t>Великий Совет N/S</w:t>
      </w:r>
      <w:bookmarkEnd w:id="81"/>
    </w:p>
    <w:p w:rsidR="000D3B84" w:rsidRDefault="00842E46">
      <w:pPr>
        <w:pStyle w:val="1"/>
        <w:ind w:firstLine="0"/>
        <w:jc w:val="both"/>
      </w:pPr>
      <w:r>
        <w:t>Совещательный орган, цель ГК, по уставу, заключалась в «изучении проблем доктрины и действия, представляющих интерес для движения». Он был разделен на 5 отделов (директивный, хозяйственно-финансовый, культурный, юридический и заграничный), в обязанности которых входило «постоянное содействие руководителю через его отделы», подготовка отчетов и публикаций по своей специальности.</w:t>
      </w:r>
    </w:p>
    <w:p w:rsidR="000D3B84" w:rsidRDefault="00842E46">
      <w:pPr>
        <w:pStyle w:val="1"/>
        <w:ind w:firstLine="440"/>
        <w:jc w:val="both"/>
      </w:pPr>
      <w:r>
        <w:t>Такие организации, как ГК, явно догосударственные по своей природе, существовали под разными названиями почти во всех фашистских движениях. В случае с Португалией его внутренняя организация предвосхищает корпоративный институт «национально-синдикалистского государства». В критериях приглашения на ГК была предпринята попытка соединить идейную близость и специфическую компетентность. Анализ его состава подтвердил включение «лиц, не связанных с Н/С», как это предусмотрено уставом. Хотя большинство принадлежало к движению, некоторые из них были просто в целом близки к лузитанскому интегрализму.</w:t>
      </w:r>
    </w:p>
    <w:p w:rsidR="000D3B84" w:rsidRDefault="00842E46">
      <w:pPr>
        <w:pStyle w:val="1"/>
        <w:ind w:firstLine="440"/>
        <w:jc w:val="both"/>
      </w:pPr>
      <w:r>
        <w:t>Важнейшую группу в ГК составляли профессора Коимбрского университета, чье членство в Н/С оказало определенное влияние. Все они были известными профессорами, в основном с юридического факультета, такими как Кабрал Монкада, Фернандо Пирес де Лима, Жоао Пинту да Кошта Лейте, Хосе Карлос Морейра и Эусебио Таманьини. Быстро известные как «группа врачей», они играли важную роль во внутренней жизни Н/С, особенно в просалазаристском расколе.</w:t>
      </w:r>
    </w:p>
    <w:p w:rsidR="000D3B84" w:rsidRDefault="00842E46">
      <w:pPr>
        <w:pStyle w:val="1"/>
        <w:spacing w:after="300"/>
        <w:ind w:firstLine="440"/>
        <w:jc w:val="both"/>
      </w:pPr>
      <w:r>
        <w:t xml:space="preserve">В GC также будут входить лидеры, такие как Альсада Падес или Антонио Педро, и лица, назначенные на IL или ее производную Acção Realista. Некоторые были открыто салазаристами, как Жоао Амеал или Мануэль Муриас, и, несмотря на то, что они играли небольшую роль или не играли никакой роли во внутренней жизни движения, они стали агентами недавно назначенного главы правительства, когда осенью 1933 года разразился внутренний кризис. Хотя они не занимали должностей в организационном аппарате, их статус влиятельных личностей и их способность взаимодействовать с новой политической властью быстро </w:t>
      </w:r>
      <w:r>
        <w:lastRenderedPageBreak/>
        <w:t>привели их к тому, что они стали лидерами диссидентской фракции.</w:t>
      </w:r>
    </w:p>
    <w:p w:rsidR="000D3B84" w:rsidRDefault="00842E46">
      <w:pPr>
        <w:pStyle w:val="42"/>
        <w:keepNext/>
        <w:keepLines/>
        <w:numPr>
          <w:ilvl w:val="2"/>
          <w:numId w:val="38"/>
        </w:numPr>
        <w:tabs>
          <w:tab w:val="left" w:pos="644"/>
        </w:tabs>
        <w:jc w:val="both"/>
      </w:pPr>
      <w:bookmarkStart w:id="82" w:name="bookmark166"/>
      <w:r>
        <w:t>Секретариат иностранной пропаганды</w:t>
      </w:r>
      <w:bookmarkEnd w:id="82"/>
    </w:p>
    <w:p w:rsidR="000D3B84" w:rsidRDefault="00842E46">
      <w:pPr>
        <w:pStyle w:val="1"/>
        <w:spacing w:after="300"/>
        <w:ind w:firstLine="0"/>
        <w:jc w:val="both"/>
      </w:pPr>
      <w:r>
        <w:t>Прето назначил Хосе Кампоса и Соузу секретарем этого органа, который будет играть важную роль на тайном этапе. SPE отвечал за «NS-пропаганду в иностранной прессе» и организацию NS-ячеек в португальских эмигрантских центрах. На практике он ограничивался координацией контактов с прессой и переводом статей из зарубежной фашистской печати. Он также обеспечивал регулярную переписку с международными фашистскими организациями, а именно итальянскими, такими как ЦАУР, посольствами и, в меньшей степени, с другими партиями.</w:t>
      </w:r>
    </w:p>
    <w:p w:rsidR="000D3B84" w:rsidRDefault="00842E46">
      <w:pPr>
        <w:pStyle w:val="42"/>
        <w:keepNext/>
        <w:keepLines/>
        <w:numPr>
          <w:ilvl w:val="2"/>
          <w:numId w:val="38"/>
        </w:numPr>
        <w:tabs>
          <w:tab w:val="left" w:pos="649"/>
        </w:tabs>
        <w:jc w:val="both"/>
      </w:pPr>
      <w:bookmarkStart w:id="83" w:name="bookmark168"/>
      <w:r>
        <w:t>Военный секретариат</w:t>
      </w:r>
      <w:bookmarkEnd w:id="83"/>
    </w:p>
    <w:p w:rsidR="000D3B84" w:rsidRDefault="00842E46">
      <w:pPr>
        <w:pStyle w:val="1"/>
        <w:spacing w:after="260"/>
        <w:ind w:firstLine="0"/>
        <w:jc w:val="both"/>
      </w:pPr>
      <w:r>
        <w:t>Не предусмотренное уставом и носившее подпольный характер, СМ координировало вполне разумное количество сочувствующих СС в Вооруженных Силах, состоявшее в подавляющем большинстве из офицеров постоянного состава.</w:t>
      </w:r>
    </w:p>
    <w:p w:rsidR="000D3B84" w:rsidRDefault="00842E46">
      <w:pPr>
        <w:pStyle w:val="1"/>
        <w:ind w:firstLine="440"/>
        <w:jc w:val="both"/>
      </w:pPr>
      <w:r>
        <w:t>За работой SM следил только Ролан Прету и ограниченное количество директоров. Среди боевиков и сочувствующих СМ координировал около 30 армейских офицеров и меньшую группу на флоте. Капитан Крухейра де Карвалью возглавлял эту организацию с момента ее создания в конце 1932 года, и в нее входили, среди прочих, лейтенанты Марио Пессоа, Ромаозиньо и адъютант генерала Кармоны лейтенант Карвалью Нуньес.</w:t>
      </w:r>
      <w:r>
        <w:rPr>
          <w:vertAlign w:val="superscript"/>
        </w:rPr>
        <w:footnoteReference w:id="333"/>
      </w:r>
    </w:p>
    <w:p w:rsidR="000D3B84" w:rsidRDefault="00842E46">
      <w:pPr>
        <w:pStyle w:val="1"/>
        <w:ind w:firstLine="440"/>
        <w:jc w:val="both"/>
      </w:pPr>
      <w:r>
        <w:t xml:space="preserve">Солдаты, приписанные к N/S, были в основном молодыми и составляли группу давления в военном учреждении, поскольку, помимо того, что они были помещены в оперативные подразделения (такие как Caçadores 5), они были политически организованы с раннего возраста, после переворот 1926 г., около 28 мая Лига. Некоторые были монархистами интегралистского </w:t>
      </w:r>
      <w:r>
        <w:lastRenderedPageBreak/>
        <w:t>происхождения и уже имели некоторый политический опыт, даже в небольших организациях, борющихся с республиканцами.</w:t>
      </w:r>
      <w:r>
        <w:rPr>
          <w:vertAlign w:val="superscript"/>
        </w:rPr>
        <w:footnoteReference w:id="334"/>
      </w:r>
    </w:p>
    <w:p w:rsidR="000D3B84" w:rsidRDefault="00842E46">
      <w:pPr>
        <w:pStyle w:val="1"/>
        <w:spacing w:after="300"/>
        <w:ind w:firstLine="440"/>
        <w:jc w:val="both"/>
      </w:pPr>
      <w:r>
        <w:t>Несколько бывших боевиков признали выдающуюся роль СМ в политической деятельности СС, аспект, который никогда не переставал беспокоить Салазара и который в конечном итоге стал его основным сдерживающим фактором в его нападении на это фашистское движение. СМ оказывала давление на президента республики, участвуя в нескольких антисалазариистских движениях в период с 1932 по 1934 год. Его след даже превзошел попытку государственного переворота в сентябре 1935 года, оставаясь более или менее активным до 1938 года.</w:t>
      </w:r>
    </w:p>
    <w:p w:rsidR="000D3B84" w:rsidRDefault="00842E46">
      <w:pPr>
        <w:pStyle w:val="42"/>
        <w:keepNext/>
        <w:keepLines/>
        <w:numPr>
          <w:ilvl w:val="2"/>
          <w:numId w:val="38"/>
        </w:numPr>
        <w:tabs>
          <w:tab w:val="left" w:pos="649"/>
        </w:tabs>
        <w:jc w:val="both"/>
      </w:pPr>
      <w:bookmarkStart w:id="84" w:name="bookmark170"/>
      <w:r>
        <w:t>Периферийные организации</w:t>
      </w:r>
      <w:bookmarkEnd w:id="84"/>
    </w:p>
    <w:p w:rsidR="000D3B84" w:rsidRDefault="00842E46">
      <w:pPr>
        <w:pStyle w:val="1"/>
        <w:ind w:firstLine="0"/>
        <w:jc w:val="both"/>
      </w:pPr>
      <w:r>
        <w:t>Быстрая нелегализация движения оставила в зачаточном состоянии настоящие милицейские организации. Согласно уставу, они должны были состоять из двух компонентов: ударных бригад, созданных параллельно с партийной структурой, с полицейскими функциями (охрана штаба и охрана).</w:t>
      </w:r>
      <w:r>
        <w:softHyphen/>
        <w:t>митинги), должны в случае надобности соответствовать формациям N/S, состоящим из «действительных» сторонников.</w:t>
      </w:r>
    </w:p>
    <w:p w:rsidR="000D3B84" w:rsidRDefault="00842E46">
      <w:pPr>
        <w:pStyle w:val="1"/>
        <w:ind w:firstLine="420"/>
        <w:jc w:val="both"/>
      </w:pPr>
      <w:r>
        <w:t>Ударные бригады будут возглавляться командиром и иметь автономную организацию. Его подготовка началась в середине 1933 года, после первых инцидентов с антифашистскими боевиками. В июне того же года генеральный секретарь обратился к секретариатам с рекомендацией: «Необходимо срочно организовать в каждом городе ударные бригады, отряды самообороны под командованием армейских офицеров, которые защищают и эффективно гарантируют свободное распространение нашего движения», но процесс его создания был прерван правительственными репрессиями.</w:t>
      </w:r>
      <w:r>
        <w:rPr>
          <w:vertAlign w:val="superscript"/>
        </w:rPr>
        <w:footnoteReference w:id="335"/>
      </w:r>
    </w:p>
    <w:p w:rsidR="000D3B84" w:rsidRDefault="00842E46">
      <w:pPr>
        <w:pStyle w:val="1"/>
        <w:ind w:firstLine="420"/>
        <w:jc w:val="both"/>
      </w:pPr>
      <w:r>
        <w:t xml:space="preserve">В некоторых внутренних циркулярах уже упоминались «кадеты ударных </w:t>
      </w:r>
      <w:r>
        <w:lastRenderedPageBreak/>
        <w:t>бригад», но фактически их было создано всего две, одна в Лиссабоне, другая в Порту. Та, что в Лиссабоне, стала известна как «черная бригада», насчитывавшая около 60 человек, и оставила некоторые следы своей уличной активности, больше, чем сообщала уже подвергшаяся цензуре пресса, если верить полицейским отчетам. Дутра Фариа был его «вторым командиром». Как он указывал 36 лет спустя, эта бригада состояла из студентов и даже люмпенов, которых он скромно определял как «личностей, может быть, не очень заслуживающих доверия с буржуазной точки зрения».</w:t>
      </w:r>
      <w:r>
        <w:rPr>
          <w:vertAlign w:val="superscript"/>
        </w:rPr>
        <w:footnoteReference w:id="336"/>
      </w:r>
    </w:p>
    <w:p w:rsidR="000D3B84" w:rsidRDefault="00842E46">
      <w:pPr>
        <w:pStyle w:val="1"/>
        <w:ind w:firstLine="420"/>
        <w:jc w:val="both"/>
      </w:pPr>
      <w:r>
        <w:t>Явным признаком цели создания военизированных организаций была исчерпывающая анкета, включенная в анкету индивидуального членства. Члены должны информировать организацию о своей военной и «спортивной» подготовке, обращении с огнестрельным оружием и т. д.</w:t>
      </w:r>
      <w:r>
        <w:rPr>
          <w:vertAlign w:val="superscript"/>
        </w:rPr>
        <w:footnoteReference w:id="337"/>
      </w:r>
    </w:p>
    <w:p w:rsidR="000D3B84" w:rsidRDefault="00842E46">
      <w:pPr>
        <w:pStyle w:val="1"/>
        <w:spacing w:after="300"/>
        <w:ind w:firstLine="420"/>
        <w:jc w:val="both"/>
      </w:pPr>
      <w:r>
        <w:t>Аналогичная проблема возникла и со «вспомогательными организациями»: женской, детской и спортивной. Прето назначил Мадалену Патрисио женщиной-секретарем, но ее действия не пошли дальше бумаги.</w:t>
      </w:r>
    </w:p>
    <w:p w:rsidR="000D3B84" w:rsidRDefault="00842E46">
      <w:pPr>
        <w:pStyle w:val="42"/>
        <w:keepNext/>
        <w:keepLines/>
        <w:numPr>
          <w:ilvl w:val="2"/>
          <w:numId w:val="38"/>
        </w:numPr>
        <w:tabs>
          <w:tab w:val="left" w:pos="658"/>
        </w:tabs>
        <w:jc w:val="both"/>
      </w:pPr>
      <w:bookmarkStart w:id="85" w:name="bookmark172"/>
      <w:r>
        <w:t>Районные и местные организации</w:t>
      </w:r>
      <w:bookmarkEnd w:id="85"/>
    </w:p>
    <w:p w:rsidR="000D3B84" w:rsidRDefault="00842E46">
      <w:pPr>
        <w:pStyle w:val="1"/>
        <w:ind w:firstLine="0"/>
        <w:jc w:val="both"/>
      </w:pPr>
      <w:r>
        <w:t>Накануне Первого съезда, в сентябре 1933 г., у С/Ю была относительно устоявшаяся окружная и уездная организация, охватывающая большую часть территории страны.</w:t>
      </w:r>
    </w:p>
    <w:p w:rsidR="000D3B84" w:rsidRDefault="00842E46">
      <w:pPr>
        <w:pStyle w:val="1"/>
        <w:ind w:firstLine="420"/>
        <w:jc w:val="both"/>
      </w:pPr>
      <w:r>
        <w:t>Некоторые публикации движения ссылаются на существование</w:t>
      </w:r>
      <w:r>
        <w:softHyphen/>
        <w:t xml:space="preserve">ций во всех округах и в 72 управах, конечно, избыточное число. Но проведенный опрос позволяет сделать вывод, что Н/С охватывала большую часть страны с относительно стабильной партийной сетью. Делегации в большинстве случаев имели прочную местную имплантацию, собственную прессу, связи с местной администрацией и источники финансирования. Редки те, кто родился по инициативе посторонних. Корни этого быстрого локального развертывания уже известны. Это быстрое организационное развитие объясняется сетью влияния и контактов старого Integralismo Lusitano, </w:t>
      </w:r>
      <w:r>
        <w:lastRenderedPageBreak/>
        <w:t>частично уже реорганизованного в Liga 28 de Maio, которая предоставляла целые делегации на север и юг. Но его внедрение было тем более выразительным, что оно было организовано заочно и параллельно правящей партии.</w:t>
      </w:r>
      <w:r>
        <w:rPr>
          <w:vertAlign w:val="superscript"/>
        </w:rPr>
        <w:footnoteReference w:id="338"/>
      </w:r>
    </w:p>
    <w:p w:rsidR="000D3B84" w:rsidRDefault="00842E46">
      <w:pPr>
        <w:pStyle w:val="1"/>
        <w:ind w:firstLine="420"/>
        <w:jc w:val="both"/>
      </w:pPr>
      <w:r>
        <w:t>Три зональных секретаря руководили региональной организацией, напрямую зависимой от генерального секретаря и назначенной Прето в 1933 году. В организационных целях страна была разделена на три зоны (Юг, Центр и Север), управляемые из трех более важных городов.</w:t>
      </w:r>
    </w:p>
    <w:p w:rsidR="000D3B84" w:rsidRDefault="00842E46">
      <w:pPr>
        <w:pStyle w:val="1"/>
        <w:spacing w:after="240"/>
        <w:ind w:firstLine="420"/>
        <w:jc w:val="both"/>
      </w:pPr>
      <w:r>
        <w:t>Критерии выбора секретарей подчинялись разумному балансу. Для Южного региона, базирующегося в Лиссабоне, верный сторонник Ролана Прету, члена группы основателей, Альсада Па-</w:t>
      </w:r>
    </w:p>
    <w:p w:rsidR="000D3B84" w:rsidRDefault="00842E46">
      <w:pPr>
        <w:pStyle w:val="1"/>
        <w:spacing w:after="300"/>
        <w:ind w:firstLine="0"/>
        <w:jc w:val="both"/>
      </w:pPr>
      <w:r>
        <w:t>десять.</w:t>
      </w:r>
      <w:r>
        <w:rPr>
          <w:vertAlign w:val="superscript"/>
        </w:rPr>
        <w:footnoteReference w:id="339"/>
      </w:r>
      <w:r>
        <w:t>Эусебио Таманьини, университетский профессор, возглавлявший коимбрское ядро ​​и «известный» член ГК, был назначен руководить окружными комиссиями в Центральной зоне.</w:t>
      </w:r>
      <w:r>
        <w:rPr>
          <w:vertAlign w:val="superscript"/>
        </w:rPr>
        <w:footnoteReference w:id="340"/>
      </w:r>
      <w:r>
        <w:t>Для Северного региона, базирующегося в Порту, был выбран молодой врач Аугусто Пирес де Лима, сыгравший важную роль в объединении местных интегралистских групп и в Лиге 28 де Майо, основателем которой он был округом, в конце 1920-е годы.</w:t>
      </w:r>
    </w:p>
    <w:p w:rsidR="000D3B84" w:rsidRDefault="00842E46">
      <w:pPr>
        <w:pStyle w:val="42"/>
        <w:keepNext/>
        <w:keepLines/>
        <w:numPr>
          <w:ilvl w:val="2"/>
          <w:numId w:val="38"/>
        </w:numPr>
        <w:tabs>
          <w:tab w:val="left" w:pos="644"/>
        </w:tabs>
        <w:jc w:val="both"/>
      </w:pPr>
      <w:bookmarkStart w:id="86" w:name="bookmark174"/>
      <w:r>
        <w:t>Районные и муниципальные секретариаты</w:t>
      </w:r>
      <w:bookmarkEnd w:id="86"/>
    </w:p>
    <w:p w:rsidR="000D3B84" w:rsidRDefault="00842E46">
      <w:pPr>
        <w:pStyle w:val="1"/>
        <w:ind w:firstLine="0"/>
        <w:jc w:val="both"/>
      </w:pPr>
      <w:r>
        <w:t>Нам удалось установить состав и деятельность около 15 районных секретариатов. Только в Байшу-Алентежу не было N/S, районных или муниципальных образований. Во всех остальных, даже когда районные секретариаты не создавались, имелись ядра в некоторых районных советах.</w:t>
      </w:r>
    </w:p>
    <w:p w:rsidR="000D3B84" w:rsidRDefault="00842E46">
      <w:pPr>
        <w:pStyle w:val="1"/>
        <w:spacing w:after="240"/>
        <w:ind w:firstLine="440"/>
        <w:jc w:val="both"/>
      </w:pPr>
      <w:r>
        <w:t xml:space="preserve">В основном окружные секретариаты формировались из руководителей-резидентов, в большинстве случаев даже выходцев из края, осуществляющих </w:t>
      </w:r>
      <w:r>
        <w:lastRenderedPageBreak/>
        <w:t>здесь свою профессиональную деятельность. Иногда некоторые национальные «знатные люди», выходцы из района, входили в состав соответствующего секретариата, но движение было редким.</w:t>
      </w:r>
      <w:r>
        <w:rPr>
          <w:vertAlign w:val="superscript"/>
        </w:rPr>
        <w:footnoteReference w:id="341"/>
      </w:r>
      <w:r>
        <w:t>Как видно выше, большинство окружных секретариатов были сформированы из боевиков-интегралистов и Лиги 28 Майо, но, за исключением округов Лейрия и Коимбра, их создание подверглось эффективной реструктуризации, проведенной руководством в Лиссабоне.</w:t>
      </w:r>
    </w:p>
    <w:p w:rsidR="000D3B84" w:rsidRDefault="00842E46">
      <w:pPr>
        <w:pStyle w:val="1"/>
        <w:ind w:firstLine="420"/>
        <w:jc w:val="both"/>
      </w:pPr>
      <w:r>
        <w:t>В отличие от СД, созданной почти полностью руководством движения, муниципальные секретариаты имеют очень разное происхождение. Некоторые были просто одобрены, так как пришли без особых отличий от Liga 28 de Maio. Другие прибыли из групп интегралистов, особенно в центре и на севере страны. Этим происхождением объясняется существование местных с/с-активностей там, где не было возможности организовать районный секретариат, как в Авейру и Порталегре.</w:t>
      </w:r>
    </w:p>
    <w:p w:rsidR="000D3B84" w:rsidRDefault="00842E46">
      <w:pPr>
        <w:pStyle w:val="1"/>
        <w:ind w:firstLine="420"/>
        <w:jc w:val="both"/>
      </w:pPr>
      <w:r>
        <w:t>Сильнее в сельсоветах в Центре/побережье и на Севере и на производствах в тех же регионах. Небольшое внедрение на юге землевладельцев, чья сеть была округом, с упором на Эвору и Алькасер-ду-Сал, а также на некоторых в Алгарве. Заметно разнообразие ситуаций как по политическому происхождению ячеек и степени их включенности в местное общество, так и по их социальному составу. В связи с невозможностью детального анализа состава этих местных комиссий и их политической деятельности указываются некоторые тенденции, основанные на некоторых тематических исследованиях.</w:t>
      </w:r>
    </w:p>
    <w:p w:rsidR="000D3B84" w:rsidRDefault="00842E46">
      <w:pPr>
        <w:pStyle w:val="1"/>
        <w:ind w:firstLine="420"/>
        <w:jc w:val="both"/>
      </w:pPr>
      <w:r>
        <w:t>На Севере большинство муниципальных ячеек были интегралистскими по своей основе и имели прочную местную имплантацию со своей прессой и во многих случаях доминировали или имели привилегированные связи с местной администрацией. В случаях, когда ядра происходили из Лиги 28 Майо, традиционалистский след был меньше, а фашистская воинственность более выражена, например, в округе Лейрия.</w:t>
      </w:r>
    </w:p>
    <w:p w:rsidR="000D3B84" w:rsidRDefault="00842E46">
      <w:pPr>
        <w:pStyle w:val="1"/>
        <w:ind w:firstLine="420"/>
        <w:jc w:val="both"/>
      </w:pPr>
      <w:r>
        <w:lastRenderedPageBreak/>
        <w:t>Нелегко иметь четкое представление о повседневной жизни местной северо-южной делегации. Однако примеры, собранные из внутренних отчетов провинциальных центров, содержат элементы сомнительного обобщения. Во многих ядрах военизированный характер растворился, оставив только политически наиболее правый сектор местного политического спектра, сведенный к интегралистскому ядру. Ее пресса печатала общенациональные коммюнике, ее члены участвовали в митингах, но ее местная организация не претерпела серьезных преобразований, как и элитарный состав ядра.</w:t>
      </w:r>
    </w:p>
    <w:p w:rsidR="000D3B84" w:rsidRDefault="00842E46">
      <w:pPr>
        <w:pStyle w:val="1"/>
        <w:spacing w:after="220"/>
        <w:ind w:firstLine="480"/>
        <w:jc w:val="both"/>
      </w:pPr>
      <w:r>
        <w:t>Однако некоторые муниципальные секретариаты были ближе к военизированной модели с точки зрения их внутренней организации и политических действий. В муниципалитете на севере страны, например, местный начальник так описывал ситуацию уездному секретарю: «Здесь товарищи организуются и работают и уже сделали интересные вещи. Так что у них есть штаб, они проходят военную подготовку, с идеальной дисциплинарной службой, с санкциями, начиная от отстранения и заканчивая отчислением». Для политической подготовки в штаб были запрошены некоторые работы, кроме редактируемых Н/С. Местный лидер сказал:</w:t>
      </w:r>
    </w:p>
    <w:p w:rsidR="000D3B84" w:rsidRDefault="00842E46">
      <w:pPr>
        <w:pStyle w:val="1"/>
        <w:spacing w:after="400" w:line="283" w:lineRule="auto"/>
        <w:ind w:left="1780" w:firstLine="0"/>
        <w:jc w:val="both"/>
        <w:rPr>
          <w:sz w:val="12"/>
          <w:szCs w:val="12"/>
        </w:rPr>
      </w:pPr>
      <w:r>
        <w:rPr>
          <w:sz w:val="20"/>
          <w:szCs w:val="20"/>
        </w:rPr>
        <w:t>Прошу вас при выборе книг учитывать умственный уровень здесь мальчиков, который обязательно низкий. [...] Я полагаю, некоторые выступления Гитлера и Муссолини,</w:t>
      </w:r>
      <w:r>
        <w:rPr>
          <w:i/>
          <w:iCs/>
          <w:sz w:val="19"/>
          <w:szCs w:val="19"/>
        </w:rPr>
        <w:t>Семья</w:t>
      </w:r>
      <w:r>
        <w:rPr>
          <w:sz w:val="20"/>
          <w:szCs w:val="20"/>
        </w:rPr>
        <w:t>Альберто Эстевес;</w:t>
      </w:r>
      <w:r>
        <w:rPr>
          <w:i/>
          <w:iCs/>
          <w:sz w:val="19"/>
          <w:szCs w:val="19"/>
        </w:rPr>
        <w:t>За пределами коммунизма</w:t>
      </w:r>
      <w:r>
        <w:rPr>
          <w:sz w:val="20"/>
          <w:szCs w:val="20"/>
        </w:rPr>
        <w:t>, Ролао Прето и др.</w:t>
      </w:r>
      <w:r>
        <w:rPr>
          <w:rFonts w:ascii="Arial" w:eastAsia="Arial" w:hAnsi="Arial" w:cs="Arial"/>
          <w:b/>
          <w:bCs/>
          <w:sz w:val="12"/>
          <w:szCs w:val="12"/>
          <w:vertAlign w:val="superscript"/>
        </w:rPr>
        <w:footnoteReference w:id="342"/>
      </w:r>
    </w:p>
    <w:p w:rsidR="000D3B84" w:rsidRDefault="00842E46">
      <w:pPr>
        <w:pStyle w:val="1"/>
        <w:spacing w:after="300"/>
        <w:ind w:firstLine="480"/>
        <w:jc w:val="both"/>
      </w:pPr>
      <w:r>
        <w:t>Предусмотренные уставом как основное ядро ​​движения на уровне мельчайшей административной единицы — прихода — и «насколько это возможно по своей профессии», ячейки никогда не образовывались, если не считать студенческих, при университетах. Лиссабона и Коимбры. Однако в профсоюзной сфере, как показано выше, было организовано несколько социально-профессиональных ячеек Северного и Южного полушарий.</w:t>
      </w:r>
    </w:p>
    <w:p w:rsidR="000D3B84" w:rsidRDefault="00842E46">
      <w:pPr>
        <w:pStyle w:val="42"/>
        <w:keepNext/>
        <w:keepLines/>
        <w:numPr>
          <w:ilvl w:val="2"/>
          <w:numId w:val="38"/>
        </w:numPr>
        <w:tabs>
          <w:tab w:val="left" w:pos="759"/>
        </w:tabs>
        <w:spacing w:after="220"/>
        <w:jc w:val="both"/>
      </w:pPr>
      <w:bookmarkStart w:id="87" w:name="bookmark176"/>
      <w:r>
        <w:lastRenderedPageBreak/>
        <w:t>Внутренняя работа</w:t>
      </w:r>
      <w:bookmarkEnd w:id="87"/>
    </w:p>
    <w:p w:rsidR="000D3B84" w:rsidRDefault="00842E46">
      <w:pPr>
        <w:pStyle w:val="1"/>
        <w:spacing w:after="260"/>
        <w:ind w:firstLine="480"/>
        <w:jc w:val="both"/>
        <w:sectPr w:rsidR="000D3B84">
          <w:headerReference w:type="even" r:id="rId391"/>
          <w:headerReference w:type="default" r:id="rId392"/>
          <w:footerReference w:type="even" r:id="rId393"/>
          <w:footerReference w:type="default" r:id="rId394"/>
          <w:pgSz w:w="11900" w:h="16840"/>
          <w:pgMar w:top="2275" w:right="2317" w:bottom="2308" w:left="2359" w:header="0" w:footer="3" w:gutter="0"/>
          <w:pgNumType w:start="184"/>
          <w:cols w:space="720"/>
          <w:noEndnote/>
          <w:docGrid w:linePitch="360"/>
          <w15:footnoteColumns w:val="1"/>
        </w:sectPr>
      </w:pPr>
      <w:r>
        <w:t>Осуществлявшийся ранее формальный организационный подход частично растворяется при наблюдении за его конкретным функционированием, иногда отдаляясь либо в плане внутренней дисциплины, либо на организационном уровне от того образа, который проецировался в печати и в официальных коммюнике.</w:t>
      </w:r>
    </w:p>
    <w:p w:rsidR="000D3B84" w:rsidRDefault="00842E46">
      <w:pPr>
        <w:pStyle w:val="1"/>
        <w:ind w:firstLine="440"/>
        <w:jc w:val="both"/>
      </w:pPr>
      <w:r>
        <w:lastRenderedPageBreak/>
        <w:t>С точки зрения внутреннего функционирования Н/С прошла две фазы: юридическую (1932-33) и подпольную (1934-36)30. N/S предприняла классические шаги по институционализации, закрепленные Первым Конгрессом.</w:t>
      </w:r>
    </w:p>
    <w:p w:rsidR="000D3B84" w:rsidRDefault="00842E46">
      <w:pPr>
        <w:pStyle w:val="1"/>
        <w:ind w:firstLine="440"/>
        <w:jc w:val="both"/>
      </w:pPr>
      <w:r>
        <w:t>С генетической точки зрения организация N/S была построена вокруг харизматичной фигуры, которая объединила элементы из ранее существовавших групп с явным доминированием IL. В этой перспективе процесс формирования Н/С иллюстрирует модель проникновения в формирование партийных организаций, поскольку именно из личности и связанного с ней центра «политических предпринимателей» возникло движение и сформировались его члены. , местные ячейки (или реорганизовали их в связи с новой лояльностью к этому центру)31.</w:t>
      </w:r>
    </w:p>
    <w:p w:rsidR="000D3B84" w:rsidRDefault="00842E46">
      <w:pPr>
        <w:pStyle w:val="1"/>
        <w:spacing w:after="2100"/>
        <w:ind w:firstLine="440"/>
        <w:jc w:val="both"/>
      </w:pPr>
      <w:r>
        <w:t>На первом этапе своей деятельности, воспроизводя классический образец формирования политических партий, в организации царили текучесть и рассеянность, с множественными параллельными узами солидарности, унаследованными от прежнего опыта и заговоров, пересекающими ее внутреннюю политическую жизнь. Собственный авторитет Ролао Прету несколько раз подвергался сомнению, хотя и замаскированным образом, и критика его отсутствия определенности перед лицом внутренней напряженности росла до Первого Конгресса. Но именно вокруг «босса» Н/С институционализировался вплоть до его легализации и, тем более, во время так называемой «подпольной фазы».</w:t>
      </w:r>
    </w:p>
    <w:p w:rsidR="000D3B84" w:rsidRDefault="00842E46">
      <w:pPr>
        <w:pStyle w:val="24"/>
        <w:numPr>
          <w:ilvl w:val="0"/>
          <w:numId w:val="39"/>
        </w:numPr>
        <w:tabs>
          <w:tab w:val="left" w:pos="241"/>
        </w:tabs>
        <w:spacing w:after="120" w:line="269" w:lineRule="auto"/>
        <w:jc w:val="both"/>
      </w:pPr>
      <w:r>
        <w:t>Хотя эта подпольная структура просуществовала до начала 1940-х годов, она ничего не добавила к этой периодизации, превратившись с 1936 года в сеть «политических друзей» Прето.</w:t>
      </w:r>
    </w:p>
    <w:p w:rsidR="000D3B84" w:rsidRDefault="00842E46">
      <w:pPr>
        <w:pStyle w:val="24"/>
        <w:numPr>
          <w:ilvl w:val="0"/>
          <w:numId w:val="39"/>
        </w:numPr>
        <w:tabs>
          <w:tab w:val="left" w:pos="231"/>
        </w:tabs>
        <w:spacing w:after="380" w:line="271" w:lineRule="auto"/>
        <w:jc w:val="both"/>
      </w:pPr>
      <w:r>
        <w:t>О модели «проникновения» или «диффузии» в формировании политических партий, К. Элиасем и Л. Сваасанд, «Формирование массовых политических организаций: аналитическая основа», Скандинавские политические исследования, 10 (1975), с. 90–120 и Анджело Панебьянко, op. соч., с. 104-110.</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395"/>
          <w:headerReference w:type="default" r:id="rId396"/>
          <w:footerReference w:type="even" r:id="rId397"/>
          <w:footerReference w:type="default" r:id="rId398"/>
          <w:pgSz w:w="11900" w:h="16840"/>
          <w:pgMar w:top="2329" w:right="2331" w:bottom="1284" w:left="2403" w:header="1901" w:footer="856" w:gutter="0"/>
          <w:pgNumType w:start="196"/>
          <w:cols w:space="720"/>
          <w:noEndnote/>
          <w:docGrid w:linePitch="360"/>
          <w15:footnoteColumns w:val="1"/>
        </w:sectPr>
      </w:pPr>
      <w:bookmarkStart w:id="88" w:name="bookmark178"/>
      <w:r>
        <w:t>— 195 —</w:t>
      </w:r>
      <w:bookmarkEnd w:id="88"/>
    </w:p>
    <w:p w:rsidR="000D3B84" w:rsidRDefault="00842E46">
      <w:pPr>
        <w:jc w:val="center"/>
        <w:rPr>
          <w:sz w:val="2"/>
          <w:szCs w:val="2"/>
        </w:rPr>
      </w:pPr>
      <w:r>
        <w:rPr>
          <w:noProof/>
        </w:rPr>
        <w:lastRenderedPageBreak/>
        <w:drawing>
          <wp:inline distT="0" distB="0" distL="0" distR="0">
            <wp:extent cx="4486910" cy="3889375"/>
            <wp:effectExtent l="0" t="0" r="0" b="0"/>
            <wp:docPr id="303" name="Picut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399"/>
                    <a:stretch/>
                  </pic:blipFill>
                  <pic:spPr>
                    <a:xfrm>
                      <a:off x="0" y="0"/>
                      <a:ext cx="4486910" cy="3889375"/>
                    </a:xfrm>
                    <a:prstGeom prst="rect">
                      <a:avLst/>
                    </a:prstGeom>
                  </pic:spPr>
                </pic:pic>
              </a:graphicData>
            </a:graphic>
          </wp:inline>
        </w:drawing>
      </w:r>
    </w:p>
    <w:p w:rsidR="000D3B84" w:rsidRDefault="000D3B84">
      <w:pPr>
        <w:spacing w:after="99" w:line="1" w:lineRule="exact"/>
      </w:pPr>
    </w:p>
    <w:p w:rsidR="000D3B84" w:rsidRDefault="00842E46">
      <w:pPr>
        <w:pStyle w:val="24"/>
        <w:spacing w:after="580" w:line="331" w:lineRule="auto"/>
        <w:jc w:val="both"/>
      </w:pPr>
      <w:r>
        <w:rPr>
          <w:color w:val="231F20"/>
        </w:rPr>
        <w:t>Рисунок 5 – Членский буклет NS.32 Источник: Авторская коллекция.</w:t>
      </w:r>
    </w:p>
    <w:p w:rsidR="000D3B84" w:rsidRDefault="00842E46">
      <w:pPr>
        <w:pStyle w:val="42"/>
        <w:keepNext/>
        <w:keepLines/>
      </w:pPr>
      <w:bookmarkStart w:id="89" w:name="bookmark180"/>
      <w:r>
        <w:t>3.1.11 Роль некоторых неформальных групп</w:t>
      </w:r>
      <w:bookmarkEnd w:id="89"/>
    </w:p>
    <w:p w:rsidR="000D3B84" w:rsidRDefault="00842E46">
      <w:pPr>
        <w:pStyle w:val="1"/>
        <w:spacing w:after="200"/>
        <w:ind w:firstLine="0"/>
        <w:jc w:val="both"/>
        <w:sectPr w:rsidR="000D3B84">
          <w:headerReference w:type="even" r:id="rId400"/>
          <w:headerReference w:type="default" r:id="rId401"/>
          <w:footerReference w:type="even" r:id="rId402"/>
          <w:footerReference w:type="default" r:id="rId403"/>
          <w:pgSz w:w="11900" w:h="16840"/>
          <w:pgMar w:top="2348" w:right="2360" w:bottom="2348" w:left="2336" w:header="1920" w:footer="3" w:gutter="0"/>
          <w:pgNumType w:start="196"/>
          <w:cols w:space="720"/>
          <w:noEndnote/>
          <w:docGrid w:linePitch="360"/>
          <w15:footnoteColumns w:val="1"/>
        </w:sectPr>
      </w:pPr>
      <w:r>
        <w:t>Без установленного законом освящения основополагающее ядро ​​Революции на практике составляло Окружной секретариат Лиссабона. Объединенные крепкими узами дружбы и интенсивной общительности, составлявшие основную часть ежедневной редакции движения, «Лиссабонский совет» (как они себя называли) доминировал в большей части организации.</w:t>
      </w:r>
      <w:r>
        <w:rPr>
          <w:vertAlign w:val="superscript"/>
        </w:rPr>
        <w:footnoteReference w:id="343"/>
      </w:r>
      <w:r>
        <w:rPr>
          <w:vertAlign w:val="superscript"/>
        </w:rPr>
        <w:t xml:space="preserve"> </w:t>
      </w:r>
      <w:r>
        <w:rPr>
          <w:vertAlign w:val="superscript"/>
        </w:rPr>
        <w:footnoteReference w:id="344"/>
      </w:r>
    </w:p>
    <w:p w:rsidR="000D3B84" w:rsidRDefault="00842E46">
      <w:pPr>
        <w:pStyle w:val="1"/>
        <w:ind w:firstLine="460"/>
        <w:jc w:val="both"/>
      </w:pPr>
      <w:r>
        <w:lastRenderedPageBreak/>
        <w:t>Сформированные основателями движения, обеспечивающие жизнь газеты и национального штаба, это было самое радикальное ядро, самое антисалазаристское и самое самоуверенное в своем статусе представителей европейского «фашистского поколения» в Португалии. . Именно они определили профиль N/S, и именно на них Ролао полагался внутри. Студенты или «безработные», они обладали доступностью и преданностью организации, что делало их своего рода «ведущими работниками» движения.</w:t>
      </w:r>
    </w:p>
    <w:p w:rsidR="000D3B84" w:rsidRDefault="00842E46">
      <w:pPr>
        <w:pStyle w:val="1"/>
        <w:ind w:firstLine="460"/>
        <w:jc w:val="both"/>
      </w:pPr>
      <w:r>
        <w:t>Власть этой группы над провинциальными ячейками была затруднена, и многие из них обвиняли «совет» в радикализме, дезорганизации и лидерстве. Эту напряженность смягчал сам Ролау Прету, который регулярно получал жалобы от секретариатов на Лиссабон. С другой стороны, особенно на Севере, старые личные и политические конфликты между интегралистами определили различные проблемы в составе делегаций.</w:t>
      </w:r>
    </w:p>
    <w:p w:rsidR="000D3B84" w:rsidRDefault="00842E46">
      <w:pPr>
        <w:pStyle w:val="1"/>
        <w:ind w:firstLine="460"/>
        <w:jc w:val="both"/>
      </w:pPr>
      <w:r>
        <w:t>Второй группой с некоторой внутренней согласованностью была группа Коимбры по уже известным причинам, восходящим к ее выходу из ООН и ее прохождению через Лигу 28 мая. Более умеренная и предрасположенная к компромиссу с Пауэром, именно внутри этой группы были предприняты попытки найти решения, связанные с устранением Прето. Кабрал Монкада даже был приглашен Эусебио Таманьини на руководящие должности, но в итоге отказался34.</w:t>
      </w:r>
    </w:p>
    <w:p w:rsidR="000D3B84" w:rsidRDefault="00842E46">
      <w:pPr>
        <w:pStyle w:val="1"/>
        <w:spacing w:after="580"/>
        <w:ind w:firstLine="460"/>
        <w:jc w:val="both"/>
      </w:pPr>
      <w:r>
        <w:t>Ролан Прету, имевший тесные товарищеские отношения с лиссабонской партией, был обвинен последней в нерешительности, и он несколько раз удалялся к себе домой в Бейру, оставляя партию в руках «советов», одновременно пытаясь поставить себя «над» различными чувствами35. В узком кругу директоров Прето пытался контролировать,</w:t>
      </w:r>
    </w:p>
    <w:p w:rsidR="000D3B84" w:rsidRDefault="00842E46">
      <w:pPr>
        <w:pStyle w:val="24"/>
        <w:numPr>
          <w:ilvl w:val="0"/>
          <w:numId w:val="40"/>
        </w:numPr>
        <w:tabs>
          <w:tab w:val="left" w:pos="241"/>
        </w:tabs>
        <w:spacing w:after="160"/>
        <w:jc w:val="both"/>
      </w:pPr>
      <w:r>
        <w:t>См. Луис Кабрал Монкада, соч. соч., с. 184-185.</w:t>
      </w:r>
    </w:p>
    <w:p w:rsidR="000D3B84" w:rsidRDefault="00842E46">
      <w:pPr>
        <w:pStyle w:val="24"/>
        <w:numPr>
          <w:ilvl w:val="0"/>
          <w:numId w:val="40"/>
        </w:numPr>
        <w:tabs>
          <w:tab w:val="left" w:pos="246"/>
        </w:tabs>
        <w:spacing w:after="380"/>
        <w:jc w:val="both"/>
      </w:pPr>
      <w:r>
        <w:t>В разгар кризиса, вызванного расколом в конце 1933 г., лиссабонский «совет» радикализировался против просалазарского раскола, и несколько его лидеров писали Прето, который был прикован к своей ферме из-за болезни, критикуя его примирительный характер. Антониу Тиноко медлил с призывом к нему «отказаться от этого анархизма, от этого беспорядка, с которым он все решает и делает», а заместитель генерального секретаря Перейра де Матош также обвинил «товарища начальника» в хождении</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404"/>
          <w:headerReference w:type="default" r:id="rId405"/>
          <w:footerReference w:type="even" r:id="rId406"/>
          <w:footerReference w:type="default" r:id="rId407"/>
          <w:pgSz w:w="11900" w:h="16840"/>
          <w:pgMar w:top="2329" w:right="2336" w:bottom="1284" w:left="2360" w:header="1901" w:footer="856" w:gutter="0"/>
          <w:pgNumType w:start="198"/>
          <w:cols w:space="720"/>
          <w:noEndnote/>
          <w:docGrid w:linePitch="360"/>
          <w15:footnoteColumns w:val="1"/>
        </w:sectPr>
      </w:pPr>
      <w:bookmarkStart w:id="90" w:name="bookmark182"/>
      <w:r>
        <w:t>— 197 —</w:t>
      </w:r>
      <w:bookmarkEnd w:id="90"/>
    </w:p>
    <w:p w:rsidR="000D3B84" w:rsidRDefault="00842E46">
      <w:pPr>
        <w:pStyle w:val="1"/>
        <w:ind w:firstLine="0"/>
        <w:jc w:val="both"/>
      </w:pPr>
      <w:r>
        <w:lastRenderedPageBreak/>
        <w:t>иногда безуспешно, самый «революционный» импульс создания ядра и поддержания сплоченности движения.</w:t>
      </w:r>
    </w:p>
    <w:p w:rsidR="000D3B84" w:rsidRDefault="00842E46">
      <w:pPr>
        <w:pStyle w:val="1"/>
        <w:spacing w:after="300"/>
        <w:ind w:firstLine="420"/>
        <w:jc w:val="both"/>
      </w:pPr>
      <w:r>
        <w:t>Делегации имели широкую автономию, и многие пропагандистские действия не были хорошо скоординированы. Несмотря на это, инициативный потенциал различных полюсов был весьма значителен, несомненно, превосходя различные консервативные круги и само правительство. Отношения между руководством и районными и местными органами были гораздо более гибкими, чем предсказывала буква устава, а внутриполитическая переписка демонстрирует известную степень плюрализма в установках боевой общественности и ее способность к их внутреннему выражению. Если какой-либо аспект следует выделить как доминирующий во внутренней жизни Н/С, так это характеризовавшую его воинственность, особенно принимая во внимание его финансовые ресурсы и политический контекст, в котором он развивался.</w:t>
      </w:r>
    </w:p>
    <w:p w:rsidR="000D3B84" w:rsidRDefault="00842E46">
      <w:pPr>
        <w:pStyle w:val="42"/>
        <w:keepNext/>
        <w:keepLines/>
        <w:jc w:val="both"/>
      </w:pPr>
      <w:bookmarkStart w:id="91" w:name="bookmark184"/>
      <w:r>
        <w:t>3.1.12 Пресса N/S</w:t>
      </w:r>
      <w:bookmarkEnd w:id="91"/>
    </w:p>
    <w:p w:rsidR="000D3B84" w:rsidRDefault="00842E46">
      <w:pPr>
        <w:pStyle w:val="1"/>
        <w:spacing w:after="260"/>
        <w:ind w:firstLine="0"/>
        <w:jc w:val="both"/>
        <w:sectPr w:rsidR="000D3B84">
          <w:headerReference w:type="even" r:id="rId408"/>
          <w:headerReference w:type="default" r:id="rId409"/>
          <w:footerReference w:type="even" r:id="rId410"/>
          <w:footerReference w:type="default" r:id="rId411"/>
          <w:pgSz w:w="11900" w:h="16840"/>
          <w:pgMar w:top="2329" w:right="2335" w:bottom="2329" w:left="2393" w:header="1901" w:footer="3" w:gutter="0"/>
          <w:pgNumType w:start="198"/>
          <w:cols w:space="720"/>
          <w:noEndnote/>
          <w:docGrid w:linePitch="360"/>
          <w15:footnoteColumns w:val="1"/>
        </w:sectPr>
      </w:pPr>
      <w:r>
        <w:t xml:space="preserve">Именно через сеть прессы N/S была предпринята некоторая координация, чтобы укрепить организацию на национальном уровне. Революция, как национальный орган, представляла собой основное средство внутренней коммуникации и идеологического и политического распространения N/S. Его жизнь была беспорядочной либо из-за правительственных репрессий, либо из-за финансовых трудностей, из-за чего он несколько раз прерывался. Национальная газета также поддерживалась относительно широкой сетью региональной прессы, связанной с местными секретариатами. По крайней мере 11 дочерних региональных газет (и большее количество симпатизирующих газет) распространили эхо революции по всей провинции. Эти газеты даже объединились в Федерацию националистической прессы, которая контролировала огромное количество </w:t>
      </w:r>
      <w:r>
        <w:lastRenderedPageBreak/>
        <w:t>местных изданий.</w:t>
      </w:r>
      <w:r>
        <w:rPr>
          <w:vertAlign w:val="superscript"/>
        </w:rPr>
        <w:footnoteReference w:id="345"/>
      </w:r>
      <w:r>
        <w:rPr>
          <w:vertAlign w:val="superscript"/>
        </w:rPr>
        <w:t xml:space="preserve"> </w:t>
      </w:r>
      <w:r>
        <w:rPr>
          <w:vertAlign w:val="superscript"/>
        </w:rPr>
        <w:footnoteReference w:id="346"/>
      </w:r>
    </w:p>
    <w:p w:rsidR="000D3B84" w:rsidRDefault="00842E46">
      <w:pPr>
        <w:pStyle w:val="1"/>
        <w:ind w:firstLine="420"/>
        <w:jc w:val="both"/>
      </w:pPr>
      <w:r>
        <w:lastRenderedPageBreak/>
        <w:t>Именно через Революцию давались указания секретариатам, в отделе «Генеральный секретариат», координировались массовые и пропагандистские действия. Газета также содержала такие основные моменты, как «Рабочая революция», направленную на рабочий класс. С ростом цензурных нападок, быстро парализовавших газету, сообщения Генерального секретариата стали рассылаться по внутренней почте в пронумерованных «Служебных приказах».</w:t>
      </w:r>
    </w:p>
    <w:p w:rsidR="000D3B84" w:rsidRDefault="00842E46">
      <w:pPr>
        <w:pStyle w:val="1"/>
        <w:spacing w:after="1020"/>
        <w:ind w:firstLine="420"/>
        <w:jc w:val="both"/>
      </w:pPr>
      <w:r>
        <w:t>Местная пресса оказалась в более комфортном положении, так как имела большую финансовую сбалансированность и более прочные связи с местными элитами. Подавляющее большинство уже представило себя либо как органы Лиги 28 Майо, либо как интегралистские еженедельники, основа которых иногда восходит к республиканскому режиму. Даже в плане репрессий ситуация здесь была более благоприятной, учитывая относительную несогласованность работы цензурных служб и тот факт, что многие региональные службы еще не были должным образом дисциплинированы правительством. Старшинство в этом случае было преимуществом, так как его нелегализация была затруднена. Но когда районные секретариаты подавали просьбы о разрешении на создание новых газет, они терялись в правительственных коридорах и только с вмешательством «друзей», особенно военных, дело дошло. Органу окружного секретариата Фару удалось получить разрешение Министерства внутренних дел на начало публикации только благодаря вмешательству капитана Давида Нето. Эта пресс-сеть также представляла собой важную материально-техническую поддержку, поскольку во многих случаях местные штабы движения пользовались возможностями этих газет или делегаций Революции.</w:t>
      </w:r>
    </w:p>
    <w:p w:rsidR="000D3B84" w:rsidRDefault="00842E46">
      <w:pPr>
        <w:pStyle w:val="24"/>
        <w:spacing w:after="380"/>
        <w:jc w:val="both"/>
      </w:pPr>
      <w:r>
        <w:rPr>
          <w:vertAlign w:val="superscript"/>
        </w:rPr>
        <w:t>37</w:t>
      </w:r>
      <w:r>
        <w:t>См. письмо Хосе Домингуша Гарсии Домингеша Ролану Прето, 22.11.1932, ARP. N / S из Алгарве также пожаловался Марчелло Каэтано в его втором письме Салазору. См. Хосе Фрейре Антунес (Орг.), op. соч., с. 92.</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380"/>
        <w:sectPr w:rsidR="000D3B84">
          <w:headerReference w:type="even" r:id="rId412"/>
          <w:headerReference w:type="default" r:id="rId413"/>
          <w:footerReference w:type="even" r:id="rId414"/>
          <w:footerReference w:type="default" r:id="rId415"/>
          <w:pgSz w:w="11900" w:h="16840"/>
          <w:pgMar w:top="2329" w:right="2335" w:bottom="1284" w:left="2388" w:header="1901" w:footer="856" w:gutter="0"/>
          <w:pgNumType w:start="200"/>
          <w:cols w:space="720"/>
          <w:noEndnote/>
          <w:docGrid w:linePitch="360"/>
          <w15:footnoteColumns w:val="1"/>
        </w:sectPr>
      </w:pPr>
      <w:bookmarkStart w:id="92" w:name="bookmark186"/>
      <w:r>
        <w:t>— 199 —</w:t>
      </w:r>
      <w:bookmarkEnd w:id="92"/>
    </w:p>
    <w:p w:rsidR="000D3B84" w:rsidRDefault="00842E46">
      <w:pPr>
        <w:pStyle w:val="42"/>
        <w:keepNext/>
        <w:keepLines/>
        <w:jc w:val="both"/>
      </w:pPr>
      <w:bookmarkStart w:id="93" w:name="bookmark188"/>
      <w:r>
        <w:lastRenderedPageBreak/>
        <w:t>3.1.13 Финансовая поддержка</w:t>
      </w:r>
      <w:bookmarkEnd w:id="93"/>
    </w:p>
    <w:p w:rsidR="000D3B84" w:rsidRDefault="00842E46">
      <w:pPr>
        <w:pStyle w:val="1"/>
        <w:ind w:firstLine="0"/>
        <w:jc w:val="both"/>
      </w:pPr>
      <w:r>
        <w:t>Проблема, которая пересекла политическую жизнь Н/С почти с самого начала, носила финансовый характер. Движение, с некоторой воинственностью, располагало целым аппаратом сбора. В дополнение к обычной системе ежемесячных квот были добавлены редакционные акции, «Друзья революции», розыгрыши, виньетки и марки с символикой движения и изображением Ролана Прето.</w:t>
      </w:r>
      <w:r>
        <w:rPr>
          <w:vertAlign w:val="superscript"/>
        </w:rPr>
        <w:footnoteReference w:id="347"/>
      </w:r>
      <w:r>
        <w:t>Хотя, по крайней мере, до конца 1935 г. некоторые секретариаты продолжали взимать с них плату, ставшую уже незаконной, но такая поддержка не покрывала и десятой части расходов движения. Кроме того, нехватка денег была постоянной темой внутренних отчетов.</w:t>
      </w:r>
    </w:p>
    <w:p w:rsidR="000D3B84" w:rsidRDefault="00842E46">
      <w:pPr>
        <w:pStyle w:val="1"/>
        <w:ind w:firstLine="480"/>
        <w:jc w:val="both"/>
      </w:pPr>
      <w:r>
        <w:t>Насколько можно было наблюдать, наиболее надежное, регулярное и постоянное ядро ​​финансовой поддержки организации почти всегда исходило от ближайшего окружения ИЛ. Поначалу какие-то «синие мешки» правительства</w:t>
      </w:r>
      <w:r>
        <w:softHyphen/>
        <w:t>Правительства, контролируемые «друзьями» или находящиеся под влиянием военных, возможно, сработали, по этому поводу было обнаружено несколько просьб и переговоров, но по мере отдаления от власти эти двери закрывались, а долги ограничивались ростом.</w:t>
      </w:r>
    </w:p>
    <w:p w:rsidR="000D3B84" w:rsidRDefault="00842E46">
      <w:pPr>
        <w:pStyle w:val="1"/>
        <w:ind w:firstLine="480"/>
        <w:jc w:val="both"/>
        <w:sectPr w:rsidR="000D3B84">
          <w:headerReference w:type="even" r:id="rId416"/>
          <w:headerReference w:type="default" r:id="rId417"/>
          <w:footerReference w:type="even" r:id="rId418"/>
          <w:footerReference w:type="default" r:id="rId419"/>
          <w:pgSz w:w="11900" w:h="16840"/>
          <w:pgMar w:top="2262" w:right="2326" w:bottom="2262" w:left="2345" w:header="1834" w:footer="3" w:gutter="0"/>
          <w:pgNumType w:start="200"/>
          <w:cols w:space="720"/>
          <w:noEndnote/>
          <w:docGrid w:linePitch="360"/>
          <w15:footnoteColumns w:val="1"/>
        </w:sectPr>
      </w:pPr>
      <w:r>
        <w:t>Когда Ролао Прето взял на себя руководство газетой и было основано движение, несколько покровителей поддержали его издание. Революцию, например, изначально субсидировал Альваро Соуза Рего, который верил в ее жизнеспособность. Антониу Педро указал на преимущество «чрезвычайно тщеславного» и «женатого на богатой женщине», будучи «убежденным, что газета принесет ему, помимо заметного влияния, финансовый интерес».</w:t>
      </w:r>
      <w:r>
        <w:rPr>
          <w:vertAlign w:val="superscript"/>
        </w:rPr>
        <w:footnoteReference w:id="348"/>
      </w:r>
      <w:r>
        <w:t>Но вскоре, когда коммерческие продажи газеты стали доказывать обратное, потребовались дополнительные средства.</w:t>
      </w:r>
      <w:r>
        <w:rPr>
          <w:vertAlign w:val="superscript"/>
        </w:rPr>
        <w:footnoteReference w:id="349"/>
      </w:r>
    </w:p>
    <w:p w:rsidR="000D3B84" w:rsidRDefault="00842E46">
      <w:pPr>
        <w:pStyle w:val="1"/>
        <w:ind w:firstLine="500"/>
        <w:jc w:val="both"/>
      </w:pPr>
      <w:r>
        <w:lastRenderedPageBreak/>
        <w:t>Первые манифесты движения, написанные Ролао Прето и другими лидерами, были опубликованы в изданиях UP (и напечатаны в типографии), владельцами которых были два основателя, Антониу Педро и Кастро Фернандес. Молодые специалисты, сочувствовавшие или бывшие боевиками н/с, связанные с модернизмом, бесплатно обеспечивали эстетику листовок и небольших пропагандистских брошюр. Так было с портовской группой Ars41. В 1933 году газета значительно разрослась, и ее средства поступали из сети сочувствующих, которая, несмотря ни на что, была немаленькой и имела много громких имен из аристократии. Однако когда газета закрылась летом 1933 г. под последовательными ударами цензуры, одной из причин, вызвавших указание на перевод центрального органа на другое название, была ее задолженность42.</w:t>
      </w:r>
    </w:p>
    <w:p w:rsidR="000D3B84" w:rsidRDefault="00842E46">
      <w:pPr>
        <w:pStyle w:val="1"/>
        <w:spacing w:after="480"/>
        <w:ind w:firstLine="500"/>
        <w:jc w:val="both"/>
      </w:pPr>
      <w:r>
        <w:t>Как в Лиссабоне, так и, прежде всего, на Севере некоторые промышленники вносили щедрый вклад, в конечном счете осуществляя свою деятельность, но, прежде всего, благодаря личным связям с некоторыми лидерами высшего среднего класса Порту43. , на самом деле-</w:t>
      </w:r>
    </w:p>
    <w:p w:rsidR="000D3B84" w:rsidRDefault="00842E46">
      <w:pPr>
        <w:pStyle w:val="24"/>
        <w:pBdr>
          <w:top w:val="single" w:sz="4" w:space="0" w:color="auto"/>
        </w:pBdr>
        <w:spacing w:after="160"/>
        <w:jc w:val="both"/>
      </w:pPr>
      <w:r>
        <w:t>жертва". См. письмо Альваро де Соуза Рего Ролану Прето, 11.07.1932, ARP.</w:t>
      </w:r>
    </w:p>
    <w:p w:rsidR="000D3B84" w:rsidRDefault="00842E46">
      <w:pPr>
        <w:pStyle w:val="24"/>
        <w:numPr>
          <w:ilvl w:val="0"/>
          <w:numId w:val="41"/>
        </w:numPr>
        <w:tabs>
          <w:tab w:val="left" w:pos="298"/>
        </w:tabs>
        <w:spacing w:after="0" w:line="271" w:lineRule="auto"/>
        <w:jc w:val="both"/>
      </w:pPr>
      <w:r>
        <w:t>Группа Ars, созданная архитекторами Фернандо Кунья-Леао, Фортунато Кабралом и Марио Мораисом Соарешем, отвечала за разработку таких произведений, как «Аугусто Пирес де Лима, NS-Revolution», опубликованных Секретариатом Porto do Nacional Sindicalismo в 1933 году, переизданных в 1934 г. в Лиссабоне Национальным секретариатом. Этой информацией я обязан архитектору Жоао Дельгадо. См. Жоао Паулу Фиальо де Алмейда Перейра Дельгадо, Тоталитарная концепция:</w:t>
      </w:r>
    </w:p>
    <w:p w:rsidR="000D3B84" w:rsidRDefault="00842E46">
      <w:pPr>
        <w:pStyle w:val="24"/>
        <w:spacing w:after="160"/>
        <w:jc w:val="both"/>
      </w:pPr>
      <w:r>
        <w:t>«АРС Архитекторы». Культура, идеология и конструктивные технологии в 1930-е годы в Португалии, докторская диссертация, Департамент архитектуры и градостроительства, ISCTE-IUL, 2015. Еще один молодой национал-юнионист, позже видный участник католической оппозиции.</w:t>
      </w:r>
    </w:p>
    <w:p w:rsidR="000D3B84" w:rsidRDefault="00842E46">
      <w:pPr>
        <w:pStyle w:val="24"/>
        <w:numPr>
          <w:ilvl w:val="0"/>
          <w:numId w:val="41"/>
        </w:numPr>
        <w:tabs>
          <w:tab w:val="left" w:pos="278"/>
        </w:tabs>
        <w:spacing w:after="160"/>
        <w:jc w:val="both"/>
      </w:pPr>
      <w:r>
        <w:t>Но, доказывая некоторую готовность самих директоров, в основном это были внутренние долги. В январе 1934 года, с целью возможного возобновления публикации, долги газеты были разделены на 3000 долларов перед третьими лицами, 18000 долларов перед Антониу Педро и «остальные», которые должны были быть немалыми, перед Альберто де Монсарасом. См. письмо Антонио Тиноко Ролану Прето, 19.01.1934, ARP.</w:t>
      </w:r>
    </w:p>
    <w:p w:rsidR="000D3B84" w:rsidRDefault="00842E46">
      <w:pPr>
        <w:pStyle w:val="24"/>
        <w:numPr>
          <w:ilvl w:val="0"/>
          <w:numId w:val="41"/>
        </w:numPr>
        <w:tabs>
          <w:tab w:val="left" w:pos="278"/>
        </w:tabs>
        <w:jc w:val="both"/>
      </w:pPr>
      <w:r>
        <w:t>Кого больше всего затронули коллекции. Например, в июле 1933 г. в списке пожертвований Секретариата Порту на усиление «пропаганды среди рабочих кругов, к сожалению, весьма пронизанных коммунистическими идеями», были вписаны имена и суммы от 1000 до 5000 000 долларов. последний под неустановленным именем из Litografia Nacional и первый от врача Марио Кардиа, фундаменталиста. См. Национал-синдикализм, Секретариат Порту, циркуляр от 01.07.1933. ПРИЛОЖЕНИЕ.</w:t>
      </w:r>
    </w:p>
    <w:p w:rsidR="000D3B84" w:rsidRDefault="00842E46">
      <w:pPr>
        <w:pStyle w:val="50"/>
        <w:keepNext/>
        <w:keepLines/>
        <w:sectPr w:rsidR="000D3B84">
          <w:headerReference w:type="even" r:id="rId420"/>
          <w:headerReference w:type="default" r:id="rId421"/>
          <w:footerReference w:type="even" r:id="rId422"/>
          <w:footerReference w:type="default" r:id="rId423"/>
          <w:pgSz w:w="11900" w:h="16840"/>
          <w:pgMar w:top="2329" w:right="2336" w:bottom="1284" w:left="2336" w:header="1901" w:footer="3" w:gutter="0"/>
          <w:pgNumType w:start="202"/>
          <w:cols w:space="720"/>
          <w:noEndnote/>
          <w:docGrid w:linePitch="360"/>
          <w15:footnoteColumns w:val="1"/>
        </w:sectPr>
      </w:pPr>
      <w:bookmarkStart w:id="94" w:name="bookmark190"/>
      <w:r>
        <w:t>201</w:t>
      </w:r>
      <w:bookmarkEnd w:id="94"/>
    </w:p>
    <w:p w:rsidR="000D3B84" w:rsidRDefault="00842E46">
      <w:pPr>
        <w:pStyle w:val="1"/>
        <w:spacing w:after="860"/>
        <w:ind w:firstLine="0"/>
        <w:jc w:val="both"/>
      </w:pPr>
      <w:r>
        <w:lastRenderedPageBreak/>
        <w:t>реалии, «секреты», которые можно обнаружить в финансовой поддержке или в вытекающих из нее социальных связях. Обвинение антифашистских партий в финансовой поддержке самого правительства через «голубой мешок» МВД, если оно правдоподобно, не оставило следов.</w:t>
      </w:r>
      <w:r>
        <w:rPr>
          <w:vertAlign w:val="superscript"/>
        </w:rPr>
        <w:footnoteReference w:id="350"/>
      </w:r>
    </w:p>
    <w:p w:rsidR="000D3B84" w:rsidRDefault="00842E46">
      <w:pPr>
        <w:pStyle w:val="32"/>
        <w:keepNext/>
        <w:keepLines/>
        <w:jc w:val="both"/>
      </w:pPr>
      <w:bookmarkStart w:id="95" w:name="bookmark192"/>
      <w:r>
        <w:t>3.2 Лидеры, боевики и сторонники</w:t>
      </w:r>
      <w:bookmarkEnd w:id="95"/>
    </w:p>
    <w:p w:rsidR="000D3B84" w:rsidRDefault="00842E46">
      <w:pPr>
        <w:pStyle w:val="1"/>
        <w:ind w:firstLine="0"/>
        <w:jc w:val="both"/>
      </w:pPr>
      <w:r>
        <w:t>Числа всегда были проблемой в расследовании деятельности фашистских партий. Ранние роспуски, исчезновение архивов и нелегализация способствовали очень неравномерной картине. Эта скудость эмпирических данных очень возбуждала историко-социологическое воображение, и нередко воображение преодолевало недостаток данных.</w:t>
      </w:r>
      <w:r>
        <w:rPr>
          <w:vertAlign w:val="superscript"/>
        </w:rPr>
        <w:footnoteReference w:id="351"/>
      </w:r>
    </w:p>
    <w:p w:rsidR="000D3B84" w:rsidRDefault="00842E46">
      <w:pPr>
        <w:pStyle w:val="1"/>
        <w:ind w:firstLine="420"/>
        <w:jc w:val="both"/>
      </w:pPr>
      <w:r>
        <w:t>Проблема усугубляется при изучении периода до захвата власти в случае Германии и Италии или партий, которые так и не «покорили государство». Явка избирателей была хорошим показателем для большинства случаев в Западной и Северной Европе, но не в случае с Португалией. Помимо ограничений документального характера, тот факт, что Н/С уже сложился в авторитарной политической ситуации.</w:t>
      </w:r>
    </w:p>
    <w:p w:rsidR="000D3B84" w:rsidRDefault="00842E46">
      <w:pPr>
        <w:pStyle w:val="1"/>
        <w:spacing w:after="460"/>
        <w:ind w:firstLine="420"/>
        <w:jc w:val="both"/>
        <w:sectPr w:rsidR="000D3B84">
          <w:headerReference w:type="even" r:id="rId424"/>
          <w:headerReference w:type="default" r:id="rId425"/>
          <w:footerReference w:type="even" r:id="rId426"/>
          <w:footerReference w:type="default" r:id="rId427"/>
          <w:pgSz w:w="11900" w:h="16840"/>
          <w:pgMar w:top="2329" w:right="2336" w:bottom="2329" w:left="2403" w:header="1901" w:footer="3" w:gutter="0"/>
          <w:pgNumType w:start="202"/>
          <w:cols w:space="720"/>
          <w:noEndnote/>
          <w:docGrid w:linePitch="360"/>
          <w15:footnoteColumns w:val="1"/>
        </w:sectPr>
      </w:pPr>
      <w:r>
        <w:t>Исчезновение файлов и архивов организации не позволяет нам получить строгое приближение к профилю фашистских адептов или хотя бы примерным процедурам. Что касается лидеров, трудоемкое пересечение разнообразного набора источников позволило нам воссоздать элиту и основы воинствующего сообщества, в совокупности около 200 элементов. Для приверженцев у нас есть только списки присоединения, публикуемые Национальным секретариатом в определенные периоды, идентифицирующие около 3800 человек.</w:t>
      </w:r>
      <w:r>
        <w:rPr>
          <w:vertAlign w:val="superscript"/>
        </w:rPr>
        <w:footnoteReference w:id="352"/>
      </w:r>
    </w:p>
    <w:p w:rsidR="000D3B84" w:rsidRDefault="00842E46">
      <w:pPr>
        <w:pStyle w:val="1"/>
        <w:ind w:firstLine="420"/>
        <w:jc w:val="both"/>
      </w:pPr>
      <w:r>
        <w:lastRenderedPageBreak/>
        <w:t>В конце 1933 г. несколько северо-социалистических лидеров, а именно Ролао Прето, объявили, что партия насчитывает 50 000 сторонников.47 Несколько месяцев спустя в конфиденциальном письме в Рим, адресованном секретарю КАУР, лицу, ответственному за иностранные родственники сообщали, что в движении участвовало «всего 30 000 товарищей», что является более умеренным числом48. Но даже это число, безусловно более близкое к реальности, в Португалии в начале 1930-х годов было далеко не незначительным.</w:t>
      </w:r>
    </w:p>
    <w:p w:rsidR="000D3B84" w:rsidRDefault="00842E46">
      <w:pPr>
        <w:pStyle w:val="1"/>
        <w:spacing w:after="1300"/>
        <w:ind w:firstLine="420"/>
        <w:jc w:val="both"/>
      </w:pPr>
      <w:r>
        <w:t>В целом, примерно 15%, по которым у нас есть данные, позволяют нам приблизительно, хотя и ограниченно, оценить социальный и политический профиль лидеров и сторонников, а также их сравнение с другими фашистскими партиями и с единственной партией, с которой разделяла политическое пространство в 1933 году с Национальным союзом Салазара.</w:t>
      </w:r>
    </w:p>
    <w:p w:rsidR="000D3B84" w:rsidRDefault="00842E46">
      <w:pPr>
        <w:pStyle w:val="24"/>
        <w:spacing w:after="160" w:line="269" w:lineRule="auto"/>
        <w:jc w:val="both"/>
      </w:pPr>
      <w:r>
        <w:t>ca) и представлено некоторым опрошенным бывшим боевикам. В их числе, помимо республиканских, районных и местных руководителей, мы рассматриваем директоров и главных редакторов газет движения. Что касается адептов, то мы работаем на основании списков, опубликованных в печати, и других, найденных в самой АРП, после представления их на некоторые проверки с устными показаниями. Таким образом, 3800 из которых у нас есть, не соответствуют выборке в строгом смысле этого слова. Кроме того, эти списки не были защищены, и некоторые включенные в них лица отрицали свою принадлежность к ним. См. например, дело Мадейры в Эмануэле Янесе, Национализм и националисты на Мадейре в 30-е годы (1928-1936) (Фуншал: 1997), с. 183.</w:t>
      </w:r>
    </w:p>
    <w:p w:rsidR="000D3B84" w:rsidRDefault="00842E46">
      <w:pPr>
        <w:pStyle w:val="24"/>
        <w:numPr>
          <w:ilvl w:val="0"/>
          <w:numId w:val="42"/>
        </w:numPr>
        <w:tabs>
          <w:tab w:val="left" w:pos="241"/>
        </w:tabs>
        <w:spacing w:after="160"/>
        <w:jc w:val="both"/>
      </w:pPr>
      <w:r>
        <w:t>На это число несколько раз указывал Ролао Прето, и социальные науки принимали его за достоверную гипотезу, поскольку, согласно некоторым португальским авторам, оно цитировалось в международных исследованиях для сравнительных целей, таких как, например, Питер Меркл, «Сравнение фашистских движений». ”, Stein U. Larsen et al. (под редакцией), соч. соч., с. 756. Мы не верим, что они зашли так далеко. Хотя у нас нет данных о количестве сторонников партий в 1920-х годах, 50 000 должны были показаться преувеличением, в том числе с учетом политического контекста, в котором формировалось движение. Сама правительственная партия в том же году насчитывала чуть менее 20 000 членов. Мы считаем, что N/S шел от ООН, но никогда не превышал 25 000 сторонников. К этой цифре мы пришли после изучения внутренней структуры организации и проведения интервью.</w:t>
      </w:r>
    </w:p>
    <w:p w:rsidR="000D3B84" w:rsidRDefault="00842E46">
      <w:pPr>
        <w:pStyle w:val="24"/>
        <w:numPr>
          <w:ilvl w:val="0"/>
          <w:numId w:val="42"/>
        </w:numPr>
        <w:tabs>
          <w:tab w:val="left" w:pos="246"/>
        </w:tabs>
        <w:spacing w:after="160" w:line="269" w:lineRule="auto"/>
        <w:jc w:val="both"/>
      </w:pPr>
      <w:r>
        <w:t>См. письмо Хосе Кампос-и-Соуза к Аугусто Пескосолидо от 26 мая 1934 года, отправленное Козельски Галеаццо Чиано, в досье, озаглавленном «Диссидентское движение синдикалистов-националистов в Портогалло», Miniculpop, Busta 404, ACS, Rome.</w:t>
      </w:r>
    </w:p>
    <w:p w:rsidR="000D3B84" w:rsidRDefault="00842E46">
      <w:pPr>
        <w:pStyle w:val="24"/>
        <w:numPr>
          <w:ilvl w:val="0"/>
          <w:numId w:val="42"/>
        </w:numPr>
        <w:tabs>
          <w:tab w:val="left" w:pos="246"/>
        </w:tabs>
        <w:jc w:val="both"/>
      </w:pPr>
      <w:r>
        <w:t>Некоторые таблицы, которые мы представляем далее, также были прокомментированы Мартином Блинкхорном на основе информации, предоставленной автором. См. «Иберийские государства», Детлеф Мюльбергер (под редакцией), op. соч., с. 320-348.</w:t>
      </w:r>
    </w:p>
    <w:p w:rsidR="000D3B84" w:rsidRDefault="00842E46">
      <w:pPr>
        <w:pStyle w:val="50"/>
        <w:keepNext/>
        <w:keepLines/>
        <w:spacing w:after="440"/>
        <w:sectPr w:rsidR="000D3B84">
          <w:headerReference w:type="even" r:id="rId428"/>
          <w:headerReference w:type="default" r:id="rId429"/>
          <w:footerReference w:type="even" r:id="rId430"/>
          <w:footerReference w:type="default" r:id="rId431"/>
          <w:pgSz w:w="11900" w:h="16840"/>
          <w:pgMar w:top="2329" w:right="2336" w:bottom="1284" w:left="2403" w:header="1901" w:footer="3" w:gutter="0"/>
          <w:pgNumType w:start="204"/>
          <w:cols w:space="720"/>
          <w:noEndnote/>
          <w:docGrid w:linePitch="360"/>
          <w15:footnoteColumns w:val="1"/>
        </w:sectPr>
      </w:pPr>
      <w:bookmarkStart w:id="96" w:name="bookmark194"/>
      <w:r>
        <w:t>203</w:t>
      </w:r>
      <w:bookmarkEnd w:id="96"/>
    </w:p>
    <w:p w:rsidR="000D3B84" w:rsidRDefault="00842E46">
      <w:pPr>
        <w:pStyle w:val="42"/>
        <w:keepNext/>
        <w:keepLines/>
        <w:numPr>
          <w:ilvl w:val="2"/>
          <w:numId w:val="43"/>
        </w:numPr>
        <w:tabs>
          <w:tab w:val="left" w:pos="649"/>
        </w:tabs>
        <w:spacing w:after="580"/>
        <w:jc w:val="both"/>
      </w:pPr>
      <w:bookmarkStart w:id="97" w:name="bookmark196"/>
      <w:r>
        <w:lastRenderedPageBreak/>
        <w:t>Лидеры и воинствующее сообщество</w:t>
      </w:r>
      <w:bookmarkEnd w:id="97"/>
    </w:p>
    <w:p w:rsidR="000D3B84" w:rsidRDefault="00842E46">
      <w:pPr>
        <w:pStyle w:val="42"/>
        <w:keepNext/>
        <w:keepLines/>
        <w:numPr>
          <w:ilvl w:val="3"/>
          <w:numId w:val="43"/>
        </w:numPr>
        <w:tabs>
          <w:tab w:val="left" w:pos="826"/>
        </w:tabs>
        <w:jc w:val="both"/>
      </w:pPr>
      <w:bookmarkStart w:id="98" w:name="bookmark198"/>
      <w:r>
        <w:t>Возраст</w:t>
      </w:r>
      <w:bookmarkEnd w:id="98"/>
    </w:p>
    <w:p w:rsidR="000D3B84" w:rsidRDefault="00842E46">
      <w:pPr>
        <w:pStyle w:val="1"/>
        <w:ind w:firstLine="0"/>
        <w:jc w:val="both"/>
      </w:pPr>
      <w:r>
        <w:t>Вероятно, более важным, чем десятки статистических таблиц по возрастному и поколенческому составу фашистской элиты, является тот факт, что в 1928 году среди примерно 15 000 имен, приведенных в немецком справочнике «Кто есть кто», не было ни одного имени нацистского лидера 1933 года.</w:t>
      </w:r>
      <w:r>
        <w:rPr>
          <w:vertAlign w:val="superscript"/>
        </w:rPr>
        <w:footnoteReference w:id="353"/>
      </w:r>
      <w:r>
        <w:t>То же самое можно сказать, однако, за большим числом исключений, о португальских корреспондентах.</w:t>
      </w:r>
    </w:p>
    <w:p w:rsidR="000D3B84" w:rsidRDefault="00842E46">
      <w:pPr>
        <w:pStyle w:val="1"/>
        <w:ind w:firstLine="420"/>
        <w:jc w:val="both"/>
      </w:pPr>
      <w:r>
        <w:t>Восхваление молодежи в фашистском идеологическом и политическом дискурсе соответствовало, в случае N/S, почти нарциссической саморекламе. Ролао Прето, почти 40 лет, и Альберто Монсараш, 44 года, возглавляли гораздо более молодую группу национальных лидеров. Молодость национальных лидеров, подавляющее большинство которых было моложе 26 лет, была очень близка к среднему возрасту европейских фашистских лидеров, в основном принадлежащих к поколению 20 и 30 лет.</w:t>
      </w:r>
    </w:p>
    <w:p w:rsidR="000D3B84" w:rsidRDefault="00842E46">
      <w:pPr>
        <w:pStyle w:val="1"/>
        <w:ind w:firstLine="420"/>
        <w:jc w:val="both"/>
      </w:pPr>
      <w:r>
        <w:t>Излишняя «молодость» национального руководства фактически стала бы аргументом, широко используемым во внутриполитических дебатах. Политический раскол, существовавший между основоположниками Революции и местными вождями, которые в целом были старше, часто указывался на возраст, а в переписке, адресованной руководителю движения, обнаруживались многочисленные критические замечания провинциальных активистов в адрес «мальчиков из Лиссабон". Совет и местные лидеры были немного старше, но только ГК показал заметную разницу: более половины его членов были старше 35 лет.</w:t>
      </w:r>
    </w:p>
    <w:p w:rsidR="000D3B84" w:rsidRDefault="00842E46">
      <w:pPr>
        <w:pStyle w:val="1"/>
        <w:spacing w:after="380"/>
        <w:ind w:firstLine="420"/>
        <w:jc w:val="both"/>
        <w:sectPr w:rsidR="000D3B84">
          <w:headerReference w:type="even" r:id="rId432"/>
          <w:headerReference w:type="default" r:id="rId433"/>
          <w:footerReference w:type="even" r:id="rId434"/>
          <w:footerReference w:type="default" r:id="rId435"/>
          <w:pgSz w:w="11900" w:h="16840"/>
          <w:pgMar w:top="2262" w:right="2335" w:bottom="2262" w:left="2393" w:header="1834" w:footer="3" w:gutter="0"/>
          <w:pgNumType w:start="204"/>
          <w:cols w:space="720"/>
          <w:noEndnote/>
          <w:docGrid w:linePitch="360"/>
          <w15:footnoteColumns w:val="1"/>
        </w:sectPr>
      </w:pPr>
      <w:r>
        <w:t xml:space="preserve">Сообщество поколений является наиболее важным элементом правящей элиты Северной и Южной Америки и важной единицей правящей группы Лиссабона. Единственной партией, современницей N/S, которая имела аналогичный средний возраст, была недавно реорганизованная и подпольная </w:t>
      </w:r>
      <w:r>
        <w:lastRenderedPageBreak/>
        <w:t>партия.</w:t>
      </w:r>
    </w:p>
    <w:p w:rsidR="000D3B84" w:rsidRDefault="00842E46">
      <w:pPr>
        <w:pStyle w:val="1"/>
        <w:spacing w:after="300"/>
        <w:ind w:firstLine="0"/>
        <w:jc w:val="both"/>
      </w:pPr>
      <w:r>
        <w:lastRenderedPageBreak/>
        <w:t>Как и ПКП, некоторые из ее лидеров фактически были коллегами фашистских лидеров по колледжу в Лиссабонском университете.</w:t>
      </w:r>
    </w:p>
    <w:p w:rsidR="000D3B84" w:rsidRDefault="00842E46">
      <w:pPr>
        <w:pStyle w:val="42"/>
        <w:keepNext/>
        <w:keepLines/>
        <w:numPr>
          <w:ilvl w:val="3"/>
          <w:numId w:val="43"/>
        </w:numPr>
        <w:tabs>
          <w:tab w:val="left" w:pos="860"/>
        </w:tabs>
        <w:jc w:val="both"/>
      </w:pPr>
      <w:bookmarkStart w:id="99" w:name="bookmark200"/>
      <w:r>
        <w:t>Социально-профессиональный состав</w:t>
      </w:r>
      <w:bookmarkEnd w:id="99"/>
    </w:p>
    <w:p w:rsidR="000D3B84" w:rsidRDefault="00842E46">
      <w:pPr>
        <w:pStyle w:val="1"/>
        <w:ind w:firstLine="0"/>
        <w:jc w:val="both"/>
      </w:pPr>
      <w:r>
        <w:t>В социально-профессиональном составе республиканских и районных руководителей преобладали студенты, интеллигенция и молодежь свободных профессий. Студенты или бывшие студенты без профессии составляют 36% национальных лидеров, за ними следуют представители свободных профессий (в основном юристы). Значительная часть из них, по сути, выполняла эпизодические журналистские функции и прервала учебу в университете. Руководители районов были более разнообразны. В районных лидерах преобладали сельские землевладельцы и представители свободных профессий, особенно юристы. Мы также нашли некоторых военнослужащих, занимавших посты в местной администрации в первые годы диктатуры.</w:t>
      </w:r>
    </w:p>
    <w:p w:rsidR="000D3B84" w:rsidRDefault="00842E46">
      <w:pPr>
        <w:pStyle w:val="1"/>
        <w:spacing w:after="300"/>
        <w:ind w:firstLine="420"/>
        <w:jc w:val="both"/>
      </w:pPr>
      <w:r>
        <w:t>Разделение между уездными и управными руководителями, при скудости цифр в расчете на последних, оказалось не очень оперативным, представляя почти идентичную конфигурацию с естественным акцентом на большее число сельских помещиков (34,5%), особенно в север страны. Но стоит упомянуть наличие, особенно в городских советах, некоторых служащих в сфере обслуживания, и даже рабочих, а именно в некоторых муниципалитетах на севере, таких как Порту. Что же касается ГК, своего рода вестибюля корпоративного совета, то здесь упоминания заслуживают только 24% университетских профессоров, представлявших вышеупомянутую «группу Коимбры».</w:t>
      </w:r>
    </w:p>
    <w:p w:rsidR="000D3B84" w:rsidRDefault="00842E46">
      <w:pPr>
        <w:pStyle w:val="42"/>
        <w:keepNext/>
        <w:keepLines/>
        <w:numPr>
          <w:ilvl w:val="3"/>
          <w:numId w:val="43"/>
        </w:numPr>
        <w:tabs>
          <w:tab w:val="left" w:pos="850"/>
        </w:tabs>
        <w:jc w:val="both"/>
      </w:pPr>
      <w:bookmarkStart w:id="100" w:name="bookmark202"/>
      <w:r>
        <w:t>Политическое происхождение</w:t>
      </w:r>
      <w:bookmarkEnd w:id="100"/>
    </w:p>
    <w:p w:rsidR="000D3B84" w:rsidRDefault="00842E46">
      <w:pPr>
        <w:pStyle w:val="1"/>
        <w:spacing w:after="480"/>
        <w:ind w:firstLine="0"/>
        <w:jc w:val="both"/>
      </w:pPr>
      <w:r>
        <w:t>Несмотря на свою молодость, лидеры Н/С, национальные или районные, почти все вышли из других политических организаций, когда они основали движение или присоединились к нему51. Систематизация</w:t>
      </w:r>
    </w:p>
    <w:p w:rsidR="000D3B84" w:rsidRDefault="00842E46">
      <w:pPr>
        <w:pStyle w:val="24"/>
        <w:spacing w:after="400" w:line="240" w:lineRule="auto"/>
        <w:jc w:val="both"/>
      </w:pPr>
      <w:r>
        <w:rPr>
          <w:vertAlign w:val="superscript"/>
        </w:rPr>
        <w:t>51</w:t>
      </w:r>
      <w:r>
        <w:t>, боевики Лиги, известные своей воинственностью, считались интегралистами</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300"/>
        <w:sectPr w:rsidR="000D3B84">
          <w:headerReference w:type="even" r:id="rId436"/>
          <w:headerReference w:type="default" r:id="rId437"/>
          <w:footerReference w:type="even" r:id="rId438"/>
          <w:footerReference w:type="default" r:id="rId439"/>
          <w:pgSz w:w="11900" w:h="16840"/>
          <w:pgMar w:top="2329" w:right="2335" w:bottom="1284" w:left="2388" w:header="1901" w:footer="856" w:gutter="0"/>
          <w:pgNumType w:start="206"/>
          <w:cols w:space="720"/>
          <w:noEndnote/>
          <w:docGrid w:linePitch="360"/>
          <w15:footnoteColumns w:val="1"/>
        </w:sectPr>
      </w:pPr>
      <w:bookmarkStart w:id="101" w:name="bookmark204"/>
      <w:r>
        <w:lastRenderedPageBreak/>
        <w:t>— 205 —</w:t>
      </w:r>
      <w:bookmarkEnd w:id="101"/>
    </w:p>
    <w:p w:rsidR="000D3B84" w:rsidRDefault="00842E46">
      <w:pPr>
        <w:pStyle w:val="1"/>
        <w:ind w:firstLine="0"/>
        <w:jc w:val="both"/>
      </w:pPr>
      <w:r>
        <w:lastRenderedPageBreak/>
        <w:t>на этой картине подтверждает подавляющее присутствие интегрализма. Почти исключительно доминировала IL, отвечая за происхождение 38,5% директоров. Немногие (11%) были теми, кто начинал свою политическую деятельность как лидеры Н/С. Дальнейшее расследование происхождения многих местных лидеров могло бы увеличить число интегралистов, но скудость полученной информации о них не позволяет составить более точное мнение.</w:t>
      </w:r>
    </w:p>
    <w:p w:rsidR="000D3B84" w:rsidRDefault="00842E46">
      <w:pPr>
        <w:pStyle w:val="1"/>
        <w:ind w:firstLine="420"/>
        <w:jc w:val="both"/>
      </w:pPr>
      <w:r>
        <w:t>Национальные лидеры в основном составляли, как мы видели выше, школьный совет IL в Лиссабоне в конце 1920-х годов Прето и Монсараш были бывшими членами Центрального совета, и даже те, кто не вышел непосредственно из IL, основали его. политическое поле в производных организациях, таких как Антонио Педро, или в иностранных организациях, в то время как студенты, такие как Перейра де Матос, который был активен во Французской акции.</w:t>
      </w:r>
    </w:p>
    <w:p w:rsidR="000D3B84" w:rsidRDefault="00842E46">
      <w:pPr>
        <w:pStyle w:val="1"/>
        <w:ind w:firstLine="420"/>
        <w:jc w:val="both"/>
      </w:pPr>
      <w:r>
        <w:t>Liga 28 de Maio, которая снабжала движение целыми местными организациями, сама по себе была ответственна за происхождение нескольких десятков лидеров. В случае с лидерами округов тенденция была аналогичной: только четверо были исключительно из Лиги, двое из которых были бывшими кадетами Сидониу Паиса, хотя 30% неизвестных не позволяют добиться большой точности. Не следует также забывать, что часть районных центров Лиги уже восстановили интегралистов, как, например, в Порту, Коимбре или Эворе. Только Большой совет с консультативным призванием имеет большее множество истоков, но всегда в семье радикальных правых.</w:t>
      </w:r>
    </w:p>
    <w:p w:rsidR="000D3B84" w:rsidRDefault="00842E46">
      <w:pPr>
        <w:pStyle w:val="1"/>
        <w:spacing w:after="860"/>
        <w:ind w:firstLine="420"/>
        <w:jc w:val="both"/>
      </w:pPr>
      <w:r>
        <w:t>Что же касается лидеров и основ воинствующего сообщества, то в подавляющем большинстве преобладает их происхождение из наиболее радикального и фашистского сектора интегрализма. Где этого не произошло, так это в военных, которые представляли наиболее значительную часть лидеров, только что пришедших из Лиги 28 Майо.</w:t>
      </w:r>
    </w:p>
    <w:p w:rsidR="000D3B84" w:rsidRDefault="00842E46">
      <w:pPr>
        <w:pStyle w:val="24"/>
        <w:spacing w:after="0"/>
        <w:jc w:val="both"/>
        <w:sectPr w:rsidR="000D3B84">
          <w:headerReference w:type="even" r:id="rId440"/>
          <w:headerReference w:type="default" r:id="rId441"/>
          <w:footerReference w:type="even" r:id="rId442"/>
          <w:footerReference w:type="default" r:id="rId443"/>
          <w:pgSz w:w="11900" w:h="16840"/>
          <w:pgMar w:top="2329" w:right="2336" w:bottom="2329" w:left="2403" w:header="1901" w:footer="3" w:gutter="0"/>
          <w:pgNumType w:start="206"/>
          <w:cols w:space="720"/>
          <w:noEndnote/>
          <w:docGrid w:linePitch="360"/>
          <w15:footnoteColumns w:val="1"/>
        </w:sectPr>
      </w:pPr>
      <w:r>
        <w:t xml:space="preserve">в ИЛ. Если бы это различие не проводилось, число боевиков, непосредственным происхождением </w:t>
      </w:r>
      <w:r>
        <w:lastRenderedPageBreak/>
        <w:t>которых была Лига 28 Майо, значительно увеличилось бы.</w:t>
      </w:r>
    </w:p>
    <w:p w:rsidR="000D3B84" w:rsidRDefault="00842E46">
      <w:pPr>
        <w:pStyle w:val="1"/>
        <w:ind w:firstLine="420"/>
        <w:jc w:val="both"/>
      </w:pPr>
      <w:r>
        <w:lastRenderedPageBreak/>
        <w:t>В 1947 году один бывший лидер Н/С сказал бы, что среди основателей движения «одни пришли справа, другие слева — одни шли налево, другие направо»52. вторая часть утверждения несомненно верна, первая не выдерживает количественной оценки. Отсутствие левых элементов или юнионизма было очевидным. Тот или иной отсев анархо-синдикализма, как те, что указаны выше, только подтверждали гегемонистское присутствие радикальных правых. Португальская фашистская элита, с точки зрения политического происхождения, не имела ревизионистских «синдикалистских» или «социалистических» звеньев, характерных для других европейских версий, особенно во Франции и Италии53.</w:t>
      </w:r>
    </w:p>
    <w:p w:rsidR="000D3B84" w:rsidRDefault="00842E46">
      <w:pPr>
        <w:pStyle w:val="1"/>
        <w:spacing w:after="300"/>
        <w:ind w:firstLine="420"/>
        <w:jc w:val="both"/>
      </w:pPr>
      <w:r>
        <w:t>Конфигурация политического происхождения воинствующего сообщества подтверждает, что Н/С унаследовали и реорганизовали предыдущие проекты фашистских организаций, созданных после переворота 1926 г., в частности Лигу 28 Майо. Но в идеологическом и политическом плане именно интегрализм был ответственен за формирование своей правящей элиты.</w:t>
      </w:r>
    </w:p>
    <w:p w:rsidR="000D3B84" w:rsidRDefault="00842E46">
      <w:pPr>
        <w:pStyle w:val="42"/>
        <w:keepNext/>
        <w:keepLines/>
      </w:pPr>
      <w:bookmarkStart w:id="102" w:name="bookmark206"/>
      <w:r>
        <w:t>3.2.1.4 Военные</w:t>
      </w:r>
      <w:bookmarkEnd w:id="102"/>
    </w:p>
    <w:p w:rsidR="000D3B84" w:rsidRDefault="00842E46">
      <w:pPr>
        <w:pStyle w:val="1"/>
        <w:spacing w:after="740"/>
        <w:ind w:firstLine="0"/>
        <w:jc w:val="both"/>
      </w:pPr>
      <w:r>
        <w:t>Военные должны быть оторваны от простого анализа социально-профессионального состава руководителей, так как они занимали очень важное место в Н/С и большей частью легально в организации не фигурировали. Военный секретариат объединял только аффилированный сектор, но это влияло на завидную сеть сочувствующих, что хорошо видно по присутствию армейских офицеров на публичных демонстрациях</w:t>
      </w:r>
    </w:p>
    <w:p w:rsidR="000D3B84" w:rsidRDefault="00842E46">
      <w:pPr>
        <w:pStyle w:val="24"/>
        <w:numPr>
          <w:ilvl w:val="0"/>
          <w:numId w:val="44"/>
        </w:numPr>
        <w:tabs>
          <w:tab w:val="left" w:pos="241"/>
        </w:tabs>
        <w:spacing w:after="160"/>
        <w:jc w:val="both"/>
      </w:pPr>
      <w:r>
        <w:t>См. письмо директору Антонио Тиноко. Мировая жизнь, 23 августа 1947 г. П. 3.</w:t>
      </w:r>
    </w:p>
    <w:p w:rsidR="000D3B84" w:rsidRDefault="00842E46">
      <w:pPr>
        <w:pStyle w:val="24"/>
        <w:numPr>
          <w:ilvl w:val="0"/>
          <w:numId w:val="44"/>
        </w:numPr>
        <w:tabs>
          <w:tab w:val="left" w:pos="255"/>
        </w:tabs>
        <w:jc w:val="both"/>
      </w:pPr>
      <w:r>
        <w:t>«Синдикалистское» и «социалистическое» происхождение европейских фашистских вождей имеет тенденцию в некоторых случаях преувеличиваться и не выдерживает количественного анализа. Небольшие фашистские партии создавались бывшими воинствующими социалистами, профсоюзными деятелями и даже, в случае с Жаком Дорио, коммунистами, но исключение не следует путать с правилом, а правило имеет консервативное и правое происхождение. Библиография о левом происхождении некоторых фашистских движений весьма обширна. См. с введением, в дополнение к уже процитированному, А. Дж. Грегор, Молодой Муссолини и интеллектуальные истоки фашизма (Беркли: 1979); Филипп Буррен, «Фашистский дерив». Дорио, Деат, Бержери, 1933–1945 гг. (Париж: 1986 г.); Жан-Поль Брюне, Жак Дорио. Ду. Communisme au Fascisme (Париж: 1986).</w:t>
      </w:r>
    </w:p>
    <w:p w:rsidR="000D3B84" w:rsidRDefault="00842E46">
      <w:pPr>
        <w:pStyle w:val="50"/>
        <w:keepNext/>
        <w:keepLines/>
        <w:spacing w:after="520"/>
        <w:sectPr w:rsidR="000D3B84">
          <w:headerReference w:type="even" r:id="rId444"/>
          <w:headerReference w:type="default" r:id="rId445"/>
          <w:footerReference w:type="even" r:id="rId446"/>
          <w:footerReference w:type="default" r:id="rId447"/>
          <w:pgSz w:w="11900" w:h="16840"/>
          <w:pgMar w:top="2329" w:right="2335" w:bottom="1284" w:left="2388" w:header="1901" w:footer="3" w:gutter="0"/>
          <w:pgNumType w:start="208"/>
          <w:cols w:space="720"/>
          <w:noEndnote/>
          <w:docGrid w:linePitch="360"/>
          <w15:footnoteColumns w:val="1"/>
        </w:sectPr>
      </w:pPr>
      <w:bookmarkStart w:id="103" w:name="bookmark208"/>
      <w:r>
        <w:lastRenderedPageBreak/>
        <w:t>— 207 —</w:t>
      </w:r>
      <w:bookmarkEnd w:id="103"/>
    </w:p>
    <w:p w:rsidR="000D3B84" w:rsidRDefault="00842E46">
      <w:pPr>
        <w:pStyle w:val="1"/>
        <w:ind w:firstLine="0"/>
        <w:jc w:val="both"/>
      </w:pPr>
      <w:r>
        <w:lastRenderedPageBreak/>
        <w:t>движение.</w:t>
      </w:r>
      <w:r>
        <w:rPr>
          <w:vertAlign w:val="superscript"/>
        </w:rPr>
        <w:footnoteReference w:id="354"/>
      </w:r>
      <w:r>
        <w:t>Молодые лейтенанты и капитаны (недавно получившие повышение) составляют подавляющее большинство контингента. Единственный генеральный офицер - бригадный генерал Жоао д'Алмейда, офицер-монархист и интегралист, известный своим вдохновением и попытками государственного переворота со стороны радикальных правых до и после 28 мая 1926 года.</w:t>
      </w:r>
    </w:p>
    <w:p w:rsidR="000D3B84" w:rsidRDefault="00842E46">
      <w:pPr>
        <w:pStyle w:val="1"/>
        <w:ind w:firstLine="440"/>
        <w:jc w:val="both"/>
      </w:pPr>
      <w:r>
        <w:t>Тот факт, что большинство этих солдат происходят из Лиги 28 Майо, позволяет понять роль этой организации в укреплении отношений между интегралистами и «лейтенантами 28 Майо». Около 20 солдат были лидерами Лиги в начале 1930-х годов, и, как мы видели ранее, гражданский сектор Лиги был в основном интегралистским.</w:t>
      </w:r>
    </w:p>
    <w:p w:rsidR="000D3B84" w:rsidRDefault="00842E46">
      <w:pPr>
        <w:pStyle w:val="1"/>
        <w:spacing w:after="300"/>
        <w:ind w:firstLine="440"/>
        <w:jc w:val="both"/>
      </w:pPr>
      <w:r>
        <w:t>Узы общительности и политической солидарности между этими солдатами и основателями движения восходят, как мы видели, с первых дней военного переворота 1926 г. и закреплялись в различных группах, изданиях и заговорах вплоть до основания Лиги в 1928 г. боевик Военного секретариата, было много сочувствующих, выступавших на пропагандистских демонстрациях и, прежде всего, на закулисных маневрах. Периодические отношения напряженности между военными и Салазаром также помогали Н/С выполнять трибунальные функции в этой области, позволяя ему привлекать в свою орбиту гораздо большее количество людей, чем те, кто находился в сфере его политического влияния.</w:t>
      </w:r>
    </w:p>
    <w:p w:rsidR="000D3B84" w:rsidRDefault="00842E46">
      <w:pPr>
        <w:pStyle w:val="42"/>
        <w:keepNext/>
        <w:keepLines/>
        <w:jc w:val="both"/>
      </w:pPr>
      <w:bookmarkStart w:id="104" w:name="bookmark210"/>
      <w:r>
        <w:t>3.2.2 Приверженцы: распространение и профиль</w:t>
      </w:r>
      <w:bookmarkEnd w:id="104"/>
    </w:p>
    <w:p w:rsidR="000D3B84" w:rsidRDefault="00842E46">
      <w:pPr>
        <w:pStyle w:val="1"/>
        <w:spacing w:after="260"/>
        <w:ind w:firstLine="440"/>
        <w:jc w:val="both"/>
        <w:sectPr w:rsidR="000D3B84">
          <w:headerReference w:type="even" r:id="rId448"/>
          <w:headerReference w:type="default" r:id="rId449"/>
          <w:footerReference w:type="even" r:id="rId450"/>
          <w:footerReference w:type="default" r:id="rId451"/>
          <w:pgSz w:w="11900" w:h="16840"/>
          <w:pgMar w:top="2329" w:right="2335" w:bottom="2329" w:left="2393" w:header="1901" w:footer="3" w:gutter="0"/>
          <w:pgNumType w:start="208"/>
          <w:cols w:space="720"/>
          <w:noEndnote/>
          <w:docGrid w:linePitch="360"/>
          <w15:footnoteColumns w:val="1"/>
        </w:sectPr>
      </w:pPr>
      <w:r>
        <w:t>Как было указано в начале, информация, собранная о членах национал-синдикализма, представляет собой степень строгости, гораздо меньшую, чем та, которая была представлена ​​о воинственном сообществе. Несмотря на указанные ограничения, его систематизация позволяет наблюдать с</w:t>
      </w:r>
    </w:p>
    <w:p w:rsidR="000D3B84" w:rsidRDefault="00842E46">
      <w:pPr>
        <w:pStyle w:val="1"/>
        <w:ind w:firstLine="0"/>
        <w:jc w:val="both"/>
      </w:pPr>
      <w:r>
        <w:lastRenderedPageBreak/>
        <w:t>большей ясности некоторые тенденции, на которые уже указали консультации с другими источниками, а именно в отношении его попытки проникнуть и внедрить в некоторые слои португальского общества того времени.</w:t>
      </w:r>
    </w:p>
    <w:p w:rsidR="000D3B84" w:rsidRDefault="00842E46">
      <w:pPr>
        <w:pStyle w:val="1"/>
        <w:ind w:firstLine="420"/>
        <w:jc w:val="both"/>
      </w:pPr>
      <w:r>
        <w:t>Распределение пополнения С/Ю указывает на явное проникновение в городскую среду с большей распространенностью на более развитом побережье и даже на большее влияние на севере, чем на юге, особенно в районах внутренних сельских районов. Лиссабон, Порту, Коимбра и Брага сосредоточили большую часть слияний, что, кстати, совпало с городами с наибольшей политической активностью в движении.</w:t>
      </w:r>
    </w:p>
    <w:p w:rsidR="000D3B84" w:rsidRDefault="00842E46">
      <w:pPr>
        <w:pStyle w:val="1"/>
        <w:ind w:firstLine="420"/>
        <w:jc w:val="both"/>
      </w:pPr>
      <w:r>
        <w:t>Вход, хотя и более скудный, также следовал за более урбанизированной сетью побережья, в Алгарве и, прежде всего, между Лиссабоном и осью Порто-Брага. Только на севере, особенно в Миньо и в районах Вила-Реал и Браганса, в сельской местности были обнаружены значительные филиалы.</w:t>
      </w:r>
    </w:p>
    <w:p w:rsidR="000D3B84" w:rsidRDefault="00842E46">
      <w:pPr>
        <w:pStyle w:val="1"/>
        <w:ind w:firstLine="420"/>
        <w:jc w:val="both"/>
      </w:pPr>
      <w:r>
        <w:t>Контраст между Севером и Югом, особенно во внутренних районах страны, не только отражал естественную численную дифференциацию в размещении населения. В основном он ссылается на отсутствие мобилизации «сельского фашизма» на землевладельческом Юге, сосредоточенном в районах Сетубал, Эвора и Бежа. С организационной точки зрения, как видно, только в Эворе и в одном из муниципалитетов округа Сетубал были северо-южные делегации.</w:t>
      </w:r>
    </w:p>
    <w:p w:rsidR="000D3B84" w:rsidRDefault="00842E46">
      <w:pPr>
        <w:pStyle w:val="1"/>
        <w:spacing w:after="300"/>
        <w:ind w:firstLine="420"/>
        <w:jc w:val="both"/>
      </w:pPr>
      <w:r>
        <w:t>Распространение слияний в некоторых провинциальных округах, а именно к северу от Порту, может объясняться присутствием местной знати-интегралистов в некоторых сельских советах округов, таких как Брага или Браганса. Брага, тем не менее, оставался ядром сильной имплантации и северо-южной политической активности, и только местное исследование могло дать нам некоторые подсказки.</w:t>
      </w:r>
    </w:p>
    <w:p w:rsidR="000D3B84" w:rsidRDefault="00842E46">
      <w:pPr>
        <w:pStyle w:val="42"/>
        <w:keepNext/>
        <w:keepLines/>
        <w:numPr>
          <w:ilvl w:val="3"/>
          <w:numId w:val="45"/>
        </w:numPr>
        <w:tabs>
          <w:tab w:val="left" w:pos="860"/>
        </w:tabs>
        <w:jc w:val="both"/>
      </w:pPr>
      <w:bookmarkStart w:id="105" w:name="bookmark212"/>
      <w:r>
        <w:t>Социально-профессиональный состав</w:t>
      </w:r>
      <w:bookmarkEnd w:id="105"/>
    </w:p>
    <w:p w:rsidR="000D3B84" w:rsidRDefault="00842E46">
      <w:pPr>
        <w:pStyle w:val="1"/>
        <w:spacing w:after="780"/>
        <w:ind w:firstLine="0"/>
        <w:jc w:val="both"/>
      </w:pPr>
      <w:r>
        <w:t>Цифра социально-профессионального распределения приверженцев, согласующаяся с упомянутым выше географическим распределением, указывает на значительное</w:t>
      </w:r>
    </w:p>
    <w:p w:rsidR="000D3B84" w:rsidRDefault="00842E46">
      <w:pPr>
        <w:pStyle w:val="50"/>
        <w:keepNext/>
        <w:keepLines/>
        <w:spacing w:after="300"/>
        <w:sectPr w:rsidR="000D3B84">
          <w:headerReference w:type="even" r:id="rId452"/>
          <w:headerReference w:type="default" r:id="rId453"/>
          <w:footerReference w:type="even" r:id="rId454"/>
          <w:footerReference w:type="default" r:id="rId455"/>
          <w:pgSz w:w="11900" w:h="16840"/>
          <w:pgMar w:top="2329" w:right="2335" w:bottom="1284" w:left="2388" w:header="1901" w:footer="3" w:gutter="0"/>
          <w:pgNumType w:start="210"/>
          <w:cols w:space="720"/>
          <w:noEndnote/>
          <w:docGrid w:linePitch="360"/>
          <w15:footnoteColumns w:val="1"/>
        </w:sectPr>
      </w:pPr>
      <w:bookmarkStart w:id="106" w:name="bookmark214"/>
      <w:r>
        <w:lastRenderedPageBreak/>
        <w:t>— 209</w:t>
      </w:r>
      <w:bookmarkEnd w:id="106"/>
    </w:p>
    <w:p w:rsidR="000D3B84" w:rsidRDefault="00842E46">
      <w:pPr>
        <w:pStyle w:val="1"/>
        <w:ind w:firstLine="0"/>
      </w:pPr>
      <w:r>
        <w:lastRenderedPageBreak/>
        <w:t>сильная приверженность в секторах, наиболее чувствительных к «интегративному» и «антиплутократическому» дискурсу фашизма. Наемные работники, студенты, мелкие собственники, торговцы — «имена», известные даже неспециалистам в этом вопросе. Знаменитый «кризис буржуазии», который вместе с «проблемой рабочих» заполнил целые страницы северо-западной пропаганды, казалось, нашел отклик в общей тенденции движения за присоединение. Однако некоторые категории, не поддающиеся дезагрегации и корреляции, не допускают больших интерпретационных полетов.</w:t>
      </w:r>
    </w:p>
    <w:p w:rsidR="000D3B84" w:rsidRDefault="00842E46">
      <w:pPr>
        <w:pStyle w:val="1"/>
        <w:jc w:val="both"/>
      </w:pPr>
      <w:r>
        <w:t>У некоторых перепредставленных групп уже было увлекательное ассоциативное прошлое, как в случае с мелкими коммерческими работодателями, которые с 1919 года с относительным энтузиазмом присоединились к Конфедерации работодателей Серджио Принсипи, представляя 10,5% зарегистрированных.</w:t>
      </w:r>
      <w:r>
        <w:rPr>
          <w:vertAlign w:val="superscript"/>
        </w:rPr>
        <w:footnoteReference w:id="355"/>
      </w:r>
      <w:r>
        <w:t>Также стоит отметить почти 14% работников в частном секторе, где Н/С достигли относительного проникновения, поддерживая фашистские профсоюзы.</w:t>
      </w:r>
    </w:p>
    <w:p w:rsidR="000D3B84" w:rsidRDefault="00842E46">
      <w:pPr>
        <w:pStyle w:val="1"/>
        <w:jc w:val="both"/>
      </w:pPr>
      <w:r>
        <w:t>Неудивительно, что государственная служба пользовалась малой поддержкой, для которой благоразумие и занятость сами по себе советовали членство в правительственной партии с раннего возраста.</w:t>
      </w:r>
      <w:r>
        <w:rPr>
          <w:vertAlign w:val="superscript"/>
        </w:rPr>
        <w:footnoteReference w:id="356"/>
      </w:r>
      <w:r>
        <w:t>Не следует также забывать, что часть домохозяйств этой категории были служащими местной администрации, где после переворота 1926 г. занимали должности некоторые с/с лидеры.</w:t>
      </w:r>
    </w:p>
    <w:p w:rsidR="000D3B84" w:rsidRDefault="00842E46">
      <w:pPr>
        <w:pStyle w:val="1"/>
        <w:jc w:val="both"/>
        <w:sectPr w:rsidR="000D3B84">
          <w:headerReference w:type="even" r:id="rId456"/>
          <w:headerReference w:type="default" r:id="rId457"/>
          <w:footerReference w:type="even" r:id="rId458"/>
          <w:footerReference w:type="default" r:id="rId459"/>
          <w:pgSz w:w="11900" w:h="16840"/>
          <w:pgMar w:top="2329" w:right="2330" w:bottom="2329" w:left="2412" w:header="1901" w:footer="3" w:gutter="0"/>
          <w:pgNumType w:start="210"/>
          <w:cols w:space="720"/>
          <w:noEndnote/>
          <w:docGrid w:linePitch="360"/>
          <w15:footnoteColumns w:val="1"/>
        </w:sectPr>
      </w:pPr>
      <w:r>
        <w:t xml:space="preserve">Но количество рабочих среди членов (почти 15%) заслуживает некоторого внимания, так как может означать относительный успех португальского фашизма в отношении рабочего класса, который, не будем забывать, является основным адресатом северо-западного политического дискурса. . Интеграция «рабочих» в создаваемую корпоративную систему, </w:t>
      </w:r>
      <w:r>
        <w:lastRenderedPageBreak/>
        <w:t>позволяющую вести эффективную борьбу с коммунистическим влиянием, была основным лейтмотивом движения. Национальное распределение приверженности рабочих к С/Ю явно увеличивается с юга.</w:t>
      </w:r>
    </w:p>
    <w:p w:rsidR="000D3B84" w:rsidRDefault="00842E46">
      <w:pPr>
        <w:pStyle w:val="1"/>
        <w:ind w:firstLine="0"/>
        <w:jc w:val="both"/>
      </w:pPr>
      <w:r>
        <w:lastRenderedPageBreak/>
        <w:t>к северу. Он слаб в Лиссабоне, почти отсутствует в Сетубале, прогрессирует в небольших городках на побережье, достигая своего пика в Браге57.</w:t>
      </w:r>
    </w:p>
    <w:p w:rsidR="000D3B84" w:rsidRDefault="00842E46">
      <w:pPr>
        <w:pStyle w:val="1"/>
        <w:jc w:val="both"/>
      </w:pPr>
      <w:r>
        <w:t>В районах традиционной концентрации рабочей силы, Лиссабоне и Сетубале на юге и Порту на севере, базах послевоенного профсоюзного движения, С/Ю мало проникли. Следует, однако, отметить, что из-за его профсоюзной деятельности в Лиссабоне и тесных отношений с некоторыми профсоюзами почти наверняка число членских организаций в Лиссабоне будет больше, чем указано в собранных списках. Однако именно из рабочего класса небольшой промышленной единицы фашизм рекрутировал в основном. В Браге, бывшем промышленном центре, на базе небольшой мастерской, и в других муниципалитетах на севере, примеры которых были проанализированы выше, другие источники подтвердили проникновение N/S.</w:t>
      </w:r>
    </w:p>
    <w:p w:rsidR="000D3B84" w:rsidRDefault="00842E46">
      <w:pPr>
        <w:pStyle w:val="1"/>
        <w:spacing w:after="3800"/>
        <w:jc w:val="both"/>
      </w:pPr>
      <w:r>
        <w:t>Воспользовавшись благоприятной политической обстановкой, когда свободное профсоюзное движение уже имело ограниченное юридическое пространство для маневра, фашистам все же удалось проникнуть в рабочую среду. Эти цифры, с уже указанными методологическими ограничениями, подтверждают приведенные выше описательные данные, которые уже указывали на приход фашизма в рабочий класс и тред-юнионизм мелкой буржуазии.</w:t>
      </w:r>
    </w:p>
    <w:p w:rsidR="000D3B84" w:rsidRDefault="00842E46">
      <w:pPr>
        <w:pStyle w:val="24"/>
        <w:jc w:val="both"/>
      </w:pPr>
      <w:r>
        <w:rPr>
          <w:vertAlign w:val="superscript"/>
        </w:rPr>
        <w:t>57</w:t>
      </w:r>
      <w:r>
        <w:t>Но высокое число в Брагансе является примером осторожности, с которой следует интерпретировать эти числа. Вероятно, это простая манипуляция или недифференцированная смесь в категории «рабочий» элементов из сельской местности, прислуги, торговых служащих и т. д. Однако в некоторых внутренних переписках, контекст которых не требует преувеличения, указывалось, что число «рабочих», связанных с районом Вила-Реаль, составляет 500 человек. См. письмо Себастьяна Антаса Ботельо Аугусто Пиресу де Лиме, ​​19-15-1933, APL.</w:t>
      </w:r>
    </w:p>
    <w:p w:rsidR="000D3B84" w:rsidRDefault="00842E46">
      <w:pPr>
        <w:pStyle w:val="50"/>
        <w:keepNext/>
        <w:keepLines/>
        <w:spacing w:after="0"/>
        <w:sectPr w:rsidR="000D3B84">
          <w:headerReference w:type="even" r:id="rId460"/>
          <w:headerReference w:type="default" r:id="rId461"/>
          <w:footerReference w:type="even" r:id="rId462"/>
          <w:footerReference w:type="default" r:id="rId463"/>
          <w:pgSz w:w="11900" w:h="16840"/>
          <w:pgMar w:top="2329" w:right="2330" w:bottom="1284" w:left="2412" w:header="1901" w:footer="3" w:gutter="0"/>
          <w:pgNumType w:start="212"/>
          <w:cols w:space="720"/>
          <w:noEndnote/>
          <w:docGrid w:linePitch="360"/>
          <w15:footnoteColumns w:val="1"/>
        </w:sectPr>
      </w:pPr>
      <w:bookmarkStart w:id="107" w:name="bookmark216"/>
      <w:r>
        <w:lastRenderedPageBreak/>
        <w:t>211</w:t>
      </w:r>
      <w:bookmarkEnd w:id="107"/>
    </w:p>
    <w:p w:rsidR="000D3B84" w:rsidRDefault="00842E46">
      <w:pPr>
        <w:pStyle w:val="22"/>
        <w:keepNext/>
        <w:keepLines/>
        <w:pBdr>
          <w:top w:val="single" w:sz="4" w:space="0" w:color="auto"/>
          <w:left w:val="single" w:sz="4" w:space="0" w:color="auto"/>
          <w:bottom w:val="single" w:sz="4" w:space="0" w:color="auto"/>
          <w:right w:val="single" w:sz="4" w:space="0" w:color="auto"/>
        </w:pBdr>
        <w:spacing w:before="3640" w:after="80" w:line="221" w:lineRule="auto"/>
        <w:ind w:firstLine="0"/>
        <w:jc w:val="center"/>
      </w:pPr>
      <w:bookmarkStart w:id="108" w:name="bookmark218"/>
      <w:r>
        <w:lastRenderedPageBreak/>
        <w:t>4 ON/SEO PARTY SALAZAR: ЭЛЕМЕНТЫ ДЛЯ СРАВНЕНИЯ</w:t>
      </w:r>
      <w:bookmarkEnd w:id="108"/>
    </w:p>
    <w:p w:rsidR="000D3B84" w:rsidRDefault="00842E46">
      <w:pPr>
        <w:pStyle w:val="1"/>
        <w:pBdr>
          <w:top w:val="single" w:sz="4" w:space="0" w:color="auto"/>
          <w:left w:val="single" w:sz="4" w:space="0" w:color="auto"/>
          <w:bottom w:val="single" w:sz="4" w:space="0" w:color="auto"/>
          <w:right w:val="single" w:sz="4" w:space="0" w:color="auto"/>
        </w:pBdr>
        <w:ind w:firstLine="0"/>
        <w:jc w:val="both"/>
      </w:pPr>
      <w:r>
        <w:t>Большинству фашистских партий не удалось прийти к власти в историческом контексте 1930-х годов. В некоторых странах, где они участвовали, в союзе или нет, в свержении либеральных и демократических режимов, позже они были маргинализованы и «интегрированы» новыми авторитарными силами. Много раз они даже подвергались жестоким репрессиям после попыток захвата власти, уже в недемократической политической ситуации. В этой борьбе, которой не избежал португальский случай, возник особый тип политической формации, как по своему происхождению, так и по своим функциям, образцом которой был Национальный союз Салазара.</w:t>
      </w:r>
    </w:p>
    <w:p w:rsidR="000D3B84" w:rsidRDefault="00842E46">
      <w:pPr>
        <w:pStyle w:val="1"/>
        <w:pBdr>
          <w:top w:val="single" w:sz="4" w:space="0" w:color="auto"/>
          <w:left w:val="single" w:sz="4" w:space="0" w:color="auto"/>
          <w:bottom w:val="single" w:sz="4" w:space="0" w:color="auto"/>
          <w:right w:val="single" w:sz="4" w:space="0" w:color="auto"/>
        </w:pBdr>
        <w:ind w:firstLine="420"/>
        <w:jc w:val="both"/>
      </w:pPr>
      <w:r>
        <w:t>Национал-синдикализм и Национальный союз были наследниками разнообразных и противоречивых проектов учредительных партий в рамках военной диктатуры. Оба были главными действующими лицами, как мы видели, в большей части политического конфликта в годы, которые руководили институционализацией нового режима, начиная с военной диктатуры 1926 года.</w:t>
      </w:r>
    </w:p>
    <w:p w:rsidR="000D3B84" w:rsidRDefault="00842E46">
      <w:pPr>
        <w:pStyle w:val="1"/>
        <w:pBdr>
          <w:top w:val="single" w:sz="4" w:space="0" w:color="auto"/>
          <w:left w:val="single" w:sz="4" w:space="0" w:color="auto"/>
          <w:bottom w:val="single" w:sz="4" w:space="0" w:color="auto"/>
          <w:right w:val="single" w:sz="4" w:space="0" w:color="auto"/>
        </w:pBdr>
        <w:ind w:firstLine="420"/>
        <w:jc w:val="both"/>
        <w:sectPr w:rsidR="000D3B84">
          <w:headerReference w:type="even" r:id="rId464"/>
          <w:headerReference w:type="default" r:id="rId465"/>
          <w:footerReference w:type="even" r:id="rId466"/>
          <w:footerReference w:type="default" r:id="rId467"/>
          <w:pgSz w:w="11900" w:h="16840"/>
          <w:pgMar w:top="2329" w:right="2332" w:bottom="2374" w:left="2392" w:header="1901" w:footer="1946" w:gutter="0"/>
          <w:pgNumType w:start="214"/>
          <w:cols w:space="720"/>
          <w:noEndnote/>
          <w:docGrid w:linePitch="360"/>
          <w15:footnoteColumns w:val="1"/>
        </w:sectPr>
      </w:pPr>
      <w:r>
        <w:t xml:space="preserve">Сосуществование в течение нескольких лет фашистской партии и партии правительственной инициативы в Португалии позволяет систематизировать некоторые элементы сравнения, которые, хотя и в ограниченном виде, иллюстрируют различие между этими двумя партиями, </w:t>
      </w:r>
      <w:r>
        <w:lastRenderedPageBreak/>
        <w:t>различие, которое</w:t>
      </w:r>
    </w:p>
    <w:p w:rsidR="000D3B84" w:rsidRDefault="00842E46">
      <w:pPr>
        <w:pStyle w:val="1"/>
        <w:pBdr>
          <w:top w:val="single" w:sz="4" w:space="0" w:color="auto"/>
          <w:left w:val="single" w:sz="4" w:space="0" w:color="auto"/>
          <w:bottom w:val="single" w:sz="4" w:space="0" w:color="auto"/>
          <w:right w:val="single" w:sz="4" w:space="0" w:color="auto"/>
        </w:pBdr>
        <w:ind w:firstLine="0"/>
        <w:jc w:val="both"/>
      </w:pPr>
      <w:r>
        <w:lastRenderedPageBreak/>
        <w:t>что не менее важно для истории фашизма как формы режима и для истории салазарского «Estado Novo».</w:t>
      </w:r>
    </w:p>
    <w:p w:rsidR="000D3B84" w:rsidRDefault="00842E46">
      <w:pPr>
        <w:pStyle w:val="1"/>
        <w:ind w:firstLine="420"/>
        <w:jc w:val="both"/>
      </w:pPr>
      <w:r>
        <w:t>Телеологический взгляд не может узаконить эту сравнительную операцию. ON/S была партией начала 1930-х годов, ООН, официальной партией режима Салазара, действовавшей до 1974 года. Однако с конца 1920-х ситуация была иной.</w:t>
      </w:r>
    </w:p>
    <w:p w:rsidR="000D3B84" w:rsidRDefault="00842E46">
      <w:pPr>
        <w:pStyle w:val="1"/>
        <w:ind w:firstLine="420"/>
        <w:jc w:val="both"/>
      </w:pPr>
      <w:r>
        <w:t>ООН и С/С были конечным продуктом серии попыток создать партию, которая допускала бы правление «режима исключения», которым была военная диктатура. Хронологически шаги этих двух партий параллельны и, как нам кажется, очень взаимосвязаны, представляя собой Н/С ответ фашистского сектора на создание ООН. В 1933 году напряженность между двумя партиями усилилась, вплоть до репрессий и насильственной интеграции последней, когда пространство политического представительства заняла ООН. Сам факт параллельного развития двух аппаратов позволяет приблизиться к политическим стратегиям различных секторов блока, поддерживающих диктатуру.</w:t>
      </w:r>
    </w:p>
    <w:p w:rsidR="000D3B84" w:rsidRDefault="00842E46">
      <w:pPr>
        <w:pStyle w:val="1"/>
        <w:ind w:firstLine="420"/>
        <w:jc w:val="both"/>
        <w:sectPr w:rsidR="000D3B84">
          <w:headerReference w:type="even" r:id="rId468"/>
          <w:headerReference w:type="default" r:id="rId469"/>
          <w:footerReference w:type="even" r:id="rId470"/>
          <w:footerReference w:type="default" r:id="rId471"/>
          <w:pgSz w:w="11900" w:h="16840"/>
          <w:pgMar w:top="2329" w:right="2332" w:bottom="2374" w:left="2392" w:header="1901" w:footer="3" w:gutter="0"/>
          <w:pgNumType w:start="214"/>
          <w:cols w:space="720"/>
          <w:noEndnote/>
          <w:docGrid w:linePitch="360"/>
          <w15:footnoteColumns w:val="1"/>
        </w:sectPr>
      </w:pPr>
      <w:r>
        <w:t>Но самое сложное препятствие легитимности для сравнения между N/S и ООН касается пола подразделений. То есть, если можно говорить об ООН как о партии в 1933 году, то таким образом она не имела автономного существования от правительства Салазара и государственного аппарата. Эта характеристика ООН, которая сохранится и в долгосрочной перспективе салазаризма, всегда считалась странной фашистскими обозревателями того времени, и даже идеологи радикально правых, такие как Манойлеско, ставили ее в пример, которому не следует следовать в своих извинениях за единственная партия.</w:t>
      </w:r>
      <w:r>
        <w:rPr>
          <w:vertAlign w:val="superscript"/>
        </w:rPr>
        <w:footnoteReference w:id="357"/>
      </w:r>
      <w:r>
        <w:t>Поэтому удобно представить некоторые характеристики этого типа партий правительственной инициативы, которым суждено было сформировать школу в современных диктатурах ХХ века.</w:t>
      </w:r>
    </w:p>
    <w:p w:rsidR="000D3B84" w:rsidRDefault="00842E46">
      <w:pPr>
        <w:pStyle w:val="32"/>
        <w:keepNext/>
        <w:keepLines/>
        <w:numPr>
          <w:ilvl w:val="1"/>
          <w:numId w:val="46"/>
        </w:numPr>
        <w:tabs>
          <w:tab w:val="left" w:pos="462"/>
        </w:tabs>
        <w:jc w:val="both"/>
      </w:pPr>
      <w:bookmarkStart w:id="109" w:name="bookmark220"/>
      <w:r>
        <w:lastRenderedPageBreak/>
        <w:t>ООН и уникальные партии диктатур</w:t>
      </w:r>
      <w:bookmarkEnd w:id="109"/>
    </w:p>
    <w:p w:rsidR="000D3B84" w:rsidRDefault="00842E46">
      <w:pPr>
        <w:pStyle w:val="1"/>
        <w:ind w:firstLine="0"/>
        <w:jc w:val="both"/>
      </w:pPr>
      <w:r>
        <w:t>ООН представляла собой чрезвычайно интересный случай формирования партийной организации в условиях авторитарной политической ситуации. С генетической точки зрения это была типичная партия, созданная сверху, с целью монополизации политического представительства, направления и нейтрализации широкого и противоречивого блока поддержки диктатуры.</w:t>
      </w:r>
    </w:p>
    <w:p w:rsidR="000D3B84" w:rsidRDefault="00842E46">
      <w:pPr>
        <w:pStyle w:val="1"/>
        <w:ind w:firstLine="440"/>
        <w:jc w:val="both"/>
      </w:pPr>
      <w:r>
        <w:t>Партия салазаризма представляла собой вариант особого типа партий, которые Хуан Линц, размышляя о ее генезисе, называл «объединенными партиями», а Сартори, размышляя о ее функции, — «едиными авторитарными партиями», и которые в целом представляли собой «слияния сверху в новую политическую единицу», которая избавляла от существования уже сложившихся сил и заставляла их интегрироваться или исключаться2.</w:t>
      </w:r>
    </w:p>
    <w:p w:rsidR="000D3B84" w:rsidRDefault="00842E46">
      <w:pPr>
        <w:pStyle w:val="1"/>
        <w:spacing w:after="380"/>
        <w:ind w:firstLine="440"/>
        <w:jc w:val="both"/>
      </w:pPr>
      <w:r>
        <w:t>В ряде случаев эти партии выполняли некоторые функции, взятые на себя отдельными партиями тоталитарных и фашистских режимов; однако с точки зрения генетики, идеологии, организации, отношений с государством и обществом они представляли разные характеристики. Стоит обобщить некоторые из них, прежде чем представить элементы сравнения между Северным/Южным и ООН:</w:t>
      </w:r>
    </w:p>
    <w:p w:rsidR="000D3B84" w:rsidRDefault="00842E46">
      <w:pPr>
        <w:pStyle w:val="1"/>
        <w:spacing w:after="580"/>
        <w:ind w:left="720" w:firstLine="320"/>
        <w:jc w:val="both"/>
      </w:pPr>
      <w:r>
        <w:t>- Исходный и определяющий элемент характера этих партий вытекает, с одной стороны, из их формирования уже в авторитарной политической обстановке, при устраненном или строго обусловленном политическом плюрализме, а с другой стороны, в том, что они формируются из правительства. и с использованием решающей части государственного аппарата. В общем, основополагающее «обязательство» может включать, в разной степени, предыдущие партии или группы давления, лидеров или участников победившей коалиции.</w:t>
      </w:r>
    </w:p>
    <w:p w:rsidR="000D3B84" w:rsidRDefault="00842E46">
      <w:pPr>
        <w:pStyle w:val="24"/>
        <w:spacing w:after="380"/>
        <w:jc w:val="both"/>
      </w:pPr>
      <w:r>
        <w:rPr>
          <w:vertAlign w:val="superscript"/>
        </w:rPr>
        <w:t>два</w:t>
      </w:r>
      <w:r>
        <w:t>См. Хуан Дж. Линц, «Тоталитарные и авторитарные режимы» в книге Ф. Гринштейна и Н. Полсби (под редакцией), Справочник по политическим наукам (Рединг, Массачусетс: 1975), том. 3, с. 266; Сэмюэл П. Хантингтон и Клемент Х. Мур (под редакцией), Авторитарная политика в современном обществе (Нью-Йорк: 1970); Джованни Сартори, Партии и партийные системы — основа для анализа (Cambridge: 1976) См. также Marco Tarchi, op. соч., с. 99.</w:t>
      </w:r>
    </w:p>
    <w:p w:rsidR="000D3B84" w:rsidRDefault="00842E46">
      <w:pPr>
        <w:pStyle w:val="1"/>
        <w:spacing w:after="12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380"/>
        <w:sectPr w:rsidR="000D3B84">
          <w:headerReference w:type="even" r:id="rId472"/>
          <w:headerReference w:type="default" r:id="rId473"/>
          <w:footerReference w:type="even" r:id="rId474"/>
          <w:footerReference w:type="default" r:id="rId475"/>
          <w:pgSz w:w="11900" w:h="16840"/>
          <w:pgMar w:top="2281" w:right="2336" w:bottom="1284" w:left="2384" w:header="1853" w:footer="856" w:gutter="0"/>
          <w:pgNumType w:start="216"/>
          <w:cols w:space="720"/>
          <w:noEndnote/>
          <w:docGrid w:linePitch="360"/>
          <w15:footnoteColumns w:val="1"/>
        </w:sectPr>
      </w:pPr>
      <w:bookmarkStart w:id="110" w:name="bookmark222"/>
      <w:r>
        <w:t>— 215 —</w:t>
      </w:r>
      <w:bookmarkEnd w:id="110"/>
    </w:p>
    <w:p w:rsidR="000D3B84" w:rsidRDefault="00842E46">
      <w:pPr>
        <w:pStyle w:val="1"/>
        <w:numPr>
          <w:ilvl w:val="0"/>
          <w:numId w:val="47"/>
        </w:numPr>
        <w:tabs>
          <w:tab w:val="left" w:pos="1254"/>
        </w:tabs>
        <w:ind w:left="720" w:firstLine="320"/>
        <w:jc w:val="both"/>
      </w:pPr>
      <w:r>
        <w:lastRenderedPageBreak/>
        <w:t>Они выполняют функции легитимации, особенно важные в случае проведения «выборов» и других унаследованных от либерализма конституционных симулякров представительства, но они ограничены после институционализации нового режима. В целом они не имеют монополии на представительство и сосуществуют с другими «органическими» политическими институтами, которые они не контролируют. Они не являются исключительным каналом доступа к власти, не опосредуют отношения между некоторыми институтами (например, Вооруженными Силами) и властью. Объединения интересов, религиозные учреждения и другие организации поддерживают каналы, которые также не опосредованы ими. Они также имеют ограниченные функции в области формирования политической и управленческой элиты. Его цель — скорее «предотвратить инакомыслие, чем организовать консенсус».</w:t>
      </w:r>
      <w:r>
        <w:rPr>
          <w:vertAlign w:val="superscript"/>
        </w:rPr>
        <w:footnoteReference w:id="358"/>
      </w:r>
      <w:r>
        <w:t>Будучи созданными режимами в целом не очень мобилизационными или имеющими эпизодическую мобилизацию, даже в последнем случае они в целом за нее не отвечают.</w:t>
      </w:r>
    </w:p>
    <w:p w:rsidR="000D3B84" w:rsidRDefault="00842E46">
      <w:pPr>
        <w:pStyle w:val="1"/>
        <w:numPr>
          <w:ilvl w:val="0"/>
          <w:numId w:val="47"/>
        </w:numPr>
        <w:tabs>
          <w:tab w:val="left" w:pos="1254"/>
        </w:tabs>
        <w:ind w:left="720" w:firstLine="320"/>
        <w:jc w:val="both"/>
      </w:pPr>
      <w:r>
        <w:t>Учитывая характер их функций, они имеют слабый партийный аппарат с небольшой автономией от правительства и администрации. Его руководители обычно назначаются правительством. Его организационная структура первична и не проникает в гражданское общество. Они не имеют общественно-профессиональных ячеек, учебных или агитационных органов, не контролируют массовые (или военизированные) организации. Приверженность изменчива, малоидеологична, не разграничивает массу «Нации» и во многих случаях не является «социально престижной».</w:t>
      </w:r>
      <w:r>
        <w:rPr>
          <w:vertAlign w:val="superscript"/>
        </w:rPr>
        <w:footnoteReference w:id="359"/>
      </w:r>
      <w:r>
        <w:t xml:space="preserve">Если в режимах с единичными мобилизационными партиями аполитичность является препятствием для доступа к правящей элите, то здесь она может быть </w:t>
      </w:r>
      <w:r>
        <w:lastRenderedPageBreak/>
        <w:t>преимуществом.</w:t>
      </w:r>
    </w:p>
    <w:p w:rsidR="000D3B84" w:rsidRDefault="00842E46">
      <w:pPr>
        <w:pStyle w:val="1"/>
        <w:numPr>
          <w:ilvl w:val="0"/>
          <w:numId w:val="47"/>
        </w:numPr>
        <w:tabs>
          <w:tab w:val="left" w:pos="1249"/>
        </w:tabs>
        <w:ind w:left="720" w:firstLine="320"/>
        <w:jc w:val="both"/>
        <w:sectPr w:rsidR="000D3B84">
          <w:headerReference w:type="even" r:id="rId476"/>
          <w:headerReference w:type="default" r:id="rId477"/>
          <w:footerReference w:type="even" r:id="rId478"/>
          <w:footerReference w:type="default" r:id="rId479"/>
          <w:pgSz w:w="11900" w:h="16840"/>
          <w:pgMar w:top="2329" w:right="2336" w:bottom="2329" w:left="2384" w:header="1901" w:footer="3" w:gutter="0"/>
          <w:pgNumType w:start="216"/>
          <w:cols w:space="720"/>
          <w:noEndnote/>
          <w:docGrid w:linePitch="360"/>
          <w15:footnoteColumns w:val="1"/>
        </w:sectPr>
      </w:pPr>
      <w:r>
        <w:t>У них более расплывчатая и менее систематизированная идеология, чем у фашистских партий, учитывая их в целом более разнородный характер.</w:t>
      </w:r>
    </w:p>
    <w:p w:rsidR="000D3B84" w:rsidRDefault="00842E46">
      <w:pPr>
        <w:pStyle w:val="1"/>
        <w:spacing w:after="360"/>
        <w:ind w:left="700" w:firstLine="0"/>
        <w:jc w:val="both"/>
      </w:pPr>
      <w:r>
        <w:lastRenderedPageBreak/>
        <w:t>Неа коалиции, свергнувшей прежний режим, и того значения, которое в ней сыграли такие институты, как Вооруженные силы, церковь или даже консервативные партии. Эта более низкая кодификация также является результатом постфактумного и неконкурентного творения. Таким образом, выраженные значения более размыты и отрицательны.5</w:t>
      </w:r>
    </w:p>
    <w:p w:rsidR="000D3B84" w:rsidRDefault="00842E46">
      <w:pPr>
        <w:pStyle w:val="1"/>
        <w:ind w:firstLine="440"/>
        <w:jc w:val="both"/>
      </w:pPr>
      <w:r>
        <w:t>В Португалии и Испании у партий с таким призванием уже были предшественники и модели при диктатурах, таких как Сидониу Паиш («Национальная республиканская партия») или Примо де Ривера («Патриотический союз»)6. Подобные проекты, более или менее реализованные, также продвигались авторитарными режимами 1930-х годов, особенно в Испании, Австрии, Венгрии («Партия национального единства») и Польше («Лагерь национального единства»).</w:t>
      </w:r>
    </w:p>
    <w:p w:rsidR="000D3B84" w:rsidRDefault="00842E46">
      <w:pPr>
        <w:pStyle w:val="1"/>
        <w:spacing w:after="520"/>
        <w:ind w:firstLine="440"/>
        <w:jc w:val="both"/>
      </w:pPr>
      <w:r>
        <w:t>Более близким примером этой модели, с точки зрения происхождения, была единая партия франкизма, где новый диктатор в 1937 году форсировал объединение в единую политическую группировку нескольких ранее существовавших партий, которые участвовали в коалиции, которая должна была победить. гражданская война.. Это привело к политической организации, строго контролируемой Франко, но с «несколькими партиями, четко разграниченными и даже признанными высшими инстанциями одного и того же»8. Будь то с точки зрения гегемонии внутри партии или с точки зрения самой министерской элиты, мог признать идентичность и превосходство каждой из этих семей.</w:t>
      </w:r>
    </w:p>
    <w:p w:rsidR="000D3B84" w:rsidRDefault="00842E46">
      <w:pPr>
        <w:pStyle w:val="24"/>
        <w:numPr>
          <w:ilvl w:val="0"/>
          <w:numId w:val="48"/>
        </w:numPr>
        <w:tabs>
          <w:tab w:val="left" w:pos="193"/>
        </w:tabs>
        <w:spacing w:after="160"/>
        <w:jc w:val="both"/>
      </w:pPr>
      <w:r>
        <w:t>См. Хуан Дж. Линц, Obras Escogidas, Vol. 3-Тоталитарные системы и авторитарные режимы (Мадрид: 2009 г.), с. 23-64.</w:t>
      </w:r>
    </w:p>
    <w:p w:rsidR="000D3B84" w:rsidRDefault="00842E46">
      <w:pPr>
        <w:pStyle w:val="24"/>
        <w:numPr>
          <w:ilvl w:val="0"/>
          <w:numId w:val="48"/>
        </w:numPr>
        <w:tabs>
          <w:tab w:val="left" w:pos="183"/>
        </w:tabs>
        <w:spacing w:after="160"/>
        <w:jc w:val="both"/>
      </w:pPr>
      <w:r>
        <w:rPr>
          <w:i/>
          <w:iCs/>
          <w:sz w:val="16"/>
          <w:szCs w:val="16"/>
        </w:rPr>
        <w:t>видеть</w:t>
      </w:r>
      <w:r>
        <w:t>Хосе Луис Гомес-Наварро, El Régimen de Primo de Rivera (Мадрид: 1991), с. 207-26.</w:t>
      </w:r>
    </w:p>
    <w:p w:rsidR="000D3B84" w:rsidRDefault="00842E46">
      <w:pPr>
        <w:pStyle w:val="24"/>
        <w:numPr>
          <w:ilvl w:val="0"/>
          <w:numId w:val="48"/>
        </w:numPr>
        <w:tabs>
          <w:tab w:val="left" w:pos="212"/>
        </w:tabs>
        <w:spacing w:after="160" w:line="269" w:lineRule="auto"/>
        <w:jc w:val="both"/>
      </w:pPr>
      <w:r>
        <w:t>См. Стюарт Вульф (под редакцией), Фашизм в Европе (Лондон: 1981), с. 117-150 и 171-189 и Антонио Коста Пинто, Новый взгляд на природу фашизма (Нью-Йорк: 2011). Эдвард Д. Вайнот, Польская политика в переходный период. Лагерь национального единства и борьба за власть, 1935-39 (Афины: 1974). Этому примеру последовали бесчисленные правые диктатуры во второй половине 20-го века. См. Пол Брукер, Диктатуры двадцатого века. Идеологические однопартийные государства (Лондон: 1995).</w:t>
      </w:r>
    </w:p>
    <w:p w:rsidR="000D3B84" w:rsidRDefault="00842E46">
      <w:pPr>
        <w:pStyle w:val="24"/>
        <w:numPr>
          <w:ilvl w:val="0"/>
          <w:numId w:val="48"/>
        </w:numPr>
        <w:tabs>
          <w:tab w:val="left" w:pos="183"/>
        </w:tabs>
        <w:jc w:val="both"/>
      </w:pPr>
      <w:r>
        <w:t>См. Рикардо Чуэка, соч. соч., с. 166</w:t>
      </w:r>
    </w:p>
    <w:p w:rsidR="000D3B84" w:rsidRDefault="00842E46">
      <w:pPr>
        <w:pStyle w:val="50"/>
        <w:keepNext/>
        <w:keepLines/>
        <w:spacing w:after="260"/>
        <w:sectPr w:rsidR="000D3B84">
          <w:headerReference w:type="even" r:id="rId480"/>
          <w:headerReference w:type="default" r:id="rId481"/>
          <w:footerReference w:type="even" r:id="rId482"/>
          <w:footerReference w:type="default" r:id="rId483"/>
          <w:pgSz w:w="11900" w:h="16840"/>
          <w:pgMar w:top="2329" w:right="2336" w:bottom="1284" w:left="2398" w:header="1901" w:footer="3" w:gutter="0"/>
          <w:pgNumType w:start="218"/>
          <w:cols w:space="720"/>
          <w:noEndnote/>
          <w:docGrid w:linePitch="360"/>
          <w15:footnoteColumns w:val="1"/>
        </w:sectPr>
      </w:pPr>
      <w:bookmarkStart w:id="111" w:name="bookmark224"/>
      <w:r>
        <w:lastRenderedPageBreak/>
        <w:t>— 217 —</w:t>
      </w:r>
      <w:bookmarkEnd w:id="111"/>
    </w:p>
    <w:p w:rsidR="000D3B84" w:rsidRDefault="00842E46">
      <w:pPr>
        <w:pStyle w:val="1"/>
        <w:ind w:firstLine="460"/>
        <w:jc w:val="both"/>
      </w:pPr>
      <w:r>
        <w:lastRenderedPageBreak/>
        <w:t>Но единая партия франкизма, по крайней мере на первом этапе, приближалась к итальянскому фашистскому образцу. В Португалии этого никогда не происходило, и ООН путалась с государственным аппаратом и зависела от него с первого до последнего дня своей жизни. Само его существование, в самом буквальном смысле, было сомнительно в некоторые фазы режима, особенно в тот период, когда здравый смысл подсказывал, что это самое главное: именно в годы «эпохи фашизма». .</w:t>
      </w:r>
    </w:p>
    <w:p w:rsidR="000D3B84" w:rsidRDefault="00842E46">
      <w:pPr>
        <w:pStyle w:val="1"/>
        <w:spacing w:after="300"/>
        <w:ind w:firstLine="460"/>
        <w:jc w:val="both"/>
      </w:pPr>
      <w:r>
        <w:t>Какой бы ни была перспектива анализа, принятого для изучения отношений между государством и партией, в однопартийных режимах случай Португалии всегда будет на одном полюсе спектра по сравнению с его европейскими аналогами в период между двумя войнами. . . . Некоторые типологии партийных систем, такие как система Джованни Сартори, даже исключили «Estado Novo» из семьи «uniques», таким образом, что Национальный союз, похоже, не выполняет функции, которые выполняли его братья, на протяжении всего своего существования режима.</w:t>
      </w:r>
      <w:r>
        <w:rPr>
          <w:vertAlign w:val="superscript"/>
        </w:rPr>
        <w:footnoteReference w:id="360"/>
      </w:r>
      <w:r>
        <w:t>Но, помимо обсуждения роли Национального союза в режиме Салазара, мы намерены систематизировать некоторые элементы сравнения между этой партией, созданной правительством, и N/S.</w:t>
      </w:r>
      <w:r>
        <w:rPr>
          <w:vertAlign w:val="superscript"/>
        </w:rPr>
        <w:footnoteReference w:id="361"/>
      </w:r>
    </w:p>
    <w:p w:rsidR="000D3B84" w:rsidRDefault="00842E46">
      <w:pPr>
        <w:pStyle w:val="42"/>
        <w:keepNext/>
        <w:keepLines/>
        <w:numPr>
          <w:ilvl w:val="2"/>
          <w:numId w:val="49"/>
        </w:numPr>
        <w:tabs>
          <w:tab w:val="left" w:pos="620"/>
        </w:tabs>
        <w:jc w:val="both"/>
      </w:pPr>
      <w:bookmarkStart w:id="112" w:name="bookmark226"/>
      <w:r>
        <w:t>Фашисты и правительственная партия</w:t>
      </w:r>
      <w:bookmarkEnd w:id="112"/>
    </w:p>
    <w:p w:rsidR="000D3B84" w:rsidRDefault="00842E46">
      <w:pPr>
        <w:pStyle w:val="1"/>
        <w:spacing w:after="260"/>
        <w:ind w:firstLine="0"/>
        <w:jc w:val="both"/>
        <w:sectPr w:rsidR="000D3B84">
          <w:headerReference w:type="even" r:id="rId484"/>
          <w:headerReference w:type="default" r:id="rId485"/>
          <w:footerReference w:type="even" r:id="rId486"/>
          <w:footerReference w:type="default" r:id="rId487"/>
          <w:pgSz w:w="11900" w:h="16840"/>
          <w:pgMar w:top="2329" w:right="2336" w:bottom="2329" w:left="2374" w:header="1901" w:footer="3" w:gutter="0"/>
          <w:pgNumType w:start="218"/>
          <w:cols w:space="720"/>
          <w:noEndnote/>
          <w:docGrid w:linePitch="360"/>
          <w15:footnoteColumns w:val="1"/>
        </w:sectPr>
      </w:pPr>
      <w:r>
        <w:t>«Формирование умеренных, идущих от всех партий, буржуазных без души и всякой веры в национальные и революционные императивы нашего времени — «разумных» людей, которые были заинтересованы только в безопасности своего личного положения и своих преимуществ»</w:t>
      </w:r>
      <w:r>
        <w:rPr>
          <w:vertAlign w:val="superscript"/>
        </w:rPr>
        <w:footnoteReference w:id="362"/>
      </w:r>
      <w:r>
        <w:t>: так Ролао Прету определил ООН в 1945 году.</w:t>
      </w:r>
    </w:p>
    <w:p w:rsidR="000D3B84" w:rsidRDefault="00842E46">
      <w:pPr>
        <w:pStyle w:val="1"/>
        <w:spacing w:after="300"/>
        <w:ind w:firstLine="440"/>
        <w:jc w:val="both"/>
      </w:pPr>
      <w:r>
        <w:lastRenderedPageBreak/>
        <w:t>С некоторым радикализмом фашисты отнеслись к правительственной партии, быстро сообразив, что организация, в которую их пригласили вступить, является одним из последних путей к власти или приближению к ней. С другой стороны, как мы увидим далее, именно этот из всех институтов нового режима вызывал у них наибольшее неудовольствие, наиболее дистанцировался от того типа «политической корпорации» режима, который они стремился к Португалии.</w:t>
      </w:r>
    </w:p>
    <w:p w:rsidR="000D3B84" w:rsidRDefault="00842E46">
      <w:pPr>
        <w:pStyle w:val="42"/>
        <w:keepNext/>
        <w:keepLines/>
        <w:numPr>
          <w:ilvl w:val="2"/>
          <w:numId w:val="49"/>
        </w:numPr>
        <w:tabs>
          <w:tab w:val="left" w:pos="654"/>
        </w:tabs>
        <w:jc w:val="both"/>
      </w:pPr>
      <w:bookmarkStart w:id="113" w:name="bookmark228"/>
      <w:r>
        <w:t>ООН глазами португальских фашистов</w:t>
      </w:r>
      <w:bookmarkEnd w:id="113"/>
    </w:p>
    <w:p w:rsidR="000D3B84" w:rsidRDefault="00842E46">
      <w:pPr>
        <w:pStyle w:val="1"/>
        <w:ind w:firstLine="0"/>
        <w:jc w:val="both"/>
      </w:pPr>
      <w:r>
        <w:t>Учитывая авангард «Революции. Национальный», N/S были радикальными критиками ООН. Только из тактических соображений они изначально проявляли, как мы видели выше, позицию взаимодополняемости политического действия двух партий. Более того, мы полагаем, что первоначальное противодействие правительственной инициативе со стороны организаций, перешедших в национал-синдикализм, а именно Лиги 28 Майо, или, по крайней мере, большинства ее делегаций, было очевидным.</w:t>
      </w:r>
    </w:p>
    <w:p w:rsidR="000D3B84" w:rsidRDefault="00842E46">
      <w:pPr>
        <w:pStyle w:val="1"/>
        <w:ind w:firstLine="440"/>
        <w:jc w:val="both"/>
      </w:pPr>
      <w:r>
        <w:t>Первоначальные вопросы фашистов, быстро перешедшие в обвинения, явно относились к функциям единой фашистской партии, которые они сами и стремились выполнять. Достаточно процитировать одну из сотен н/с статей и памфлетов на эту тему.</w:t>
      </w:r>
    </w:p>
    <w:p w:rsidR="000D3B84" w:rsidRDefault="00842E46">
      <w:pPr>
        <w:pStyle w:val="1"/>
        <w:spacing w:after="960"/>
        <w:ind w:firstLine="440"/>
        <w:jc w:val="both"/>
      </w:pPr>
      <w:r>
        <w:t>Для Н/С диктатуре требовалось «мобилизовать народную силу», которая выполняла бы как минимум три функции: «защита и сотрудничество с армией против революционного духа врагов диктатуры»; «пропаганда доктрин, на которых основано корпоративное государство»; «вмешательство и руководство экономико-административной жизнью новых кадров преобразованного государства»12. Была ли эта сила ООН? «Наша приверженность диктатуре побуждает нас говорить правительству на языке правды... и говорить, что это не так».</w:t>
      </w:r>
    </w:p>
    <w:p w:rsidR="000D3B84" w:rsidRDefault="00842E46">
      <w:pPr>
        <w:pStyle w:val="24"/>
        <w:numPr>
          <w:ilvl w:val="2"/>
          <w:numId w:val="49"/>
        </w:numPr>
        <w:tabs>
          <w:tab w:val="left" w:pos="576"/>
        </w:tabs>
        <w:spacing w:after="760" w:line="240" w:lineRule="auto"/>
        <w:jc w:val="both"/>
      </w:pPr>
      <w:r>
        <w:t>См. Алькасер, № 33, Алкасер-ду-Сал, 1 декабря 1932 г.</w:t>
      </w:r>
    </w:p>
    <w:p w:rsidR="000D3B84" w:rsidRDefault="00842E46">
      <w:pPr>
        <w:pStyle w:val="50"/>
        <w:keepNext/>
        <w:keepLines/>
        <w:spacing w:after="520"/>
        <w:sectPr w:rsidR="000D3B84">
          <w:headerReference w:type="even" r:id="rId488"/>
          <w:headerReference w:type="default" r:id="rId489"/>
          <w:footerReference w:type="even" r:id="rId490"/>
          <w:footerReference w:type="default" r:id="rId491"/>
          <w:pgSz w:w="11900" w:h="16840"/>
          <w:pgMar w:top="2329" w:right="2331" w:bottom="1284" w:left="2374" w:header="1901" w:footer="3" w:gutter="0"/>
          <w:pgNumType w:start="220"/>
          <w:cols w:space="720"/>
          <w:noEndnote/>
          <w:docGrid w:linePitch="360"/>
          <w15:footnoteColumns w:val="1"/>
        </w:sectPr>
      </w:pPr>
      <w:bookmarkStart w:id="114" w:name="bookmark230"/>
      <w:r>
        <w:t>— 219</w:t>
      </w:r>
      <w:bookmarkEnd w:id="114"/>
    </w:p>
    <w:p w:rsidR="000D3B84" w:rsidRDefault="00842E46">
      <w:pPr>
        <w:pStyle w:val="1"/>
        <w:ind w:firstLine="420"/>
        <w:jc w:val="both"/>
      </w:pPr>
      <w:r>
        <w:lastRenderedPageBreak/>
        <w:t>Основная причина, указанная тут же, относилась к критериям, которыми руководствовались при выборе руководящих элементов ООН, «вербованных среди апатичных буржуазных масс» и имеющих в качестве критерия «старые политические влияния и состояния, социальную респектабельность, древность возрасты». «Абсолютно неспособен к действиям и борьбе, которые составляют потребности настоящего часа».</w:t>
      </w:r>
      <w:r>
        <w:rPr>
          <w:vertAlign w:val="superscript"/>
        </w:rPr>
        <w:footnoteReference w:id="363"/>
      </w:r>
    </w:p>
    <w:p w:rsidR="000D3B84" w:rsidRDefault="00842E46">
      <w:pPr>
        <w:pStyle w:val="1"/>
        <w:ind w:firstLine="420"/>
        <w:jc w:val="both"/>
      </w:pPr>
      <w:r>
        <w:t>Первые упоминания в ООН летом 1932 года были благодушными. Его роспуск мог «создать очень неудобную атмосферу недовольства и злобы». «Пусть остаются почтенные комиссии уважаемых джентльменов, из которых состоит ООН. Но это облегчает, стимулирует и защищает, вопреки тому, что происходит, эту энергичную и сознательную организацию [...], которая является Национальным профсоюзным движением».</w:t>
      </w:r>
      <w:r>
        <w:rPr>
          <w:vertAlign w:val="superscript"/>
        </w:rPr>
        <w:footnoteReference w:id="364"/>
      </w:r>
    </w:p>
    <w:p w:rsidR="000D3B84" w:rsidRDefault="00842E46">
      <w:pPr>
        <w:pStyle w:val="1"/>
        <w:ind w:firstLine="420"/>
        <w:jc w:val="both"/>
      </w:pPr>
      <w:r>
        <w:t>Однако с конца 1932 года стала развиваться полемика с ООН или с правительством через ООН. Diário da Manhã, больше, чем орган ООН, правительственный орган, рано начал отделять его от национал-синдикализма. Его директор Соуза Гомес, выходец из Католического центра, предпринял серию нападок на португальский фашизм, обвинив его в «феодации» итальянской модели и в апологетике насилия.</w:t>
      </w:r>
      <w:r>
        <w:rPr>
          <w:vertAlign w:val="superscript"/>
        </w:rPr>
        <w:footnoteReference w:id="365"/>
      </w:r>
      <w:r>
        <w:t>Но самая радикальная критика прозвучала в 1933 году, что соответствовало организационным и пропагандистским успехам Н/С перед лицом политической слабости ООН.</w:t>
      </w:r>
      <w:r>
        <w:rPr>
          <w:vertAlign w:val="superscript"/>
        </w:rPr>
        <w:footnoteReference w:id="366"/>
      </w:r>
      <w:r>
        <w:t>Северо-южная пресса затем отреагировала яростными нападками на правящую партию, на что ответила и без того значительная пресса, влияющая на эту организацию.</w:t>
      </w:r>
    </w:p>
    <w:p w:rsidR="000D3B84" w:rsidRDefault="00842E46">
      <w:pPr>
        <w:pStyle w:val="1"/>
        <w:ind w:firstLine="420"/>
        <w:jc w:val="both"/>
        <w:sectPr w:rsidR="000D3B84">
          <w:headerReference w:type="even" r:id="rId492"/>
          <w:headerReference w:type="default" r:id="rId493"/>
          <w:footerReference w:type="even" r:id="rId494"/>
          <w:footerReference w:type="default" r:id="rId495"/>
          <w:pgSz w:w="11900" w:h="16840"/>
          <w:pgMar w:top="2329" w:right="2336" w:bottom="2329" w:left="2398" w:header="1901" w:footer="3" w:gutter="0"/>
          <w:pgNumType w:start="220"/>
          <w:cols w:space="720"/>
          <w:noEndnote/>
          <w:docGrid w:linePitch="360"/>
          <w15:footnoteColumns w:val="1"/>
        </w:sectPr>
      </w:pPr>
      <w:r>
        <w:t>В целом, атаки из Лиссабона (Diário da Manhã) были в основном посвящены критике фашистских аспектов движения.</w:t>
      </w:r>
    </w:p>
    <w:p w:rsidR="000D3B84" w:rsidRDefault="00842E46">
      <w:pPr>
        <w:pStyle w:val="1"/>
        <w:ind w:firstLine="0"/>
        <w:jc w:val="both"/>
      </w:pPr>
      <w:r>
        <w:lastRenderedPageBreak/>
        <w:t>и было бы излишним их иллюстрировать17. На местном уровне, однако, часто появлялась интегралистская и монархическая стигма, авторами которой, вероятно, были консерваторы-республиканцы и католики, однако избранные в районные комиссии и советы правящей партии.</w:t>
      </w:r>
    </w:p>
    <w:p w:rsidR="000D3B84" w:rsidRDefault="00842E46">
      <w:pPr>
        <w:pStyle w:val="1"/>
        <w:ind w:firstLine="480"/>
        <w:jc w:val="both"/>
      </w:pPr>
      <w:r>
        <w:t>Группа комитетов ООН в округе Гуарда, например, выдвинула на первый план общую критику демократических оппозиционных партий. Он нападал на N/S как на «замаскированных интегралистов», требуя «ясных и определенных ситуаций» и прекращения «неправильных представлений и путаницы». Альберто Монсараш, ставший мишенью, ответил длинной статьей, в которой заявил о своем интегралистском прошлом, но отрицал, что N/S был «монархическим», объясняя, что несколько интегралистов даже не присоединились к движению18.</w:t>
      </w:r>
    </w:p>
    <w:p w:rsidR="000D3B84" w:rsidRDefault="00842E46">
      <w:pPr>
        <w:pStyle w:val="1"/>
        <w:ind w:firstLine="480"/>
        <w:jc w:val="both"/>
      </w:pPr>
      <w:r>
        <w:t>Реагируя на нападения, национал-синдикализм в своем публичном дискурсе отсылал ООН к созданию «умеренных и благоразумных консервативных элементов, неспособных к социальной борьбе, которую предприняла Н/С», полезных только для предвыборной борьбы, формальной капитуляции к либерализму, закрепленному в Конституции и который они с самого начала критиковали: «идя на компромисс с индивидуалистической предвыборной софистикой, которую мы отвергаем, ООН логически обречена на предвыборную битву, которая нас не интересует»19.</w:t>
      </w:r>
    </w:p>
    <w:p w:rsidR="000D3B84" w:rsidRDefault="00842E46">
      <w:pPr>
        <w:pStyle w:val="1"/>
        <w:spacing w:after="480"/>
        <w:ind w:firstLine="480"/>
        <w:jc w:val="both"/>
      </w:pPr>
      <w:r>
        <w:t>Но, учитывая развитие атак, в которых была замечена очевидная метка Салазара, они поставили его перед дилеммой Сидонизма, «мертвого от рук своих слуг». «Мы верим, — говорится в одной северо-южной газете, — что не наступит день, когда мы станем свидетелями смещения точки опоры политики ООН в сторону национал-синдикализма самим государственным деятелем в суровой необходимости спасения и увековечить его великое дело»20.</w:t>
      </w:r>
    </w:p>
    <w:p w:rsidR="000D3B84" w:rsidRDefault="00842E46">
      <w:pPr>
        <w:pStyle w:val="24"/>
        <w:numPr>
          <w:ilvl w:val="0"/>
          <w:numId w:val="50"/>
        </w:numPr>
        <w:tabs>
          <w:tab w:val="left" w:pos="222"/>
        </w:tabs>
        <w:spacing w:after="160"/>
        <w:jc w:val="both"/>
      </w:pPr>
      <w:r>
        <w:t>См., например, передовицы 1-12, 1-16 и 2-5-1933.</w:t>
      </w:r>
    </w:p>
    <w:p w:rsidR="000D3B84" w:rsidRDefault="00842E46">
      <w:pPr>
        <w:pStyle w:val="24"/>
        <w:numPr>
          <w:ilvl w:val="0"/>
          <w:numId w:val="50"/>
        </w:numPr>
        <w:tabs>
          <w:tab w:val="left" w:pos="236"/>
        </w:tabs>
        <w:spacing w:after="160"/>
        <w:jc w:val="both"/>
      </w:pPr>
      <w:r>
        <w:t>См. Альберто Монсараш, «Национально-синдикализм и национальный союз», Национальный союз, Лейрия, 27 марта 1933 г., с. 3 и 6.</w:t>
      </w:r>
    </w:p>
    <w:p w:rsidR="000D3B84" w:rsidRDefault="00842E46">
      <w:pPr>
        <w:pStyle w:val="24"/>
        <w:numPr>
          <w:ilvl w:val="0"/>
          <w:numId w:val="50"/>
        </w:numPr>
        <w:tabs>
          <w:tab w:val="left" w:pos="222"/>
        </w:tabs>
        <w:spacing w:after="100" w:line="410" w:lineRule="auto"/>
        <w:jc w:val="both"/>
      </w:pPr>
      <w:r>
        <w:t>См. «Национальный союз», Алкасер, № 59, Алкасер-ду-Сал, 18-6-1933, с. 1</w:t>
      </w:r>
      <w:r>
        <w:softHyphen/>
      </w:r>
    </w:p>
    <w:p w:rsidR="000D3B84" w:rsidRDefault="00842E46">
      <w:pPr>
        <w:pStyle w:val="24"/>
        <w:numPr>
          <w:ilvl w:val="0"/>
          <w:numId w:val="50"/>
        </w:numPr>
        <w:tabs>
          <w:tab w:val="left" w:pos="241"/>
        </w:tabs>
        <w:jc w:val="both"/>
      </w:pPr>
      <w:r>
        <w:t>См. транскрипция статьи из União Nacional, «Opportune Transcription», Alcácer, № 69,</w:t>
      </w:r>
    </w:p>
    <w:p w:rsidR="000D3B84" w:rsidRDefault="00842E46">
      <w:pPr>
        <w:pStyle w:val="50"/>
        <w:keepNext/>
        <w:keepLines/>
        <w:sectPr w:rsidR="000D3B84">
          <w:headerReference w:type="even" r:id="rId496"/>
          <w:headerReference w:type="default" r:id="rId497"/>
          <w:footerReference w:type="even" r:id="rId498"/>
          <w:footerReference w:type="default" r:id="rId499"/>
          <w:pgSz w:w="11900" w:h="16840"/>
          <w:pgMar w:top="2329" w:right="2335" w:bottom="1284" w:left="2340" w:header="1901" w:footer="3" w:gutter="0"/>
          <w:pgNumType w:start="222"/>
          <w:cols w:space="720"/>
          <w:noEndnote/>
          <w:docGrid w:linePitch="360"/>
          <w15:footnoteColumns w:val="1"/>
        </w:sectPr>
      </w:pPr>
      <w:bookmarkStart w:id="115" w:name="bookmark232"/>
      <w:r>
        <w:lastRenderedPageBreak/>
        <w:t>221</w:t>
      </w:r>
      <w:bookmarkEnd w:id="115"/>
    </w:p>
    <w:p w:rsidR="000D3B84" w:rsidRDefault="00842E46">
      <w:pPr>
        <w:pStyle w:val="1"/>
        <w:ind w:firstLine="460"/>
        <w:jc w:val="both"/>
      </w:pPr>
      <w:r>
        <w:lastRenderedPageBreak/>
        <w:t>В сентябре 1933 года, когда на национал-юнионистов начали обрушиваться репрессии, они уже разделили Диктатуру на три течения, которые трудно было примирить: «Правящее диктаторское течение с чистыми счетами и финансовыми прибылями, поддерживаемое группой, которую они называют . Этот Национальный союз представляет собой странное соединение искренних сторонников, злопыхателей и оппортунистов, которые тут и там борются и борются»; прагматическое течение, состоящее из «хороших людей, искренних и верящих в материализованное национальное восстановление: школу, источник и дороги»; и, «наконец, мы, северяне-южане, одушевленные мистическим пламенем национальной реконструкции в рамках традиционных ценностей — мистики, которой нет в другом ситуационистском течении».</w:t>
      </w:r>
      <w:r>
        <w:rPr>
          <w:vertAlign w:val="superscript"/>
        </w:rPr>
        <w:footnoteReference w:id="367"/>
      </w:r>
      <w:r>
        <w:rPr>
          <w:vertAlign w:val="superscript"/>
        </w:rPr>
        <w:t xml:space="preserve"> </w:t>
      </w:r>
      <w:r>
        <w:rPr>
          <w:vertAlign w:val="superscript"/>
        </w:rPr>
        <w:footnoteReference w:id="368"/>
      </w:r>
    </w:p>
    <w:p w:rsidR="000D3B84" w:rsidRDefault="00842E46">
      <w:pPr>
        <w:pStyle w:val="1"/>
        <w:spacing w:after="300"/>
        <w:ind w:firstLine="460"/>
        <w:jc w:val="both"/>
      </w:pPr>
      <w:r>
        <w:t>Именно в этом контексте обозреватель (не случайно лейтенант движения) пророчил три причины победы Н/С: наличие «доктринальной мистики, живого пламени веры и доверия»; «деятельность N/S в области пролетариата: работа корпоративизма диктатуры была неизвестна ООН, но была частью национальных юнионистских принципов и органического государства, принятого диктатурой»; а последний указывал на милицейский характер Н/С, «состоящего из множества людей, привыкших к физической борьбе [...], которые сражались в защиту Отечества и священного идеала».</w:t>
      </w:r>
      <w:r>
        <w:rPr>
          <w:vertAlign w:val="superscript"/>
        </w:rPr>
        <w:footnoteReference w:id="369"/>
      </w:r>
    </w:p>
    <w:p w:rsidR="000D3B84" w:rsidRDefault="00842E46">
      <w:pPr>
        <w:pStyle w:val="42"/>
        <w:keepNext/>
        <w:keepLines/>
        <w:jc w:val="both"/>
      </w:pPr>
      <w:bookmarkStart w:id="116" w:name="bookmark234"/>
      <w:r>
        <w:t>4.1.3 ООН глазами итальянского фашиста</w:t>
      </w:r>
      <w:bookmarkEnd w:id="116"/>
    </w:p>
    <w:p w:rsidR="000D3B84" w:rsidRDefault="00842E46">
      <w:pPr>
        <w:pStyle w:val="1"/>
        <w:spacing w:after="260"/>
        <w:ind w:firstLine="460"/>
        <w:jc w:val="both"/>
        <w:sectPr w:rsidR="000D3B84">
          <w:headerReference w:type="even" r:id="rId500"/>
          <w:headerReference w:type="default" r:id="rId501"/>
          <w:footerReference w:type="even" r:id="rId502"/>
          <w:footerReference w:type="default" r:id="rId503"/>
          <w:pgSz w:w="11900" w:h="16840"/>
          <w:pgMar w:top="2329" w:right="2336" w:bottom="2329" w:left="2374" w:header="1901" w:footer="3" w:gutter="0"/>
          <w:pgNumType w:start="222"/>
          <w:cols w:space="720"/>
          <w:noEndnote/>
          <w:docGrid w:linePitch="360"/>
          <w15:footnoteColumns w:val="1"/>
        </w:sectPr>
      </w:pPr>
      <w:r>
        <w:t>Многие из критических замечаний НС в адрес ООН позже будут подхвачены различными иностранными фашистскими наблюдателями, которые считали уникальную партию Салазара, наряду с отсутствием у молодежи рамок,</w:t>
      </w:r>
    </w:p>
    <w:p w:rsidR="000D3B84" w:rsidRDefault="00842E46">
      <w:pPr>
        <w:pStyle w:val="1"/>
        <w:ind w:firstLine="0"/>
        <w:jc w:val="both"/>
      </w:pPr>
      <w:r>
        <w:lastRenderedPageBreak/>
        <w:t>tude, «una delle debolezzepiu трагические» режима23. Хотя явно менее приверженные, мнения, высказанные некоторыми итальянскими фашистами об ООН, частично совпадали с мнением португальских фашистов.</w:t>
      </w:r>
    </w:p>
    <w:p w:rsidR="000D3B84" w:rsidRDefault="00842E46">
      <w:pPr>
        <w:pStyle w:val="1"/>
        <w:ind w:firstLine="460"/>
        <w:jc w:val="both"/>
      </w:pPr>
      <w:r>
        <w:t>В 1935 году делегат CAUR посетил Португалию и отправил в Рим обширный отчет о режиме Салазара и его институтах, включая выдержки из диалогов с португальскими политическими лидерами. Бальди-Папини изучил основные тексты «Estado Novo», взял интервью у лидеров ООН и был прежде всего удивлен слабостью партии Салазара24.</w:t>
      </w:r>
    </w:p>
    <w:p w:rsidR="000D3B84" w:rsidRDefault="00842E46">
      <w:pPr>
        <w:pStyle w:val="1"/>
        <w:spacing w:after="220"/>
        <w:ind w:firstLine="460"/>
        <w:jc w:val="both"/>
      </w:pPr>
      <w:r>
        <w:t>Историзируя процесс свержения либерального порядка и возвышения Салазара, Папини подтвердил разногласия по отношению к итальянскому фашизму. В Португалии,</w:t>
      </w:r>
    </w:p>
    <w:p w:rsidR="000D3B84" w:rsidRDefault="00842E46">
      <w:pPr>
        <w:pStyle w:val="1"/>
        <w:spacing w:after="400" w:line="283" w:lineRule="auto"/>
        <w:ind w:left="1740" w:firstLine="0"/>
        <w:jc w:val="both"/>
        <w:rPr>
          <w:sz w:val="12"/>
          <w:szCs w:val="12"/>
        </w:rPr>
      </w:pPr>
      <w:r>
        <w:rPr>
          <w:sz w:val="20"/>
          <w:szCs w:val="20"/>
        </w:rPr>
        <w:t>полицейской операции, проведенной армией, было достаточно, в то время как в Италии была гражданская революция с ее конфликтами, с ее кровью, с ее «Маршем» и с ее коллективным духом возрождения. Отсюда отсутствие дуче, элиты, доктрины, революционной веры, которые, рожденные и закрепившиеся на поле боя, с самого начала омывали народную душу.</w:t>
      </w:r>
      <w:r>
        <w:rPr>
          <w:rFonts w:ascii="Arial" w:eastAsia="Arial" w:hAnsi="Arial" w:cs="Arial"/>
          <w:b/>
          <w:bCs/>
          <w:sz w:val="12"/>
          <w:szCs w:val="12"/>
          <w:vertAlign w:val="superscript"/>
        </w:rPr>
        <w:t>25</w:t>
      </w:r>
    </w:p>
    <w:p w:rsidR="000D3B84" w:rsidRDefault="00842E46">
      <w:pPr>
        <w:pStyle w:val="1"/>
        <w:spacing w:after="700"/>
        <w:ind w:firstLine="460"/>
        <w:jc w:val="both"/>
      </w:pPr>
      <w:r>
        <w:t>Ссылаясь на Салазара, Папини подчеркнул, что «глава и основатель Estado Novo» не участвовал в движении и в итоге создал личный режим без личности». Проанализировав его институты, признавая то здесь, то там следы и вдохновение фашизма, он заключил свое резюме следующим образом:</w:t>
      </w:r>
    </w:p>
    <w:p w:rsidR="000D3B84" w:rsidRDefault="00842E46">
      <w:pPr>
        <w:pStyle w:val="24"/>
        <w:numPr>
          <w:ilvl w:val="0"/>
          <w:numId w:val="51"/>
        </w:numPr>
        <w:tabs>
          <w:tab w:val="left" w:pos="246"/>
        </w:tabs>
        <w:spacing w:after="160"/>
        <w:jc w:val="both"/>
      </w:pPr>
      <w:r>
        <w:t>См. CAUR, Relazione sulla Missione Compinta dall' Avv. У. Бальди Папини в Портогалло, август 1935 г., Миникульпоп, Буста 404, ACS, Рим.</w:t>
      </w:r>
    </w:p>
    <w:p w:rsidR="000D3B84" w:rsidRDefault="00842E46">
      <w:pPr>
        <w:pStyle w:val="24"/>
        <w:numPr>
          <w:ilvl w:val="0"/>
          <w:numId w:val="51"/>
        </w:numPr>
        <w:tabs>
          <w:tab w:val="left" w:pos="260"/>
        </w:tabs>
        <w:spacing w:after="160" w:line="276" w:lineRule="auto"/>
        <w:jc w:val="both"/>
      </w:pPr>
      <w:r>
        <w:t>Об этих миссиях CAUR см. Саймон Куин, «Длинная рука Муссолини: CAUR в Португалии (1933-1937)», Пенелопа, № 11, 1993, с. 7^20; Марио Ивани, Esporare il Fascismo. Культурное сотрудничество полиции и дипломатии фашистской Италии и Портогалло ди Салазара (1928–1945) (Болонья: 2008 г.), с. 39-72.</w:t>
      </w:r>
    </w:p>
    <w:p w:rsidR="000D3B84" w:rsidRDefault="00842E46">
      <w:pPr>
        <w:pStyle w:val="24"/>
        <w:numPr>
          <w:ilvl w:val="0"/>
          <w:numId w:val="51"/>
        </w:numPr>
        <w:tabs>
          <w:tab w:val="left" w:pos="236"/>
        </w:tabs>
        <w:jc w:val="both"/>
      </w:pPr>
      <w:r>
        <w:t>КАУР, соч. соч., с. 4.</w:t>
      </w:r>
    </w:p>
    <w:p w:rsidR="000D3B84" w:rsidRDefault="00842E46">
      <w:pPr>
        <w:pStyle w:val="50"/>
        <w:keepNext/>
        <w:keepLines/>
        <w:sectPr w:rsidR="000D3B84">
          <w:headerReference w:type="even" r:id="rId504"/>
          <w:headerReference w:type="default" r:id="rId505"/>
          <w:footerReference w:type="even" r:id="rId506"/>
          <w:footerReference w:type="default" r:id="rId507"/>
          <w:pgSz w:w="11900" w:h="16840"/>
          <w:pgMar w:top="2329" w:right="2336" w:bottom="1284" w:left="2374" w:header="1901" w:footer="3" w:gutter="0"/>
          <w:pgNumType w:start="224"/>
          <w:cols w:space="720"/>
          <w:noEndnote/>
          <w:docGrid w:linePitch="360"/>
          <w15:footnoteColumns w:val="1"/>
        </w:sectPr>
      </w:pPr>
      <w:bookmarkStart w:id="117" w:name="bookmark236"/>
      <w:r>
        <w:t>— 223</w:t>
      </w:r>
      <w:bookmarkEnd w:id="117"/>
    </w:p>
    <w:p w:rsidR="000D3B84" w:rsidRDefault="00842E46">
      <w:pPr>
        <w:pStyle w:val="1"/>
        <w:ind w:firstLine="0"/>
        <w:jc w:val="both"/>
      </w:pPr>
      <w:r>
        <w:lastRenderedPageBreak/>
        <w:t>Новое — это просто система правления, которой пытаются дать идеальное содержание».</w:t>
      </w:r>
      <w:r>
        <w:rPr>
          <w:vertAlign w:val="superscript"/>
        </w:rPr>
        <w:footnoteReference w:id="370"/>
      </w:r>
    </w:p>
    <w:p w:rsidR="000D3B84" w:rsidRDefault="00842E46">
      <w:pPr>
        <w:pStyle w:val="1"/>
        <w:ind w:firstLine="420"/>
        <w:jc w:val="both"/>
      </w:pPr>
      <w:r>
        <w:t>В главе о партии салазаризма, прямо в предисловии, этот итальянский фашист отмечал, что его официальные собеседники «приходили в недоумение, когда я спрашивал, на каких принципах и какими средствами предполагается сформировать господствующий класс».</w:t>
      </w:r>
      <w:r>
        <w:rPr>
          <w:vertAlign w:val="superscript"/>
        </w:rPr>
        <w:footnoteReference w:id="371"/>
      </w:r>
      <w:r>
        <w:t>Подводя итог процессу формирования партии, Папини признавал существование единой партии, но не понимал, почему ей не придавалось динамизма. ООН была, по его мнению, слабыми «костями», своего рода «мудрым советом», «вдали от масс». Никакой атрибуции, «которая заставляет народ участвовать в жизни государства, заставляет его жить в идеальной атмосфере напряжения».</w:t>
      </w:r>
    </w:p>
    <w:p w:rsidR="000D3B84" w:rsidRDefault="00842E46">
      <w:pPr>
        <w:pStyle w:val="1"/>
        <w:ind w:firstLine="420"/>
        <w:jc w:val="both"/>
      </w:pPr>
      <w:r>
        <w:t>В его организации не было воинственности. Никакие обязательства не объединяли зачисленных в нее, «никакая дисциплина их не объединяет, у них нет долга. Они игнорируют военный характер итальянского фашизма и немецкого национал-социализма».</w:t>
      </w:r>
      <w:r>
        <w:rPr>
          <w:vertAlign w:val="superscript"/>
        </w:rPr>
        <w:footnoteReference w:id="372"/>
      </w:r>
    </w:p>
    <w:p w:rsidR="000D3B84" w:rsidRDefault="00842E46">
      <w:pPr>
        <w:pStyle w:val="1"/>
        <w:ind w:firstLine="420"/>
        <w:jc w:val="both"/>
        <w:sectPr w:rsidR="000D3B84">
          <w:headerReference w:type="even" r:id="rId508"/>
          <w:headerReference w:type="default" r:id="rId509"/>
          <w:footerReference w:type="even" r:id="rId510"/>
          <w:footerReference w:type="default" r:id="rId511"/>
          <w:pgSz w:w="11900" w:h="16840"/>
          <w:pgMar w:top="2329" w:right="2331" w:bottom="2329" w:left="2379" w:header="1901" w:footer="3" w:gutter="0"/>
          <w:pgNumType w:start="224"/>
          <w:cols w:space="720"/>
          <w:noEndnote/>
          <w:docGrid w:linePitch="360"/>
          <w15:footnoteColumns w:val="1"/>
        </w:sectPr>
      </w:pPr>
      <w:r>
        <w:t>«Почему бы ООН не придать более мужскую структуру [...], более фашистскую, более капиллярную организацию, чтобы превратить ее в настоящую массовую партию, живую и активную?» «Партия, как и церковь, — вспоминал Папини, — должна собирать верующих на церемонии, обряды, собрания. Недостаточно распространять буклеты (что, кстати, делается больше за границей, чем в Португалии), особенно когда много неграмотных».</w:t>
      </w:r>
      <w:r>
        <w:rPr>
          <w:vertAlign w:val="superscript"/>
        </w:rPr>
        <w:footnoteReference w:id="373"/>
      </w:r>
      <w:r>
        <w:t>Это был самый интересный вопрос («для нас, фашистов»); но итальянский делегат жаловался, что ему давали только ответы, полные сдержанности.</w:t>
      </w:r>
      <w:r>
        <w:rPr>
          <w:vertAlign w:val="superscript"/>
        </w:rPr>
        <w:footnoteReference w:id="374"/>
      </w:r>
    </w:p>
    <w:p w:rsidR="000D3B84" w:rsidRDefault="00842E46">
      <w:pPr>
        <w:pStyle w:val="1"/>
        <w:ind w:firstLine="480"/>
        <w:jc w:val="both"/>
      </w:pPr>
      <w:r>
        <w:lastRenderedPageBreak/>
        <w:t>Бальди-Папини задавал эти и другие вопросы различным лидерам ООН, и ответы всегда касались одного аспекта: собственной личности Салазара, который, как ответил один лидер, «любит людей, а не массу». Некоторые, однако, дали ему более убедительные ответы.</w:t>
      </w:r>
    </w:p>
    <w:p w:rsidR="000D3B84" w:rsidRDefault="00842E46">
      <w:pPr>
        <w:pStyle w:val="1"/>
        <w:ind w:firstLine="480"/>
        <w:jc w:val="both"/>
      </w:pPr>
      <w:r>
        <w:t>В первом говорилось о необходимости избежать возрождения «соперничества и партизанского движения, campanilismo, особенно в провинциях», что могло бы произойти, если бы одной партии было разрешено более широкое участие в политической жизни. Но второе, несомненно, было самым достоверным для фашистского наблюдателя, который повторял его в Риме с некоторым преувеличением: «именно армия гарантирует Estado Novo, именно армия является скрытым хозяином страны, именно армия Короче говоря, это противостоит возникновению мощного гражданского органа из-за боязни быть дезавуированным».</w:t>
      </w:r>
    </w:p>
    <w:p w:rsidR="000D3B84" w:rsidRDefault="00842E46">
      <w:pPr>
        <w:pStyle w:val="1"/>
        <w:spacing w:after="860"/>
        <w:ind w:firstLine="480"/>
        <w:jc w:val="both"/>
      </w:pPr>
      <w:r>
        <w:t>Папини видел в армии, в сложной политической приверженности Салазара институту основания диктаторского режима, одну из главных причин, почему он не развивал ООН как боевую молодежную организацию, поскольку обещание AEV быстро обернулось разочарованием. .32 Армия могла быть, по сути, одним из компонентов объяснения. Однако, как мы увидим, он был далеко не единственным.</w:t>
      </w:r>
    </w:p>
    <w:p w:rsidR="000D3B84" w:rsidRDefault="00842E46">
      <w:pPr>
        <w:pStyle w:val="32"/>
        <w:keepNext/>
        <w:keepLines/>
        <w:numPr>
          <w:ilvl w:val="0"/>
          <w:numId w:val="52"/>
        </w:numPr>
        <w:tabs>
          <w:tab w:val="left" w:pos="265"/>
        </w:tabs>
        <w:spacing w:line="286" w:lineRule="auto"/>
      </w:pPr>
      <w:bookmarkStart w:id="118" w:name="bookmark238"/>
      <w:r>
        <w:t>.2 UN и N/S — Элементы сравнения</w:t>
      </w:r>
      <w:bookmarkEnd w:id="118"/>
    </w:p>
    <w:p w:rsidR="000D3B84" w:rsidRDefault="00842E46">
      <w:pPr>
        <w:pStyle w:val="1"/>
        <w:spacing w:after="520"/>
        <w:ind w:firstLine="0"/>
        <w:jc w:val="both"/>
      </w:pPr>
      <w:r>
        <w:t>ООН родилась благодаря решительному вмешательству Салазара, еще министра финансов, но уже главного политического лидера диктатуры, в 1930 году.</w:t>
      </w:r>
    </w:p>
    <w:p w:rsidR="000D3B84" w:rsidRDefault="00842E46">
      <w:pPr>
        <w:pStyle w:val="24"/>
        <w:spacing w:after="180" w:line="240" w:lineRule="auto"/>
        <w:jc w:val="both"/>
      </w:pPr>
      <w:r>
        <w:t>создал священные символы из бывших участников Великой войны...».</w:t>
      </w:r>
    </w:p>
    <w:p w:rsidR="000D3B84" w:rsidRDefault="00842E46">
      <w:pPr>
        <w:pStyle w:val="24"/>
        <w:numPr>
          <w:ilvl w:val="0"/>
          <w:numId w:val="53"/>
        </w:numPr>
        <w:tabs>
          <w:tab w:val="left" w:pos="231"/>
        </w:tabs>
        <w:spacing w:after="180" w:line="240" w:lineRule="auto"/>
        <w:jc w:val="both"/>
      </w:pPr>
      <w:r>
        <w:rPr>
          <w:i/>
          <w:iCs/>
          <w:sz w:val="16"/>
          <w:szCs w:val="16"/>
        </w:rPr>
        <w:t>То же</w:t>
      </w:r>
      <w:r>
        <w:t>, П. 18.</w:t>
      </w:r>
    </w:p>
    <w:p w:rsidR="000D3B84" w:rsidRDefault="00842E46">
      <w:pPr>
        <w:pStyle w:val="24"/>
        <w:numPr>
          <w:ilvl w:val="0"/>
          <w:numId w:val="53"/>
        </w:numPr>
        <w:tabs>
          <w:tab w:val="left" w:pos="236"/>
        </w:tabs>
        <w:spacing w:after="400" w:line="240" w:lineRule="auto"/>
        <w:jc w:val="both"/>
      </w:pPr>
      <w:r>
        <w:rPr>
          <w:i/>
          <w:iCs/>
          <w:sz w:val="16"/>
          <w:szCs w:val="16"/>
        </w:rPr>
        <w:t>То же</w:t>
      </w:r>
      <w:r>
        <w:t>, П. 22.</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80"/>
        <w:sectPr w:rsidR="000D3B84">
          <w:headerReference w:type="even" r:id="rId512"/>
          <w:headerReference w:type="default" r:id="rId513"/>
          <w:footerReference w:type="even" r:id="rId514"/>
          <w:footerReference w:type="default" r:id="rId515"/>
          <w:pgSz w:w="11900" w:h="16840"/>
          <w:pgMar w:top="2329" w:right="2335" w:bottom="1284" w:left="2340" w:header="1901" w:footer="856" w:gutter="0"/>
          <w:pgNumType w:start="226"/>
          <w:cols w:space="720"/>
          <w:noEndnote/>
          <w:docGrid w:linePitch="360"/>
          <w15:footnoteColumns w:val="1"/>
        </w:sectPr>
      </w:pPr>
      <w:bookmarkStart w:id="119" w:name="bookmark240"/>
      <w:r>
        <w:t>— 225 —</w:t>
      </w:r>
      <w:bookmarkEnd w:id="119"/>
    </w:p>
    <w:p w:rsidR="000D3B84" w:rsidRDefault="00842E46">
      <w:pPr>
        <w:pStyle w:val="1"/>
        <w:spacing w:after="300"/>
        <w:ind w:firstLine="0"/>
        <w:jc w:val="both"/>
      </w:pPr>
      <w:r>
        <w:lastRenderedPageBreak/>
        <w:t>либо с точки зрения функций, либо с точки зрения того, кто должен ее составлять. Салазар отослал к этой правительственной инициативе всех сторонников диктатуры, будь то республиканцы, монархисты или католики. Его первые органические основания прямо заявляли, что в него допускаются «все граждане, без различия политической школы или религиозного вероисповедания, при условии, что они придерживаются принципов речи Салазара от 30 июня 1930 года».</w:t>
      </w:r>
      <w:r>
        <w:rPr>
          <w:vertAlign w:val="superscript"/>
        </w:rPr>
        <w:footnoteReference w:id="375"/>
      </w:r>
      <w:r>
        <w:t>Затем была подчеркнута его функция простой «гражданской поддержки» Власти, с самого начала подчеркнув, что это будет запрещено.</w:t>
      </w:r>
    </w:p>
    <w:p w:rsidR="000D3B84" w:rsidRDefault="00842E46">
      <w:pPr>
        <w:pStyle w:val="42"/>
        <w:keepNext/>
        <w:keepLines/>
        <w:jc w:val="both"/>
      </w:pPr>
      <w:bookmarkStart w:id="120" w:name="bookmark242"/>
      <w:r>
        <w:t>4.2.1 Организационная структура</w:t>
      </w:r>
      <w:bookmarkEnd w:id="120"/>
    </w:p>
    <w:p w:rsidR="000D3B84" w:rsidRDefault="00842E46">
      <w:pPr>
        <w:pStyle w:val="1"/>
        <w:ind w:firstLine="480"/>
        <w:jc w:val="both"/>
      </w:pPr>
      <w:r>
        <w:t>Сравнение организационной структуры двух партий представляет некоторые проблемы, поскольку в анализируемый период ООН была практически неотличима от административного аппарата государства. Перед лицом N/S ООН была не просто партией, зависящей от правительства, а агентством в процессе становления, без какой-либо собственной внутренней жизни. Даже в рамках политических систем «слабых партий» внутренняя структура ООН является почти крайним примером.</w:t>
      </w:r>
    </w:p>
    <w:p w:rsidR="000D3B84" w:rsidRDefault="00842E46">
      <w:pPr>
        <w:pStyle w:val="1"/>
        <w:ind w:firstLine="480"/>
        <w:jc w:val="both"/>
      </w:pPr>
      <w:r>
        <w:t>Нет смысла говорить о внутрипартийной жизни ООН на протяжении всего периода ее становления, до 1933 года. С 1934 года, когда были созданы новые институты режима, ООН вошла в летаргию, из которой вышла лишь накануне конец войны, 1944 год. Часть этой летаргии относится к четкому заявлению власти в смысле не придания ему большого значения, кроме «электорального» и легитимирующего ритуала.</w:t>
      </w:r>
    </w:p>
    <w:p w:rsidR="000D3B84" w:rsidRDefault="00842E46">
      <w:pPr>
        <w:pStyle w:val="1"/>
        <w:spacing w:after="260"/>
        <w:ind w:firstLine="480"/>
        <w:jc w:val="both"/>
        <w:sectPr w:rsidR="000D3B84">
          <w:headerReference w:type="even" r:id="rId516"/>
          <w:headerReference w:type="default" r:id="rId517"/>
          <w:footerReference w:type="even" r:id="rId518"/>
          <w:footerReference w:type="default" r:id="rId519"/>
          <w:pgSz w:w="11900" w:h="16840"/>
          <w:pgMar w:top="2329" w:right="2335" w:bottom="2329" w:left="2340" w:header="1901" w:footer="3" w:gutter="0"/>
          <w:pgNumType w:start="226"/>
          <w:cols w:space="720"/>
          <w:noEndnote/>
          <w:docGrid w:linePitch="360"/>
          <w15:footnoteColumns w:val="1"/>
        </w:sectPr>
      </w:pPr>
      <w:r>
        <w:t>В первые два года своего существования в ООН не было руководства, независимого от Министерства внутренних дел.</w:t>
      </w:r>
      <w:r>
        <w:rPr>
          <w:vertAlign w:val="superscript"/>
        </w:rPr>
        <w:footnoteReference w:id="376"/>
      </w:r>
      <w:r>
        <w:t>депеши</w:t>
      </w:r>
    </w:p>
    <w:p w:rsidR="000D3B84" w:rsidRDefault="00842E46">
      <w:pPr>
        <w:pStyle w:val="1"/>
        <w:ind w:firstLine="0"/>
        <w:jc w:val="both"/>
      </w:pPr>
      <w:r>
        <w:lastRenderedPageBreak/>
        <w:t>министра внутренних дел были инструментами, используемыми для руководства правящей партией, так как гражданские губернаторы с большим или меньшим успехом создавали советы и окружные комиссии. На начальном этапе министр внутренних дел мог в любое время заменить местных лидеров, и они были подотчетны гражданскому губернатору35.</w:t>
      </w:r>
    </w:p>
    <w:p w:rsidR="000D3B84" w:rsidRDefault="00842E46">
      <w:pPr>
        <w:pStyle w:val="1"/>
        <w:ind w:firstLine="480"/>
        <w:jc w:val="both"/>
      </w:pPr>
      <w:r>
        <w:t>Эта зависимость характеризовала партию с самого начала, и, вопреки тому, что можно было бы подумать, вялость ООН была особенно печально известна в 1930-е годы, когда в 1934 году ООН почти исчезла с национальной политической сцены. Сам диктатор признал в 1938 г., что деятельность ООН «последовательно уменьшалась, пока почти не прекратилась»36. будет говориться снова.</w:t>
      </w:r>
    </w:p>
    <w:p w:rsidR="000D3B84" w:rsidRDefault="00842E46">
      <w:pPr>
        <w:pStyle w:val="1"/>
        <w:spacing w:after="640"/>
        <w:ind w:firstLine="480"/>
        <w:jc w:val="both"/>
      </w:pPr>
      <w:r>
        <w:t>Хотя она была основана в 1930 году, а почти все ее районные и советские комиссии были сформированы несколькими месяцами позже, первая центральная комиссия ООН получила свое название только в 1932 году. Однако даже после ее назначения это было Министерство внутренних дел и их представителей в округах, которые продолжали руководить, а во многих случаях и «реорганизовывать» комиссии совета. С другой стороны, именно он информировал комиссии о задачах, которые они должны были выполнить. Директивы о поддержке Diário da Manhã или о прибытии в Лиссабон людей из провинции для участия в демонстрациях согласовывались с ними гражданскими губернаторами, и их жалобы на «голодную смерть» многих из них были постоянной темой их отчетов37.</w:t>
      </w:r>
    </w:p>
    <w:p w:rsidR="000D3B84" w:rsidRDefault="00842E46">
      <w:pPr>
        <w:pStyle w:val="24"/>
        <w:spacing w:after="160"/>
        <w:jc w:val="both"/>
      </w:pPr>
      <w:r>
        <w:t>временная комиссия. См. циркуляр министра внутренних дел президентам окружных комиссий ООН, 29 декабря 1931 г., пакет 452 - ящик 5, МИГА/АНТТ.</w:t>
      </w:r>
    </w:p>
    <w:p w:rsidR="000D3B84" w:rsidRDefault="00842E46">
      <w:pPr>
        <w:pStyle w:val="24"/>
        <w:numPr>
          <w:ilvl w:val="0"/>
          <w:numId w:val="54"/>
        </w:numPr>
        <w:tabs>
          <w:tab w:val="left" w:pos="236"/>
        </w:tabs>
        <w:spacing w:after="160"/>
        <w:jc w:val="both"/>
      </w:pPr>
      <w:r>
        <w:t>См. АОС/СО/ПК-4, АНТТ.</w:t>
      </w:r>
    </w:p>
    <w:p w:rsidR="000D3B84" w:rsidRDefault="00842E46">
      <w:pPr>
        <w:pStyle w:val="24"/>
        <w:numPr>
          <w:ilvl w:val="0"/>
          <w:numId w:val="54"/>
        </w:numPr>
        <w:tabs>
          <w:tab w:val="left" w:pos="236"/>
        </w:tabs>
        <w:spacing w:after="160"/>
        <w:jc w:val="both"/>
      </w:pPr>
      <w:r>
        <w:t>Цит. в Мануэле Брага да Круз, соч. соч., с. 140.</w:t>
      </w:r>
    </w:p>
    <w:p w:rsidR="000D3B84" w:rsidRDefault="00842E46">
      <w:pPr>
        <w:pStyle w:val="24"/>
        <w:numPr>
          <w:ilvl w:val="0"/>
          <w:numId w:val="54"/>
        </w:numPr>
        <w:tabs>
          <w:tab w:val="left" w:pos="241"/>
        </w:tabs>
        <w:jc w:val="both"/>
      </w:pPr>
      <w:r>
        <w:t>Diário da Manhã был основан на государственные средства для сопровождения и воплощения формирования ООН.</w:t>
      </w:r>
    </w:p>
    <w:p w:rsidR="000D3B84" w:rsidRDefault="00842E46">
      <w:pPr>
        <w:pStyle w:val="50"/>
        <w:keepNext/>
        <w:keepLines/>
        <w:spacing w:after="400"/>
        <w:sectPr w:rsidR="000D3B84">
          <w:headerReference w:type="even" r:id="rId520"/>
          <w:headerReference w:type="default" r:id="rId521"/>
          <w:footerReference w:type="even" r:id="rId522"/>
          <w:footerReference w:type="default" r:id="rId523"/>
          <w:pgSz w:w="11900" w:h="16840"/>
          <w:pgMar w:top="2329" w:right="2335" w:bottom="1284" w:left="2340" w:header="1901" w:footer="3" w:gutter="0"/>
          <w:pgNumType w:start="228"/>
          <w:cols w:space="720"/>
          <w:noEndnote/>
          <w:docGrid w:linePitch="360"/>
          <w15:footnoteColumns w:val="1"/>
        </w:sectPr>
      </w:pPr>
      <w:bookmarkStart w:id="121" w:name="bookmark244"/>
      <w:r>
        <w:t>— 227 —</w:t>
      </w:r>
      <w:bookmarkEnd w:id="121"/>
    </w:p>
    <w:p w:rsidR="000D3B84" w:rsidRDefault="00842E46">
      <w:pPr>
        <w:pStyle w:val="1"/>
        <w:ind w:firstLine="0"/>
        <w:jc w:val="both"/>
      </w:pPr>
      <w:r>
        <w:lastRenderedPageBreak/>
        <w:t>Зависимость от административного аппарата была почти полной. Когда, например, нужно было активизировать местные структуры для проведения выборов, это возлагалось на Министерство внутренних дел и гражданских губернаторов.</w:t>
      </w:r>
    </w:p>
    <w:p w:rsidR="000D3B84" w:rsidRDefault="00842E46">
      <w:pPr>
        <w:pStyle w:val="1"/>
        <w:ind w:firstLine="480"/>
        <w:jc w:val="both"/>
      </w:pPr>
      <w:r>
        <w:t>Сама связь между этой Центральной комиссией и районными и советскими комиссиями в последующие годы будет по-прежнему осуществляться Министерством внутренних дел. Примером отсутствия партийной жизни был Первый Конгресс ООН в 1934 году, который был скорее проявлением пропаганды и легитимации устранения конкурентов (в данном случае национал-синдикализма), чем съезд партийной организации. Сама фигура съезда даже не существовала в уставе и была включена только после его проведения.</w:t>
      </w:r>
      <w:r>
        <w:rPr>
          <w:vertAlign w:val="superscript"/>
        </w:rPr>
        <w:footnoteReference w:id="377"/>
      </w:r>
    </w:p>
    <w:p w:rsidR="000D3B84" w:rsidRDefault="00842E46">
      <w:pPr>
        <w:pStyle w:val="1"/>
        <w:ind w:firstLine="480"/>
        <w:jc w:val="both"/>
      </w:pPr>
      <w:r>
        <w:t>После создания тонкой организационной сети, которая следовала за административным делением страны, оно никогда не функционировало на протяжении рассматриваемого периода с минимальной автономией. Но эта слабость ООН проявлялась не только в зависимости от правительства и администрации. Доходит до отсутствия некоторых типичных органов даже в авторитарных одиночных партиях, таких как органы пропаганды, идеологической подготовки и культурной интервенции, или социально-профессиональные, которые были обнаружены, например, в FET в соседней Испании.</w:t>
      </w:r>
      <w:r>
        <w:rPr>
          <w:vertAlign w:val="superscript"/>
        </w:rPr>
        <w:footnoteReference w:id="378"/>
      </w:r>
    </w:p>
    <w:p w:rsidR="000D3B84" w:rsidRDefault="00842E46">
      <w:pPr>
        <w:pStyle w:val="1"/>
        <w:ind w:firstLine="480"/>
        <w:jc w:val="both"/>
        <w:sectPr w:rsidR="000D3B84">
          <w:headerReference w:type="even" r:id="rId524"/>
          <w:headerReference w:type="default" r:id="rId525"/>
          <w:footerReference w:type="even" r:id="rId526"/>
          <w:footerReference w:type="default" r:id="rId527"/>
          <w:pgSz w:w="11900" w:h="16840"/>
          <w:pgMar w:top="2329" w:right="2335" w:bottom="2329" w:left="2340" w:header="1901" w:footer="3" w:gutter="0"/>
          <w:pgNumType w:start="228"/>
          <w:cols w:space="720"/>
          <w:noEndnote/>
          <w:docGrid w:linePitch="360"/>
          <w15:footnoteColumns w:val="1"/>
        </w:sectPr>
      </w:pPr>
      <w:r>
        <w:t>Позднее «Эстадо Ново» создало государственные органы для пропаганды, молодежи или для «Допо Лаворо» без какой-либо связи с партией.</w:t>
      </w:r>
      <w:r>
        <w:rPr>
          <w:vertAlign w:val="superscript"/>
        </w:rPr>
        <w:footnoteReference w:id="379"/>
      </w:r>
      <w:r>
        <w:t xml:space="preserve">В лучшем случае, что случалось редко, он назначал сотрудников на конкретные задачи, которые используют его сеть. Один из многих примеров: в 1934 году был создан Центр корпоративных исследований при </w:t>
      </w:r>
      <w:r>
        <w:lastRenderedPageBreak/>
        <w:t>ООН,</w:t>
      </w:r>
    </w:p>
    <w:p w:rsidR="000D3B84" w:rsidRDefault="00842E46">
      <w:pPr>
        <w:pStyle w:val="1"/>
        <w:ind w:firstLine="0"/>
        <w:jc w:val="both"/>
      </w:pPr>
      <w:r>
        <w:lastRenderedPageBreak/>
        <w:t>с основной функцией распространения новых принципов корпоративизма, но его членами были государственные чиновники во главе с заместителем государственного секретаря по делам корпораций Педро Теотониу Перейра.</w:t>
      </w:r>
    </w:p>
    <w:p w:rsidR="000D3B84" w:rsidRDefault="00842E46">
      <w:pPr>
        <w:pStyle w:val="1"/>
        <w:jc w:val="both"/>
      </w:pPr>
      <w:r>
        <w:t>Как можно быстро сделать вывод из документов, предшествовавших созданию партии Салазара, эта слабость и зависимость теряют смысл, если отказаться от сравнительных процедур с классической парадигмой отдельных партий фашистских диктатур. В сущности, хотя некоторые лидеры «Estado Novo» позже ссылались на фашистские диктатуры, почти всегда указывая на различия, правда состоит в том, что идеологические и организационные авторы запуска ООН не были вдохновлены этой моделью. Кроме того, если Конституция 1933 года представляла собой формальную приверженность либеральным принципам представительства, то ООН также представляла собой открытую организационную приверженность консервативным республиканцам на местном уровне.</w:t>
      </w:r>
    </w:p>
    <w:p w:rsidR="000D3B84" w:rsidRDefault="00842E46">
      <w:pPr>
        <w:pStyle w:val="1"/>
        <w:jc w:val="both"/>
      </w:pPr>
      <w:r>
        <w:t>Организационная неопределенность ООН легко подтверждается внутренней перепиской многих местных руководителей в МВД. В то время как, например, одни элементы крайне правых, назначенные в некоторые комиссии советов, жаловались еще в 1931 г. на отсутствие внутриполитической жизни, зависимость от администрации и т. п., другие, большинство, как мы увидим далее, проявилась типично клиентура и завалила министерство предложениями о назначениях на местные должности, проблемами местного управления, едва ли не самой длительной и напряженной практикой комиссий ООН, затрагивающей все звенья государственного аппарата. В этом последнем ракурсе внутриполитическая жизнь ООН была чрезвычайно активной и насыщенной конфликтами, иногда большой напряженности, с момента ее основания.</w:t>
      </w:r>
    </w:p>
    <w:p w:rsidR="000D3B84" w:rsidRDefault="00842E46">
      <w:pPr>
        <w:pStyle w:val="1"/>
        <w:spacing w:after="880"/>
        <w:jc w:val="both"/>
      </w:pPr>
      <w:r>
        <w:t>Сама организационная модель, предложенная многими основателями ООН, указывала на указанную ранее формулу приверженности.</w:t>
      </w:r>
    </w:p>
    <w:p w:rsidR="000D3B84" w:rsidRDefault="00842E46">
      <w:pPr>
        <w:pStyle w:val="50"/>
        <w:keepNext/>
        <w:keepLines/>
        <w:spacing w:after="0"/>
        <w:sectPr w:rsidR="000D3B84">
          <w:headerReference w:type="even" r:id="rId528"/>
          <w:headerReference w:type="default" r:id="rId529"/>
          <w:footerReference w:type="even" r:id="rId530"/>
          <w:footerReference w:type="default" r:id="rId531"/>
          <w:pgSz w:w="11900" w:h="16840"/>
          <w:pgMar w:top="2329" w:right="2335" w:bottom="1284" w:left="2412" w:header="1901" w:footer="3" w:gutter="0"/>
          <w:pgNumType w:start="230"/>
          <w:cols w:space="720"/>
          <w:noEndnote/>
          <w:docGrid w:linePitch="360"/>
          <w15:footnoteColumns w:val="1"/>
        </w:sectPr>
      </w:pPr>
      <w:bookmarkStart w:id="122" w:name="bookmark246"/>
      <w:r>
        <w:t>— 229 —</w:t>
      </w:r>
      <w:bookmarkEnd w:id="122"/>
    </w:p>
    <w:p w:rsidR="000D3B84" w:rsidRDefault="00842E46">
      <w:pPr>
        <w:pStyle w:val="1"/>
        <w:ind w:firstLine="0"/>
        <w:jc w:val="both"/>
      </w:pPr>
      <w:r>
        <w:lastRenderedPageBreak/>
        <w:t>да, ясно видно из директивных циркуляров, издаваемых Министерством внутренних дел гражданским губернаторам. Для председателя Окружной комиссии ООН Брагансы, впоследствии гражданского губернатора, это было, например, «формирование большой консервативной республиканской партии, четко определенной, куда могли бы войти силы всей этой тенденции», поддержавшей проход гражданским лицам диктатуры.</w:t>
      </w:r>
      <w:r>
        <w:rPr>
          <w:vertAlign w:val="superscript"/>
        </w:rPr>
        <w:footnoteReference w:id="380"/>
      </w:r>
    </w:p>
    <w:p w:rsidR="000D3B84" w:rsidRDefault="00842E46">
      <w:pPr>
        <w:pStyle w:val="1"/>
        <w:ind w:firstLine="480"/>
        <w:jc w:val="both"/>
      </w:pPr>
      <w:r>
        <w:t>Некоторые лидеры советов ООН, которые также в ряде случаев были членами Лиги 28 Майо, позднее присоединившейся к национал-синдикализму, быстро поняли, что ООН никогда не станет мобилизующей и фашистской партией, к которой они стремились. В то время как председатель вышеупомянутой районной комиссии с гордостью представил панораму БУ в своем регионе, в соответствии с этим предположением, руководитель комиссии совета Алкасер-ду-Сал жаловался в том же 1931 году на это «инертное тело». , «без воинственности и без доктрины». «Чтобы ООН была чем-то большим, чем собрание касиков», — говорил он, — необходима была организация, воинственность, пропаганда.</w:t>
      </w:r>
      <w:r>
        <w:rPr>
          <w:vertAlign w:val="superscript"/>
        </w:rPr>
        <w:footnoteReference w:id="381"/>
      </w:r>
      <w:r>
        <w:rPr>
          <w:vertAlign w:val="superscript"/>
        </w:rPr>
        <w:t xml:space="preserve"> </w:t>
      </w:r>
      <w:r>
        <w:t>В следующем году он станет местным основателем национал-синдикалистов.</w:t>
      </w:r>
    </w:p>
    <w:p w:rsidR="000D3B84" w:rsidRDefault="00842E46">
      <w:pPr>
        <w:pStyle w:val="1"/>
        <w:spacing w:after="300"/>
        <w:ind w:firstLine="480"/>
        <w:jc w:val="both"/>
      </w:pPr>
      <w:r>
        <w:t>Хотя позже режим перенял некоторые из своих институтов от фашизма, эти основополагающие черты партийной организации, против которых выступал этот фашист, сохранялись на протяжении всего длительного правления режима Салазара.</w:t>
      </w:r>
    </w:p>
    <w:p w:rsidR="000D3B84" w:rsidRDefault="00842E46">
      <w:pPr>
        <w:pStyle w:val="42"/>
        <w:keepNext/>
        <w:keepLines/>
        <w:jc w:val="both"/>
      </w:pPr>
      <w:bookmarkStart w:id="123" w:name="bookmark248"/>
      <w:r>
        <w:t>4.2.2 Менеджеры</w:t>
      </w:r>
      <w:bookmarkEnd w:id="123"/>
    </w:p>
    <w:p w:rsidR="000D3B84" w:rsidRDefault="00842E46">
      <w:pPr>
        <w:pStyle w:val="1"/>
        <w:spacing w:after="260"/>
        <w:ind w:firstLine="0"/>
        <w:jc w:val="both"/>
        <w:sectPr w:rsidR="000D3B84">
          <w:headerReference w:type="even" r:id="rId532"/>
          <w:headerReference w:type="default" r:id="rId533"/>
          <w:footerReference w:type="even" r:id="rId534"/>
          <w:footerReference w:type="default" r:id="rId535"/>
          <w:pgSz w:w="11900" w:h="16840"/>
          <w:pgMar w:top="2329" w:right="2335" w:bottom="2329" w:left="2340" w:header="1901" w:footer="3" w:gutter="0"/>
          <w:pgNumType w:start="230"/>
          <w:cols w:space="720"/>
          <w:noEndnote/>
          <w:docGrid w:linePitch="360"/>
          <w15:footnoteColumns w:val="1"/>
        </w:sectPr>
      </w:pPr>
      <w:r>
        <w:t>Первые национальные лидеры, назначенные Салазаром в Центральную комиссию ООН, придали ей конфигурацию, больше похожую на «коллегию кардиналов», чем на руководство политической партией. Под влиянием различной «чувствительности» военной диктатуры они имели</w:t>
      </w:r>
    </w:p>
    <w:p w:rsidR="000D3B84" w:rsidRDefault="00842E46">
      <w:pPr>
        <w:pStyle w:val="1"/>
        <w:ind w:firstLine="0"/>
        <w:jc w:val="both"/>
      </w:pPr>
      <w:r>
        <w:lastRenderedPageBreak/>
        <w:t>средний возраст около 50 лет, что явно выше, чем у депутатов Первого Национального собрания от «Estado Novo» и в целом выше, чем у членов других институтов режима.43</w:t>
      </w:r>
    </w:p>
    <w:p w:rsidR="000D3B84" w:rsidRDefault="00842E46">
      <w:pPr>
        <w:pStyle w:val="1"/>
        <w:ind w:firstLine="480"/>
        <w:jc w:val="both"/>
      </w:pPr>
      <w:r>
        <w:t>В Центральную комиссию ООН Салазар приглашал деятелей, выходящих из разных направлений монархического и республиканского консерватизма, но имеющих объединяющую черту: связь с государством либо по заниманию министерских должностей, либо по происхождению с высокой государственной службы и военная иерархия.</w:t>
      </w:r>
    </w:p>
    <w:p w:rsidR="000D3B84" w:rsidRDefault="00842E46">
      <w:pPr>
        <w:pStyle w:val="1"/>
        <w:ind w:firstLine="480"/>
        <w:jc w:val="both"/>
      </w:pPr>
      <w:r>
        <w:t>Первым человеком, ответственным за ООН, был министр внутренних дел на момент ее запуска полковник Лопес Матеуш. Некоторое время без автономного руководства от этого министерства только в 1932 г. была создана Центральная комиссия, когда уже были образованы почти все областные и местные структуры. Его профиль указывает на объединяющую и не воинственную цель организации. Салазар стал президентом, и Альбино душ</w:t>
      </w:r>
    </w:p>
    <w:p w:rsidR="000D3B84" w:rsidRDefault="00842E46">
      <w:pPr>
        <w:pStyle w:val="1"/>
        <w:ind w:firstLine="480"/>
        <w:jc w:val="both"/>
      </w:pPr>
      <w:r>
        <w:t>Рейс, бывший член консервативной республиканской партии (Либерально-республиканский союз), был назначен вице-президентом. В состав первого Центрального комитета были приглашены Биссайя Баррето, еще один республиканец из партии Evolucionista, имевший большое влияние в округе Коимбра, Жоао Амарал, судья и монархист-интегралист, и Нуно Мексиа, связанный с União dos Interests Económicas в 1920-х годах. ...они были министрами или бывшими министрами диктатуры. Некоторые солдаты закончили отряд, например Пассос-э-Суза, консервативный республиканец, имевший некоторое влияние в армии. Руководителем округа Лиссабона был выбран Мигель Соуза-и-Мелло из Католического центра.</w:t>
      </w:r>
    </w:p>
    <w:p w:rsidR="000D3B84" w:rsidRDefault="00842E46">
      <w:pPr>
        <w:pStyle w:val="1"/>
        <w:spacing w:after="640"/>
        <w:ind w:firstLine="480"/>
        <w:jc w:val="both"/>
      </w:pPr>
      <w:r>
        <w:t>Не следует, однако, думать, что это множественное происхождение означало со стороны Салазара желание (или необходимость) «объединить» и дисциплинировать различные секторы, как это впоследствии сделает франкизм, чтобы использовать их позже в правящей элите. . если на вечеринке</w:t>
      </w:r>
    </w:p>
    <w:p w:rsidR="000D3B84" w:rsidRDefault="00842E46">
      <w:pPr>
        <w:pStyle w:val="24"/>
        <w:spacing w:line="271" w:lineRule="auto"/>
        <w:jc w:val="both"/>
      </w:pPr>
      <w:r>
        <w:rPr>
          <w:vertAlign w:val="superscript"/>
        </w:rPr>
        <w:t>43</w:t>
      </w:r>
      <w:r>
        <w:t>О среднем возрасте депутатов и поверенных Корпоративной палаты см. JM Tavares Castilho, Os Deputies of the National Assembly, 1935–1974 (Лиссабон: 2009 г.) и As Attorneys for the Corporate Chamber, 1935–1974 (Лиссабон: 2010 г.).</w:t>
      </w:r>
    </w:p>
    <w:p w:rsidR="000D3B84" w:rsidRDefault="00842E46">
      <w:pPr>
        <w:pStyle w:val="50"/>
        <w:keepNext/>
        <w:keepLines/>
        <w:spacing w:after="680"/>
        <w:sectPr w:rsidR="000D3B84">
          <w:headerReference w:type="even" r:id="rId536"/>
          <w:headerReference w:type="default" r:id="rId537"/>
          <w:footerReference w:type="even" r:id="rId538"/>
          <w:footerReference w:type="default" r:id="rId539"/>
          <w:pgSz w:w="11900" w:h="16840"/>
          <w:pgMar w:top="2329" w:right="2335" w:bottom="1284" w:left="2340" w:header="1901" w:footer="3" w:gutter="0"/>
          <w:pgNumType w:start="232"/>
          <w:cols w:space="720"/>
          <w:noEndnote/>
          <w:docGrid w:linePitch="360"/>
          <w15:footnoteColumns w:val="1"/>
        </w:sectPr>
      </w:pPr>
      <w:bookmarkStart w:id="124" w:name="bookmark250"/>
      <w:r>
        <w:lastRenderedPageBreak/>
        <w:t>— 231 —</w:t>
      </w:r>
      <w:bookmarkEnd w:id="124"/>
    </w:p>
    <w:p w:rsidR="000D3B84" w:rsidRDefault="00842E46">
      <w:pPr>
        <w:pStyle w:val="1"/>
        <w:ind w:firstLine="0"/>
        <w:jc w:val="both"/>
      </w:pPr>
      <w:r>
        <w:lastRenderedPageBreak/>
        <w:t>уникальной для франкизма была возможность выделения различных секторов в его направлении и соответствующего представительства на правительственном уровне и в администрации, в салазаризме это случалось редко.</w:t>
      </w:r>
      <w:r>
        <w:rPr>
          <w:vertAlign w:val="superscript"/>
        </w:rPr>
        <w:footnoteReference w:id="382"/>
      </w:r>
      <w:r>
        <w:t>Переход к руководству ООН скорее означал «реформу» или низкопрестижный период ожидания государственных должностей, без движения ООН-правительства.</w:t>
      </w:r>
    </w:p>
    <w:p w:rsidR="000D3B84" w:rsidRDefault="00842E46">
      <w:pPr>
        <w:pStyle w:val="1"/>
        <w:ind w:firstLine="480"/>
        <w:jc w:val="both"/>
      </w:pPr>
      <w:r>
        <w:t>Назначение этих директоров было символом ограниченности функций, которые с самого начала были возложены на ООН. Речь шла не о выборе эффективных политических лидеров, а о направлении символических личностей из некоторых политических течений или центральных учреждений, таких как армия, в своего рода «консультативный совет», чья связь с районными структурами была слабой, опосредованной министерством. интерьера.</w:t>
      </w:r>
    </w:p>
    <w:p w:rsidR="000D3B84" w:rsidRDefault="00842E46">
      <w:pPr>
        <w:pStyle w:val="1"/>
        <w:ind w:firstLine="480"/>
        <w:jc w:val="both"/>
      </w:pPr>
      <w:r>
        <w:t>Национальные лидеры двух организаций продемонстрировали большие контрасты как в области политического происхождения, так и в области поколений. Отсутствие молодежи — характерная черта ООН, особенно ярко выраженная в 1930-е годы.</w:t>
      </w:r>
      <w:r>
        <w:rPr>
          <w:vertAlign w:val="superscript"/>
        </w:rPr>
        <w:footnoteReference w:id="383"/>
      </w:r>
      <w:r>
        <w:t>На его Первом съезде, состоявшемся в 1934 г., 68% делегатов были старше 40 лет.</w:t>
      </w:r>
      <w:r>
        <w:rPr>
          <w:vertAlign w:val="superscript"/>
        </w:rPr>
        <w:footnoteReference w:id="384"/>
      </w:r>
      <w:r>
        <w:t>В области поколений, в то время как северо-южная элита в основном принадлежала к поколениям 20-х и 30-х годов, лидеры ООН разделились между 1900-ми и 1910-ми годами.</w:t>
      </w:r>
    </w:p>
    <w:p w:rsidR="000D3B84" w:rsidRDefault="00842E46">
      <w:pPr>
        <w:pStyle w:val="1"/>
        <w:ind w:firstLine="480"/>
        <w:jc w:val="both"/>
        <w:sectPr w:rsidR="000D3B84">
          <w:headerReference w:type="even" r:id="rId540"/>
          <w:headerReference w:type="default" r:id="rId541"/>
          <w:footerReference w:type="even" r:id="rId542"/>
          <w:footerReference w:type="default" r:id="rId543"/>
          <w:pgSz w:w="11900" w:h="16840"/>
          <w:pgMar w:top="2329" w:right="2335" w:bottom="2329" w:left="2340" w:header="1901" w:footer="3" w:gutter="0"/>
          <w:pgNumType w:start="232"/>
          <w:cols w:space="720"/>
          <w:noEndnote/>
          <w:docGrid w:linePitch="360"/>
          <w15:footnoteColumns w:val="1"/>
        </w:sectPr>
      </w:pPr>
      <w:r>
        <w:t>Различным было и политическое происхождение лидеров двух партий, явно гораздо более разнообразное в случае правящей партии. В то время как национальные лидеры национал-синдикализма явно представляли себя «альтернативной элитой», с идеологической сплоченностью и единством происхождения, очень похожими на остальные</w:t>
      </w:r>
    </w:p>
    <w:p w:rsidR="000D3B84" w:rsidRDefault="00842E46">
      <w:pPr>
        <w:pStyle w:val="1"/>
        <w:spacing w:after="300"/>
        <w:ind w:firstLine="0"/>
        <w:jc w:val="both"/>
      </w:pPr>
      <w:r>
        <w:lastRenderedPageBreak/>
        <w:t>Среди европейских фашистских партий лидеры ООН представляли преобладание традиционных консервативных элит.</w:t>
      </w:r>
    </w:p>
    <w:p w:rsidR="000D3B84" w:rsidRDefault="00842E46">
      <w:pPr>
        <w:pStyle w:val="42"/>
        <w:keepNext/>
        <w:keepLines/>
        <w:numPr>
          <w:ilvl w:val="0"/>
          <w:numId w:val="55"/>
        </w:numPr>
        <w:tabs>
          <w:tab w:val="left" w:pos="270"/>
        </w:tabs>
        <w:jc w:val="both"/>
      </w:pPr>
      <w:bookmarkStart w:id="125" w:name="bookmark252"/>
      <w:r>
        <w:t>.2.2.1 Окружные и муниципальные менеджеры</w:t>
      </w:r>
      <w:bookmarkEnd w:id="125"/>
    </w:p>
    <w:p w:rsidR="000D3B84" w:rsidRDefault="00842E46">
      <w:pPr>
        <w:pStyle w:val="1"/>
        <w:ind w:firstLine="0"/>
        <w:jc w:val="both"/>
      </w:pPr>
      <w:r>
        <w:t>Процесс формирования районных и советских комитетов БУ прошел относительно быстро. К середине 1931 года почти все комиссии были сформированы. Процесс был инициирован гражданскими правительствами, и в нем участвовало Министерство внутренних дел в качестве элемента сортировки. И только через год начались размышления о его национальном направлении, что сразу, кажется, указывает на главную заинтересованность правительства в этом начальном процессе: своего рода массовые консультации и сортировка местной известности, которые позволили бы оценить эффективность его окончательная реконверсия и использование новым режимом. Это также послужило первой инвентаризацией сопротивления, связанного с некоторыми маргиналами республиканизма или крайне правыми.</w:t>
      </w:r>
    </w:p>
    <w:p w:rsidR="000D3B84" w:rsidRDefault="00842E46">
      <w:pPr>
        <w:pStyle w:val="1"/>
        <w:ind w:firstLine="500"/>
        <w:jc w:val="both"/>
      </w:pPr>
      <w:r>
        <w:t>Вообще говоря, выбор советских комиссий производился гражданским губернатором округа и направлялся на утверждение в министерство. В случае, если райком уже был, списки сначала проходили через него. Процесс был запутанным во многих советах, не в последнюю очередь потому, что первоначально речь, сопровождавшая ООН, была настолько расплывчатой ​​и «всеобъемлющей», что не исключала параллельной принадлежности, а именно в других организациях «поля» Диктатуры, таких как Liga 28 de Maio, монархические, а позже и сам национал-синдикализм. Сам Ролао Прету и некоторые другие присоединились к Национальному союзу.</w:t>
      </w:r>
    </w:p>
    <w:p w:rsidR="000D3B84" w:rsidRDefault="00842E46">
      <w:pPr>
        <w:pStyle w:val="1"/>
        <w:ind w:firstLine="500"/>
        <w:jc w:val="both"/>
      </w:pPr>
      <w:r>
        <w:t>Стабильность этих советских комиссий была хрупкой, а политическая борьба за их владения во многих случаях была ожесточенной, что часто приводило к их почти полному исчезновению. Изменения в его составе были частыми либо из-за бездействия его членов, либо из-за изменений, которые вносил сам гражданский губернатор ввиду относительного веса местных фракций, когда сам гражданский губернатор не был продуктом фракции.</w:t>
      </w:r>
    </w:p>
    <w:p w:rsidR="000D3B84" w:rsidRDefault="00842E46">
      <w:pPr>
        <w:pStyle w:val="1"/>
        <w:spacing w:after="780"/>
        <w:ind w:firstLine="480"/>
        <w:jc w:val="both"/>
      </w:pPr>
      <w:r>
        <w:t>В середине 1931 г. при подавляющем большинстве райкомов</w:t>
      </w:r>
    </w:p>
    <w:p w:rsidR="000D3B84" w:rsidRDefault="00842E46">
      <w:pPr>
        <w:pStyle w:val="50"/>
        <w:keepNext/>
        <w:keepLines/>
        <w:spacing w:after="300"/>
        <w:sectPr w:rsidR="000D3B84">
          <w:headerReference w:type="even" r:id="rId544"/>
          <w:headerReference w:type="default" r:id="rId545"/>
          <w:footerReference w:type="even" r:id="rId546"/>
          <w:footerReference w:type="default" r:id="rId547"/>
          <w:pgSz w:w="11900" w:h="16840"/>
          <w:pgMar w:top="2329" w:right="2335" w:bottom="1284" w:left="2340" w:header="1901" w:footer="3" w:gutter="0"/>
          <w:pgNumType w:start="234"/>
          <w:cols w:space="720"/>
          <w:noEndnote/>
          <w:docGrid w:linePitch="360"/>
          <w15:footnoteColumns w:val="1"/>
        </w:sectPr>
      </w:pPr>
      <w:bookmarkStart w:id="126" w:name="bookmark254"/>
      <w:r>
        <w:lastRenderedPageBreak/>
        <w:t>— 233</w:t>
      </w:r>
      <w:bookmarkEnd w:id="126"/>
    </w:p>
    <w:p w:rsidR="000D3B84" w:rsidRDefault="00842E46">
      <w:pPr>
        <w:pStyle w:val="1"/>
        <w:spacing w:after="300"/>
        <w:ind w:firstLine="0"/>
        <w:jc w:val="both"/>
      </w:pPr>
      <w:r>
        <w:lastRenderedPageBreak/>
        <w:t>и советы были сформированы и утверждены, диктатура протестировала первое использование сети и организовала демонстрацию ООН в Лиссабоне. Министерство разослало циркуляр всем комиссиям, были оплачены специальные конвои из губернии, а в печати сообщалось, что комиссии ООН мобилизовали около 14 тысяч человек. Также было объявлено о проведении «выборов», позже отложенных, вероятно, из опасения, что, хотя и контролируемые, они не дадут ожидаемых результатов легитимации, не в последнюю очередь потому, что был объявлен «республиканско-социалистический союз», обширная коалиция того, что осталось от республиканские партии.</w:t>
      </w:r>
    </w:p>
    <w:p w:rsidR="000D3B84" w:rsidRDefault="00842E46">
      <w:pPr>
        <w:pStyle w:val="42"/>
        <w:keepNext/>
        <w:keepLines/>
        <w:numPr>
          <w:ilvl w:val="0"/>
          <w:numId w:val="55"/>
        </w:numPr>
        <w:tabs>
          <w:tab w:val="left" w:pos="270"/>
        </w:tabs>
        <w:jc w:val="both"/>
      </w:pPr>
      <w:bookmarkStart w:id="127" w:name="bookmark256"/>
      <w:r>
        <w:t>.2.2.2 Политическое происхождение и социально-профессиональный профиль</w:t>
      </w:r>
      <w:bookmarkEnd w:id="127"/>
    </w:p>
    <w:p w:rsidR="000D3B84" w:rsidRDefault="00842E46">
      <w:pPr>
        <w:pStyle w:val="1"/>
        <w:ind w:firstLine="0"/>
        <w:jc w:val="both"/>
      </w:pPr>
      <w:r>
        <w:t>В конце 1930 года министр внутренних дел приказал гражданским губернаторам провести расследование политической принадлежности руководителей округов и советов ООН до 26 мая 1926 года, и ответы пришли в середине следующего года. Несмотря на аналитическую ограниченность используемых категорий, последующие изменения и неточность, она обеспечивает «основополагающую структуру» того, что после репрессивного устранения конкурентов станет единой партией салазаризма.</w:t>
      </w:r>
    </w:p>
    <w:p w:rsidR="000D3B84" w:rsidRDefault="00842E46">
      <w:pPr>
        <w:pStyle w:val="1"/>
        <w:spacing w:after="260"/>
        <w:ind w:firstLine="480"/>
        <w:jc w:val="both"/>
        <w:sectPr w:rsidR="000D3B84">
          <w:headerReference w:type="even" r:id="rId548"/>
          <w:headerReference w:type="default" r:id="rId549"/>
          <w:footerReference w:type="even" r:id="rId550"/>
          <w:footerReference w:type="default" r:id="rId551"/>
          <w:pgSz w:w="11900" w:h="16840"/>
          <w:pgMar w:top="2329" w:right="2335" w:bottom="2329" w:left="2340" w:header="1901" w:footer="3" w:gutter="0"/>
          <w:pgNumType w:start="234"/>
          <w:cols w:space="720"/>
          <w:noEndnote/>
          <w:docGrid w:linePitch="360"/>
          <w15:footnoteColumns w:val="1"/>
        </w:sectPr>
      </w:pPr>
      <w:r>
        <w:t>В соответствии с таблицей, предоставленной им министерством, гражданские губернаторы разделили лидеров на четыре основные категории: республиканцы, монархисты, католики и независимые, причем первые, по возможности, различали их партийную принадлежность. Выявление политического происхождения 806 муниципальных лидеров из восьми округов материковой Португалии позволяет, по крайней мере, приблизительно представить основные тенденции, которые определяли отбор, проведенный правительством в 1931 г. элементов республиканских партий, которые придерживались диктатура. Большое количество независимых должно вызывать некоторую осторожность.</w:t>
      </w:r>
    </w:p>
    <w:p w:rsidR="000D3B84" w:rsidRDefault="00842E46">
      <w:pPr>
        <w:pStyle w:val="1"/>
        <w:ind w:firstLine="0"/>
        <w:jc w:val="both"/>
      </w:pPr>
      <w:r>
        <w:lastRenderedPageBreak/>
        <w:t>Тем не менее, тематические исследования, в которых исследуются эти 30%, все же могут значительно уменьшить их в пользу республиканских партий, поскольку вполне вероятно, что они включают членские организации, ушедшие до свержения парламентской республики.</w:t>
      </w:r>
    </w:p>
    <w:p w:rsidR="000D3B84" w:rsidRDefault="00842E46">
      <w:pPr>
        <w:pStyle w:val="1"/>
        <w:ind w:firstLine="500"/>
        <w:jc w:val="both"/>
      </w:pPr>
      <w:r>
        <w:t>Что же касается монархистов, то гражданские правители отделили от этой категории интегралистов, выделив всего семерых, что, пусть и почти наверняка грешащее по умолчанию, дает представление о сопротивлении членству в ООН. Это неудивительно, поскольку даже некоторые имена интегралистов в списках ушли в отставку или будут удалены в последующие годы.</w:t>
      </w:r>
    </w:p>
    <w:p w:rsidR="000D3B84" w:rsidRDefault="00842E46">
      <w:pPr>
        <w:pStyle w:val="1"/>
        <w:spacing w:after="520"/>
        <w:ind w:firstLine="500"/>
        <w:jc w:val="both"/>
      </w:pPr>
      <w:r>
        <w:t>Если для причисляемых к самостоятельным только кейс-стади смогут снизить их процент, то в выделении «независимых республиканских» лидеров, то есть без партийной принадлежности, мы имеем четкие показатели того, что число аффилированных лиц было гораздо выше, а значительное преобладание, очевидно, досталось консервативным республиканским партиям47. Среди них выделяются Националистическая партия и Либерально-республиканский союз Кунья Леаля, сторонники государственного переворота 1926 г. и кандидаты на его гегемонию, старые местные противники Демократической партии. Многие активисты этих партий, даже если их лидеры в Лиссабоне несовместимы с Салазаром, предоставили ООН целые комиссии советов48.</w:t>
      </w:r>
    </w:p>
    <w:p w:rsidR="000D3B84" w:rsidRDefault="00842E46">
      <w:pPr>
        <w:pStyle w:val="24"/>
        <w:numPr>
          <w:ilvl w:val="0"/>
          <w:numId w:val="56"/>
        </w:numPr>
        <w:tabs>
          <w:tab w:val="left" w:pos="241"/>
        </w:tabs>
        <w:spacing w:after="120" w:line="269" w:lineRule="auto"/>
        <w:jc w:val="both"/>
      </w:pPr>
      <w:r>
        <w:t>Мы идентифицировали как «республиканца с неустановленной партийной принадлежностью» всех тех, кто в ответах был описан только как «республиканец с неустановленной партийной принадлежностью», без прямого указания партии.</w:t>
      </w:r>
    </w:p>
    <w:p w:rsidR="000D3B84" w:rsidRDefault="00842E46">
      <w:pPr>
        <w:pStyle w:val="24"/>
        <w:numPr>
          <w:ilvl w:val="0"/>
          <w:numId w:val="56"/>
        </w:numPr>
        <w:tabs>
          <w:tab w:val="left" w:pos="318"/>
        </w:tabs>
        <w:spacing w:after="0"/>
        <w:jc w:val="both"/>
      </w:pPr>
      <w:r>
        <w:t>Местные разногласия привели к десяткам жалоб министру внутренних дел. В 1932 году, например, президент муниципальной комиссии ООН Фрейшу-де-Эспада-а-Синта обвинил гражданского губернатора Брагансы и президента окружной комиссии в смене председателей палат и администраторов графств в пользу своих друзей. Чтобы «сжечь» губернатора и президента округа, он обвинил его в покровительстве старым начальникам</w:t>
      </w:r>
    </w:p>
    <w:p w:rsidR="000D3B84" w:rsidRDefault="00842E46">
      <w:pPr>
        <w:pStyle w:val="24"/>
        <w:spacing w:after="380"/>
        <w:jc w:val="both"/>
      </w:pPr>
      <w:r>
        <w:t>Националистической партии и процитировал письмо, в котором он приглашал различных представителей местной Националистической партии в муниципальные комиссии. Хотя некоторые элементы из Лиссабона отдали приказ не вступать в ООН, тогдашний руководитель ООН заключил в вышеупомянутом письме, что, несмотря на эти указания, его следует принять, «поскольку это твердо еще на 5 или 6 лет и не может быть оставить право для сомнительных. Когда доктору Лопесу Кардосу снова понадобятся голоса, если однажды партии вернутся, мы дадим ему наши голоса; теперь пойдем с теми, кто там, кто нас любит и что-то делает». См. письмо Председателя Комитета Совета ООН по</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552"/>
          <w:headerReference w:type="default" r:id="rId553"/>
          <w:footerReference w:type="even" r:id="rId554"/>
          <w:footerReference w:type="default" r:id="rId555"/>
          <w:pgSz w:w="11900" w:h="16840"/>
          <w:pgMar w:top="2329" w:right="2336" w:bottom="1284" w:left="2336" w:header="1901" w:footer="856" w:gutter="0"/>
          <w:pgNumType w:start="236"/>
          <w:cols w:space="720"/>
          <w:noEndnote/>
          <w:docGrid w:linePitch="360"/>
          <w15:footnoteColumns w:val="1"/>
        </w:sectPr>
      </w:pPr>
      <w:bookmarkStart w:id="128" w:name="bookmark258"/>
      <w:r>
        <w:t>— 235 —</w:t>
      </w:r>
      <w:bookmarkEnd w:id="128"/>
    </w:p>
    <w:p w:rsidR="000D3B84" w:rsidRDefault="00842E46">
      <w:pPr>
        <w:pStyle w:val="1"/>
        <w:ind w:firstLine="480"/>
        <w:jc w:val="both"/>
      </w:pPr>
      <w:r>
        <w:lastRenderedPageBreak/>
        <w:t>Некоторые гражданские губернаторы, описывая политическую ориентацию вождей, отнесли к «независимым республиканцам» всех тех, кто в 1931 г. уже оторвался от своих первоначальных партий. В округе Вила-Реаль, например, председатель Окружной комиссии ООН Хосе Тимотео Монтальван Мачадо сопроводил список глобальным политическим комментарием и назвал различные комиссии совета состоящими из представителей партии Кунья Леаль, «сегодня совершенно интегрирована в ООН».</w:t>
      </w:r>
      <w:r>
        <w:rPr>
          <w:vertAlign w:val="superscript"/>
        </w:rPr>
        <w:footnoteReference w:id="385"/>
      </w:r>
      <w:r>
        <w:rPr>
          <w:vertAlign w:val="superscript"/>
        </w:rPr>
        <w:t xml:space="preserve"> </w:t>
      </w:r>
      <w:r>
        <w:rPr>
          <w:vertAlign w:val="superscript"/>
        </w:rPr>
        <w:footnoteReference w:id="386"/>
      </w:r>
      <w:r>
        <w:t>Однако в самом списке, присланном гражданским губернатором, они значились как «независимые республиканцы».</w:t>
      </w:r>
      <w:r>
        <w:rPr>
          <w:vertAlign w:val="superscript"/>
        </w:rPr>
        <w:footnoteReference w:id="387"/>
      </w:r>
    </w:p>
    <w:p w:rsidR="000D3B84" w:rsidRDefault="00842E46">
      <w:pPr>
        <w:pStyle w:val="1"/>
        <w:ind w:firstLine="480"/>
        <w:jc w:val="both"/>
      </w:pPr>
      <w:r>
        <w:t>С другой стороны, можно выявить организованные движения бывших республиканцев из той же партии, которые в основном доминировали в муниципальных комиссиях, особенно в случае Националистической партии и Либерально-республиканского союза, и это движение получило одобрение гражданского губернатора. и МВД, когда их подтвердят. Но чрезмерное количество директоров, чья принадлежность была неизвестна или не подвергалась дискриминации, ограничивает более точный анализ.</w:t>
      </w:r>
    </w:p>
    <w:p w:rsidR="000D3B84" w:rsidRDefault="00842E46">
      <w:pPr>
        <w:pStyle w:val="1"/>
        <w:ind w:firstLine="480"/>
        <w:jc w:val="both"/>
        <w:sectPr w:rsidR="000D3B84">
          <w:headerReference w:type="even" r:id="rId556"/>
          <w:headerReference w:type="default" r:id="rId557"/>
          <w:footerReference w:type="even" r:id="rId558"/>
          <w:footerReference w:type="default" r:id="rId559"/>
          <w:pgSz w:w="11900" w:h="16840"/>
          <w:pgMar w:top="2329" w:right="2336" w:bottom="2329" w:left="2336" w:header="1901" w:footer="3" w:gutter="0"/>
          <w:pgNumType w:start="236"/>
          <w:cols w:space="720"/>
          <w:noEndnote/>
          <w:docGrid w:linePitch="360"/>
          <w15:footnoteColumns w:val="1"/>
        </w:sectPr>
      </w:pPr>
      <w:r>
        <w:t>Мы уже знали, что официальный политический дискурс, предшествовавший запуску ООН, подчеркивал поддержку консервативных республиканских видных деятелей. На самом деле было несколько инаугурационных сессий для местных делегаций, на которых присутствовало много лидеров, заявлявших о своей прежней принадлежности к консервативным республиканским партиям, но сами внутренние отчеты, которые лица, ответственные за отбор лидеров, направляли в Министерство внутренних дел, даже доказывают, что истощение критики и обвинений тех, кто, боксируя в Лиге 28 мая, а затем в Национал-синдикалистской, сделал ООН. Но в какой степени и</w:t>
      </w:r>
    </w:p>
    <w:p w:rsidR="000D3B84" w:rsidRDefault="00842E46">
      <w:pPr>
        <w:pStyle w:val="1"/>
        <w:ind w:firstLine="0"/>
        <w:jc w:val="both"/>
      </w:pPr>
      <w:r>
        <w:lastRenderedPageBreak/>
        <w:t>как старые клиентские машины партий из либерально-республиканской системы были переданы или модифицированы в ООН, мы сможем узнать только благодаря значительному количеству тематических исследований51.</w:t>
      </w:r>
    </w:p>
    <w:p w:rsidR="000D3B84" w:rsidRDefault="00842E46">
      <w:pPr>
        <w:pStyle w:val="1"/>
        <w:ind w:firstLine="480"/>
        <w:jc w:val="both"/>
      </w:pPr>
      <w:r>
        <w:t>Что касается районных комиссий, то, хотя опрос был более неточным, собранные данные не меняют предыдущую таблицу в процентном отношении. Очевидно, что в рассматриваемый период было больше контроля и изменений имен, но категории «республиканец» и «независимый республиканец» были в большинстве в комиссиях, таких как в Порту, Фаро или Коимбре. Например, в вышеупомянутом деле Вила-Реаль, по которому имеется более точная информация, президент округа сослался на комментарий к тому же составу: «все они республиканцы, и, хотя некоторые из них были связаны с несколькими республиканскими партии, сегодня они лояльно следуют ООН»52. Дальнейшие расследования могут легче подтвердить или опровергнуть эти данные, не в последнюю очередь потому, что политическая заметность окружных комиссий была гораздо выше.</w:t>
      </w:r>
    </w:p>
    <w:p w:rsidR="000D3B84" w:rsidRDefault="00842E46">
      <w:pPr>
        <w:pStyle w:val="1"/>
        <w:ind w:firstLine="480"/>
        <w:jc w:val="both"/>
      </w:pPr>
      <w:r>
        <w:t>Первым аспектом, на который стоит обратить внимание, было разграничение между элитами двух организаций. Хотя невозможно проверить возможную двойную принадлежность, можно хотя бы убедиться, что случаев двойной принадлежности к городским и районным органам двух организаций было немного. То есть ни по директиве ООН, ни по сопротивлению приглашению, вплоть до раскола и последующего роспуска Н/С лидеры двух не путались.</w:t>
      </w:r>
    </w:p>
    <w:p w:rsidR="000D3B84" w:rsidRDefault="00842E46">
      <w:pPr>
        <w:pStyle w:val="1"/>
        <w:spacing w:after="420"/>
        <w:ind w:firstLine="480"/>
        <w:jc w:val="both"/>
      </w:pPr>
      <w:r>
        <w:t>В 1933 г. из выборки состава около семи райкомов двух организаций было выявлено только пять элементов с двойной руководящей принадлежностью (из группы в 120 человек)53.</w:t>
      </w:r>
    </w:p>
    <w:p w:rsidR="000D3B84" w:rsidRDefault="00842E46">
      <w:pPr>
        <w:pStyle w:val="24"/>
        <w:numPr>
          <w:ilvl w:val="0"/>
          <w:numId w:val="57"/>
        </w:numPr>
        <w:tabs>
          <w:tab w:val="left" w:pos="241"/>
        </w:tabs>
        <w:spacing w:after="140" w:line="269" w:lineRule="auto"/>
        <w:jc w:val="both"/>
      </w:pPr>
      <w:r>
        <w:t>«Ужасная преемственность» — таков вывод тематического исследования района Вила-Реаль, ср. Руи Рамос, «Estado Novo перед периферийными властями: правительство Асиса Гонсалвеша в Вила-Реале (1934-39)», Social Analysis, vol. XXII (90), 1986, с. 135.</w:t>
      </w:r>
    </w:p>
    <w:p w:rsidR="000D3B84" w:rsidRDefault="00842E46">
      <w:pPr>
        <w:pStyle w:val="24"/>
        <w:numPr>
          <w:ilvl w:val="0"/>
          <w:numId w:val="57"/>
        </w:numPr>
        <w:tabs>
          <w:tab w:val="left" w:pos="241"/>
        </w:tabs>
        <w:spacing w:after="140" w:line="269" w:lineRule="auto"/>
        <w:jc w:val="both"/>
      </w:pPr>
      <w:r>
        <w:t>См. вышеупомянутый доклад гражданского губернатора Вила-Реаль.</w:t>
      </w:r>
    </w:p>
    <w:p w:rsidR="000D3B84" w:rsidRDefault="00842E46">
      <w:pPr>
        <w:pStyle w:val="24"/>
        <w:numPr>
          <w:ilvl w:val="0"/>
          <w:numId w:val="57"/>
        </w:numPr>
        <w:tabs>
          <w:tab w:val="left" w:pos="236"/>
        </w:tabs>
        <w:jc w:val="both"/>
      </w:pPr>
      <w:r>
        <w:t>Мы противостояли окружным комитетам Лиссабона, Визеу, Порту, Фару, Гуарды, Эворы, Лейрии, Сетубала, В. ду Каштелу, В. Реала, Браги и Брагансы.</w:t>
      </w:r>
    </w:p>
    <w:p w:rsidR="000D3B84" w:rsidRDefault="00842E46">
      <w:pPr>
        <w:pStyle w:val="50"/>
        <w:keepNext/>
        <w:keepLines/>
        <w:spacing w:after="280"/>
        <w:sectPr w:rsidR="000D3B84">
          <w:headerReference w:type="even" r:id="rId560"/>
          <w:headerReference w:type="default" r:id="rId561"/>
          <w:footerReference w:type="even" r:id="rId562"/>
          <w:footerReference w:type="default" r:id="rId563"/>
          <w:pgSz w:w="11900" w:h="16840"/>
          <w:pgMar w:top="2329" w:right="2326" w:bottom="1284" w:left="2345" w:header="1901" w:footer="3" w:gutter="0"/>
          <w:pgNumType w:start="238"/>
          <w:cols w:space="720"/>
          <w:noEndnote/>
          <w:docGrid w:linePitch="360"/>
          <w15:footnoteColumns w:val="1"/>
        </w:sectPr>
      </w:pPr>
      <w:bookmarkStart w:id="129" w:name="bookmark260"/>
      <w:r>
        <w:t>— 237 —</w:t>
      </w:r>
      <w:bookmarkEnd w:id="129"/>
    </w:p>
    <w:p w:rsidR="000D3B84" w:rsidRDefault="00842E46">
      <w:pPr>
        <w:pStyle w:val="1"/>
        <w:ind w:firstLine="0"/>
        <w:jc w:val="both"/>
      </w:pPr>
      <w:r>
        <w:lastRenderedPageBreak/>
        <w:t>В муниципальных комиссиях это число должно увеличиваться, даже если скудость данных не позволяет провести строгую количественную оценку. Присоединившись к некоторым муниципальным комиссиям еще в 1930 году, они выбрали более мобилизующие организации, такие как Лига 28 мая, и приверженность национал-синдикализму представляла собой дифференцированную, более идеологическую и мобилизующую основу для действий.</w:t>
      </w:r>
    </w:p>
    <w:p w:rsidR="000D3B84" w:rsidRDefault="00842E46">
      <w:pPr>
        <w:pStyle w:val="1"/>
        <w:ind w:firstLine="480"/>
        <w:jc w:val="both"/>
      </w:pPr>
      <w:r>
        <w:t>Второй аспект касается политического происхождения лидеров. Здесь кажется очевидным, что в движении, подобном уже упомянутому для национальных лидеров, местные северо-восточные лидеры имели более единообразное и идеологическое происхождение, чей след, как мы видели выше, в основном восходит к лузитанскому интегрализму и другим ядрам. сопротивления республиканскому либерализму или же молодым кадрам, политизированным фашистами в университете, которые начинали свою профессиональную жизнь в провинции.</w:t>
      </w:r>
    </w:p>
    <w:p w:rsidR="000D3B84" w:rsidRDefault="00842E46">
      <w:pPr>
        <w:pStyle w:val="1"/>
        <w:ind w:firstLine="480"/>
        <w:jc w:val="both"/>
      </w:pPr>
      <w:r>
        <w:t>В ООН усилия, похоже, другие, по крайней мере, на начальном этапе. Это не только имело более разнообразное происхождение, но, прежде всего, было скорее клиентелистским, чем идеологическим. Усилия по привлечению значительной части сетей консервативных республиканских партий, похоже, были высокими, что соответствовало гораздо более умеренному политическому дискурсу, чем тот, который был характерен для режима во второй половине 1930-х годов.</w:t>
      </w:r>
    </w:p>
    <w:p w:rsidR="000D3B84" w:rsidRDefault="00842E46">
      <w:pPr>
        <w:pStyle w:val="1"/>
        <w:ind w:firstLine="480"/>
        <w:jc w:val="both"/>
        <w:sectPr w:rsidR="000D3B84">
          <w:headerReference w:type="even" r:id="rId564"/>
          <w:headerReference w:type="default" r:id="rId565"/>
          <w:footerReference w:type="even" r:id="rId566"/>
          <w:footerReference w:type="default" r:id="rId567"/>
          <w:pgSz w:w="11900" w:h="16840"/>
          <w:pgMar w:top="2329" w:right="2326" w:bottom="2329" w:left="2345" w:header="1901" w:footer="3" w:gutter="0"/>
          <w:pgNumType w:start="238"/>
          <w:cols w:space="720"/>
          <w:noEndnote/>
          <w:docGrid w:linePitch="360"/>
          <w15:footnoteColumns w:val="1"/>
        </w:sectPr>
      </w:pPr>
      <w:r>
        <w:t>Социально-профессиональный профиль районных и муниципальных комиссий двух организаций имеет некоторые различия, но нерасчлененность некоторых категорий, таких как «собственники» и другие, является сдерживающим фактором. Хотя и заманчиво сделать некоторые выводы, отсутствие тематических исследований местных организаций ООН не позволяет нам зайти слишком далеко.</w:t>
      </w:r>
      <w:r>
        <w:rPr>
          <w:vertAlign w:val="superscript"/>
        </w:rPr>
        <w:footnoteReference w:id="388"/>
      </w:r>
      <w:r>
        <w:t xml:space="preserve">В райкомах представлена ​​лишь незначительная разница, подтверждающая тенденцию к большему </w:t>
      </w:r>
      <w:r>
        <w:lastRenderedPageBreak/>
        <w:t>количеству категорий, типичных для фашистских партий в С/Ю, таких как студенты или служащие, и некоторые низкоранговые солдаты, пережившие Лигу</w:t>
      </w:r>
    </w:p>
    <w:p w:rsidR="000D3B84" w:rsidRDefault="00842E46">
      <w:pPr>
        <w:pStyle w:val="1"/>
        <w:spacing w:after="300"/>
        <w:ind w:firstLine="0"/>
        <w:jc w:val="both"/>
      </w:pPr>
      <w:r>
        <w:lastRenderedPageBreak/>
        <w:t>28 мая. Что касается муниципальных комиссий, то здесь наблюдались те же тенденции, хотя разница между небольшим числом северо-южных муниципальных делегаций, о которых у нас есть сведения, и почти полным составом корреспондентов ООН не позволяет проявлять большую строгость55.</w:t>
      </w:r>
    </w:p>
    <w:p w:rsidR="000D3B84" w:rsidRDefault="00842E46">
      <w:pPr>
        <w:pStyle w:val="42"/>
        <w:keepNext/>
        <w:keepLines/>
        <w:numPr>
          <w:ilvl w:val="0"/>
          <w:numId w:val="58"/>
        </w:numPr>
        <w:tabs>
          <w:tab w:val="left" w:pos="270"/>
        </w:tabs>
        <w:jc w:val="both"/>
      </w:pPr>
      <w:bookmarkStart w:id="130" w:name="bookmark262"/>
      <w:r>
        <w:t>.2.3 Приверженцы</w:t>
      </w:r>
      <w:bookmarkEnd w:id="130"/>
    </w:p>
    <w:p w:rsidR="000D3B84" w:rsidRDefault="00842E46">
      <w:pPr>
        <w:pStyle w:val="1"/>
        <w:ind w:firstLine="0"/>
        <w:jc w:val="both"/>
      </w:pPr>
      <w:r>
        <w:t>Фигура сторонника ООН требует некоторых предварительных уточнений, так как это категория, которую трудно охарактеризовать. Морис Дюверже различает два типа членства в современных политических партиях: открытое членство, когда членство предполагает только регистрацию (и, в конечном итоге, уплату членских взносов), и регулируемое членство, когда членство требует подачи заявления о членстве и принятия решения о приеме членским органом партии. 56</w:t>
      </w:r>
    </w:p>
    <w:p w:rsidR="000D3B84" w:rsidRDefault="00842E46">
      <w:pPr>
        <w:pStyle w:val="1"/>
        <w:ind w:firstLine="480"/>
        <w:jc w:val="both"/>
      </w:pPr>
      <w:r>
        <w:t>Между 1930 и 1933 годами, периодом, который интересует нас здесь для целей сравнения, членство в ООН было однозначно открытым. В уставе ООН даже не было раздела о «правах и обязанностях» «членов». Им было достаточно быть «совершеннолетними и в полной мере пользоваться своими политическими правами». Только позже, когда местные комиссии стали заваливаться «просьбами» и «одолжениями», последовательные циркуляры призывали к большей заботе и контролю за членством.</w:t>
      </w:r>
    </w:p>
    <w:p w:rsidR="000D3B84" w:rsidRDefault="00842E46">
      <w:pPr>
        <w:pStyle w:val="1"/>
        <w:ind w:firstLine="480"/>
        <w:jc w:val="both"/>
      </w:pPr>
      <w:r>
        <w:t>Некоторые описания учебного процесса BU на местном уровне подтверждают этот открытый характер. В первые годы зачисление в правительственную партию производилось в штаб-квартирах гражданских правительств и муниципальных советов без каких-либо требований, кроме уже упомянутых.</w:t>
      </w:r>
    </w:p>
    <w:p w:rsidR="000D3B84" w:rsidRDefault="00842E46">
      <w:pPr>
        <w:pStyle w:val="1"/>
        <w:spacing w:after="740"/>
        <w:ind w:firstLine="480"/>
        <w:jc w:val="both"/>
      </w:pPr>
      <w:r>
        <w:t>Сторонники, помимо спорадической мобилизации для приезда в Лиссабон на демонстрации, не имели, таким образом, никаких «прав и обязанностей» и фактически не участвовали в организации, поэтому правительство не выразило никакого беспокойства по поводу жалобы.</w:t>
      </w:r>
    </w:p>
    <w:p w:rsidR="000D3B84" w:rsidRDefault="00842E46">
      <w:pPr>
        <w:pStyle w:val="24"/>
        <w:numPr>
          <w:ilvl w:val="0"/>
          <w:numId w:val="59"/>
        </w:numPr>
        <w:tabs>
          <w:tab w:val="left" w:pos="236"/>
        </w:tabs>
        <w:spacing w:after="160"/>
        <w:jc w:val="both"/>
      </w:pPr>
      <w:r>
        <w:t>Арлиндо Калдейра определил около 1737 членов комиссий Совета ООН по сравнению с сотней членов Северо-Южного округа, о которых у нас есть информация.</w:t>
      </w:r>
    </w:p>
    <w:p w:rsidR="000D3B84" w:rsidRDefault="00842E46">
      <w:pPr>
        <w:pStyle w:val="24"/>
        <w:numPr>
          <w:ilvl w:val="0"/>
          <w:numId w:val="59"/>
        </w:numPr>
        <w:tabs>
          <w:tab w:val="left" w:pos="236"/>
        </w:tabs>
        <w:jc w:val="both"/>
      </w:pPr>
      <w:r>
        <w:t>См. Морис Дюверже, Les Partis Politiques, 3-е изд. (Париж: 1957). П. 93.</w:t>
      </w:r>
    </w:p>
    <w:p w:rsidR="000D3B84" w:rsidRDefault="00842E46">
      <w:pPr>
        <w:pStyle w:val="50"/>
        <w:keepNext/>
        <w:keepLines/>
        <w:spacing w:after="520"/>
        <w:sectPr w:rsidR="000D3B84">
          <w:headerReference w:type="even" r:id="rId568"/>
          <w:headerReference w:type="default" r:id="rId569"/>
          <w:footerReference w:type="even" r:id="rId570"/>
          <w:footerReference w:type="default" r:id="rId571"/>
          <w:pgSz w:w="11900" w:h="16840"/>
          <w:pgMar w:top="2329" w:right="2335" w:bottom="1284" w:left="2340" w:header="1901" w:footer="3" w:gutter="0"/>
          <w:pgNumType w:start="240"/>
          <w:cols w:space="720"/>
          <w:noEndnote/>
          <w:docGrid w:linePitch="360"/>
          <w15:footnoteColumns w:val="1"/>
        </w:sectPr>
      </w:pPr>
      <w:bookmarkStart w:id="131" w:name="bookmark264"/>
      <w:r>
        <w:lastRenderedPageBreak/>
        <w:t>— 239</w:t>
      </w:r>
      <w:bookmarkEnd w:id="131"/>
    </w:p>
    <w:p w:rsidR="000D3B84" w:rsidRDefault="00842E46">
      <w:pPr>
        <w:pStyle w:val="1"/>
        <w:ind w:firstLine="0"/>
        <w:jc w:val="both"/>
      </w:pPr>
      <w:r>
        <w:lastRenderedPageBreak/>
        <w:t>«инфильтратов». Большинство из них, кстати, относились не к «политическим инфильтрациям», а к простому клиентелизму.</w:t>
      </w:r>
    </w:p>
    <w:p w:rsidR="000D3B84" w:rsidRDefault="00842E46">
      <w:pPr>
        <w:pStyle w:val="1"/>
        <w:spacing w:after="300"/>
        <w:ind w:firstLine="440"/>
        <w:jc w:val="both"/>
      </w:pPr>
      <w:r>
        <w:t>Приверженность к N/S также была открытой в свете типологии Дюверже. Очевидно, бюллетени присоединения носили более идеологический характер (содержали принципы и лозунги движения), и тот факт, что регистрация производилась не непосредственно администрацией, предполагает, конечно, меньшую клиентуру прилипания, а демагогию Н/С, именующего себя зародыш корпоративной организации, он, безусловно, имел параллельные эффекты, хотя и более мобилизующие. Хотя можно указать на некоторые тенденции, сравнение профиля членства в этих двух организациях представляет ограниченный интерес, учитывая почти исключительно клиентский характер членства в BU.</w:t>
      </w:r>
    </w:p>
    <w:p w:rsidR="000D3B84" w:rsidRDefault="00842E46">
      <w:pPr>
        <w:pStyle w:val="42"/>
        <w:keepNext/>
        <w:keepLines/>
        <w:numPr>
          <w:ilvl w:val="3"/>
          <w:numId w:val="60"/>
        </w:numPr>
        <w:tabs>
          <w:tab w:val="left" w:pos="860"/>
        </w:tabs>
        <w:jc w:val="both"/>
      </w:pPr>
      <w:bookmarkStart w:id="132" w:name="bookmark266"/>
      <w:r>
        <w:t>Географическое распределение членов</w:t>
      </w:r>
      <w:bookmarkEnd w:id="132"/>
    </w:p>
    <w:p w:rsidR="000D3B84" w:rsidRDefault="00842E46">
      <w:pPr>
        <w:pStyle w:val="1"/>
        <w:spacing w:after="300"/>
        <w:ind w:firstLine="440"/>
        <w:jc w:val="both"/>
      </w:pPr>
      <w:r>
        <w:t>К концу 1933 года в ООН должно быть около 20 000 «членов», что соответствует количеству N/S.</w:t>
      </w:r>
      <w:r>
        <w:rPr>
          <w:vertAlign w:val="superscript"/>
        </w:rPr>
        <w:footnoteReference w:id="389"/>
      </w:r>
      <w:r>
        <w:t>Сравнение географического распределения сторонников двух организаций выявило некоторые различия, но не такие значительные, как можно было бы ожидать.</w:t>
      </w:r>
      <w:r>
        <w:rPr>
          <w:vertAlign w:val="superscript"/>
        </w:rPr>
        <w:footnoteReference w:id="390"/>
      </w:r>
      <w:r>
        <w:t>ON / S располагалась в большей степени в городах и на побережье, чем ООН, и, как правило, была больше представлена ​​​​в таких районах, как Лиссабон, Коимбра, Порту и Брага. BU, несмотря на меньший набор в более развитых районах, чрезмерно представлен в сельских районах центральной и северной части внутренних районов, таких как Вила-Реал, Гуарда и Визеу, с 15% в первых двух и 10% во втором.</w:t>
      </w:r>
    </w:p>
    <w:p w:rsidR="000D3B84" w:rsidRDefault="00842E46">
      <w:pPr>
        <w:pStyle w:val="42"/>
        <w:keepNext/>
        <w:keepLines/>
        <w:numPr>
          <w:ilvl w:val="3"/>
          <w:numId w:val="60"/>
        </w:numPr>
        <w:tabs>
          <w:tab w:val="left" w:pos="894"/>
        </w:tabs>
        <w:jc w:val="both"/>
      </w:pPr>
      <w:bookmarkStart w:id="133" w:name="bookmark268"/>
      <w:r>
        <w:t>Социальная база приверженцев</w:t>
      </w:r>
      <w:bookmarkEnd w:id="133"/>
    </w:p>
    <w:p w:rsidR="000D3B84" w:rsidRDefault="00842E46">
      <w:pPr>
        <w:pStyle w:val="1"/>
        <w:spacing w:after="260"/>
        <w:ind w:firstLine="440"/>
        <w:jc w:val="both"/>
        <w:sectPr w:rsidR="000D3B84">
          <w:headerReference w:type="even" r:id="rId572"/>
          <w:headerReference w:type="default" r:id="rId573"/>
          <w:footerReference w:type="even" r:id="rId574"/>
          <w:footerReference w:type="default" r:id="rId575"/>
          <w:pgSz w:w="11900" w:h="16840"/>
          <w:pgMar w:top="2329" w:right="2336" w:bottom="2329" w:left="2374" w:header="1901" w:footer="3" w:gutter="0"/>
          <w:pgNumType w:start="240"/>
          <w:cols w:space="720"/>
          <w:noEndnote/>
          <w:docGrid w:linePitch="360"/>
          <w15:footnoteColumns w:val="1"/>
        </w:sectPr>
      </w:pPr>
      <w:r>
        <w:t xml:space="preserve">ООН никогда не стремилась к популярным клиентам. Сам диктатор </w:t>
      </w:r>
      <w:r>
        <w:lastRenderedPageBreak/>
        <w:t>сказал бы однажды, не наедине со своими министрами, а в речи</w:t>
      </w:r>
    </w:p>
    <w:p w:rsidR="000D3B84" w:rsidRDefault="00842E46">
      <w:pPr>
        <w:pStyle w:val="1"/>
        <w:ind w:firstLine="0"/>
        <w:jc w:val="both"/>
      </w:pPr>
      <w:r>
        <w:lastRenderedPageBreak/>
        <w:t>публичный курс, относящийся к рабочему классу, что «нам не нужно ни сердить их, чтобы они могли служить опорой, ни разжигать их гнев, а затем расстреливать их за их эксцессы»59. Сами инструменты «консенсуса» направленная на народные социальные группы, которые она создала впоследствии, никогда не подпадала под действие единой партии. ON/S, напротив, до изнеможения искали популярную базу60.</w:t>
      </w:r>
    </w:p>
    <w:p w:rsidR="000D3B84" w:rsidRDefault="00842E46">
      <w:pPr>
        <w:pStyle w:val="1"/>
        <w:spacing w:after="860"/>
        <w:ind w:firstLine="440"/>
        <w:jc w:val="both"/>
      </w:pPr>
      <w:r>
        <w:t>По сравнению с 58,2% владельцев и работодателей, придерживающихся BU, в N / S значительно больше сотрудников в частном секторе, студентов и рабочих, что является результатом эффективных боевых действий со средним классом и рабочим классом.</w:t>
      </w:r>
    </w:p>
    <w:p w:rsidR="000D3B84" w:rsidRDefault="00842E46">
      <w:pPr>
        <w:pStyle w:val="32"/>
        <w:keepNext/>
        <w:keepLines/>
        <w:numPr>
          <w:ilvl w:val="0"/>
          <w:numId w:val="61"/>
        </w:numPr>
        <w:tabs>
          <w:tab w:val="left" w:pos="265"/>
        </w:tabs>
        <w:jc w:val="both"/>
      </w:pPr>
      <w:bookmarkStart w:id="134" w:name="bookmark270"/>
      <w:r>
        <w:t>.3 Напряжение N/S-UN - Некоторые эпизоды</w:t>
      </w:r>
      <w:bookmarkEnd w:id="134"/>
    </w:p>
    <w:p w:rsidR="000D3B84" w:rsidRDefault="00842E46">
      <w:pPr>
        <w:pStyle w:val="1"/>
        <w:ind w:firstLine="0"/>
        <w:jc w:val="both"/>
      </w:pPr>
      <w:r>
        <w:t>Трудно построить типологию многочисленных конфликтов на локальном уровне между национал-синдикализмом и ООН без проведения исчерпывающих тематических исследований. С другой стороны, сама ООН по-прежнему была, как показано выше, конгломератом комиссий, зависимых от Министерства внутренних дел, и пересекалась внутренними разногласиями, которые прямо относились к расколу местной клиентуры, анализ которых будет недооценен здесь.</w:t>
      </w:r>
    </w:p>
    <w:p w:rsidR="000D3B84" w:rsidRDefault="00842E46">
      <w:pPr>
        <w:pStyle w:val="1"/>
        <w:spacing w:after="640"/>
        <w:ind w:firstLine="440"/>
        <w:jc w:val="both"/>
      </w:pPr>
      <w:r>
        <w:t>По мере нарастания вражды между правительством и фашистами в течение всего 1933 года гражданские губернаторы, следуя указаниям Министерства внутренних дел, стали изгонять их с некоторых должностей в местной администрации, которые они занимали или достались им от 28-й Лиги мая. Местная ООН поддержала эту акцию оккупации и контроля, но не разработала никакой альтернативной мобилизации. Несколько усилий</w:t>
      </w:r>
    </w:p>
    <w:p w:rsidR="000D3B84" w:rsidRDefault="00842E46">
      <w:pPr>
        <w:pStyle w:val="24"/>
        <w:numPr>
          <w:ilvl w:val="0"/>
          <w:numId w:val="62"/>
        </w:numPr>
        <w:tabs>
          <w:tab w:val="left" w:pos="236"/>
        </w:tabs>
        <w:spacing w:after="160"/>
        <w:jc w:val="both"/>
      </w:pPr>
      <w:r>
        <w:t>Оливейра Салазар, соч. соч., с. 178.</w:t>
      </w:r>
    </w:p>
    <w:p w:rsidR="000D3B84" w:rsidRDefault="00842E46">
      <w:pPr>
        <w:pStyle w:val="24"/>
        <w:numPr>
          <w:ilvl w:val="0"/>
          <w:numId w:val="62"/>
        </w:numPr>
        <w:tabs>
          <w:tab w:val="left" w:pos="250"/>
        </w:tabs>
        <w:jc w:val="both"/>
      </w:pPr>
      <w:r>
        <w:t>При сравнении социально-профессионального состава двух организаций мы использовали категории, представленные Мануэлем Брагой да Крузом, так как некоторые из них он не дезагрегировал, в случае «собственников и начальников» мы лишь объединили категории «специализированные ручные рабочие» и «неспециализированные», ср. Мануэль Брага да Крус, соч. соч., с. 239.</w:t>
      </w:r>
    </w:p>
    <w:p w:rsidR="000D3B84" w:rsidRDefault="00842E46">
      <w:pPr>
        <w:pStyle w:val="50"/>
        <w:keepNext/>
        <w:keepLines/>
        <w:spacing w:after="640"/>
        <w:sectPr w:rsidR="000D3B84">
          <w:headerReference w:type="even" r:id="rId576"/>
          <w:headerReference w:type="default" r:id="rId577"/>
          <w:footerReference w:type="even" r:id="rId578"/>
          <w:footerReference w:type="default" r:id="rId579"/>
          <w:pgSz w:w="11900" w:h="16840"/>
          <w:pgMar w:top="2329" w:right="2336" w:bottom="1284" w:left="2384" w:header="1901" w:footer="3" w:gutter="0"/>
          <w:pgNumType w:start="242"/>
          <w:cols w:space="720"/>
          <w:noEndnote/>
          <w:docGrid w:linePitch="360"/>
          <w15:footnoteColumns w:val="1"/>
        </w:sectPr>
      </w:pPr>
      <w:bookmarkStart w:id="135" w:name="bookmark272"/>
      <w:r>
        <w:t>— 241 —</w:t>
      </w:r>
      <w:bookmarkEnd w:id="135"/>
    </w:p>
    <w:p w:rsidR="000D3B84" w:rsidRDefault="00842E46">
      <w:pPr>
        <w:pStyle w:val="1"/>
        <w:ind w:firstLine="0"/>
        <w:jc w:val="both"/>
      </w:pPr>
      <w:r>
        <w:lastRenderedPageBreak/>
        <w:t>проверенных «интеграций» навязывались более дерзкими губернаторами, особенно если они направлялись из Лиссабона или из него.</w:t>
      </w:r>
    </w:p>
    <w:p w:rsidR="000D3B84" w:rsidRDefault="00842E46">
      <w:pPr>
        <w:pStyle w:val="1"/>
        <w:ind w:firstLine="480"/>
        <w:jc w:val="both"/>
      </w:pPr>
      <w:r>
        <w:t>В целом мы обнаружили два типа ситуаций. Первый, редкий, представлен относительно мирным сосуществованием между двумя организациями, когда были недавно сформированы ядра севера и юга, обычно основанные бывшими студентами, недавно вернувшимися в свои родные города. Эти местные лидеры отличались от лидеров ООН своей молодостью и претензиями на политическую мобилизацию популярных социальных групп. Проблемы усугублялись в случае делегаций, состоявших из бывших интегралистов или лидеров Лиги 28 мая, которые либо вступали в ООН, либо покидали ее (иногда были вынуждены покинуть ее, что тоже случалось) из-за несогласия с режимом их работы. , либо продолжали организовываться как альтернатива ООН. Это были, как правило, ядра прежней местной имплантации, которые во многих случаях еще были или были. уже при диктатуре, в административных комитетах муниципальных советов. Столкнувшись с возможностью нейтрализации этих очагов «агитации» и «мобилизации» со стороны правительства и явным преобладанием консервативной местной знати в выборах лидеров ООН, эти Н/С ядра затем радикализировали свои позиции.</w:t>
      </w:r>
    </w:p>
    <w:p w:rsidR="000D3B84" w:rsidRDefault="00842E46">
      <w:pPr>
        <w:pStyle w:val="1"/>
        <w:ind w:firstLine="480"/>
        <w:jc w:val="both"/>
      </w:pPr>
      <w:r>
        <w:t>Примером первого случая, редкого, если не уникального на местном уровне, был случай в Алгарве, где, как видно выше, основание национал-синдикализма было связано с ядром молодежи из округа, недавними выпускниками университетов Лиссабона и Коимбры, и которые начали свою профессиональную деятельность. Организация ООН восходит к 1931 году и уже доминировала в местной администрации, при этом между комитетами совета двух организаций существовал значительный разрыв между поколениями и социальными различиями.</w:t>
      </w:r>
    </w:p>
    <w:p w:rsidR="000D3B84" w:rsidRDefault="00842E46">
      <w:pPr>
        <w:pStyle w:val="1"/>
        <w:ind w:firstLine="480"/>
        <w:jc w:val="both"/>
        <w:sectPr w:rsidR="000D3B84">
          <w:headerReference w:type="even" r:id="rId580"/>
          <w:headerReference w:type="default" r:id="rId581"/>
          <w:footerReference w:type="even" r:id="rId582"/>
          <w:footerReference w:type="default" r:id="rId583"/>
          <w:pgSz w:w="11900" w:h="16840"/>
          <w:pgMar w:top="2329" w:right="2330" w:bottom="2329" w:left="2340" w:header="1901" w:footer="3" w:gutter="0"/>
          <w:pgNumType w:start="242"/>
          <w:cols w:space="720"/>
          <w:noEndnote/>
          <w:docGrid w:linePitch="360"/>
          <w15:footnoteColumns w:val="1"/>
        </w:sectPr>
      </w:pPr>
      <w:r>
        <w:t>Взаимодополняемость политических действий двух партий, по-видимому, без проблем развивалась до лета 1933 года. «Национал-синдикалист», местный орган, основанный годом раньше, указывал на большую дискурсивную близость с центральным органом, издававшимся в Лиссабоне, но местная мобилизация не противоречило руководству или ООН</w:t>
      </w:r>
    </w:p>
    <w:p w:rsidR="000D3B84" w:rsidRDefault="00842E46">
      <w:pPr>
        <w:pStyle w:val="1"/>
        <w:ind w:firstLine="480"/>
        <w:jc w:val="both"/>
      </w:pPr>
      <w:r>
        <w:lastRenderedPageBreak/>
        <w:t>местный. ООН была «приказом», а N/S — «действием». Каждая «со своими характеристиками [...]», сближаясь в целях служения «национальному идеалу»61.</w:t>
      </w:r>
    </w:p>
    <w:p w:rsidR="000D3B84" w:rsidRDefault="00842E46">
      <w:pPr>
        <w:pStyle w:val="1"/>
        <w:ind w:firstLine="480"/>
        <w:jc w:val="both"/>
      </w:pPr>
      <w:r>
        <w:t>Несмотря на очевидное действие цензуры на местный орган, национал-юнионисты осуществляли свою политическую деятельность без серьезных ограничений.62 Президент Комиссии Совета ООН капитан Мануэль Александре обычно присутствовал на конференциях, и Саласар и Ролао Прето63. Когда министры приезжали в Алгарве, их ждали в униформе и в «римском приветствии» СС64.</w:t>
      </w:r>
    </w:p>
    <w:p w:rsidR="000D3B84" w:rsidRDefault="00842E46">
      <w:pPr>
        <w:pStyle w:val="1"/>
        <w:ind w:firstLine="480"/>
        <w:jc w:val="both"/>
      </w:pPr>
      <w:r>
        <w:t>Но в большинстве советов и округов две организации сосуществовали в атмосфере напряженности. В Коимбре конфликты между Н/Ю и ООН восходят, как мы видели выше, к основанию ООН, поскольку часть ее основателей ушла из правящей партии, когда некоторые консервативные республиканские элементы, а именно Биссайя Баррето, были приглашен в ООН. Делегация Лиги 28 мая была сформирована в оппозиции к правительственной партии, и именно это породило национал-синдикалистские настроения в конце 1932 года.</w:t>
      </w:r>
    </w:p>
    <w:p w:rsidR="000D3B84" w:rsidRDefault="00842E46">
      <w:pPr>
        <w:pStyle w:val="1"/>
        <w:spacing w:after="700"/>
        <w:ind w:firstLine="480"/>
        <w:jc w:val="both"/>
      </w:pPr>
      <w:r>
        <w:t>После объявления Ролао Прето публичной конференции о «рабочей национальной революции» гражданский губернатор, подчиняясь указаниям Министерства внутренних дел, принял решительные меры и завершил делегацию, запретив любые публичные проявления движения65. Н/С тогда проявляли себя лозунгами типа «Долой пенетратора» и «Долой Биссайя Баррето», а ни тем, что они имеют значительное количество про-</w:t>
      </w:r>
    </w:p>
    <w:p w:rsidR="000D3B84" w:rsidRDefault="00842E46">
      <w:pPr>
        <w:pStyle w:val="24"/>
        <w:numPr>
          <w:ilvl w:val="0"/>
          <w:numId w:val="62"/>
        </w:numPr>
        <w:tabs>
          <w:tab w:val="left" w:pos="226"/>
        </w:tabs>
        <w:spacing w:after="180" w:line="240" w:lineRule="auto"/>
        <w:jc w:val="both"/>
      </w:pPr>
      <w:r>
        <w:t>См. O Nacional Sindicalista, Faro, 5-3-1933, с. 1.</w:t>
      </w:r>
    </w:p>
    <w:p w:rsidR="000D3B84" w:rsidRDefault="00842E46">
      <w:pPr>
        <w:pStyle w:val="24"/>
        <w:numPr>
          <w:ilvl w:val="0"/>
          <w:numId w:val="62"/>
        </w:numPr>
        <w:tabs>
          <w:tab w:val="left" w:pos="236"/>
        </w:tabs>
        <w:spacing w:after="180" w:line="240" w:lineRule="auto"/>
        <w:jc w:val="both"/>
      </w:pPr>
      <w:r>
        <w:t>Несмотря на постоянные жалобы от N/S. См. Хосе Фрейре Антунес (орг.), op. соч., с. 92.</w:t>
      </w:r>
    </w:p>
    <w:p w:rsidR="000D3B84" w:rsidRDefault="00842E46">
      <w:pPr>
        <w:pStyle w:val="24"/>
        <w:numPr>
          <w:ilvl w:val="0"/>
          <w:numId w:val="62"/>
        </w:numPr>
        <w:tabs>
          <w:tab w:val="left" w:pos="231"/>
        </w:tabs>
        <w:spacing w:after="180" w:line="240" w:lineRule="auto"/>
        <w:jc w:val="both"/>
      </w:pPr>
      <w:r>
        <w:t>См. O Nacional Sindicalista, Faro, 15-1-1833, p. 1.</w:t>
      </w:r>
    </w:p>
    <w:p w:rsidR="000D3B84" w:rsidRDefault="00842E46">
      <w:pPr>
        <w:pStyle w:val="24"/>
        <w:numPr>
          <w:ilvl w:val="0"/>
          <w:numId w:val="62"/>
        </w:numPr>
        <w:tabs>
          <w:tab w:val="left" w:pos="241"/>
        </w:tabs>
        <w:spacing w:after="180" w:line="240" w:lineRule="auto"/>
        <w:jc w:val="both"/>
      </w:pPr>
      <w:r>
        <w:rPr>
          <w:i/>
          <w:iCs/>
          <w:sz w:val="16"/>
          <w:szCs w:val="16"/>
        </w:rPr>
        <w:t>То же</w:t>
      </w:r>
      <w:r>
        <w:t>, 5-3-1933, с. 4-5.</w:t>
      </w:r>
    </w:p>
    <w:p w:rsidR="000D3B84" w:rsidRDefault="00842E46">
      <w:pPr>
        <w:pStyle w:val="24"/>
        <w:numPr>
          <w:ilvl w:val="0"/>
          <w:numId w:val="62"/>
        </w:numPr>
        <w:tabs>
          <w:tab w:val="left" w:pos="236"/>
        </w:tabs>
        <w:spacing w:line="240" w:lineRule="auto"/>
        <w:jc w:val="both"/>
      </w:pPr>
      <w:r>
        <w:t>См. Протест Марчелло Каэтано против Салазара в Хосе Фрейре Антунес (ред.), op. соч., с. 92.</w:t>
      </w:r>
    </w:p>
    <w:p w:rsidR="000D3B84" w:rsidRDefault="00842E46">
      <w:pPr>
        <w:pStyle w:val="50"/>
        <w:keepNext/>
        <w:keepLines/>
        <w:spacing w:after="180"/>
        <w:sectPr w:rsidR="000D3B84">
          <w:headerReference w:type="even" r:id="rId584"/>
          <w:headerReference w:type="default" r:id="rId585"/>
          <w:footerReference w:type="even" r:id="rId586"/>
          <w:footerReference w:type="default" r:id="rId587"/>
          <w:pgSz w:w="11900" w:h="16840"/>
          <w:pgMar w:top="2329" w:right="2330" w:bottom="1284" w:left="2340" w:header="1901" w:footer="3" w:gutter="0"/>
          <w:pgNumType w:start="244"/>
          <w:cols w:space="720"/>
          <w:noEndnote/>
          <w:docGrid w:linePitch="360"/>
          <w15:footnoteColumns w:val="1"/>
        </w:sectPr>
      </w:pPr>
      <w:bookmarkStart w:id="136" w:name="bookmark274"/>
      <w:r>
        <w:t>— 243</w:t>
      </w:r>
      <w:bookmarkEnd w:id="136"/>
    </w:p>
    <w:p w:rsidR="000D3B84" w:rsidRDefault="00842E46">
      <w:pPr>
        <w:pStyle w:val="1"/>
        <w:ind w:firstLine="0"/>
        <w:jc w:val="both"/>
      </w:pPr>
      <w:r>
        <w:lastRenderedPageBreak/>
        <w:t>университетские профессора, заявившие протест в письме Салазору, предотвратили его досрочную нелегализацию.</w:t>
      </w:r>
    </w:p>
    <w:p w:rsidR="000D3B84" w:rsidRDefault="00842E46">
      <w:pPr>
        <w:pStyle w:val="1"/>
        <w:ind w:firstLine="480"/>
        <w:jc w:val="both"/>
      </w:pPr>
      <w:r>
        <w:t>Среди них гражданский губернатор Лиссабона назвал «большую неприязнь к политике здравого смысла», а именно в отношении вступления консервативных республиканцев из округа в ООН, друзей Биссайи Баррето. С другой стороны, гражданского губернатора также беспокоила политическая программа Н/С с ее «организацией националистического государства, которую они называют тоталитарной, сделанной на скорую руку, с антикапиталистическим акцентом, который нам кажется быть неразумным и неполитичным», и с постоянным неуважением к «властям».</w:t>
      </w:r>
      <w:r>
        <w:rPr>
          <w:vertAlign w:val="superscript"/>
        </w:rPr>
        <w:footnoteReference w:id="391"/>
      </w:r>
    </w:p>
    <w:p w:rsidR="000D3B84" w:rsidRDefault="00842E46">
      <w:pPr>
        <w:pStyle w:val="1"/>
        <w:ind w:firstLine="480"/>
        <w:jc w:val="both"/>
      </w:pPr>
      <w:r>
        <w:t>Коимбра представляла собой единственный случай передачи комиссии из ООН в Н/С, так как в большинстве советов, о которых есть сведения, фашистские ядра не принимали или не избирали в руководящие органы ООН, хотя некоторые присоединились. Тем не менее, есть отдельные случаи перехода местных лидеров BU в N/S. Например, на Мадейре Фернан Фавила Виейра уходит с поста вице-президента окружного комитета правительственной партии, чтобы стать соучредителем и руководителем Н/С на Мадейре.</w:t>
      </w:r>
      <w:r>
        <w:rPr>
          <w:vertAlign w:val="superscript"/>
        </w:rPr>
        <w:footnoteReference w:id="392"/>
      </w:r>
    </w:p>
    <w:p w:rsidR="000D3B84" w:rsidRDefault="00842E46">
      <w:pPr>
        <w:pStyle w:val="1"/>
        <w:spacing w:after="240"/>
        <w:ind w:firstLine="480"/>
        <w:jc w:val="both"/>
      </w:pPr>
      <w:r>
        <w:t>В Анадии делегация Liga 28 de Maio постоянно высмеивала местную ООН. В марте 1932 года, например, в ее городском органе было написано:</w:t>
      </w:r>
    </w:p>
    <w:p w:rsidR="000D3B84" w:rsidRDefault="00842E46">
      <w:pPr>
        <w:pStyle w:val="1"/>
        <w:spacing w:line="283" w:lineRule="auto"/>
        <w:ind w:left="1780" w:firstLine="0"/>
        <w:jc w:val="both"/>
        <w:rPr>
          <w:sz w:val="12"/>
          <w:szCs w:val="12"/>
        </w:rPr>
        <w:sectPr w:rsidR="000D3B84">
          <w:headerReference w:type="even" r:id="rId588"/>
          <w:headerReference w:type="default" r:id="rId589"/>
          <w:footerReference w:type="even" r:id="rId590"/>
          <w:footerReference w:type="default" r:id="rId591"/>
          <w:pgSz w:w="11900" w:h="16840"/>
          <w:pgMar w:top="2329" w:right="2330" w:bottom="2329" w:left="2340" w:header="1901" w:footer="3" w:gutter="0"/>
          <w:pgNumType w:start="244"/>
          <w:cols w:space="720"/>
          <w:noEndnote/>
          <w:docGrid w:linePitch="360"/>
          <w15:footnoteColumns w:val="1"/>
        </w:sectPr>
      </w:pPr>
      <w:r>
        <w:rPr>
          <w:sz w:val="20"/>
          <w:szCs w:val="20"/>
        </w:rPr>
        <w:t>говорят, что недавно обнародованная комиссия ООН Анадия будет изменена [...] это пятая или шестая попытка организовать ООН среди нас. Некоторые умерли, не родившись [...] теперь для престижа Диктатуры необходимо положить конец таким позорным процессам».</w:t>
      </w:r>
      <w:r>
        <w:rPr>
          <w:rFonts w:ascii="Arial" w:eastAsia="Arial" w:hAnsi="Arial" w:cs="Arial"/>
          <w:b/>
          <w:bCs/>
          <w:sz w:val="12"/>
          <w:szCs w:val="12"/>
          <w:vertAlign w:val="superscript"/>
        </w:rPr>
        <w:footnoteReference w:id="393"/>
      </w:r>
    </w:p>
    <w:p w:rsidR="000D3B84" w:rsidRDefault="00842E46">
      <w:pPr>
        <w:pStyle w:val="1"/>
        <w:ind w:firstLine="480"/>
        <w:jc w:val="both"/>
      </w:pPr>
      <w:r>
        <w:lastRenderedPageBreak/>
        <w:t>Делегация Лиги, составлявшая основу делегации национал-синдикалистов, уже доминировала в администрации муниципалитета и была упущена при выборе комиссии совета ООН69. палаты, и из формальных отношений между двумя организациями последней удалось выделить тех, кто придерживался национал-синдикализма.</w:t>
      </w:r>
    </w:p>
    <w:p w:rsidR="000D3B84" w:rsidRDefault="00842E46">
      <w:pPr>
        <w:pStyle w:val="1"/>
        <w:ind w:firstLine="480"/>
        <w:jc w:val="both"/>
      </w:pPr>
      <w:r>
        <w:t>В августе 1932 г., когда пытались уволить прикомандированного к Н/С и бывшего лидера Лиги секретаря Палаты, несмотря на то, что он формально отошел от политической деятельности, в Палату вторглась группа Н/С. когда это было на митинге, он выгнал своих элементов «и сломал мебель»70. Нападение, совершенное группой местных лидеров, «состоящих из людей с социальным положением», останется безнаказанным, и МВД помешал удалению. На самом деле среди участников были врач, директор местного органа N/S и священник, уже упомянутый Абель Кондессо, который остался на стороне Ролау Прето после раскола и был лидером тайной организации. Некоторая поддержка в нейтрализации инцидентов, а именно поддержка окружного администратора, капитана, часто посещающего митинги национал-синдикалистов,</w:t>
      </w:r>
    </w:p>
    <w:p w:rsidR="000D3B84" w:rsidRDefault="00842E46">
      <w:pPr>
        <w:pStyle w:val="1"/>
        <w:spacing w:after="400"/>
        <w:ind w:firstLine="480"/>
        <w:jc w:val="both"/>
      </w:pPr>
      <w:r>
        <w:t>В январе 1933 года Ролау Прето посетил Анадию с другими делегатами из Лиссабона, и на братании присутствовал этот военный администратор муниципалитета. Местное ядро ​​также развернуло некоторую мобилизацию, в том числе митинги в регионе и участие в митингах в Коимбре и Порту, ввязываясь в уличные конфликты с боевиками антифашистской оппозиции. Однако, по сообщениям местной республиканской прессы, вскоре после этого уездный администратор будет реабилитирован71.</w:t>
      </w:r>
    </w:p>
    <w:p w:rsidR="000D3B84" w:rsidRDefault="00842E46">
      <w:pPr>
        <w:pStyle w:val="24"/>
        <w:numPr>
          <w:ilvl w:val="0"/>
          <w:numId w:val="63"/>
        </w:numPr>
        <w:tabs>
          <w:tab w:val="left" w:pos="270"/>
        </w:tabs>
        <w:spacing w:after="160"/>
        <w:jc w:val="both"/>
      </w:pPr>
      <w:r>
        <w:t>См. письмо Антонио Коста-э-Алмейды гражданскому губернатору Авейру, 26 ноября 1930 г., Пакет 451 - Ячейка 4, AGMI/ANTT.</w:t>
      </w:r>
    </w:p>
    <w:p w:rsidR="000D3B84" w:rsidRDefault="00842E46">
      <w:pPr>
        <w:pStyle w:val="24"/>
        <w:numPr>
          <w:ilvl w:val="0"/>
          <w:numId w:val="63"/>
        </w:numPr>
        <w:tabs>
          <w:tab w:val="left" w:pos="270"/>
        </w:tabs>
        <w:spacing w:after="160"/>
        <w:jc w:val="both"/>
      </w:pPr>
      <w:r>
        <w:t>См. Отчет гражданского губернатора Авейру министру внутренних дел. 16.08.1932, упаковка 455 - коробка 8, МИГА/АНТТ.</w:t>
      </w:r>
    </w:p>
    <w:p w:rsidR="000D3B84" w:rsidRDefault="00842E46">
      <w:pPr>
        <w:pStyle w:val="24"/>
        <w:numPr>
          <w:ilvl w:val="0"/>
          <w:numId w:val="63"/>
        </w:numPr>
        <w:tabs>
          <w:tab w:val="left" w:pos="245"/>
        </w:tabs>
        <w:spacing w:after="400"/>
        <w:jc w:val="both"/>
      </w:pPr>
      <w:r>
        <w:t>Это увольнение, по сообщению газеты, связанной с антифашистской оппозицией, «вызвало бы недовольство интегралистов». См. Свободная идея, Анадия, 11 февраля 1933 г. П. 1.</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80"/>
        <w:sectPr w:rsidR="000D3B84">
          <w:headerReference w:type="even" r:id="rId592"/>
          <w:headerReference w:type="default" r:id="rId593"/>
          <w:footerReference w:type="even" r:id="rId594"/>
          <w:footerReference w:type="default" r:id="rId595"/>
          <w:pgSz w:w="11900" w:h="16840"/>
          <w:pgMar w:top="2329" w:right="2330" w:bottom="1284" w:left="2340" w:header="1901" w:footer="856" w:gutter="0"/>
          <w:pgNumType w:start="246"/>
          <w:cols w:space="720"/>
          <w:noEndnote/>
          <w:docGrid w:linePitch="360"/>
          <w15:footnoteColumns w:val="1"/>
        </w:sectPr>
      </w:pPr>
      <w:bookmarkStart w:id="137" w:name="bookmark276"/>
      <w:r>
        <w:t>— 245 —</w:t>
      </w:r>
      <w:bookmarkEnd w:id="137"/>
    </w:p>
    <w:p w:rsidR="000D3B84" w:rsidRDefault="00842E46">
      <w:pPr>
        <w:pStyle w:val="1"/>
        <w:ind w:firstLine="480"/>
        <w:jc w:val="both"/>
      </w:pPr>
      <w:r>
        <w:lastRenderedPageBreak/>
        <w:t>В некоторых других случаях национал-синдикализм закрепился в местной администрации в 1933 году и подвергся осаде под руководством гражданского губернатора и при поддержке религиозной иерархии и местных «живых сил», присоединившихся к ООН, для его изгнание с этих должностей. Возьмите в качестве примера муниципалитет в Бейра-Альта, о котором есть очень подробный отчет, написанный гражданским губернатором Гуарды.</w:t>
      </w:r>
    </w:p>
    <w:p w:rsidR="000D3B84" w:rsidRDefault="00842E46">
      <w:pPr>
        <w:pStyle w:val="1"/>
        <w:ind w:firstLine="480"/>
        <w:jc w:val="both"/>
      </w:pPr>
      <w:r>
        <w:t>В апреле 1933 года муниципалитет Форнос-де-Альгодреш открыл серию улучшений, проведенных под руководством лейтенанта Кастеля Бранку, боевика Северо-Южного королевства, в присутствии, в частности, Ролана Прето и других лидеров из Лиссабона. «Все указывало, — писал гражданский губернатор, — на цель собрать энтузиазм празднеств, в пользу пропаганды национал-синдикализма и на принижение действия правительства».</w:t>
      </w:r>
      <w:r>
        <w:rPr>
          <w:vertAlign w:val="superscript"/>
        </w:rPr>
        <w:footnoteReference w:id="394"/>
      </w:r>
      <w:r>
        <w:t>Во время речей н/с «превзошли сами себя» так, что епископ Визеу, также присутствовавший, в спешке удалился, а гражданский губернатор не явился. Несмотря на существование муниципальной комиссии ООН, подчеркнул губернатор, «возможность ее открытия не была использована», а сам представитель правительства подвергся нападению.</w:t>
      </w:r>
      <w:r>
        <w:rPr>
          <w:vertAlign w:val="superscript"/>
        </w:rPr>
        <w:footnoteReference w:id="395"/>
      </w:r>
    </w:p>
    <w:p w:rsidR="000D3B84" w:rsidRDefault="00842E46">
      <w:pPr>
        <w:pStyle w:val="1"/>
        <w:ind w:firstLine="480"/>
        <w:jc w:val="both"/>
        <w:sectPr w:rsidR="000D3B84">
          <w:headerReference w:type="even" r:id="rId596"/>
          <w:headerReference w:type="default" r:id="rId597"/>
          <w:footerReference w:type="even" r:id="rId598"/>
          <w:footerReference w:type="default" r:id="rId599"/>
          <w:pgSz w:w="11900" w:h="16840"/>
          <w:pgMar w:top="2329" w:right="2330" w:bottom="2329" w:left="2340" w:header="1901" w:footer="3" w:gutter="0"/>
          <w:pgNumType w:start="246"/>
          <w:cols w:space="720"/>
          <w:noEndnote/>
          <w:docGrid w:linePitch="360"/>
          <w15:footnoteColumns w:val="1"/>
        </w:sectPr>
      </w:pPr>
      <w:r>
        <w:t>Столкнувшись с жалобой «живых сил» ООН, в знак солидарности с гражданским губернатором руководители Палаты подали в отставку, а он назначил комиссию, посвященную правящей партии. Намереваясь спровоцировать демонстрацию против этого, ННР вмешалось и арестовало «бунтовщиков», фактически имеющих «низкий» социальный статус. Столкнувшись с обычными обвинениями в «ревирализме» со стороны Н/С, правительственный делегат счел их просто «клеветой» безосновательно.</w:t>
      </w:r>
      <w:r>
        <w:rPr>
          <w:vertAlign w:val="superscript"/>
        </w:rPr>
        <w:footnoteReference w:id="396"/>
      </w:r>
    </w:p>
    <w:p w:rsidR="000D3B84" w:rsidRDefault="00842E46">
      <w:pPr>
        <w:pStyle w:val="1"/>
        <w:ind w:firstLine="480"/>
        <w:jc w:val="both"/>
      </w:pPr>
      <w:r>
        <w:lastRenderedPageBreak/>
        <w:t>Странность этого гражданского губернатора и районного лидера ООН перед лицом местной политической акции национал-юнионистов можно увидеть в отчетах, относящихся к другим районам с сильным боевым присутствием фашистов, где, столкнувшись с его деятельностью, это было воспринято властями как повод для беспокойства.</w:t>
      </w:r>
    </w:p>
    <w:p w:rsidR="000D3B84" w:rsidRDefault="00842E46">
      <w:pPr>
        <w:pStyle w:val="1"/>
        <w:ind w:firstLine="480"/>
        <w:jc w:val="both"/>
      </w:pPr>
      <w:r>
        <w:t>В округе Лейрия в вышеупомянутых отчетах гражданского губернатора политическая акция и агитация Н/С рассматривались как своего рода «белый коммунизм», сбивающий с толку сельских жителей. Вдобавок ко всему, «эта дезориентация» усилилась, «потому что они были армейскими офицерами»75. «агитация», так как часть центральных служб движения переехала в этот город в конце 1933 г.76</w:t>
      </w:r>
    </w:p>
    <w:p w:rsidR="000D3B84" w:rsidRDefault="00842E46">
      <w:pPr>
        <w:pStyle w:val="1"/>
        <w:ind w:firstLine="480"/>
        <w:jc w:val="both"/>
      </w:pPr>
      <w:r>
        <w:t>Можно привести и другие примеры множественной напряженности между местными делегациями национал-синдикализма и ООН, но упомянутых случаев достаточно, чтобы проиллюстрировать, с очевидным освещением в СМИ местных расколов, отголосок более общей напряженности, которая росла. Конфликт, который в основном представлял собой ликвидацию фашистских мобилизационных очагов и их маргинализацию на местном уровне в пользу, гораздо большей, чем можно было бы подумать, консервативной знати, в основном республиканского происхождения, загнанной в угол ООН. Всегда ожесточенные и реактивные обличения «ревиральизма» и «прилипчивости», которыми фашисты передразнивали партию, созданную Салазаром, на самом деле не были простыми фигурами речи.</w:t>
      </w:r>
    </w:p>
    <w:p w:rsidR="000D3B84" w:rsidRDefault="00842E46">
      <w:pPr>
        <w:pStyle w:val="1"/>
        <w:spacing w:after="480"/>
        <w:ind w:firstLine="480"/>
        <w:jc w:val="both"/>
      </w:pPr>
      <w:r>
        <w:t>Однако, когда они унаследовали конфликтные ситуации, не все гражданские правители проявляли эту враждебность к местному национал-синдикализму. Назначенный в июле 1934 года гражданским губернатором Вила-Реаля, бывший секретарь Салазара лейтенант Ассис Гонсалвеш в тот же день принял делегацию «местных национальных профсоюзных лидеров».</w:t>
      </w:r>
    </w:p>
    <w:p w:rsidR="000D3B84" w:rsidRDefault="00842E46">
      <w:pPr>
        <w:pStyle w:val="24"/>
        <w:numPr>
          <w:ilvl w:val="0"/>
          <w:numId w:val="64"/>
        </w:numPr>
        <w:tabs>
          <w:tab w:val="left" w:pos="236"/>
        </w:tabs>
        <w:spacing w:after="160"/>
        <w:jc w:val="both"/>
      </w:pPr>
      <w:r>
        <w:rPr>
          <w:i/>
          <w:iCs/>
          <w:sz w:val="16"/>
          <w:szCs w:val="16"/>
        </w:rPr>
        <w:t>То же</w:t>
      </w:r>
      <w:r>
        <w:t>.</w:t>
      </w:r>
    </w:p>
    <w:p w:rsidR="000D3B84" w:rsidRDefault="00842E46">
      <w:pPr>
        <w:pStyle w:val="24"/>
        <w:numPr>
          <w:ilvl w:val="0"/>
          <w:numId w:val="64"/>
        </w:numPr>
        <w:tabs>
          <w:tab w:val="left" w:pos="241"/>
        </w:tabs>
        <w:jc w:val="both"/>
      </w:pPr>
      <w:r>
        <w:t>См. Конфиденциальный циркуляр № 1877 от гражданского губернатора Лейрии администраторам Совета, 4 августа 1933 г., Maco 463, AGMI/ANTT.</w:t>
      </w:r>
    </w:p>
    <w:p w:rsidR="000D3B84" w:rsidRDefault="00842E46">
      <w:pPr>
        <w:pStyle w:val="50"/>
        <w:keepNext/>
        <w:keepLines/>
        <w:spacing w:after="480"/>
        <w:sectPr w:rsidR="000D3B84">
          <w:headerReference w:type="even" r:id="rId600"/>
          <w:headerReference w:type="default" r:id="rId601"/>
          <w:footerReference w:type="even" r:id="rId602"/>
          <w:footerReference w:type="default" r:id="rId603"/>
          <w:pgSz w:w="11900" w:h="16840"/>
          <w:pgMar w:top="2329" w:right="2330" w:bottom="1284" w:left="2340" w:header="1901" w:footer="3" w:gutter="0"/>
          <w:pgNumType w:start="248"/>
          <w:cols w:space="720"/>
          <w:noEndnote/>
          <w:docGrid w:linePitch="360"/>
          <w15:footnoteColumns w:val="1"/>
        </w:sectPr>
      </w:pPr>
      <w:bookmarkStart w:id="138" w:name="bookmark278"/>
      <w:r>
        <w:t>— 247 —</w:t>
      </w:r>
      <w:bookmarkEnd w:id="138"/>
    </w:p>
    <w:p w:rsidR="000D3B84" w:rsidRDefault="00842E46">
      <w:pPr>
        <w:pStyle w:val="1"/>
        <w:ind w:firstLine="0"/>
        <w:jc w:val="both"/>
      </w:pPr>
      <w:r>
        <w:lastRenderedPageBreak/>
        <w:t>что Салазар объявил движение незаконным после изгнания Ролау Прето. В своем отчете о встрече с Салазаром он резюмировал заявления делегации: «они видели в Ролау Прето единственного лидера, собирателя и толкователя их доктрин»; «они считали себя исключительной силой и владыками доктринальных папирусов национальной революции»; «они считали, что именно они произвели реакцию 28 мая»; «которые хотели сотрудничать со мной, но отталкивали всех остальных».</w:t>
      </w:r>
      <w:r>
        <w:rPr>
          <w:vertAlign w:val="superscript"/>
        </w:rPr>
        <w:footnoteReference w:id="397"/>
      </w:r>
      <w:r>
        <w:t>Центральной мишенью его критики была ООН, и Ассис Гонсалвеш, сменивший Монтальвана Мачадо на посту гражданского губернатора и готовившийся отстранить его от руководства Окружной комиссией, пообещал, «что он будет работать в ООН качественно, а не по количество". На следующий день член делегации вернулся и предложил сотрудничество. Ассис Гонсалвеш закончил оптимистично: «К концу августа, когда я планирую начать возиться с политическими и административными организациями, узнав о местных шахматах, мы увидим, сохраняют ли они свои цели, и мы сможем воспользоваться ими, чтобы сделать что-нибудь».</w:t>
      </w:r>
      <w:r>
        <w:rPr>
          <w:vertAlign w:val="superscript"/>
        </w:rPr>
        <w:footnoteReference w:id="398"/>
      </w:r>
    </w:p>
    <w:p w:rsidR="000D3B84" w:rsidRDefault="00842E46">
      <w:pPr>
        <w:pStyle w:val="1"/>
        <w:ind w:firstLine="460"/>
        <w:jc w:val="both"/>
        <w:sectPr w:rsidR="000D3B84">
          <w:headerReference w:type="even" r:id="rId604"/>
          <w:headerReference w:type="default" r:id="rId605"/>
          <w:footerReference w:type="even" r:id="rId606"/>
          <w:footerReference w:type="default" r:id="rId607"/>
          <w:pgSz w:w="11900" w:h="16840"/>
          <w:pgMar w:top="2329" w:right="2330" w:bottom="2329" w:left="2340" w:header="1901" w:footer="3" w:gutter="0"/>
          <w:pgNumType w:start="248"/>
          <w:cols w:space="720"/>
          <w:noEndnote/>
          <w:docGrid w:linePitch="360"/>
          <w15:footnoteColumns w:val="1"/>
        </w:sectPr>
      </w:pPr>
      <w:r>
        <w:t>Ассис Гонсалвеш был убежден, что по мере уменьшения масштаба некоторые конфликты легче разрешать. Описывая в сентябре панораму, в которой «ситуация» оказалась в различных муниципалитетах, он привел пример Сабросы: «четыре разных течения внутри ситуации: одно против Монтальвана - сильное; другой в пользу - слабый; другой Висенте де Фрейтас - самый маленький; наконец, еще один синдикалистский национальный — малый (на фоне всех остальных)».</w:t>
      </w:r>
      <w:r>
        <w:rPr>
          <w:vertAlign w:val="superscript"/>
        </w:rPr>
        <w:footnoteReference w:id="399"/>
      </w:r>
      <w:r>
        <w:t>«Распутывая такую ​​сеть с терпением и осторожностью», Ассис решил оставить президента Палаты, но, так как на него повлиял секретарь той же, ранее влиятельный местный член юнионистской партии, он дал часть свободы действий. второму, отправив ему «выключить в</w:t>
      </w:r>
    </w:p>
    <w:p w:rsidR="000D3B84" w:rsidRDefault="00842E46">
      <w:pPr>
        <w:pStyle w:val="1"/>
        <w:spacing w:after="860"/>
        <w:ind w:firstLine="0"/>
        <w:jc w:val="both"/>
      </w:pPr>
      <w:r>
        <w:lastRenderedPageBreak/>
        <w:t>общественное мнение". Поскольку администратор муниципалитета был некомпетентен, «я решил назначить молодого человека с хорошей внешностью и богатством» местным главой национал-синдикализма, который имел влияние в районной организации движения. У этого выбора было дополнительное оправдание: N/S приходился двоюродным братом главному местному влиятельному лицу Демократической партии и из-за этого родства не стал бы с ним враждовать. «Национал-синдикализм и демократизм, — заключил Гонсалвеш, — постепенно смешиваются и смешиваются».</w:t>
      </w:r>
    </w:p>
    <w:p w:rsidR="000D3B84" w:rsidRDefault="00842E46">
      <w:pPr>
        <w:pStyle w:val="32"/>
        <w:keepNext/>
        <w:keepLines/>
        <w:jc w:val="both"/>
      </w:pPr>
      <w:bookmarkStart w:id="139" w:name="bookmark280"/>
      <w:r>
        <w:t>4.4 Некоторые заключительные соображения</w:t>
      </w:r>
      <w:bookmarkEnd w:id="139"/>
    </w:p>
    <w:p w:rsidR="000D3B84" w:rsidRDefault="00842E46">
      <w:pPr>
        <w:pStyle w:val="1"/>
        <w:ind w:firstLine="0"/>
        <w:jc w:val="both"/>
      </w:pPr>
      <w:r>
        <w:t>Джованни Сартори, говоря о появлении однопартийных систем, подчеркивает, что «чем более модернизировано и/или развито общество, тем больше антипартийность уступает место однопартийности — по крайней мере, в том смысле, что второе решение оказывается гораздо менее хрупкий и гораздо более эффективный, чем первый»80. Эта тенденция, по-видимому, частично иллюстрируется историческим опытом диктаторских и фашистских режимов в межвоенный период. На самом деле в странах, где послевоенный либерально-демократический порядок видел существование массовых партий и широкое политическое участие, единственная партия сменившего ее режима, как правило, была более важной и мобилизующей, независимо от большей или меньшей степени зависимости на государство.</w:t>
      </w:r>
    </w:p>
    <w:p w:rsidR="000D3B84" w:rsidRDefault="00842E46">
      <w:pPr>
        <w:pStyle w:val="1"/>
        <w:spacing w:after="520"/>
        <w:ind w:firstLine="460"/>
        <w:jc w:val="both"/>
      </w:pPr>
      <w:r>
        <w:t>Некоторые генетические факторы слабости единой партии Салазара уже обсуждались выше. Но представленные сравнительные данные позволяют хотя бы дополнить их другими элементами. И в Испании, и в Италии соответствующие отдельные партии, хотя и были зависимыми и контролируемыми, выполняли в политической системе многочисленные функции, которых мы не находим у их португальского аналога.</w:t>
      </w:r>
    </w:p>
    <w:p w:rsidR="000D3B84" w:rsidRDefault="00842E46">
      <w:pPr>
        <w:pStyle w:val="24"/>
        <w:spacing w:after="760" w:line="240" w:lineRule="auto"/>
        <w:jc w:val="both"/>
      </w:pPr>
      <w:r>
        <w:rPr>
          <w:vertAlign w:val="superscript"/>
        </w:rPr>
        <w:t>80</w:t>
      </w:r>
      <w:r>
        <w:t>См. Джованни Сартори, соч. соч., с. 61.</w:t>
      </w:r>
    </w:p>
    <w:p w:rsidR="000D3B84" w:rsidRDefault="00842E46">
      <w:pPr>
        <w:pStyle w:val="50"/>
        <w:keepNext/>
        <w:keepLines/>
        <w:spacing w:after="640"/>
        <w:sectPr w:rsidR="000D3B84">
          <w:headerReference w:type="even" r:id="rId608"/>
          <w:headerReference w:type="default" r:id="rId609"/>
          <w:footerReference w:type="even" r:id="rId610"/>
          <w:footerReference w:type="default" r:id="rId611"/>
          <w:pgSz w:w="11900" w:h="16840"/>
          <w:pgMar w:top="2329" w:right="2335" w:bottom="1284" w:left="2340" w:header="1901" w:footer="3" w:gutter="0"/>
          <w:pgNumType w:start="250"/>
          <w:cols w:space="720"/>
          <w:noEndnote/>
          <w:docGrid w:linePitch="360"/>
          <w15:footnoteColumns w:val="1"/>
        </w:sectPr>
      </w:pPr>
      <w:bookmarkStart w:id="140" w:name="bookmark282"/>
      <w:r>
        <w:t>— 249 —</w:t>
      </w:r>
      <w:bookmarkEnd w:id="140"/>
    </w:p>
    <w:p w:rsidR="000D3B84" w:rsidRDefault="00842E46">
      <w:pPr>
        <w:pStyle w:val="1"/>
        <w:ind w:firstLine="440"/>
        <w:jc w:val="both"/>
      </w:pPr>
      <w:r>
        <w:lastRenderedPageBreak/>
        <w:t>Один из генетических факторов, лежащих в основе различий, несомненно, относится к предшествующему существованию в обеих странах сильных фашистских и правых партий. В обоих случаях новая единая партия объединила несколько формирований. В Италии именно фашистская партия приняла и объединила другие формирования, такие как националисты. В Испании движение было более равномерным, потому что Фаланга была намного слабее. Но в обоих случаях единая партия превратилась в громоздкую бюрократическую машину с мобилизационными и пропагандистскими функциями, отбором элиты и привилегированным средством связи с «массами».</w:t>
      </w:r>
      <w:r>
        <w:rPr>
          <w:vertAlign w:val="superscript"/>
        </w:rPr>
        <w:footnoteReference w:id="400"/>
      </w:r>
    </w:p>
    <w:p w:rsidR="000D3B84" w:rsidRDefault="00842E46">
      <w:pPr>
        <w:pStyle w:val="1"/>
        <w:ind w:firstLine="440"/>
        <w:jc w:val="both"/>
      </w:pPr>
      <w:r>
        <w:t>В Португалии правые, участвовавшие в свержении либерального порядка, имели минимальное партийное выражение, их партии никогда не имели выражения, выходящего за рамки группы идеологического давления или группы «знатных», а их сила основывалась на двух центральных учреждения: армия и церковь. Другими словами, «политическая культура» правых кристаллизовалась в предпартийных формированиях, с большим недоверием к «массованию политики» и с малым использованием мобилизационных ресурсов.</w:t>
      </w:r>
    </w:p>
    <w:p w:rsidR="000D3B84" w:rsidRDefault="00842E46">
      <w:pPr>
        <w:pStyle w:val="1"/>
        <w:ind w:firstLine="440"/>
        <w:jc w:val="both"/>
        <w:sectPr w:rsidR="000D3B84">
          <w:headerReference w:type="even" r:id="rId612"/>
          <w:headerReference w:type="default" r:id="rId613"/>
          <w:footerReference w:type="even" r:id="rId614"/>
          <w:footerReference w:type="default" r:id="rId615"/>
          <w:pgSz w:w="11900" w:h="16840"/>
          <w:pgMar w:top="2329" w:right="2335" w:bottom="2329" w:left="2388" w:header="1901" w:footer="3" w:gutter="0"/>
          <w:pgNumType w:start="250"/>
          <w:cols w:space="720"/>
          <w:noEndnote/>
          <w:docGrid w:linePitch="360"/>
          <w15:footnoteColumns w:val="1"/>
        </w:sectPr>
      </w:pPr>
      <w:r>
        <w:t xml:space="preserve">Появление N/S отражало проект создания фашистской массовой партии, и ее быстрый рост, по иронии судьбы, хотя и в ограниченной степени, как бы подтверждает факторы политической модернизации португальского общества, в основном в его городских полюсах. антиавторитарной мобилизацией. Северо-южная элита явно представляла себя «альтернативной элитой», мало чем отличавшейся от своих европейских фашистских собратьев. Но ответ Салазара, хотя позже он уступил некоторому давлению, не предусматривал «насильственного объединения» с фашистами, что позволило им, как и в Испании, занять видное место в единой партии. Даже когда в 1934 году правительство </w:t>
      </w:r>
      <w:r>
        <w:lastRenderedPageBreak/>
        <w:t>обязало фашистов</w:t>
      </w:r>
    </w:p>
    <w:p w:rsidR="000D3B84" w:rsidRDefault="00842E46">
      <w:pPr>
        <w:pStyle w:val="1"/>
        <w:ind w:firstLine="0"/>
        <w:jc w:val="both"/>
      </w:pPr>
      <w:r>
        <w:lastRenderedPageBreak/>
        <w:t>интеграции в режим, те, кто это сделал, выбрали, как мы увидим дальше, другие институты, помимо ООН.</w:t>
      </w:r>
    </w:p>
    <w:p w:rsidR="000D3B84" w:rsidRDefault="00842E46">
      <w:pPr>
        <w:pStyle w:val="1"/>
        <w:ind w:firstLine="480"/>
        <w:jc w:val="both"/>
      </w:pPr>
      <w:r>
        <w:t>Собранные элементы позволяют сделать вывод о том, что не только местная фашистская элита изначально была исключена правительственной партией, но и усилия были направлены на «предложение» консервативных элит, в обязательстве, выражающем социальную стратегию режима. в творчестве. ООН, помимо легитимизирующих функций нового режима и «исключения» более мобилизующих кандидатов, представляется важным инструментом «политического направления» не столько масс, сколько местной известности82.</w:t>
      </w:r>
    </w:p>
    <w:p w:rsidR="000D3B84" w:rsidRDefault="00842E46">
      <w:pPr>
        <w:pStyle w:val="1"/>
        <w:spacing w:after="6400"/>
        <w:ind w:firstLine="480"/>
        <w:jc w:val="both"/>
      </w:pPr>
      <w:r>
        <w:t>Можно даже предположить, что если при итальянском фашизме правительство контролирует и направляет мобилизацию партии, то ООН сама была государственным органом для «интеграции» местных элит и, в то же время, для «демобилизационной» политики в широкий смысл.</w:t>
      </w:r>
    </w:p>
    <w:p w:rsidR="000D3B84" w:rsidRDefault="00842E46">
      <w:pPr>
        <w:pStyle w:val="24"/>
        <w:spacing w:after="400" w:line="240" w:lineRule="auto"/>
        <w:jc w:val="both"/>
      </w:pPr>
      <w:r>
        <w:rPr>
          <w:vertAlign w:val="superscript"/>
        </w:rPr>
        <w:t>82</w:t>
      </w:r>
      <w:r>
        <w:t>См. Джованни Сартори, соч. соч., с. 63.</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400"/>
        <w:sectPr w:rsidR="000D3B84">
          <w:headerReference w:type="even" r:id="rId616"/>
          <w:headerReference w:type="default" r:id="rId617"/>
          <w:footerReference w:type="even" r:id="rId618"/>
          <w:footerReference w:type="default" r:id="rId619"/>
          <w:pgSz w:w="11900" w:h="16840"/>
          <w:pgMar w:top="2329" w:right="2335" w:bottom="1284" w:left="2340" w:header="1901" w:footer="856" w:gutter="0"/>
          <w:pgNumType w:start="252"/>
          <w:cols w:space="720"/>
          <w:noEndnote/>
          <w:docGrid w:linePitch="360"/>
          <w15:footnoteColumns w:val="1"/>
        </w:sectPr>
      </w:pPr>
      <w:bookmarkStart w:id="141" w:name="bookmark284"/>
      <w:r>
        <w:t>— 251 —</w:t>
      </w:r>
      <w:bookmarkEnd w:id="141"/>
    </w:p>
    <w:p w:rsidR="000D3B84" w:rsidRDefault="00842E46">
      <w:pPr>
        <w:pStyle w:val="22"/>
        <w:keepNext/>
        <w:keepLines/>
        <w:spacing w:before="3640" w:after="80" w:line="221" w:lineRule="auto"/>
        <w:ind w:firstLine="0"/>
        <w:jc w:val="center"/>
      </w:pPr>
      <w:bookmarkStart w:id="142" w:name="bookmark286"/>
      <w:r>
        <w:lastRenderedPageBreak/>
        <w:t>5 «БЕЗ ВЛАСТИ»: ОТ НАПРЯЖЕННОСТИ С САЛАЗАРОМ ДО БЕЗЛЕГАЛИЗАЦИИ</w:t>
      </w:r>
      <w:bookmarkEnd w:id="142"/>
    </w:p>
    <w:p w:rsidR="000D3B84" w:rsidRDefault="00842E46">
      <w:pPr>
        <w:pStyle w:val="1"/>
        <w:ind w:firstLine="0"/>
        <w:jc w:val="both"/>
      </w:pPr>
      <w:r>
        <w:t>Всегда внимательно следя за развитием политической ситуации в Португалии, английское посольство внимательно следило за развитием национал-синдикализма. В июле 1933 года ему казалось, что позиции Салазара ослабевают из-за роста организации «в численности и силе».</w:t>
      </w:r>
      <w:r>
        <w:rPr>
          <w:vertAlign w:val="superscript"/>
        </w:rPr>
        <w:footnoteReference w:id="401"/>
      </w:r>
      <w:r>
        <w:t>Фактически, португальские фашисты быстро создали беспрецедентную партийную сеть после военного переворота 1926 года, будучи единственной политической силой в блоке, поддерживающей диктатуру, которая могла оспорить ее фигуру.</w:t>
      </w:r>
    </w:p>
    <w:p w:rsidR="000D3B84" w:rsidRDefault="00842E46">
      <w:pPr>
        <w:pStyle w:val="1"/>
        <w:ind w:firstLine="420"/>
        <w:jc w:val="both"/>
        <w:sectPr w:rsidR="000D3B84">
          <w:pgSz w:w="11900" w:h="16840"/>
          <w:pgMar w:top="2329" w:right="2329" w:bottom="2220" w:left="2396" w:header="1901" w:footer="1792" w:gutter="0"/>
          <w:pgNumType w:start="254"/>
          <w:cols w:space="720"/>
          <w:noEndnote/>
          <w:docGrid w:linePitch="360"/>
          <w15:footnoteColumns w:val="1"/>
        </w:sectPr>
      </w:pPr>
      <w:r>
        <w:t>В начале лета 1933 г. С/С оказался в положении, которое было трудно выдержать перед лицом нового главы правительства. Он официально признал его балансировщиком государственных финансов, но оспаривал его монополию на политическую власть. Он отрицал явную поддержку Конституции, проведенной в том же году на плебисците, в котором он увидел примирение с либеральными принципами и отрицание интегрального корпоративизма. Он оказался в скрытом, а иногда и открытом конфликте с Национальным союзом, официальной партией нового режима. Относительно влиятельный в армии, он с раннего возраста начал участвовать в антисалазаристских движениях и заговорах.</w:t>
      </w:r>
    </w:p>
    <w:p w:rsidR="000D3B84" w:rsidRDefault="00842E46">
      <w:pPr>
        <w:pStyle w:val="1"/>
        <w:spacing w:after="820"/>
        <w:ind w:firstLine="440"/>
        <w:jc w:val="both"/>
      </w:pPr>
      <w:r>
        <w:lastRenderedPageBreak/>
        <w:t>С начала 1933 года руководство национал-синдикализма пыталось вступить в переговоры с Салазаром, но они последовательно терпели неудачу, в том числе один, который оказался запланированным, с самим Ролао Прето.</w:t>
      </w:r>
      <w:r>
        <w:rPr>
          <w:vertAlign w:val="superscript"/>
        </w:rPr>
        <w:footnoteReference w:id="402"/>
      </w:r>
      <w:r>
        <w:t>Внутренняя переписка организации обнаруживает несколько попыток найти компромисс, который позволил бы фашистам играть большую роль в построении нового режима, а именно за счет институционализации своей милиции и их призыва в сферу принятия решений в области корпоративных институтов, но Салазар отказался любого прямого контакта с ними.</w:t>
      </w:r>
      <w:r>
        <w:rPr>
          <w:vertAlign w:val="superscript"/>
        </w:rPr>
        <w:footnoteReference w:id="403"/>
      </w:r>
    </w:p>
    <w:p w:rsidR="000D3B84" w:rsidRDefault="00842E46">
      <w:pPr>
        <w:pStyle w:val="32"/>
        <w:keepNext/>
        <w:keepLines/>
        <w:spacing w:after="400" w:line="240" w:lineRule="auto"/>
        <w:jc w:val="both"/>
      </w:pPr>
      <w:bookmarkStart w:id="143" w:name="bookmark288"/>
      <w:r>
        <w:t>5 .1 ON/S, вид снаружи</w:t>
      </w:r>
      <w:bookmarkEnd w:id="143"/>
    </w:p>
    <w:p w:rsidR="000D3B84" w:rsidRDefault="00842E46">
      <w:pPr>
        <w:pStyle w:val="42"/>
        <w:keepNext/>
        <w:keepLines/>
        <w:numPr>
          <w:ilvl w:val="2"/>
          <w:numId w:val="65"/>
        </w:numPr>
        <w:tabs>
          <w:tab w:val="left" w:pos="610"/>
        </w:tabs>
        <w:jc w:val="both"/>
      </w:pPr>
      <w:bookmarkStart w:id="144" w:name="bookmark290"/>
      <w:r>
        <w:t>Интегралистская стигма</w:t>
      </w:r>
      <w:bookmarkEnd w:id="144"/>
    </w:p>
    <w:p w:rsidR="000D3B84" w:rsidRDefault="00842E46">
      <w:pPr>
        <w:pStyle w:val="1"/>
        <w:ind w:firstLine="0"/>
        <w:jc w:val="both"/>
      </w:pPr>
      <w:r>
        <w:t>Консервативные силы, которые доминировали в диктатуре после свержения Гомеша да Кошты, относились к Северо-Южному региону с крайним недоверием, и некоторые старые разногласия, присутствующие в португальской политической культуре с 1910 года, внесли решающий вклад в это. Один из них, возможно, самый важный, был по крайней мере столь же решающим, как и сама фашистская природа движения: монархическая основа N/S.</w:t>
      </w:r>
    </w:p>
    <w:p w:rsidR="000D3B84" w:rsidRDefault="00842E46">
      <w:pPr>
        <w:pStyle w:val="1"/>
        <w:spacing w:after="400"/>
        <w:ind w:firstLine="440"/>
        <w:jc w:val="both"/>
        <w:sectPr w:rsidR="000D3B84">
          <w:headerReference w:type="even" r:id="rId620"/>
          <w:headerReference w:type="default" r:id="rId621"/>
          <w:footerReference w:type="even" r:id="rId622"/>
          <w:footerReference w:type="default" r:id="rId623"/>
          <w:pgSz w:w="11900" w:h="16840"/>
          <w:pgMar w:top="2329" w:right="2329" w:bottom="2220" w:left="2396" w:header="1901" w:footer="3" w:gutter="0"/>
          <w:pgNumType w:start="254"/>
          <w:cols w:space="720"/>
          <w:noEndnote/>
          <w:docGrid w:linePitch="360"/>
          <w15:footnoteColumns w:val="1"/>
        </w:sectPr>
      </w:pPr>
      <w:r>
        <w:t xml:space="preserve">Как стало ясно при анализе организационной структуры как партии, так и идеологии, N/S была фашистской производной от Integralismo. Хотя «революционный» характер его центрального ядра и его официальных позиций пытались с момента его основания считать раскол между монархистами и республиканцами устаревшим, такое происхождение Н/С и использование, в основном в провинциях, старого монархического организационная сеть, представляла собой элемент, препятствующий ее </w:t>
      </w:r>
      <w:r>
        <w:lastRenderedPageBreak/>
        <w:t>политическому проникновению.</w:t>
      </w:r>
    </w:p>
    <w:p w:rsidR="000D3B84" w:rsidRDefault="00842E46">
      <w:pPr>
        <w:pStyle w:val="1"/>
        <w:ind w:firstLine="480"/>
        <w:jc w:val="both"/>
      </w:pPr>
      <w:r>
        <w:lastRenderedPageBreak/>
        <w:t>Во главе с фашистским центром многие н/с по-прежнему были, и прежде всего, монархистами-интегралистами. Политическая идентичность многих местных Н/С продолжала ориентироваться на реставрацию монархии, что ограничивало преодоление проблемы внутри самого движения и кристаллизовало «интегралистский» образ со стороны других политических сил4. Этот факт доминировал над некоторыми стратегиями местных союзов среди республиканцев, даже среди тех, кто придерживался правительственной партии, чтобы изолировать местные северо-южные ядра и препятствовал их способности мобилизовать некоторые слои, более чувствительные к «народному» дискурсу фашизма.</w:t>
      </w:r>
    </w:p>
    <w:p w:rsidR="000D3B84" w:rsidRDefault="00842E46">
      <w:pPr>
        <w:pStyle w:val="1"/>
        <w:ind w:firstLine="480"/>
        <w:jc w:val="both"/>
      </w:pPr>
      <w:r>
        <w:t>Следует также отметить, что значительная часть политической элиты, а именно генералы, занимавшие пост председателя Совета в последние годы военной диктатуры, были республиканцами или, по крайней мере, прагматичными сторонниками не ставить «вопрос о режиме», с недоверием отнеслись к маневрам интегралистов, чьи лидеры и их военные связи уже понесли тяжелые удары депортацией наиболее беспокойных. На военном уровне, если «лейтенанты», прикомандированные к С/С, все еще составляли относительно надежную базу, их действия воспринимались высшими чинами с растущим недоверием.</w:t>
      </w:r>
    </w:p>
    <w:p w:rsidR="000D3B84" w:rsidRDefault="00842E46">
      <w:pPr>
        <w:pStyle w:val="1"/>
        <w:spacing w:after="300"/>
        <w:ind w:firstLine="480"/>
        <w:jc w:val="both"/>
      </w:pPr>
      <w:r>
        <w:t>Помимо естественных нападок со стороны антифашистской оппозиции, именно со стороны католиков в рамках блока поддержки Диктатуры возникло самое фронтальное размежевание в сторону С/Ю.</w:t>
      </w:r>
    </w:p>
    <w:p w:rsidR="000D3B84" w:rsidRDefault="00842E46">
      <w:pPr>
        <w:pStyle w:val="42"/>
        <w:keepNext/>
        <w:keepLines/>
        <w:numPr>
          <w:ilvl w:val="2"/>
          <w:numId w:val="65"/>
        </w:numPr>
        <w:tabs>
          <w:tab w:val="left" w:pos="644"/>
        </w:tabs>
        <w:jc w:val="both"/>
      </w:pPr>
      <w:bookmarkStart w:id="145" w:name="bookmark292"/>
      <w:r>
        <w:t>Католики и фашизм</w:t>
      </w:r>
      <w:bookmarkEnd w:id="145"/>
    </w:p>
    <w:p w:rsidR="000D3B84" w:rsidRDefault="00842E46">
      <w:pPr>
        <w:pStyle w:val="1"/>
        <w:spacing w:after="480"/>
        <w:ind w:firstLine="0"/>
        <w:jc w:val="both"/>
      </w:pPr>
      <w:r>
        <w:t>Иерархия Португальской католической церкви и Партии католического центра, ключевые элементы политического закулисья диктатуры со времен консульства.</w:t>
      </w:r>
    </w:p>
    <w:p w:rsidR="000D3B84" w:rsidRDefault="00842E46">
      <w:pPr>
        <w:pStyle w:val="24"/>
        <w:spacing w:after="380"/>
        <w:jc w:val="both"/>
      </w:pPr>
      <w:r>
        <w:rPr>
          <w:vertAlign w:val="superscript"/>
        </w:rPr>
        <w:t>4</w:t>
      </w:r>
      <w:r>
        <w:t>См. свидетельство Хасинто Феррейры, окружного делегата Сетубала, где он утверждает, что принял приглашение «не с большим энтузиазмом, потому что понимал, что главная задача монархистов должна заключаться [...] в работе по восстановлению монархии». , на что Ролао Прету возразил, что «главной целью должно быть завоевание власти». См. Хасинто Феррейра, соч. соч., с. 78.</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300"/>
        <w:sectPr w:rsidR="000D3B84">
          <w:headerReference w:type="even" r:id="rId624"/>
          <w:headerReference w:type="default" r:id="rId625"/>
          <w:footerReference w:type="even" r:id="rId626"/>
          <w:footerReference w:type="default" r:id="rId627"/>
          <w:pgSz w:w="11900" w:h="16840"/>
          <w:pgMar w:top="2329" w:right="2335" w:bottom="1284" w:left="2340" w:header="1901" w:footer="856" w:gutter="0"/>
          <w:pgNumType w:start="256"/>
          <w:cols w:space="720"/>
          <w:noEndnote/>
          <w:docGrid w:linePitch="360"/>
          <w15:footnoteColumns w:val="1"/>
        </w:sectPr>
      </w:pPr>
      <w:bookmarkStart w:id="146" w:name="bookmark294"/>
      <w:r>
        <w:t>— 255 —</w:t>
      </w:r>
      <w:bookmarkEnd w:id="146"/>
    </w:p>
    <w:p w:rsidR="000D3B84" w:rsidRDefault="00842E46">
      <w:pPr>
        <w:pStyle w:val="1"/>
        <w:ind w:firstLine="0"/>
        <w:jc w:val="both"/>
      </w:pPr>
      <w:r>
        <w:lastRenderedPageBreak/>
        <w:t>Гомеша да Кошты, представляли собой очень серьезное препятствие для тенденций фашистских группировок, развившихся с 1926 года.</w:t>
      </w:r>
    </w:p>
    <w:p w:rsidR="000D3B84" w:rsidRDefault="00842E46">
      <w:pPr>
        <w:pStyle w:val="1"/>
        <w:ind w:firstLine="480"/>
        <w:jc w:val="both"/>
      </w:pPr>
      <w:r>
        <w:t>Несмотря на то, что они разделяли часть интегралистской политической программы, а многие активисты Католического центра были монархистами, некоторые разногласия между католиками и интегралистами стали более заметными в послевоенный период.</w:t>
      </w:r>
    </w:p>
    <w:p w:rsidR="000D3B84" w:rsidRDefault="00842E46">
      <w:pPr>
        <w:pStyle w:val="1"/>
        <w:ind w:firstLine="0"/>
        <w:jc w:val="both"/>
      </w:pPr>
      <w:r>
        <w:t>-война, и мотивированная острая полемика между этими двумя группами. Как мы видели выше, в связи с полемикой с Ролао Прето по поводу захвата власти Муссолини фашистские настроения некоторых интегралистов в 1920-е годы сразу же подверглись критике. После переворота 1926 г. антифашистское давление, а именно в отношении создания ополченческих партий, сторонников «обострения национализма», также было значительным.</w:t>
      </w:r>
      <w:r>
        <w:rPr>
          <w:vertAlign w:val="superscript"/>
        </w:rPr>
        <w:footnoteReference w:id="404"/>
      </w:r>
    </w:p>
    <w:p w:rsidR="000D3B84" w:rsidRDefault="00842E46">
      <w:pPr>
        <w:pStyle w:val="1"/>
        <w:ind w:firstLine="480"/>
        <w:jc w:val="both"/>
      </w:pPr>
      <w:r>
        <w:t>Его отношение к национал-синдикализму было отношением радикального осуждения, демонстрируя всякий раз, когда это возможно, опасение, что Власть (особенно часть военных) может каким-то образом поддержать проект фашистов. Интересно, что некоторые разногласия между католиками и Н/Ю возникли из-за некоторых священников, присоединившихся к движению Ролау Прето, хотя приверженность духовенства была редкостью, а традиционалистский католицизм не имел большого значения среди элиты движения.</w:t>
      </w:r>
    </w:p>
    <w:p w:rsidR="000D3B84" w:rsidRDefault="00842E46">
      <w:pPr>
        <w:pStyle w:val="1"/>
        <w:spacing w:after="220"/>
        <w:ind w:firstLine="480"/>
        <w:jc w:val="both"/>
      </w:pPr>
      <w:r>
        <w:t>Когда было объявлено о начале Революции и основании организации «националистически настроенных студентов», в которой участвовали «монархисты, республиканцы, католики и атеисты», Новидадес немедленно атаковал.</w:t>
      </w:r>
    </w:p>
    <w:p w:rsidR="000D3B84" w:rsidRDefault="00842E46">
      <w:pPr>
        <w:pStyle w:val="1"/>
        <w:spacing w:line="286" w:lineRule="auto"/>
        <w:ind w:left="1780" w:firstLine="0"/>
        <w:jc w:val="both"/>
        <w:rPr>
          <w:sz w:val="12"/>
          <w:szCs w:val="12"/>
        </w:rPr>
        <w:sectPr w:rsidR="000D3B84">
          <w:headerReference w:type="even" r:id="rId628"/>
          <w:headerReference w:type="default" r:id="rId629"/>
          <w:footerReference w:type="even" r:id="rId630"/>
          <w:footerReference w:type="default" r:id="rId631"/>
          <w:pgSz w:w="11900" w:h="16840"/>
          <w:pgMar w:top="2329" w:right="2335" w:bottom="2329" w:left="2340" w:header="1901" w:footer="3" w:gutter="0"/>
          <w:pgNumType w:start="256"/>
          <w:cols w:space="720"/>
          <w:noEndnote/>
          <w:docGrid w:linePitch="360"/>
          <w15:footnoteColumns w:val="1"/>
        </w:sectPr>
      </w:pPr>
      <w:r>
        <w:rPr>
          <w:sz w:val="20"/>
          <w:szCs w:val="20"/>
        </w:rPr>
        <w:t xml:space="preserve">Католики и атеисты смогут приспособиться только к национализму, исповедующему государственничество и намеревающемуся заменить свою социально-политическую </w:t>
      </w:r>
      <w:r>
        <w:rPr>
          <w:sz w:val="20"/>
          <w:szCs w:val="20"/>
        </w:rPr>
        <w:lastRenderedPageBreak/>
        <w:t>мистику религиозной верой, но в равной степени преклониться перед новым божеством: Богом-государством. Ни один настоящий католик не может принять эту позицию.</w:t>
      </w:r>
      <w:r>
        <w:rPr>
          <w:rFonts w:ascii="Arial" w:eastAsia="Arial" w:hAnsi="Arial" w:cs="Arial"/>
          <w:b/>
          <w:bCs/>
          <w:sz w:val="12"/>
          <w:szCs w:val="12"/>
          <w:vertAlign w:val="superscript"/>
        </w:rPr>
        <w:footnoteReference w:id="405"/>
      </w:r>
    </w:p>
    <w:p w:rsidR="000D3B84" w:rsidRDefault="00842E46">
      <w:pPr>
        <w:pStyle w:val="1"/>
        <w:ind w:firstLine="480"/>
        <w:jc w:val="both"/>
      </w:pPr>
      <w:r>
        <w:lastRenderedPageBreak/>
        <w:t>С осени 1932 года, когда авантюра Революции стала политической партией, нападения усилились. Политические и идеологические взгляды Н/С тогда считались антикатолическими, напоминая старые споры между католической церковью и «Акшн Франсез» и итальянским фашизмом, «язычниками» и «агностиками», которые «презирали вечные судьбы и поклонялись обожествленной нации». 8 Хотя представители португальского фашизма тактически игнорировали критику и продолжали заявлять о своей формальной верности католицизму, некоторые группы, особенно на Севере, где приходские священники-интегралисты были активными местными лидерами, отреагировали, вызвав несколько споров.</w:t>
      </w:r>
    </w:p>
    <w:p w:rsidR="000D3B84" w:rsidRDefault="00842E46">
      <w:pPr>
        <w:pStyle w:val="1"/>
        <w:ind w:firstLine="480"/>
        <w:jc w:val="both"/>
      </w:pPr>
      <w:r>
        <w:t>Еженедельная газета N/S de Águeda, например, в статье, автором которой, вероятно, является «Эудженио де Белонор», псевдоним местного ведущего священника, обвинила католиков в желании воспользоваться «некоторыми промахами» движения к «поспешные запреты португальским католикам сотрудничать в национальном профсоюзном движении»9. Мишенями отца Н/С были, прежде всего, активисты Католического центра, которые, по его мнению, «показали себя недееспособными» сделать что-то «полезное в португальской экономической и социальной сфере».10</w:t>
      </w:r>
    </w:p>
    <w:p w:rsidR="000D3B84" w:rsidRDefault="00842E46">
      <w:pPr>
        <w:pStyle w:val="1"/>
        <w:spacing w:after="580"/>
        <w:ind w:firstLine="480"/>
        <w:jc w:val="both"/>
      </w:pPr>
      <w:r>
        <w:t>Ответ Новидадеса был четким отказом от каких-либо уступок N/S. Он подтвердил критику «политического юнионизма» и не видел в нем никакого христианского характера, «наоборот, он находится под влиянием эксцессов национализма и практического секуляризма, которые</w:t>
      </w:r>
    </w:p>
    <w:p w:rsidR="000D3B84" w:rsidRDefault="00842E46">
      <w:pPr>
        <w:pStyle w:val="24"/>
        <w:numPr>
          <w:ilvl w:val="0"/>
          <w:numId w:val="66"/>
        </w:numPr>
        <w:tabs>
          <w:tab w:val="left" w:pos="202"/>
        </w:tabs>
        <w:spacing w:after="160"/>
        <w:jc w:val="both"/>
      </w:pPr>
      <w:r>
        <w:t>Об этих конфликтах Ойген Вебер. соч. соч., стр. 219-255; Джон Ф. Поллард. Ватикан и итальянский фашизм. Исследование конфликта, 1929-32 (Кембридж: 1985); Трейси Х. Кун, Believe. Повинуйся, борись. Политическая социализация молодежи в фашистской Италии. 1922–1943 гг. (Чапелл-Хилл и Лондон: 1985 г.); П. 116-142.</w:t>
      </w:r>
    </w:p>
    <w:p w:rsidR="000D3B84" w:rsidRDefault="00842E46">
      <w:pPr>
        <w:pStyle w:val="24"/>
        <w:numPr>
          <w:ilvl w:val="0"/>
          <w:numId w:val="66"/>
        </w:numPr>
        <w:tabs>
          <w:tab w:val="left" w:pos="183"/>
        </w:tabs>
        <w:spacing w:after="160"/>
        <w:jc w:val="both"/>
      </w:pPr>
      <w:r>
        <w:t>См. «Осуждение излишеств». Новости, 7 января 1933 г. П. 1. См. также «Две концепции патриотизма», Что нового. 1-12-1932, с. 1.</w:t>
      </w:r>
    </w:p>
    <w:p w:rsidR="000D3B84" w:rsidRDefault="00842E46">
      <w:pPr>
        <w:pStyle w:val="24"/>
        <w:numPr>
          <w:ilvl w:val="0"/>
          <w:numId w:val="66"/>
        </w:numPr>
        <w:tabs>
          <w:tab w:val="left" w:pos="183"/>
        </w:tabs>
        <w:spacing w:after="160"/>
        <w:jc w:val="both"/>
      </w:pPr>
      <w:r>
        <w:t>См. "Нет! Мы ничего не перепутали!», Реакция. Агеда, 14 января 1933 г., с. 1.</w:t>
      </w:r>
    </w:p>
    <w:p w:rsidR="000D3B84" w:rsidRDefault="00842E46">
      <w:pPr>
        <w:pStyle w:val="24"/>
        <w:numPr>
          <w:ilvl w:val="0"/>
          <w:numId w:val="66"/>
        </w:numPr>
        <w:tabs>
          <w:tab w:val="left" w:pos="226"/>
        </w:tabs>
        <w:spacing w:after="400" w:line="240" w:lineRule="auto"/>
        <w:jc w:val="both"/>
        <w:rPr>
          <w:sz w:val="16"/>
          <w:szCs w:val="16"/>
        </w:rPr>
      </w:pPr>
      <w:r>
        <w:rPr>
          <w:i/>
          <w:iCs/>
          <w:sz w:val="16"/>
          <w:szCs w:val="16"/>
        </w:rPr>
        <w:t>То же.</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60"/>
        <w:sectPr w:rsidR="000D3B84">
          <w:headerReference w:type="even" r:id="rId632"/>
          <w:headerReference w:type="default" r:id="rId633"/>
          <w:footerReference w:type="even" r:id="rId634"/>
          <w:footerReference w:type="default" r:id="rId635"/>
          <w:pgSz w:w="11900" w:h="16840"/>
          <w:pgMar w:top="2329" w:right="2335" w:bottom="1284" w:left="2340" w:header="1901" w:footer="856" w:gutter="0"/>
          <w:pgNumType w:start="258"/>
          <w:cols w:space="720"/>
          <w:noEndnote/>
          <w:docGrid w:linePitch="360"/>
          <w15:footnoteColumns w:val="1"/>
        </w:sectPr>
      </w:pPr>
      <w:bookmarkStart w:id="147" w:name="bookmark296"/>
      <w:r>
        <w:t>— 257 —</w:t>
      </w:r>
      <w:bookmarkEnd w:id="147"/>
    </w:p>
    <w:p w:rsidR="000D3B84" w:rsidRDefault="00842E46">
      <w:pPr>
        <w:pStyle w:val="1"/>
        <w:ind w:firstLine="0"/>
        <w:jc w:val="both"/>
      </w:pPr>
      <w:r>
        <w:lastRenderedPageBreak/>
        <w:t>заслужил неодобрение Церковью подобных движений в других странах». Единственным решением для фашизма было именно «христианизировать себя, интегрировать себя в христианское общественное движение, где сила известной истины и справедливости, утверждаемая и, прежде всего, практикуемая, составляет единственное насилие, способное защитить общества, которым угрожает революционное насилие». .</w:t>
      </w:r>
      <w:r>
        <w:rPr>
          <w:vertAlign w:val="superscript"/>
        </w:rPr>
        <w:footnoteReference w:id="406"/>
      </w:r>
    </w:p>
    <w:p w:rsidR="000D3B84" w:rsidRDefault="00842E46">
      <w:pPr>
        <w:pStyle w:val="1"/>
        <w:ind w:firstLine="500"/>
        <w:jc w:val="both"/>
      </w:pPr>
      <w:r>
        <w:t>В этой крайности позиций национал-синдикализма возникло наиболее систематическое опровержение его идей и его политической практики в перспективе социального католицизма. Его автором был отец Абель Варзим, будущий вдохновитель католической рабочей молодежи.</w:t>
      </w:r>
      <w:r>
        <w:rPr>
          <w:vertAlign w:val="superscript"/>
        </w:rPr>
        <w:footnoteReference w:id="407"/>
      </w:r>
      <w:r>
        <w:t>Его критика Н/С отчасти предвосхитила сопротивление церковной иерархии, когда несколько лет спустя сам режим Салазара создал организации, способные угрожать тому, что церковь считала своей территорией, а именно «Португальский Моцидаде».</w:t>
      </w:r>
    </w:p>
    <w:p w:rsidR="000D3B84" w:rsidRDefault="00842E46">
      <w:pPr>
        <w:pStyle w:val="1"/>
        <w:ind w:firstLine="500"/>
        <w:jc w:val="both"/>
        <w:sectPr w:rsidR="000D3B84">
          <w:headerReference w:type="even" r:id="rId636"/>
          <w:headerReference w:type="default" r:id="rId637"/>
          <w:footerReference w:type="even" r:id="rId638"/>
          <w:footerReference w:type="default" r:id="rId639"/>
          <w:pgSz w:w="11900" w:h="16840"/>
          <w:pgMar w:top="2329" w:right="2331" w:bottom="2329" w:left="2336" w:header="1901" w:footer="3" w:gutter="0"/>
          <w:pgNumType w:start="258"/>
          <w:cols w:space="720"/>
          <w:noEndnote/>
          <w:docGrid w:linePitch="360"/>
          <w15:footnoteColumns w:val="1"/>
        </w:sectPr>
      </w:pPr>
      <w:r>
        <w:t>В «Catolicismo e Nacional-Sindicalismo» Абель Варзим пункт за пунктом проанализировал программу Н/С и труды ее главных лидеров, указав на ограничения, которые Церковь должна наложить на «эту новую пантеистическую религию», которую Н/С был вестником.</w:t>
      </w:r>
      <w:r>
        <w:rPr>
          <w:vertAlign w:val="superscript"/>
        </w:rPr>
        <w:footnoteReference w:id="408"/>
      </w:r>
      <w:r>
        <w:t>В предыдущей статье Абель Варзим сетовал на то, что на стороне католической церкви в ее борьбе против социализма и коммунизма был «преувеличенный и тоталитарный национализм» фашизма («основанный на гегелевской теории государства»), который она должны «бороться во имя католических принципов».</w:t>
      </w:r>
      <w:r>
        <w:rPr>
          <w:vertAlign w:val="superscript"/>
        </w:rPr>
        <w:footnoteReference w:id="409"/>
      </w:r>
      <w:r>
        <w:t>В то время, когда Салазар принудил к роспуску Католического центра, и иерархия указала, как</w:t>
      </w:r>
    </w:p>
    <w:p w:rsidR="000D3B84" w:rsidRDefault="00842E46">
      <w:pPr>
        <w:pStyle w:val="1"/>
        <w:ind w:firstLine="0"/>
        <w:jc w:val="both"/>
      </w:pPr>
      <w:r>
        <w:lastRenderedPageBreak/>
        <w:t>главной задачей «нового крестового похода за христианское завоевание Португалии», Абель Варзим реагировал, таким образом, на любую попытку фашизма, направленную на оккупацию этого пространства. Государство в экономике, школьная монополия [...], навязывание уставов или правил ассоциации». и его школьной монополии, которую «нельзя примирить с католической доктриной»17. компромисс, который фашисты сочли бы на деле победой «католического центризма» над его претензиями.</w:t>
      </w:r>
    </w:p>
    <w:p w:rsidR="000D3B84" w:rsidRDefault="00842E46">
      <w:pPr>
        <w:pStyle w:val="1"/>
        <w:spacing w:after="700"/>
        <w:ind w:firstLine="440"/>
        <w:jc w:val="both"/>
      </w:pPr>
      <w:r>
        <w:t>В дополнение к этому политическому и идеологическому размежеванию сама церковная иерархия активно сотрудничала с административными властями в местной борьбе против СС, стремясь изолировать некоторые опорные пункты в муниципалитетах, где движение имело некоторую политическую гегемонию в городских советах. В сфере своих отношений с политической властью католическая церковь, решительно поддерживая укрепление авторитаризма и с явным удовольствием видя закрепление его принципов в символике, идеологии и политическом действии режима, всегда реагировала на любые попытки « фашизации», отстаивая свои права на «христианизацию», когда правительство создает молодежную организацию и ЛП.</w:t>
      </w:r>
    </w:p>
    <w:p w:rsidR="000D3B84" w:rsidRDefault="00842E46">
      <w:pPr>
        <w:pStyle w:val="24"/>
        <w:numPr>
          <w:ilvl w:val="0"/>
          <w:numId w:val="67"/>
        </w:numPr>
        <w:tabs>
          <w:tab w:val="left" w:pos="231"/>
        </w:tabs>
        <w:spacing w:after="160"/>
        <w:jc w:val="both"/>
      </w:pPr>
      <w:r>
        <w:rPr>
          <w:i/>
          <w:iCs/>
          <w:sz w:val="16"/>
          <w:szCs w:val="16"/>
        </w:rPr>
        <w:t>видеть</w:t>
      </w:r>
      <w:r>
        <w:t>статья кардинала Серехейры в Boletim da Acção Católica Portuguesa, № 1, май 1934 г., цитируется Антониу Матосом Феррейрой, «La Peninsule ..», op. соч., с. 407. О католическом действии и Estado Novo см. того же автора: «Католическое действие. Вопросы организации и автономии католического действия (1933-1958 гг.)», А.А.В.В., O Estado Novo - От истоков до конца автаркии. 1926-1959 гг. 1-й том. (Лиссабон: 1987), с. 281-302.</w:t>
      </w:r>
    </w:p>
    <w:p w:rsidR="000D3B84" w:rsidRDefault="00842E46">
      <w:pPr>
        <w:pStyle w:val="24"/>
        <w:numPr>
          <w:ilvl w:val="0"/>
          <w:numId w:val="67"/>
        </w:numPr>
        <w:tabs>
          <w:tab w:val="left" w:pos="226"/>
        </w:tabs>
        <w:spacing w:after="160"/>
        <w:jc w:val="both"/>
      </w:pPr>
      <w:r>
        <w:t>См. Абель Варзим, соч. соч., с. 34.</w:t>
      </w:r>
    </w:p>
    <w:p w:rsidR="000D3B84" w:rsidRDefault="00842E46">
      <w:pPr>
        <w:pStyle w:val="24"/>
        <w:numPr>
          <w:ilvl w:val="0"/>
          <w:numId w:val="67"/>
        </w:numPr>
        <w:tabs>
          <w:tab w:val="left" w:pos="241"/>
        </w:tabs>
        <w:spacing w:after="380"/>
        <w:jc w:val="both"/>
      </w:pPr>
      <w:r>
        <w:t>См. то же, с. 39. Откликнулись некоторые из Н/С, на которые напал Абель Варзим, а именно Луис Форхаз Тригейрос, автор статьи («Рим и Москва»), в которой он защищал типичный фашистский тезис о «двух революциях» и отсутствии альтернативы. См. Ответ отца Абеля Варзима в Novidades, 18-2-1933, с. 3.</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640"/>
          <w:headerReference w:type="default" r:id="rId641"/>
          <w:footerReference w:type="even" r:id="rId642"/>
          <w:footerReference w:type="default" r:id="rId643"/>
          <w:pgSz w:w="11900" w:h="16840"/>
          <w:pgMar w:top="2329" w:right="2335" w:bottom="1284" w:left="2393" w:header="1901" w:footer="856" w:gutter="0"/>
          <w:pgNumType w:start="260"/>
          <w:cols w:space="720"/>
          <w:noEndnote/>
          <w:docGrid w:linePitch="360"/>
          <w15:footnoteColumns w:val="1"/>
        </w:sectPr>
      </w:pPr>
      <w:bookmarkStart w:id="148" w:name="bookmark298"/>
      <w:r>
        <w:t>— 259 —</w:t>
      </w:r>
      <w:bookmarkEnd w:id="148"/>
    </w:p>
    <w:p w:rsidR="000D3B84" w:rsidRDefault="00842E46">
      <w:pPr>
        <w:pStyle w:val="42"/>
        <w:keepNext/>
        <w:keepLines/>
        <w:numPr>
          <w:ilvl w:val="0"/>
          <w:numId w:val="68"/>
        </w:numPr>
        <w:tabs>
          <w:tab w:val="left" w:pos="265"/>
        </w:tabs>
        <w:jc w:val="both"/>
      </w:pPr>
      <w:bookmarkStart w:id="149" w:name="bookmark300"/>
      <w:r>
        <w:lastRenderedPageBreak/>
        <w:t>.1.3 Антифашистская оппозиция и Н/С</w:t>
      </w:r>
      <w:bookmarkEnd w:id="149"/>
    </w:p>
    <w:p w:rsidR="000D3B84" w:rsidRDefault="00842E46">
      <w:pPr>
        <w:pStyle w:val="1"/>
        <w:ind w:firstLine="0"/>
        <w:jc w:val="both"/>
      </w:pPr>
      <w:r>
        <w:t>В начале 1930-х оппозиционные силы уже находились в ситуации видимой организационной слабости. Самая важная из старых республиканских партий, Демократическая партия, участвовавшая в нескольких попытках свергнуть диктатуру, уже добилась высылки нескольких лидеров, и бушевала демобилизация. Лидеров небольших консервативных республиканских партий либо заставили замолчать, либо сослали, а многие из их местных лидеров присоединились к правящей партии. Его юридическое пространство для маневра было фактически устранено.</w:t>
      </w:r>
    </w:p>
    <w:p w:rsidR="000D3B84" w:rsidRDefault="00842E46">
      <w:pPr>
        <w:pStyle w:val="1"/>
        <w:ind w:firstLine="500"/>
        <w:jc w:val="both"/>
      </w:pPr>
      <w:r>
        <w:t>Хотя все оппозиционные партии обильно ссылались на национал-синдикализм, важно выделить позиции тех, кто ближе всего к рабочему и профсоюзному движению, таких как коммунисты, анархо-синдикалисты и социалисты. Они были теми, кто больше всего боялся фашистской деятельности и был ближе всего к их политическому полю действия. В 1932 году у молодой ПКП было небольшое количество боевиков. Будучи по-прежнему меньшинством в рабочем и профсоюзном движении, где все еще доминировали анархо-синдикалисты, ПКП начала вербовать значительную группу студентов и интеллектуалов, которые должны были составить ядро ​​подпольного руководства, когда старые рабочие сектор был депортирован в сельский концентрационный лагерь в Таррафале, в Кабо-Верде.</w:t>
      </w:r>
      <w:r>
        <w:rPr>
          <w:vertAlign w:val="superscript"/>
        </w:rPr>
        <w:footnoteReference w:id="410"/>
      </w:r>
    </w:p>
    <w:p w:rsidR="000D3B84" w:rsidRDefault="00842E46">
      <w:pPr>
        <w:pStyle w:val="1"/>
        <w:ind w:firstLine="500"/>
        <w:jc w:val="both"/>
        <w:sectPr w:rsidR="000D3B84">
          <w:headerReference w:type="even" r:id="rId644"/>
          <w:headerReference w:type="default" r:id="rId645"/>
          <w:footerReference w:type="even" r:id="rId646"/>
          <w:footerReference w:type="default" r:id="rId647"/>
          <w:pgSz w:w="11900" w:h="16840"/>
          <w:pgMar w:top="2262" w:right="2331" w:bottom="2262" w:left="2336" w:header="1834" w:footer="3" w:gutter="0"/>
          <w:pgNumType w:start="260"/>
          <w:cols w:space="720"/>
          <w:noEndnote/>
          <w:docGrid w:linePitch="360"/>
          <w15:footnoteColumns w:val="1"/>
        </w:sectPr>
      </w:pPr>
      <w:r>
        <w:t>Коммунисты увидели в Северо-Южном регионе появление в Португалии ядовитых фашистских ополченцев.</w:t>
      </w:r>
      <w:r>
        <w:rPr>
          <w:vertAlign w:val="superscript"/>
        </w:rPr>
        <w:footnoteReference w:id="411"/>
      </w:r>
      <w:r>
        <w:t>Как сообщала подпольная пресса, существовали опасения, что «извилистая, иезуитская и искусная политика Католического центра» превратится в</w:t>
      </w:r>
    </w:p>
    <w:p w:rsidR="000D3B84" w:rsidRDefault="00842E46">
      <w:pPr>
        <w:pStyle w:val="1"/>
        <w:ind w:firstLine="0"/>
        <w:jc w:val="both"/>
      </w:pPr>
      <w:r>
        <w:lastRenderedPageBreak/>
        <w:t>последовало «самое жестокое подавление национал-синдикализма Ролао Прето»20. В 1933 году подпольная пресса и внутренние отчеты ПКП стали обращать внимание на национал-синдикалистов, в то же время, когда были предприняты некоторые превентивные меры. , в смысле реагирования на улицах на проявления движения21.</w:t>
      </w:r>
    </w:p>
    <w:p w:rsidR="000D3B84" w:rsidRDefault="00842E46">
      <w:pPr>
        <w:pStyle w:val="1"/>
        <w:ind w:firstLine="500"/>
        <w:jc w:val="both"/>
      </w:pPr>
      <w:r>
        <w:t>Для коммунистов Н/С был новым фронтом режима, неспособным выжить, «в случае, если защита нынешнего государства крупной буржуазии будет по-прежнему оставлена ​​под простой охраной «высшего командования» армии». .22 Видя в движении выражение эволюции «Estado Novo» в сторону фашизма, его целью было осуждение партии, которая, претендуя «иногда представлять движение оппозиции диктатуре», была, по его мнению, субсидируется самим правительством.</w:t>
      </w:r>
    </w:p>
    <w:p w:rsidR="000D3B84" w:rsidRDefault="00842E46">
      <w:pPr>
        <w:pStyle w:val="1"/>
        <w:spacing w:after="240"/>
        <w:ind w:firstLine="500"/>
        <w:jc w:val="both"/>
      </w:pPr>
      <w:r>
        <w:t>Именно благодаря этой поддержке</w:t>
      </w:r>
    </w:p>
    <w:p w:rsidR="000D3B84" w:rsidRDefault="00842E46">
      <w:pPr>
        <w:pStyle w:val="1"/>
        <w:spacing w:after="400" w:line="283" w:lineRule="auto"/>
        <w:ind w:left="1780" w:firstLine="0"/>
        <w:jc w:val="both"/>
        <w:rPr>
          <w:sz w:val="12"/>
          <w:szCs w:val="12"/>
        </w:rPr>
      </w:pPr>
      <w:r>
        <w:rPr>
          <w:sz w:val="20"/>
          <w:szCs w:val="20"/>
        </w:rPr>
        <w:t>эта шайка разбойников с гитлеровскими претензиями, эта партия Ролао-Прету, новый придаток реакционного капитализма, ослабленный интегралистским взяточничеством и крупными владельцами промышленности, финансового капитала и крупных поместий; Эта банда, поддерживаемая также диктаторской казной, уже начала играть свою роль в провокации пролетариата вообще.</w:t>
      </w:r>
      <w:r>
        <w:rPr>
          <w:rFonts w:ascii="Arial" w:eastAsia="Arial" w:hAnsi="Arial" w:cs="Arial"/>
          <w:b/>
          <w:bCs/>
          <w:sz w:val="12"/>
          <w:szCs w:val="12"/>
          <w:vertAlign w:val="superscript"/>
        </w:rPr>
        <w:t>23</w:t>
      </w:r>
    </w:p>
    <w:p w:rsidR="000D3B84" w:rsidRDefault="00842E46">
      <w:pPr>
        <w:pStyle w:val="1"/>
        <w:spacing w:after="520"/>
        <w:ind w:firstLine="500"/>
        <w:jc w:val="both"/>
      </w:pPr>
      <w:r>
        <w:t>В ситуации, характеризующейся введением законодательства о корпоративном управлении и обязательной интеграцией в новую систему того, что осталось от свободного профсоюзного движения, НС была для ПКП авангардом этого антирабочего наступления, которые будут провоцировать их на улице и пытаться разделить. «Они хотят уличной войны!» - предупредил Аванте!,</w:t>
      </w:r>
    </w:p>
    <w:p w:rsidR="000D3B84" w:rsidRDefault="00842E46">
      <w:pPr>
        <w:pStyle w:val="24"/>
        <w:numPr>
          <w:ilvl w:val="0"/>
          <w:numId w:val="69"/>
        </w:numPr>
        <w:tabs>
          <w:tab w:val="left" w:pos="241"/>
        </w:tabs>
        <w:spacing w:after="160" w:line="269" w:lineRule="auto"/>
        <w:jc w:val="both"/>
      </w:pPr>
      <w:r>
        <w:t>См. Красный фронт, № 1, сентябрь 1933 г., с. 3.</w:t>
      </w:r>
    </w:p>
    <w:p w:rsidR="000D3B84" w:rsidRDefault="00842E46">
      <w:pPr>
        <w:pStyle w:val="24"/>
        <w:numPr>
          <w:ilvl w:val="0"/>
          <w:numId w:val="69"/>
        </w:numPr>
        <w:tabs>
          <w:tab w:val="left" w:pos="246"/>
        </w:tabs>
        <w:spacing w:after="160" w:line="269" w:lineRule="auto"/>
        <w:jc w:val="both"/>
      </w:pPr>
      <w:r>
        <w:t>См. в дополнение к упомянутым: «Что такое национал-синдикалистство?», O Jovem, № 20, март 1933 г., с. 4; «Национал-синдикализм и пролетариат», O Jovem, № 21, июль 1933 г., с. 3; «Совестливым рабочим Португалии», коммюнике PCP и FJCP, SD [1933].</w:t>
      </w:r>
    </w:p>
    <w:p w:rsidR="000D3B84" w:rsidRDefault="00842E46">
      <w:pPr>
        <w:pStyle w:val="24"/>
        <w:numPr>
          <w:ilvl w:val="0"/>
          <w:numId w:val="69"/>
        </w:numPr>
        <w:tabs>
          <w:tab w:val="left" w:pos="250"/>
        </w:tabs>
        <w:spacing w:after="160"/>
        <w:jc w:val="both"/>
      </w:pPr>
      <w:r>
        <w:t>См. «Против национал-синдикализма! За массовый антифашистский единый фронт!», Коммюнике ПКП, 1933 г.</w:t>
      </w:r>
    </w:p>
    <w:p w:rsidR="000D3B84" w:rsidRDefault="00842E46">
      <w:pPr>
        <w:pStyle w:val="24"/>
        <w:numPr>
          <w:ilvl w:val="0"/>
          <w:numId w:val="69"/>
        </w:numPr>
        <w:tabs>
          <w:tab w:val="left" w:pos="236"/>
        </w:tabs>
        <w:spacing w:after="400" w:line="269" w:lineRule="auto"/>
        <w:jc w:val="both"/>
      </w:pPr>
      <w:r>
        <w:t>См. там же</w:t>
      </w:r>
    </w:p>
    <w:p w:rsidR="000D3B84" w:rsidRDefault="00842E46">
      <w:pPr>
        <w:pStyle w:val="1"/>
        <w:spacing w:after="10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00"/>
        <w:sectPr w:rsidR="000D3B84">
          <w:headerReference w:type="even" r:id="rId648"/>
          <w:headerReference w:type="default" r:id="rId649"/>
          <w:footerReference w:type="even" r:id="rId650"/>
          <w:footerReference w:type="default" r:id="rId651"/>
          <w:pgSz w:w="11900" w:h="16840"/>
          <w:pgMar w:top="2329" w:right="2331" w:bottom="1284" w:left="2336" w:header="1901" w:footer="856" w:gutter="0"/>
          <w:pgNumType w:start="262"/>
          <w:cols w:space="720"/>
          <w:noEndnote/>
          <w:docGrid w:linePitch="360"/>
          <w15:footnoteColumns w:val="1"/>
        </w:sectPr>
      </w:pPr>
      <w:bookmarkStart w:id="150" w:name="bookmark302"/>
      <w:r>
        <w:lastRenderedPageBreak/>
        <w:t>— 261 —</w:t>
      </w:r>
      <w:bookmarkEnd w:id="150"/>
    </w:p>
    <w:p w:rsidR="000D3B84" w:rsidRDefault="00842E46">
      <w:pPr>
        <w:pStyle w:val="1"/>
        <w:ind w:firstLine="0"/>
        <w:jc w:val="both"/>
      </w:pPr>
      <w:r>
        <w:lastRenderedPageBreak/>
        <w:t>в январе 1933 г. — «Национал-синдикализм, террористические ополчения португальского фашизма — типа итальянского и немецкого, польского и др. — злейший враг трудящихся масс».</w:t>
      </w:r>
      <w:r>
        <w:rPr>
          <w:vertAlign w:val="superscript"/>
        </w:rPr>
        <w:footnoteReference w:id="412"/>
      </w:r>
      <w:r>
        <w:t>Таким образом, ПКП увидела в Н/С новую фазу «фашизации» режима, изначально не осознавая расхождений, которые отделяли проект Н/С от салазаризма.</w:t>
      </w:r>
    </w:p>
    <w:p w:rsidR="000D3B84" w:rsidRDefault="00842E46">
      <w:pPr>
        <w:pStyle w:val="1"/>
        <w:ind w:firstLine="480"/>
        <w:jc w:val="both"/>
      </w:pPr>
      <w:r>
        <w:t>Отождествление фашизма с национал-синдикализмом также было лейтмотивом анархо-синдикалистов, однако, что касается социалистов, то опасность захвата Н/С некоторых более «отсталых» слоев пролетариата более четко подчеркивалась их прессой. . Высмеивая заявление N/S о примирении «всемогущего государства с пролетарскими интересами», «Молодежь анархо-синдикалистов» предупреждала об опасности режима, поддерживающего эти ополчения, призывая к их нападению до любого нападения фашистов.</w:t>
      </w:r>
      <w:r>
        <w:rPr>
          <w:vertAlign w:val="superscript"/>
        </w:rPr>
        <w:footnoteReference w:id="413"/>
      </w:r>
      <w:r>
        <w:t>Именно в профсоюзах и в их прессе, поскольку Баталья был запрещен диктатурой за несколько лет до этого, анархо-синдикалисты будут осуждать N/S, используя в основном тот же язык и тип анализа, что и коммунисты.</w:t>
      </w:r>
    </w:p>
    <w:p w:rsidR="000D3B84" w:rsidRDefault="00842E46">
      <w:pPr>
        <w:pStyle w:val="1"/>
        <w:ind w:firstLine="480"/>
        <w:jc w:val="both"/>
        <w:sectPr w:rsidR="000D3B84">
          <w:headerReference w:type="even" r:id="rId652"/>
          <w:headerReference w:type="default" r:id="rId653"/>
          <w:footerReference w:type="even" r:id="rId654"/>
          <w:footerReference w:type="default" r:id="rId655"/>
          <w:pgSz w:w="11900" w:h="16840"/>
          <w:pgMar w:top="2329" w:right="2331" w:bottom="2329" w:left="2336" w:header="1901" w:footer="3" w:gutter="0"/>
          <w:pgNumType w:start="262"/>
          <w:cols w:space="720"/>
          <w:noEndnote/>
          <w:docGrid w:linePitch="360"/>
          <w15:footnoteColumns w:val="1"/>
        </w:sectPr>
      </w:pPr>
      <w:r>
        <w:t>Большую толковательную значимость характеризовало осуждение N/S, сделанное социалистами.</w:t>
      </w:r>
      <w:r>
        <w:rPr>
          <w:vertAlign w:val="superscript"/>
        </w:rPr>
        <w:footnoteReference w:id="414"/>
      </w:r>
      <w:r>
        <w:t>Как показали исследования, старая PSP по-прежнему представляла значительную силу в португальском рабочем и профсоюзном движении в начале 1930-х годов.</w:t>
      </w:r>
      <w:r>
        <w:rPr>
          <w:vertAlign w:val="superscript"/>
        </w:rPr>
        <w:footnoteReference w:id="415"/>
      </w:r>
      <w:r>
        <w:t>Верный своей реформистской и законнической стратегии, он имел легальную прессу, замечательный набор полюсов политической общительности, таких как «народные дома», и сеть профсоюзных активистов и корреспондентов по всей стране. Его пресса была рупором</w:t>
      </w:r>
    </w:p>
    <w:p w:rsidR="000D3B84" w:rsidRDefault="00842E46">
      <w:pPr>
        <w:pStyle w:val="1"/>
        <w:ind w:firstLine="0"/>
        <w:jc w:val="both"/>
      </w:pPr>
      <w:r>
        <w:lastRenderedPageBreak/>
        <w:t>систематического обличения европейского фашизма и советского социализма, отделения от него во имя защиты формальной демократии. «Они хотят поставить нас между двух мечей!» - говорится в заявлении социалистов. - «Коммунизм или Н/С. Ни то, ни другое нам не служит»28. Рамада Курто и другие социалисты в ряде статей на тему фашизма не забыли указать, что, несмотря на разные идеологические матрицы, они размыты «в методах»29.</w:t>
      </w:r>
    </w:p>
    <w:p w:rsidR="000D3B84" w:rsidRDefault="00842E46">
      <w:pPr>
        <w:pStyle w:val="1"/>
        <w:ind w:firstLine="500"/>
        <w:jc w:val="both"/>
      </w:pPr>
      <w:r>
        <w:t>Для социалистов, в соответствии с позициями коммунистов и анархо-синдикалистов, Н/С был не чем иным, как «замаскированным португальским фашизмом, находящимся на содержании буржуазии и высокофинансовых [...] рабочих масс»30. разоблачение их интегралистской принадлежности и опасности мобилизации «менее сознательных» слоев народных классов даже привело к тому, что они опубликовали идеологические работы, критикующие «органический юнионизм» Н/С31. «Социальная республика» стала уделять больше внимания нацистскому феномену, как контрпропаганде частым восторженным ссылкам фашистов на их «социальную» программу.</w:t>
      </w:r>
    </w:p>
    <w:p w:rsidR="000D3B84" w:rsidRDefault="00842E46">
      <w:pPr>
        <w:pStyle w:val="1"/>
        <w:spacing w:after="640"/>
        <w:ind w:firstLine="420"/>
        <w:jc w:val="both"/>
      </w:pPr>
      <w:r>
        <w:t>«Пеликано развивался, приспосабливался, ему не хватало сырья, и он пытался сформировать новую мистику», и, таким образом, основа антифашистской пропагандистской работы ПС состояла в том, чтобы помнить прежние элитарные, аристократические и антинародные предположения о том, что они считали фашистским перегибом старого ИЛ.</w:t>
      </w:r>
    </w:p>
    <w:p w:rsidR="000D3B84" w:rsidRDefault="00842E46">
      <w:pPr>
        <w:pStyle w:val="24"/>
        <w:numPr>
          <w:ilvl w:val="0"/>
          <w:numId w:val="70"/>
        </w:numPr>
        <w:tabs>
          <w:tab w:val="left" w:pos="246"/>
        </w:tabs>
        <w:spacing w:after="140"/>
        <w:jc w:val="both"/>
      </w:pPr>
      <w:r>
        <w:t>Коммюнике «Рабочие», подписанное «группой рабочих» [социалистов], сд, проц. Кр. 167/933 PIP, Арх. ПИДЕ/ДГС. АНТТ.</w:t>
      </w:r>
    </w:p>
    <w:p w:rsidR="000D3B84" w:rsidRDefault="00842E46">
      <w:pPr>
        <w:pStyle w:val="24"/>
        <w:numPr>
          <w:ilvl w:val="0"/>
          <w:numId w:val="70"/>
        </w:numPr>
        <w:tabs>
          <w:tab w:val="left" w:pos="241"/>
        </w:tabs>
        <w:spacing w:after="140" w:line="271" w:lineRule="auto"/>
        <w:jc w:val="both"/>
      </w:pPr>
      <w:r>
        <w:t>См. Рамада Курто, «Противоречия», Социальная республика. Официальный орган Португальской социалистической партии. Порту, 20 мая 1933 г., с. 1.</w:t>
      </w:r>
    </w:p>
    <w:p w:rsidR="000D3B84" w:rsidRDefault="00842E46">
      <w:pPr>
        <w:pStyle w:val="24"/>
        <w:numPr>
          <w:ilvl w:val="0"/>
          <w:numId w:val="70"/>
        </w:numPr>
        <w:tabs>
          <w:tab w:val="left" w:pos="236"/>
        </w:tabs>
        <w:spacing w:after="140" w:line="269" w:lineRule="auto"/>
        <w:jc w:val="both"/>
      </w:pPr>
      <w:r>
        <w:t>См. Хосе Пейшото Лампрейя, «Национал-юнионизм». Социальная республика, Порту, 27 мая 1933 г., с. 3.</w:t>
      </w:r>
    </w:p>
    <w:p w:rsidR="000D3B84" w:rsidRDefault="00842E46">
      <w:pPr>
        <w:pStyle w:val="24"/>
        <w:numPr>
          <w:ilvl w:val="0"/>
          <w:numId w:val="70"/>
        </w:numPr>
        <w:tabs>
          <w:tab w:val="left" w:pos="231"/>
        </w:tabs>
        <w:spacing w:after="140" w:line="269" w:lineRule="auto"/>
        <w:jc w:val="both"/>
      </w:pPr>
      <w:r>
        <w:t>См. Идеи интегрализма (Лиссабон: 1933).</w:t>
      </w:r>
    </w:p>
    <w:p w:rsidR="000D3B84" w:rsidRDefault="00842E46">
      <w:pPr>
        <w:pStyle w:val="24"/>
        <w:numPr>
          <w:ilvl w:val="0"/>
          <w:numId w:val="70"/>
        </w:numPr>
        <w:tabs>
          <w:tab w:val="left" w:pos="236"/>
        </w:tabs>
        <w:spacing w:after="720" w:line="269" w:lineRule="auto"/>
        <w:jc w:val="both"/>
      </w:pPr>
      <w:r>
        <w:t>См. Социальная Республика, Порту, 20-5-1933, с. 1.</w:t>
      </w:r>
    </w:p>
    <w:p w:rsidR="000D3B84" w:rsidRDefault="00842E46">
      <w:pPr>
        <w:pStyle w:val="50"/>
        <w:keepNext/>
        <w:keepLines/>
        <w:spacing w:after="140"/>
        <w:sectPr w:rsidR="000D3B84">
          <w:headerReference w:type="even" r:id="rId656"/>
          <w:headerReference w:type="default" r:id="rId657"/>
          <w:footerReference w:type="even" r:id="rId658"/>
          <w:footerReference w:type="default" r:id="rId659"/>
          <w:pgSz w:w="11900" w:h="16840"/>
          <w:pgMar w:top="2329" w:right="2331" w:bottom="1284" w:left="2336" w:header="1901" w:footer="3" w:gutter="0"/>
          <w:pgNumType w:start="264"/>
          <w:cols w:space="720"/>
          <w:noEndnote/>
          <w:docGrid w:linePitch="360"/>
          <w15:footnoteColumns w:val="1"/>
        </w:sectPr>
      </w:pPr>
      <w:bookmarkStart w:id="151" w:name="bookmark304"/>
      <w:r>
        <w:t>— 263 —</w:t>
      </w:r>
      <w:bookmarkEnd w:id="151"/>
    </w:p>
    <w:p w:rsidR="000D3B84" w:rsidRDefault="00842E46">
      <w:pPr>
        <w:pStyle w:val="1"/>
        <w:ind w:firstLine="0"/>
      </w:pPr>
      <w:r>
        <w:lastRenderedPageBreak/>
        <w:t>рабство, нынешнее капиталистическое общество, государство, в котором мы живем», — напомнили социалисты организаторам «Palace comezaina» слова прошлых лет, чтобы продемонстрировать свою «неискренность».</w:t>
      </w:r>
      <w:r>
        <w:rPr>
          <w:vertAlign w:val="superscript"/>
        </w:rPr>
        <w:footnoteReference w:id="416"/>
      </w:r>
      <w:r>
        <w:rPr>
          <w:vertAlign w:val="superscript"/>
        </w:rPr>
        <w:t xml:space="preserve"> </w:t>
      </w:r>
      <w:r>
        <w:t>Несмотря на свой реформизм и законничество, Социалистическая партия участвовала в некоторых контрдемонстрациях, переросших в ожесточенные конфликты с национал-юнионистами, а именно в Коимбре и, вероятно, в нескольких других на севере страны.</w:t>
      </w:r>
      <w:r>
        <w:rPr>
          <w:vertAlign w:val="superscript"/>
        </w:rPr>
        <w:footnoteReference w:id="417"/>
      </w:r>
    </w:p>
    <w:p w:rsidR="000D3B84" w:rsidRDefault="00842E46">
      <w:pPr>
        <w:pStyle w:val="1"/>
        <w:ind w:firstLine="500"/>
        <w:jc w:val="both"/>
      </w:pPr>
      <w:r>
        <w:t>Коммунисты и анархо-синдикалисты видели в N/S символ фашизма диктатуры, обычно игнорируя любые разногласия внутри его блока поддержки. Уличные выступления против фашистов были, кроме того, примером сплочения оппозиционных сил. Хотя получить точные данные об относительном весе различных сил политической оппозиции в инцидентах между национал-юнионистами и «массами» непросто, некоторые из собранных элементов указывают на единое участие. В подпольных коммюнике коммунистов аварии в Коимбре, Вила-Реале, Эрмесинде и Браге назывались результатом «стихийного героизма этих пролетарских авангардов».</w:t>
      </w:r>
      <w:r>
        <w:rPr>
          <w:vertAlign w:val="superscript"/>
        </w:rPr>
        <w:footnoteReference w:id="418"/>
      </w:r>
      <w:r>
        <w:t>Например, пикеты анархо-синдикалистов, коммунистов и республиканцев были ответственны за антифашистский ответ на публичные демонстрации НС в Лиссабоне, Коимбре или Порту.</w:t>
      </w:r>
    </w:p>
    <w:p w:rsidR="000D3B84" w:rsidRDefault="00842E46">
      <w:pPr>
        <w:pStyle w:val="1"/>
        <w:ind w:firstLine="500"/>
        <w:jc w:val="both"/>
        <w:sectPr w:rsidR="000D3B84">
          <w:headerReference w:type="even" r:id="rId660"/>
          <w:headerReference w:type="default" r:id="rId661"/>
          <w:footerReference w:type="even" r:id="rId662"/>
          <w:footerReference w:type="default" r:id="rId663"/>
          <w:pgSz w:w="11900" w:h="16840"/>
          <w:pgMar w:top="2329" w:right="2331" w:bottom="2329" w:left="2336" w:header="1901" w:footer="3" w:gutter="0"/>
          <w:pgNumType w:start="264"/>
          <w:cols w:space="720"/>
          <w:noEndnote/>
          <w:docGrid w:linePitch="360"/>
          <w15:footnoteColumns w:val="1"/>
        </w:sectPr>
      </w:pPr>
      <w:r>
        <w:t>В Коимбре Португальская коммунистическая федерация молодежи заявила, что 18 «синих рубашек» были ранены, а остальные оказались запертыми в отеле «Авенида», и приписала ПКП стрельбу парадом в Браге.</w:t>
      </w:r>
      <w:r>
        <w:rPr>
          <w:vertAlign w:val="superscript"/>
        </w:rPr>
        <w:footnoteReference w:id="419"/>
      </w:r>
      <w:r>
        <w:t>Но надо полагать, что большую роль сыграла «текучка», связанная с Демократической партией или с тем, что от нее осталось.</w:t>
      </w:r>
    </w:p>
    <w:p w:rsidR="000D3B84" w:rsidRDefault="00842E46">
      <w:pPr>
        <w:pStyle w:val="1"/>
        <w:ind w:firstLine="0"/>
        <w:jc w:val="both"/>
      </w:pPr>
      <w:r>
        <w:lastRenderedPageBreak/>
        <w:t>также потому, что коммунисты не имели организованных ячеек в большинстве мест, где происходили многие уличные конфликты с фашистами.</w:t>
      </w:r>
    </w:p>
    <w:p w:rsidR="000D3B84" w:rsidRDefault="00842E46">
      <w:pPr>
        <w:pStyle w:val="1"/>
        <w:spacing w:after="860"/>
        <w:ind w:firstLine="440"/>
        <w:jc w:val="both"/>
      </w:pPr>
      <w:r>
        <w:t>Это похоже на генеральные бои с фашистами во время празднования переворота 28 мая в Браге. Нападение в Эрмесинде на северо-южный спецпоезд, направлявшийся в Брагу, было хорошо спланированной акцией, которая включала, как мы видели выше, неудавшуюся попытку схода с рельсов и обстрел северо-южных боевиков. Как позже выяснила политическая полиция, замешано несколько железнодорожников, все без известного политического послужного списка, если не считать бывшего мэра Демократической партии. Северо-южные грузовики также подверглись нападениям в Порту, а столкновения произошли в Браге, Гимарайнше и Понте-де-Лима37.</w:t>
      </w:r>
    </w:p>
    <w:p w:rsidR="000D3B84" w:rsidRDefault="00842E46">
      <w:pPr>
        <w:pStyle w:val="1"/>
        <w:numPr>
          <w:ilvl w:val="0"/>
          <w:numId w:val="71"/>
        </w:numPr>
        <w:tabs>
          <w:tab w:val="left" w:pos="279"/>
        </w:tabs>
        <w:spacing w:line="350" w:lineRule="auto"/>
        <w:ind w:firstLine="0"/>
        <w:jc w:val="both"/>
      </w:pPr>
      <w:r>
        <w:rPr>
          <w:b/>
          <w:bCs/>
          <w:sz w:val="28"/>
          <w:szCs w:val="28"/>
        </w:rPr>
        <w:t>.2 Салазарское наступление: демаркация против интеграции</w:t>
      </w:r>
      <w:r>
        <w:t>Придя к власти в условиях противодействия лидеров движения, Салазар с конца 1932 года сохранял благоразумную дистанцию ​​от действий национал-синдикалистов и не упускал возможности отмежеваться от них в доктринальном и политическом поле. . В интервью, данных Антонио Ферро, которые, помимо его речей, оставались самым важным изложением его политической мысли, Салазар дистанцировался от европейских фашизмов и их внутренних эквивалентов.</w:t>
      </w:r>
    </w:p>
    <w:p w:rsidR="000D3B84" w:rsidRDefault="00842E46">
      <w:pPr>
        <w:pStyle w:val="1"/>
        <w:spacing w:after="480"/>
        <w:ind w:firstLine="440"/>
        <w:jc w:val="both"/>
      </w:pPr>
      <w:r>
        <w:t>Глава отдела пропаганды Estado Novo не имел ничего общего с Салазаром в плане политической траектории. Ферро был космополитом и интеллектуалом-экстравертом, связанным с португальской футуристической и модернистской элитой 1920-х годов. Его первым политическим увлечением был Сидониу.</w:t>
      </w:r>
    </w:p>
    <w:p w:rsidR="000D3B84" w:rsidRDefault="00842E46">
      <w:pPr>
        <w:pStyle w:val="24"/>
        <w:numPr>
          <w:ilvl w:val="0"/>
          <w:numId w:val="72"/>
        </w:numPr>
        <w:tabs>
          <w:tab w:val="left" w:pos="250"/>
        </w:tabs>
        <w:spacing w:after="160"/>
        <w:jc w:val="both"/>
      </w:pPr>
      <w:r>
        <w:t>Было допрошено около 11 железнодорожников, и была установлена ​​личность «агитатора», выступавшего на небольшом митинге на вокзале, женщины, ранее не занимавшейся политической деятельностью. См. проц. 104/193 3, Специальный военный суд Лиссабона.</w:t>
      </w:r>
    </w:p>
    <w:p w:rsidR="000D3B84" w:rsidRDefault="00842E46">
      <w:pPr>
        <w:pStyle w:val="24"/>
        <w:numPr>
          <w:ilvl w:val="0"/>
          <w:numId w:val="72"/>
        </w:numPr>
        <w:tabs>
          <w:tab w:val="left" w:pos="236"/>
        </w:tabs>
        <w:spacing w:after="660" w:line="410" w:lineRule="auto"/>
        <w:jc w:val="both"/>
      </w:pPr>
      <w:r>
        <w:t>См. Антонио Ферро, Works. I - Модернистское вмешательство (Лиссабон: 1987).</w:t>
      </w:r>
    </w:p>
    <w:p w:rsidR="000D3B84" w:rsidRDefault="00842E46">
      <w:pPr>
        <w:pStyle w:val="50"/>
        <w:keepNext/>
        <w:keepLines/>
        <w:spacing w:after="480"/>
        <w:sectPr w:rsidR="000D3B84">
          <w:headerReference w:type="even" r:id="rId664"/>
          <w:headerReference w:type="default" r:id="rId665"/>
          <w:footerReference w:type="even" r:id="rId666"/>
          <w:footerReference w:type="default" r:id="rId667"/>
          <w:pgSz w:w="11900" w:h="16840"/>
          <w:pgMar w:top="2329" w:right="2335" w:bottom="1284" w:left="2388" w:header="1901" w:footer="3" w:gutter="0"/>
          <w:pgNumType w:start="266"/>
          <w:cols w:space="720"/>
          <w:noEndnote/>
          <w:docGrid w:linePitch="360"/>
          <w15:footnoteColumns w:val="1"/>
        </w:sectPr>
      </w:pPr>
      <w:bookmarkStart w:id="152" w:name="bookmark306"/>
      <w:r>
        <w:lastRenderedPageBreak/>
        <w:t>— 265 —</w:t>
      </w:r>
      <w:bookmarkEnd w:id="152"/>
    </w:p>
    <w:p w:rsidR="000D3B84" w:rsidRDefault="00842E46">
      <w:pPr>
        <w:pStyle w:val="1"/>
        <w:ind w:firstLine="0"/>
        <w:jc w:val="both"/>
      </w:pPr>
      <w:r>
        <w:lastRenderedPageBreak/>
        <w:t>Родители, в нем видя фашизм авантюрист. В своих беседах с Салазаром он прямо задавал ему этот вопрос.</w:t>
      </w:r>
    </w:p>
    <w:p w:rsidR="000D3B84" w:rsidRDefault="00842E46">
      <w:pPr>
        <w:pStyle w:val="1"/>
        <w:ind w:firstLine="440"/>
        <w:jc w:val="both"/>
      </w:pPr>
      <w:r>
        <w:t>Салазар дистанцировался от фашистского тоталитаризма, который «тяготеет к языческому цезаризму, к Estado Novo, не знающему юридических и моральных ограничений». Между прочим, даже если бы это было «законно», в Португалии «нация не потерпела бы этого... мы бедная, больная страна [...] мы идем медленно, шаг за шагом».</w:t>
      </w:r>
      <w:r>
        <w:rPr>
          <w:vertAlign w:val="superscript"/>
        </w:rPr>
        <w:footnoteReference w:id="420"/>
      </w:r>
      <w:r>
        <w:t>В нескольких частях интервью глава «Эстадо Ново» отрицал в идеологической сфере национализм и целостный корпоративизм, а в политической сфере — насилие со стороны партии, действия милиции и харизматическое лидерство фашистских диктаторов. .</w:t>
      </w:r>
    </w:p>
    <w:p w:rsidR="000D3B84" w:rsidRDefault="00842E46">
      <w:pPr>
        <w:pStyle w:val="1"/>
        <w:ind w:firstLine="440"/>
        <w:jc w:val="both"/>
      </w:pPr>
      <w:r>
        <w:t>28 мая 1933 года, в то самое время, когда португальские фашисты маршировали в Браге, отмечая переворот 1926 года, Салазар дистанцировался от тех, кто «всегда в лихорадке, возбуждении и недовольстве [...] будет продолжать кричать перед лицом невозможно: больше! Более!".</w:t>
      </w:r>
      <w:r>
        <w:rPr>
          <w:vertAlign w:val="superscript"/>
        </w:rPr>
        <w:footnoteReference w:id="421"/>
      </w:r>
      <w:r>
        <w:rPr>
          <w:vertAlign w:val="superscript"/>
        </w:rPr>
        <w:t xml:space="preserve"> </w:t>
      </w:r>
      <w:r>
        <w:t>Но все еще деликатная политическая обстановка не позволила ему преодолеть идеологическое размежевание путем немедленных репрессий. Правящая партия еще не располагала возможностями для адекватного вмешательства. Инструменты репрессий и политического контроля еще не находились под ее непосредственным контролем. И, прежде всего, его шаткая зависимость от президента республики и военных (группа, к давлению которой Кармона был явно чувствителен) не оставляла ему большого пространства для маневра.</w:t>
      </w:r>
    </w:p>
    <w:p w:rsidR="000D3B84" w:rsidRDefault="00842E46">
      <w:pPr>
        <w:pStyle w:val="1"/>
        <w:ind w:firstLine="440"/>
        <w:jc w:val="both"/>
        <w:sectPr w:rsidR="000D3B84">
          <w:headerReference w:type="even" r:id="rId668"/>
          <w:headerReference w:type="default" r:id="rId669"/>
          <w:footerReference w:type="even" r:id="rId670"/>
          <w:footerReference w:type="default" r:id="rId671"/>
          <w:pgSz w:w="11900" w:h="16840"/>
          <w:pgMar w:top="2329" w:right="2335" w:bottom="2329" w:left="2388" w:header="1901" w:footer="3" w:gutter="0"/>
          <w:pgNumType w:start="266"/>
          <w:cols w:space="720"/>
          <w:noEndnote/>
          <w:docGrid w:linePitch="360"/>
          <w15:footnoteColumns w:val="1"/>
        </w:sectPr>
      </w:pPr>
      <w:r>
        <w:t>7 июня 1933 года Ролао Прето был официально принят Кармоной на посту президента и потребовал свободы действий, протестуя против наступления Салазара. Глава государства заверил его, что «в ситуацию, создавшуюся к 28 мая, вписываются все националисты».</w:t>
      </w:r>
      <w:r>
        <w:rPr>
          <w:vertAlign w:val="superscript"/>
        </w:rPr>
        <w:footnoteReference w:id="422"/>
      </w:r>
    </w:p>
    <w:p w:rsidR="000D3B84" w:rsidRDefault="00842E46">
      <w:pPr>
        <w:pStyle w:val="1"/>
        <w:ind w:firstLine="0"/>
        <w:jc w:val="both"/>
      </w:pPr>
      <w:r>
        <w:lastRenderedPageBreak/>
        <w:t>В 1933 году Салазар все же созывал Совет министров, и эта практика стала весьма нерегулярной с усилением его власти. Рост N/S уже был темой в повестке дня. Некоторые министры выступали за быстрое репрессивное вмешательство, другие же занимали более примирительную позицию. 7 июля эта тема вернулась к обсуждению, а летом это был также обязательный разговор с генералом Кармона42.</w:t>
      </w:r>
    </w:p>
    <w:p w:rsidR="000D3B84" w:rsidRDefault="00842E46">
      <w:pPr>
        <w:pStyle w:val="1"/>
        <w:ind w:firstLine="440"/>
        <w:jc w:val="both"/>
      </w:pPr>
      <w:r>
        <w:t>Салазар попытался сменить военного министра, но вмешалась армия, и президент отказался. Однако ему удалось назначить новым министром внутренних дел Антониу Гомеша Перейру, армейского офицера, который в качестве гражданского губернатора Эворы был видным врагом местного национал-синдикализма. Его назначение немедленно отразилось в подавлении публичных действий и письменной пропаганде движения посредством цензуры. Революция приостановила публикацию через несколько дней, но ненадолго появилась снова в сентябре того же года. Сообщения армейских осведомителей Салазара предотвратили более лобовые меры. Лейтенант Ассис Гонсалвеш в последовательных отчетах</w:t>
      </w:r>
    </w:p>
    <w:p w:rsidR="000D3B84" w:rsidRDefault="00842E46">
      <w:pPr>
        <w:pStyle w:val="1"/>
        <w:spacing w:after="700"/>
        <w:ind w:firstLine="440"/>
        <w:jc w:val="both"/>
      </w:pPr>
      <w:r>
        <w:t>Синдикалистский национальный военный секретариат контролировал оперативные воинские части (Bataria de Artilharia da Graça, Caçadores 5 и т. д.), и его члены пользовались относительным влиянием в военном закулисье, что напугало сторонников правительства. Салазар также пытался сместить лейтенанта Карвалью Нуньеса, национального профсоюзного деятеля и адъютанта Кармоны, но безрезультатно.44 В июле 1933 г. Ролао</w:t>
      </w:r>
    </w:p>
    <w:p w:rsidR="000D3B84" w:rsidRDefault="00842E46">
      <w:pPr>
        <w:pStyle w:val="24"/>
        <w:numPr>
          <w:ilvl w:val="0"/>
          <w:numId w:val="73"/>
        </w:numPr>
        <w:tabs>
          <w:tab w:val="left" w:pos="241"/>
        </w:tabs>
        <w:spacing w:after="180" w:line="240" w:lineRule="auto"/>
        <w:jc w:val="both"/>
      </w:pPr>
      <w:r>
        <w:t>См. Фрэнк Ногейра. Салазар, Т. II - Золотые времена (1928-1936) (Лиссабон: 1977), с. 237.</w:t>
      </w:r>
    </w:p>
    <w:p w:rsidR="000D3B84" w:rsidRDefault="00842E46">
      <w:pPr>
        <w:pStyle w:val="24"/>
        <w:numPr>
          <w:ilvl w:val="0"/>
          <w:numId w:val="73"/>
        </w:numPr>
        <w:tabs>
          <w:tab w:val="left" w:pos="241"/>
        </w:tabs>
        <w:spacing w:after="180" w:line="240" w:lineRule="auto"/>
        <w:jc w:val="both"/>
      </w:pPr>
      <w:r>
        <w:t>См. Ассис Гонсалвеш. соч. соч., с. 88-89 и 96-100.</w:t>
      </w:r>
    </w:p>
    <w:p w:rsidR="000D3B84" w:rsidRDefault="00842E46">
      <w:pPr>
        <w:pStyle w:val="24"/>
        <w:numPr>
          <w:ilvl w:val="0"/>
          <w:numId w:val="73"/>
        </w:numPr>
        <w:tabs>
          <w:tab w:val="left" w:pos="246"/>
        </w:tabs>
        <w:spacing w:line="240" w:lineRule="auto"/>
        <w:jc w:val="both"/>
      </w:pPr>
      <w:r>
        <w:t>См. Франко Ногейра, соч. соч., с. 238.</w:t>
      </w:r>
    </w:p>
    <w:p w:rsidR="000D3B84" w:rsidRDefault="00842E46">
      <w:pPr>
        <w:pStyle w:val="50"/>
        <w:keepNext/>
        <w:keepLines/>
        <w:spacing w:after="440"/>
        <w:sectPr w:rsidR="000D3B84">
          <w:headerReference w:type="even" r:id="rId672"/>
          <w:headerReference w:type="default" r:id="rId673"/>
          <w:footerReference w:type="even" r:id="rId674"/>
          <w:footerReference w:type="default" r:id="rId675"/>
          <w:pgSz w:w="11900" w:h="16840"/>
          <w:pgMar w:top="2329" w:right="2335" w:bottom="1284" w:left="2388" w:header="1901" w:footer="3" w:gutter="0"/>
          <w:pgNumType w:start="268"/>
          <w:cols w:space="720"/>
          <w:noEndnote/>
          <w:docGrid w:linePitch="360"/>
          <w15:footnoteColumns w:val="1"/>
        </w:sectPr>
      </w:pPr>
      <w:bookmarkStart w:id="153" w:name="bookmark308"/>
      <w:r>
        <w:t>— 267 —</w:t>
      </w:r>
      <w:bookmarkEnd w:id="153"/>
    </w:p>
    <w:p w:rsidR="000D3B84" w:rsidRDefault="00842E46">
      <w:pPr>
        <w:pStyle w:val="1"/>
        <w:spacing w:after="300"/>
        <w:ind w:firstLine="0"/>
        <w:jc w:val="both"/>
      </w:pPr>
      <w:r>
        <w:lastRenderedPageBreak/>
        <w:t>Прето публично напал на правительство благодаря защите военного сектора и выступил с речью в Сан-Карлосе, воспользовавшись совещанием североамериканского солдата.</w:t>
      </w:r>
      <w:r>
        <w:rPr>
          <w:vertAlign w:val="superscript"/>
        </w:rPr>
        <w:footnoteReference w:id="423"/>
      </w:r>
    </w:p>
    <w:p w:rsidR="000D3B84" w:rsidRDefault="00842E46">
      <w:pPr>
        <w:pStyle w:val="42"/>
        <w:keepNext/>
        <w:keepLines/>
        <w:jc w:val="both"/>
      </w:pPr>
      <w:bookmarkStart w:id="154" w:name="bookmark310"/>
      <w:r>
        <w:t>5.2.1 Корпоративное законодательство</w:t>
      </w:r>
      <w:bookmarkEnd w:id="154"/>
    </w:p>
    <w:p w:rsidR="000D3B84" w:rsidRDefault="00842E46">
      <w:pPr>
        <w:pStyle w:val="1"/>
        <w:ind w:firstLine="0"/>
        <w:jc w:val="both"/>
      </w:pPr>
      <w:r>
        <w:t>Инициатива Салазара, оказавшая наибольшее влияние на движение, заключалась в принятии корпоративного законодательства тем летом 1933 года. «Корпоративное государство» было одной из центральных целей политической программы Н/С и самой важной темой ее пропаганды. . Национальный трудовой статут, декларация корпоративистских принципов «Estado Novo», во многом был обязан Хартии труда итальянского фашизма, хотя и сдерживался католической матрицей режима.</w:t>
      </w:r>
      <w:r>
        <w:rPr>
          <w:vertAlign w:val="superscript"/>
        </w:rPr>
        <w:footnoteReference w:id="424"/>
      </w:r>
      <w:r>
        <w:t>Но помимо обсуждения этих различий сейчас интересно отметить, что его принятие вызвало естественное напряжение внутри движения. Не только потому, что об этом не было сказано и не было слышно, но и, вопреки руководящим органам, несколько филиалов были приглашены к участию в создании корпоративного здания. По словам английского посольства, Статут пришел, чтобы «украсть огонь» у Северного/Южного побережья.</w:t>
      </w:r>
      <w:r>
        <w:rPr>
          <w:vertAlign w:val="superscript"/>
        </w:rPr>
        <w:footnoteReference w:id="425"/>
      </w:r>
    </w:p>
    <w:p w:rsidR="000D3B84" w:rsidRDefault="00842E46">
      <w:pPr>
        <w:pStyle w:val="1"/>
        <w:spacing w:after="240"/>
        <w:ind w:firstLine="480"/>
        <w:jc w:val="both"/>
        <w:sectPr w:rsidR="000D3B84">
          <w:headerReference w:type="even" r:id="rId676"/>
          <w:headerReference w:type="default" r:id="rId677"/>
          <w:footerReference w:type="even" r:id="rId678"/>
          <w:footerReference w:type="default" r:id="rId679"/>
          <w:pgSz w:w="11900" w:h="16840"/>
          <w:pgMar w:top="2329" w:right="2330" w:bottom="2329" w:left="2340" w:header="1901" w:footer="3" w:gutter="0"/>
          <w:pgNumType w:start="268"/>
          <w:cols w:space="720"/>
          <w:noEndnote/>
          <w:docGrid w:linePitch="360"/>
          <w15:footnoteColumns w:val="1"/>
        </w:sectPr>
      </w:pPr>
      <w:r>
        <w:t>Корпоративизм Конституции 1933 г. не дал представлению «органических элементов» той монополии, к которой стремились фашисты. Формально речь шла о примирении либеральных и корпоративных принципов политического представительства, и если первые были извращены репрессивными нормами, то вторые изначально были весьма ограничены. Президент республики и депутаты Национального собрания избирались прямым голосованием «граждан» и даже если на практике Национальное собрание не имело полномочий, оно собиралось</w:t>
      </w:r>
    </w:p>
    <w:p w:rsidR="000D3B84" w:rsidRDefault="00842E46">
      <w:pPr>
        <w:pStyle w:val="1"/>
        <w:ind w:firstLine="0"/>
        <w:jc w:val="both"/>
      </w:pPr>
      <w:r>
        <w:lastRenderedPageBreak/>
        <w:t>мало и ограничиваясь в большинстве случаев пассивным одобрением законов, исходящих от правительства, Корпоративная палата была даже уменьшена по отношению к первой48.</w:t>
      </w:r>
    </w:p>
    <w:p w:rsidR="000D3B84" w:rsidRDefault="00842E46">
      <w:pPr>
        <w:pStyle w:val="1"/>
        <w:ind w:firstLine="480"/>
        <w:jc w:val="both"/>
      </w:pPr>
      <w:r>
        <w:t>Утвержденный в сентябре 1933 г. Национальный трудовой статут сопровождался политическим дискурсом, призванным синтезировать явное влияние итальянского эквивалента с влиянием «социального католицизма». Новые профсоюзы с самого начала будут находиться под полным контролем так называемого «Национального института труда и социального обеспечения» (INTP). Его устав должен быть одобрен государством, как и его правление, и они могут быть распущены в любое время, если они отклоняются от ETN. Само использование взносных денег зависело от разрешения.</w:t>
      </w:r>
    </w:p>
    <w:p w:rsidR="000D3B84" w:rsidRDefault="00842E46">
      <w:pPr>
        <w:pStyle w:val="1"/>
        <w:ind w:firstLine="480"/>
        <w:jc w:val="both"/>
      </w:pPr>
      <w:r>
        <w:t>Casas do Povo предназначались для сельской местности. Режим не признавал существования социальной дифференциации в деревне, а крупных землевладельцев называли его «охранительными соратниками» 49 . В отличие от рабочего мира, здесь старые сельские союзы были просто распущены. Для обеспечения культурного снабжения рабочего класса была создана Национальная федерация радости в работе (FNAT), которая в сотрудничестве с SPN координировала деятельность Doppo Lavoro, организации, явно вдохновленной итальянскими мотивами50.</w:t>
      </w:r>
    </w:p>
    <w:p w:rsidR="000D3B84" w:rsidRDefault="00842E46">
      <w:pPr>
        <w:pStyle w:val="1"/>
        <w:spacing w:after="420"/>
        <w:ind w:firstLine="480"/>
        <w:jc w:val="both"/>
      </w:pPr>
      <w:r>
        <w:t>Декреты о «Гремиос», направленные на организацию собственников и свободных профессий, были более умеренными и предусмотрительными. Старые ассоциации работодателей могли «временно» продолжать свою деятельность, и во многих случаях переход длился в течение длительного периода существования режима. Формально организация гильдий могла быть добровольной или обязательной, при главенствующей роли государства.</w:t>
      </w:r>
    </w:p>
    <w:p w:rsidR="000D3B84" w:rsidRDefault="00842E46">
      <w:pPr>
        <w:pStyle w:val="24"/>
        <w:numPr>
          <w:ilvl w:val="0"/>
          <w:numId w:val="74"/>
        </w:numPr>
        <w:tabs>
          <w:tab w:val="left" w:pos="250"/>
        </w:tabs>
        <w:spacing w:after="160" w:line="276" w:lineRule="auto"/>
        <w:jc w:val="both"/>
      </w:pPr>
      <w:r>
        <w:t>См. Антонио Коста Пинто, «Корпоративизм в диктатурах фашистской эпохи», Varia Historia, Vol. 30, № 52, 2014, с. 17-49.</w:t>
      </w:r>
    </w:p>
    <w:p w:rsidR="000D3B84" w:rsidRDefault="00842E46">
      <w:pPr>
        <w:pStyle w:val="24"/>
        <w:numPr>
          <w:ilvl w:val="0"/>
          <w:numId w:val="74"/>
        </w:numPr>
        <w:tabs>
          <w:tab w:val="left" w:pos="241"/>
        </w:tabs>
        <w:spacing w:after="160"/>
        <w:jc w:val="both"/>
      </w:pPr>
      <w:r>
        <w:t>См. Говард Дж. Виарда, корпоративизм и развитие. Португальский опыт (Амхерст: 1977), с. 112-113.</w:t>
      </w:r>
    </w:p>
    <w:p w:rsidR="000D3B84" w:rsidRDefault="00842E46">
      <w:pPr>
        <w:pStyle w:val="24"/>
        <w:numPr>
          <w:ilvl w:val="0"/>
          <w:numId w:val="74"/>
        </w:numPr>
        <w:tabs>
          <w:tab w:val="left" w:pos="255"/>
        </w:tabs>
        <w:spacing w:after="720" w:line="276" w:lineRule="auto"/>
        <w:jc w:val="both"/>
      </w:pPr>
      <w:r>
        <w:t>Об итальянском случае см. Victoria De Grazia. Культура согласия: массовая организация досуга в фашистской Италии) (Кембридж: 1981).</w:t>
      </w:r>
    </w:p>
    <w:p w:rsidR="000D3B84" w:rsidRDefault="00842E46">
      <w:pPr>
        <w:pStyle w:val="50"/>
        <w:keepNext/>
        <w:keepLines/>
        <w:spacing w:after="280"/>
        <w:sectPr w:rsidR="000D3B84">
          <w:headerReference w:type="even" r:id="rId680"/>
          <w:headerReference w:type="default" r:id="rId681"/>
          <w:footerReference w:type="even" r:id="rId682"/>
          <w:footerReference w:type="default" r:id="rId683"/>
          <w:pgSz w:w="11900" w:h="16840"/>
          <w:pgMar w:top="2329" w:right="2330" w:bottom="1284" w:left="2340" w:header="1901" w:footer="3" w:gutter="0"/>
          <w:pgNumType w:start="270"/>
          <w:cols w:space="720"/>
          <w:noEndnote/>
          <w:docGrid w:linePitch="360"/>
          <w15:footnoteColumns w:val="1"/>
        </w:sectPr>
      </w:pPr>
      <w:bookmarkStart w:id="155" w:name="bookmark312"/>
      <w:r>
        <w:lastRenderedPageBreak/>
        <w:t>— 269 —</w:t>
      </w:r>
      <w:bookmarkEnd w:id="155"/>
    </w:p>
    <w:p w:rsidR="000D3B84" w:rsidRDefault="00842E46">
      <w:pPr>
        <w:pStyle w:val="1"/>
        <w:ind w:firstLine="0"/>
        <w:jc w:val="both"/>
      </w:pPr>
      <w:r>
        <w:lastRenderedPageBreak/>
        <w:t>исходя из «интересов народного хозяйства».</w:t>
      </w:r>
      <w:r>
        <w:rPr>
          <w:vertAlign w:val="superscript"/>
        </w:rPr>
        <w:footnoteReference w:id="426"/>
      </w:r>
      <w:r>
        <w:t>На самом деле именно стратегии экономического вмешательства будут определять обязательную организацию в определенных случаях, а не какой-либо поиск согласованности в корпоративном строительстве.</w:t>
      </w:r>
      <w:r>
        <w:rPr>
          <w:vertAlign w:val="superscript"/>
        </w:rPr>
        <w:footnoteReference w:id="427"/>
      </w:r>
    </w:p>
    <w:p w:rsidR="000D3B84" w:rsidRDefault="00842E46">
      <w:pPr>
        <w:pStyle w:val="1"/>
        <w:ind w:firstLine="480"/>
        <w:jc w:val="both"/>
      </w:pPr>
      <w:r>
        <w:t>ETN и последующее законодательство предусматривали целый ряд промежуточных органов, которые должны были привести к учреждению «корпораций», но, в противном случае, Корпоративная палата, которая должна представлять «органические элементы нации», была выбрана так- называется Корпоративный совет, состоящий из Салазар и министров, связанных с сектором. Таким образом, образовался разрыв между низовыми организациями и Корпоративной палатой, который в конечном итоге был заполнен элементами, выбранными правительством.</w:t>
      </w:r>
    </w:p>
    <w:p w:rsidR="000D3B84" w:rsidRDefault="00842E46">
      <w:pPr>
        <w:pStyle w:val="1"/>
        <w:ind w:firstLine="480"/>
        <w:jc w:val="both"/>
      </w:pPr>
      <w:r>
        <w:t>После утверждения ETN и создания контрольных органов правительство дало профсоюзам двухмесячный срок на то, чтобы они приняли новую систему или были распущены. Педро Теотониу Перейра, недавно назначенный заместителем государственного секретаря по делам корпораций, в юности участвовал в интегрализме и пригласил нескольких североамериканцев принять участие в процессе создания национальных союзов, и некоторые из них сразу же были приняты, такие как Амарал Пирра, Абилиу Пинту де Лемос и Кастро Фернандеш. «На этот раз, — писал Теотониу Перейра, — было совершенно невозможно обвинить Силу в жестокости или отсутствии динамизма».</w:t>
      </w:r>
      <w:r>
        <w:rPr>
          <w:vertAlign w:val="superscript"/>
        </w:rPr>
        <w:footnoteReference w:id="428"/>
      </w:r>
    </w:p>
    <w:p w:rsidR="000D3B84" w:rsidRDefault="00842E46">
      <w:pPr>
        <w:pStyle w:val="1"/>
        <w:ind w:firstLine="480"/>
        <w:jc w:val="both"/>
        <w:sectPr w:rsidR="000D3B84">
          <w:headerReference w:type="even" r:id="rId684"/>
          <w:headerReference w:type="default" r:id="rId685"/>
          <w:footerReference w:type="even" r:id="rId686"/>
          <w:footerReference w:type="default" r:id="rId687"/>
          <w:pgSz w:w="11900" w:h="16840"/>
          <w:pgMar w:top="2329" w:right="2330" w:bottom="2329" w:left="2340" w:header="1901" w:footer="3" w:gutter="0"/>
          <w:pgNumType w:start="270"/>
          <w:cols w:space="720"/>
          <w:noEndnote/>
          <w:docGrid w:linePitch="360"/>
          <w15:footnoteColumns w:val="1"/>
        </w:sectPr>
      </w:pPr>
      <w:r>
        <w:t xml:space="preserve">Однако руководство С/С холодно отнеслось к корпоративному законодательству и дистанцировалось от него с некоторой жестокостью. Он обвинил ее в том, что она «укоренена в господствующем эклектизме», уже заметном в Конституции, подтверждая, что между ее проектом и проектом </w:t>
      </w:r>
      <w:r>
        <w:lastRenderedPageBreak/>
        <w:t>правительства «проходит ровно</w:t>
      </w:r>
    </w:p>
    <w:p w:rsidR="000D3B84" w:rsidRDefault="00842E46">
      <w:pPr>
        <w:pStyle w:val="1"/>
        <w:ind w:firstLine="0"/>
        <w:jc w:val="both"/>
      </w:pPr>
      <w:r>
        <w:lastRenderedPageBreak/>
        <w:t>расстояние, отделяющее половинчатые решения от полных решений»54. За фашистов правительство признало и приняло некоторые их принципы, но примирилось с консерватизмом. «Правительство бросает законы в «Правительственный вестник» и говорит рабочим и начальникам [...]: вот вам, угощайтесь! и они не помогают себе»55.</w:t>
      </w:r>
    </w:p>
    <w:p w:rsidR="000D3B84" w:rsidRDefault="00842E46">
      <w:pPr>
        <w:pStyle w:val="1"/>
        <w:ind w:firstLine="460"/>
        <w:jc w:val="both"/>
      </w:pPr>
      <w:r>
        <w:t>Сравнивая португальский режим с диктатурами Муссолини и Гитлера, «как с их мистикой [...], так и с их милицией, преданной революции», последний остался с «неблагоприятной бюрократией; местные делегаты от центральной власти, неподготовленные, бессильные и не имеющие политической школы». То же самое могло произойти с корпоративизмом, как и с ООН, которую характеризовали как «аморфный, слитый политический организм, без определенных действий и с самого начала склонный к социальному консерватизму и либералистским инфильтрациям»56.</w:t>
      </w:r>
    </w:p>
    <w:p w:rsidR="000D3B84" w:rsidRDefault="00842E46">
      <w:pPr>
        <w:pStyle w:val="1"/>
        <w:ind w:firstLine="460"/>
        <w:jc w:val="both"/>
      </w:pPr>
      <w:r>
        <w:t>Приверженность этих членов-основателей проекту корпоративного правительства спровоцировала немедленный запуск кризиса внутри движения, вынудив занять четкую позицию перед лицом нового режима Асиса Гонсалвеша, в своеобразном языке его отчетов Салазору, сообщал по N/S: «теперь там две колющие цепи... Одна, цепь Ролоэсов, против Салазара, другая, цепь мальчиков, которую д-р. Теотониу приносит в руки, и что он в пользу Салазара»57.</w:t>
      </w:r>
    </w:p>
    <w:p w:rsidR="000D3B84" w:rsidRDefault="00842E46">
      <w:pPr>
        <w:pStyle w:val="1"/>
        <w:spacing w:after="1080"/>
        <w:ind w:firstLine="460"/>
        <w:jc w:val="both"/>
      </w:pPr>
      <w:r>
        <w:t>Корпоративное законодательство было тем более важным для Н/С, что оно все еще находилось в стадии институционализации, утверждая свою «коллективную идентичность». Как указывает Панебьянко, на данном этапе развития партий «организация все еще является инструментом для достижения определенных целей, и ее идентичность относится почти</w:t>
      </w:r>
    </w:p>
    <w:p w:rsidR="000D3B84" w:rsidRDefault="00842E46">
      <w:pPr>
        <w:pStyle w:val="24"/>
        <w:numPr>
          <w:ilvl w:val="0"/>
          <w:numId w:val="75"/>
        </w:numPr>
        <w:tabs>
          <w:tab w:val="left" w:pos="241"/>
        </w:tabs>
        <w:spacing w:after="180" w:line="240" w:lineRule="auto"/>
        <w:jc w:val="both"/>
      </w:pPr>
      <w:r>
        <w:t>См. Алкасер, Алкасер-ду-Сал, 13.08.1933.</w:t>
      </w:r>
    </w:p>
    <w:p w:rsidR="000D3B84" w:rsidRDefault="00842E46">
      <w:pPr>
        <w:pStyle w:val="24"/>
        <w:numPr>
          <w:ilvl w:val="0"/>
          <w:numId w:val="75"/>
        </w:numPr>
        <w:tabs>
          <w:tab w:val="left" w:pos="236"/>
        </w:tabs>
        <w:spacing w:after="180" w:line="240" w:lineRule="auto"/>
        <w:jc w:val="both"/>
        <w:rPr>
          <w:sz w:val="16"/>
          <w:szCs w:val="16"/>
        </w:rPr>
      </w:pPr>
      <w:r>
        <w:rPr>
          <w:i/>
          <w:iCs/>
          <w:sz w:val="16"/>
          <w:szCs w:val="16"/>
        </w:rPr>
        <w:t>То же.</w:t>
      </w:r>
    </w:p>
    <w:p w:rsidR="000D3B84" w:rsidRDefault="00842E46">
      <w:pPr>
        <w:pStyle w:val="24"/>
        <w:numPr>
          <w:ilvl w:val="0"/>
          <w:numId w:val="75"/>
        </w:numPr>
        <w:tabs>
          <w:tab w:val="left" w:pos="241"/>
        </w:tabs>
        <w:spacing w:after="180" w:line="240" w:lineRule="auto"/>
        <w:jc w:val="both"/>
      </w:pPr>
      <w:r>
        <w:rPr>
          <w:i/>
          <w:iCs/>
          <w:sz w:val="16"/>
          <w:szCs w:val="16"/>
        </w:rPr>
        <w:t>То же</w:t>
      </w:r>
      <w:r>
        <w:t>.</w:t>
      </w:r>
    </w:p>
    <w:p w:rsidR="000D3B84" w:rsidRDefault="00842E46">
      <w:pPr>
        <w:pStyle w:val="24"/>
        <w:numPr>
          <w:ilvl w:val="0"/>
          <w:numId w:val="75"/>
        </w:numPr>
        <w:tabs>
          <w:tab w:val="left" w:pos="241"/>
        </w:tabs>
        <w:spacing w:line="240" w:lineRule="auto"/>
        <w:jc w:val="both"/>
      </w:pPr>
      <w:r>
        <w:t>См. Ассис Гонсалвеш, соч. соч., с. 103.</w:t>
      </w:r>
    </w:p>
    <w:p w:rsidR="000D3B84" w:rsidRDefault="00842E46">
      <w:pPr>
        <w:pStyle w:val="50"/>
        <w:keepNext/>
        <w:keepLines/>
        <w:spacing w:after="460"/>
        <w:sectPr w:rsidR="000D3B84">
          <w:headerReference w:type="even" r:id="rId688"/>
          <w:headerReference w:type="default" r:id="rId689"/>
          <w:footerReference w:type="even" r:id="rId690"/>
          <w:footerReference w:type="default" r:id="rId691"/>
          <w:pgSz w:w="11900" w:h="16840"/>
          <w:pgMar w:top="2329" w:right="2321" w:bottom="1284" w:left="2350" w:header="1901" w:footer="3" w:gutter="0"/>
          <w:pgNumType w:start="272"/>
          <w:cols w:space="720"/>
          <w:noEndnote/>
          <w:docGrid w:linePitch="360"/>
          <w15:footnoteColumns w:val="1"/>
        </w:sectPr>
      </w:pPr>
      <w:bookmarkStart w:id="156" w:name="bookmark314"/>
      <w:r>
        <w:t>— 271 —</w:t>
      </w:r>
      <w:bookmarkEnd w:id="156"/>
    </w:p>
    <w:p w:rsidR="000D3B84" w:rsidRDefault="00842E46">
      <w:pPr>
        <w:pStyle w:val="1"/>
        <w:spacing w:after="300"/>
        <w:ind w:firstLine="0"/>
        <w:jc w:val="both"/>
      </w:pPr>
      <w:r>
        <w:lastRenderedPageBreak/>
        <w:t>исключительно к идеологическим целям, которые избирают лидеры».</w:t>
      </w:r>
      <w:r>
        <w:rPr>
          <w:vertAlign w:val="superscript"/>
        </w:rPr>
        <w:footnoteReference w:id="429"/>
      </w:r>
      <w:r>
        <w:rPr>
          <w:vertAlign w:val="superscript"/>
        </w:rPr>
        <w:t xml:space="preserve"> </w:t>
      </w:r>
      <w:r>
        <w:t>Корпоративизм был, как мы видели, основным программным элементом НС и краеугольным камнем его проекта по реорганизации государства. Хотя программа Салазара отличалась от программы N/S, она нанесла серьезный удар по демаркации движения и привела к тому, что несколько его лидеров присоединились к салазаризму.</w:t>
      </w:r>
    </w:p>
    <w:p w:rsidR="000D3B84" w:rsidRDefault="00842E46">
      <w:pPr>
        <w:pStyle w:val="42"/>
        <w:keepNext/>
        <w:keepLines/>
        <w:numPr>
          <w:ilvl w:val="0"/>
          <w:numId w:val="76"/>
        </w:numPr>
        <w:tabs>
          <w:tab w:val="left" w:pos="265"/>
        </w:tabs>
        <w:jc w:val="both"/>
      </w:pPr>
      <w:bookmarkStart w:id="157" w:name="bookmark316"/>
      <w:r>
        <w:t>.2.2 Первые репрессивные меры</w:t>
      </w:r>
      <w:bookmarkEnd w:id="157"/>
    </w:p>
    <w:p w:rsidR="000D3B84" w:rsidRDefault="00842E46">
      <w:pPr>
        <w:pStyle w:val="1"/>
        <w:ind w:firstLine="0"/>
        <w:jc w:val="both"/>
      </w:pPr>
      <w:r>
        <w:t>После некоторых приостановок Революции по приказу цензоров газета прервала выпуск в начале лета 1933 года, чтобы в сентябре вновь появиться полностью изуродованной. В «служебных приказах», изданных генеральным секретарем для внутреннего пользования, говорилось, что приостановка публикации отражает «общее наступление государственных средств против национал-синдикализма».</w:t>
      </w:r>
      <w:r>
        <w:rPr>
          <w:vertAlign w:val="superscript"/>
        </w:rPr>
        <w:footnoteReference w:id="430"/>
      </w:r>
      <w:r>
        <w:t>По сути, новые указания, данные цензору, соответствовали нелегализации если не формально, то, по крайней мере, на практике движения, поскольку цензура отныне запрещала всякие упоминания о Н/С, его организации и деятельности, упоминания о подобных европейских партиях и даже само название «товарищ» следует заменить на «читатели».</w:t>
      </w:r>
      <w:r>
        <w:rPr>
          <w:vertAlign w:val="superscript"/>
        </w:rPr>
        <w:footnoteReference w:id="431"/>
      </w:r>
      <w:r>
        <w:t>Характеризуя опубликованные в те дни номера Революции, районный лидер писал Ролану Прету: «Товарищи теперь друзья, так что газета имеет пузатый вид мирного буржуа».</w:t>
      </w:r>
      <w:r>
        <w:rPr>
          <w:vertAlign w:val="superscript"/>
        </w:rPr>
        <w:footnoteReference w:id="432"/>
      </w:r>
    </w:p>
    <w:p w:rsidR="000D3B84" w:rsidRDefault="00842E46">
      <w:pPr>
        <w:pStyle w:val="1"/>
        <w:spacing w:after="260"/>
        <w:ind w:firstLine="420"/>
        <w:jc w:val="both"/>
        <w:sectPr w:rsidR="000D3B84">
          <w:headerReference w:type="even" r:id="rId692"/>
          <w:headerReference w:type="default" r:id="rId693"/>
          <w:footerReference w:type="even" r:id="rId694"/>
          <w:footerReference w:type="default" r:id="rId695"/>
          <w:pgSz w:w="11900" w:h="16840"/>
          <w:pgMar w:top="2329" w:right="2330" w:bottom="2329" w:left="2388" w:header="1901" w:footer="3" w:gutter="0"/>
          <w:pgNumType w:start="272"/>
          <w:cols w:space="720"/>
          <w:noEndnote/>
          <w:docGrid w:linePitch="360"/>
          <w15:footnoteColumns w:val="1"/>
        </w:sectPr>
      </w:pPr>
      <w:r>
        <w:t>Цензура была первым оружием режима против Северо-Южного федерального округа, с особой жестокостью с осени 1933 года.</w:t>
      </w:r>
      <w:r>
        <w:rPr>
          <w:vertAlign w:val="superscript"/>
        </w:rPr>
        <w:footnoteReference w:id="433"/>
      </w:r>
      <w:r>
        <w:t>Целые числа революции</w:t>
      </w:r>
    </w:p>
    <w:p w:rsidR="000D3B84" w:rsidRDefault="00842E46">
      <w:pPr>
        <w:pStyle w:val="1"/>
        <w:ind w:firstLine="0"/>
        <w:jc w:val="both"/>
      </w:pPr>
      <w:r>
        <w:rPr>
          <w:i/>
          <w:iCs/>
        </w:rPr>
        <w:lastRenderedPageBreak/>
        <w:t>рабочих</w:t>
      </w:r>
      <w:r>
        <w:t>все они были сокращены63. Описание пропагандистской деятельности движения также было ограниченным, особенно в Лиссабоне, но с сентября сокращения стали тотальными.</w:t>
      </w:r>
    </w:p>
    <w:p w:rsidR="000D3B84" w:rsidRDefault="00842E46">
      <w:pPr>
        <w:pStyle w:val="1"/>
        <w:ind w:firstLine="420"/>
        <w:jc w:val="both"/>
      </w:pPr>
      <w:r>
        <w:t>Вопреки тому, что имела в виду антифашистская оппозиция, Министерство внутренних дел и его делегаты на местах с самого начала пытались ограничить деятельность фашистов. В некоторых районах штабы были закрыты превентивно64. Использование общественных мест также было ограничено, и только с помощью различных ухищрений удалось обойти бюрократические препятствия. Примеры таких завуалированных репрессий множились на протяжении 1933 года. В Коимбре гражданский губернатор запретил проведение заседания с участием самого Эусебио Таманьини, а в некоторых округах была объявлена ​​вне закона даже всякая видимость, связанная с Н/С65. Даже в столице начались требования о проведении митингов. получить отказ на раннем этапе. В июне 1933 г., например, была запрещена попытка организовать представление в театре Сан-Карлос66.</w:t>
      </w:r>
    </w:p>
    <w:p w:rsidR="000D3B84" w:rsidRDefault="00842E46">
      <w:pPr>
        <w:pStyle w:val="1"/>
        <w:spacing w:after="580"/>
        <w:ind w:firstLine="420"/>
        <w:jc w:val="both"/>
      </w:pPr>
      <w:r>
        <w:t>Также в начале лета того же года Министерство внутренних дел дало четкие указания гражданским губернаторам инициировать запрет на публичные демонстрации Н/С. Затем стали запрещать массовые мероприятия и даже закрытые конференции. Гражданские губернаторы весьма враждебно относились к деятельности Н/С и ревностно выполняли директивы, которые, впрочем, только ужесточались. Указ гражданского губернатора Вила-Реаля, например, оправдывал запрет на демонстрацию костюмов или значков.</w:t>
      </w:r>
    </w:p>
    <w:p w:rsidR="000D3B84" w:rsidRDefault="00842E46">
      <w:pPr>
        <w:pStyle w:val="24"/>
        <w:spacing w:after="160" w:line="276" w:lineRule="auto"/>
        <w:jc w:val="both"/>
      </w:pPr>
      <w:r>
        <w:t>Кардосо Гомеш, Военные и цензура. Цензура прессы во время военной диктатуры и Estado Novo (1926–1945) (Лиссабон: 2006).</w:t>
      </w:r>
    </w:p>
    <w:p w:rsidR="000D3B84" w:rsidRDefault="00842E46">
      <w:pPr>
        <w:pStyle w:val="24"/>
        <w:numPr>
          <w:ilvl w:val="0"/>
          <w:numId w:val="77"/>
        </w:numPr>
        <w:tabs>
          <w:tab w:val="left" w:pos="231"/>
        </w:tabs>
        <w:spacing w:after="160"/>
        <w:jc w:val="both"/>
      </w:pPr>
      <w:r>
        <w:t>См. письмо неустановленного боевика Ролану Прету, sd, ARP.</w:t>
      </w:r>
    </w:p>
    <w:p w:rsidR="000D3B84" w:rsidRDefault="00842E46">
      <w:pPr>
        <w:pStyle w:val="24"/>
        <w:numPr>
          <w:ilvl w:val="0"/>
          <w:numId w:val="77"/>
        </w:numPr>
        <w:tabs>
          <w:tab w:val="left" w:pos="265"/>
        </w:tabs>
        <w:spacing w:after="160"/>
        <w:jc w:val="both"/>
      </w:pPr>
      <w:r>
        <w:t>Тот, что в Брагансе, например, будет вновь открыт только в марте 1933 года, после того как гражданский губернатор получит «обязательство» от местного N/S соблюдать «действующие институты» и «принципы ООН». См. отчет гражданского губернатора Брагансы, 11 марта 1933 г., AGMI/ANTT.</w:t>
      </w:r>
    </w:p>
    <w:p w:rsidR="000D3B84" w:rsidRDefault="00842E46">
      <w:pPr>
        <w:pStyle w:val="24"/>
        <w:numPr>
          <w:ilvl w:val="0"/>
          <w:numId w:val="77"/>
        </w:numPr>
        <w:tabs>
          <w:tab w:val="left" w:pos="236"/>
        </w:tabs>
        <w:spacing w:after="160"/>
        <w:jc w:val="both"/>
      </w:pPr>
      <w:r>
        <w:t>См. письмо Альберто Монсараса Ролану Прету. 7 июня 1933 г., АРП.</w:t>
      </w:r>
    </w:p>
    <w:p w:rsidR="000D3B84" w:rsidRDefault="00842E46">
      <w:pPr>
        <w:pStyle w:val="24"/>
        <w:numPr>
          <w:ilvl w:val="0"/>
          <w:numId w:val="77"/>
        </w:numPr>
        <w:tabs>
          <w:tab w:val="left" w:pos="241"/>
        </w:tabs>
        <w:jc w:val="both"/>
      </w:pPr>
      <w:r>
        <w:t>См. Pack 462 - Box 15. AGMI/ANTT.</w:t>
      </w:r>
    </w:p>
    <w:p w:rsidR="000D3B84" w:rsidRDefault="00842E46">
      <w:pPr>
        <w:pStyle w:val="50"/>
        <w:keepNext/>
        <w:keepLines/>
        <w:spacing w:after="160"/>
        <w:sectPr w:rsidR="000D3B84">
          <w:headerReference w:type="even" r:id="rId696"/>
          <w:headerReference w:type="default" r:id="rId697"/>
          <w:footerReference w:type="even" r:id="rId698"/>
          <w:footerReference w:type="default" r:id="rId699"/>
          <w:pgSz w:w="11900" w:h="16840"/>
          <w:pgMar w:top="2329" w:right="2330" w:bottom="1284" w:left="2388" w:header="1901" w:footer="3" w:gutter="0"/>
          <w:pgNumType w:start="274"/>
          <w:cols w:space="720"/>
          <w:noEndnote/>
          <w:docGrid w:linePitch="360"/>
          <w15:footnoteColumns w:val="1"/>
        </w:sectPr>
      </w:pPr>
      <w:bookmarkStart w:id="158" w:name="bookmark318"/>
      <w:r>
        <w:lastRenderedPageBreak/>
        <w:t>— 273</w:t>
      </w:r>
      <w:bookmarkEnd w:id="158"/>
    </w:p>
    <w:p w:rsidR="000D3B84" w:rsidRDefault="00842E46">
      <w:pPr>
        <w:pStyle w:val="1"/>
        <w:ind w:firstLine="0"/>
        <w:jc w:val="both"/>
      </w:pPr>
      <w:r>
        <w:lastRenderedPageBreak/>
        <w:t>к «которым можно приписать какое-либо политическое или социальное значение» по следующим причинам: наличие локальных конфликтов; демонстрация какой-либо гражданской силы не входила в обычаи политики диктатуры; что нет необходимости «вторгаться в полномочия, возложенные только на вооруженные силы»; и, наконец, потому, что существовала ООН, «которая в достаточной мере способна оказать правительству Республики ту моральную поддержку, которой не хватает всем правительствам».</w:t>
      </w:r>
      <w:r>
        <w:rPr>
          <w:vertAlign w:val="superscript"/>
        </w:rPr>
        <w:footnoteReference w:id="434"/>
      </w:r>
    </w:p>
    <w:p w:rsidR="000D3B84" w:rsidRDefault="00842E46">
      <w:pPr>
        <w:pStyle w:val="1"/>
        <w:ind w:firstLine="420"/>
        <w:jc w:val="both"/>
      </w:pPr>
      <w:r>
        <w:t>Причинами волны запретов, вызванной перепиской гражданских губернаторов, были проблемы общественного порядка и оскорбления правительства и правящей партии. После описанных выше инцидентов между Н/С и антифашистами тон докладов губернаторов был достаточно обвинительным. Сообщалось, что N/S хочет использовать расследования «для получения командных должностей», «дезагрегирования» ООН и замены муниципальных властей, закрепленных за правящей партией.</w:t>
      </w:r>
      <w:r>
        <w:rPr>
          <w:vertAlign w:val="superscript"/>
        </w:rPr>
        <w:footnoteReference w:id="435"/>
      </w:r>
    </w:p>
    <w:p w:rsidR="000D3B84" w:rsidRDefault="00842E46">
      <w:pPr>
        <w:pStyle w:val="1"/>
        <w:ind w:firstLine="420"/>
        <w:jc w:val="both"/>
        <w:sectPr w:rsidR="000D3B84">
          <w:headerReference w:type="even" r:id="rId700"/>
          <w:headerReference w:type="default" r:id="rId701"/>
          <w:footerReference w:type="even" r:id="rId702"/>
          <w:footerReference w:type="default" r:id="rId703"/>
          <w:pgSz w:w="11900" w:h="16840"/>
          <w:pgMar w:top="2329" w:right="2330" w:bottom="2329" w:left="2388" w:header="1901" w:footer="3" w:gutter="0"/>
          <w:pgNumType w:start="274"/>
          <w:cols w:space="720"/>
          <w:noEndnote/>
          <w:docGrid w:linePitch="360"/>
          <w15:footnoteColumns w:val="1"/>
        </w:sectPr>
      </w:pPr>
      <w:r>
        <w:t>Несмотря на эти меры, Н/С по-прежнему удавалось заявить о себе через свои многочисленные региональные органы, цензурные комитеты которых были более терпимы, и по-прежнему организовывали пропагандистские демонстрации, такие как аренда буксира, чтобы встретить Итало Бальбо, когда тем летом проходило через Лиссабон. .</w:t>
      </w:r>
      <w:r>
        <w:rPr>
          <w:vertAlign w:val="superscript"/>
        </w:rPr>
        <w:footnoteReference w:id="436"/>
      </w:r>
      <w:r>
        <w:t>Но внутренние циркуляры организации затем начали открыто нападать на Салазара, обвиняя его в том, что он стоит за этими мерами, и призывая к развитию пропагандистской кампании, осуждающей произвол, от которого пострадала Н/С. Накануне созыва Конгресса руководство движения уже играло в военные заговоры против Салазара.</w:t>
      </w:r>
    </w:p>
    <w:p w:rsidR="000D3B84" w:rsidRDefault="00842E46">
      <w:pPr>
        <w:pStyle w:val="32"/>
        <w:keepNext/>
        <w:keepLines/>
      </w:pPr>
      <w:bookmarkStart w:id="159" w:name="bookmark320"/>
      <w:r>
        <w:lastRenderedPageBreak/>
        <w:t>5.3 Внутренний кризис лета 1933 г.</w:t>
      </w:r>
      <w:bookmarkEnd w:id="159"/>
    </w:p>
    <w:p w:rsidR="000D3B84" w:rsidRDefault="00842E46">
      <w:pPr>
        <w:pStyle w:val="1"/>
        <w:ind w:firstLine="0"/>
        <w:jc w:val="both"/>
      </w:pPr>
      <w:r>
        <w:t>Собственным почерком Салазара, вероятно, записками для устных указаний Министерству внутренних дел, он написал: «постарайтесь убрать начальство»; «запретить пропагандистские демонстрации»; «не допускать существования штаба»; «не принимать рекомендации, которые исходят от них»70. Затем государственная бюрократия приступила к их реализации.</w:t>
      </w:r>
    </w:p>
    <w:p w:rsidR="000D3B84" w:rsidRDefault="00842E46">
      <w:pPr>
        <w:pStyle w:val="1"/>
        <w:ind w:firstLine="440"/>
        <w:jc w:val="both"/>
      </w:pPr>
      <w:r>
        <w:t>С мая 1933 года правительство пыталось найти и продвигать умеренное крыло, которое могло бы сделать возможным интеграцию и последующий самороспуск движения. Самым проницаемым сектором был Большой совет, состоявший из авторитетных деятелей страны, которые, хотя и играли ограниченную роль во внутренней жизни партии, придавали ей политическую и идеологическую легитимность. Когда летом 1933 года ситуация радикализировалась, «группа лекторов» в Коимбре выступала за сближение с Салазаром, даже если это означало обезглавливание руководства Н/С, поскольку это было первым условием Салазара для любых переговоров. . . .</w:t>
      </w:r>
    </w:p>
    <w:p w:rsidR="000D3B84" w:rsidRDefault="00842E46">
      <w:pPr>
        <w:pStyle w:val="1"/>
        <w:ind w:firstLine="440"/>
        <w:jc w:val="both"/>
      </w:pPr>
      <w:r>
        <w:t>Самым видным лидером группы, вызвавшей раскол, был Хосе Кабрал, член Великого Совета, который никогда не брал на себя преобладающее положение во внутренней жизни организации, даже не будучи членом-основателем. Его быстрый взлет произошел именно благодаря привилегированной связи с Салазаром71.</w:t>
      </w:r>
    </w:p>
    <w:p w:rsidR="000D3B84" w:rsidRDefault="00842E46">
      <w:pPr>
        <w:pStyle w:val="1"/>
        <w:spacing w:after="700"/>
        <w:ind w:firstLine="440"/>
        <w:jc w:val="both"/>
      </w:pPr>
      <w:r>
        <w:t>В июне 1933 г. на Ролана Прету было оказано давление с тем, чтобы ему «помощили и помогали полдюжины авторитетных и руководящих людей», и создали директорию72. Инициатива исходила из Коимбры с целью создания коллегиального органа управления. , ограничьте мощь Прето и Монсараша и со временем замените их. В качестве альтернативы обычно приводилось имя Кабрала Монкады. Отвечать</w:t>
      </w:r>
    </w:p>
    <w:p w:rsidR="000D3B84" w:rsidRDefault="00842E46">
      <w:pPr>
        <w:pStyle w:val="24"/>
        <w:numPr>
          <w:ilvl w:val="0"/>
          <w:numId w:val="78"/>
        </w:numPr>
        <w:tabs>
          <w:tab w:val="left" w:pos="241"/>
        </w:tabs>
        <w:spacing w:after="180" w:line="240" w:lineRule="auto"/>
      </w:pPr>
      <w:r>
        <w:t>См. АОС/СО/ПК-3Ф, АНТТ.</w:t>
      </w:r>
    </w:p>
    <w:p w:rsidR="000D3B84" w:rsidRDefault="00842E46">
      <w:pPr>
        <w:pStyle w:val="24"/>
        <w:numPr>
          <w:ilvl w:val="0"/>
          <w:numId w:val="78"/>
        </w:numPr>
        <w:tabs>
          <w:tab w:val="left" w:pos="231"/>
        </w:tabs>
        <w:spacing w:after="180" w:line="240" w:lineRule="auto"/>
      </w:pPr>
      <w:r>
        <w:t>См. Франко Ногейра, соч. соч., с. 258.</w:t>
      </w:r>
    </w:p>
    <w:p w:rsidR="000D3B84" w:rsidRDefault="00842E46">
      <w:pPr>
        <w:pStyle w:val="24"/>
        <w:numPr>
          <w:ilvl w:val="0"/>
          <w:numId w:val="78"/>
        </w:numPr>
        <w:tabs>
          <w:tab w:val="left" w:pos="241"/>
        </w:tabs>
        <w:spacing w:after="400" w:line="240" w:lineRule="auto"/>
      </w:pPr>
      <w:r>
        <w:t>См. письмо Карлоса Проенса де Фигейреду Ролану Прето. 3-6-1933, АРП.</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80"/>
        <w:sectPr w:rsidR="000D3B84">
          <w:headerReference w:type="even" r:id="rId704"/>
          <w:headerReference w:type="default" r:id="rId705"/>
          <w:footerReference w:type="even" r:id="rId706"/>
          <w:footerReference w:type="default" r:id="rId707"/>
          <w:pgSz w:w="11900" w:h="16840"/>
          <w:pgMar w:top="2281" w:right="2335" w:bottom="1284" w:left="2388" w:header="1853" w:footer="856" w:gutter="0"/>
          <w:pgNumType w:start="276"/>
          <w:cols w:space="720"/>
          <w:noEndnote/>
          <w:docGrid w:linePitch="360"/>
          <w15:footnoteColumns w:val="1"/>
        </w:sectPr>
      </w:pPr>
      <w:bookmarkStart w:id="160" w:name="bookmark322"/>
      <w:r>
        <w:t>— 275 —</w:t>
      </w:r>
      <w:bookmarkEnd w:id="160"/>
    </w:p>
    <w:p w:rsidR="000D3B84" w:rsidRDefault="00842E46">
      <w:pPr>
        <w:pStyle w:val="1"/>
        <w:ind w:firstLine="0"/>
        <w:jc w:val="both"/>
      </w:pPr>
      <w:r>
        <w:lastRenderedPageBreak/>
        <w:t>Ссылаясь на Прето, лидер округа опроверг такой «слух», подтвердив, что там «никто не обсуждал лидерство», в котором «мы все видим обязательное условие для марша движения». Такой акт «нелояльности» был бы невозможен.</w:t>
      </w:r>
    </w:p>
    <w:p w:rsidR="000D3B84" w:rsidRDefault="00842E46">
      <w:pPr>
        <w:pStyle w:val="1"/>
        <w:spacing w:after="240"/>
        <w:ind w:firstLine="420"/>
        <w:jc w:val="both"/>
      </w:pPr>
      <w:r>
        <w:t>Обращаясь к этому лидеру:</w:t>
      </w:r>
    </w:p>
    <w:p w:rsidR="000D3B84" w:rsidRDefault="00842E46">
      <w:pPr>
        <w:pStyle w:val="1"/>
        <w:spacing w:after="400" w:line="283" w:lineRule="auto"/>
        <w:ind w:left="1720" w:firstLine="0"/>
        <w:jc w:val="both"/>
        <w:rPr>
          <w:sz w:val="12"/>
          <w:szCs w:val="12"/>
        </w:rPr>
      </w:pPr>
      <w:r>
        <w:rPr>
          <w:sz w:val="20"/>
          <w:szCs w:val="20"/>
        </w:rPr>
        <w:t>Монкада — величайший мыслитель португальского национализма. Я говорил это много раз [...], но именно поэтому это спекулятивно. Создатель идеологии. Ему, конечно же, никогда не приходило в голову стать руководителем акции, командующим Легионом.</w:t>
      </w:r>
      <w:r>
        <w:rPr>
          <w:rFonts w:ascii="Arial" w:eastAsia="Arial" w:hAnsi="Arial" w:cs="Arial"/>
          <w:b/>
          <w:bCs/>
          <w:sz w:val="12"/>
          <w:szCs w:val="12"/>
          <w:vertAlign w:val="superscript"/>
        </w:rPr>
        <w:footnoteReference w:id="437"/>
      </w:r>
    </w:p>
    <w:p w:rsidR="000D3B84" w:rsidRDefault="00842E46">
      <w:pPr>
        <w:pStyle w:val="1"/>
        <w:ind w:firstLine="440"/>
        <w:jc w:val="both"/>
      </w:pPr>
      <w:r>
        <w:t>Однако несколько местных лидеров написали Прето, осуждая маневры группы Коимбры. Секретарь Оливейры в больнице ясно дал понять: «Они заинтересованы в том, чтобы найти нам другого босса».</w:t>
      </w:r>
      <w:r>
        <w:rPr>
          <w:vertAlign w:val="superscript"/>
        </w:rPr>
        <w:footnoteReference w:id="438"/>
      </w:r>
      <w:r>
        <w:rPr>
          <w:vertAlign w:val="superscript"/>
        </w:rPr>
        <w:t xml:space="preserve"> </w:t>
      </w:r>
      <w:r>
        <w:t>Кабрала Монкаду на самом деле пригласили выступить против Прето, но в итоге он не согласился.</w:t>
      </w:r>
      <w:r>
        <w:rPr>
          <w:vertAlign w:val="superscript"/>
        </w:rPr>
        <w:footnoteReference w:id="439"/>
      </w:r>
    </w:p>
    <w:p w:rsidR="000D3B84" w:rsidRDefault="00842E46">
      <w:pPr>
        <w:pStyle w:val="1"/>
        <w:ind w:firstLine="440"/>
        <w:jc w:val="both"/>
      </w:pPr>
      <w:r>
        <w:t>В переписке с руководством движения было видно создание этого расходящегося крыла внутри С/Ю. Прето уступил в вопросе о Директории, и в сентябре она была назначена, хотя на практике она не вступила в силу, поскольку в связи с нарастанием конфликта и подавлением движения на следующий месяц был созван Первый съезд. В него входили, помимо «вождя», Альберто Монсараса, три зональных секретаря (Альсада Падес, Эусебио Таманьини и Аугусто Пирес де Лима), а также Хосе Кабрал, вероятно, представляющий Большой совет.</w:t>
      </w:r>
    </w:p>
    <w:p w:rsidR="000D3B84" w:rsidRDefault="00842E46">
      <w:pPr>
        <w:pStyle w:val="1"/>
        <w:spacing w:after="320"/>
        <w:ind w:firstLine="440"/>
        <w:jc w:val="both"/>
        <w:sectPr w:rsidR="000D3B84">
          <w:headerReference w:type="even" r:id="rId708"/>
          <w:headerReference w:type="default" r:id="rId709"/>
          <w:footerReference w:type="even" r:id="rId710"/>
          <w:footerReference w:type="default" r:id="rId711"/>
          <w:pgSz w:w="11900" w:h="16840"/>
          <w:pgMar w:top="2329" w:right="2331" w:bottom="2329" w:left="2393" w:header="1901" w:footer="3" w:gutter="0"/>
          <w:pgNumType w:start="276"/>
          <w:cols w:space="720"/>
          <w:noEndnote/>
          <w:docGrid w:linePitch="360"/>
          <w15:footnoteColumns w:val="1"/>
        </w:sectPr>
      </w:pPr>
      <w:r>
        <w:t>Однако самая радикальная из позиций возникла через Хосе Кабрала: изменение устава, устранение отдельных руководящих должностей и недвусмысленное признание Салазара единственным лидером «революции».</w:t>
      </w:r>
    </w:p>
    <w:p w:rsidR="000D3B84" w:rsidRDefault="00842E46">
      <w:pPr>
        <w:pStyle w:val="1"/>
        <w:spacing w:after="300"/>
        <w:ind w:firstLine="0"/>
        <w:jc w:val="both"/>
      </w:pPr>
      <w:r>
        <w:lastRenderedPageBreak/>
        <w:t>Nacional»76. После предварительного запроса всей организации, результаты которого указывали на почти верную победу Прето, было решено созвать Конгресс.</w:t>
      </w:r>
    </w:p>
    <w:p w:rsidR="000D3B84" w:rsidRDefault="00842E46">
      <w:pPr>
        <w:pStyle w:val="42"/>
        <w:keepNext/>
        <w:keepLines/>
        <w:numPr>
          <w:ilvl w:val="0"/>
          <w:numId w:val="79"/>
        </w:numPr>
        <w:tabs>
          <w:tab w:val="left" w:pos="270"/>
        </w:tabs>
        <w:spacing w:after="180" w:line="264" w:lineRule="auto"/>
        <w:jc w:val="both"/>
      </w:pPr>
      <w:bookmarkStart w:id="161" w:name="bookmark324"/>
      <w:r>
        <w:t>.3.1 Первый съезд С/Ю: «За власть, против власти, без власти?»</w:t>
      </w:r>
      <w:bookmarkEnd w:id="161"/>
    </w:p>
    <w:p w:rsidR="000D3B84" w:rsidRDefault="00842E46">
      <w:pPr>
        <w:pStyle w:val="1"/>
        <w:ind w:firstLine="440"/>
        <w:jc w:val="both"/>
      </w:pPr>
      <w:r>
        <w:t>Первый съезд был проведен 12 ноября 1933 года во Дворце Генерального секретаря с разрешения правительства. В циркуляре с повесткой Альберто Монсараш не скрывал своей антисалазарианской враждебности. Он обвинил его в том, что он игнорировал все приглашения к переговорам, публично и в частном порядке, которые были сделаны ему, и в том, что он перешел от первоначального «безразличия» к «оскорблению». Затем он определил центральный вопрос, который должен быть решен в Конгрессе, а именно вопрос об отношениях между Н/С и новым режимом, указав три возможных ответа: «За власть, против власти, без власти?»77.</w:t>
      </w:r>
    </w:p>
    <w:p w:rsidR="000D3B84" w:rsidRDefault="00842E46">
      <w:pPr>
        <w:pStyle w:val="1"/>
        <w:spacing w:after="580"/>
        <w:ind w:firstLine="440"/>
        <w:jc w:val="both"/>
      </w:pPr>
      <w:r>
        <w:t>Вторая проблема касалась позиции, которую необходимо занять по отношению к корпоративной организации, объявленной и уже институционализированной Салазаром, тема тем более важная, что некоторые активисты уже заняли должности в его аппарате. По мнению генерального секретаря, ETN сохраняла различие между работодателями и рабочими, «устанавливая себя по горизонтали перед лицом национальных профсоюзов рабочих в привилегированные и нерушимые союзы работодателей»78. создано в «высоких сферах национальной работы, без эффективности или умиротворяющего действия». Общества с ограниченной ответственностью оставались «собранием недобросовестных плутократов», а интервенционистское действие государства в экономике и, в частности, в сфере социального обеспечения не подчеркивалось. В целом Статут проявлял «буржуазные» уступки</w:t>
      </w:r>
    </w:p>
    <w:p w:rsidR="000D3B84" w:rsidRDefault="00842E46">
      <w:pPr>
        <w:pStyle w:val="24"/>
        <w:numPr>
          <w:ilvl w:val="0"/>
          <w:numId w:val="80"/>
        </w:numPr>
        <w:tabs>
          <w:tab w:val="left" w:pos="241"/>
        </w:tabs>
        <w:spacing w:after="180" w:line="240" w:lineRule="auto"/>
        <w:jc w:val="both"/>
      </w:pPr>
      <w:r>
        <w:t>См. письмо Хосе Виргулино Аугусто Пиресу де Лиме, ​​7 октября 1933 г., APL.</w:t>
      </w:r>
    </w:p>
    <w:p w:rsidR="000D3B84" w:rsidRDefault="00842E46">
      <w:pPr>
        <w:pStyle w:val="24"/>
        <w:numPr>
          <w:ilvl w:val="0"/>
          <w:numId w:val="80"/>
        </w:numPr>
        <w:tabs>
          <w:tab w:val="left" w:pos="241"/>
        </w:tabs>
        <w:spacing w:after="180" w:line="240" w:lineRule="auto"/>
        <w:jc w:val="both"/>
      </w:pPr>
      <w:r>
        <w:t>См. Циркулярный призыв к 1-му Конгрессу Альберто Монсараса, SD, APL.</w:t>
      </w:r>
    </w:p>
    <w:p w:rsidR="000D3B84" w:rsidRDefault="00842E46">
      <w:pPr>
        <w:pStyle w:val="24"/>
        <w:numPr>
          <w:ilvl w:val="0"/>
          <w:numId w:val="80"/>
        </w:numPr>
        <w:tabs>
          <w:tab w:val="left" w:pos="241"/>
        </w:tabs>
        <w:spacing w:after="760" w:line="240" w:lineRule="auto"/>
        <w:jc w:val="both"/>
        <w:rPr>
          <w:sz w:val="16"/>
          <w:szCs w:val="16"/>
        </w:rPr>
      </w:pPr>
      <w:r>
        <w:rPr>
          <w:i/>
          <w:iCs/>
          <w:sz w:val="16"/>
          <w:szCs w:val="16"/>
        </w:rPr>
        <w:t>То же.</w:t>
      </w:r>
    </w:p>
    <w:p w:rsidR="000D3B84" w:rsidRDefault="00842E46">
      <w:pPr>
        <w:pStyle w:val="50"/>
        <w:keepNext/>
        <w:keepLines/>
        <w:spacing w:after="240"/>
        <w:sectPr w:rsidR="000D3B84">
          <w:headerReference w:type="even" r:id="rId712"/>
          <w:headerReference w:type="default" r:id="rId713"/>
          <w:footerReference w:type="even" r:id="rId714"/>
          <w:footerReference w:type="default" r:id="rId715"/>
          <w:pgSz w:w="11900" w:h="16840"/>
          <w:pgMar w:top="2329" w:right="2335" w:bottom="1284" w:left="2388" w:header="1901" w:footer="3" w:gutter="0"/>
          <w:pgNumType w:start="278"/>
          <w:cols w:space="720"/>
          <w:noEndnote/>
          <w:docGrid w:linePitch="360"/>
          <w15:footnoteColumns w:val="1"/>
        </w:sectPr>
      </w:pPr>
      <w:bookmarkStart w:id="162" w:name="bookmark326"/>
      <w:r>
        <w:lastRenderedPageBreak/>
        <w:t>— 277 —</w:t>
      </w:r>
      <w:bookmarkEnd w:id="162"/>
    </w:p>
    <w:p w:rsidR="000D3B84" w:rsidRDefault="00842E46">
      <w:pPr>
        <w:pStyle w:val="1"/>
        <w:ind w:firstLine="0"/>
        <w:jc w:val="both"/>
      </w:pPr>
      <w:r>
        <w:lastRenderedPageBreak/>
        <w:t>и капиталистов», против которых выступала Н/С, чтобы ее члены воздерживались от сотрудничества с ней.</w:t>
      </w:r>
      <w:r>
        <w:rPr>
          <w:vertAlign w:val="superscript"/>
        </w:rPr>
        <w:footnoteReference w:id="440"/>
      </w:r>
    </w:p>
    <w:p w:rsidR="000D3B84" w:rsidRDefault="00842E46">
      <w:pPr>
        <w:pStyle w:val="1"/>
        <w:ind w:firstLine="420"/>
        <w:jc w:val="both"/>
      </w:pPr>
      <w:r>
        <w:t>Внутренний перевод конфликта с Салазаром в конечном итоге упирался в выполнение реального ультиматума, выдвинутого проправительственным сектором: ликвидация индивидуализированного руководства как sine qua non возможной интеграции. Готовясь к созыву Конгресса, делегаты Генерального секретариата посетили делегации округов и советов, обратившись с призывом поддержать Ролана Прету и подготовив ответ на разосланную анкету. Ответ, заданный боссом, был прост. На «за», «без» и «против» Конгресс должен ответить «без власти», подтвердив свою поддержку лидера движения и решив воздержаться от правительственной корпоративной организации.</w:t>
      </w:r>
    </w:p>
    <w:p w:rsidR="000D3B84" w:rsidRDefault="00842E46">
      <w:pPr>
        <w:pStyle w:val="1"/>
        <w:ind w:firstLine="420"/>
        <w:jc w:val="both"/>
      </w:pPr>
      <w:r>
        <w:t>Подавляющее большинство ответов на анкету были благосклонны к Прето, даже ответы провинциальных органов, но опасались, что делегаты не последуют антисалазаристской радикализации лиссабонского сектора. По сути, Эусебио Таманьини, секретарь Centro Zone, был частью группы примирительной партии, а партия Севера, Аугусто Пирес де Лима, колебалась.</w:t>
      </w:r>
    </w:p>
    <w:p w:rsidR="000D3B84" w:rsidRDefault="00842E46">
      <w:pPr>
        <w:pStyle w:val="1"/>
        <w:ind w:firstLine="420"/>
        <w:jc w:val="both"/>
      </w:pPr>
      <w:r>
        <w:t>Регулирование участия в Конгрессе было расплывчатым. В нем по своей сути были генеральный секретарь и представители трех зон, члены ГК и директора N/S печати. Что касается делегатов от округов, используемые критерии неизвестны. Некоторые ответы на вопросник, кажется, указывают на то, что делегаты были связаны с ранее определенными должностями в местных секретариатах.</w:t>
      </w:r>
      <w:r>
        <w:rPr>
          <w:vertAlign w:val="superscript"/>
        </w:rPr>
        <w:footnoteReference w:id="441"/>
      </w:r>
    </w:p>
    <w:p w:rsidR="000D3B84" w:rsidRDefault="00842E46">
      <w:pPr>
        <w:pStyle w:val="1"/>
        <w:ind w:firstLine="420"/>
        <w:jc w:val="both"/>
        <w:sectPr w:rsidR="000D3B84">
          <w:headerReference w:type="even" r:id="rId716"/>
          <w:headerReference w:type="default" r:id="rId717"/>
          <w:footerReference w:type="even" r:id="rId718"/>
          <w:footerReference w:type="default" r:id="rId719"/>
          <w:pgSz w:w="11900" w:h="16840"/>
          <w:pgMar w:top="2329" w:right="2335" w:bottom="2329" w:left="2388" w:header="1901" w:footer="3" w:gutter="0"/>
          <w:pgNumType w:start="278"/>
          <w:cols w:space="720"/>
          <w:noEndnote/>
          <w:docGrid w:linePitch="360"/>
          <w15:footnoteColumns w:val="1"/>
        </w:sectPr>
      </w:pPr>
      <w:r>
        <w:t>Ожидалось, что на съезд приедут около 150 делегатов. В официальном отчете центрального органа сообщалось, что боевиков было 300 человек, что, безусловно, является чрезмерным.</w:t>
      </w:r>
      <w:r>
        <w:rPr>
          <w:vertAlign w:val="superscript"/>
        </w:rPr>
        <w:footnoteReference w:id="442"/>
      </w:r>
      <w:r>
        <w:t>Однако, согласно приведенным выше систематизированным данным</w:t>
      </w:r>
    </w:p>
    <w:p w:rsidR="000D3B84" w:rsidRDefault="00842E46">
      <w:pPr>
        <w:pStyle w:val="1"/>
        <w:ind w:firstLine="0"/>
        <w:jc w:val="both"/>
      </w:pPr>
      <w:r>
        <w:lastRenderedPageBreak/>
        <w:t>Что касается внутренней организации, то можно смело сказать, что Конгресс объединил основы боевого сообщества. Различные отчеты, полученные по результатам встречи, были единодушны, Ролау Прету вышел победителем из Конгресса перед группой Хосе Кабрала.82</w:t>
      </w:r>
    </w:p>
    <w:p w:rsidR="000D3B84" w:rsidRDefault="00842E46">
      <w:pPr>
        <w:pStyle w:val="1"/>
        <w:ind w:firstLine="440"/>
        <w:jc w:val="both"/>
      </w:pPr>
      <w:r>
        <w:t>Монсараш открыл работу отчетом о первом году жизни Н/С, в котором описал постепенное дистанцирование от Салазара и подавление его деятельности. Современник главы правительства в Коимбре, хотя и старше последнего, генеральный секретарь обвинил его в том, что он консерватор, враг н/с и его принципов, и даже сообщил о разговоре, в котором он обвинил н/с. пропаганда хождения «по бокам с коммунистами»83.</w:t>
      </w:r>
    </w:p>
    <w:p w:rsidR="000D3B84" w:rsidRDefault="00842E46">
      <w:pPr>
        <w:pStyle w:val="1"/>
        <w:spacing w:after="640"/>
        <w:ind w:firstLine="440"/>
        <w:jc w:val="both"/>
      </w:pPr>
      <w:r>
        <w:t>Как только начались дебаты, Хосе Кабрал возглавил атаку на Прето при умеренной поддержке Лумбралеса, Эусебио Таманьини, Хосе Карлоса Морейры и других членов GC84. Движение. Амарал Пирра, Пинту де Лемос и старый друг Антониу Педро, Кастро Фернандес, остались в «группе линз». Не только лиссабонский «совет» (Антониу Педро, Дутра Фариа, Баррадас Д'Оливейра, Антониу Тиноко, Кампос-э-Соуза, Перейра де Матос и др.). Ролао Прето закрыл Конгресс примирительным выступлением, представив предложение, одобренное аккламацией. Это дало Директории «полномочия реорганизовать движение [...], чтобы определить его автономию с правительством,</w:t>
      </w:r>
    </w:p>
    <w:p w:rsidR="000D3B84" w:rsidRDefault="00842E46">
      <w:pPr>
        <w:pStyle w:val="24"/>
        <w:numPr>
          <w:ilvl w:val="0"/>
          <w:numId w:val="81"/>
        </w:numPr>
        <w:tabs>
          <w:tab w:val="left" w:pos="241"/>
        </w:tabs>
        <w:spacing w:after="160" w:line="240" w:lineRule="auto"/>
        <w:jc w:val="both"/>
        <w:rPr>
          <w:sz w:val="16"/>
          <w:szCs w:val="16"/>
        </w:rPr>
      </w:pPr>
      <w:r>
        <w:rPr>
          <w:i/>
          <w:iCs/>
          <w:sz w:val="16"/>
          <w:szCs w:val="16"/>
        </w:rPr>
        <w:t>То же.</w:t>
      </w:r>
    </w:p>
    <w:p w:rsidR="000D3B84" w:rsidRDefault="00842E46">
      <w:pPr>
        <w:pStyle w:val="24"/>
        <w:numPr>
          <w:ilvl w:val="0"/>
          <w:numId w:val="81"/>
        </w:numPr>
        <w:tabs>
          <w:tab w:val="left" w:pos="236"/>
        </w:tabs>
        <w:spacing w:after="160"/>
        <w:jc w:val="both"/>
      </w:pPr>
      <w:r>
        <w:t>Интервью с Баррадасом Д'Оливейрой, 17 и 23 июля 1984 г.</w:t>
      </w:r>
    </w:p>
    <w:p w:rsidR="000D3B84" w:rsidRDefault="00842E46">
      <w:pPr>
        <w:pStyle w:val="24"/>
        <w:numPr>
          <w:ilvl w:val="0"/>
          <w:numId w:val="81"/>
        </w:numPr>
        <w:tabs>
          <w:tab w:val="left" w:pos="260"/>
        </w:tabs>
        <w:spacing w:after="160"/>
        <w:jc w:val="both"/>
      </w:pPr>
      <w:r>
        <w:t>Некоторые лидеры, присутствовавшие на Конгрессе, считали Лумбралеса основным контактным лицом Салазара, который должен был отвечать за «подрыв движения». См. Хасинто Феррейра, соч. соч., с. 78.</w:t>
      </w:r>
    </w:p>
    <w:p w:rsidR="000D3B84" w:rsidRDefault="00842E46">
      <w:pPr>
        <w:pStyle w:val="24"/>
        <w:numPr>
          <w:ilvl w:val="0"/>
          <w:numId w:val="81"/>
        </w:numPr>
        <w:tabs>
          <w:tab w:val="left" w:pos="241"/>
        </w:tabs>
        <w:spacing w:after="380"/>
        <w:jc w:val="both"/>
      </w:pPr>
      <w:r>
        <w:t>Циркуляр Генерального секретариата от 14 ноября 1933 г., подписанный Альберто Монсарасом, ARP.</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60"/>
        <w:sectPr w:rsidR="000D3B84">
          <w:headerReference w:type="even" r:id="rId720"/>
          <w:headerReference w:type="default" r:id="rId721"/>
          <w:footerReference w:type="even" r:id="rId722"/>
          <w:footerReference w:type="default" r:id="rId723"/>
          <w:pgSz w:w="11900" w:h="16840"/>
          <w:pgMar w:top="2329" w:right="2335" w:bottom="1284" w:left="2388" w:header="1901" w:footer="856" w:gutter="0"/>
          <w:pgNumType w:start="280"/>
          <w:cols w:space="720"/>
          <w:noEndnote/>
          <w:docGrid w:linePitch="360"/>
          <w15:footnoteColumns w:val="1"/>
        </w:sectPr>
      </w:pPr>
      <w:bookmarkStart w:id="163" w:name="bookmark328"/>
      <w:r>
        <w:t>— 279 —</w:t>
      </w:r>
      <w:bookmarkEnd w:id="163"/>
    </w:p>
    <w:p w:rsidR="000D3B84" w:rsidRDefault="00842E46">
      <w:pPr>
        <w:pStyle w:val="1"/>
        <w:ind w:firstLine="440"/>
        <w:jc w:val="both"/>
      </w:pPr>
      <w:r>
        <w:lastRenderedPageBreak/>
        <w:t>В тот же день собралась Директория, состав которой не изменился, сохраняя численное равновесие группы меньшинства с сектором, закрепленным за Ролао Прето. На этом совещании было решено перевести Генеральный секретариат в Лейрию, город, где должен был проживать вождь. Национальный союз, до этого районный орган, стал национальным органом, поскольку у революции были долги, которые делали невозможным ее быстрое возрождение. Другая, более важная причина изменения заключалась в том, чтобы избежать цензуры, воспользовавшись все еще слабым координирующим потенциалом региональных служб.</w:t>
      </w:r>
      <w:r>
        <w:rPr>
          <w:vertAlign w:val="superscript"/>
        </w:rPr>
        <w:footnoteReference w:id="443"/>
      </w:r>
    </w:p>
    <w:p w:rsidR="000D3B84" w:rsidRDefault="00842E46">
      <w:pPr>
        <w:pStyle w:val="1"/>
        <w:ind w:firstLine="440"/>
        <w:jc w:val="both"/>
      </w:pPr>
      <w:r>
        <w:t>Директория отложила обсуждение органической реформы, но подтвердила свое воздержание ввиду корпоративного законодательства, а Альберто Монсараш, с одной стороны, и Хосе Кабрал, с другой, отвечали за представление проектов уставов.</w:t>
      </w:r>
      <w:r>
        <w:rPr>
          <w:vertAlign w:val="superscript"/>
        </w:rPr>
        <w:footnoteReference w:id="444"/>
      </w:r>
      <w:r>
        <w:t>Через несколько дней новый центральный орган движения отчитался перед Конгрессом, дав единодушный образ, контрастирующий с внутренней реальностью. Укрепился культ личности Ролао Прету, и его победа была описана как «подходящая привилегированному мозгу, мозгу лидера», подтверждая идентичность Н/С как «революционной националистической» партии, отграниченной от нового режима.</w:t>
      </w:r>
      <w:r>
        <w:rPr>
          <w:vertAlign w:val="superscript"/>
        </w:rPr>
        <w:footnoteReference w:id="445"/>
      </w:r>
    </w:p>
    <w:p w:rsidR="000D3B84" w:rsidRDefault="00842E46">
      <w:pPr>
        <w:pStyle w:val="1"/>
        <w:ind w:firstLine="440"/>
        <w:jc w:val="both"/>
        <w:sectPr w:rsidR="000D3B84">
          <w:headerReference w:type="even" r:id="rId724"/>
          <w:headerReference w:type="default" r:id="rId725"/>
          <w:footerReference w:type="even" r:id="rId726"/>
          <w:footerReference w:type="default" r:id="rId727"/>
          <w:pgSz w:w="11900" w:h="16840"/>
          <w:pgMar w:top="2329" w:right="2335" w:bottom="2329" w:left="2388" w:header="1901" w:footer="3" w:gutter="0"/>
          <w:pgNumType w:start="280"/>
          <w:cols w:space="720"/>
          <w:noEndnote/>
          <w:docGrid w:linePitch="360"/>
          <w15:footnoteColumns w:val="1"/>
        </w:sectPr>
      </w:pPr>
      <w:r>
        <w:t>Лиссабонская пресса, информированная группой, близкой к Салазару, тут же представила другую версию событий. По словам О Секуло, изменения были значительными, и «д-р. Жозе Кабрал, прекратив существование, как видно из резолюции, место начальника, которое занимал Ролау Прету».</w:t>
      </w:r>
      <w:r>
        <w:rPr>
          <w:vertAlign w:val="superscript"/>
        </w:rPr>
        <w:footnoteReference w:id="446"/>
      </w:r>
    </w:p>
    <w:p w:rsidR="000D3B84" w:rsidRDefault="00842E46">
      <w:pPr>
        <w:pStyle w:val="42"/>
        <w:keepNext/>
        <w:keepLines/>
        <w:numPr>
          <w:ilvl w:val="0"/>
          <w:numId w:val="82"/>
        </w:numPr>
        <w:tabs>
          <w:tab w:val="left" w:pos="265"/>
        </w:tabs>
      </w:pPr>
      <w:bookmarkStart w:id="164" w:name="bookmark330"/>
      <w:r>
        <w:lastRenderedPageBreak/>
        <w:t>.3.2 Отсутствие обязательств</w:t>
      </w:r>
      <w:bookmarkEnd w:id="164"/>
    </w:p>
    <w:p w:rsidR="000D3B84" w:rsidRDefault="00842E46">
      <w:pPr>
        <w:pStyle w:val="1"/>
        <w:ind w:firstLine="0"/>
        <w:jc w:val="both"/>
      </w:pPr>
      <w:r>
        <w:t>Через несколько дней после конгресса Хосе Кабрал дал интервью католической газете «Новидадес», которая никогда не проявляла сочувствия к Н/С. Его заявления сразу контрастировали с кажущимся единодушием версии представителя организации, переданной теперь Лейрии. Признавая наличие внутри движения расхождений между «теми, кто с самого начала стоял за сговор с политикой г. доктор Оливейра Салазар» и тех, «кто не менее явно проявляет с ней несогласие», Кабрал недооценил этот факт и выступил за четкое взаимопонимание с властью90. последний не ответил, изо всех сил пытаясь оправдать необходимость отлаженного N / S в качестве дополнительного действия по отношению к действиям правящей партии.</w:t>
      </w:r>
    </w:p>
    <w:p w:rsidR="000D3B84" w:rsidRDefault="00842E46">
      <w:pPr>
        <w:pStyle w:val="1"/>
        <w:spacing w:after="740"/>
        <w:ind w:firstLine="480"/>
        <w:jc w:val="both"/>
      </w:pPr>
      <w:r>
        <w:t>Директория, возникшая в Конгрессе, представляла собой баланс, которым было трудно управлять, и раскол произошел после ее собрания 26 ноября 1933 года. Структура, предложенная Хосе Кабралом, подразумевала устранение Ролао Прето и Альберто де Монсараша с их постов босса. . Отчеты о встрече и некоторые выдержки из ее протокола подтвердили раскол. Хосе Кабрал оправдал увольнение Прето и Монсараса как навязывание Салазара для выживания движения. Монсарас и Альсада Падес проголосовали против предложения Кабрала, поскольку понимали, что «необходимо заключить соглашение с главой правительства при сохранении его прежней структуры» с теми же лидерами91. Аугусто Пирес де Лима представил примирительное предложение, предусматривающее ликвидацию Монсараш и оставьте Ролана Прету ответственным. Но он предлагает, чтобы «как есть»,</w:t>
      </w:r>
    </w:p>
    <w:p w:rsidR="000D3B84" w:rsidRDefault="00842E46">
      <w:pPr>
        <w:pStyle w:val="24"/>
        <w:numPr>
          <w:ilvl w:val="0"/>
          <w:numId w:val="83"/>
        </w:numPr>
        <w:tabs>
          <w:tab w:val="left" w:pos="241"/>
        </w:tabs>
        <w:spacing w:after="160"/>
      </w:pPr>
      <w:r>
        <w:t>См. Новости,. 17-11 - 1933, с. 1 и 5.</w:t>
      </w:r>
    </w:p>
    <w:p w:rsidR="000D3B84" w:rsidRDefault="00842E46">
      <w:pPr>
        <w:pStyle w:val="24"/>
        <w:numPr>
          <w:ilvl w:val="0"/>
          <w:numId w:val="83"/>
        </w:numPr>
        <w:tabs>
          <w:tab w:val="left" w:pos="236"/>
        </w:tabs>
        <w:spacing w:after="380"/>
        <w:jc w:val="both"/>
      </w:pPr>
      <w:r>
        <w:t>См. «Протокол заседания Директивного совета национал-синдикалистского движения (Извлечение) от 28 ноября 1933 г., АПЛ.</w:t>
      </w:r>
    </w:p>
    <w:p w:rsidR="000D3B84" w:rsidRDefault="00842E46">
      <w:pPr>
        <w:pStyle w:val="1"/>
        <w:spacing w:after="10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00"/>
        <w:sectPr w:rsidR="000D3B84">
          <w:headerReference w:type="even" r:id="rId728"/>
          <w:headerReference w:type="default" r:id="rId729"/>
          <w:footerReference w:type="even" r:id="rId730"/>
          <w:footerReference w:type="default" r:id="rId731"/>
          <w:pgSz w:w="11900" w:h="16840"/>
          <w:pgMar w:top="2262" w:right="2335" w:bottom="1284" w:left="2340" w:header="1834" w:footer="856" w:gutter="0"/>
          <w:pgNumType w:start="282"/>
          <w:cols w:space="720"/>
          <w:noEndnote/>
          <w:docGrid w:linePitch="360"/>
          <w15:footnoteColumns w:val="1"/>
        </w:sectPr>
      </w:pPr>
      <w:bookmarkStart w:id="165" w:name="bookmark332"/>
      <w:r>
        <w:t>— 281 —</w:t>
      </w:r>
      <w:bookmarkEnd w:id="165"/>
    </w:p>
    <w:p w:rsidR="000D3B84" w:rsidRDefault="00842E46">
      <w:pPr>
        <w:pStyle w:val="1"/>
        <w:ind w:firstLine="0"/>
        <w:jc w:val="both"/>
      </w:pPr>
      <w:r>
        <w:lastRenderedPageBreak/>
        <w:t>точки зрения». Отказавшись принять какое-либо обязательное решение, Прето принял предложенное Хосе Кабралом голосование.</w:t>
      </w:r>
    </w:p>
    <w:p w:rsidR="000D3B84" w:rsidRDefault="00842E46">
      <w:pPr>
        <w:pStyle w:val="1"/>
        <w:spacing w:after="220"/>
        <w:ind w:firstLine="480"/>
        <w:jc w:val="both"/>
      </w:pPr>
      <w:r>
        <w:t>Голосование за предложение Пиреса де Лимы, Эусебио Таманьини, Хосе Кабрала и его сторонника. Проголосовал против остальных трех. Столкнувшись с невозможностью достижения соглашения, Таманьини и Хосе Кабрал заявили, что «восстановили свою свободу действий». Пирес де Лима также отказался от участия, заявив, что уйдет. После того, как они ушли, Прето, Монсарас и Альсада Падес,</w:t>
      </w:r>
    </w:p>
    <w:p w:rsidR="000D3B84" w:rsidRDefault="00842E46">
      <w:pPr>
        <w:pStyle w:val="1"/>
        <w:spacing w:after="400" w:line="283" w:lineRule="auto"/>
        <w:ind w:left="1780" w:firstLine="0"/>
        <w:jc w:val="both"/>
        <w:rPr>
          <w:sz w:val="12"/>
          <w:szCs w:val="12"/>
        </w:rPr>
      </w:pPr>
      <w:r>
        <w:rPr>
          <w:sz w:val="20"/>
          <w:szCs w:val="20"/>
        </w:rPr>
        <w:t>считая, что это разделение мнений, поставленное на непреодолимую основу, сделало работу КР невыгодной, если не невозможной, под аплодисменты присутствующих членов того же Совета, он решает свой роспуск, взяв на себя как Главу Движения все обязанности Командования до тех пор, пока не будет сформирован новый Совет.</w:t>
      </w:r>
      <w:r>
        <w:rPr>
          <w:rFonts w:ascii="Arial" w:eastAsia="Arial" w:hAnsi="Arial" w:cs="Arial"/>
          <w:b/>
          <w:bCs/>
          <w:sz w:val="12"/>
          <w:szCs w:val="12"/>
          <w:vertAlign w:val="superscript"/>
        </w:rPr>
        <w:footnoteReference w:id="447"/>
      </w:r>
    </w:p>
    <w:p w:rsidR="000D3B84" w:rsidRDefault="00842E46">
      <w:pPr>
        <w:pStyle w:val="1"/>
        <w:spacing w:after="320"/>
        <w:ind w:firstLine="480"/>
        <w:jc w:val="both"/>
        <w:sectPr w:rsidR="000D3B84">
          <w:headerReference w:type="even" r:id="rId732"/>
          <w:headerReference w:type="default" r:id="rId733"/>
          <w:footerReference w:type="even" r:id="rId734"/>
          <w:footerReference w:type="default" r:id="rId735"/>
          <w:pgSz w:w="11900" w:h="16840"/>
          <w:pgMar w:top="2329" w:right="2335" w:bottom="2329" w:left="2340" w:header="1901" w:footer="3" w:gutter="0"/>
          <w:pgNumType w:start="282"/>
          <w:cols w:space="720"/>
          <w:noEndnote/>
          <w:docGrid w:linePitch="360"/>
          <w15:footnoteColumns w:val="1"/>
        </w:sectPr>
      </w:pPr>
      <w:r>
        <w:t>Через несколько дней раскольники встретились с министром внутренних дел и с Салазаром от имени национал-синдикализма.</w:t>
      </w:r>
      <w:r>
        <w:rPr>
          <w:vertAlign w:val="superscript"/>
        </w:rPr>
        <w:footnoteReference w:id="448"/>
      </w:r>
      <w:r>
        <w:t>Согласно коммюнике собрания, новый Н/С может сохранять свою «автономию и независимую организацию» до тех пор, пока он действует «в политическом поле в согласии с Национальным союзом, то есть не будет беспокоить этот орган и не будет он будет преследовать его, поддерживая Estado Novo и достижения, которые через него происходят».</w:t>
      </w:r>
      <w:r>
        <w:rPr>
          <w:vertAlign w:val="superscript"/>
        </w:rPr>
        <w:footnoteReference w:id="449"/>
      </w:r>
      <w:r>
        <w:t>Центральный орган движения быстро отказался от инициативы. «Они могут представлять себя. Мы и вся страна; Мы не делегируем и не даем доверенности этим господам представлять нас».</w:t>
      </w:r>
      <w:r>
        <w:rPr>
          <w:vertAlign w:val="superscript"/>
        </w:rPr>
        <w:footnoteReference w:id="450"/>
      </w:r>
      <w:r>
        <w:t>Через несколько дней сам Ролау Прету запретил встречи и принятые там решения, ибо</w:t>
      </w:r>
    </w:p>
    <w:p w:rsidR="000D3B84" w:rsidRDefault="00842E46">
      <w:pPr>
        <w:pStyle w:val="1"/>
        <w:ind w:firstLine="0"/>
        <w:jc w:val="both"/>
      </w:pPr>
      <w:r>
        <w:lastRenderedPageBreak/>
        <w:t>присутствующие N/S «не занимают каких-либо руководящих должностей и не имеют полномочий, позволяющих им говорить от имени N/S. Следовательно, он несет исключительную личную ответственность за любой сделанный демарш, будучи преждевременным во всем, что говорится по этому поводу»96.</w:t>
      </w:r>
    </w:p>
    <w:p w:rsidR="000D3B84" w:rsidRDefault="00842E46">
      <w:pPr>
        <w:pStyle w:val="1"/>
        <w:ind w:firstLine="480"/>
        <w:jc w:val="both"/>
      </w:pPr>
      <w:r>
        <w:t>В «Приказе о службе», в котором сообщалось о событиях, Монсарас выразился яснее, призвав к осуждению «любой пародии на национал-синдикалистское движение, которая, вероятно, выглядит как грубый маневр, искажающий революционный, фашистский, европейский и современный дух национальная революция рабочих»97.</w:t>
      </w:r>
    </w:p>
    <w:p w:rsidR="000D3B84" w:rsidRDefault="00842E46">
      <w:pPr>
        <w:pStyle w:val="1"/>
        <w:spacing w:after="860"/>
        <w:ind w:firstLine="480"/>
        <w:jc w:val="both"/>
      </w:pPr>
      <w:r>
        <w:t>Но Хосе Кабрал, подкрепленный поддержкой власти раскола, объявил о новой структуре и новом направлении национал-синдикализма. «Объединив свои усилия с усилиями правительства в борьбе с экстремизмом и всеми элементами национальной розни, он станет авангардом идей и действий, оказывающих неоспоримое влияние на общественную жизнь Португалии». Он обвинил Прето и Монсараш в том, что они «наведены романтической видимостью кульминационных событий, происходивших за границей с подобными движениями», и подчеркнул, что «здесь не нужно думать о завоевании власти, а только, и это немало, о помощи ему». победить врагов Нации и воздействовать на нее таким образом, чтобы через нее и через нее постепенно реализовывались национал-юнионистские устремления».</w:t>
      </w:r>
    </w:p>
    <w:p w:rsidR="000D3B84" w:rsidRDefault="00842E46">
      <w:pPr>
        <w:pStyle w:val="32"/>
        <w:keepNext/>
        <w:keepLines/>
      </w:pPr>
      <w:bookmarkStart w:id="166" w:name="bookmark334"/>
      <w:r>
        <w:t>5.4 Просалазаристский раскол</w:t>
      </w:r>
      <w:bookmarkEnd w:id="166"/>
    </w:p>
    <w:p w:rsidR="000D3B84" w:rsidRDefault="00842E46">
      <w:pPr>
        <w:pStyle w:val="1"/>
        <w:spacing w:after="520"/>
        <w:ind w:firstLine="0"/>
        <w:jc w:val="both"/>
      </w:pPr>
      <w:r>
        <w:t>Хотя создавалось впечатление, что Н/С, реорганизованная в результате раскола и освобожденная от Прето, будет продолжать существовать в рамках нового режима, явная функция действий просалазаристской группы заключалась в том, чтобы попытаться нейтрализовать движение и его боссов. , при поддержке</w:t>
      </w:r>
    </w:p>
    <w:p w:rsidR="000D3B84" w:rsidRDefault="00842E46">
      <w:pPr>
        <w:pStyle w:val="24"/>
        <w:numPr>
          <w:ilvl w:val="0"/>
          <w:numId w:val="84"/>
        </w:numPr>
        <w:tabs>
          <w:tab w:val="left" w:pos="241"/>
        </w:tabs>
        <w:spacing w:after="180" w:line="240" w:lineRule="auto"/>
        <w:jc w:val="both"/>
      </w:pPr>
      <w:r>
        <w:rPr>
          <w:i/>
          <w:iCs/>
          <w:sz w:val="16"/>
          <w:szCs w:val="16"/>
        </w:rPr>
        <w:t>То же,</w:t>
      </w:r>
      <w:r>
        <w:t>24-12-1933, с. я.</w:t>
      </w:r>
    </w:p>
    <w:p w:rsidR="000D3B84" w:rsidRDefault="00842E46">
      <w:pPr>
        <w:pStyle w:val="24"/>
        <w:numPr>
          <w:ilvl w:val="0"/>
          <w:numId w:val="84"/>
        </w:numPr>
        <w:tabs>
          <w:tab w:val="left" w:pos="241"/>
        </w:tabs>
        <w:spacing w:after="180" w:line="240" w:lineRule="auto"/>
        <w:jc w:val="both"/>
      </w:pPr>
      <w:r>
        <w:t>См. «Служебный приказ» Генерального секретаря, ноябрь 1933 г. AOS/CO/PC-3F, ANTT.</w:t>
      </w:r>
    </w:p>
    <w:p w:rsidR="000D3B84" w:rsidRDefault="00842E46">
      <w:pPr>
        <w:pStyle w:val="24"/>
        <w:numPr>
          <w:ilvl w:val="0"/>
          <w:numId w:val="84"/>
        </w:numPr>
        <w:tabs>
          <w:tab w:val="left" w:pos="241"/>
        </w:tabs>
        <w:spacing w:line="240" w:lineRule="auto"/>
        <w:jc w:val="both"/>
      </w:pPr>
      <w:r>
        <w:t>Коммюнике Генерального секретариата, подписанное Хосе Луисом Супико. сд [1933].</w:t>
      </w:r>
    </w:p>
    <w:p w:rsidR="000D3B84" w:rsidRDefault="00842E46">
      <w:pPr>
        <w:pStyle w:val="50"/>
        <w:keepNext/>
        <w:keepLines/>
        <w:spacing w:after="360"/>
        <w:sectPr w:rsidR="000D3B84">
          <w:headerReference w:type="even" r:id="rId736"/>
          <w:headerReference w:type="default" r:id="rId737"/>
          <w:footerReference w:type="even" r:id="rId738"/>
          <w:footerReference w:type="default" r:id="rId739"/>
          <w:pgSz w:w="11900" w:h="16840"/>
          <w:pgMar w:top="2329" w:right="2335" w:bottom="1284" w:left="2340" w:header="1901" w:footer="3" w:gutter="0"/>
          <w:pgNumType w:start="284"/>
          <w:cols w:space="720"/>
          <w:noEndnote/>
          <w:docGrid w:linePitch="360"/>
          <w15:footnoteColumns w:val="1"/>
        </w:sectPr>
      </w:pPr>
      <w:bookmarkStart w:id="167" w:name="bookmark336"/>
      <w:r>
        <w:lastRenderedPageBreak/>
        <w:t>— 283 —</w:t>
      </w:r>
      <w:bookmarkEnd w:id="167"/>
    </w:p>
    <w:p w:rsidR="000D3B84" w:rsidRDefault="00842E46">
      <w:pPr>
        <w:pStyle w:val="1"/>
        <w:spacing w:after="300"/>
        <w:ind w:firstLine="0"/>
        <w:jc w:val="both"/>
      </w:pPr>
      <w:r>
        <w:lastRenderedPageBreak/>
        <w:t>пропаганда «Estado Novo». Салазар дал мало гарантий раскольникам и никогда не санкционировал их оформление в качестве ополчения режима. Однако некоторые ее кадры еще какое-то время считали возможным сохранить фашистскую организацию в рамках салазаризма.</w:t>
      </w:r>
    </w:p>
    <w:p w:rsidR="000D3B84" w:rsidRDefault="00842E46">
      <w:pPr>
        <w:pStyle w:val="42"/>
        <w:keepNext/>
        <w:keepLines/>
        <w:numPr>
          <w:ilvl w:val="0"/>
          <w:numId w:val="85"/>
        </w:numPr>
        <w:tabs>
          <w:tab w:val="left" w:pos="265"/>
        </w:tabs>
        <w:jc w:val="both"/>
      </w:pPr>
      <w:bookmarkStart w:id="168" w:name="bookmark338"/>
      <w:r>
        <w:t>.4.1 Группа «Национальная революция»</w:t>
      </w:r>
      <w:bookmarkEnd w:id="168"/>
    </w:p>
    <w:p w:rsidR="000D3B84" w:rsidRDefault="00842E46">
      <w:pPr>
        <w:pStyle w:val="1"/>
        <w:ind w:firstLine="0"/>
        <w:jc w:val="both"/>
      </w:pPr>
      <w:r>
        <w:t>В компромиссе, достигнутом с Салазаром и министром внутренних дел, раскольническая группа теоретически обеспечила свою организационную автономию и «свободу для своей идеологической обработки», хотя и в сближении с Национальным союзом».</w:t>
      </w:r>
      <w:r>
        <w:rPr>
          <w:vertAlign w:val="superscript"/>
        </w:rPr>
        <w:footnoteReference w:id="451"/>
      </w:r>
      <w:r>
        <w:t>В первые месяцы 1934 года раскол фактически пытался реорганизовать Н/С. Были назначены новые делегаты от округов, Национальная революция призвала членов обновить свои членские билеты, а Амарал Пирре возглавил новую Национальную рабочую революцию.</w:t>
      </w:r>
    </w:p>
    <w:p w:rsidR="000D3B84" w:rsidRDefault="00842E46">
      <w:pPr>
        <w:pStyle w:val="1"/>
        <w:spacing w:after="240"/>
        <w:ind w:firstLine="480"/>
        <w:jc w:val="both"/>
        <w:sectPr w:rsidR="000D3B84">
          <w:headerReference w:type="even" r:id="rId740"/>
          <w:headerReference w:type="default" r:id="rId741"/>
          <w:footerReference w:type="even" r:id="rId742"/>
          <w:footerReference w:type="default" r:id="rId743"/>
          <w:pgSz w:w="11900" w:h="16840"/>
          <w:pgMar w:top="2329" w:right="2330" w:bottom="2329" w:left="2340" w:header="1901" w:footer="3" w:gutter="0"/>
          <w:pgNumType w:start="284"/>
          <w:cols w:space="720"/>
          <w:noEndnote/>
          <w:docGrid w:linePitch="360"/>
          <w15:footnoteColumns w:val="1"/>
        </w:sectPr>
      </w:pPr>
      <w:r>
        <w:t>Однако наиболее активное ядро ​​раскола почти сразу же было кооптировано на политические роли в институтах режима. Среди основателей Национальной революции Амарал Пирре и Кастро Фернандес (редактор) входили в штат INTP, Оливейра и Силва был назначен SPN президентом Accão Escolar Vanguarda. Сама газета полностью поддерживалась пропагандистским аппаратом Салазара.</w:t>
      </w:r>
      <w:r>
        <w:rPr>
          <w:vertAlign w:val="superscript"/>
        </w:rPr>
        <w:footnoteReference w:id="452"/>
      </w:r>
      <w:r>
        <w:t>Реорганизация раскольнических армий не увенчалась успехом, и самой важной функцией, которую выполняла эта небольшая группа, была роль проходного элемента и отбора членов для национальных союзов. Единственным публичным выступлением группы было участие в параде 1 мая 1934 года, организованном INTP и SPN.</w:t>
      </w:r>
      <w:r>
        <w:rPr>
          <w:vertAlign w:val="superscript"/>
        </w:rPr>
        <w:footnoteReference w:id="453"/>
      </w:r>
    </w:p>
    <w:p w:rsidR="000D3B84" w:rsidRDefault="00842E46">
      <w:pPr>
        <w:pStyle w:val="1"/>
        <w:ind w:firstLine="480"/>
        <w:jc w:val="both"/>
      </w:pPr>
      <w:r>
        <w:lastRenderedPageBreak/>
        <w:t>Нападки на Ролао-Прету и Н/Ю, отныне известные как «ортодоксальные», доминировали в диссидентской прессе. Просалазаристский энтузиазм привел их к мысли, что «национал-синдикализм был продуктом состояния ума, сформировавшегося после шести лет диктатуры и благодаря Салазару»102. Отношение Гитлера». Они также осудили его цель «превратить Н/Ю в Движение снаружи внутрь, с маршем, скопированным с фашизма или гитлеризма, против Салазара и на службе его личных амбиций»103. Попытка связать Прето с национальных позиций.-социалисты позволяли смешивать его с теми, кто проповедовал «милитаризацию молодежи», «смешение государства и религии», «ненависть к церкви»,</w:t>
      </w:r>
    </w:p>
    <w:p w:rsidR="000D3B84" w:rsidRDefault="00842E46">
      <w:pPr>
        <w:pStyle w:val="1"/>
        <w:spacing w:after="1080"/>
        <w:ind w:firstLine="480"/>
        <w:jc w:val="both"/>
      </w:pPr>
      <w:r>
        <w:t>Деятельность Н/С, причастных к расколу, также была ограничена, а упоминания об их деятельности в прессе систематически вырезались, что вызывало сомнения у некоторых гражданских губернаторов, выступавших за интеграцию. Внутри группы Хосе Кабрала была печально известна дезориентация, поскольку репрессивные меры противоречили заявлениям правительства о поддержке. небольшое шествие, а затем отправка телеграммы с извинениями за «неправильный путь»106.</w:t>
      </w:r>
    </w:p>
    <w:p w:rsidR="000D3B84" w:rsidRDefault="00842E46">
      <w:pPr>
        <w:pStyle w:val="24"/>
        <w:numPr>
          <w:ilvl w:val="0"/>
          <w:numId w:val="86"/>
        </w:numPr>
        <w:tabs>
          <w:tab w:val="left" w:pos="279"/>
        </w:tabs>
        <w:spacing w:after="180" w:line="240" w:lineRule="auto"/>
        <w:jc w:val="both"/>
      </w:pPr>
      <w:r>
        <w:t>См. Хосе Луис Супико. «Салазар-Ролао Прето», Национальная революция, 17 апреля 1934 г., с. 1 и 13.</w:t>
      </w:r>
    </w:p>
    <w:p w:rsidR="000D3B84" w:rsidRDefault="00842E46">
      <w:pPr>
        <w:pStyle w:val="24"/>
        <w:numPr>
          <w:ilvl w:val="0"/>
          <w:numId w:val="86"/>
        </w:numPr>
        <w:tabs>
          <w:tab w:val="left" w:pos="279"/>
        </w:tabs>
        <w:spacing w:after="180" w:line="240" w:lineRule="auto"/>
        <w:jc w:val="both"/>
      </w:pPr>
      <w:r>
        <w:rPr>
          <w:i/>
          <w:iCs/>
          <w:sz w:val="16"/>
          <w:szCs w:val="16"/>
        </w:rPr>
        <w:t>То же,</w:t>
      </w:r>
      <w:r>
        <w:t>24-4-1934, с. 3.</w:t>
      </w:r>
    </w:p>
    <w:p w:rsidR="000D3B84" w:rsidRDefault="00842E46">
      <w:pPr>
        <w:pStyle w:val="24"/>
        <w:numPr>
          <w:ilvl w:val="0"/>
          <w:numId w:val="86"/>
        </w:numPr>
        <w:tabs>
          <w:tab w:val="left" w:pos="284"/>
        </w:tabs>
        <w:spacing w:after="180" w:line="240" w:lineRule="auto"/>
        <w:jc w:val="both"/>
      </w:pPr>
      <w:r>
        <w:t>См. Ф.А., «Между Римом и Москвой», Национальная революция, 19-4-1934, с. 1.</w:t>
      </w:r>
    </w:p>
    <w:p w:rsidR="000D3B84" w:rsidRDefault="00842E46">
      <w:pPr>
        <w:pStyle w:val="24"/>
        <w:numPr>
          <w:ilvl w:val="0"/>
          <w:numId w:val="86"/>
        </w:numPr>
        <w:tabs>
          <w:tab w:val="left" w:pos="274"/>
        </w:tabs>
        <w:spacing w:after="180" w:line="240" w:lineRule="auto"/>
        <w:jc w:val="both"/>
      </w:pPr>
      <w:r>
        <w:rPr>
          <w:i/>
          <w:iCs/>
          <w:sz w:val="16"/>
          <w:szCs w:val="16"/>
        </w:rPr>
        <w:t>видеть</w:t>
      </w:r>
      <w:r>
        <w:t>некоторые запреты на диссидентскую Н/С пропаганду в Maço 470-Box 23. AGMI/ANTT.</w:t>
      </w:r>
    </w:p>
    <w:p w:rsidR="000D3B84" w:rsidRDefault="00842E46">
      <w:pPr>
        <w:pStyle w:val="24"/>
        <w:numPr>
          <w:ilvl w:val="0"/>
          <w:numId w:val="86"/>
        </w:numPr>
        <w:tabs>
          <w:tab w:val="left" w:pos="284"/>
        </w:tabs>
        <w:spacing w:line="240" w:lineRule="auto"/>
        <w:jc w:val="both"/>
        <w:rPr>
          <w:sz w:val="16"/>
          <w:szCs w:val="16"/>
        </w:rPr>
      </w:pPr>
      <w:r>
        <w:t>См. Национальная революция, 23 июня 1934 г.</w:t>
      </w:r>
    </w:p>
    <w:p w:rsidR="000D3B84" w:rsidRDefault="00842E46">
      <w:pPr>
        <w:pStyle w:val="50"/>
        <w:keepNext/>
        <w:keepLines/>
        <w:spacing w:after="180"/>
        <w:sectPr w:rsidR="000D3B84">
          <w:headerReference w:type="even" r:id="rId744"/>
          <w:headerReference w:type="default" r:id="rId745"/>
          <w:footerReference w:type="even" r:id="rId746"/>
          <w:footerReference w:type="default" r:id="rId747"/>
          <w:pgSz w:w="11900" w:h="16840"/>
          <w:pgMar w:top="2329" w:right="2330" w:bottom="1284" w:left="2340" w:header="1901" w:footer="3" w:gutter="0"/>
          <w:pgNumType w:start="286"/>
          <w:cols w:space="720"/>
          <w:noEndnote/>
          <w:docGrid w:linePitch="360"/>
          <w15:footnoteColumns w:val="1"/>
        </w:sectPr>
      </w:pPr>
      <w:bookmarkStart w:id="169" w:name="bookmark340"/>
      <w:r>
        <w:t>— 285 —</w:t>
      </w:r>
      <w:bookmarkEnd w:id="169"/>
    </w:p>
    <w:p w:rsidR="000D3B84" w:rsidRDefault="00842E46">
      <w:pPr>
        <w:pStyle w:val="1"/>
        <w:ind w:firstLine="480"/>
        <w:jc w:val="both"/>
      </w:pPr>
      <w:r>
        <w:lastRenderedPageBreak/>
        <w:t>Раскольнический орган также стал не в состоянии ссылаться на какую-либо организованную деятельность, а цензура вырезала самые «лишние» редакционные статьи, содержащие социальные темы.</w:t>
      </w:r>
      <w:r>
        <w:rPr>
          <w:vertAlign w:val="superscript"/>
        </w:rPr>
        <w:footnoteReference w:id="454"/>
      </w:r>
      <w:r>
        <w:t>Столкнувшись с критикой, которую ООН сделала как в адрес диссидентской группы, так и в адрес AEV, они все же попытались ответить, но им помешала цензура.</w:t>
      </w:r>
      <w:r>
        <w:rPr>
          <w:vertAlign w:val="superscript"/>
        </w:rPr>
        <w:footnoteReference w:id="455"/>
      </w:r>
      <w:r>
        <w:t>Diário da Manhã продолжал нападать на них, и Мануэль Муриас, директор раскольнического органа, написал диктатору: «Этого будет достаточно для вашего бывшего. [...] скажите нам - вы не правы. Твои усилия тщетны. И мы скоро уйдем, без надутых губ, без движения бунта».</w:t>
      </w:r>
      <w:r>
        <w:rPr>
          <w:vertAlign w:val="superscript"/>
        </w:rPr>
        <w:footnoteReference w:id="456"/>
      </w:r>
    </w:p>
    <w:p w:rsidR="000D3B84" w:rsidRDefault="00842E46">
      <w:pPr>
        <w:pStyle w:val="1"/>
        <w:ind w:firstLine="480"/>
        <w:jc w:val="both"/>
      </w:pPr>
      <w:r>
        <w:t>Несмотря на доносы и призывы к репрессиям против N/S de Preto, которые они периодически делали, и даже на поощрение некоторых уличных боев между боевиками, приписанными к двум организациям, поддержка Режимом их организации была лишь инструментальной.</w:t>
      </w:r>
      <w:r>
        <w:rPr>
          <w:vertAlign w:val="superscript"/>
        </w:rPr>
        <w:footnoteReference w:id="457"/>
      </w:r>
      <w:r>
        <w:t>Через несколько месяцев после его создания Министерство внутренних дел стало отказывать в его просьбах об организации уличных парадов по указанию диктатора.</w:t>
      </w:r>
      <w:r>
        <w:rPr>
          <w:vertAlign w:val="superscript"/>
        </w:rPr>
        <w:footnoteReference w:id="458"/>
      </w:r>
    </w:p>
    <w:p w:rsidR="000D3B84" w:rsidRDefault="00842E46">
      <w:pPr>
        <w:pStyle w:val="1"/>
        <w:ind w:firstLine="480"/>
        <w:jc w:val="both"/>
        <w:sectPr w:rsidR="000D3B84">
          <w:headerReference w:type="even" r:id="rId748"/>
          <w:headerReference w:type="default" r:id="rId749"/>
          <w:footerReference w:type="even" r:id="rId750"/>
          <w:footerReference w:type="default" r:id="rId751"/>
          <w:pgSz w:w="11900" w:h="16840"/>
          <w:pgMar w:top="2329" w:right="2330" w:bottom="2329" w:left="2340" w:header="1901" w:footer="3" w:gutter="0"/>
          <w:pgNumType w:start="286"/>
          <w:cols w:space="720"/>
          <w:noEndnote/>
          <w:docGrid w:linePitch="360"/>
          <w15:footnoteColumns w:val="1"/>
        </w:sectPr>
      </w:pPr>
      <w:r>
        <w:t>Стратегия, принятая перед лицом некоторых наиболее сомнительных элементов «Grupo dos Lentos», чья позиция по отношению к салазаризму была неясной, была иной. Как признался в своих мемуарах один из ее членов, Салазар назначал их на разные должности, а некоторых даже отправлял за границу: «Там мы были спокойнее».</w:t>
      </w:r>
      <w:r>
        <w:rPr>
          <w:vertAlign w:val="superscript"/>
        </w:rPr>
        <w:footnoteReference w:id="459"/>
      </w:r>
    </w:p>
    <w:p w:rsidR="000D3B84" w:rsidRDefault="00842E46">
      <w:pPr>
        <w:pStyle w:val="42"/>
        <w:keepNext/>
        <w:keepLines/>
        <w:numPr>
          <w:ilvl w:val="2"/>
          <w:numId w:val="87"/>
        </w:numPr>
        <w:tabs>
          <w:tab w:val="left" w:pos="687"/>
        </w:tabs>
        <w:jc w:val="both"/>
      </w:pPr>
      <w:bookmarkStart w:id="170" w:name="bookmark342"/>
      <w:r>
        <w:lastRenderedPageBreak/>
        <w:t>Инструменты интеграции</w:t>
      </w:r>
      <w:bookmarkEnd w:id="170"/>
    </w:p>
    <w:p w:rsidR="000D3B84" w:rsidRDefault="00842E46">
      <w:pPr>
        <w:pStyle w:val="1"/>
        <w:spacing w:after="300"/>
        <w:ind w:firstLine="0"/>
        <w:jc w:val="both"/>
      </w:pPr>
      <w:r>
        <w:t>Представляется трудным, наблюдая за интеграционным движением расколотой группы в «Estado Novo», охарактеризовать его как новое течение внутри него. Салазар всегда опасался появления политических институтов, которые концентрировали бы элементы фашистской напряженности справа от него, и в конечном итоге отверг, как показано выше, некоторые сделанные ими предложения. Даже в учреждениях, где присутствие диссидентов ощущалось с некоторой интенсивностью, как в случае с корпоративным аппаратом, лишь в исключительных случаях и локально обнаруживались некоторые усилия, такие как создание фашистской милиции в рамках салазаризма. В подавляющем большинстве это была индивидуальная и дифференцированная интеграция во времени, представляющая собой отказ от прежних политических позиций и приверженность добродетелям, ценностям или задачам нового режима.</w:t>
      </w:r>
    </w:p>
    <w:p w:rsidR="000D3B84" w:rsidRDefault="00842E46">
      <w:pPr>
        <w:pStyle w:val="42"/>
        <w:keepNext/>
        <w:keepLines/>
        <w:numPr>
          <w:ilvl w:val="2"/>
          <w:numId w:val="87"/>
        </w:numPr>
        <w:tabs>
          <w:tab w:val="left" w:pos="678"/>
        </w:tabs>
        <w:jc w:val="both"/>
      </w:pPr>
      <w:bookmarkStart w:id="171" w:name="bookmark344"/>
      <w:r>
        <w:t>Корпоративный аппарат</w:t>
      </w:r>
      <w:bookmarkEnd w:id="171"/>
    </w:p>
    <w:p w:rsidR="000D3B84" w:rsidRDefault="00842E46">
      <w:pPr>
        <w:pStyle w:val="1"/>
        <w:ind w:firstLine="0"/>
        <w:jc w:val="both"/>
      </w:pPr>
      <w:r>
        <w:t>Корпоративный аппарат набрал несколько своих сотрудников в Н/С, причем не только из «интеллигенции», ныне преобразованной в помощников и делегатов Национального института труда и социального обеспечения, но и из профсоюзных активистов. Некоторые лидеры Н/С, покинувшие движение с расколом, даже стали трамплином для «корпоратизации» португальского профсоюзного движения. Педро Теотониу Перейра, заместитель госсекретаря по делам корпораций и социального обеспечения, должность, которую он занимал до 1936 года, происходил из тех же интегралистов и был щедр на интеграцию113.</w:t>
      </w:r>
    </w:p>
    <w:p w:rsidR="000D3B84" w:rsidRDefault="00842E46">
      <w:pPr>
        <w:pStyle w:val="1"/>
        <w:spacing w:after="580"/>
        <w:ind w:firstLine="460"/>
        <w:jc w:val="both"/>
      </w:pPr>
      <w:r>
        <w:t>Несмотря на то, что с строго количественной точки зрения они не являются определяющим элементом их идеологического или организационного формирования (поскольку кадры северо-западного происхождения представляли собой множество</w:t>
      </w:r>
    </w:p>
    <w:p w:rsidR="000D3B84" w:rsidRDefault="00842E46">
      <w:pPr>
        <w:pStyle w:val="24"/>
        <w:numPr>
          <w:ilvl w:val="2"/>
          <w:numId w:val="87"/>
        </w:numPr>
        <w:tabs>
          <w:tab w:val="left" w:pos="648"/>
        </w:tabs>
        <w:spacing w:after="720"/>
        <w:jc w:val="both"/>
      </w:pPr>
      <w:r>
        <w:t>Его племянник, Нуну Теотониу Перейра, происходивший из той же монархической и интегралистской культурной магмы, был молодым энтузиастом Ролао Прето и национал-юнионизма, позже стал видным архитектором и католическим боевиком, выступавшим против диктатуры, которого несколько раз арестовывали.</w:t>
      </w:r>
    </w:p>
    <w:p w:rsidR="000D3B84" w:rsidRDefault="00842E46">
      <w:pPr>
        <w:pStyle w:val="50"/>
        <w:keepNext/>
        <w:keepLines/>
        <w:spacing w:after="440"/>
        <w:sectPr w:rsidR="000D3B84">
          <w:headerReference w:type="even" r:id="rId752"/>
          <w:headerReference w:type="default" r:id="rId753"/>
          <w:footerReference w:type="even" r:id="rId754"/>
          <w:footerReference w:type="default" r:id="rId755"/>
          <w:pgSz w:w="11900" w:h="16840"/>
          <w:pgMar w:top="2262" w:right="2335" w:bottom="1284" w:left="2340" w:header="1834" w:footer="3" w:gutter="0"/>
          <w:pgNumType w:start="288"/>
          <w:cols w:space="720"/>
          <w:noEndnote/>
          <w:docGrid w:linePitch="360"/>
          <w15:footnoteColumns w:val="1"/>
        </w:sectPr>
      </w:pPr>
      <w:bookmarkStart w:id="172" w:name="bookmark346"/>
      <w:r>
        <w:lastRenderedPageBreak/>
        <w:t>— 287 —</w:t>
      </w:r>
      <w:bookmarkEnd w:id="172"/>
    </w:p>
    <w:p w:rsidR="000D3B84" w:rsidRDefault="00842E46">
      <w:pPr>
        <w:pStyle w:val="1"/>
        <w:ind w:firstLine="0"/>
        <w:jc w:val="both"/>
      </w:pPr>
      <w:r>
        <w:lastRenderedPageBreak/>
        <w:t>нории и не сумели сформировать сплоченную группу, если они когда-либо думали об этом), некоторые Н/Ю составляли его наиболее динамичный сектор, пытаясь привнести некий фашистский волюнтаризм в создание национальных союзов, особенно в тех случаях, когда они имели автономные организации или составляли значительное меньшинство до роспуска свободного профсоюзного движения. На протяжении 1930-х годов эта небольшая группа представляла собой то, что можно было бы охарактеризовать как «фашистскую группу давления», которая стремилась «снизу» внедрить институциональные компоненты и фашистскую политику в режим Салазара.</w:t>
      </w:r>
    </w:p>
    <w:p w:rsidR="000D3B84" w:rsidRDefault="00842E46">
      <w:pPr>
        <w:pStyle w:val="1"/>
        <w:ind w:firstLine="420"/>
        <w:jc w:val="both"/>
      </w:pPr>
      <w:r>
        <w:t>Однако бюрократический аппарат заместителя госсекретаря по делам корпораций рассеял эти импульсы, и в большинстве случаев приверженность многих салазаризму представляла собой заметную умеренность или даже изменение их политического поведения. Здесь, как и в других областях, где они интегрировались, «диссиденты стали по большей части приверженцами салазаризма».</w:t>
      </w:r>
      <w:r>
        <w:rPr>
          <w:vertAlign w:val="superscript"/>
        </w:rPr>
        <w:footnoteReference w:id="460"/>
      </w:r>
      <w:r>
        <w:t>Некоторые быстро дистанцировались от фашизма и исповедовали гораздо более «католический» корпоративный авторитаризм.</w:t>
      </w:r>
      <w:r>
        <w:rPr>
          <w:vertAlign w:val="superscript"/>
        </w:rPr>
        <w:footnoteReference w:id="461"/>
      </w:r>
    </w:p>
    <w:p w:rsidR="000D3B84" w:rsidRDefault="00842E46">
      <w:pPr>
        <w:pStyle w:val="1"/>
        <w:ind w:firstLine="420"/>
        <w:jc w:val="both"/>
        <w:sectPr w:rsidR="000D3B84">
          <w:headerReference w:type="even" r:id="rId756"/>
          <w:headerReference w:type="default" r:id="rId757"/>
          <w:footerReference w:type="even" r:id="rId758"/>
          <w:footerReference w:type="default" r:id="rId759"/>
          <w:pgSz w:w="11900" w:h="16840"/>
          <w:pgMar w:top="2329" w:right="2331" w:bottom="2329" w:left="2403" w:header="1901" w:footer="3" w:gutter="0"/>
          <w:pgNumType w:start="288"/>
          <w:cols w:space="720"/>
          <w:noEndnote/>
          <w:docGrid w:linePitch="360"/>
          <w15:footnoteColumns w:val="1"/>
        </w:sectPr>
      </w:pPr>
      <w:r>
        <w:t>В области корпоративной системы присутствие диссидентов N/S было сразу видно в составе помощников и делегатов вышеупомянутого INTP, органа координации и контроля национальных союзов и всего профсоюзного переговорного процесса. Среди новых лидеров INTP Кастро Фернандеш и Амараль Пирре были вершинами треугольника, который стремился интегрировать фашистских диссидентов в режим, связывая группу Национальной революции и Национальные союзы. Несколько других основателей N/S внесли активный вклад в различные институты корпоративной системы,</w:t>
      </w:r>
    </w:p>
    <w:p w:rsidR="000D3B84" w:rsidRDefault="00842E46">
      <w:pPr>
        <w:pStyle w:val="1"/>
        <w:ind w:firstLine="0"/>
        <w:jc w:val="both"/>
      </w:pPr>
      <w:r>
        <w:lastRenderedPageBreak/>
        <w:t>таких, как Невеш да Кошта, и даже некоторые люди, близкие к IL116. Произведенный отбор явно отверг тех, кто явно поддерживал Прету в процессе раскола, но, несмотря на это, в некоторых округах нашлись его сторонники. Около 20% делегатов, назначенных в 1934 г., прошли через районные управления движения. Среди тех, кто выполнял более важные функции в С/Ю, были Эдуардо Фриас, назначенный на Бежу, и Абрантес Таварес, на Визеу117.</w:t>
      </w:r>
    </w:p>
    <w:p w:rsidR="000D3B84" w:rsidRDefault="00842E46">
      <w:pPr>
        <w:pStyle w:val="1"/>
        <w:spacing w:after="580"/>
        <w:ind w:firstLine="440"/>
        <w:jc w:val="both"/>
      </w:pPr>
      <w:r>
        <w:t>Сложнее обнаружить переход к директоратам Национальных союзов боевиков и лидеров Н/С. Как и следовало ожидать, многие из тех, кто последовал за расколом, либо просто демобилизовались с радикализацией отношений с правительством, либо вступили в национальные союзы118. руководители INTP выбрали нас по некоторым направлениям, в частности в сфере услуг. В провинции мы найдем несколько случаев, когда секретари округов и советов были переданы руководству новых национальных союзов. Альваро Дориа, например, глава округа С/Ю Браги, будет назначен президентом Национального союза служащих этого округа в 1934 г.119 Антонио Пачеко, региональный лидер Алгарве, будет президентом Союза офисных служащих округа Фаро. Сам Франсиско Морейра, на которого Прето указал как на пример рабочего кадра, оправившегося от анархо-синдикализма, и на регулярного оратора на митингах северо-южных штатов, также станет основателем Sindicato Nacional dos.</w:t>
      </w:r>
    </w:p>
    <w:p w:rsidR="000D3B84" w:rsidRDefault="00842E46">
      <w:pPr>
        <w:pStyle w:val="24"/>
        <w:numPr>
          <w:ilvl w:val="0"/>
          <w:numId w:val="88"/>
        </w:numPr>
        <w:tabs>
          <w:tab w:val="left" w:pos="270"/>
        </w:tabs>
        <w:spacing w:after="160"/>
        <w:jc w:val="both"/>
      </w:pPr>
      <w:r>
        <w:t>Так было с Аугусто да Коштой, еще одним сотрудником корпоративного аппарата.</w:t>
      </w:r>
    </w:p>
    <w:p w:rsidR="000D3B84" w:rsidRDefault="00842E46">
      <w:pPr>
        <w:pStyle w:val="24"/>
        <w:numPr>
          <w:ilvl w:val="0"/>
          <w:numId w:val="88"/>
        </w:numPr>
        <w:tabs>
          <w:tab w:val="left" w:pos="279"/>
        </w:tabs>
        <w:spacing w:after="160"/>
        <w:jc w:val="both"/>
      </w:pPr>
      <w:r>
        <w:t>См. Бюллетень INTP, № 1, 30-11-1933, с. 8 и № 6, 15 февраля 1934 г. Также следует отметить Бенту Калдаса, делегата от округа Лейрия, связанного с Н/Ю, и Миранду Роша, делегата от округа Брага, близкого к движению.</w:t>
      </w:r>
    </w:p>
    <w:p w:rsidR="000D3B84" w:rsidRDefault="00842E46">
      <w:pPr>
        <w:pStyle w:val="24"/>
        <w:numPr>
          <w:ilvl w:val="0"/>
          <w:numId w:val="88"/>
        </w:numPr>
        <w:tabs>
          <w:tab w:val="left" w:pos="274"/>
        </w:tabs>
        <w:spacing w:after="160"/>
        <w:jc w:val="both"/>
      </w:pPr>
      <w:r>
        <w:t>Исчерпывающее сопоставление списков лидеров и членов С/С с управлениями этих Союзов, чего мы здесь не делаем, могло бы значительно добавить к указанным примерам.</w:t>
      </w:r>
    </w:p>
    <w:p w:rsidR="000D3B84" w:rsidRDefault="00842E46">
      <w:pPr>
        <w:pStyle w:val="24"/>
        <w:numPr>
          <w:ilvl w:val="0"/>
          <w:numId w:val="88"/>
        </w:numPr>
        <w:tabs>
          <w:tab w:val="left" w:pos="270"/>
        </w:tabs>
        <w:spacing w:after="720"/>
        <w:jc w:val="both"/>
      </w:pPr>
      <w:r>
        <w:t>См. Бюллетень INTP, № 14, 15 июня 1934 г., с. 3.</w:t>
      </w:r>
    </w:p>
    <w:p w:rsidR="000D3B84" w:rsidRDefault="00842E46">
      <w:pPr>
        <w:pStyle w:val="50"/>
        <w:keepNext/>
        <w:keepLines/>
        <w:spacing w:after="380"/>
        <w:sectPr w:rsidR="000D3B84">
          <w:headerReference w:type="even" r:id="rId760"/>
          <w:headerReference w:type="default" r:id="rId761"/>
          <w:footerReference w:type="even" r:id="rId762"/>
          <w:footerReference w:type="default" r:id="rId763"/>
          <w:pgSz w:w="11900" w:h="16840"/>
          <w:pgMar w:top="2329" w:right="2335" w:bottom="1284" w:left="2388" w:header="1901" w:footer="3" w:gutter="0"/>
          <w:pgNumType w:start="290"/>
          <w:cols w:space="720"/>
          <w:noEndnote/>
          <w:docGrid w:linePitch="360"/>
          <w15:footnoteColumns w:val="1"/>
        </w:sectPr>
      </w:pPr>
      <w:bookmarkStart w:id="173" w:name="bookmark348"/>
      <w:r>
        <w:t>— 289 —</w:t>
      </w:r>
      <w:bookmarkEnd w:id="173"/>
    </w:p>
    <w:p w:rsidR="000D3B84" w:rsidRDefault="00842E46">
      <w:pPr>
        <w:pStyle w:val="1"/>
        <w:ind w:firstLine="0"/>
        <w:jc w:val="both"/>
      </w:pPr>
      <w:r>
        <w:lastRenderedPageBreak/>
        <w:t>Строители в вашем районе.</w:t>
      </w:r>
      <w:r>
        <w:rPr>
          <w:vertAlign w:val="superscript"/>
        </w:rPr>
        <w:footnoteReference w:id="462"/>
      </w:r>
      <w:r>
        <w:t>Эти слияния не означали проникновения структурированного фашистского течения внутрь национальных союзов, многие из которых, как доказала Фатима Патриарка, были созданы из старых ассоциаций, принявших новую корпоративную органику.</w:t>
      </w:r>
      <w:r>
        <w:rPr>
          <w:vertAlign w:val="superscript"/>
        </w:rPr>
        <w:footnoteReference w:id="463"/>
      </w:r>
    </w:p>
    <w:p w:rsidR="000D3B84" w:rsidRDefault="00842E46">
      <w:pPr>
        <w:pStyle w:val="1"/>
        <w:spacing w:after="300"/>
        <w:ind w:firstLine="480"/>
        <w:jc w:val="both"/>
      </w:pPr>
      <w:r>
        <w:t>Единственным сектором, в котором такое движение было очевидным, были работники сферы услуг Лиссабона, где банковские служащие снова играли важную роль. Его руководство было одним из немногих, сформировавших ядро, деятельность которого выходила за рамки простой профсоюзной деятельности и стремилось интегрировать ее в рамки фашистской мобилизации. В 1935 году группа банковских служащих, страховых работников и клерков, всех лидеров национальных союзов, предложила создать «синдикалистские вооруженные милиции», которые «каким-то образом» — как позже признался один из их сторонников — «чем-то конкурировали с движение, созданное Ролао Прето, человеком, который имел то же происхождение, что и мы, лузитанский интегрализм, но с которым у нас некоторое время были серьезные разногласия».</w:t>
      </w:r>
      <w:r>
        <w:rPr>
          <w:vertAlign w:val="superscript"/>
        </w:rPr>
        <w:footnoteReference w:id="464"/>
      </w:r>
      <w:r>
        <w:t>Салазар, однако, уклонился от этого предложения и в 1936 году направил его Португальскому легиону. Излишним считать, что это была корпоративная система, а ее правящая элита является продуктом этой группы.</w:t>
      </w:r>
    </w:p>
    <w:p w:rsidR="000D3B84" w:rsidRDefault="00842E46">
      <w:pPr>
        <w:pStyle w:val="42"/>
        <w:keepNext/>
        <w:keepLines/>
        <w:jc w:val="both"/>
      </w:pPr>
      <w:bookmarkStart w:id="174" w:name="bookmark350"/>
      <w:r>
        <w:t>5.4.4 Действия Школы Авангарда</w:t>
      </w:r>
      <w:bookmarkEnd w:id="174"/>
    </w:p>
    <w:p w:rsidR="000D3B84" w:rsidRDefault="00842E46">
      <w:pPr>
        <w:pStyle w:val="1"/>
        <w:spacing w:after="260"/>
        <w:ind w:firstLine="0"/>
        <w:jc w:val="both"/>
        <w:sectPr w:rsidR="000D3B84">
          <w:headerReference w:type="even" r:id="rId764"/>
          <w:headerReference w:type="default" r:id="rId765"/>
          <w:footerReference w:type="even" r:id="rId766"/>
          <w:footerReference w:type="default" r:id="rId767"/>
          <w:pgSz w:w="11900" w:h="16840"/>
          <w:pgMar w:top="2329" w:right="2335" w:bottom="2329" w:left="2345" w:header="1901" w:footer="3" w:gutter="0"/>
          <w:pgNumType w:start="290"/>
          <w:cols w:space="720"/>
          <w:noEndnote/>
          <w:docGrid w:linePitch="360"/>
          <w15:footnoteColumns w:val="1"/>
        </w:sectPr>
      </w:pPr>
      <w:r>
        <w:t>Acção Escolar Vanguarda, первая военизированная молодежная организация, созданная режимом, стала ответом правительства на</w:t>
      </w:r>
    </w:p>
    <w:p w:rsidR="000D3B84" w:rsidRDefault="00842E46">
      <w:pPr>
        <w:pStyle w:val="1"/>
        <w:ind w:firstLine="0"/>
        <w:jc w:val="both"/>
      </w:pPr>
      <w:r>
        <w:lastRenderedPageBreak/>
        <w:t>N/S.123 Основанная Национальным секретариатом пропаганды в конце 1933 года, AEV просуществовала очень короткую жизнь и исчезла через два года, уступив место Mocidade Portuguesa, официальному молодежному движению салазаризма, гораздо менее политизированному, чем это первое проект, направленный в основном на нейтрализацию н/с мобилизации среди студентов.</w:t>
      </w:r>
    </w:p>
    <w:p w:rsidR="000D3B84" w:rsidRDefault="00842E46">
      <w:pPr>
        <w:pStyle w:val="1"/>
        <w:ind w:firstLine="480"/>
        <w:jc w:val="both"/>
      </w:pPr>
      <w:r>
        <w:t>Первым президентом AEV был молодой национал-социалистический диссидент Эрнесто де Оливейра-э-Сильва, и его деятельность во главе AEV была тесно связана с группой «Национальная революция». Его центральный орган, Avante!, был написан сотрудниками SPN, и его риторика сближала его с зарубежными аналогами. Цель создания молодежной элиты «Estado Novo» была четко обозначена, и делегаты от итальянской PNF и немецкой национал-социалистической партии в Португалии написали в нем статьи для распространения информации о фашистских молодежных организациях. АЭВ носила добровольный характер и через несколько месяцев после основания приступала к военной подготовке. На протяжении всего 1934 г. его филиалы стали участвовать в демонстрациях в поддержку режима и создавать мистику фашистского толка вокруг «босса» Салазара.</w:t>
      </w:r>
    </w:p>
    <w:p w:rsidR="000D3B84" w:rsidRDefault="00842E46">
      <w:pPr>
        <w:pStyle w:val="1"/>
        <w:spacing w:after="480"/>
        <w:ind w:firstLine="480"/>
        <w:jc w:val="both"/>
      </w:pPr>
      <w:r>
        <w:t>Открытая в январе 1934 года с присутствием Салазара и нескольких североамериканских диссидентов, AEV определила себя как организацию, призванную бороться с коммунизмом среди молодежи. Речь Антониу Ферро на открытии театра С. Карлос была особенно интересна в связи с его ролью в интеграции молодежи, приписанной к N/S. Глава отдела пропаганды «Estado Novo» продвигал «революционера» Салазара, отвечая «тем, кто предпочитал его внутри, более театральным, более последователем Гитлера или Муссолини, более революционным во внешнем смысле этого слова». Сам он признался, что «когда-то принадлежал к этому числу», а сегодня восхищается «интеллигентностью и характером» Диктатора. «За твоим спокойствием твой нерушимый профиль</w:t>
      </w:r>
    </w:p>
    <w:p w:rsidR="000D3B84" w:rsidRDefault="00842E46">
      <w:pPr>
        <w:pStyle w:val="24"/>
        <w:jc w:val="both"/>
      </w:pPr>
      <w:r>
        <w:rPr>
          <w:vertAlign w:val="superscript"/>
        </w:rPr>
        <w:t>123</w:t>
      </w:r>
      <w:r>
        <w:t>Об АЕВ см. Антониу Кошта Пинту и Нуну Афонсу Рибейру, Acção Escolar Vanguarda. Националистическая молодежь в первые дни Estado Novo (Лиссабон: 1980).</w:t>
      </w:r>
    </w:p>
    <w:p w:rsidR="000D3B84" w:rsidRDefault="00842E46">
      <w:pPr>
        <w:pStyle w:val="50"/>
        <w:keepNext/>
        <w:keepLines/>
        <w:spacing w:after="600"/>
        <w:sectPr w:rsidR="000D3B84">
          <w:headerReference w:type="even" r:id="rId768"/>
          <w:headerReference w:type="default" r:id="rId769"/>
          <w:footerReference w:type="even" r:id="rId770"/>
          <w:footerReference w:type="default" r:id="rId771"/>
          <w:pgSz w:w="11900" w:h="16840"/>
          <w:pgMar w:top="2329" w:right="2335" w:bottom="1284" w:left="2345" w:header="1901" w:footer="3" w:gutter="0"/>
          <w:pgNumType w:start="292"/>
          <w:cols w:space="720"/>
          <w:noEndnote/>
          <w:docGrid w:linePitch="360"/>
          <w15:footnoteColumns w:val="1"/>
        </w:sectPr>
      </w:pPr>
      <w:bookmarkStart w:id="175" w:name="bookmark352"/>
      <w:r>
        <w:t>— 291 —</w:t>
      </w:r>
      <w:bookmarkEnd w:id="175"/>
    </w:p>
    <w:p w:rsidR="000D3B84" w:rsidRDefault="00842E46">
      <w:pPr>
        <w:pStyle w:val="1"/>
        <w:ind w:firstLine="0"/>
        <w:jc w:val="both"/>
      </w:pPr>
      <w:r>
        <w:lastRenderedPageBreak/>
        <w:t>Здесь больше беспокойства, больше революции, больше авангарда, чем во всех этих беспорядочных движениях альфуржей, которые намереваются взобраться на власть и всегда заканчивают с полицией».</w:t>
      </w:r>
      <w:r>
        <w:rPr>
          <w:vertAlign w:val="superscript"/>
        </w:rPr>
        <w:footnoteReference w:id="465"/>
      </w:r>
    </w:p>
    <w:p w:rsidR="000D3B84" w:rsidRDefault="00842E46">
      <w:pPr>
        <w:pStyle w:val="1"/>
        <w:ind w:firstLine="460"/>
        <w:jc w:val="both"/>
      </w:pPr>
      <w:r>
        <w:t>Как операция SPN, AEV была непосредственно вдохновлена ​​​​подобными организациями фашизма, и ее главный «крестный отец», Антониу Эса де Кейрос, также сотрудник пропагандистского аппарата режима, будет представителем Португалии на фашистском конгрессе Монтре. со статусом дискретного наблюдателя. После роспуска N/S в июле 1934 года активность AEV снизилась, и к концу того же года она уже подавала мало признаков жизни, демонстрируя небольшую заинтересованность правительства в продолжении работы организации.</w:t>
      </w:r>
    </w:p>
    <w:p w:rsidR="000D3B84" w:rsidRDefault="00842E46">
      <w:pPr>
        <w:pStyle w:val="1"/>
        <w:ind w:firstLine="460"/>
        <w:jc w:val="both"/>
      </w:pPr>
      <w:r>
        <w:t>Степень, в которой членские организации студентов Северо-Южной империи действительно придерживались AEV, трудно оценить с минимальной строгостью. Некоторые молодые сторонники Прето, которые оставались на его орбите в течение нескольких лет, были авангардистами, но их быстрое стирание с политической сцены, кажется, демонстрирует недоверие правительства к этой организации.</w:t>
      </w:r>
      <w:r>
        <w:rPr>
          <w:vertAlign w:val="superscript"/>
        </w:rPr>
        <w:footnoteReference w:id="466"/>
      </w:r>
      <w:r>
        <w:rPr>
          <w:vertAlign w:val="superscript"/>
        </w:rPr>
        <w:t xml:space="preserve"> </w:t>
      </w:r>
      <w:r>
        <w:t>В нескольких отчетах, отправленных Салазару, подчеркивалось, что сторонники национал-социализма имели чрезмерное превосходство и что некоторые из сторонников Прето также достигли некоторых руководящих должностей, что привело к некоторым противоречиям внутри них.</w:t>
      </w:r>
      <w:r>
        <w:rPr>
          <w:vertAlign w:val="superscript"/>
        </w:rPr>
        <w:footnoteReference w:id="467"/>
      </w:r>
    </w:p>
    <w:p w:rsidR="000D3B84" w:rsidRDefault="00842E46">
      <w:pPr>
        <w:pStyle w:val="1"/>
        <w:ind w:firstLine="460"/>
        <w:jc w:val="both"/>
        <w:sectPr w:rsidR="000D3B84">
          <w:headerReference w:type="even" r:id="rId772"/>
          <w:headerReference w:type="default" r:id="rId773"/>
          <w:footerReference w:type="even" r:id="rId774"/>
          <w:footerReference w:type="default" r:id="rId775"/>
          <w:pgSz w:w="11900" w:h="16840"/>
          <w:pgMar w:top="2329" w:right="2335" w:bottom="2329" w:left="2345" w:header="1901" w:footer="3" w:gutter="0"/>
          <w:pgNumType w:start="292"/>
          <w:cols w:space="720"/>
          <w:noEndnote/>
          <w:docGrid w:linePitch="360"/>
          <w15:footnoteColumns w:val="1"/>
        </w:sectPr>
      </w:pPr>
      <w:r>
        <w:t>Создание AEV как бы подтверждает шаг вперед, уступку тем, кто требует большего в процессе фашизма, открытость к созданию массового динамизма и фашистского волюнтаризма. Его падение подтвердит, что в 1934 году Салазар не хотел</w:t>
      </w:r>
    </w:p>
    <w:p w:rsidR="000D3B84" w:rsidRDefault="00842E46">
      <w:pPr>
        <w:pStyle w:val="1"/>
        <w:spacing w:after="300"/>
        <w:ind w:firstLine="0"/>
        <w:jc w:val="both"/>
      </w:pPr>
      <w:r>
        <w:lastRenderedPageBreak/>
        <w:t>допустить его, не говоря уже о том, чтобы поддерживать его сверх пределов, присущих простой тактической целесообразности.</w:t>
      </w:r>
    </w:p>
    <w:p w:rsidR="000D3B84" w:rsidRDefault="00842E46">
      <w:pPr>
        <w:pStyle w:val="42"/>
        <w:keepNext/>
        <w:keepLines/>
        <w:numPr>
          <w:ilvl w:val="0"/>
          <w:numId w:val="89"/>
        </w:numPr>
        <w:tabs>
          <w:tab w:val="left" w:pos="265"/>
        </w:tabs>
        <w:spacing w:after="180"/>
        <w:jc w:val="both"/>
      </w:pPr>
      <w:bookmarkStart w:id="176" w:name="bookmark354"/>
      <w:r>
        <w:t>.4.5 Первый Конгресс Национального Союза</w:t>
      </w:r>
      <w:bookmarkEnd w:id="176"/>
    </w:p>
    <w:p w:rsidR="000D3B84" w:rsidRDefault="00842E46">
      <w:pPr>
        <w:pStyle w:val="1"/>
        <w:ind w:firstLine="0"/>
        <w:jc w:val="both"/>
      </w:pPr>
      <w:r>
        <w:t>Похоронным звоном иллюзиям северо-западных диссидентов, веривших в выживание движения, интегрированного в салазаризм, стал Первый съезд правящей партии, состоявшийся в мае 1934 г., чтобы освятить «единовластие» Салазара и узаконить роспуск всех партий, даже тех, что были в блоке, поддерживающем диктатуру. Именно Альбино душ Рейс, бывший член республиканской партии, первым выдвинул девиз: «Прежде всего следует надеяться, — сказал он, — что этот съезд достигнет желаемого и совершенного единства политической сил, поддерживающих текущую ситуацию, путем их интеграции в единую иерархию, через которую они получают директивы вышестоящего командования».</w:t>
      </w:r>
    </w:p>
    <w:p w:rsidR="000D3B84" w:rsidRDefault="00842E46">
      <w:pPr>
        <w:pStyle w:val="1"/>
        <w:spacing w:after="240"/>
        <w:ind w:firstLine="460"/>
        <w:jc w:val="both"/>
      </w:pPr>
      <w:r>
        <w:t>Некоторые N/S, возглавившие раскол, а именно Хосе Кабрал, Амарал Пирре и Кастро Фернандеш, участвовали в нем в качестве делегатов129. Однако ни один из них не входил в его организационный комитет и не был назначен руководителем правящей партии. Альфредо Перес, автор одной из представленных тезисов, подчеркнул, что</w:t>
      </w:r>
    </w:p>
    <w:p w:rsidR="000D3B84" w:rsidRDefault="00842E46">
      <w:pPr>
        <w:pStyle w:val="1"/>
        <w:spacing w:after="500" w:line="283" w:lineRule="auto"/>
        <w:ind w:left="1780" w:firstLine="0"/>
        <w:jc w:val="both"/>
        <w:rPr>
          <w:sz w:val="20"/>
          <w:szCs w:val="20"/>
        </w:rPr>
      </w:pPr>
      <w:r>
        <w:rPr>
          <w:sz w:val="20"/>
          <w:szCs w:val="20"/>
        </w:rPr>
        <w:t>рядом с ООН - в ситуации де-факто, без уставов, определяющих ее цели и уверяющих правительство и государство в пределах ее действия, - действует политический организм; или, скорее, действуют политические органы, потому что в действительности речь идет о двух различных группах, элементы которых,</w:t>
      </w:r>
    </w:p>
    <w:p w:rsidR="000D3B84" w:rsidRDefault="00842E46">
      <w:pPr>
        <w:pStyle w:val="24"/>
        <w:numPr>
          <w:ilvl w:val="0"/>
          <w:numId w:val="90"/>
        </w:numPr>
        <w:tabs>
          <w:tab w:val="left" w:pos="284"/>
        </w:tabs>
        <w:spacing w:after="180" w:line="240" w:lineRule="auto"/>
        <w:jc w:val="both"/>
      </w:pPr>
      <w:r>
        <w:t>Цитируется в Anabela Parreira et alli «OI Congresso da União Nacional», op. соч., с. 216.</w:t>
      </w:r>
    </w:p>
    <w:p w:rsidR="000D3B84" w:rsidRDefault="00842E46">
      <w:pPr>
        <w:pStyle w:val="24"/>
        <w:numPr>
          <w:ilvl w:val="0"/>
          <w:numId w:val="90"/>
        </w:numPr>
        <w:tabs>
          <w:tab w:val="left" w:pos="284"/>
        </w:tabs>
        <w:spacing w:after="180" w:line="240" w:lineRule="auto"/>
        <w:jc w:val="both"/>
      </w:pPr>
      <w:r>
        <w:rPr>
          <w:i/>
          <w:iCs/>
          <w:sz w:val="16"/>
          <w:szCs w:val="16"/>
        </w:rPr>
        <w:t>То же,</w:t>
      </w:r>
      <w:r>
        <w:t>П. 216. Ср. также Мануэль Брага да Круз, op. соч., с. 135.</w:t>
      </w:r>
    </w:p>
    <w:p w:rsidR="000D3B84" w:rsidRDefault="00842E46">
      <w:pPr>
        <w:pStyle w:val="24"/>
        <w:numPr>
          <w:ilvl w:val="0"/>
          <w:numId w:val="90"/>
        </w:numPr>
        <w:tabs>
          <w:tab w:val="left" w:pos="284"/>
        </w:tabs>
        <w:spacing w:line="240" w:lineRule="auto"/>
        <w:jc w:val="both"/>
      </w:pPr>
      <w:r>
        <w:t>В нем также участвовали некоторые интегралисты, например Марио Кардиа.</w:t>
      </w:r>
    </w:p>
    <w:p w:rsidR="000D3B84" w:rsidRDefault="00842E46">
      <w:pPr>
        <w:pStyle w:val="50"/>
        <w:keepNext/>
        <w:keepLines/>
        <w:spacing w:after="260"/>
        <w:sectPr w:rsidR="000D3B84">
          <w:headerReference w:type="even" r:id="rId776"/>
          <w:headerReference w:type="default" r:id="rId777"/>
          <w:footerReference w:type="even" r:id="rId778"/>
          <w:footerReference w:type="default" r:id="rId779"/>
          <w:pgSz w:w="11900" w:h="16840"/>
          <w:pgMar w:top="2329" w:right="2335" w:bottom="1284" w:left="2340" w:header="1901" w:footer="3" w:gutter="0"/>
          <w:pgNumType w:start="294"/>
          <w:cols w:space="720"/>
          <w:noEndnote/>
          <w:docGrid w:linePitch="360"/>
          <w15:footnoteColumns w:val="1"/>
        </w:sectPr>
      </w:pPr>
      <w:bookmarkStart w:id="177" w:name="bookmark356"/>
      <w:r>
        <w:t>— 293</w:t>
      </w:r>
      <w:bookmarkEnd w:id="177"/>
    </w:p>
    <w:p w:rsidR="000D3B84" w:rsidRDefault="00842E46">
      <w:pPr>
        <w:pStyle w:val="1"/>
        <w:spacing w:after="400" w:line="283" w:lineRule="auto"/>
        <w:ind w:left="1780" w:firstLine="0"/>
        <w:jc w:val="both"/>
        <w:rPr>
          <w:sz w:val="12"/>
          <w:szCs w:val="12"/>
        </w:rPr>
      </w:pPr>
      <w:r>
        <w:rPr>
          <w:sz w:val="20"/>
          <w:szCs w:val="20"/>
        </w:rPr>
        <w:lastRenderedPageBreak/>
        <w:t>некоторые из доказанных достоинств, которые могут быть очень полезны для дела Estado Novo, которые живут скорее взаимной политической ненавистью, чем здоровой борьбой за свои идеи.</w:t>
      </w:r>
      <w:r>
        <w:rPr>
          <w:rFonts w:ascii="Arial" w:eastAsia="Arial" w:hAnsi="Arial" w:cs="Arial"/>
          <w:b/>
          <w:bCs/>
          <w:sz w:val="12"/>
          <w:szCs w:val="12"/>
          <w:vertAlign w:val="superscript"/>
        </w:rPr>
        <w:footnoteReference w:id="468"/>
      </w:r>
    </w:p>
    <w:p w:rsidR="000D3B84" w:rsidRDefault="00842E46">
      <w:pPr>
        <w:pStyle w:val="1"/>
        <w:ind w:firstLine="480"/>
        <w:jc w:val="both"/>
      </w:pPr>
      <w:r>
        <w:t>AEV также стал жертвой удалений, предвосхитивших его нейтрализацию. Лопес Матеус, основатель ООН и ее главный организатор, сказал бы, что следует избегать «смехотворного эксгибиционизма, который унижает достоинство» и «провокаций, которые раздражают», и отвергал вооруженные ополчения, которых «армия не увидит добрым глазом».</w:t>
      </w:r>
      <w:r>
        <w:rPr>
          <w:vertAlign w:val="superscript"/>
        </w:rPr>
        <w:footnoteReference w:id="469"/>
      </w:r>
    </w:p>
    <w:p w:rsidR="000D3B84" w:rsidRDefault="00842E46">
      <w:pPr>
        <w:pStyle w:val="1"/>
        <w:ind w:firstLine="480"/>
        <w:jc w:val="both"/>
        <w:sectPr w:rsidR="000D3B84">
          <w:headerReference w:type="even" r:id="rId780"/>
          <w:headerReference w:type="default" r:id="rId781"/>
          <w:footerReference w:type="even" r:id="rId782"/>
          <w:footerReference w:type="default" r:id="rId783"/>
          <w:pgSz w:w="11900" w:h="16840"/>
          <w:pgMar w:top="2300" w:right="2335" w:bottom="2300" w:left="2340" w:header="1872" w:footer="3" w:gutter="0"/>
          <w:pgNumType w:start="294"/>
          <w:cols w:space="720"/>
          <w:noEndnote/>
          <w:docGrid w:linePitch="360"/>
          <w15:footnoteColumns w:val="1"/>
        </w:sectPr>
      </w:pPr>
      <w:r>
        <w:t>В своем выступлении на конгрессе Салазар определил место «Estado Novo» в рамках европейской политической эволюции. Он утверждал, что требования «нашей истории и латино-христианской цивилизации обе отклонялись в определенные периоды от своего правильного пути». Затем он посвятил себя различиям, которые отделяли португальский режим и лежащий в его основе национализм от других европейских авторитарных и фашистских переживаний. «Мы считаем его, — повторял он, — столь же далеким от индивидуалистического либерализма, родившегося за границей, и от интернационализма левых, как и от других теоретических и практических систем, появившихся за границей как реакция на них». В качестве точки соприкосновения он указал лишь на «корпоративную идею». Чтобы не было сомнений, он указывал на различия «главным образом в концепции государства и в организации политического и гражданского обеспечения правительства».</w:t>
      </w:r>
      <w:r>
        <w:rPr>
          <w:vertAlign w:val="superscript"/>
        </w:rPr>
        <w:footnoteReference w:id="470"/>
      </w:r>
      <w:r>
        <w:t>Слова Салазара, более чем реальное разграничение фашизма, следует понимать как предупреждение о внутренней политике сторонникам Н/С, даже приверженцам салазаристов. С другой стороны, диктатор также разъяснил разнообразный характер самой правящей партии, указав на выборы нового Национального собрания как на ближайшую задачу. чтобы не</w:t>
      </w:r>
    </w:p>
    <w:p w:rsidR="000D3B84" w:rsidRDefault="00842E46">
      <w:pPr>
        <w:pStyle w:val="1"/>
        <w:ind w:firstLine="0"/>
        <w:jc w:val="both"/>
      </w:pPr>
      <w:r>
        <w:lastRenderedPageBreak/>
        <w:t>Если возникнут сомнения в характере партии режима, которая отныне будет «единичной», Салазар еще раз повторит характер «общественного объединения» ООН и ее подчинение власти. Чисто освященная функция конгресса была печально известна количеством сообщений о самой ООН: всего одно133. функции были исчерпаны после съезда.</w:t>
      </w:r>
    </w:p>
    <w:p w:rsidR="000D3B84" w:rsidRDefault="00842E46">
      <w:pPr>
        <w:pStyle w:val="1"/>
        <w:spacing w:after="860"/>
        <w:ind w:firstLine="480"/>
        <w:jc w:val="both"/>
      </w:pPr>
      <w:r>
        <w:t>Первый Конгресс ООН ознаменовал монополизацию политического пространства партией Салазара, узаконив роспуск N/S или любую попытку институционализировать фашистский компонент в составе «Estado Novo».</w:t>
      </w:r>
    </w:p>
    <w:p w:rsidR="000D3B84" w:rsidRDefault="00842E46">
      <w:pPr>
        <w:pStyle w:val="32"/>
        <w:keepNext/>
        <w:keepLines/>
        <w:numPr>
          <w:ilvl w:val="0"/>
          <w:numId w:val="91"/>
        </w:numPr>
        <w:tabs>
          <w:tab w:val="left" w:pos="255"/>
        </w:tabs>
        <w:spacing w:after="0"/>
      </w:pPr>
      <w:bookmarkStart w:id="178" w:name="bookmark358"/>
      <w:r>
        <w:t>.5 ON/S от Ролана Прето: интеграция или изгнание</w:t>
      </w:r>
      <w:bookmarkEnd w:id="178"/>
    </w:p>
    <w:p w:rsidR="000D3B84" w:rsidRDefault="00842E46">
      <w:pPr>
        <w:pStyle w:val="1"/>
        <w:spacing w:after="700"/>
        <w:ind w:firstLine="0"/>
        <w:jc w:val="both"/>
      </w:pPr>
      <w:r>
        <w:t>В мае 1934 г., отвечая на запрос информации от генерального секретаря ЦАУР, начальник отдела международных отношений С/Ю кристально ясно резюмировал характер раскола Рима: «Сотня консервативных, оппортунистических и честолюбивых буржуа присоединились к нынешнему председателю министерства г-ну Салазору, человеку из центра, этакому антифашисту, антиреволюционеру, консервативному Брюнингу и нашему злейшему врагу»134. Далее, определяя позицию тех, кто выступая на стороне Ролао Прето, Кампус-э-Соуза писал: «Как фашисты, мы находимся в эпицентре борьбы против центристского, тиранического и крайне непопулярного правительства».</w:t>
      </w:r>
    </w:p>
    <w:p w:rsidR="000D3B84" w:rsidRDefault="00842E46">
      <w:pPr>
        <w:pStyle w:val="24"/>
        <w:numPr>
          <w:ilvl w:val="0"/>
          <w:numId w:val="92"/>
        </w:numPr>
        <w:tabs>
          <w:tab w:val="left" w:pos="279"/>
        </w:tabs>
        <w:spacing w:after="180" w:line="240" w:lineRule="auto"/>
        <w:jc w:val="both"/>
      </w:pPr>
      <w:r>
        <w:t>См. Анабела Паррейра и др., «OI Congresso…», op. соч., с. 221.</w:t>
      </w:r>
    </w:p>
    <w:p w:rsidR="000D3B84" w:rsidRDefault="00842E46">
      <w:pPr>
        <w:pStyle w:val="24"/>
        <w:numPr>
          <w:ilvl w:val="0"/>
          <w:numId w:val="92"/>
        </w:numPr>
        <w:tabs>
          <w:tab w:val="left" w:pos="284"/>
        </w:tabs>
        <w:spacing w:after="0" w:line="240" w:lineRule="auto"/>
        <w:jc w:val="both"/>
      </w:pPr>
      <w:r>
        <w:t>См. письмо Хосе Кампос-э-Соуза Аугусто Пескосолидо от 26.05.1934, Миникульпоп, Буста</w:t>
      </w:r>
    </w:p>
    <w:p w:rsidR="000D3B84" w:rsidRDefault="00842E46">
      <w:pPr>
        <w:pStyle w:val="24"/>
        <w:spacing w:after="180" w:line="240" w:lineRule="auto"/>
      </w:pPr>
      <w:r>
        <w:t>404, ACS, Рим.</w:t>
      </w:r>
    </w:p>
    <w:p w:rsidR="000D3B84" w:rsidRDefault="00842E46">
      <w:pPr>
        <w:pStyle w:val="24"/>
        <w:numPr>
          <w:ilvl w:val="0"/>
          <w:numId w:val="92"/>
        </w:numPr>
        <w:tabs>
          <w:tab w:val="left" w:pos="279"/>
        </w:tabs>
        <w:spacing w:after="400" w:line="240" w:lineRule="auto"/>
        <w:jc w:val="both"/>
        <w:rPr>
          <w:sz w:val="16"/>
          <w:szCs w:val="16"/>
        </w:rPr>
      </w:pPr>
      <w:r>
        <w:rPr>
          <w:i/>
          <w:iCs/>
          <w:sz w:val="16"/>
          <w:szCs w:val="16"/>
        </w:rPr>
        <w:t>То же.</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80"/>
        <w:sectPr w:rsidR="000D3B84">
          <w:headerReference w:type="even" r:id="rId784"/>
          <w:headerReference w:type="default" r:id="rId785"/>
          <w:footerReference w:type="even" r:id="rId786"/>
          <w:footerReference w:type="default" r:id="rId787"/>
          <w:pgSz w:w="11900" w:h="16840"/>
          <w:pgMar w:top="2329" w:right="2335" w:bottom="1284" w:left="2340" w:header="1901" w:footer="856" w:gutter="0"/>
          <w:pgNumType w:start="296"/>
          <w:cols w:space="720"/>
          <w:noEndnote/>
          <w:docGrid w:linePitch="360"/>
          <w15:footnoteColumns w:val="1"/>
        </w:sectPr>
      </w:pPr>
      <w:bookmarkStart w:id="179" w:name="bookmark360"/>
      <w:r>
        <w:t>— 295 —</w:t>
      </w:r>
      <w:bookmarkEnd w:id="179"/>
    </w:p>
    <w:p w:rsidR="000D3B84" w:rsidRDefault="00842E46">
      <w:pPr>
        <w:pStyle w:val="42"/>
        <w:keepNext/>
        <w:keepLines/>
        <w:numPr>
          <w:ilvl w:val="0"/>
          <w:numId w:val="93"/>
        </w:numPr>
        <w:tabs>
          <w:tab w:val="left" w:pos="265"/>
        </w:tabs>
        <w:jc w:val="both"/>
      </w:pPr>
      <w:bookmarkStart w:id="180" w:name="bookmark362"/>
      <w:r>
        <w:lastRenderedPageBreak/>
        <w:t>.5.1 Против «социал-консерваторов»</w:t>
      </w:r>
      <w:bookmarkEnd w:id="180"/>
    </w:p>
    <w:p w:rsidR="000D3B84" w:rsidRDefault="00842E46">
      <w:pPr>
        <w:pStyle w:val="1"/>
        <w:ind w:firstLine="0"/>
        <w:jc w:val="both"/>
      </w:pPr>
      <w:r>
        <w:t>Последние месяцы легальной жизни Н/С были отмечены несколькими попытками примириться с Властью и с раскольниками ради выживания организации. Раскол, как видно выше, привел к тому, что значительное количество кадров, покинувших Н/С, заняли должности в правительственном аппарате. Затем идеологическая и политическая радикализация была усилена внутри С/Ю, где теперь доминировал лиссабонский «совет».</w:t>
      </w:r>
      <w:r>
        <w:rPr>
          <w:vertAlign w:val="superscript"/>
        </w:rPr>
        <w:footnoteReference w:id="471"/>
      </w:r>
      <w:r>
        <w:t>Однако эта радикализация не будет сопровождаться появлением большого количества боевиков, которые, «не желая развивать подпольную деятельность, стали доступными».</w:t>
      </w:r>
      <w:r>
        <w:rPr>
          <w:vertAlign w:val="superscript"/>
        </w:rPr>
        <w:footnoteReference w:id="472"/>
      </w:r>
    </w:p>
    <w:p w:rsidR="000D3B84" w:rsidRDefault="00842E46">
      <w:pPr>
        <w:pStyle w:val="1"/>
        <w:ind w:firstLine="480"/>
        <w:jc w:val="both"/>
      </w:pPr>
      <w:r>
        <w:t>В период с ноября 1933 г. по март 1934 г. руководство стремилось реорганизовать партийный аппарат, устранив неразбериху, вызванную расколом, и устранив некоторых колеблющихся с региональных и местных руководящих должностей. Ролау Прету оставил часть этой задачи лиссабонскому «совету», поставив себя в более примирительную и переговорную позицию с некоторыми секторами, а именно с сектором Коимбры и с Салазаром. Перейра де Матуш, помощник генерального секретаря, совершил поездку по стране с другими лидерами из Лиссабона, чтобы заменить некоторых глав местных секретариатов и создать тайную схему связи.</w:t>
      </w:r>
      <w:r>
        <w:rPr>
          <w:vertAlign w:val="superscript"/>
        </w:rPr>
        <w:footnoteReference w:id="473"/>
      </w:r>
    </w:p>
    <w:p w:rsidR="000D3B84" w:rsidRDefault="00842E46">
      <w:pPr>
        <w:pStyle w:val="1"/>
        <w:ind w:firstLine="480"/>
        <w:jc w:val="both"/>
        <w:sectPr w:rsidR="000D3B84">
          <w:headerReference w:type="even" r:id="rId788"/>
          <w:headerReference w:type="default" r:id="rId789"/>
          <w:footerReference w:type="even" r:id="rId790"/>
          <w:footerReference w:type="default" r:id="rId791"/>
          <w:pgSz w:w="11900" w:h="16840"/>
          <w:pgMar w:top="2262" w:right="2330" w:bottom="2262" w:left="2340" w:header="1834" w:footer="3" w:gutter="0"/>
          <w:pgNumType w:start="296"/>
          <w:cols w:space="720"/>
          <w:noEndnote/>
          <w:docGrid w:linePitch="360"/>
          <w15:footnoteColumns w:val="1"/>
        </w:sectPr>
      </w:pPr>
      <w:r>
        <w:t>Большинство местных групп остались верными Ролау Прето, но в Порту Аугусто Пирес де Лима, секретарь Северной зоны, намеревался занять позицию нейтралитета перед лицом раскола. Элементы, затронутые Прето, выиграли голосование и вынудили проигравших покинуть собрание «освистанными», согласно отчету, который сам Прето отправил Ролану Прету.</w:t>
      </w:r>
      <w:r>
        <w:rPr>
          <w:vertAlign w:val="superscript"/>
        </w:rPr>
        <w:footnoteReference w:id="474"/>
      </w:r>
      <w:r>
        <w:t>В Коимбре, большинстве районных центров и Карлос-Проенса</w:t>
      </w:r>
    </w:p>
    <w:p w:rsidR="000D3B84" w:rsidRDefault="00842E46">
      <w:pPr>
        <w:pStyle w:val="1"/>
        <w:ind w:firstLine="0"/>
        <w:jc w:val="both"/>
      </w:pPr>
      <w:r>
        <w:lastRenderedPageBreak/>
        <w:t>де Фигейреду остался с Прето, но «линзы» размежевались и заняли примирительную позицию с режимом140. Большинство оставшихся окружных секретарей Севера остались в организации. Однако «знатные» колебались. В Браге, упоминается в отчете, «маленький луч остался с нами (как и везде)».141</w:t>
      </w:r>
    </w:p>
    <w:p w:rsidR="000D3B84" w:rsidRDefault="00842E46">
      <w:pPr>
        <w:pStyle w:val="1"/>
        <w:ind w:firstLine="480"/>
        <w:jc w:val="both"/>
      </w:pPr>
      <w:r>
        <w:t>Некоторые региональные лидеры, оставшиеся с Прето, лелеяли надежду, что Салазар будет нуждаться в N/S до последнего. В Визеу окружной секретарь был убежден, что «без нас, нашей веры, без нашего духа беспристрастности и самопожертвования Estado Novo — не что иное, как кабинетное сооружение [...] без жизни, без условий сопротивления и вечности». .</w:t>
      </w:r>
    </w:p>
    <w:p w:rsidR="000D3B84" w:rsidRDefault="00842E46">
      <w:pPr>
        <w:pStyle w:val="1"/>
        <w:spacing w:after="1020"/>
        <w:ind w:firstLine="480"/>
        <w:jc w:val="both"/>
      </w:pPr>
      <w:r>
        <w:t>Однако в нескольких муниципалитетах некоторые ячейки начали демобилизоваться. Портрет дезориентации, нарисованный лидером из Алькасер-ду-Сал о перспективах Северо-Южного союза, должен разделяться многими местными группами. Белая Португалия призналась в своем «беспокойстве» по поводу возможного «распада национал-синдикализма». Он предвидел быстрое преобразование «в отделение ООН» группы Хосе Кабрала, но больше всего его беспокоил «тот факт, что они сотрудничают с ситуацией [...] большая часть, возможно, лучшая часть наших товарищей или сочувствующих », а именно «мальчики, которые были назначены окружными делегатами INTP».143 Этот факт «ставит нас в очень трудное положение в отношении гипотезы о враждебности власти и подпольной жизни организации, отстаиваемой некоторыми нашими друзьями» 144</w:t>
      </w:r>
    </w:p>
    <w:p w:rsidR="000D3B84" w:rsidRDefault="00842E46">
      <w:pPr>
        <w:pStyle w:val="24"/>
        <w:numPr>
          <w:ilvl w:val="0"/>
          <w:numId w:val="94"/>
        </w:numPr>
        <w:tabs>
          <w:tab w:val="left" w:pos="284"/>
        </w:tabs>
        <w:spacing w:after="160"/>
        <w:jc w:val="both"/>
      </w:pPr>
      <w:r>
        <w:t>См. письмо Перейры де Матуш Ролану Прету, 01.08.1934, ARP.</w:t>
      </w:r>
    </w:p>
    <w:p w:rsidR="000D3B84" w:rsidRDefault="00842E46">
      <w:pPr>
        <w:pStyle w:val="24"/>
        <w:numPr>
          <w:ilvl w:val="0"/>
          <w:numId w:val="94"/>
        </w:numPr>
        <w:tabs>
          <w:tab w:val="left" w:pos="274"/>
        </w:tabs>
        <w:spacing w:after="160"/>
        <w:jc w:val="both"/>
      </w:pPr>
      <w:r>
        <w:t>См. письмо Антонио Тиноко Ролану Прето, 19 января 1934 г., ARP.</w:t>
      </w:r>
    </w:p>
    <w:p w:rsidR="000D3B84" w:rsidRDefault="00842E46">
      <w:pPr>
        <w:pStyle w:val="24"/>
        <w:numPr>
          <w:ilvl w:val="0"/>
          <w:numId w:val="94"/>
        </w:numPr>
        <w:tabs>
          <w:tab w:val="left" w:pos="284"/>
        </w:tabs>
        <w:spacing w:after="160"/>
        <w:jc w:val="both"/>
      </w:pPr>
      <w:r>
        <w:t>См. письмо Васко Санта-Рита Ролао Прело, 10.01.1934, ARP.</w:t>
      </w:r>
    </w:p>
    <w:p w:rsidR="000D3B84" w:rsidRDefault="00842E46">
      <w:pPr>
        <w:pStyle w:val="24"/>
        <w:numPr>
          <w:ilvl w:val="0"/>
          <w:numId w:val="94"/>
        </w:numPr>
        <w:tabs>
          <w:tab w:val="left" w:pos="294"/>
        </w:tabs>
        <w:spacing w:after="160"/>
        <w:jc w:val="both"/>
      </w:pPr>
      <w:r>
        <w:t>Позиция сторонников Ролао Прето на Конгрессе в ноябре 1933 года станет мерилом для некоторых назначений в корпоративный аппарат, и некоторые из тех, кто голосовал за Прето, жаловались, что их обошли стороной.</w:t>
      </w:r>
    </w:p>
    <w:p w:rsidR="000D3B84" w:rsidRDefault="00842E46">
      <w:pPr>
        <w:pStyle w:val="24"/>
        <w:numPr>
          <w:ilvl w:val="0"/>
          <w:numId w:val="94"/>
        </w:numPr>
        <w:tabs>
          <w:tab w:val="left" w:pos="289"/>
        </w:tabs>
        <w:spacing w:after="380"/>
        <w:jc w:val="both"/>
      </w:pPr>
      <w:r>
        <w:t>См. письмо Мануэля де Португалия Бранку Ролану Прету, 10 января 1934 г., ARP.</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60"/>
        <w:sectPr w:rsidR="000D3B84">
          <w:headerReference w:type="even" r:id="rId792"/>
          <w:headerReference w:type="default" r:id="rId793"/>
          <w:footerReference w:type="even" r:id="rId794"/>
          <w:footerReference w:type="default" r:id="rId795"/>
          <w:pgSz w:w="11900" w:h="16840"/>
          <w:pgMar w:top="2329" w:right="2330" w:bottom="1284" w:left="2340" w:header="1901" w:footer="856" w:gutter="0"/>
          <w:pgNumType w:start="298"/>
          <w:cols w:space="720"/>
          <w:noEndnote/>
          <w:docGrid w:linePitch="360"/>
          <w15:footnoteColumns w:val="1"/>
        </w:sectPr>
      </w:pPr>
      <w:bookmarkStart w:id="181" w:name="bookmark364"/>
      <w:r>
        <w:t>— 297 —</w:t>
      </w:r>
      <w:bookmarkEnd w:id="181"/>
    </w:p>
    <w:p w:rsidR="000D3B84" w:rsidRDefault="00842E46">
      <w:pPr>
        <w:pStyle w:val="1"/>
        <w:ind w:firstLine="480"/>
        <w:jc w:val="both"/>
      </w:pPr>
      <w:r>
        <w:lastRenderedPageBreak/>
        <w:t>В начале января состоялось собрание делегатов</w:t>
      </w:r>
      <w:r>
        <w:softHyphen/>
        <w:t>в резиденции Ролау Прету в Соалейре, и конфликт с раскольниками стал более радикальным. Новый центральный орган в ответ подчеркивал некоторый культ личности Ролау Прету. «Мы верим вождю, единственному вождю, которому мы присягаем на великом параде в северной зоне северо-южного побережья в старом городе Брага», — писал União Nacional в ноябре 1933 года.</w:t>
      </w:r>
      <w:r>
        <w:rPr>
          <w:vertAlign w:val="superscript"/>
        </w:rPr>
        <w:footnoteReference w:id="475"/>
      </w:r>
    </w:p>
    <w:p w:rsidR="000D3B84" w:rsidRDefault="00842E46">
      <w:pPr>
        <w:pStyle w:val="1"/>
        <w:spacing w:after="240"/>
        <w:ind w:firstLine="480"/>
        <w:jc w:val="both"/>
      </w:pPr>
      <w:r>
        <w:t>За эти месяцы раскола Прето получил несколько телеграмм и писем от секретарей местных центров, в которых выражалась их лояльность. Евклид Португал, секретарь Vila Real, писал:</w:t>
      </w:r>
    </w:p>
    <w:p w:rsidR="000D3B84" w:rsidRDefault="00842E46">
      <w:pPr>
        <w:pStyle w:val="1"/>
        <w:spacing w:after="400" w:line="283" w:lineRule="auto"/>
        <w:ind w:left="1780" w:firstLine="0"/>
        <w:jc w:val="both"/>
        <w:rPr>
          <w:sz w:val="12"/>
          <w:szCs w:val="12"/>
        </w:rPr>
      </w:pPr>
      <w:r>
        <w:rPr>
          <w:sz w:val="20"/>
          <w:szCs w:val="20"/>
        </w:rPr>
        <w:t>Вы являетесь абсолютным и суверенным главой национал-синдикализма [...] все товарищи Вила-Реаля признают это вместе со мной, которые постоянно бдительны к вашим приказам, в отношении всего и некоторых гнусных предателей, до необходимого завоевания государства, и дальше, под мужественным знаком нашего креста.</w:t>
      </w:r>
      <w:r>
        <w:rPr>
          <w:rFonts w:ascii="Arial" w:eastAsia="Arial" w:hAnsi="Arial" w:cs="Arial"/>
          <w:b/>
          <w:bCs/>
          <w:sz w:val="12"/>
          <w:szCs w:val="12"/>
          <w:vertAlign w:val="superscript"/>
        </w:rPr>
        <w:footnoteReference w:id="476"/>
      </w:r>
    </w:p>
    <w:p w:rsidR="000D3B84" w:rsidRDefault="00842E46">
      <w:pPr>
        <w:pStyle w:val="1"/>
        <w:ind w:firstLine="480"/>
        <w:jc w:val="both"/>
      </w:pPr>
      <w:r>
        <w:t>Характерным для этого периода было радикальное давление лиссабонского «совета» на любую платформу примирения с расколом. Кампус-и-Соуза предупредил Прето в конце 1933 года, что «необходимо избегать любых и всех [...] примирений с ублюдками [ссылка на Хосе Кабрала, лидера раскола] [...] для достижения великолепного блюда на банкете Салазара».</w:t>
      </w:r>
      <w:r>
        <w:rPr>
          <w:vertAlign w:val="superscript"/>
        </w:rPr>
        <w:footnoteReference w:id="477"/>
      </w:r>
      <w:r>
        <w:t>Все попытки диалога напрямую с Салазаром потерпели неудачу, а некоторые попытки посредничества не сработали, в том числе попытка, разработанная Эусебио Таманьини, которого Салазар принял в начале 1934 года.</w:t>
      </w:r>
      <w:r>
        <w:rPr>
          <w:vertAlign w:val="superscript"/>
        </w:rPr>
        <w:footnoteReference w:id="478"/>
      </w:r>
    </w:p>
    <w:p w:rsidR="000D3B84" w:rsidRDefault="00842E46">
      <w:pPr>
        <w:pStyle w:val="1"/>
        <w:spacing w:after="320"/>
        <w:ind w:firstLine="480"/>
        <w:jc w:val="both"/>
        <w:sectPr w:rsidR="000D3B84">
          <w:headerReference w:type="even" r:id="rId796"/>
          <w:headerReference w:type="default" r:id="rId797"/>
          <w:footerReference w:type="even" r:id="rId798"/>
          <w:footerReference w:type="default" r:id="rId799"/>
          <w:pgSz w:w="11900" w:h="16840"/>
          <w:pgMar w:top="2329" w:right="2330" w:bottom="2329" w:left="2340" w:header="1901" w:footer="3" w:gutter="0"/>
          <w:pgNumType w:start="298"/>
          <w:cols w:space="720"/>
          <w:noEndnote/>
          <w:docGrid w:linePitch="360"/>
          <w15:footnoteColumns w:val="1"/>
        </w:sectPr>
      </w:pPr>
      <w:r>
        <w:t>Когда правительство способствовало появлению Национальной революции, которая яростно атаковала Ролау-Прету, секретариаты отреагировали</w:t>
      </w:r>
    </w:p>
    <w:p w:rsidR="000D3B84" w:rsidRDefault="00842E46">
      <w:pPr>
        <w:pStyle w:val="1"/>
        <w:ind w:firstLine="0"/>
        <w:jc w:val="both"/>
      </w:pPr>
      <w:r>
        <w:lastRenderedPageBreak/>
        <w:t>менялись, и антисалазаристский тон, а также тон внутренней переписки публично раскрывались в последовательных коммюнике, которые распространялись на улице, осуждая в резких словах виконта Порту-да-Крус, секретаря Северного/Южного управления Мадейры, тех, кто «ставит корыто выше чистоты идеалов»149. ” язык н/д. Затем его речь приближалась к все более откровенному националистическому «лейборизму», особенно со стороны лиссабонского «совета», где Антонио Тиноко делал акценты150. современное общество,</w:t>
      </w:r>
    </w:p>
    <w:p w:rsidR="000D3B84" w:rsidRDefault="00842E46">
      <w:pPr>
        <w:pStyle w:val="1"/>
        <w:spacing w:after="900"/>
        <w:ind w:firstLine="480"/>
        <w:jc w:val="both"/>
      </w:pPr>
      <w:r>
        <w:t>В этом дискурсе, более близком к «национальному социализму», корпоративизм уступил место некоторым дорогим фашистам темам.</w:t>
      </w:r>
    </w:p>
    <w:p w:rsidR="000D3B84" w:rsidRDefault="00842E46">
      <w:pPr>
        <w:pStyle w:val="24"/>
        <w:numPr>
          <w:ilvl w:val="0"/>
          <w:numId w:val="95"/>
        </w:numPr>
        <w:tabs>
          <w:tab w:val="left" w:pos="303"/>
        </w:tabs>
        <w:spacing w:after="160"/>
        <w:jc w:val="both"/>
      </w:pPr>
      <w:r>
        <w:t>См. письмо всем северо-южным жителям Мадейры, 7 апреля 1934 г., Частный архив Жоао Мануэля да Коста Фигейры, в дальнейшем (AJMCF). Фернан Фавила Виейра, один из самых видных лидеров СС на Мадейре, тем временем присоединился к Estado Novo и покинул Ролана Прету. Виконт Порту-да-Крус, старый интегралист, остался близок к фашизму и Ролау Прето, даже возродив антисемитизм, уже существовавший с 1920-х годов, и предполагая, что он симпатизирует немецкому национал-социализму. См. Эмануэль Джейнс, соч. cit., (Фуншал: 1997), с. 179-193 и 147-175.</w:t>
      </w:r>
    </w:p>
    <w:p w:rsidR="000D3B84" w:rsidRDefault="00842E46">
      <w:pPr>
        <w:pStyle w:val="24"/>
        <w:numPr>
          <w:ilvl w:val="0"/>
          <w:numId w:val="95"/>
        </w:numPr>
        <w:tabs>
          <w:tab w:val="left" w:pos="288"/>
        </w:tabs>
        <w:spacing w:after="160"/>
        <w:jc w:val="both"/>
      </w:pPr>
      <w:r>
        <w:t>См. Коммюнике окружного секретариата Лиссабона, март 1934 г., ARP.</w:t>
      </w:r>
    </w:p>
    <w:p w:rsidR="000D3B84" w:rsidRDefault="00842E46">
      <w:pPr>
        <w:pStyle w:val="24"/>
        <w:numPr>
          <w:ilvl w:val="0"/>
          <w:numId w:val="95"/>
        </w:numPr>
        <w:tabs>
          <w:tab w:val="left" w:pos="288"/>
        </w:tabs>
        <w:spacing w:after="160"/>
        <w:jc w:val="both"/>
      </w:pPr>
      <w:r>
        <w:t>См. Секретное коммюнике, подписанное «Фернан Васкеш», 13 марта 1933 г., ARP.</w:t>
      </w:r>
    </w:p>
    <w:p w:rsidR="000D3B84" w:rsidRDefault="00842E46">
      <w:pPr>
        <w:pStyle w:val="24"/>
        <w:numPr>
          <w:ilvl w:val="0"/>
          <w:numId w:val="95"/>
        </w:numPr>
        <w:tabs>
          <w:tab w:val="left" w:pos="288"/>
        </w:tabs>
        <w:spacing w:after="760" w:line="240" w:lineRule="auto"/>
        <w:jc w:val="both"/>
        <w:rPr>
          <w:sz w:val="16"/>
          <w:szCs w:val="16"/>
        </w:rPr>
      </w:pPr>
      <w:r>
        <w:rPr>
          <w:i/>
          <w:iCs/>
          <w:sz w:val="16"/>
          <w:szCs w:val="16"/>
        </w:rPr>
        <w:t>То же.</w:t>
      </w:r>
    </w:p>
    <w:p w:rsidR="000D3B84" w:rsidRDefault="00842E46">
      <w:pPr>
        <w:pStyle w:val="50"/>
        <w:keepNext/>
        <w:keepLines/>
        <w:spacing w:after="460"/>
        <w:sectPr w:rsidR="000D3B84">
          <w:headerReference w:type="even" r:id="rId800"/>
          <w:headerReference w:type="default" r:id="rId801"/>
          <w:footerReference w:type="even" r:id="rId802"/>
          <w:footerReference w:type="default" r:id="rId803"/>
          <w:pgSz w:w="11900" w:h="16840"/>
          <w:pgMar w:top="2329" w:right="2330" w:bottom="1284" w:left="2340" w:header="1901" w:footer="3" w:gutter="0"/>
          <w:pgNumType w:start="300"/>
          <w:cols w:space="720"/>
          <w:noEndnote/>
          <w:docGrid w:linePitch="360"/>
          <w15:footnoteColumns w:val="1"/>
        </w:sectPr>
      </w:pPr>
      <w:bookmarkStart w:id="182" w:name="bookmark366"/>
      <w:r>
        <w:t>— 299</w:t>
      </w:r>
      <w:bookmarkEnd w:id="182"/>
    </w:p>
    <w:p w:rsidR="000D3B84" w:rsidRDefault="00842E46">
      <w:pPr>
        <w:pStyle w:val="1"/>
        <w:ind w:firstLine="0"/>
        <w:jc w:val="both"/>
      </w:pPr>
      <w:r>
        <w:lastRenderedPageBreak/>
        <w:t>Француз слева.</w:t>
      </w:r>
      <w:r>
        <w:rPr>
          <w:vertAlign w:val="superscript"/>
        </w:rPr>
        <w:footnoteReference w:id="479"/>
      </w:r>
      <w:r>
        <w:t>Ролао Прету также стал следовать этому «социалистическому» уклону. В передовицах официального органа Прето подчеркивал свою критику «политического и социального консерватизма», определяя «они и мы», где новая власть характеризовалась как «непрекращающаяся и плодотворная контрреволюция», а мы — как «невыносимая агитация новым поколениям, сытым по горло бесславной тиранией политиков и позорной тиранией капиталистических олигархий».</w:t>
      </w:r>
      <w:r>
        <w:rPr>
          <w:vertAlign w:val="superscript"/>
        </w:rPr>
        <w:footnoteReference w:id="480"/>
      </w:r>
      <w:r>
        <w:t>Столкнувшись с усилением репрессивных мер правительства, после революционного покушения 18 января 1934 г. Прето взял на себя роль защитника участвовавшего в нем «маленького народа», провозгласив, что победить коммунизм означает «преодолеть, прежде всего, бедность и несправедливость».</w:t>
      </w:r>
      <w:r>
        <w:rPr>
          <w:vertAlign w:val="superscript"/>
        </w:rPr>
        <w:footnoteReference w:id="481"/>
      </w:r>
    </w:p>
    <w:p w:rsidR="000D3B84" w:rsidRDefault="00842E46">
      <w:pPr>
        <w:pStyle w:val="1"/>
        <w:ind w:firstLine="480"/>
        <w:jc w:val="both"/>
      </w:pPr>
      <w:r>
        <w:t>Столкнувшись с консолидацией «контрреволюции», фашисты провозгласили переход к «революции». Как писал Антониу Педро: «Общего между контрреволюцией и национальной революцией является конец одной и начало другой. Без первого второе невозможно», но если, как Дольфус, второе не будет принято, режим останется в «временной», или, цитируя Ролао Прето, в «превентивной тирании».</w:t>
      </w:r>
      <w:r>
        <w:rPr>
          <w:vertAlign w:val="superscript"/>
        </w:rPr>
        <w:footnoteReference w:id="482"/>
      </w:r>
    </w:p>
    <w:p w:rsidR="000D3B84" w:rsidRDefault="00842E46">
      <w:pPr>
        <w:pStyle w:val="1"/>
        <w:ind w:firstLine="480"/>
        <w:jc w:val="both"/>
      </w:pPr>
      <w:r>
        <w:t>1 мая 1934 года Ролао Прету опубликовал манифест, в котором пытался ответить на нападки правительства и раскол. Он вспоминал свое изгнание в 1910 году в возрасте 17 лет и свое участие в основании IL и в процессе, приведшем к перевороту 1926 года: «Сделал ли я что-нибудь внутри государства? — очевидно, только те, кто владеет государством, могут выполнять какую-либо работу в государстве». Затем он осудил тех, кто «без стыда пользуется организацией, которую я создал и запустил, желая навязать ее себе и силой других как свою».</w:t>
      </w:r>
      <w:r>
        <w:rPr>
          <w:vertAlign w:val="superscript"/>
        </w:rPr>
        <w:footnoteReference w:id="483"/>
      </w:r>
    </w:p>
    <w:p w:rsidR="000D3B84" w:rsidRDefault="00842E46">
      <w:pPr>
        <w:pStyle w:val="1"/>
        <w:spacing w:after="300"/>
        <w:ind w:firstLine="0"/>
        <w:jc w:val="both"/>
      </w:pPr>
      <w:r>
        <w:t xml:space="preserve">Укрепляя «революционный» характер международного фашизма, Прето </w:t>
      </w:r>
      <w:r>
        <w:lastRenderedPageBreak/>
        <w:t>провозгласил Н/Ю «в Португалии частью того творческого дыхания, которое движет миром».</w:t>
      </w:r>
      <w:r>
        <w:rPr>
          <w:vertAlign w:val="superscript"/>
        </w:rPr>
        <w:footnoteReference w:id="484"/>
      </w:r>
    </w:p>
    <w:p w:rsidR="000D3B84" w:rsidRDefault="00842E46">
      <w:pPr>
        <w:pStyle w:val="42"/>
        <w:keepNext/>
        <w:keepLines/>
        <w:numPr>
          <w:ilvl w:val="0"/>
          <w:numId w:val="96"/>
        </w:numPr>
        <w:tabs>
          <w:tab w:val="left" w:pos="265"/>
        </w:tabs>
        <w:jc w:val="both"/>
      </w:pPr>
      <w:bookmarkStart w:id="183" w:name="bookmark368"/>
      <w:r>
        <w:t>.5.2 «В целях самообороны»</w:t>
      </w:r>
      <w:bookmarkEnd w:id="183"/>
    </w:p>
    <w:p w:rsidR="000D3B84" w:rsidRDefault="00842E46">
      <w:pPr>
        <w:pStyle w:val="1"/>
        <w:ind w:firstLine="0"/>
        <w:jc w:val="both"/>
      </w:pPr>
      <w:r>
        <w:t>В то же время, когда оно способствовало расколу и финансово поддерживало его орган, с начала 1934 года правительство начало систематически подавлять любые действия Н/С. Шаги Ролау Прету также стали сильно ограничиваться. После торжественного собрания, посвященного 1-й годовщине Дома Союза Порту, состоявшегося в феврале, в присутствии Прето его участие в собраниях и посещение местных ячеек было практически запрещено.</w:t>
      </w:r>
      <w:r>
        <w:rPr>
          <w:vertAlign w:val="superscript"/>
        </w:rPr>
        <w:footnoteReference w:id="485"/>
      </w:r>
      <w:r>
        <w:t>Одна из целей заключалась в том, чтобы не допустить «дезориентации» групп, приверженных режиму. Еще в январе 1934 г. ее делегаты были арестованы и высланы из Браги, когда направлялись на митинг 300 н/с, где тоже были элементы раскола.</w:t>
      </w:r>
      <w:r>
        <w:rPr>
          <w:vertAlign w:val="superscript"/>
        </w:rPr>
        <w:footnoteReference w:id="486"/>
      </w:r>
      <w:r>
        <w:t>Гражданский губернатор также не позволил Прету въехать в Порту, а митинги с его участием в Сан-Жуан-да-Пескейра и Ферментелос были запрещены.</w:t>
      </w:r>
      <w:r>
        <w:rPr>
          <w:vertAlign w:val="superscript"/>
        </w:rPr>
        <w:footnoteReference w:id="487"/>
      </w:r>
    </w:p>
    <w:p w:rsidR="000D3B84" w:rsidRDefault="00842E46">
      <w:pPr>
        <w:pStyle w:val="1"/>
        <w:ind w:firstLine="440"/>
        <w:jc w:val="both"/>
      </w:pPr>
      <w:r>
        <w:t>В марте правительство закрыло «Casa Sindical» в Порту, а в следующем месяце — национальную штаб-квартиру в Лиссабоне, в результате чего N/S сократилась до нескольких штаб-квартир, которые совпадали с редакциями местных газет.</w:t>
      </w:r>
      <w:r>
        <w:rPr>
          <w:vertAlign w:val="superscript"/>
        </w:rPr>
        <w:footnoteReference w:id="488"/>
      </w:r>
      <w:r>
        <w:rPr>
          <w:vertAlign w:val="superscript"/>
        </w:rPr>
        <w:t xml:space="preserve"> </w:t>
      </w:r>
      <w:r>
        <w:t>В начале мая несколько н/с в Порту начали арестовываться, некоторые в результате ожесточенных столкновений с членами проправительственной фракции.</w:t>
      </w:r>
      <w:r>
        <w:rPr>
          <w:vertAlign w:val="superscript"/>
        </w:rPr>
        <w:footnoteReference w:id="489"/>
      </w:r>
      <w:r>
        <w:t>В Лиссабоне также произошли стычки между сторонниками двух группировок.</w:t>
      </w:r>
      <w:r>
        <w:rPr>
          <w:vertAlign w:val="superscript"/>
        </w:rPr>
        <w:footnoteReference w:id="490"/>
      </w:r>
      <w:r>
        <w:t xml:space="preserve">В конце того же месяца, согласно внутреннему отчету в Лиссабон, они были арестованы на 15 дней примерно </w:t>
      </w:r>
      <w:r>
        <w:lastRenderedPageBreak/>
        <w:t>29 филиалами на севере страны.</w:t>
      </w:r>
      <w:r>
        <w:rPr>
          <w:vertAlign w:val="superscript"/>
        </w:rPr>
        <w:footnoteReference w:id="491"/>
      </w:r>
    </w:p>
    <w:p w:rsidR="000D3B84" w:rsidRDefault="00842E46">
      <w:pPr>
        <w:pStyle w:val="1"/>
        <w:ind w:firstLine="420"/>
        <w:jc w:val="both"/>
      </w:pPr>
      <w:r>
        <w:t>Несмотря на это, N/S все же удалось организовать уличные пикеты, когда 18 января 1934 года вспыхнуло восстание, провести демонстрацию в Порту, выкрикивая приветствие Ролану Прету, когда Салазар посетил город в мае того же года, и организовать памятный парад. переворота 1926 года.</w:t>
      </w:r>
      <w:r>
        <w:rPr>
          <w:vertAlign w:val="superscript"/>
        </w:rPr>
        <w:footnoteReference w:id="492"/>
      </w:r>
      <w:r>
        <w:t>28 мая около 300 североамериканцев в форме во главе с прапорщиком движения прошли парадом перед памятником погибшим в Великой войне, а во второй половине дня организовали митинг, на котором Виейра да Кунья выступил от имени Севера. /С рабочие. В частности, на Севере несколько ячеек периодически нарушали законность и устраивали демонстрации на улице. В Браге в июне 1934 г. все еще происходили столкновения между н/с и антифашистами, при этом полиция произвела несколько арестов.</w:t>
      </w:r>
      <w:r>
        <w:rPr>
          <w:vertAlign w:val="superscript"/>
        </w:rPr>
        <w:footnoteReference w:id="493"/>
      </w:r>
    </w:p>
    <w:p w:rsidR="000D3B84" w:rsidRDefault="00842E46">
      <w:pPr>
        <w:pStyle w:val="1"/>
        <w:ind w:firstLine="420"/>
        <w:jc w:val="both"/>
        <w:sectPr w:rsidR="000D3B84">
          <w:headerReference w:type="even" r:id="rId804"/>
          <w:headerReference w:type="default" r:id="rId805"/>
          <w:footerReference w:type="even" r:id="rId806"/>
          <w:footerReference w:type="default" r:id="rId807"/>
          <w:pgSz w:w="11900" w:h="16840"/>
          <w:pgMar w:top="2329" w:right="2317" w:bottom="2374" w:left="2355" w:header="0" w:footer="3" w:gutter="0"/>
          <w:pgNumType w:start="300"/>
          <w:cols w:space="720"/>
          <w:noEndnote/>
          <w:docGrid w:linePitch="360"/>
          <w15:footnoteColumns w:val="1"/>
        </w:sectPr>
      </w:pPr>
      <w:r>
        <w:t>Начиная с мая аресты, в целом устрашающие, поскольку длившиеся не более недели, стали сказываться на самом национальном руководстве. Некоторых членов лиссабонского «совета» уже спорадически арестовывали, когда они распространяли пропаганду, которую директор ПВДЭ охарактеризовал как «белую коммунистическую».</w:t>
      </w:r>
      <w:r>
        <w:rPr>
          <w:vertAlign w:val="superscript"/>
        </w:rPr>
        <w:footnoteReference w:id="494"/>
      </w:r>
      <w:r>
        <w:t>В апреле полиция прервала заседание окружного секретариата Лиссабона.</w:t>
      </w:r>
    </w:p>
    <w:p w:rsidR="000D3B84" w:rsidRDefault="00842E46">
      <w:pPr>
        <w:pStyle w:val="1"/>
        <w:spacing w:after="300"/>
        <w:ind w:firstLine="0"/>
        <w:jc w:val="both"/>
      </w:pPr>
      <w:r>
        <w:lastRenderedPageBreak/>
        <w:t>и арестовали нескольких лидеров для допроса.169 21 мая настала очередь генерального секретаря Альберто Монсараса арестовать в Лиссабоне вместе с двумя другими лидерами, при этом полиция конфисковала несколько типографий N/S.170</w:t>
      </w:r>
    </w:p>
    <w:p w:rsidR="000D3B84" w:rsidRDefault="00842E46">
      <w:pPr>
        <w:pStyle w:val="42"/>
        <w:keepNext/>
        <w:keepLines/>
        <w:numPr>
          <w:ilvl w:val="0"/>
          <w:numId w:val="96"/>
        </w:numPr>
        <w:tabs>
          <w:tab w:val="left" w:pos="265"/>
        </w:tabs>
      </w:pPr>
      <w:bookmarkStart w:id="184" w:name="bookmark370"/>
      <w:r>
        <w:t>.5.3 Обращение к Кармоне и военным</w:t>
      </w:r>
      <w:bookmarkEnd w:id="184"/>
    </w:p>
    <w:p w:rsidR="000D3B84" w:rsidRDefault="00842E46">
      <w:pPr>
        <w:pStyle w:val="1"/>
        <w:ind w:firstLine="480"/>
        <w:jc w:val="both"/>
      </w:pPr>
      <w:r>
        <w:t>В своем сопротивлении правительственным атакам и раскольникам, которые от нее зависели, группа Ролау Прету полагалась в основном на армию, используя конфликты между последним и Салазаром и оказывая давление на Кармону для его возможного смещения. С конца 1933 г., как мы видели ранее, военный сектор С/Ю участвовал в антисалазариевских маневрах.</w:t>
      </w:r>
    </w:p>
    <w:p w:rsidR="000D3B84" w:rsidRDefault="00842E46">
      <w:pPr>
        <w:pStyle w:val="1"/>
        <w:ind w:firstLine="480"/>
        <w:jc w:val="both"/>
      </w:pPr>
      <w:r>
        <w:t>В апреле 1934 года, когда отмечалась шестая годовщина провозглашения Кармоны президентом, произошло несколько военных движений. Информаторы Салазара указывали на гипотезу о сговоре нескольких генералов против него. Некоторые старшие офицеры, назначенные на Северо-Южный фронт, такие как бригадный генерал Жоао Д'Алмейда, двинулись вместе с другими подразделениями армии, представленными генералами Фариньей Бейраном и Скьяппой де Азеведу, при возможном попустительстве Кармоны171.</w:t>
      </w:r>
    </w:p>
    <w:p w:rsidR="000D3B84" w:rsidRDefault="00842E46">
      <w:pPr>
        <w:pStyle w:val="1"/>
        <w:spacing w:after="740"/>
        <w:ind w:firstLine="480"/>
        <w:jc w:val="both"/>
      </w:pPr>
      <w:r>
        <w:t>Испанская пресса упомянула о неизбежном падении Салазара, осуждая участие СС и ссылаясь на попустительство Альберто Монсараса172. он заявил Кармоне, что признал его только главой нации, а сам военный министр, также присутствовавший, отрекся от Салазара в его вмешательстве. черный ролик</w:t>
      </w:r>
    </w:p>
    <w:p w:rsidR="000D3B84" w:rsidRDefault="00842E46">
      <w:pPr>
        <w:pStyle w:val="24"/>
        <w:numPr>
          <w:ilvl w:val="0"/>
          <w:numId w:val="97"/>
        </w:numPr>
        <w:tabs>
          <w:tab w:val="left" w:pos="284"/>
        </w:tabs>
        <w:spacing w:after="140" w:line="271" w:lineRule="auto"/>
        <w:jc w:val="both"/>
      </w:pPr>
      <w:r>
        <w:t>Среди них Дутра Фариа, который провел в тюрьме пять дней. См. Регистрация 4935, арх. PIDE/DGS, ANTT.</w:t>
      </w:r>
    </w:p>
    <w:p w:rsidR="000D3B84" w:rsidRDefault="00842E46">
      <w:pPr>
        <w:pStyle w:val="24"/>
        <w:numPr>
          <w:ilvl w:val="0"/>
          <w:numId w:val="97"/>
        </w:numPr>
        <w:tabs>
          <w:tab w:val="left" w:pos="274"/>
        </w:tabs>
        <w:spacing w:after="140" w:line="271" w:lineRule="auto"/>
        <w:jc w:val="both"/>
      </w:pPr>
      <w:r>
        <w:t>Альберто Монсараш будет быстро освобожден. См. Регистрация 5.022, Арх. PIDE/DGS, ANTT.</w:t>
      </w:r>
    </w:p>
    <w:p w:rsidR="000D3B84" w:rsidRDefault="00842E46">
      <w:pPr>
        <w:pStyle w:val="24"/>
        <w:numPr>
          <w:ilvl w:val="0"/>
          <w:numId w:val="97"/>
        </w:numPr>
        <w:tabs>
          <w:tab w:val="left" w:pos="270"/>
        </w:tabs>
        <w:spacing w:after="140" w:line="271" w:lineRule="auto"/>
        <w:jc w:val="both"/>
      </w:pPr>
      <w:r>
        <w:t>См. Франко Ногейра, соч. соч., с. 259.</w:t>
      </w:r>
    </w:p>
    <w:p w:rsidR="000D3B84" w:rsidRDefault="00842E46">
      <w:pPr>
        <w:pStyle w:val="24"/>
        <w:numPr>
          <w:ilvl w:val="0"/>
          <w:numId w:val="97"/>
        </w:numPr>
        <w:tabs>
          <w:tab w:val="left" w:pos="274"/>
        </w:tabs>
        <w:spacing w:after="380" w:line="271" w:lineRule="auto"/>
        <w:jc w:val="both"/>
      </w:pPr>
      <w:r>
        <w:t>Кр. опровержение новостей о Liberal EI в União Nacional, Leiria, 21-4-1934.</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80"/>
        <w:sectPr w:rsidR="000D3B84">
          <w:headerReference w:type="even" r:id="rId808"/>
          <w:headerReference w:type="default" r:id="rId809"/>
          <w:footerReference w:type="even" r:id="rId810"/>
          <w:footerReference w:type="default" r:id="rId811"/>
          <w:pgSz w:w="11900" w:h="16840"/>
          <w:pgMar w:top="2329" w:right="2335" w:bottom="1284" w:left="2340" w:header="1901" w:footer="856" w:gutter="0"/>
          <w:pgNumType w:start="304"/>
          <w:cols w:space="720"/>
          <w:noEndnote/>
          <w:docGrid w:linePitch="360"/>
          <w15:footnoteColumns w:val="1"/>
        </w:sectPr>
      </w:pPr>
      <w:bookmarkStart w:id="185" w:name="bookmark372"/>
      <w:r>
        <w:t>— 303 —</w:t>
      </w:r>
      <w:bookmarkEnd w:id="185"/>
    </w:p>
    <w:p w:rsidR="000D3B84" w:rsidRDefault="00842E46">
      <w:pPr>
        <w:pStyle w:val="1"/>
        <w:ind w:firstLine="0"/>
        <w:jc w:val="both"/>
      </w:pPr>
      <w:r>
        <w:lastRenderedPageBreak/>
        <w:t>тут же аккомпанировал хору дань уважения президенту республики, считая его «моральным центром государства». Он также отдал дань уважения войскам, «которые так часто неправильно понимали и к которым так редко воздавалось правосудие», заканчивая важным подтверждением того, что «во все времена нашей истории надежда всегда военная».</w:t>
      </w:r>
      <w:r>
        <w:rPr>
          <w:vertAlign w:val="superscript"/>
        </w:rPr>
        <w:footnoteReference w:id="495"/>
      </w:r>
      <w:r>
        <w:t>Но Кармона, несмотря на критику Салазара за умаление его роли как главы государства, не уволил председателя Совета на следующий день, когда тот принял его в Белене.</w:t>
      </w:r>
    </w:p>
    <w:p w:rsidR="000D3B84" w:rsidRDefault="00842E46">
      <w:pPr>
        <w:pStyle w:val="1"/>
        <w:ind w:firstLine="480"/>
        <w:jc w:val="both"/>
      </w:pPr>
      <w:r>
        <w:t>Этот эпизод спровоцировал ход нейтрализации со стороны самого президента, поскольку на следующий день Салазар подал прошение об отставке, которое, будучи отклоненным Кармоной, «вынудило» его занять публичную и недвусмысленную позицию в поддержку главы правительства. Выражения, в которых он впервые и перед лицом сильного кризиса публично поддержал Салазара, ясно обозначили его «победу». Президент перед лицом «мнимых разногласий» с главой правительства заявил о себе в «наиболее полном согласии с той ориентацией, которую он при всем успехе печатал на государственное управление», — сказал доктор. Оливейра Салазар.</w:t>
      </w:r>
    </w:p>
    <w:p w:rsidR="000D3B84" w:rsidRDefault="00842E46">
      <w:pPr>
        <w:pStyle w:val="1"/>
        <w:ind w:firstLine="480"/>
        <w:jc w:val="both"/>
        <w:sectPr w:rsidR="000D3B84">
          <w:headerReference w:type="even" r:id="rId812"/>
          <w:headerReference w:type="default" r:id="rId813"/>
          <w:footerReference w:type="even" r:id="rId814"/>
          <w:footerReference w:type="default" r:id="rId815"/>
          <w:pgSz w:w="11900" w:h="16840"/>
          <w:pgMar w:top="2329" w:right="2335" w:bottom="2329" w:left="2340" w:header="1901" w:footer="3" w:gutter="0"/>
          <w:pgNumType w:start="304"/>
          <w:cols w:space="720"/>
          <w:noEndnote/>
          <w:docGrid w:linePitch="360"/>
          <w15:footnoteColumns w:val="1"/>
        </w:sectPr>
      </w:pPr>
      <w:r>
        <w:t>Несмотря на то, что этот кризис казался успокаивающим и закулисным, он однозначно укрепил Салазара и ослабил любые претензии Кармоны, хотя у него всегда была «власть» уволить его.</w:t>
      </w:r>
      <w:r>
        <w:rPr>
          <w:vertAlign w:val="superscript"/>
        </w:rPr>
        <w:footnoteReference w:id="496"/>
      </w:r>
      <w:r>
        <w:rPr>
          <w:vertAlign w:val="superscript"/>
        </w:rPr>
        <w:t xml:space="preserve"> </w:t>
      </w:r>
      <w:r>
        <w:t>Затем Салазар мобилизовал свои силы поддержки. Молодой Acção Escolar Vanguarda был мобилизован на демонстрацию, воспользовавшись годовщиной своего назначения в Министерство финансов, военные отступили, отрицая любой маневр, и вскоре после этого ООН провела свой конгресс под лозунгом «единого командования». .</w:t>
      </w:r>
    </w:p>
    <w:p w:rsidR="000D3B84" w:rsidRDefault="00842E46">
      <w:pPr>
        <w:pStyle w:val="1"/>
        <w:ind w:firstLine="480"/>
        <w:jc w:val="both"/>
      </w:pPr>
      <w:r>
        <w:lastRenderedPageBreak/>
        <w:t>В конце июня Альсада Падес, секретарь Южной зоны, подробно рассказал Кармоне о Ролао Прето, но тогда военное освещение значительно уменьшилось. Через него, поскольку он позволил себе «предать гласности», Прето также намеревался «выступить перед страной»175.</w:t>
      </w:r>
    </w:p>
    <w:p w:rsidR="000D3B84" w:rsidRDefault="00842E46">
      <w:pPr>
        <w:pStyle w:val="1"/>
        <w:ind w:firstLine="480"/>
        <w:jc w:val="both"/>
      </w:pPr>
      <w:r>
        <w:t>Оценивая политическую эволюцию после переворота 28 мая, Ролау Прету рассматривал напряженность внутри диктатуры как борьбу «двух концепций»: «одна из них — это тотальная и глубокая революция, которая намеревается преобразовать государство в его жизненно важных механизмах и общества в его основных чертах. Другая — реформа, концепция политических и социальных консерваторов». К сожалению, подчеркивал он, «националистическая революция не гарантировала, как итальянская или немецкая, исключительное владение рычагами государства тем, кто мечтал о ней, готовил ее и, победоносно, умел ее навязать. Отсюда первичное различие». Теперь в Португалии «никто из людей, составляющих нынешнее правительство диктатуры, ни близко, ни далеко не способствовал Движению 28 мая. Вполне естественно поэтому, что националисты, единственные и бдительные защитники диктатуры, сформулируйте самые справедливые оговорки перед такими правителями». Затем он обвинил правительство в преследовании его движения и поддержке раскольников-«салазаристов» и повторил старое обвинение в адрес ООН, «эклектичной группы, состоящей из самых антагонистических политических течений, без какой-либо националистической совести, но соглашающейся на следовать и служить, без каких-либо условий, кроме условий поиска и получения должностей, нынешнему главе правительства».</w:t>
      </w:r>
    </w:p>
    <w:p w:rsidR="000D3B84" w:rsidRDefault="00842E46">
      <w:pPr>
        <w:pStyle w:val="1"/>
        <w:spacing w:after="640"/>
        <w:ind w:firstLine="480"/>
        <w:jc w:val="both"/>
      </w:pPr>
      <w:r>
        <w:t>В дополнение к другим соображениям политического и социального характера, возвращаясь к бедственному положению «среднего и народного классов», Прето затем вошел в деликатный вопрос о военных, тех, к кому нация всегда обращалась, когда «национальная политика вешает саму себя». в смятении толстого узла». В соответствии с проблемами различных секторов</w:t>
      </w:r>
    </w:p>
    <w:p w:rsidR="000D3B84" w:rsidRDefault="00842E46">
      <w:pPr>
        <w:pStyle w:val="24"/>
        <w:spacing w:after="380"/>
        <w:jc w:val="both"/>
      </w:pPr>
      <w:r>
        <w:rPr>
          <w:vertAlign w:val="superscript"/>
        </w:rPr>
        <w:t>175</w:t>
      </w:r>
      <w:r>
        <w:t>См. Национал-синдикализм, Представление главы национал-синдикализма Его Превосходительству Президенту Республики, 20 июня 1934 г., Proc. Кр. 1174/СПС, арх. PIDE/ DGS, ANTT.</w:t>
      </w:r>
    </w:p>
    <w:p w:rsidR="000D3B84" w:rsidRDefault="00842E46">
      <w:pPr>
        <w:pStyle w:val="1"/>
        <w:spacing w:after="12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380"/>
        <w:sectPr w:rsidR="000D3B84">
          <w:headerReference w:type="even" r:id="rId816"/>
          <w:headerReference w:type="default" r:id="rId817"/>
          <w:footerReference w:type="even" r:id="rId818"/>
          <w:footerReference w:type="default" r:id="rId819"/>
          <w:pgSz w:w="11900" w:h="16840"/>
          <w:pgMar w:top="2329" w:right="2335" w:bottom="1284" w:left="2340" w:header="1901" w:footer="856" w:gutter="0"/>
          <w:pgNumType w:start="306"/>
          <w:cols w:space="720"/>
          <w:noEndnote/>
          <w:docGrid w:linePitch="360"/>
          <w15:footnoteColumns w:val="1"/>
        </w:sectPr>
      </w:pPr>
      <w:bookmarkStart w:id="186" w:name="bookmark374"/>
      <w:r>
        <w:t>— 305 —</w:t>
      </w:r>
      <w:bookmarkEnd w:id="186"/>
    </w:p>
    <w:p w:rsidR="000D3B84" w:rsidRDefault="00842E46">
      <w:pPr>
        <w:pStyle w:val="1"/>
        <w:ind w:firstLine="0"/>
        <w:jc w:val="both"/>
      </w:pPr>
      <w:r>
        <w:lastRenderedPageBreak/>
        <w:t>Армии, заметил, что ему отказывают «всякой государственной власти [...], пытающейся изгнать его с тех должностей, законно завоеванных им, которые теняют влияние политиков или могут обеспечить какой-либо контроль над их действиями». В конце он призвал к личному вмешательству президента республики в смысле обеспечения свободы действий национал-синдикализма, предоставления умиротворяющей амнистии и «реорганизации и перевооружения армии».</w:t>
      </w:r>
      <w:r>
        <w:rPr>
          <w:vertAlign w:val="superscript"/>
        </w:rPr>
        <w:footnoteReference w:id="497"/>
      </w:r>
    </w:p>
    <w:p w:rsidR="000D3B84" w:rsidRDefault="00842E46">
      <w:pPr>
        <w:pStyle w:val="1"/>
        <w:ind w:firstLine="480"/>
        <w:jc w:val="both"/>
      </w:pPr>
      <w:r>
        <w:t>Это было предложение убрать Салазара в соответствии с переездом в апреле. Но Кармона не отреагировала. По обвинению в распространении прокламации сразу же были арестованы несколько боевиков, в том числе генеральный секретарь Альберто Монсараш.</w:t>
      </w:r>
      <w:r>
        <w:rPr>
          <w:vertAlign w:val="superscript"/>
        </w:rPr>
        <w:footnoteReference w:id="498"/>
      </w:r>
      <w:r>
        <w:t>Недавно присоединившиеся к ООН диссиденты, особенно Хосе Кабрал, Хосе Луис Супико и Мира да Силва, настаивали на том, чтобы Салазар действовал твердо и ликвидировал движение, и вместе с министром внутренних дел последовали решению диктатора.</w:t>
      </w:r>
    </w:p>
    <w:p w:rsidR="000D3B84" w:rsidRDefault="00842E46">
      <w:pPr>
        <w:pStyle w:val="1"/>
        <w:ind w:firstLine="480"/>
        <w:jc w:val="both"/>
        <w:sectPr w:rsidR="000D3B84">
          <w:headerReference w:type="even" r:id="rId820"/>
          <w:headerReference w:type="default" r:id="rId821"/>
          <w:footerReference w:type="even" r:id="rId822"/>
          <w:footerReference w:type="default" r:id="rId823"/>
          <w:pgSz w:w="11900" w:h="16840"/>
          <w:pgMar w:top="2329" w:right="2335" w:bottom="2329" w:left="2340" w:header="1901" w:footer="3" w:gutter="0"/>
          <w:pgNumType w:start="306"/>
          <w:cols w:space="720"/>
          <w:noEndnote/>
          <w:docGrid w:linePitch="360"/>
          <w15:footnoteColumns w:val="1"/>
        </w:sectPr>
      </w:pPr>
      <w:r>
        <w:t>Салазар после долгой встречи с Агостиньо Лоуренсу, главой политической полиции, решил распустить N/S. 4 июля Ролао Прету был доставлен в Лиссабон и содержался без связи с внешним миром.</w:t>
      </w:r>
      <w:r>
        <w:rPr>
          <w:vertAlign w:val="superscript"/>
        </w:rPr>
        <w:footnoteReference w:id="499"/>
      </w:r>
      <w:r>
        <w:t>В тюрьме Прето по-прежнему протестовал против «насилия, жертвой которого он стал», написав Салазару письмо, которое организация тайно распространила через несколько дней.</w:t>
      </w:r>
      <w:r>
        <w:rPr>
          <w:vertAlign w:val="superscript"/>
        </w:rPr>
        <w:footnoteReference w:id="500"/>
      </w:r>
      <w:r>
        <w:t>Через несколько дней Монсараш будет арестован и выступит с такими же протестами, считая себя «предшественником Estado Novo и Estado Novo».</w:t>
      </w:r>
    </w:p>
    <w:p w:rsidR="000D3B84" w:rsidRDefault="00842E46">
      <w:pPr>
        <w:pStyle w:val="1"/>
        <w:spacing w:after="240"/>
        <w:ind w:firstLine="0"/>
        <w:jc w:val="both"/>
      </w:pPr>
      <w:r>
        <w:lastRenderedPageBreak/>
        <w:t>всегда был националистом»180. 11 июля Совет министров принял решение о высылке двух высших лидеров национал-синдикализма из страны на шесть месяцев (с возможностью продления). Накануне отъезда Прето и Монсараш писали в N/S из «личных комнат гражданского правительства» в Лиссабоне:</w:t>
      </w:r>
    </w:p>
    <w:p w:rsidR="000D3B84" w:rsidRDefault="00842E46">
      <w:pPr>
        <w:pStyle w:val="1"/>
        <w:spacing w:after="400" w:line="283" w:lineRule="auto"/>
        <w:ind w:left="1780" w:firstLine="0"/>
        <w:jc w:val="both"/>
        <w:rPr>
          <w:sz w:val="12"/>
          <w:szCs w:val="12"/>
        </w:rPr>
      </w:pPr>
      <w:r>
        <w:rPr>
          <w:sz w:val="20"/>
          <w:szCs w:val="20"/>
        </w:rPr>
        <w:t>В час величайшего насилия, когда правительство Оливейры Салазара самовольно приказывает нам покинуть эту страну, которая принадлежит нам [...] на пути к изгнанию, наши сердца остаются с вами, революционными национал-синдикалистами, уверенными в вашей клятве решимости победить или умереть.</w:t>
      </w:r>
      <w:r>
        <w:rPr>
          <w:rFonts w:ascii="Arial" w:eastAsia="Arial" w:hAnsi="Arial" w:cs="Arial"/>
          <w:b/>
          <w:bCs/>
          <w:sz w:val="12"/>
          <w:szCs w:val="12"/>
          <w:vertAlign w:val="superscript"/>
        </w:rPr>
        <w:t>181</w:t>
      </w:r>
    </w:p>
    <w:p w:rsidR="000D3B84" w:rsidRDefault="00842E46">
      <w:pPr>
        <w:pStyle w:val="1"/>
        <w:ind w:firstLine="480"/>
        <w:jc w:val="both"/>
      </w:pPr>
      <w:r>
        <w:t>Если не считать нескольких спонтанных демонстраций некоторых боевиков, вышедших на улицы с «Viva Rolão Preto», и небольшой толпы телеграмм протеста, заблокированных у источника, никакой реакции со стороны организации не последовало182. Однако антисалазариистские памфлеты множились. призывом к «мощному удару, чтобы вымести соринку».183 Объявив о радикализации некоторых ядер, один из таких протестов лидеров Порту закончился: «ООН — не более чем афера, навязанная В. Экс. тем, кто ему помогал [...] предупреждаем его и в то же время напоминаем ему о недавней смерти австрийского канцлера [...] не разоружаем и ждем момента»184.</w:t>
      </w:r>
    </w:p>
    <w:p w:rsidR="000D3B84" w:rsidRDefault="00842E46">
      <w:pPr>
        <w:pStyle w:val="1"/>
        <w:spacing w:after="480"/>
        <w:ind w:firstLine="480"/>
        <w:jc w:val="both"/>
      </w:pPr>
      <w:r>
        <w:t>29 июля в неофициальной ноте Салазар официально объявил стране о роспуске/нелегализации Н/С. Он начал с определения движения, «вдохновленного некоторыми иностранными образцами в части</w:t>
      </w:r>
    </w:p>
    <w:p w:rsidR="000D3B84" w:rsidRDefault="00842E46">
      <w:pPr>
        <w:pStyle w:val="24"/>
        <w:numPr>
          <w:ilvl w:val="0"/>
          <w:numId w:val="98"/>
        </w:numPr>
        <w:tabs>
          <w:tab w:val="left" w:pos="284"/>
        </w:tabs>
        <w:spacing w:after="160"/>
        <w:jc w:val="both"/>
      </w:pPr>
      <w:r>
        <w:t>См. проц. 1184/ПС, арх. PIDE/DGS, ANTT.</w:t>
      </w:r>
    </w:p>
    <w:p w:rsidR="000D3B84" w:rsidRDefault="00842E46">
      <w:pPr>
        <w:pStyle w:val="24"/>
        <w:numPr>
          <w:ilvl w:val="0"/>
          <w:numId w:val="98"/>
        </w:numPr>
        <w:tabs>
          <w:tab w:val="left" w:pos="270"/>
        </w:tabs>
        <w:spacing w:after="160"/>
        <w:jc w:val="both"/>
      </w:pPr>
      <w:r>
        <w:t>См. Коммюнике, подписанное Ролао Прето и Альберто де Монсараш, 14 июля 1934 г., AJMCF.</w:t>
      </w:r>
    </w:p>
    <w:p w:rsidR="000D3B84" w:rsidRDefault="00842E46">
      <w:pPr>
        <w:pStyle w:val="24"/>
        <w:numPr>
          <w:ilvl w:val="0"/>
          <w:numId w:val="98"/>
        </w:numPr>
        <w:tabs>
          <w:tab w:val="left" w:pos="308"/>
        </w:tabs>
        <w:spacing w:after="160"/>
        <w:jc w:val="both"/>
      </w:pPr>
      <w:r>
        <w:t>См. некоторые из телеграмм, изъятых в пакете 468 - ящик 14, AGMl/ANTT. Некоторые N/S будут арестованы за демонстрацию с «да здравствует Ролао Прето», а именно с «известным» офисным работником из Порту. См. Бюллетень 119 службы цензуры Лиссабона, Maço 466 - Box 19, AGMl/ANTT.</w:t>
      </w:r>
    </w:p>
    <w:p w:rsidR="000D3B84" w:rsidRDefault="00842E46">
      <w:pPr>
        <w:pStyle w:val="24"/>
        <w:numPr>
          <w:ilvl w:val="0"/>
          <w:numId w:val="98"/>
        </w:numPr>
        <w:tabs>
          <w:tab w:val="left" w:pos="284"/>
        </w:tabs>
        <w:spacing w:after="160"/>
        <w:jc w:val="both"/>
      </w:pPr>
      <w:r>
        <w:t>См. коммюнике «Португальцам» «группы национал-революционеров-юнионистов», 24 июля 1934 г., AJMCF.</w:t>
      </w:r>
    </w:p>
    <w:p w:rsidR="000D3B84" w:rsidRDefault="00842E46">
      <w:pPr>
        <w:pStyle w:val="24"/>
        <w:numPr>
          <w:ilvl w:val="0"/>
          <w:numId w:val="98"/>
        </w:numPr>
        <w:tabs>
          <w:tab w:val="left" w:pos="284"/>
        </w:tabs>
        <w:jc w:val="both"/>
      </w:pPr>
      <w:r>
        <w:t>См. АОС/СО/ПК-3Ф, АНТТ.</w:t>
      </w:r>
    </w:p>
    <w:p w:rsidR="000D3B84" w:rsidRDefault="00842E46">
      <w:pPr>
        <w:pStyle w:val="50"/>
        <w:keepNext/>
        <w:keepLines/>
        <w:spacing w:after="200"/>
        <w:sectPr w:rsidR="000D3B84">
          <w:headerReference w:type="even" r:id="rId824"/>
          <w:headerReference w:type="default" r:id="rId825"/>
          <w:footerReference w:type="even" r:id="rId826"/>
          <w:footerReference w:type="default" r:id="rId827"/>
          <w:pgSz w:w="11900" w:h="16840"/>
          <w:pgMar w:top="2329" w:right="2335" w:bottom="1284" w:left="2340" w:header="1901" w:footer="3" w:gutter="0"/>
          <w:pgNumType w:start="308"/>
          <w:cols w:space="720"/>
          <w:noEndnote/>
          <w:docGrid w:linePitch="360"/>
          <w15:footnoteColumns w:val="1"/>
        </w:sectPr>
      </w:pPr>
      <w:bookmarkStart w:id="187" w:name="bookmark376"/>
      <w:r>
        <w:t>— 307 —</w:t>
      </w:r>
      <w:bookmarkEnd w:id="187"/>
    </w:p>
    <w:p w:rsidR="000D3B84" w:rsidRDefault="00842E46">
      <w:pPr>
        <w:pStyle w:val="1"/>
        <w:spacing w:before="520"/>
        <w:ind w:firstLine="0"/>
        <w:jc w:val="both"/>
      </w:pPr>
      <w:r>
        <w:lastRenderedPageBreak/>
        <w:t>его идеологии и в процессах политического действия», поскольку «из них он скопировал возвеличивание ценности молодежи, культ силы в так называемом прямом действии, принцип превосходства политической власти в общественной жизни, склонность подставлять массы позади или впереди босса». Затем он обвинил N/S в том, что она составляет «дугу круга, объединяющего в запутанном общем устремлении экстремизм португальской политики», и в том, что она притворяется «партией, которой следует доверить судьбы революции». «Аспект формирования ополчения для защиты политической ситуации не мог не вызывать беспокойства, помимо того, что он не нужен, учитывая обязанности армии [...]». Таким образом, вместо того, чтобы быть элементом порядка, он стал «тревожным и разрушительным элементом националистических сил Estado Novo». отсюда его растворение. Его филиалы указывали на вступление в ООН или вновь созданный AEV. Те, кто отказался, отныне будут считаться «безразличными или врагами».</w:t>
      </w:r>
      <w:r>
        <w:rPr>
          <w:vertAlign w:val="superscript"/>
        </w:rPr>
        <w:footnoteReference w:id="501"/>
      </w:r>
    </w:p>
    <w:p w:rsidR="000D3B84" w:rsidRDefault="00842E46">
      <w:pPr>
        <w:pStyle w:val="1"/>
        <w:ind w:firstLine="460"/>
        <w:jc w:val="both"/>
      </w:pPr>
      <w:r>
        <w:t>В неофициальной ноте Салазара также упоминалась группа Хосе Кабрала, которая через несколько дней собрала его Директорию и, «уверенный в том, что Национальный союз вскоре станет сплоченным, однородным, дисциплинированным органом, селекционером политических ценностей и активным», выразил « его твердое намерение сотрудничать в рамках определенного таким образом BU»</w:t>
      </w:r>
      <w:r>
        <w:rPr>
          <w:vertAlign w:val="superscript"/>
        </w:rPr>
        <w:footnoteReference w:id="502"/>
      </w:r>
      <w:r>
        <w:t>. Через некоторое время его газета будет закрыта, что будет свидетельствовать о том, что Салазар по-прежнему не желает допускать каких-либо ополченческих организаций, хотя он явно поддерживает свой режим.</w:t>
      </w:r>
    </w:p>
    <w:p w:rsidR="000D3B84" w:rsidRDefault="00842E46">
      <w:pPr>
        <w:pStyle w:val="1"/>
        <w:ind w:firstLine="460"/>
        <w:jc w:val="both"/>
        <w:sectPr w:rsidR="000D3B84">
          <w:headerReference w:type="even" r:id="rId828"/>
          <w:headerReference w:type="default" r:id="rId829"/>
          <w:footerReference w:type="even" r:id="rId830"/>
          <w:footerReference w:type="default" r:id="rId831"/>
          <w:pgSz w:w="11900" w:h="16840"/>
          <w:pgMar w:top="1791" w:right="2319" w:bottom="2340" w:left="2356" w:header="1363" w:footer="3" w:gutter="0"/>
          <w:pgNumType w:start="308"/>
          <w:cols w:space="720"/>
          <w:noEndnote/>
          <w:docGrid w:linePitch="360"/>
          <w15:footnoteColumns w:val="1"/>
        </w:sectPr>
      </w:pPr>
      <w:r>
        <w:t>Английское посольство с некоторым удовлетворением сообщило о событиях в Лондон. Автор отчета с преувеличением заявил, что N/S обязан «своим вдохновением миссии Италии», а Ролао Прето был описан как «тщеславный человек с сильным чувством интриги».</w:t>
      </w:r>
      <w:r>
        <w:rPr>
          <w:vertAlign w:val="superscript"/>
        </w:rPr>
        <w:footnoteReference w:id="503"/>
      </w:r>
      <w:r>
        <w:t>.</w:t>
      </w:r>
    </w:p>
    <w:p w:rsidR="000D3B84" w:rsidRDefault="000D3B84"/>
    <w:p w:rsidR="000D3B84" w:rsidRDefault="00842E46">
      <w:pPr>
        <w:pStyle w:val="22"/>
        <w:keepNext/>
        <w:keepLines/>
        <w:spacing w:before="0" w:after="80" w:line="221" w:lineRule="auto"/>
        <w:ind w:firstLine="0"/>
        <w:jc w:val="center"/>
      </w:pPr>
      <w:bookmarkStart w:id="188" w:name="bookmark378"/>
      <w:r>
        <w:t>6 «ПРОТИВ ВЛАСТИ»: ГОДЫ ЗАГОВОРА (1934-1945)</w:t>
      </w:r>
      <w:bookmarkEnd w:id="188"/>
    </w:p>
    <w:p w:rsidR="000D3B84" w:rsidRDefault="00842E46">
      <w:pPr>
        <w:pStyle w:val="1"/>
        <w:ind w:firstLine="0"/>
        <w:jc w:val="both"/>
      </w:pPr>
      <w:r>
        <w:t>Изгнание Прето и Монсараса в Испанию ознаменовало переход С/Ю к заявленной оппозиции салазаризму. Оппозиция, которую важно проанализировать в ее основных чертах, не только потому, что она в значительной степени неизвестна, но и из-за различий в ее поведении перед лицом других случаев (а их было много) напряженности между фашистскими движениями и авторитарными силами в процессе консолидации. .</w:t>
      </w:r>
    </w:p>
    <w:p w:rsidR="000D3B84" w:rsidRDefault="00842E46">
      <w:pPr>
        <w:pStyle w:val="1"/>
        <w:ind w:firstLine="420"/>
        <w:jc w:val="both"/>
      </w:pPr>
      <w:r>
        <w:t>Противостояние Н/С салазаризму в целом упоминается (и прекращается) лишь в связи с попыткой государственного переворота 10 сентября 1935 г. Однако с точки зрения организационной преемственности можно обнаружить ее активность до рубежа века Вторая мировая война.</w:t>
      </w:r>
      <w:r>
        <w:rPr>
          <w:vertAlign w:val="superscript"/>
        </w:rPr>
        <w:footnoteReference w:id="504"/>
      </w:r>
    </w:p>
    <w:p w:rsidR="000D3B84" w:rsidRDefault="00842E46">
      <w:pPr>
        <w:pStyle w:val="1"/>
        <w:ind w:firstLine="420"/>
        <w:jc w:val="both"/>
        <w:sectPr w:rsidR="000D3B84">
          <w:headerReference w:type="even" r:id="rId832"/>
          <w:headerReference w:type="default" r:id="rId833"/>
          <w:footerReference w:type="even" r:id="rId834"/>
          <w:footerReference w:type="default" r:id="rId835"/>
          <w:pgSz w:w="11900" w:h="16840"/>
          <w:pgMar w:top="1791" w:right="2319" w:bottom="2340" w:left="2356" w:header="1363" w:footer="1912" w:gutter="0"/>
          <w:pgNumType w:start="310"/>
          <w:cols w:space="720"/>
          <w:noEndnote/>
          <w:docGrid w:linePitch="360"/>
          <w15:footnoteColumns w:val="1"/>
        </w:sectPr>
      </w:pPr>
      <w:r>
        <w:t>Во второй половине 1930-х гг. происходит консолидация салазаризма. Затем часть радикальных правых и португальского фашизма интегрировалась в новый режим, а то, что осталось, подверглось полицейским репрессиям и цензуре. Эта «непокорная» интеграция прошла через несколько попыток</w:t>
      </w:r>
    </w:p>
    <w:p w:rsidR="000D3B84" w:rsidRDefault="00842E46">
      <w:pPr>
        <w:pStyle w:val="1"/>
        <w:ind w:firstLine="0"/>
        <w:jc w:val="both"/>
      </w:pPr>
      <w:r>
        <w:lastRenderedPageBreak/>
        <w:t>переворотов и неприятием любых фашистских притязаний со стороны Салазара, вплоть до начала Гражданской войны в Испании.</w:t>
      </w:r>
    </w:p>
    <w:p w:rsidR="000D3B84" w:rsidRDefault="00842E46">
      <w:pPr>
        <w:pStyle w:val="1"/>
        <w:spacing w:after="860"/>
        <w:ind w:firstLine="420"/>
        <w:jc w:val="both"/>
      </w:pPr>
      <w:r>
        <w:t>Начиная с 1934 года, Н/С, как политическое движение, становилось все более зависимым от напряженности между военными и новой авторитарной властью, на которой они основывались. Когда возможности политического использования «tenentismo», унаследованного от переворота 1926 года, были исчерпаны, режим быстро сломал хребет своим притязаниям. Некоторые международные переменные, такие как периферийное положение Португалии и ее нейтралитет во время Второй мировой войны, оставивший ее за пределами стратегического поля нацистской Германии и фашистской Италии, также быстрее разрешили напряженность, которая в других странах продолжалась и пересекала оккупированную или союзную Европу. с Осью.</w:t>
      </w:r>
    </w:p>
    <w:p w:rsidR="000D3B84" w:rsidRDefault="00842E46">
      <w:pPr>
        <w:pStyle w:val="32"/>
        <w:keepNext/>
        <w:keepLines/>
        <w:numPr>
          <w:ilvl w:val="1"/>
          <w:numId w:val="99"/>
        </w:numPr>
        <w:tabs>
          <w:tab w:val="left" w:pos="442"/>
        </w:tabs>
        <w:jc w:val="both"/>
      </w:pPr>
      <w:bookmarkStart w:id="189" w:name="bookmark380"/>
      <w:r>
        <w:t>Тайная организация</w:t>
      </w:r>
      <w:bookmarkEnd w:id="189"/>
    </w:p>
    <w:p w:rsidR="000D3B84" w:rsidRDefault="00842E46">
      <w:pPr>
        <w:pStyle w:val="1"/>
        <w:ind w:firstLine="0"/>
        <w:jc w:val="both"/>
      </w:pPr>
      <w:r>
        <w:t>«Подпольную» политическую жизнь Н/С можно разделить на две фазы: первую — между 1934 и 1936 гг., характеризующуюся попыткой организованного сопротивления и свержением салазаризма, и вторую — между 1936 г. и концом мировой войны. Вторая мировая война, представляющая собой простое и зарождающееся выживание сети «политических друзей» Ролана Прето с минимальной партийной формализацией.</w:t>
      </w:r>
    </w:p>
    <w:p w:rsidR="000D3B84" w:rsidRDefault="00842E46">
      <w:pPr>
        <w:pStyle w:val="1"/>
        <w:spacing w:after="460"/>
        <w:ind w:firstLine="420"/>
        <w:jc w:val="both"/>
        <w:sectPr w:rsidR="000D3B84">
          <w:headerReference w:type="even" r:id="rId836"/>
          <w:headerReference w:type="default" r:id="rId837"/>
          <w:footerReference w:type="even" r:id="rId838"/>
          <w:footerReference w:type="default" r:id="rId839"/>
          <w:pgSz w:w="11900" w:h="16840"/>
          <w:pgMar w:top="1791" w:right="2319" w:bottom="2340" w:left="2356" w:header="1363" w:footer="3" w:gutter="0"/>
          <w:pgNumType w:start="310"/>
          <w:cols w:space="720"/>
          <w:noEndnote/>
          <w:docGrid w:linePitch="360"/>
          <w15:footnoteColumns w:val="1"/>
        </w:sectPr>
      </w:pPr>
      <w:r>
        <w:t>Критерий, используемый для этой периодизации, относится к типологии политических партий, находящихся в нелегальном положении. До 1936 года лидер, организация и ядро ​​активистов дисциплинировали и форматировали данное политическое действие. После переворота 1935 г. и, прежде всего, с началом Гражданской войны в Испании организация N/S превратилась в пыль, потерпела значительное дезертирство на уровне ее руководства, сохранив «туманную» сеть, которая была гораздо более гибкой и проницаемой для других секторов оппозиции, что Вторая мировая война и пропаганда Оси пришли к тому, чтобы «заморозить» перед смертью. Потому что это вселенная тайного сопротивления, малоизвестная и</w:t>
      </w:r>
    </w:p>
    <w:p w:rsidR="000D3B84" w:rsidRDefault="00842E46">
      <w:pPr>
        <w:pStyle w:val="1"/>
        <w:ind w:firstLine="0"/>
        <w:jc w:val="both"/>
      </w:pPr>
      <w:r>
        <w:lastRenderedPageBreak/>
        <w:t>при замечательной прочности важно быстро наметить его профиль и размер.</w:t>
      </w:r>
    </w:p>
    <w:p w:rsidR="000D3B84" w:rsidRDefault="00842E46">
      <w:pPr>
        <w:pStyle w:val="1"/>
        <w:ind w:firstLine="440"/>
        <w:jc w:val="both"/>
      </w:pPr>
      <w:r>
        <w:t>Целью лидеров, которые намеревались реорганизовать N/S после изгнания Прето, было тайное антисалазариистское сопротивление, поддерживая, насколько это возможно, законные основы пропаганды и организации, а именно через прессу и ее штаб-квартиру. В конце 1934 года Монсарас написал Антониу Педро из Испании и сообщил, что движение «реформируется на новой основе, более прочной и подходящей для сопротивления, которое должно быть продолжительным, но должно продолжаться до тех пор, пока волна не пройдет»2. Организационный костяк, с помощью которого Н/С намеревался противостоять салазаризму, уже был основательно создан незадолго до изгнания двух лидеров. Организационный комиссариат (COMORG) был сохранен, отвечая за контроль и связь с окружными комиссариатами, которые действовали в Лейрии (вместе с центральным органом, União Nacional,</w:t>
      </w:r>
    </w:p>
    <w:p w:rsidR="000D3B84" w:rsidRDefault="00842E46">
      <w:pPr>
        <w:pStyle w:val="1"/>
        <w:spacing w:after="420"/>
        <w:ind w:firstLine="440"/>
        <w:jc w:val="both"/>
      </w:pPr>
      <w:r>
        <w:t>Параллельно с центральным органом создавались новые газеты, тесно связанные с движением. Еще в 1934 году культурный еженедельник Fradique, издававшийся в Лиссабоне, воспроизводил позиции группы, где Ролао Прету писал под псевдонимом, но после запрета цензуры и полицейского обыска он быстро исчезал. большая часть северо-южной прессы либо исчезла, либо сменила принадлежность к</w:t>
      </w:r>
    </w:p>
    <w:p w:rsidR="000D3B84" w:rsidRDefault="00842E46">
      <w:pPr>
        <w:pStyle w:val="24"/>
        <w:spacing w:after="80" w:line="360" w:lineRule="auto"/>
        <w:jc w:val="both"/>
      </w:pPr>
      <w:r>
        <w:rPr>
          <w:vertAlign w:val="superscript"/>
        </w:rPr>
        <w:t>два</w:t>
      </w:r>
      <w:r>
        <w:t>См. письмо Альберто Монсараса Антониу Педро, 17 декабря 1934 г., Espólio António Pedro, BNL. 3 Этот недолговечный еженедельник редактировал Дутра Фариа. Кампос-и-Соуза из JANS был администратором.</w:t>
      </w:r>
    </w:p>
    <w:p w:rsidR="000D3B84" w:rsidRDefault="00842E46">
      <w:pPr>
        <w:pStyle w:val="24"/>
        <w:jc w:val="both"/>
      </w:pPr>
      <w:r>
        <w:rPr>
          <w:vertAlign w:val="superscript"/>
        </w:rPr>
        <w:t>4</w:t>
      </w:r>
      <w:r>
        <w:t>Авторами эксперимента были молодой N/S Ramiro Valadão и братья Calvet de Magalhães. Над ним работали Антониу Педро, Дутра Фариа, Баррадас Д'Оливейра, Гарсия Домингес и Хосе Кампус и Соуза.</w:t>
      </w:r>
    </w:p>
    <w:p w:rsidR="000D3B84" w:rsidRDefault="00842E46">
      <w:pPr>
        <w:pStyle w:val="50"/>
        <w:keepNext/>
        <w:keepLines/>
        <w:spacing w:after="420"/>
        <w:sectPr w:rsidR="000D3B84">
          <w:headerReference w:type="even" r:id="rId840"/>
          <w:headerReference w:type="default" r:id="rId841"/>
          <w:footerReference w:type="even" r:id="rId842"/>
          <w:footerReference w:type="default" r:id="rId843"/>
          <w:pgSz w:w="11900" w:h="16840"/>
          <w:pgMar w:top="2329" w:right="2335" w:bottom="1284" w:left="2388" w:header="1901" w:footer="3" w:gutter="0"/>
          <w:pgNumType w:start="312"/>
          <w:cols w:space="720"/>
          <w:noEndnote/>
          <w:docGrid w:linePitch="360"/>
          <w15:footnoteColumns w:val="1"/>
        </w:sectPr>
      </w:pPr>
      <w:bookmarkStart w:id="190" w:name="bookmark382"/>
      <w:r>
        <w:t>— 311 —</w:t>
      </w:r>
      <w:bookmarkEnd w:id="190"/>
    </w:p>
    <w:p w:rsidR="000D3B84" w:rsidRDefault="00842E46">
      <w:pPr>
        <w:pStyle w:val="1"/>
        <w:ind w:firstLine="0"/>
        <w:jc w:val="both"/>
      </w:pPr>
      <w:r>
        <w:lastRenderedPageBreak/>
        <w:t>раскол, но около пяти региональных газет продолжали быть связанными с движением до 1940-х годов.</w:t>
      </w:r>
      <w:r>
        <w:rPr>
          <w:vertAlign w:val="superscript"/>
        </w:rPr>
        <w:footnoteReference w:id="505"/>
      </w:r>
    </w:p>
    <w:p w:rsidR="000D3B84" w:rsidRDefault="00842E46">
      <w:pPr>
        <w:pStyle w:val="1"/>
        <w:jc w:val="both"/>
      </w:pPr>
      <w:r>
        <w:t>JANS состоял из небольшого числа основателей: Перейра де Матос, Антонио Тиноко, Хосе Кампос и Соуза, связанных с некоторыми «сопротивляющимися» Лиссабонского «совета», которые фактически были проводниками четкой линии противостояния. с «Эстадо Ново».</w:t>
      </w:r>
      <w:r>
        <w:rPr>
          <w:vertAlign w:val="superscript"/>
        </w:rPr>
        <w:footnoteReference w:id="506"/>
      </w:r>
      <w:r>
        <w:t>Альберто Монсараш, когда-то вернувшись в Португалию, не занимал свой прежний пост генерального секретаря, но продолжал играть важную роль, по крайней мере, до 1936 года.</w:t>
      </w:r>
      <w:r>
        <w:rPr>
          <w:vertAlign w:val="superscript"/>
        </w:rPr>
        <w:footnoteReference w:id="507"/>
      </w:r>
    </w:p>
    <w:p w:rsidR="000D3B84" w:rsidRDefault="00842E46">
      <w:pPr>
        <w:pStyle w:val="1"/>
        <w:jc w:val="both"/>
      </w:pPr>
      <w:r>
        <w:t>Что касается местных органов, то на этом новом этапе организации в некоторых районных и уездных центрах провинции сохранялись «группы жесткого ядра».</w:t>
      </w:r>
      <w:r>
        <w:rPr>
          <w:vertAlign w:val="superscript"/>
        </w:rPr>
        <w:footnoteReference w:id="508"/>
      </w:r>
      <w:r>
        <w:t>Среди районных комиссариатов наиболее активным продолжал оставаться комиссариат Порту, который неоднократно подвергался нападениям со стороны полиции. Брага, Лейрия, Коимбра, Визеу, Вила-Реал и Виана-ду-Каштелу значительно сократили количество своих боевиков, но по-прежнему имели организованные ячейки. Данных о деятельности большинства этих ячеек нет, но в округах, по которым имеются подробные отчеты, таких как, например, Вила-Реаль, с некоторым удивлением можно увидеть их организационное постоянство после 1934 г., с очень плотным графством. сетка.</w:t>
      </w:r>
      <w:r>
        <w:rPr>
          <w:vertAlign w:val="superscript"/>
        </w:rPr>
        <w:footnoteReference w:id="509"/>
      </w:r>
    </w:p>
    <w:p w:rsidR="000D3B84" w:rsidRDefault="00842E46">
      <w:pPr>
        <w:pStyle w:val="1"/>
        <w:jc w:val="both"/>
      </w:pPr>
      <w:r>
        <w:t xml:space="preserve">На этом этапе продолжали разворачиваться различные проявления внутриполитической жизни. Продолжался сбор квот, раздавались удостоверения личности, выпускались марки с изображением Ролана Прету, а также распространялись циркуляры и «служебные приказы», ​​информирующие членов о политической позиции движения. Прогрессивная группоускуляризация также привела к усилению культа Ролао Прето во </w:t>
      </w:r>
      <w:r>
        <w:lastRenderedPageBreak/>
        <w:t>внутренних ритуалах, и предложение о гимне также относится к тайной фазе, адаптированной версии старого гимна Марии да Фонте. Хотя официально гимн так и не был принят, он прославлял Прето как лидера народного восстания против Салазара: «Да здравствует Ролао Прето / Кто спасет нацию / От когтей ростовщика / И даст ему справедливость и хлеб. В этой ожесточенной борьбе / между государством и нацией / победа должна быть за ним / под командованием Ролао».</w:t>
      </w:r>
      <w:r>
        <w:rPr>
          <w:vertAlign w:val="superscript"/>
        </w:rPr>
        <w:footnoteReference w:id="510"/>
      </w:r>
    </w:p>
    <w:p w:rsidR="000D3B84" w:rsidRDefault="00842E46">
      <w:pPr>
        <w:pStyle w:val="1"/>
        <w:ind w:firstLine="420"/>
        <w:jc w:val="both"/>
      </w:pPr>
      <w:r>
        <w:t>Что касается адептов, то их значение после нелегализации сильно уменьшилось. Ввиду вербовочной базы Н/С количество членских организаций резко сократилось в 1934 г. Однако, все еще веря в минимальную мобилизацию, которая обеспечила бы «массовую поддержку» готовившихся заговорщических маневров, Коморг, окружные комиссариаты и советы поддерживали сеть приверженцев, которая превзошла все ожидания. Новобранцы в основном относились к «кадрам», и некоторые студенты и интеллектуалы присоединились к группе Ролау Прето уже на подпольной фазе, вслед за небольшой группой Откровения.</w:t>
      </w:r>
      <w:r>
        <w:rPr>
          <w:vertAlign w:val="superscript"/>
        </w:rPr>
        <w:footnoteReference w:id="511"/>
      </w:r>
    </w:p>
    <w:p w:rsidR="000D3B84" w:rsidRDefault="00842E46">
      <w:pPr>
        <w:pStyle w:val="1"/>
        <w:ind w:firstLine="420"/>
        <w:jc w:val="both"/>
      </w:pPr>
      <w:r>
        <w:t>Согласно внутреннему отчету, в январе 1936 года в НС все еще насчитывался 1541 член. Это число не следует преувеличивать, как указал лидер COMORG, именно с целью доказать крайнюю изоляцию, в которой было ограничено движение, и послужить предлогом для его увольнения.</w:t>
      </w:r>
      <w:r>
        <w:rPr>
          <w:vertAlign w:val="superscript"/>
        </w:rPr>
        <w:footnoteReference w:id="512"/>
      </w:r>
      <w:r>
        <w:t>Его распределение по районам отражало некоторую закономерность.</w:t>
      </w:r>
      <w:r>
        <w:softHyphen/>
        <w:t>ссылка на области, где движение достигло большего проникновения на легальной фазе, и их число только уменьшилось.</w:t>
      </w:r>
    </w:p>
    <w:p w:rsidR="000D3B84" w:rsidRDefault="00842E46">
      <w:pPr>
        <w:pStyle w:val="1"/>
        <w:ind w:firstLine="480"/>
        <w:jc w:val="both"/>
      </w:pPr>
      <w:r>
        <w:t xml:space="preserve">Лиссабон, Порту и Брага продолжали оставаться центрами с </w:t>
      </w:r>
      <w:r>
        <w:lastRenderedPageBreak/>
        <w:t>наибольшей имплантацией. В округе Вила-Реал отчеты гражданского губернатора также подтвердили достоверность отчета COMORG. Большинство этих филиалов (75% по циркуляру лица, ответственного за сбор квот) были «скромными полевыми работниками и батраками, ожидавшими от нас хлеба и справедливости» и, по словам того же лидера, «продолжают быть связанными с нами». как и все остальное».</w:t>
      </w:r>
      <w:r>
        <w:rPr>
          <w:vertAlign w:val="superscript"/>
        </w:rPr>
        <w:footnoteReference w:id="513"/>
      </w:r>
      <w:r>
        <w:t>Однако многие из них присоединились к другим организациям режима и, по крайней мере, в некоторых районах, к «Национальным союзам».</w:t>
      </w:r>
      <w:r>
        <w:rPr>
          <w:vertAlign w:val="superscript"/>
        </w:rPr>
        <w:footnoteReference w:id="514"/>
      </w:r>
    </w:p>
    <w:p w:rsidR="000D3B84" w:rsidRDefault="00842E46">
      <w:pPr>
        <w:pStyle w:val="1"/>
        <w:ind w:firstLine="480"/>
        <w:jc w:val="both"/>
      </w:pPr>
      <w:r>
        <w:t>Военный секретариат продолжал играть ключевую роль до 1935 года, и его численность практически не уменьшилась. Но тактические союзы с другими элементами оппозиции усилили внутренние разногласия после переворота. Однако несколько военных N/S начали подвергаться дисциплинарным процессам и карательным переводам с явными намерениями расчленения.</w:t>
      </w:r>
    </w:p>
    <w:p w:rsidR="000D3B84" w:rsidRDefault="00842E46">
      <w:pPr>
        <w:pStyle w:val="1"/>
        <w:ind w:firstLine="480"/>
        <w:jc w:val="both"/>
        <w:sectPr w:rsidR="000D3B84">
          <w:headerReference w:type="even" r:id="rId844"/>
          <w:headerReference w:type="default" r:id="rId845"/>
          <w:footerReference w:type="even" r:id="rId846"/>
          <w:footerReference w:type="default" r:id="rId847"/>
          <w:pgSz w:w="11900" w:h="16840"/>
          <w:pgMar w:top="2329" w:right="2311" w:bottom="2374" w:left="2364" w:header="0" w:footer="3" w:gutter="0"/>
          <w:pgNumType w:start="312"/>
          <w:cols w:space="720"/>
          <w:noEndnote/>
          <w:docGrid w:linePitch="360"/>
          <w15:footnoteColumns w:val="1"/>
        </w:sectPr>
      </w:pPr>
      <w:r>
        <w:t>Теперь считающиеся «врагами», североамериканцы регулярно подвергались арестам.</w:t>
      </w:r>
      <w:r>
        <w:rPr>
          <w:vertAlign w:val="superscript"/>
        </w:rPr>
        <w:footnoteReference w:id="515"/>
      </w:r>
      <w:r>
        <w:t>Кроме связанных с пресечением покушений</w:t>
      </w:r>
    </w:p>
    <w:p w:rsidR="000D3B84" w:rsidRDefault="00842E46">
      <w:pPr>
        <w:pStyle w:val="1"/>
        <w:ind w:firstLine="0"/>
        <w:jc w:val="both"/>
      </w:pPr>
      <w:r>
        <w:lastRenderedPageBreak/>
        <w:t>заговорщиков, их аппарат подвергался нападениям со стороны полиции и административных властей всякий раз, когда они распространяли коммюнике или вмешивались в местную политическую жизнь.</w:t>
      </w:r>
    </w:p>
    <w:p w:rsidR="000D3B84" w:rsidRDefault="00842E46">
      <w:pPr>
        <w:pStyle w:val="1"/>
        <w:ind w:firstLine="420"/>
        <w:jc w:val="both"/>
      </w:pPr>
      <w:r>
        <w:t>В августе 1935 г. некоторые лидеры советов на Севере были арестованы за «агитацию против Estado Novo». В октябре 1936 г. лидер Н/С из муниципалитета Тарука был арестован на несколько месяцев.18 Полиция внимательно следила за тем, чтобы даже некоторые отдельные и спорадические действия лидеров или бывших лидеров были немедленно подавлены, например, Антониу Педро проведут неделю в тюрьме за «оскорбление» Салазара на поминальном обеде 1 декабря 1936 г.19 Подавляющее большинство лидеров вернутся в тюрьму в апреле 1938 г.</w:t>
      </w:r>
    </w:p>
    <w:p w:rsidR="000D3B84" w:rsidRDefault="00842E46">
      <w:pPr>
        <w:pStyle w:val="1"/>
        <w:spacing w:after="520"/>
        <w:ind w:firstLine="420"/>
        <w:jc w:val="both"/>
      </w:pPr>
      <w:r>
        <w:t>Фашисты, а также элементы либерально-республиканской оппозиции подверглись упреждающим репрессиям, которые были гораздо более легкими, чем те, которые выпали на долю коммунистов и анархо-синдикалистов. Никто не видел знаменитого концлагеря Таррафал в Кабо.</w:t>
      </w:r>
    </w:p>
    <w:p w:rsidR="000D3B84" w:rsidRDefault="00842E46">
      <w:pPr>
        <w:pStyle w:val="24"/>
        <w:spacing w:after="140" w:line="269" w:lineRule="auto"/>
        <w:jc w:val="both"/>
      </w:pPr>
      <w:r>
        <w:t>PIDE разрешил воссоздание тюрем N / S. См. тома, относящиеся к анализируемому периоду, Политические заключенные фашистского режима, Vol. I (1932-1935) (Лиссабон: 1981) и Vol. II (1936-1939) (Лиссабон: 1982).</w:t>
      </w:r>
    </w:p>
    <w:p w:rsidR="000D3B84" w:rsidRDefault="00842E46">
      <w:pPr>
        <w:pStyle w:val="24"/>
        <w:numPr>
          <w:ilvl w:val="0"/>
          <w:numId w:val="100"/>
        </w:numPr>
        <w:tabs>
          <w:tab w:val="left" w:pos="231"/>
        </w:tabs>
        <w:spacing w:after="140" w:line="271" w:lineRule="auto"/>
        <w:jc w:val="both"/>
      </w:pPr>
      <w:r>
        <w:t>Среди них делегат от Вилаверде Антониу Рибейру Гимарайнш, который провел несколько месяцев в тюрьме, пока не был уволен TME. См. проц. 1726/35, арх. PIDE/DGS, ANTT.</w:t>
      </w:r>
    </w:p>
    <w:p w:rsidR="000D3B84" w:rsidRDefault="00842E46">
      <w:pPr>
        <w:pStyle w:val="24"/>
        <w:numPr>
          <w:ilvl w:val="0"/>
          <w:numId w:val="100"/>
        </w:numPr>
        <w:tabs>
          <w:tab w:val="left" w:pos="222"/>
        </w:tabs>
        <w:spacing w:after="140"/>
        <w:jc w:val="both"/>
      </w:pPr>
      <w:r>
        <w:t>Их освободят через два месяца, в мае 1936 года. Ср. проц. 291/36, арх. PIDE/ DGS, ANTT.</w:t>
      </w:r>
    </w:p>
    <w:p w:rsidR="000D3B84" w:rsidRDefault="00842E46">
      <w:pPr>
        <w:pStyle w:val="24"/>
        <w:numPr>
          <w:ilvl w:val="0"/>
          <w:numId w:val="100"/>
        </w:numPr>
        <w:tabs>
          <w:tab w:val="left" w:pos="226"/>
        </w:tabs>
        <w:spacing w:after="140"/>
        <w:jc w:val="both"/>
      </w:pPr>
      <w:r>
        <w:t>См. проц. 1472/36, арх. PIDE/DGS, ANTT.</w:t>
      </w:r>
    </w:p>
    <w:p w:rsidR="000D3B84" w:rsidRDefault="00842E46">
      <w:pPr>
        <w:pStyle w:val="24"/>
        <w:numPr>
          <w:ilvl w:val="0"/>
          <w:numId w:val="100"/>
        </w:numPr>
        <w:tabs>
          <w:tab w:val="left" w:pos="231"/>
        </w:tabs>
        <w:spacing w:after="140"/>
        <w:jc w:val="both"/>
      </w:pPr>
      <w:r>
        <w:t>Он якобы раскритиковал Салазара, которого назвал «Ласаро», и подтвердил, что не «поклонится режиму, с которым он не согласен». Когда его арестовали, Антониу Педро уже находился в процессе исключения из организации. См. проц. Кр. 1794/36, арх. PIDE!DGS, ANTT.</w:t>
      </w:r>
    </w:p>
    <w:p w:rsidR="000D3B84" w:rsidRDefault="00842E46">
      <w:pPr>
        <w:pStyle w:val="24"/>
        <w:numPr>
          <w:ilvl w:val="0"/>
          <w:numId w:val="100"/>
        </w:numPr>
        <w:tabs>
          <w:tab w:val="left" w:pos="241"/>
        </w:tabs>
        <w:spacing w:after="380"/>
        <w:jc w:val="both"/>
      </w:pPr>
      <w:r>
        <w:t>См. проц. 203/38, арх. PIDE/DGS, ANTT.</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40"/>
        <w:sectPr w:rsidR="000D3B84">
          <w:headerReference w:type="even" r:id="rId848"/>
          <w:headerReference w:type="default" r:id="rId849"/>
          <w:footerReference w:type="even" r:id="rId850"/>
          <w:footerReference w:type="default" r:id="rId851"/>
          <w:pgSz w:w="11900" w:h="16840"/>
          <w:pgMar w:top="2329" w:right="2336" w:bottom="1284" w:left="2403" w:header="1901" w:footer="856" w:gutter="0"/>
          <w:pgNumType w:start="316"/>
          <w:cols w:space="720"/>
          <w:noEndnote/>
          <w:docGrid w:linePitch="360"/>
          <w15:footnoteColumns w:val="1"/>
        </w:sectPr>
      </w:pPr>
      <w:bookmarkStart w:id="191" w:name="bookmark384"/>
      <w:r>
        <w:t>— 315 —</w:t>
      </w:r>
      <w:bookmarkEnd w:id="191"/>
    </w:p>
    <w:p w:rsidR="000D3B84" w:rsidRDefault="00842E46">
      <w:pPr>
        <w:pStyle w:val="1"/>
        <w:spacing w:after="860"/>
        <w:ind w:firstLine="0"/>
        <w:jc w:val="both"/>
      </w:pPr>
      <w:r>
        <w:lastRenderedPageBreak/>
        <w:t>Верде, куда правительство отправило крайне левых коммунистов и анархо-синдикалистов, или тюрьмы значительно большего размера.</w:t>
      </w:r>
    </w:p>
    <w:p w:rsidR="000D3B84" w:rsidRDefault="00842E46">
      <w:pPr>
        <w:pStyle w:val="1"/>
        <w:numPr>
          <w:ilvl w:val="0"/>
          <w:numId w:val="101"/>
        </w:numPr>
        <w:tabs>
          <w:tab w:val="left" w:pos="318"/>
        </w:tabs>
        <w:spacing w:line="350" w:lineRule="auto"/>
        <w:ind w:firstLine="0"/>
        <w:jc w:val="both"/>
      </w:pPr>
      <w:r>
        <w:rPr>
          <w:b/>
          <w:bCs/>
          <w:sz w:val="28"/>
          <w:szCs w:val="28"/>
        </w:rPr>
        <w:t>.2 Фашистская оппозиция? ON/S требует свободы</w:t>
      </w:r>
      <w:r>
        <w:t>Впервые заняв политическую позицию после ареста и изгнания вождей северо-западных стран, хунта де Аксао начала открыто защищать свержение Салазара. Наиболее очевидной линией преемственности по-прежнему оставалась защита «духа 28 мая» и его солдат, которые видели, как «их искупительные усилия очернены и забыты», в то время как гражданские лица «обычные националисты подвергаются преследованиям, арестам, жестокому обращению и изгнанию».</w:t>
      </w:r>
      <w:r>
        <w:rPr>
          <w:vertAlign w:val="superscript"/>
        </w:rPr>
        <w:footnoteReference w:id="516"/>
      </w:r>
      <w:r>
        <w:t>Режим был определен как «постыдная олигархия метеков, которую цензура защищает, а Салазар поддерживает». ООН, «как и старая демократическая партия, является агентством по трудоустройству» и т. д.</w:t>
      </w:r>
      <w:r>
        <w:rPr>
          <w:vertAlign w:val="superscript"/>
        </w:rPr>
        <w:footnoteReference w:id="517"/>
      </w:r>
    </w:p>
    <w:p w:rsidR="000D3B84" w:rsidRDefault="00842E46">
      <w:pPr>
        <w:pStyle w:val="1"/>
        <w:jc w:val="both"/>
      </w:pPr>
      <w:r>
        <w:t>Затем «Национальная рабочая революция» начала страдать от либерализационных изменений, которые только телеологическое упражнение, проведенное многими бывшими фашистскими лидерами, могло считаться вписанным в принципы Н/С с момента его основания. Столкнувшись с реальностью салазаризма и использованием некоторых элементов политической программы Движения, они начали процесс ревизии, прошедший как через «трудовое», так и через «социальное» преодоление, восстановление «децентрализованной» и антигосударственной традиции старого ИЖ.</w:t>
      </w:r>
    </w:p>
    <w:p w:rsidR="000D3B84" w:rsidRDefault="00842E46">
      <w:pPr>
        <w:pStyle w:val="1"/>
        <w:spacing w:after="440"/>
        <w:ind w:firstLine="480"/>
        <w:jc w:val="both"/>
        <w:sectPr w:rsidR="000D3B84">
          <w:headerReference w:type="even" r:id="rId852"/>
          <w:headerReference w:type="default" r:id="rId853"/>
          <w:footerReference w:type="even" r:id="rId854"/>
          <w:footerReference w:type="default" r:id="rId855"/>
          <w:pgSz w:w="11900" w:h="16840"/>
          <w:pgMar w:top="2329" w:right="2330" w:bottom="2329" w:left="2340" w:header="1901" w:footer="3" w:gutter="0"/>
          <w:pgNumType w:start="316"/>
          <w:cols w:space="720"/>
          <w:noEndnote/>
          <w:docGrid w:linePitch="360"/>
          <w15:footnoteColumns w:val="1"/>
        </w:sectPr>
      </w:pPr>
      <w:r>
        <w:t xml:space="preserve">Еще в октябре 1934 года ЯНС опубликовал коммюнике о выборах в законодательные органы, призванное завершить «конституционализацию» режима назначением депутатов в Национальное собрание. ON/S бросило вызов «правительству провести свободные выборы», потому что «хотя это в </w:t>
      </w:r>
      <w:r>
        <w:lastRenderedPageBreak/>
        <w:t>принципе противоречит любой форме представительства, которая не</w:t>
      </w:r>
    </w:p>
    <w:p w:rsidR="000D3B84" w:rsidRDefault="00842E46">
      <w:pPr>
        <w:pStyle w:val="1"/>
        <w:ind w:firstLine="0"/>
        <w:jc w:val="both"/>
      </w:pPr>
      <w:r>
        <w:lastRenderedPageBreak/>
        <w:t>органично, согласуется на данный момент [...] с определенными модальностями политического представительства». и социальные условия, совместимые с достоинством человеческой личности в пределах границ португальской нации».24 После избрания кандидатов в депутатов от правительственной партии, N/S выступил против «избирательного фарса и против «дискреционной власти Салазара» и подчеркнул его веру в «очень глубокую революцию, необходимую для завоевания общественных свобод»25. ясно в программе-минимум Н/С: амнистия, подавление прежней цензуры, «функциональная организация народного представительства», реорганизация армии и ее «быстрое и эффективное вооружение»,колонизация заморских провинций, «поощрение эмиграции с материка» и другие меры, из которых</w:t>
      </w:r>
    </w:p>
    <w:p w:rsidR="000D3B84" w:rsidRDefault="00842E46">
      <w:pPr>
        <w:pStyle w:val="1"/>
        <w:ind w:firstLine="0"/>
      </w:pPr>
      <w:r>
        <w:t>выделялась защита сельской жизни и сельскохозяйственного производства26.</w:t>
      </w:r>
    </w:p>
    <w:p w:rsidR="000D3B84" w:rsidRDefault="00842E46">
      <w:pPr>
        <w:pStyle w:val="1"/>
        <w:spacing w:after="740"/>
        <w:ind w:firstLine="480"/>
        <w:jc w:val="both"/>
      </w:pPr>
      <w:r>
        <w:t>В одном из своих первых публичных заявлений после возвращения из Испании, обращаясь к банкету националистически настроенных интеллектуалов, Прето представил со всеми его противоречиями новый дискурс оппозиции салазаристскому авторитаризму27. Обращаясь к элементам культурной элиты, глава N /С продолжал искать «третий путь» в идеологической магме, которая теперь была менее прозрачна, чем старые интегралистские формулы. Вот этот</w:t>
      </w:r>
    </w:p>
    <w:p w:rsidR="000D3B84" w:rsidRDefault="00842E46">
      <w:pPr>
        <w:pStyle w:val="24"/>
        <w:numPr>
          <w:ilvl w:val="0"/>
          <w:numId w:val="102"/>
        </w:numPr>
        <w:tabs>
          <w:tab w:val="left" w:pos="246"/>
        </w:tabs>
        <w:spacing w:after="160"/>
        <w:jc w:val="both"/>
      </w:pPr>
      <w:r>
        <w:t>См. Заявление «Национал-синдикалист в период выборов бросает вызов правительству провести свободные выборы!», подписанное Хунтой национальных синдикалистов, ноябрь 1934 г.</w:t>
      </w:r>
    </w:p>
    <w:p w:rsidR="000D3B84" w:rsidRDefault="00842E46">
      <w:pPr>
        <w:pStyle w:val="24"/>
        <w:numPr>
          <w:ilvl w:val="0"/>
          <w:numId w:val="102"/>
        </w:numPr>
        <w:tabs>
          <w:tab w:val="left" w:pos="241"/>
        </w:tabs>
        <w:spacing w:after="160" w:line="240" w:lineRule="auto"/>
        <w:jc w:val="both"/>
        <w:rPr>
          <w:sz w:val="16"/>
          <w:szCs w:val="16"/>
        </w:rPr>
      </w:pPr>
      <w:r>
        <w:rPr>
          <w:i/>
          <w:iCs/>
          <w:sz w:val="16"/>
          <w:szCs w:val="16"/>
        </w:rPr>
        <w:t>То же.</w:t>
      </w:r>
    </w:p>
    <w:p w:rsidR="000D3B84" w:rsidRDefault="00842E46">
      <w:pPr>
        <w:pStyle w:val="24"/>
        <w:numPr>
          <w:ilvl w:val="0"/>
          <w:numId w:val="102"/>
        </w:numPr>
        <w:tabs>
          <w:tab w:val="left" w:pos="246"/>
        </w:tabs>
        <w:spacing w:after="160"/>
        <w:jc w:val="both"/>
      </w:pPr>
      <w:r>
        <w:t>См. коммюнике «После дерзкого предвыборного фарса...», Национальный совет действий профсоюзов, 24 декабря 1934 г., Proc. 1771/СПС, арх. PIDE/DGS, ANTT.</w:t>
      </w:r>
    </w:p>
    <w:p w:rsidR="000D3B84" w:rsidRDefault="00842E46">
      <w:pPr>
        <w:pStyle w:val="24"/>
        <w:numPr>
          <w:ilvl w:val="0"/>
          <w:numId w:val="102"/>
        </w:numPr>
        <w:tabs>
          <w:tab w:val="left" w:pos="241"/>
        </w:tabs>
        <w:spacing w:after="160" w:line="271" w:lineRule="auto"/>
        <w:jc w:val="both"/>
      </w:pPr>
      <w:r>
        <w:t>См. Национал-синдикализм, год IV. «Программа-минимум», SD, Proc. 1771/СПС, арх. PlDE/DGS, ANTT.</w:t>
      </w:r>
    </w:p>
    <w:p w:rsidR="000D3B84" w:rsidRDefault="00842E46">
      <w:pPr>
        <w:pStyle w:val="24"/>
        <w:numPr>
          <w:ilvl w:val="0"/>
          <w:numId w:val="102"/>
        </w:numPr>
        <w:tabs>
          <w:tab w:val="left" w:pos="241"/>
        </w:tabs>
        <w:spacing w:line="271" w:lineRule="auto"/>
        <w:jc w:val="both"/>
      </w:pPr>
      <w:r>
        <w:t>См. Ролао Прету, «Вперед!». Выступление, произнесенное д. Ролао Прето на банкете националистически настроенных интеллектуалов (Каштелу-Бранку: 1942). Некоторые выдержки были немедленно опубликованы в газете N/S Revelação, 4-3-1935. П. 1 и 4.</w:t>
      </w:r>
    </w:p>
    <w:p w:rsidR="000D3B84" w:rsidRDefault="00842E46">
      <w:pPr>
        <w:pStyle w:val="50"/>
        <w:keepNext/>
        <w:keepLines/>
        <w:spacing w:after="160"/>
        <w:sectPr w:rsidR="000D3B84">
          <w:headerReference w:type="even" r:id="rId856"/>
          <w:headerReference w:type="default" r:id="rId857"/>
          <w:footerReference w:type="even" r:id="rId858"/>
          <w:footerReference w:type="default" r:id="rId859"/>
          <w:pgSz w:w="11900" w:h="16840"/>
          <w:pgMar w:top="2329" w:right="2330" w:bottom="1284" w:left="2340" w:header="1901" w:footer="3" w:gutter="0"/>
          <w:pgNumType w:start="318"/>
          <w:cols w:space="720"/>
          <w:noEndnote/>
          <w:docGrid w:linePitch="360"/>
          <w15:footnoteColumns w:val="1"/>
        </w:sectPr>
      </w:pPr>
      <w:bookmarkStart w:id="192" w:name="bookmark386"/>
      <w:r>
        <w:t>— 317 —</w:t>
      </w:r>
      <w:bookmarkEnd w:id="192"/>
    </w:p>
    <w:p w:rsidR="000D3B84" w:rsidRDefault="00842E46">
      <w:pPr>
        <w:pStyle w:val="1"/>
        <w:spacing w:after="240"/>
        <w:ind w:firstLine="0"/>
        <w:jc w:val="both"/>
      </w:pPr>
      <w:r>
        <w:lastRenderedPageBreak/>
        <w:t>возобновил свой послевоенный разрыв с ностальгическим национализмом, теперь ассимилированным «Estado Novo».</w:t>
      </w:r>
    </w:p>
    <w:p w:rsidR="000D3B84" w:rsidRDefault="00842E46">
      <w:pPr>
        <w:pStyle w:val="1"/>
        <w:spacing w:after="420" w:line="276" w:lineRule="auto"/>
        <w:ind w:left="1760" w:firstLine="20"/>
        <w:jc w:val="both"/>
        <w:rPr>
          <w:sz w:val="20"/>
          <w:szCs w:val="20"/>
        </w:rPr>
      </w:pPr>
      <w:r>
        <w:rPr>
          <w:sz w:val="20"/>
          <w:szCs w:val="20"/>
        </w:rPr>
        <w:t>Мы сыты по горло - давайте иметь смелость провозгласить это - литанией застоя и скуки [...] перед вашими усталыми глазами шествуют сияющие аттракционы, но сегодня недействующие и бесполезные знаменитых героев Истории ... Всегда Гаммы, Альбукерки, Пачеко. Достаточно.</w:t>
      </w:r>
    </w:p>
    <w:p w:rsidR="000D3B84" w:rsidRDefault="00842E46">
      <w:pPr>
        <w:pStyle w:val="1"/>
        <w:ind w:firstLine="460"/>
        <w:jc w:val="both"/>
      </w:pPr>
      <w:r>
        <w:t>Нация, подчеркнул он, «устала так много оглядываться назад». С другой стороны, Прето восстановил «свободу», защищая «персонализм», который борется с «либерализмом», потому что он оказался бессильным гарантировать свободы и коммунизм, которые создали «в свою очередь еще одну тиранию: тиранию государства».</w:t>
      </w:r>
      <w:r>
        <w:rPr>
          <w:vertAlign w:val="superscript"/>
        </w:rPr>
        <w:footnoteReference w:id="518"/>
      </w:r>
    </w:p>
    <w:p w:rsidR="000D3B84" w:rsidRDefault="00842E46">
      <w:pPr>
        <w:pStyle w:val="1"/>
        <w:ind w:firstLine="460"/>
        <w:jc w:val="both"/>
      </w:pPr>
      <w:r>
        <w:t>«Наследники персонализма, который всегда проявляется во многих аспектах их национальной жизни, основатели цивилизации и апостолы мира христианской революции, поскольку у португальского «вождя» есть только один синоним: Procurador do Povo». Эта «свобода» представляет собой «муниципалистские, регионалистские, синдикалистские [.] аспекты, с которыми боролся либерализм [...] и которые составляют крепкую и непобедимую броню человека против высокомерия государства и злоупотребления командованием другими людьми».</w:t>
      </w:r>
      <w:r>
        <w:rPr>
          <w:vertAlign w:val="superscript"/>
        </w:rPr>
        <w:footnoteReference w:id="519"/>
      </w:r>
    </w:p>
    <w:p w:rsidR="000D3B84" w:rsidRDefault="00842E46">
      <w:pPr>
        <w:pStyle w:val="1"/>
        <w:spacing w:after="320"/>
        <w:ind w:firstLine="460"/>
        <w:jc w:val="both"/>
      </w:pPr>
      <w:r>
        <w:t>Его любимой темой по-прежнему оставалась «молодость» и критика «тех, кто каждый день показывает свою бедную реакционную, конформистскую, непризнанную консервативную душу»: «Мужественный возраст нации совпадает с молодым возрастом в командах». Молодежь, как революционная элита, по-прежнему выполняла основы его проекта «разрыва», который он определял как «ни против правых, ни против левых». За нацию, против антинации».</w:t>
      </w:r>
      <w:r>
        <w:rPr>
          <w:vertAlign w:val="superscript"/>
        </w:rPr>
        <w:footnoteReference w:id="520"/>
      </w:r>
    </w:p>
    <w:p w:rsidR="000D3B84" w:rsidRDefault="00842E46">
      <w:pPr>
        <w:pStyle w:val="1"/>
        <w:spacing w:after="220"/>
        <w:ind w:firstLine="480"/>
        <w:jc w:val="both"/>
      </w:pPr>
      <w:r>
        <w:t xml:space="preserve">Синтез эволюции политических позиций Прето и N/S будет </w:t>
      </w:r>
      <w:r>
        <w:lastRenderedPageBreak/>
        <w:t>содержаться в его книге Justiça!, законченной в мае 1936 года и быстро воспринятой, и вся она критикует салазаризм.</w:t>
      </w:r>
      <w:r>
        <w:rPr>
          <w:vertAlign w:val="superscript"/>
        </w:rPr>
        <w:footnoteReference w:id="521"/>
      </w:r>
      <w:r>
        <w:t>Ролан Прету подтвердил, что</w:t>
      </w:r>
    </w:p>
    <w:p w:rsidR="000D3B84" w:rsidRDefault="00842E46">
      <w:pPr>
        <w:pStyle w:val="1"/>
        <w:spacing w:after="400" w:line="286" w:lineRule="auto"/>
        <w:ind w:left="1780" w:firstLine="0"/>
        <w:jc w:val="both"/>
        <w:rPr>
          <w:sz w:val="12"/>
          <w:szCs w:val="12"/>
        </w:rPr>
      </w:pPr>
      <w:r>
        <w:rPr>
          <w:sz w:val="20"/>
          <w:szCs w:val="20"/>
        </w:rPr>
        <w:t>Человек, Нация, Семья, Союз, Корпорация — все формулы, которым революционный дух дает освежающую и сильную интерпретацию, — быстро теряют при соприкосновении с контрреволюционной обработкой весь свой смысл и всю свою плодотворность.</w:t>
      </w:r>
      <w:r>
        <w:rPr>
          <w:rFonts w:ascii="Arial" w:eastAsia="Arial" w:hAnsi="Arial" w:cs="Arial"/>
          <w:b/>
          <w:bCs/>
          <w:sz w:val="12"/>
          <w:szCs w:val="12"/>
          <w:vertAlign w:val="superscript"/>
        </w:rPr>
        <w:footnoteReference w:id="522"/>
      </w:r>
    </w:p>
    <w:p w:rsidR="000D3B84" w:rsidRDefault="00842E46">
      <w:pPr>
        <w:pStyle w:val="1"/>
        <w:ind w:firstLine="480"/>
        <w:jc w:val="both"/>
      </w:pPr>
      <w:r>
        <w:t>Но он по-прежнему убежден, что корпоративные предположения его политического проекта работают. Корпоративизм, ограничивающий «власть региональными и союзными свободами», который является «функциональным представительством и санкционируется органически выраженным народным голосованием».</w:t>
      </w:r>
      <w:r>
        <w:rPr>
          <w:vertAlign w:val="superscript"/>
        </w:rPr>
        <w:footnoteReference w:id="523"/>
      </w:r>
      <w:r>
        <w:rPr>
          <w:vertAlign w:val="superscript"/>
        </w:rPr>
        <w:t xml:space="preserve"> </w:t>
      </w:r>
      <w:r>
        <w:t>Он также верит в харизматическое лидерство, но такое, которое является «представителем народа», «душой с преданностью апостола», а не «с бюрократическим темпераментом».</w:t>
      </w:r>
      <w:r>
        <w:rPr>
          <w:vertAlign w:val="superscript"/>
        </w:rPr>
        <w:footnoteReference w:id="524"/>
      </w:r>
      <w:r>
        <w:t>Он акцентирует свою критику капитализма, при этом в его речи все больше присутствует компонент «национал-социализма», который был решающим в фашистском уклоне ряда социалистов того времени.</w:t>
      </w:r>
    </w:p>
    <w:p w:rsidR="000D3B84" w:rsidRDefault="00842E46">
      <w:pPr>
        <w:pStyle w:val="1"/>
        <w:spacing w:after="320"/>
        <w:ind w:firstLine="480"/>
        <w:jc w:val="both"/>
      </w:pPr>
      <w:r>
        <w:t>Он также продолжил восхвалять военных, которые «до сих пор лучше всего сохраняют процент гражданских добродетелей: дисциплинированность, самоотверженность, героизм».</w:t>
      </w:r>
      <w:r>
        <w:rPr>
          <w:vertAlign w:val="superscript"/>
        </w:rPr>
        <w:footnoteReference w:id="525"/>
      </w:r>
      <w:r>
        <w:t>В подпольной пропаганде Н/С Вооруженные Силы продолжали занимать центральное место. Во время выборов 1934 года манифесты Северо-Юг уже предупреждали о цели Салазара, заключающейся в том, чтобы также занять военное портфолио и, следовательно, лучше контролировать беспокойные элементы армии, продолжая «сломать хребет» вооруженным силам. "Служебным орудием" ООН в С. Бенто - писали</w:t>
      </w:r>
    </w:p>
    <w:p w:rsidR="000D3B84" w:rsidRDefault="00842E46">
      <w:pPr>
        <w:pStyle w:val="1"/>
        <w:spacing w:after="300"/>
        <w:ind w:firstLine="0"/>
        <w:jc w:val="both"/>
      </w:pPr>
      <w:r>
        <w:t xml:space="preserve">- "Доктор. Теперь Салазар попытается уравновесить себя — любой ценой — </w:t>
      </w:r>
      <w:r>
        <w:lastRenderedPageBreak/>
        <w:t>завоеванием последнего оплота командования, являющегося достоянием Войны, чтобы, наконец, сделать Армию, которая не терпит и не пытается спрятаться от него, высшим органом своего деспотизма. ребята".</w:t>
      </w:r>
      <w:r>
        <w:rPr>
          <w:vertAlign w:val="superscript"/>
        </w:rPr>
        <w:footnoteReference w:id="526"/>
      </w:r>
    </w:p>
    <w:p w:rsidR="000D3B84" w:rsidRDefault="00842E46">
      <w:pPr>
        <w:pStyle w:val="42"/>
        <w:keepNext/>
        <w:keepLines/>
        <w:numPr>
          <w:ilvl w:val="0"/>
          <w:numId w:val="103"/>
        </w:numPr>
        <w:tabs>
          <w:tab w:val="left" w:pos="260"/>
        </w:tabs>
        <w:jc w:val="both"/>
      </w:pPr>
      <w:bookmarkStart w:id="193" w:name="bookmark388"/>
      <w:r>
        <w:t>.2.1 Агитация за переворот</w:t>
      </w:r>
      <w:bookmarkEnd w:id="193"/>
    </w:p>
    <w:p w:rsidR="000D3B84" w:rsidRDefault="00842E46">
      <w:pPr>
        <w:pStyle w:val="1"/>
        <w:ind w:firstLine="0"/>
        <w:jc w:val="both"/>
      </w:pPr>
      <w:r>
        <w:t>Модель заговорщических политических действий N / S не претерпела серьезных изменений после изгнания Ролау Прето. Это просто усугубило и без того суженные пределы автономии перед лицом военных действий. Начиная с 1934 г. и далее, с подавлением любого легального проявления и лишением его способности мобилизовать массы, Н/С стал зависимой переменной в конфликтах между различными секторами вооруженных сил и новой властью Салазара.</w:t>
      </w:r>
    </w:p>
    <w:p w:rsidR="000D3B84" w:rsidRDefault="00842E46">
      <w:pPr>
        <w:pStyle w:val="1"/>
        <w:ind w:firstLine="480"/>
        <w:jc w:val="both"/>
      </w:pPr>
      <w:r>
        <w:t>Собственный вес Военного секретариата в заговорах потерпел некоторое дезертирство, так как перегиб «со всеми - против Салазара», который на практике означал контакт с изгнанными республиканскими военными, не понравился нескольким молодым офицерам, сократив число участников переворота 1935 г. Не стоит подробно описывать различные заговоры тайной фазы (поскольку каков бы ни был их непосредственный предлог, большинство из них соответствовало напряженности между военными и авторитарной политической властью и относилось к корпоративным проблемам военного учреждения, играя Кармону в качестве ключевой роль), имея в виду только тех, при активном участии N/S.</w:t>
      </w:r>
    </w:p>
    <w:p w:rsidR="000D3B84" w:rsidRDefault="00842E46">
      <w:pPr>
        <w:pStyle w:val="1"/>
        <w:ind w:firstLine="480"/>
        <w:jc w:val="both"/>
        <w:sectPr w:rsidR="000D3B84">
          <w:headerReference w:type="even" r:id="rId860"/>
          <w:headerReference w:type="default" r:id="rId861"/>
          <w:footerReference w:type="even" r:id="rId862"/>
          <w:footerReference w:type="default" r:id="rId863"/>
          <w:pgSz w:w="11900" w:h="16840"/>
          <w:pgMar w:top="2329" w:right="2326" w:bottom="2374" w:left="2346" w:header="0" w:footer="3" w:gutter="0"/>
          <w:pgNumType w:start="318"/>
          <w:cols w:space="720"/>
          <w:noEndnote/>
          <w:docGrid w:linePitch="360"/>
          <w15:footnoteColumns w:val="1"/>
        </w:sectPr>
      </w:pPr>
      <w:r>
        <w:t>Уже в октябре 1934 года СМ двинулся в русле других военных секторов. Кармона принял генерала Висенте де Фрейтаса, изгнанного Салазаром несколькими годами ранее, который предъявил ему несколько требований и выразил поддержку его повторной кандидатуры, что было воспринято как провокация в адрес президента Совета. Политическая полиция, внимательно следившая за шагами бойцов СМ,</w:t>
      </w:r>
    </w:p>
    <w:p w:rsidR="000D3B84" w:rsidRDefault="00842E46">
      <w:pPr>
        <w:pStyle w:val="1"/>
        <w:ind w:firstLine="0"/>
        <w:jc w:val="both"/>
      </w:pPr>
      <w:r>
        <w:lastRenderedPageBreak/>
        <w:t>посоветовал общее перемещение подразделений, что фактически нарушило движение. Спустя несколько дней, столкнувшись с ситуацией, в которой военачальники объявили себя бессильными перед риском того, что «некоторые части армии или ННР покинут казармы и будут сражаться друг с другом», Салазар добился отставки военного министра от Кармоны. .</w:t>
      </w:r>
      <w:r>
        <w:rPr>
          <w:vertAlign w:val="superscript"/>
        </w:rPr>
        <w:footnoteReference w:id="527"/>
      </w:r>
    </w:p>
    <w:p w:rsidR="000D3B84" w:rsidRDefault="00842E46">
      <w:pPr>
        <w:pStyle w:val="1"/>
        <w:spacing w:after="240"/>
        <w:ind w:firstLine="420"/>
        <w:jc w:val="both"/>
      </w:pPr>
      <w:r>
        <w:t>В изгнании Монсарас напишет другому лидеру об этом движении и его нейтрализации путем переброски «националистически настроенных офицеров»:</w:t>
      </w:r>
    </w:p>
    <w:p w:rsidR="000D3B84" w:rsidRDefault="00842E46">
      <w:pPr>
        <w:pStyle w:val="1"/>
        <w:spacing w:after="400" w:line="283" w:lineRule="auto"/>
        <w:ind w:left="1700" w:firstLine="0"/>
        <w:jc w:val="both"/>
        <w:rPr>
          <w:sz w:val="12"/>
          <w:szCs w:val="12"/>
        </w:rPr>
      </w:pPr>
      <w:r>
        <w:rPr>
          <w:sz w:val="20"/>
          <w:szCs w:val="20"/>
        </w:rPr>
        <w:t>Ласаро [имя, под которым Саласар станет известен во внутренней переписке] висит на [...] 1 октября он пропал. Его спасла испанская революция и ее коммунистическое пламя, которое в последнюю минуту напугало наши войска, к сожалению, скорее консервативные, чем революционные.</w:t>
      </w:r>
      <w:r>
        <w:rPr>
          <w:rFonts w:ascii="Arial" w:eastAsia="Arial" w:hAnsi="Arial" w:cs="Arial"/>
          <w:b/>
          <w:bCs/>
          <w:sz w:val="12"/>
          <w:szCs w:val="12"/>
          <w:vertAlign w:val="superscript"/>
        </w:rPr>
        <w:footnoteReference w:id="528"/>
      </w:r>
    </w:p>
    <w:p w:rsidR="000D3B84" w:rsidRDefault="00842E46">
      <w:pPr>
        <w:pStyle w:val="1"/>
        <w:ind w:firstLine="420"/>
        <w:jc w:val="both"/>
      </w:pPr>
      <w:r>
        <w:t>Вернувшись из ссылки в январе 1935 года, Прето восстановил контроль над организацией и посетил провинциальные ячейки, которые все еще действовали. В феврале он был принят в Порту демонстрацией на вокзале Сан-Бенту и произнес свою первую публичную речь на вышеупомянутом банкете националистически настроенных интеллектуалов, состоявшемся в Парке Эдуарда VII.</w:t>
      </w:r>
      <w:r>
        <w:rPr>
          <w:vertAlign w:val="superscript"/>
        </w:rPr>
        <w:footnoteReference w:id="529"/>
      </w:r>
      <w:r>
        <w:t>Тон его выступления, как оказалось, не был «замирительным» с режимом.</w:t>
      </w:r>
    </w:p>
    <w:p w:rsidR="000D3B84" w:rsidRDefault="00842E46">
      <w:pPr>
        <w:pStyle w:val="1"/>
        <w:ind w:firstLine="420"/>
        <w:jc w:val="both"/>
      </w:pPr>
      <w:r>
        <w:t>Его шаги по-прежнему жестко ограничивались полицией и местными административными властями. Любое проявление колебаний с их стороны строго наказывалось.</w:t>
      </w:r>
      <w:r>
        <w:rPr>
          <w:vertAlign w:val="superscript"/>
        </w:rPr>
        <w:footnoteReference w:id="530"/>
      </w:r>
      <w:r>
        <w:t xml:space="preserve">Намереваясь отпраздновать 1 мая в Вила-Реале с корпоративными профсоюзными активистами, связанными с Н/Ю, гражданский губернатор только разрешил ему «увидеть своих </w:t>
      </w:r>
      <w:r>
        <w:lastRenderedPageBreak/>
        <w:t>друзей».</w:t>
      </w:r>
      <w:r>
        <w:rPr>
          <w:vertAlign w:val="superscript"/>
        </w:rPr>
        <w:footnoteReference w:id="531"/>
      </w:r>
      <w:r>
        <w:t>Консервативная пресса тогда обвинила его в «ведении повстанческой кампании по всей стране». Прето систематически отрицал какую-либо причастность к «заговорам» со стороны другого политического круга, но подтверждал, что его «программа революционного национализма» совместима с «общественными свободами и достоинством человеческой личности как основой национальной политики».</w:t>
      </w:r>
      <w:r>
        <w:rPr>
          <w:vertAlign w:val="superscript"/>
        </w:rPr>
        <w:footnoteReference w:id="532"/>
      </w:r>
    </w:p>
    <w:p w:rsidR="000D3B84" w:rsidRDefault="00842E46">
      <w:pPr>
        <w:pStyle w:val="1"/>
        <w:spacing w:after="300"/>
        <w:ind w:firstLine="480"/>
        <w:jc w:val="both"/>
      </w:pPr>
      <w:r>
        <w:t>Внутренне, однако, сам Прето будет посылать указания для руководства центральному органу N/S, согласно которым последний, в то же время, должен «полностью игнорировать Корпоративное Новое Государство и все, что связано с [...] касается», подавляла «до особого распоряжения борьбу с так называемыми левыми политическими течениями, их людьми и организациями».</w:t>
      </w:r>
      <w:r>
        <w:rPr>
          <w:vertAlign w:val="superscript"/>
        </w:rPr>
        <w:footnoteReference w:id="533"/>
      </w:r>
    </w:p>
    <w:p w:rsidR="000D3B84" w:rsidRDefault="00842E46">
      <w:pPr>
        <w:pStyle w:val="42"/>
        <w:keepNext/>
        <w:keepLines/>
        <w:numPr>
          <w:ilvl w:val="0"/>
          <w:numId w:val="103"/>
        </w:numPr>
        <w:tabs>
          <w:tab w:val="left" w:pos="260"/>
        </w:tabs>
        <w:jc w:val="both"/>
      </w:pPr>
      <w:bookmarkStart w:id="194" w:name="bookmark390"/>
      <w:r>
        <w:t>.2.2 Сентябрьский переворот 1935 г.</w:t>
      </w:r>
      <w:bookmarkEnd w:id="194"/>
    </w:p>
    <w:p w:rsidR="000D3B84" w:rsidRDefault="00842E46">
      <w:pPr>
        <w:pStyle w:val="1"/>
        <w:ind w:firstLine="0"/>
        <w:jc w:val="both"/>
      </w:pPr>
      <w:r>
        <w:t>10 сентября 1935 года, при активном участии Ролао Прету, Н/Ю в союзе с другими секторами оппозиции и с беженцами от 28 мая, включая группу Рибейру де Карвалью, также сосланную в Испанию, попытались свергнуть Салазара. . В отличие от предыдущих заговоров, в которых Н/С были составной частью военных маневров, на этот раз руководство само разработало и согласовало политическую программу. Участие Северо-Южной империи доминировало в попытке государственного переворота, и его объявленное поражение ознаменовало конец организованного фашистского движения в Португалии.</w:t>
      </w:r>
    </w:p>
    <w:p w:rsidR="000D3B84" w:rsidRDefault="00842E46">
      <w:pPr>
        <w:pStyle w:val="1"/>
        <w:spacing w:after="260"/>
        <w:ind w:firstLine="480"/>
        <w:jc w:val="both"/>
        <w:sectPr w:rsidR="000D3B84">
          <w:headerReference w:type="even" r:id="rId864"/>
          <w:headerReference w:type="default" r:id="rId865"/>
          <w:footerReference w:type="even" r:id="rId866"/>
          <w:footerReference w:type="default" r:id="rId867"/>
          <w:headerReference w:type="first" r:id="rId868"/>
          <w:footerReference w:type="first" r:id="rId869"/>
          <w:pgSz w:w="11900" w:h="16840"/>
          <w:pgMar w:top="2329" w:right="2326" w:bottom="2374" w:left="2346" w:header="0" w:footer="3" w:gutter="0"/>
          <w:cols w:space="720"/>
          <w:noEndnote/>
          <w:titlePg/>
          <w:docGrid w:linePitch="360"/>
          <w15:footnoteColumns w:val="1"/>
        </w:sectPr>
      </w:pPr>
      <w:r>
        <w:t>Переворот должен был начаться на две недели раньше, 26 августа, но превентивное задержание некоторых заблокировало спусковой крючок.</w:t>
      </w:r>
    </w:p>
    <w:p w:rsidR="000D3B84" w:rsidRDefault="00842E46">
      <w:pPr>
        <w:pStyle w:val="1"/>
        <w:ind w:firstLine="0"/>
        <w:jc w:val="both"/>
      </w:pPr>
      <w:r>
        <w:lastRenderedPageBreak/>
        <w:t>действия. Первоначальная идея, как позже сообщил Ролан Прету, заключалась в том, чтобы «провести демонстрацию в Баталье» и сопровождать переворот «маршем на Лиссабон»44. Полиция быстро прекратила мобилизацию, арестовав некоторых связных. Несмотря на предостережения полиции, через несколько дней заговорщики решили осуществить остальную часть своего плана.</w:t>
      </w:r>
    </w:p>
    <w:p w:rsidR="000D3B84" w:rsidRDefault="00842E46">
      <w:pPr>
        <w:pStyle w:val="1"/>
        <w:spacing w:after="900"/>
        <w:ind w:firstLine="460"/>
        <w:jc w:val="both"/>
      </w:pPr>
      <w:r>
        <w:t>что Кунья Леаль дистанцировался, поскольку никаких последующих упоминаний о его участии в перевороте обнаружено не было. Что кажется безопасным, так это попустительство Рибейру де Карвалью и его группы «политических друзей».</w:t>
      </w:r>
    </w:p>
    <w:p w:rsidR="000D3B84" w:rsidRDefault="00842E46">
      <w:pPr>
        <w:pStyle w:val="24"/>
        <w:numPr>
          <w:ilvl w:val="0"/>
          <w:numId w:val="104"/>
        </w:numPr>
        <w:tabs>
          <w:tab w:val="left" w:pos="250"/>
        </w:tabs>
        <w:spacing w:after="160" w:line="269" w:lineRule="auto"/>
        <w:jc w:val="both"/>
      </w:pPr>
      <w:r>
        <w:t>См. свидетельство Ролао Прето в João Medina, op. соч., с. 164. Спутал ли Ролао Прету подготовку к перевороту 1935 года с подготовкой к перевороту 1934 года? На самом деле планировалось провести летом 1934 года демонстрацию в Баталье с участием солдат. См. Глава II.</w:t>
      </w:r>
    </w:p>
    <w:p w:rsidR="000D3B84" w:rsidRDefault="00842E46">
      <w:pPr>
        <w:pStyle w:val="24"/>
        <w:numPr>
          <w:ilvl w:val="0"/>
          <w:numId w:val="104"/>
        </w:numPr>
        <w:tabs>
          <w:tab w:val="left" w:pos="246"/>
        </w:tabs>
        <w:spacing w:after="160" w:line="271" w:lineRule="auto"/>
        <w:jc w:val="both"/>
      </w:pPr>
      <w:r>
        <w:t>Как позже заявит Прето, уже после 1945 года он встретился в Валенсии-де-Алькантара (Испания) с Рибейро де Карвалью во время его изгнания в 1934 году. интервью с Прето в Vida Mundial, 26 июля 1947 г., с. 7. О причастных к этому «ревирусистам» ср. Луис Фаринья, О Ревиралью. Республиканские восстания против диктатуры и Estado Novo, 1926–1940 (Лиссабон: 1998).</w:t>
      </w:r>
    </w:p>
    <w:p w:rsidR="000D3B84" w:rsidRDefault="00842E46">
      <w:pPr>
        <w:pStyle w:val="24"/>
        <w:numPr>
          <w:ilvl w:val="0"/>
          <w:numId w:val="104"/>
        </w:numPr>
        <w:tabs>
          <w:tab w:val="left" w:pos="246"/>
        </w:tabs>
        <w:spacing w:after="160"/>
        <w:jc w:val="both"/>
      </w:pPr>
      <w:r>
        <w:t>См. интервью с Васко да Гамой Фернандесом, 5 февраля 1986 г.</w:t>
      </w:r>
    </w:p>
    <w:p w:rsidR="000D3B84" w:rsidRDefault="00842E46">
      <w:pPr>
        <w:pStyle w:val="24"/>
        <w:numPr>
          <w:ilvl w:val="0"/>
          <w:numId w:val="104"/>
        </w:numPr>
        <w:tabs>
          <w:tab w:val="left" w:pos="241"/>
        </w:tabs>
        <w:jc w:val="both"/>
      </w:pPr>
      <w:r>
        <w:t>См. интервью с Васко да Гамой Фернандесом, Неоконченное свидетельство. Воспоминания (Лиссабон: 1975), с. 55.</w:t>
      </w:r>
    </w:p>
    <w:p w:rsidR="000D3B84" w:rsidRDefault="00842E46">
      <w:pPr>
        <w:pStyle w:val="50"/>
        <w:keepNext/>
        <w:keepLines/>
        <w:spacing w:after="440"/>
        <w:sectPr w:rsidR="000D3B84">
          <w:headerReference w:type="even" r:id="rId870"/>
          <w:headerReference w:type="default" r:id="rId871"/>
          <w:footerReference w:type="even" r:id="rId872"/>
          <w:footerReference w:type="default" r:id="rId873"/>
          <w:pgSz w:w="11900" w:h="16840"/>
          <w:pgMar w:top="2329" w:right="2335" w:bottom="1284" w:left="2340" w:header="1901" w:footer="3" w:gutter="0"/>
          <w:pgNumType w:start="324"/>
          <w:cols w:space="720"/>
          <w:noEndnote/>
          <w:docGrid w:linePitch="360"/>
          <w15:footnoteColumns w:val="1"/>
        </w:sectPr>
      </w:pPr>
      <w:bookmarkStart w:id="195" w:name="bookmark392"/>
      <w:r>
        <w:t>323</w:t>
      </w:r>
      <w:bookmarkEnd w:id="195"/>
    </w:p>
    <w:p w:rsidR="000D3B84" w:rsidRDefault="00842E46">
      <w:pPr>
        <w:pStyle w:val="1"/>
        <w:ind w:firstLine="480"/>
        <w:jc w:val="both"/>
      </w:pPr>
      <w:r>
        <w:lastRenderedPageBreak/>
        <w:t>История переворота рассказывается быстро. некоторые национальные должностные лица</w:t>
      </w:r>
      <w:r>
        <w:softHyphen/>
        <w:t>Национал-юнионисты должны были начать операцию с нескольких гарнизонов в Лиссабоне и провинциях, а командующий Мендес Нортон, ответственный за переворот на флоте, должен был взять на себя командование военным кораблем «Бартоломеу Диаш», стоявшим на якоре в Тежу.</w:t>
      </w:r>
    </w:p>
    <w:p w:rsidR="000D3B84" w:rsidRDefault="00842E46">
      <w:pPr>
        <w:pStyle w:val="1"/>
        <w:ind w:firstLine="480"/>
        <w:jc w:val="both"/>
      </w:pPr>
      <w:r>
        <w:t>Базой операций на суше должны были стать казармы Пенья-де-Франса в Лиссабоне, где лейтенант Соарес де Альбергариа из Северо-Южного военного секретариата служил дневным офицером.</w:t>
      </w:r>
      <w:r>
        <w:rPr>
          <w:vertAlign w:val="superscript"/>
        </w:rPr>
        <w:footnoteReference w:id="534"/>
      </w:r>
      <w:r>
        <w:t>В Кашкайше Ролао Прету, капитан Корухейра де Карвалью, руководитель Военного секретариата, и министр обороны Юга Алсада Падес ждали начала переворота, прежде чем вручить президенту Республики ультиматум в отношении Салазара. увольнение.</w:t>
      </w:r>
      <w:r>
        <w:rPr>
          <w:vertAlign w:val="superscript"/>
        </w:rPr>
        <w:footnoteReference w:id="535"/>
      </w:r>
      <w:r>
        <w:rPr>
          <w:vertAlign w:val="superscript"/>
        </w:rPr>
        <w:t xml:space="preserve"> </w:t>
      </w:r>
      <w:r>
        <w:t>Другие солдаты Северо-Южной империи, такие как зять Ролао Прету, капитан Жоао душ Сантуш Маркес, уже участвовавший в движениях в октябре 1934 года, также участвовали. Несколько пикетов северо-южных граждан во главе с региональным лидером обеспечили связь.</w:t>
      </w:r>
      <w:r>
        <w:rPr>
          <w:vertAlign w:val="superscript"/>
        </w:rPr>
        <w:footnoteReference w:id="536"/>
      </w:r>
      <w:r>
        <w:t>Капитан Хайме Батиста, скрывавшийся от предыдущих заговоров, должен был возглавить группу с Праса-ду-Чили. В перевороте также участвовали несколько сержантов и республиканских офицеров, принадлежащих к группе Рибейру де Карвалью, который тайно прибыл в Португалию, как и Батиста, из своего испанского изгнания.</w:t>
      </w:r>
      <w:r>
        <w:rPr>
          <w:vertAlign w:val="superscript"/>
        </w:rPr>
        <w:footnoteReference w:id="537"/>
      </w:r>
    </w:p>
    <w:p w:rsidR="000D3B84" w:rsidRDefault="00842E46">
      <w:pPr>
        <w:pStyle w:val="1"/>
        <w:ind w:firstLine="480"/>
        <w:jc w:val="both"/>
        <w:sectPr w:rsidR="000D3B84">
          <w:headerReference w:type="even" r:id="rId874"/>
          <w:headerReference w:type="default" r:id="rId875"/>
          <w:footerReference w:type="even" r:id="rId876"/>
          <w:footerReference w:type="default" r:id="rId877"/>
          <w:pgSz w:w="11900" w:h="16840"/>
          <w:pgMar w:top="2329" w:right="2335" w:bottom="2329" w:left="2340" w:header="1901" w:footer="3" w:gutter="0"/>
          <w:pgNumType w:start="324"/>
          <w:cols w:space="720"/>
          <w:noEndnote/>
          <w:docGrid w:linePitch="360"/>
          <w15:footnoteColumns w:val="1"/>
        </w:sectPr>
      </w:pPr>
      <w:r>
        <w:t>Различные версии заговора не позволяют с уверенностью оценить состав власти, возникшей в результате переворота. Но союз, выраженный в программе, описанной выше, указывал на коалиционное правительство между Северным/Южным, обозначенным как «Ролое», и республиканскими военными и гражданскими лицами. Однако преобладающее политическое участие было северо-южным и монархическим.</w:t>
      </w:r>
    </w:p>
    <w:p w:rsidR="000D3B84" w:rsidRDefault="00842E46">
      <w:pPr>
        <w:pStyle w:val="1"/>
        <w:ind w:firstLine="0"/>
        <w:jc w:val="both"/>
      </w:pPr>
      <w:r>
        <w:lastRenderedPageBreak/>
        <w:t>Согласно отчету британского посольства в Лондоне, Ролао станет новым главой правительства, Мендес Нортон — министром иностранных дел и военно-морского флота, подполковник Мануэль Валенте — военным министром, а Северная Каролина Альсада Падес — министром иностранных дел. быть назначенным в портфель судей.52</w:t>
      </w:r>
    </w:p>
    <w:p w:rsidR="000D3B84" w:rsidRDefault="00842E46">
      <w:pPr>
        <w:pStyle w:val="1"/>
        <w:spacing w:after="1120"/>
        <w:ind w:firstLine="460"/>
        <w:jc w:val="both"/>
      </w:pPr>
      <w:r>
        <w:t>Полиция внимательно наблюдала за военнослужащими Северо-Южной империи и сообщила, что они уже участвовали в «революционном заговоре, который должен был вспыхнуть в октябре 1934 г.», и их действия тщательно контролировались.53 Арестован вместе с большинством заговорщиков в Пенья-де- В казармах França Мендес Нортон не стал инициатором захвата корабля, поскольку был захвачен другим офицером. Предупрежденный Ролао Прето укрылся на окраине Лейрии, а затем бежал в Испанию. Алькада Падес был немедленно арестован, а Антонио Тиноко, еще один активный лидер JANS, через два месяца был тайно пойман на Севере. Оба были депортированы с некоторыми из оставшихся заговорщиков на Азорские острова, где они были арестованы. Полиция арестовала около Было замешано 40 человек, в том числе около восьми солдат, которые были отправлены в суд. Хайме Батисте удалось бежать, а также пять гражданских лиц, включая главу Н/С. Некоторые участвовавшие гражданские лица, такие как Васко да Гама Фернандеш, агент связи между фашистами и республиканской группой, не будут обнаружены57.</w:t>
      </w:r>
    </w:p>
    <w:p w:rsidR="000D3B84" w:rsidRDefault="00842E46">
      <w:pPr>
        <w:pStyle w:val="24"/>
        <w:numPr>
          <w:ilvl w:val="0"/>
          <w:numId w:val="105"/>
        </w:numPr>
        <w:tabs>
          <w:tab w:val="left" w:pos="246"/>
        </w:tabs>
        <w:spacing w:after="140"/>
        <w:jc w:val="both"/>
      </w:pPr>
      <w:r>
        <w:t>Также сообщает посольство Великобритании. Жоао де Алмейда, приглашенный для участия, осудил бы переворот. См. нота от 25 сентября 1935 г., ФО 371/19725, ПРО.</w:t>
      </w:r>
    </w:p>
    <w:p w:rsidR="000D3B84" w:rsidRDefault="00842E46">
      <w:pPr>
        <w:pStyle w:val="24"/>
        <w:numPr>
          <w:ilvl w:val="0"/>
          <w:numId w:val="105"/>
        </w:numPr>
        <w:tabs>
          <w:tab w:val="left" w:pos="241"/>
        </w:tabs>
        <w:spacing w:after="140" w:line="271" w:lineRule="auto"/>
        <w:jc w:val="both"/>
      </w:pPr>
      <w:r>
        <w:t>См. проц. 1646/СПС, арх. PIDE/DGS, ANTT. Этот состав был недалек от того, о котором сообщала пресса. См. Дневник новостей. 13-9-1935, с. два.</w:t>
      </w:r>
    </w:p>
    <w:p w:rsidR="000D3B84" w:rsidRDefault="00842E46">
      <w:pPr>
        <w:pStyle w:val="24"/>
        <w:numPr>
          <w:ilvl w:val="0"/>
          <w:numId w:val="105"/>
        </w:numPr>
        <w:tabs>
          <w:tab w:val="left" w:pos="318"/>
        </w:tabs>
        <w:spacing w:after="140"/>
        <w:jc w:val="both"/>
      </w:pPr>
      <w:r>
        <w:t>По словам Баррадаса Д'Оливейры, Мендес Нортон был монархистом, близким к национал-синдикалистам. См. интервью с Баррадасом Д'Оливейрой, 17 июля 1984 г.</w:t>
      </w:r>
    </w:p>
    <w:p w:rsidR="000D3B84" w:rsidRDefault="00842E46">
      <w:pPr>
        <w:pStyle w:val="24"/>
        <w:numPr>
          <w:ilvl w:val="0"/>
          <w:numId w:val="105"/>
        </w:numPr>
        <w:tabs>
          <w:tab w:val="left" w:pos="236"/>
        </w:tabs>
        <w:spacing w:after="140" w:line="271" w:lineRule="auto"/>
        <w:jc w:val="both"/>
      </w:pPr>
      <w:r>
        <w:t>Тиноко будет арестован вместе с Себастьяном Каиресом Фернандесом, еще одним заговорщиком, участвовавшим в покушении 1938 года. Регистрационный № 5760, арх. PIDE/DGS, ANTT.</w:t>
      </w:r>
    </w:p>
    <w:p w:rsidR="000D3B84" w:rsidRDefault="00842E46">
      <w:pPr>
        <w:pStyle w:val="24"/>
        <w:numPr>
          <w:ilvl w:val="0"/>
          <w:numId w:val="105"/>
        </w:numPr>
        <w:tabs>
          <w:tab w:val="left" w:pos="250"/>
        </w:tabs>
        <w:spacing w:after="140"/>
        <w:jc w:val="both"/>
      </w:pPr>
      <w:r>
        <w:t>Оба вернулись из крепости Сан-Жуан-Баптиста после амнистии в июне 1936 года.</w:t>
      </w:r>
    </w:p>
    <w:p w:rsidR="000D3B84" w:rsidRDefault="00842E46">
      <w:pPr>
        <w:pStyle w:val="24"/>
        <w:numPr>
          <w:ilvl w:val="0"/>
          <w:numId w:val="105"/>
        </w:numPr>
        <w:tabs>
          <w:tab w:val="left" w:pos="241"/>
        </w:tabs>
        <w:spacing w:after="380"/>
        <w:jc w:val="both"/>
      </w:pPr>
      <w:r>
        <w:t>См. Васко да Гама Фернандес, соч. соч., с. 55.</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40"/>
        <w:sectPr w:rsidR="000D3B84">
          <w:headerReference w:type="even" r:id="rId878"/>
          <w:headerReference w:type="default" r:id="rId879"/>
          <w:footerReference w:type="even" r:id="rId880"/>
          <w:footerReference w:type="default" r:id="rId881"/>
          <w:pgSz w:w="11900" w:h="16840"/>
          <w:pgMar w:top="2329" w:right="2331" w:bottom="1284" w:left="2345" w:header="1901" w:footer="856" w:gutter="0"/>
          <w:pgNumType w:start="326"/>
          <w:cols w:space="720"/>
          <w:noEndnote/>
          <w:docGrid w:linePitch="360"/>
          <w15:footnoteColumns w:val="1"/>
        </w:sectPr>
      </w:pPr>
      <w:bookmarkStart w:id="196" w:name="bookmark394"/>
      <w:r>
        <w:lastRenderedPageBreak/>
        <w:t>— 325 —</w:t>
      </w:r>
      <w:bookmarkEnd w:id="196"/>
    </w:p>
    <w:p w:rsidR="000D3B84" w:rsidRDefault="00842E46">
      <w:pPr>
        <w:pStyle w:val="1"/>
        <w:ind w:firstLine="480"/>
        <w:jc w:val="both"/>
      </w:pPr>
      <w:r>
        <w:lastRenderedPageBreak/>
        <w:t>Политическое прошлое обвиняемых в перевороте было разнородным, но политически наиболее важным военным и гражданским элементом был Н/С.</w:t>
      </w:r>
      <w:r>
        <w:rPr>
          <w:vertAlign w:val="superscript"/>
        </w:rPr>
        <w:footnoteReference w:id="538"/>
      </w:r>
      <w:r>
        <w:rPr>
          <w:vertAlign w:val="superscript"/>
        </w:rPr>
        <w:t xml:space="preserve"> </w:t>
      </w:r>
      <w:r>
        <w:t>Среди арестованных, по донесению политической полиции, еще должны были быть элементы республиканцев, социалистов и, возможно, охватывающих обе категории, масонства.</w:t>
      </w:r>
      <w:r>
        <w:rPr>
          <w:vertAlign w:val="superscript"/>
        </w:rPr>
        <w:footnoteReference w:id="539"/>
      </w:r>
    </w:p>
    <w:p w:rsidR="000D3B84" w:rsidRDefault="00842E46">
      <w:pPr>
        <w:pStyle w:val="1"/>
        <w:ind w:firstLine="480"/>
        <w:jc w:val="both"/>
      </w:pPr>
      <w:r>
        <w:t>Прогрессивные тактические союзы с республиканцами со стороны Прето и хунты де Аксао привели к тому, что некоторые солдаты Северо-Южной империи не участвовали в перевороте, и были еще одним фактором внутренней нестабильности, которую Прето пытался стабилизировать внутренне, отрицая наличие обязательств. . Некоторые офицеры СС, такие как Марио Пессоа, не участвовали из-за недоверия к союзу с «ревиралью».</w:t>
      </w:r>
    </w:p>
    <w:p w:rsidR="000D3B84" w:rsidRDefault="00842E46">
      <w:pPr>
        <w:pStyle w:val="1"/>
        <w:ind w:firstLine="480"/>
        <w:jc w:val="both"/>
        <w:sectPr w:rsidR="000D3B84">
          <w:headerReference w:type="even" r:id="rId882"/>
          <w:headerReference w:type="default" r:id="rId883"/>
          <w:footerReference w:type="even" r:id="rId884"/>
          <w:footerReference w:type="default" r:id="rId885"/>
          <w:pgSz w:w="11900" w:h="16840"/>
          <w:pgMar w:top="2329" w:right="2335" w:bottom="2329" w:left="2340" w:header="1901" w:footer="3" w:gutter="0"/>
          <w:pgNumType w:start="326"/>
          <w:cols w:space="720"/>
          <w:noEndnote/>
          <w:docGrid w:linePitch="360"/>
          <w15:footnoteColumns w:val="1"/>
        </w:sectPr>
      </w:pPr>
      <w:r>
        <w:t>Еще до 10 сентября Прето разослал внутренний циркуляр, подтверждающий, что «северо-южное движение не имеет никакого политического союза».</w:t>
      </w:r>
      <w:r>
        <w:rPr>
          <w:vertAlign w:val="superscript"/>
        </w:rPr>
        <w:footnoteReference w:id="540"/>
      </w:r>
      <w:r>
        <w:rPr>
          <w:vertAlign w:val="superscript"/>
        </w:rPr>
        <w:t xml:space="preserve"> </w:t>
      </w:r>
      <w:r>
        <w:t>Но ввиду провала переворота, публичной демонстрации Н/С, запланированной на конец августа, и характера путчистского выступления 10 сентября, которое, как отмечает официальное правительство, осуждая участие Н/С, пыталось подчеркивают, окружные комиссары оказались обязаны отречься от всякого союза с «интернационалистами» и «бунтовщиками».</w:t>
      </w:r>
      <w:r>
        <w:rPr>
          <w:vertAlign w:val="superscript"/>
        </w:rPr>
        <w:footnoteReference w:id="541"/>
      </w:r>
      <w:r>
        <w:t>«Тот факт, что один или несколько элементов N/S были арестованы, — было указано во внутреннем циркуляре, — не может сковывать все Движение». Доверие вызывали у начальника, который появится «в нужный момент» и, перед лицом нападок</w:t>
      </w:r>
    </w:p>
    <w:p w:rsidR="000D3B84" w:rsidRDefault="00842E46">
      <w:pPr>
        <w:pStyle w:val="1"/>
        <w:ind w:firstLine="0"/>
        <w:jc w:val="both"/>
      </w:pPr>
      <w:r>
        <w:lastRenderedPageBreak/>
        <w:t>правительственной печати, циркуляры отвечали ссылками на Гитлера и Муссолини, которых «накануне победы называли «живописец-вывеска» и «актер»»62.</w:t>
      </w:r>
    </w:p>
    <w:p w:rsidR="000D3B84" w:rsidRDefault="00842E46">
      <w:pPr>
        <w:pStyle w:val="1"/>
        <w:ind w:firstLine="500"/>
        <w:jc w:val="both"/>
      </w:pPr>
      <w:r>
        <w:t>В последующие дни Салазар встретился с главой политической полиции и направил в газеты первую официальную ноту. Совет министров немедленно уволил военных и гражданских лиц, привлеченных к государственной службе. Консервативная пресса, связанная с режимом, не уклонялась от развития темы «странного альянса» между правой и левой оппозицией салазаризму и говорила о последних разногласиях между Н/С, учитывая, что «Ролао Прету требовало лидерства», а республиканские военные предпочли «высокую военную фигуру с признанным авторитетом»63. в их странах, быть чем-то большим, чем театральное высокомерие, до которого оно сводится, копируя своих фанатичных поклонников».</w:t>
      </w:r>
    </w:p>
    <w:p w:rsidR="000D3B84" w:rsidRDefault="00842E46">
      <w:pPr>
        <w:pStyle w:val="1"/>
        <w:spacing w:after="700"/>
        <w:ind w:firstLine="500"/>
        <w:jc w:val="both"/>
      </w:pPr>
      <w:r>
        <w:t>Салазар воспользовался случаем, чтобы отреагировать насилием на производное, тесно связанное с этой группой офицеров справа от него, и в том же месяце он выслал старого Пайва Коусейро в Испанию после письма своего авторства офицеру Марио Пессоа. об Империи.Колониальный, обильно распространяемый в казармах, и где он плел резкую критику режима. Кусейро был «героем» военных оккупационных кампаний в Африке и руководителем важнейших попыток восстановления монархии. В 1911 и 1912 годах он возглавлял монархические набеги из Испании, в которых участвовал Прето, а в 1918 году был решающей фигурой эфемерной «монархии Севера», будучи по этой причине уважаемым «бароном» консервативных монархистов. В вашей</w:t>
      </w:r>
    </w:p>
    <w:p w:rsidR="000D3B84" w:rsidRDefault="00842E46">
      <w:pPr>
        <w:pStyle w:val="24"/>
        <w:numPr>
          <w:ilvl w:val="0"/>
          <w:numId w:val="106"/>
        </w:numPr>
        <w:tabs>
          <w:tab w:val="left" w:pos="236"/>
        </w:tabs>
        <w:spacing w:after="180" w:line="240" w:lineRule="auto"/>
        <w:jc w:val="both"/>
        <w:rPr>
          <w:sz w:val="16"/>
          <w:szCs w:val="16"/>
        </w:rPr>
      </w:pPr>
      <w:r>
        <w:rPr>
          <w:i/>
          <w:iCs/>
          <w:sz w:val="16"/>
          <w:szCs w:val="16"/>
        </w:rPr>
        <w:t>То же.</w:t>
      </w:r>
    </w:p>
    <w:p w:rsidR="000D3B84" w:rsidRDefault="00842E46">
      <w:pPr>
        <w:pStyle w:val="24"/>
        <w:numPr>
          <w:ilvl w:val="0"/>
          <w:numId w:val="106"/>
        </w:numPr>
        <w:tabs>
          <w:tab w:val="left" w:pos="231"/>
        </w:tabs>
        <w:spacing w:after="180" w:line="240" w:lineRule="auto"/>
        <w:jc w:val="both"/>
      </w:pPr>
      <w:r>
        <w:t>См. Diário de Notícias, 13-9-1935, с. два.</w:t>
      </w:r>
    </w:p>
    <w:p w:rsidR="000D3B84" w:rsidRDefault="00842E46">
      <w:pPr>
        <w:pStyle w:val="24"/>
        <w:numPr>
          <w:ilvl w:val="0"/>
          <w:numId w:val="106"/>
        </w:numPr>
        <w:tabs>
          <w:tab w:val="left" w:pos="241"/>
        </w:tabs>
        <w:spacing w:line="240" w:lineRule="auto"/>
        <w:jc w:val="both"/>
        <w:rPr>
          <w:sz w:val="16"/>
          <w:szCs w:val="16"/>
        </w:rPr>
      </w:pPr>
      <w:r>
        <w:t>См. Новости, 23 сентября 1935 г. цитируется в Мануэле Брага да Круз, «Как элиты». соч. цит.</w:t>
      </w:r>
    </w:p>
    <w:p w:rsidR="000D3B84" w:rsidRDefault="00842E46">
      <w:pPr>
        <w:pStyle w:val="50"/>
        <w:keepNext/>
        <w:keepLines/>
        <w:spacing w:after="440"/>
        <w:sectPr w:rsidR="000D3B84">
          <w:headerReference w:type="even" r:id="rId886"/>
          <w:headerReference w:type="default" r:id="rId887"/>
          <w:footerReference w:type="even" r:id="rId888"/>
          <w:footerReference w:type="default" r:id="rId889"/>
          <w:pgSz w:w="11900" w:h="16840"/>
          <w:pgMar w:top="2329" w:right="2335" w:bottom="1284" w:left="2340" w:header="1901" w:footer="3" w:gutter="0"/>
          <w:pgNumType w:start="328"/>
          <w:cols w:space="720"/>
          <w:noEndnote/>
          <w:docGrid w:linePitch="360"/>
          <w15:footnoteColumns w:val="1"/>
        </w:sectPr>
      </w:pPr>
      <w:bookmarkStart w:id="197" w:name="bookmark396"/>
      <w:r>
        <w:t>— 327 —</w:t>
      </w:r>
      <w:bookmarkEnd w:id="197"/>
    </w:p>
    <w:p w:rsidR="000D3B84" w:rsidRDefault="00842E46">
      <w:pPr>
        <w:pStyle w:val="1"/>
        <w:ind w:firstLine="0"/>
        <w:jc w:val="both"/>
      </w:pPr>
      <w:r>
        <w:lastRenderedPageBreak/>
        <w:t>письмо, Кусейро обвинил Салазара в ослаблении Вооруженных сил и их присутствии в колониях, ослаблении португальских позиций перед лицом возможных международных угроз португальскому суверенитету в Анголе и Мозамбике, самом чувствительном вопросе внешней политики Португалии с конца XIX века. век.</w:t>
      </w:r>
      <w:r>
        <w:rPr>
          <w:vertAlign w:val="superscript"/>
        </w:rPr>
        <w:footnoteReference w:id="542"/>
      </w:r>
    </w:p>
    <w:p w:rsidR="000D3B84" w:rsidRDefault="00842E46">
      <w:pPr>
        <w:pStyle w:val="1"/>
        <w:ind w:firstLine="480"/>
        <w:jc w:val="both"/>
      </w:pPr>
      <w:r>
        <w:t>Через несколько дней в обширной официальной ноте весьма идеологического содержания Салазар уже чувствовал себя достаточно уверенно, чтобы написать историю своих разногласий с этой беспокойной группой солдат и гражданских лиц, признавая, что за «грабителями Пенья-де-Франса стоит некая число офицеров [...], взявших на себя не что иное, как представительство истинной мысли 28 мая».</w:t>
      </w:r>
      <w:r>
        <w:rPr>
          <w:vertAlign w:val="superscript"/>
        </w:rPr>
        <w:footnoteReference w:id="543"/>
      </w:r>
      <w:r>
        <w:t>Своеобразным языком он определил расхождения между своим режимом и этой группой, воспользовавшись случаем, чтобы заявить, что «затруднения, возникающие из-за того, что люди, заявляющие, что они являются друзьями ситуации, также участвуют в революционных заговорах, прекратили свое существование, потому что все заговорщики, которых мы считать их принципиальными врагами Национальной революции». Темы, которые уже повторялись в предыдущих речах, теперь кристаллизовались в трех вопросах: конфликт «между силой и насилием»; «между политикой и управлением» и «конституционализацией Национальной революции».</w:t>
      </w:r>
    </w:p>
    <w:p w:rsidR="000D3B84" w:rsidRDefault="00842E46">
      <w:pPr>
        <w:pStyle w:val="1"/>
        <w:ind w:firstLine="480"/>
        <w:jc w:val="both"/>
        <w:sectPr w:rsidR="000D3B84">
          <w:headerReference w:type="even" r:id="rId890"/>
          <w:headerReference w:type="default" r:id="rId891"/>
          <w:footerReference w:type="even" r:id="rId892"/>
          <w:footerReference w:type="default" r:id="rId893"/>
          <w:pgSz w:w="11900" w:h="16840"/>
          <w:pgMar w:top="2329" w:right="2335" w:bottom="2329" w:left="2340" w:header="1901" w:footer="3" w:gutter="0"/>
          <w:pgNumType w:start="328"/>
          <w:cols w:space="720"/>
          <w:noEndnote/>
          <w:docGrid w:linePitch="360"/>
          <w15:footnoteColumns w:val="1"/>
        </w:sectPr>
      </w:pPr>
      <w:r>
        <w:t>Он вновь подчеркнул в первом пункте свое неприятие «насилия в правительстве [.] без моральных ограничений и без определения определенного состояния законности». Что касается второго, он подтвердил, что «политика убила администрацию в этой стране», поэтому необходимо улучшить второе: «заниматься политикой», — сказал он, — «не значит управлять».</w:t>
      </w:r>
      <w:r>
        <w:rPr>
          <w:vertAlign w:val="superscript"/>
        </w:rPr>
        <w:footnoteReference w:id="544"/>
      </w:r>
      <w:r>
        <w:rPr>
          <w:vertAlign w:val="superscript"/>
        </w:rPr>
        <w:t xml:space="preserve"> </w:t>
      </w:r>
      <w:r>
        <w:t>Что же касается «конституционализации» нового режима, то он видел в ней гарантию «осуществления основных принципов системы».</w:t>
      </w:r>
    </w:p>
    <w:p w:rsidR="000D3B84" w:rsidRDefault="00842E46">
      <w:pPr>
        <w:pStyle w:val="1"/>
        <w:ind w:firstLine="0"/>
        <w:jc w:val="both"/>
      </w:pPr>
      <w:r>
        <w:lastRenderedPageBreak/>
        <w:t>против тех, кто «хотел, чтобы диктатура оставалась немного колеблющейся и неуверенной»68.</w:t>
      </w:r>
    </w:p>
    <w:p w:rsidR="000D3B84" w:rsidRDefault="00842E46">
      <w:pPr>
        <w:pStyle w:val="1"/>
        <w:ind w:firstLine="460"/>
        <w:jc w:val="both"/>
      </w:pPr>
      <w:r>
        <w:t>Одновременно с подготовкой целого ряда мероприятий, направленных на реформирование Вооруженных Сил и подчинение их гражданской власти, Салазар теперь более свободно говорил о центральном учреждении, поддерживавшем диктатуру. После обычного восхваления солдат, свергнувших либеральную республику, Салазар убрал их из политической сферы, направив «на поддержание порядка и защиту Родины». Однако он зависел от них в сфере деятельности правительства, так как у него не было «и никогда не было желания иметь какое-либо ополчение или вооруженные силы, которыми в случае восстания или насильственного сопротивления» он мог бы поддержать себя69.</w:t>
      </w:r>
    </w:p>
    <w:p w:rsidR="000D3B84" w:rsidRDefault="00842E46">
      <w:pPr>
        <w:pStyle w:val="1"/>
        <w:ind w:firstLine="460"/>
        <w:jc w:val="both"/>
      </w:pPr>
      <w:r>
        <w:t>В предсмертной агонии как автономная фашистская организация N/S усилила свою зависимость от вооруженных сил. JANS по пунктам ответил на неофициальную ноту Салазара в длинном тайном коммюнике, защищая заключенных, среди которых были «обычные добрые националисты, которым ситуация во многом обязана»70.</w:t>
      </w:r>
    </w:p>
    <w:p w:rsidR="000D3B84" w:rsidRDefault="00842E46">
      <w:pPr>
        <w:pStyle w:val="1"/>
        <w:spacing w:after="1240"/>
        <w:ind w:firstLine="460"/>
        <w:jc w:val="both"/>
      </w:pPr>
      <w:r>
        <w:t>Попытка объединить северо-западные и военные претензии была очевидна. Что касается конфликтов военной диктатуры, Коллегия описала, что «войска хотели, чтобы, пользуясь накалом революционного энтузиазма, была изменена структура государства». Салазар остался на полпути и, вдобавок ко всему, сделал это «холодно». Н/С даже вошел в технические соображения по поводу реформы армии, чтобы сделать вывод: «как могла армия не удивляться такому предосудительному отношению и всегда с оговорками принимать вашу кандидатуру на пост военного министра?»71.</w:t>
      </w:r>
    </w:p>
    <w:p w:rsidR="000D3B84" w:rsidRDefault="00842E46">
      <w:pPr>
        <w:pStyle w:val="24"/>
        <w:numPr>
          <w:ilvl w:val="0"/>
          <w:numId w:val="107"/>
        </w:numPr>
        <w:tabs>
          <w:tab w:val="left" w:pos="241"/>
        </w:tabs>
        <w:spacing w:after="160"/>
        <w:jc w:val="both"/>
      </w:pPr>
      <w:r>
        <w:rPr>
          <w:i/>
          <w:iCs/>
          <w:sz w:val="16"/>
          <w:szCs w:val="16"/>
        </w:rPr>
        <w:t>То же</w:t>
      </w:r>
      <w:r>
        <w:t>, П. 74.</w:t>
      </w:r>
    </w:p>
    <w:p w:rsidR="000D3B84" w:rsidRDefault="00842E46">
      <w:pPr>
        <w:pStyle w:val="24"/>
        <w:numPr>
          <w:ilvl w:val="0"/>
          <w:numId w:val="107"/>
        </w:numPr>
        <w:tabs>
          <w:tab w:val="left" w:pos="241"/>
        </w:tabs>
        <w:spacing w:after="160"/>
        <w:jc w:val="both"/>
      </w:pPr>
      <w:r>
        <w:rPr>
          <w:i/>
          <w:iCs/>
          <w:sz w:val="16"/>
          <w:szCs w:val="16"/>
        </w:rPr>
        <w:t>То же</w:t>
      </w:r>
      <w:r>
        <w:t>, П. 78.</w:t>
      </w:r>
    </w:p>
    <w:p w:rsidR="000D3B84" w:rsidRDefault="00842E46">
      <w:pPr>
        <w:pStyle w:val="24"/>
        <w:numPr>
          <w:ilvl w:val="0"/>
          <w:numId w:val="107"/>
        </w:numPr>
        <w:tabs>
          <w:tab w:val="left" w:pos="246"/>
        </w:tabs>
        <w:spacing w:after="160"/>
        <w:jc w:val="both"/>
      </w:pPr>
      <w:r>
        <w:t>См. заявление «Исх. Мистер. Президент министерства», Совет национального синдикалистского действия, сентябрь 1935 г., Proc. 1771/СПС, арх. PIDE/DGS, ANTT.</w:t>
      </w:r>
    </w:p>
    <w:p w:rsidR="000D3B84" w:rsidRDefault="00842E46">
      <w:pPr>
        <w:pStyle w:val="24"/>
        <w:numPr>
          <w:ilvl w:val="0"/>
          <w:numId w:val="107"/>
        </w:numPr>
        <w:tabs>
          <w:tab w:val="left" w:pos="231"/>
        </w:tabs>
        <w:jc w:val="both"/>
      </w:pPr>
      <w:r>
        <w:rPr>
          <w:i/>
          <w:iCs/>
          <w:sz w:val="16"/>
          <w:szCs w:val="16"/>
        </w:rPr>
        <w:t>То же</w:t>
      </w:r>
      <w:r>
        <w:t>.</w:t>
      </w:r>
    </w:p>
    <w:p w:rsidR="000D3B84" w:rsidRDefault="00842E46">
      <w:pPr>
        <w:pStyle w:val="50"/>
        <w:keepNext/>
        <w:keepLines/>
        <w:spacing w:after="440"/>
        <w:sectPr w:rsidR="000D3B84">
          <w:headerReference w:type="even" r:id="rId894"/>
          <w:headerReference w:type="default" r:id="rId895"/>
          <w:footerReference w:type="even" r:id="rId896"/>
          <w:footerReference w:type="default" r:id="rId897"/>
          <w:pgSz w:w="11900" w:h="16840"/>
          <w:pgMar w:top="2329" w:right="2326" w:bottom="1284" w:left="2350" w:header="1901" w:footer="3" w:gutter="0"/>
          <w:pgNumType w:start="330"/>
          <w:cols w:space="720"/>
          <w:noEndnote/>
          <w:docGrid w:linePitch="360"/>
          <w15:footnoteColumns w:val="1"/>
        </w:sectPr>
      </w:pPr>
      <w:bookmarkStart w:id="198" w:name="bookmark398"/>
      <w:r>
        <w:lastRenderedPageBreak/>
        <w:t>— 329 —</w:t>
      </w:r>
      <w:bookmarkEnd w:id="198"/>
    </w:p>
    <w:p w:rsidR="000D3B84" w:rsidRDefault="00842E46">
      <w:pPr>
        <w:pStyle w:val="42"/>
        <w:keepNext/>
        <w:keepLines/>
        <w:jc w:val="both"/>
      </w:pPr>
      <w:bookmarkStart w:id="199" w:name="bookmark400"/>
      <w:r>
        <w:lastRenderedPageBreak/>
        <w:t>6.2.3 За Пайвой Кусейро и всем, что будет</w:t>
      </w:r>
      <w:bookmarkEnd w:id="199"/>
    </w:p>
    <w:p w:rsidR="000D3B84" w:rsidRDefault="00842E46">
      <w:pPr>
        <w:pStyle w:val="1"/>
        <w:ind w:firstLine="0"/>
        <w:jc w:val="both"/>
      </w:pPr>
      <w:r>
        <w:t>Однако с 1937 года Салазар был в безопасности от военных заговоров и, не колеблясь, арестовал и выслал нескольких офицеров, не опасаясь начала десятилетия. С другой стороны, в подробную информацию, к которой он имел доступ, он регулярно включал Прето, N/S и диссидентский монархический и интегралистский сектор.</w:t>
      </w:r>
      <w:r>
        <w:rPr>
          <w:vertAlign w:val="superscript"/>
        </w:rPr>
        <w:footnoteReference w:id="545"/>
      </w:r>
      <w:r>
        <w:t>Его отношение к новому перевороту и заговорщическим попыткам тогда ужесточалось.</w:t>
      </w:r>
    </w:p>
    <w:p w:rsidR="000D3B84" w:rsidRDefault="00842E46">
      <w:pPr>
        <w:pStyle w:val="1"/>
        <w:ind w:firstLine="480"/>
        <w:jc w:val="both"/>
      </w:pPr>
      <w:r>
        <w:t>Несмотря на это, еще несколько заговоров пытались подорвать «Estado Novo», даже в период Гражданской войны в Испании, с участием туманности недовольных военных и гражданских лиц, с важным компонентом справа от них. Самый значительный из них произошел в 1938 году, и объединяющим лозунгом вновь стала борьба против политического и административного контроля Салазара над вооруженными силами.</w:t>
      </w:r>
    </w:p>
    <w:p w:rsidR="000D3B84" w:rsidRDefault="00842E46">
      <w:pPr>
        <w:pStyle w:val="1"/>
        <w:ind w:firstLine="480"/>
        <w:jc w:val="both"/>
        <w:sectPr w:rsidR="000D3B84">
          <w:headerReference w:type="even" r:id="rId898"/>
          <w:headerReference w:type="default" r:id="rId899"/>
          <w:footerReference w:type="even" r:id="rId900"/>
          <w:footerReference w:type="default" r:id="rId901"/>
          <w:pgSz w:w="11900" w:h="16840"/>
          <w:pgMar w:top="2262" w:right="2335" w:bottom="2262" w:left="2340" w:header="1834" w:footer="3" w:gutter="0"/>
          <w:pgNumType w:start="330"/>
          <w:cols w:space="720"/>
          <w:noEndnote/>
          <w:docGrid w:linePitch="360"/>
          <w15:footnoteColumns w:val="1"/>
        </w:sectPr>
      </w:pPr>
      <w:r>
        <w:t>В конце октября 1937 года Пайва Кусейру направил новое открытое письмо по колониальному вопросу, на этот раз самому Салазару.</w:t>
      </w:r>
      <w:r>
        <w:rPr>
          <w:vertAlign w:val="superscript"/>
        </w:rPr>
        <w:footnoteReference w:id="546"/>
      </w:r>
      <w:r>
        <w:rPr>
          <w:vertAlign w:val="superscript"/>
        </w:rPr>
        <w:t xml:space="preserve"> </w:t>
      </w:r>
      <w:r>
        <w:t>В нем он еще раз обвинил его в том, что он поставил под угрозу «национальную целостность» своей «универсальной панацеей от сбалансированности бюджета» и сокращения армии.</w:t>
      </w:r>
      <w:r>
        <w:rPr>
          <w:vertAlign w:val="superscript"/>
        </w:rPr>
        <w:footnoteReference w:id="547"/>
      </w:r>
      <w:r>
        <w:t>На этот раз Кусейро был немедленно арестован и из своей камеры говорит ему, что он «рискует упасть с Капитолия в любой день».</w:t>
      </w:r>
      <w:r>
        <w:rPr>
          <w:vertAlign w:val="superscript"/>
        </w:rPr>
        <w:footnoteReference w:id="548"/>
      </w:r>
      <w:r>
        <w:t>Вновь изгнанный с территории страны, на этот раз на два года, Кусейро уехал в Испанию, где его контролировала полиция Франко.</w:t>
      </w:r>
      <w:r>
        <w:rPr>
          <w:vertAlign w:val="superscript"/>
        </w:rPr>
        <w:footnoteReference w:id="549"/>
      </w:r>
    </w:p>
    <w:p w:rsidR="000D3B84" w:rsidRDefault="00842E46">
      <w:pPr>
        <w:pStyle w:val="1"/>
        <w:ind w:firstLine="480"/>
        <w:jc w:val="both"/>
      </w:pPr>
      <w:r>
        <w:lastRenderedPageBreak/>
        <w:t>В 1936 году, после второго побега Ролау Прету, после провала 10 сентября 1935 года, он все еще думал об использовании Пайвы Кусейро в качестве элемента федерации, и некоторые северяне-южане отправились в Испанию, чтобы убедить его возглавить новую попытку государственного переворота, будучи арестованным. на границе, по возвращении в Португалию77. Стоит назвать имена тех, кто советовался со старым монархистским каудильо, фактически продолжившим заговорщическую авантюру: Рауль Перейра Кальдас, основатель Лиги 28 Майо, и Гарсиа Домингеш. , основатель N/S в Алгарве и лидер подпольной фазы. Кусейро соглашался возглавить переворот, если движение было «национальным», а не исключительно северо-южным.78 Были установлены контакты с несколькими военными, но заговор прервался без серьезных последствий.79</w:t>
      </w:r>
    </w:p>
    <w:p w:rsidR="000D3B84" w:rsidRDefault="00842E46">
      <w:pPr>
        <w:pStyle w:val="1"/>
        <w:spacing w:after="700"/>
        <w:ind w:firstLine="480"/>
        <w:jc w:val="both"/>
      </w:pPr>
      <w:r>
        <w:t>Однако в 1938 году Ролау Прету запретил своей группе участвовать в новом заговоре, связанном со вторым изгнанием Кусейру, вероятно, потому, что он не хотел рисковать обязательством, которое предшествовало его возвращению в Португалию в 1936 году, в приключении, в котором он видел нет возможности успеха. В письме к северо-западному лидеру на Севере он посетовал на «ситуацию, созданную некоторыми авантюристами для бедного Кусейру, старого почтенного человека, который, таким образом, подвергает свое имя всякого рода унижениям», подтверждая, «что мы находимся там, где мы со времени моего прошлогоднего заявления»80. Результатом последовательных апелляций Прето,</w:t>
      </w:r>
    </w:p>
    <w:p w:rsidR="000D3B84" w:rsidRDefault="00842E46">
      <w:pPr>
        <w:pStyle w:val="24"/>
        <w:spacing w:after="160"/>
        <w:jc w:val="both"/>
      </w:pPr>
      <w:r>
        <w:rPr>
          <w:i/>
          <w:iCs/>
          <w:sz w:val="16"/>
          <w:szCs w:val="16"/>
        </w:rPr>
        <w:t>1931-1950 гг.</w:t>
      </w:r>
      <w:r>
        <w:t>(Лиссабон: 2008 г.), с. 53-59.</w:t>
      </w:r>
    </w:p>
    <w:p w:rsidR="000D3B84" w:rsidRDefault="00842E46">
      <w:pPr>
        <w:pStyle w:val="24"/>
        <w:numPr>
          <w:ilvl w:val="0"/>
          <w:numId w:val="108"/>
        </w:numPr>
        <w:tabs>
          <w:tab w:val="left" w:pos="241"/>
        </w:tabs>
        <w:spacing w:after="160"/>
        <w:jc w:val="both"/>
      </w:pPr>
      <w:r>
        <w:t>См. проц. 5399/СР. Арка PIDE/DGS, ANTT.</w:t>
      </w:r>
    </w:p>
    <w:p w:rsidR="000D3B84" w:rsidRDefault="00842E46">
      <w:pPr>
        <w:pStyle w:val="24"/>
        <w:numPr>
          <w:ilvl w:val="0"/>
          <w:numId w:val="108"/>
        </w:numPr>
        <w:tabs>
          <w:tab w:val="left" w:pos="250"/>
        </w:tabs>
        <w:spacing w:after="160"/>
        <w:jc w:val="both"/>
      </w:pPr>
      <w:r>
        <w:t>Во время одной из поездок графа Силвеша в Испанию Ролао Прето представил его некоторым лидерам Фаланги.</w:t>
      </w:r>
    </w:p>
    <w:p w:rsidR="000D3B84" w:rsidRDefault="00842E46">
      <w:pPr>
        <w:pStyle w:val="24"/>
        <w:numPr>
          <w:ilvl w:val="0"/>
          <w:numId w:val="108"/>
        </w:numPr>
        <w:tabs>
          <w:tab w:val="left" w:pos="250"/>
        </w:tabs>
        <w:spacing w:after="160"/>
        <w:jc w:val="both"/>
      </w:pPr>
      <w:r>
        <w:t>Гарсия Домингес и некоторые другие заключенные позже заявят, что эта попытка заговора была «национально-синдикалистской» и что «политика, возникшая в результате этой революции, будет государственной идеологией, ни монархической, ни республиканской, возможно, по образу и подобию гитлеровского режима». но, учитывая характер полицейского источника, он не заслуживает доверия. См. проц. 5399/СР, Арх. PIDE/DGS, ANTT. Однако Гарсия Домингес был ярым пронацистом во время Второй мировой войны, сотрудничая с прессой, субсидируемой национал-социалистической Германией, и написав апологетическую книгу O Pensamento Alemão (Лиссабон: 1942).</w:t>
      </w:r>
    </w:p>
    <w:p w:rsidR="000D3B84" w:rsidRDefault="00842E46">
      <w:pPr>
        <w:pStyle w:val="24"/>
        <w:numPr>
          <w:ilvl w:val="0"/>
          <w:numId w:val="108"/>
        </w:numPr>
        <w:tabs>
          <w:tab w:val="left" w:pos="241"/>
        </w:tabs>
        <w:jc w:val="both"/>
      </w:pPr>
      <w:r>
        <w:t>См. письмо Ролао Прето Морейре Лопесу, 12 марта 1938 г., Proc. 203/38, арх. PIDE/DGS, ANTT.</w:t>
      </w:r>
    </w:p>
    <w:p w:rsidR="000D3B84" w:rsidRDefault="00842E46">
      <w:pPr>
        <w:pStyle w:val="50"/>
        <w:keepNext/>
        <w:keepLines/>
        <w:spacing w:after="160"/>
        <w:sectPr w:rsidR="000D3B84">
          <w:headerReference w:type="even" r:id="rId902"/>
          <w:headerReference w:type="default" r:id="rId903"/>
          <w:footerReference w:type="even" r:id="rId904"/>
          <w:footerReference w:type="default" r:id="rId905"/>
          <w:pgSz w:w="11900" w:h="16840"/>
          <w:pgMar w:top="2329" w:right="2335" w:bottom="1284" w:left="2340" w:header="1901" w:footer="3" w:gutter="0"/>
          <w:pgNumType w:start="332"/>
          <w:cols w:space="720"/>
          <w:noEndnote/>
          <w:docGrid w:linePitch="360"/>
          <w15:footnoteColumns w:val="1"/>
        </w:sectPr>
      </w:pPr>
      <w:bookmarkStart w:id="200" w:name="bookmark402"/>
      <w:r>
        <w:lastRenderedPageBreak/>
        <w:t>— 331 —</w:t>
      </w:r>
      <w:bookmarkEnd w:id="200"/>
    </w:p>
    <w:p w:rsidR="000D3B84" w:rsidRDefault="00842E46">
      <w:pPr>
        <w:pStyle w:val="1"/>
        <w:ind w:firstLine="0"/>
        <w:jc w:val="both"/>
      </w:pPr>
      <w:r>
        <w:lastRenderedPageBreak/>
        <w:t>потому что кажется, что «хардкор» его хардкоров отошел от заговора, хотя многие были арестованы впоследствии. Но некоторые н/с, по умолчанию или уже разочаровавшись в «приверженности» Прето, участвовали в подготовке переворота.</w:t>
      </w:r>
      <w:r>
        <w:rPr>
          <w:vertAlign w:val="superscript"/>
        </w:rPr>
        <w:footnoteReference w:id="550"/>
      </w:r>
    </w:p>
    <w:p w:rsidR="000D3B84" w:rsidRDefault="00842E46">
      <w:pPr>
        <w:pStyle w:val="1"/>
        <w:ind w:firstLine="480"/>
        <w:jc w:val="both"/>
      </w:pPr>
      <w:r>
        <w:t>Некоторые источники указывают на участие трех секторов: Паива Кусейру и Рибейру де Карвалью, при возможном сотрудничестве самого генерала Домингуша де Оливейры, военного губернатора Лиссабона. Последний выказал Салазору некоторые сомнения в отношении реформ и через несколько месяцев будет смещен диктатором.</w:t>
      </w:r>
      <w:r>
        <w:rPr>
          <w:vertAlign w:val="superscript"/>
        </w:rPr>
        <w:footnoteReference w:id="551"/>
      </w:r>
    </w:p>
    <w:p w:rsidR="000D3B84" w:rsidRDefault="00842E46">
      <w:pPr>
        <w:pStyle w:val="1"/>
        <w:ind w:firstLine="480"/>
        <w:jc w:val="both"/>
      </w:pPr>
      <w:r>
        <w:t>По словам одного из военных, полковника Жоао Каскейро, который должен был подписать манифест вместе с Пайвой Косейро, его мотивация заключалась в том, чтобы избежать реорганизации армии, что подтверждает наличие двух политических тенденций в запланированном перевороте: « либеральные» и «монархические», квико-консервативные».</w:t>
      </w:r>
      <w:r>
        <w:rPr>
          <w:vertAlign w:val="superscript"/>
        </w:rPr>
        <w:footnoteReference w:id="552"/>
      </w:r>
    </w:p>
    <w:p w:rsidR="000D3B84" w:rsidRDefault="00842E46">
      <w:pPr>
        <w:pStyle w:val="1"/>
        <w:ind w:firstLine="480"/>
        <w:jc w:val="both"/>
        <w:sectPr w:rsidR="000D3B84">
          <w:headerReference w:type="even" r:id="rId906"/>
          <w:headerReference w:type="default" r:id="rId907"/>
          <w:footerReference w:type="even" r:id="rId908"/>
          <w:footerReference w:type="default" r:id="rId909"/>
          <w:pgSz w:w="11900" w:h="16840"/>
          <w:pgMar w:top="2329" w:right="2335" w:bottom="2329" w:left="2340" w:header="1901" w:footer="3" w:gutter="0"/>
          <w:pgNumType w:start="332"/>
          <w:cols w:space="720"/>
          <w:noEndnote/>
          <w:docGrid w:linePitch="360"/>
          <w15:footnoteColumns w:val="1"/>
        </w:sectPr>
      </w:pPr>
      <w:r>
        <w:t>У полиции теперь было гораздо больше свободы в репрессиях против военных, и в апреле 1938 года она превентивно спровоцировала волну арестов. Стратегия вовлеченных военных (как, впрочем, в ретроспективе и наиболее видных гражданских лиц из предыдущих перемещений), по-видимому, в случае старших офицеров заключается в изгнании из страны.</w:t>
      </w:r>
      <w:r>
        <w:rPr>
          <w:vertAlign w:val="superscript"/>
        </w:rPr>
        <w:footnoteReference w:id="553"/>
      </w:r>
      <w:r>
        <w:t>Что касается вовлеченных гражданских лиц, а именно Рауля Перейры.</w:t>
      </w:r>
    </w:p>
    <w:p w:rsidR="000D3B84" w:rsidRDefault="00842E46">
      <w:pPr>
        <w:pStyle w:val="1"/>
        <w:ind w:firstLine="0"/>
        <w:jc w:val="both"/>
      </w:pPr>
      <w:r>
        <w:lastRenderedPageBreak/>
        <w:t>Калдас, они будут приговорены к двум годам тюремного заключения. Пайва Кусейро, жертва сотрудничества франкистской полиции в националистической зоне, увидит, что его действия строго контролируются, и его отправят в небольшую деревню на Тенерифе.</w:t>
      </w:r>
    </w:p>
    <w:p w:rsidR="000D3B84" w:rsidRDefault="00842E46">
      <w:pPr>
        <w:pStyle w:val="1"/>
        <w:ind w:firstLine="420"/>
        <w:jc w:val="both"/>
      </w:pPr>
      <w:r>
        <w:t>Полиция арестовала гражданских «обычных подозреваемых» в этом секторе, в том числе около дюжины N/S, большинство из которых будут освобождены после того, как с многочисленными доказательствами (включая циркуляры от самого Прето) заявили об их непричастности.85</w:t>
      </w:r>
    </w:p>
    <w:p w:rsidR="000D3B84" w:rsidRDefault="00842E46">
      <w:pPr>
        <w:pStyle w:val="1"/>
        <w:spacing w:after="300"/>
        <w:ind w:firstLine="420"/>
        <w:jc w:val="both"/>
      </w:pPr>
      <w:r>
        <w:t>Заговор 1938 года был, вероятно, последним остатком использования «духа 28 мая» гражданскими лицами и солдатами, расположенными справа от Салазара, интегралистами и разочарованными Н/Ю, в условиях реакции определенных частей армии на военные реформы диктатора и ужесточение контроля, которому он подверг вооруженные силы.</w:t>
      </w:r>
    </w:p>
    <w:p w:rsidR="000D3B84" w:rsidRDefault="00842E46">
      <w:pPr>
        <w:pStyle w:val="42"/>
        <w:keepNext/>
        <w:keepLines/>
        <w:jc w:val="both"/>
      </w:pPr>
      <w:bookmarkStart w:id="201" w:name="bookmark404"/>
      <w:r>
        <w:t>6.2.4 Посмертный конец военной диктатуры</w:t>
      </w:r>
      <w:bookmarkEnd w:id="201"/>
    </w:p>
    <w:p w:rsidR="000D3B84" w:rsidRDefault="00842E46">
      <w:pPr>
        <w:pStyle w:val="1"/>
        <w:ind w:firstLine="0"/>
        <w:jc w:val="both"/>
      </w:pPr>
      <w:r>
        <w:t>Хотя в течение длительного периода существования Estado Novo вооруженные силы всегда были единственной силой, которой опасался Салазар, эффективная консолидация гражданской диктатуры из военного режима была фактом в 1939 году.</w:t>
      </w:r>
    </w:p>
    <w:p w:rsidR="000D3B84" w:rsidRDefault="00842E46">
      <w:pPr>
        <w:pStyle w:val="1"/>
        <w:spacing w:after="1080"/>
        <w:ind w:firstLine="420"/>
        <w:jc w:val="both"/>
      </w:pPr>
      <w:r>
        <w:t>Накануне Второй мировой войны Салазар, наконец, более спокойно относился к укреплению своего режима. Внутренне его политический и административный контроль над вооруженными силами достиг, пожалуй, высшей точки, а внешняя угроза Испанской республики исчезла после победы Франко.</w:t>
      </w:r>
    </w:p>
    <w:p w:rsidR="000D3B84" w:rsidRDefault="00842E46">
      <w:pPr>
        <w:pStyle w:val="24"/>
        <w:pBdr>
          <w:top w:val="single" w:sz="4" w:space="0" w:color="auto"/>
        </w:pBdr>
        <w:spacing w:after="160"/>
        <w:jc w:val="both"/>
      </w:pPr>
      <w:r>
        <w:t>запретить ему оставаться, уезжая во Францию ​​в 1940 г. См. AOS/CO/PC-3H, ANTT.</w:t>
      </w:r>
    </w:p>
    <w:p w:rsidR="000D3B84" w:rsidRDefault="00842E46">
      <w:pPr>
        <w:pStyle w:val="24"/>
        <w:jc w:val="both"/>
      </w:pPr>
      <w:r>
        <w:rPr>
          <w:vertAlign w:val="superscript"/>
        </w:rPr>
        <w:t>85</w:t>
      </w:r>
      <w:r>
        <w:t>Аресты в основном достигли северо-южного ядра Порту, арестовав районных лидеров, таких как Ранхель Памплона и Консейсао Табуада. С Антонио Тиноко и Альсадой Падесом также связались для сотрудничества, но, как и упомянутые выше, они дистанцировались от переворота. См. проц. 203/38, арх. PIDE/DGS, ANTT.</w:t>
      </w:r>
    </w:p>
    <w:p w:rsidR="000D3B84" w:rsidRDefault="00842E46">
      <w:pPr>
        <w:pStyle w:val="50"/>
        <w:keepNext/>
        <w:keepLines/>
        <w:spacing w:after="300"/>
        <w:sectPr w:rsidR="000D3B84">
          <w:headerReference w:type="even" r:id="rId910"/>
          <w:headerReference w:type="default" r:id="rId911"/>
          <w:footerReference w:type="even" r:id="rId912"/>
          <w:footerReference w:type="default" r:id="rId913"/>
          <w:pgSz w:w="11900" w:h="16840"/>
          <w:pgMar w:top="2329" w:right="2335" w:bottom="1284" w:left="2388" w:header="1901" w:footer="3" w:gutter="0"/>
          <w:pgNumType w:start="334"/>
          <w:cols w:space="720"/>
          <w:noEndnote/>
          <w:docGrid w:linePitch="360"/>
          <w15:footnoteColumns w:val="1"/>
        </w:sectPr>
      </w:pPr>
      <w:bookmarkStart w:id="202" w:name="bookmark406"/>
      <w:r>
        <w:t>333</w:t>
      </w:r>
      <w:bookmarkEnd w:id="202"/>
    </w:p>
    <w:p w:rsidR="000D3B84" w:rsidRDefault="00842E46">
      <w:pPr>
        <w:pStyle w:val="1"/>
        <w:ind w:firstLine="480"/>
        <w:jc w:val="both"/>
      </w:pPr>
      <w:r>
        <w:lastRenderedPageBreak/>
        <w:t>Его речь 1938 года перед демонстрацией офицеров символически ознаменовала то, что Мария Каррильо назвала победой «диктатуры гражданской полиции» над старой военной диктатурой, установленной в 1926 году.</w:t>
      </w:r>
      <w:r>
        <w:rPr>
          <w:vertAlign w:val="superscript"/>
        </w:rPr>
        <w:footnoteReference w:id="554"/>
      </w:r>
      <w:r>
        <w:t>С политико-административной точки зрения двумя наиболее важными шагами в этом процессе контроля были прибытие Салазара в военное министерство в середине 1936 года, после того как Кармона отверг несколько предыдущих попыток, и реформа вооруженных сил в 1937 году.</w:t>
      </w:r>
    </w:p>
    <w:p w:rsidR="000D3B84" w:rsidRDefault="00842E46">
      <w:pPr>
        <w:pStyle w:val="1"/>
        <w:ind w:firstLine="480"/>
        <w:jc w:val="both"/>
      </w:pPr>
      <w:r>
        <w:t>Воспользовавшись последствиями переворота 10 сентября 1935 года, Салазар попытался занять военный портфель, цель, которой он достиг только в следующем году. Но с этого времени последний административным путем расширил свои полномочия в части обороны, создав целый ряд координационных органов, зависимых от правительства и возглавляемых им.</w:t>
      </w:r>
      <w:r>
        <w:rPr>
          <w:vertAlign w:val="superscript"/>
        </w:rPr>
        <w:footnoteReference w:id="555"/>
      </w:r>
      <w:r>
        <w:t>Достигнув военного министерства в 1936 году, хотя и на временной основе, Салазар затем стал иметь решающее слово в отношении всего движения повышений и переводов на высокие чины. Несмотря на то, что он был «временным», Салазар оставался военным министром до конца Второй мировой войны.</w:t>
      </w:r>
    </w:p>
    <w:p w:rsidR="000D3B84" w:rsidRDefault="00842E46">
      <w:pPr>
        <w:pStyle w:val="1"/>
        <w:ind w:firstLine="480"/>
        <w:jc w:val="both"/>
        <w:sectPr w:rsidR="000D3B84">
          <w:headerReference w:type="even" r:id="rId914"/>
          <w:headerReference w:type="default" r:id="rId915"/>
          <w:footerReference w:type="even" r:id="rId916"/>
          <w:footerReference w:type="default" r:id="rId917"/>
          <w:pgSz w:w="11900" w:h="16840"/>
          <w:pgMar w:top="2329" w:right="2335" w:bottom="2329" w:left="2340" w:header="1901" w:footer="3" w:gutter="0"/>
          <w:pgNumType w:start="334"/>
          <w:cols w:space="720"/>
          <w:noEndnote/>
          <w:docGrid w:linePitch="360"/>
          <w15:footnoteColumns w:val="1"/>
        </w:sectPr>
      </w:pPr>
      <w:r>
        <w:t>Уже в качестве военного министра он представил свою реформу вооруженных сил 1937 года, которая представляла собой наиболее важный инструмент контроля над вооруженными силами со стороны политической власти. Эта реформа спровоцировала крупнейшее количественное и качественное сокращение Вооруженных Сил со времен Первой мировой войны. В последующие годы офицерский состав, уже значительно сократившийся за счет увольнений и перевода в резерв лиц, причастных к десяткам переворотов и революционных покушений с 1926 г., уменьшился примерно на 30%, «достигнув самого низкого уровня, зафиксированного с 1905 г.».</w:t>
      </w:r>
      <w:r>
        <w:rPr>
          <w:vertAlign w:val="superscript"/>
        </w:rPr>
        <w:footnoteReference w:id="556"/>
      </w:r>
    </w:p>
    <w:p w:rsidR="000D3B84" w:rsidRDefault="00842E46">
      <w:pPr>
        <w:pStyle w:val="1"/>
        <w:ind w:firstLine="480"/>
        <w:jc w:val="both"/>
      </w:pPr>
      <w:r>
        <w:lastRenderedPageBreak/>
        <w:t>В дополнение к этому контролю «сверху» различные законодательные меры усилили полицейский и идеологический контроль над вооруженными силами, установив политическое баронство над армией заместителя диктатора по этому сектору капитана Сантоса Коста, возведенного в ранг заместителя государственного секретаря. , чье господство сохранялось до конца 1950-х гг.</w:t>
      </w:r>
    </w:p>
    <w:p w:rsidR="000D3B84" w:rsidRDefault="00842E46">
      <w:pPr>
        <w:pStyle w:val="1"/>
        <w:ind w:firstLine="480"/>
        <w:jc w:val="both"/>
      </w:pPr>
      <w:r>
        <w:t>Эти меры, противоречащие прогрессивной тенденции милитаризации европейских государств и в разгар гражданской войны в Испании, могут быть поняты только в свете напряженности между военными и новой политической властью, разрешившейся в пользу последней в конце 1930-х годов89. Претерпевая унижения и вызовы со стороны вооруженных сил с 1932 года при благоразумном посредничестве Кармоны, Салазар наконец оказался хозяином положения и, хотя всегда подозрительно относился к старому президенту, чувствовал себя более непринужденно, уменьшить полномочия, которые он все еще имел над вооруженными силами.</w:t>
      </w:r>
    </w:p>
    <w:p w:rsidR="000D3B84" w:rsidRDefault="00842E46">
      <w:pPr>
        <w:pStyle w:val="1"/>
        <w:spacing w:after="860"/>
        <w:ind w:firstLine="480"/>
        <w:jc w:val="both"/>
      </w:pPr>
      <w:r>
        <w:t>В зависимости от этого напряжения вес северного/южного направления неудержимо исчезал.</w:t>
      </w:r>
      <w:r>
        <w:softHyphen/>
        <w:t>Вероятнее всего, накануне Второй мировой войны. Отныне заговоры (как это было с 1938 г.) будут делом полиции, относящимся к меньшинству известных и легко контролируемых непокорных.</w:t>
      </w:r>
    </w:p>
    <w:p w:rsidR="000D3B84" w:rsidRDefault="00842E46">
      <w:pPr>
        <w:pStyle w:val="32"/>
        <w:keepNext/>
        <w:keepLines/>
        <w:numPr>
          <w:ilvl w:val="0"/>
          <w:numId w:val="109"/>
        </w:numPr>
        <w:tabs>
          <w:tab w:val="left" w:pos="260"/>
        </w:tabs>
        <w:spacing w:line="286" w:lineRule="auto"/>
      </w:pPr>
      <w:bookmarkStart w:id="203" w:name="bookmark408"/>
      <w:r>
        <w:t>.3 Влияние гражданской войны в Испании: 1936 г.</w:t>
      </w:r>
      <w:bookmarkEnd w:id="203"/>
    </w:p>
    <w:p w:rsidR="000D3B84" w:rsidRDefault="00842E46">
      <w:pPr>
        <w:pStyle w:val="1"/>
        <w:spacing w:after="640"/>
        <w:ind w:firstLine="0"/>
        <w:jc w:val="both"/>
      </w:pPr>
      <w:r>
        <w:t>Ученые «Estado Novo» подчеркивали важность победы Народного фронта на выборах и начала гражданской войны в Испании при салазаризме90. Гипотеза «красной» победы была</w:t>
      </w:r>
    </w:p>
    <w:p w:rsidR="000D3B84" w:rsidRDefault="00842E46">
      <w:pPr>
        <w:pStyle w:val="24"/>
        <w:numPr>
          <w:ilvl w:val="0"/>
          <w:numId w:val="110"/>
        </w:numPr>
        <w:tabs>
          <w:tab w:val="left" w:pos="255"/>
        </w:tabs>
        <w:spacing w:after="160"/>
        <w:jc w:val="both"/>
      </w:pPr>
      <w:r>
        <w:t>С точки зрения Каррильо, используя типологию Яновица [Военные институты и принуждение в развивающихся странах (Чикаго: 1971)], Салазар затем сумел установить тоталитарную модель в отношениях между гражданскими и военными. См. Мария Каррильо, соч. соч., с. 423. Ср. также Хосе Медейрос Феррейра, op. соч., с. 175-202.</w:t>
      </w:r>
    </w:p>
    <w:p w:rsidR="000D3B84" w:rsidRDefault="00842E46">
      <w:pPr>
        <w:pStyle w:val="24"/>
        <w:numPr>
          <w:ilvl w:val="0"/>
          <w:numId w:val="110"/>
        </w:numPr>
        <w:tabs>
          <w:tab w:val="left" w:pos="241"/>
        </w:tabs>
        <w:spacing w:after="380"/>
        <w:jc w:val="both"/>
      </w:pPr>
      <w:r>
        <w:t>См. Сезар Оливейра, Салазар и гражданская война в Испании (Лиссабон: 1987).</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918"/>
          <w:headerReference w:type="default" r:id="rId919"/>
          <w:footerReference w:type="even" r:id="rId920"/>
          <w:footerReference w:type="default" r:id="rId921"/>
          <w:pgSz w:w="11900" w:h="16840"/>
          <w:pgMar w:top="2329" w:right="2335" w:bottom="1284" w:left="2340" w:header="1901" w:footer="856" w:gutter="0"/>
          <w:pgNumType w:start="336"/>
          <w:cols w:space="720"/>
          <w:noEndnote/>
          <w:docGrid w:linePitch="360"/>
          <w15:footnoteColumns w:val="1"/>
        </w:sectPr>
      </w:pPr>
      <w:bookmarkStart w:id="204" w:name="bookmark410"/>
      <w:r>
        <w:t>— 335 —</w:t>
      </w:r>
      <w:bookmarkEnd w:id="204"/>
    </w:p>
    <w:p w:rsidR="000D3B84" w:rsidRDefault="00842E46">
      <w:pPr>
        <w:pStyle w:val="1"/>
        <w:ind w:firstLine="0"/>
        <w:jc w:val="both"/>
      </w:pPr>
      <w:r>
        <w:lastRenderedPageBreak/>
        <w:t>режим явно ощущал угрозу, и его внутренняя реакция на этот вызов заключалась в принятии политического дискурса, символики и двух военизированных организаций, в которых некоторые видели «фашизм» режима Салазара.</w:t>
      </w:r>
    </w:p>
    <w:p w:rsidR="000D3B84" w:rsidRDefault="00842E46">
      <w:pPr>
        <w:pStyle w:val="1"/>
        <w:ind w:firstLine="480"/>
        <w:jc w:val="both"/>
      </w:pPr>
      <w:r>
        <w:t>Эрминио Мартинс, например, считал эту новую динамику «явно указывающей на новый уровень фашизма режима или, по крайней мере, на фазу политического развития, выходящую за рамки христианского корпоративизма, традиционно и условно авторитарного, который, вероятно, составлял его «проект». исходный".</w:t>
      </w:r>
      <w:r>
        <w:rPr>
          <w:vertAlign w:val="superscript"/>
        </w:rPr>
        <w:footnoteReference w:id="557"/>
      </w:r>
      <w:r>
        <w:t>Что бы это ни значило с точки зрения характера режима, о чем будет сказано ниже, ситуация в Испании была существенным фактором, приведшим к созданию этих новых политических институтов салазаризма.</w:t>
      </w:r>
    </w:p>
    <w:p w:rsidR="000D3B84" w:rsidRDefault="00842E46">
      <w:pPr>
        <w:pStyle w:val="1"/>
        <w:ind w:firstLine="480"/>
        <w:jc w:val="both"/>
      </w:pPr>
      <w:r>
        <w:t>Вплоть до кануна Гражданской войны в Испании, как мы видели выше, Салазар отказывался ни от создания учреждений типа милиции, ни от неизбежной сверху фашизации единой партии. Однако в 1936 году режим создал военизированную молодежную организацию и допустил появление военизированной организации, непосредственно вдохновленной фашистской моделью. Legião Portuguesa (LP) был основан в сентябре 1936 года после антикоммунистического митинга, организованного «Национальными союзами», и представлял собой подлинное «давление» со стороны определенных слоев, которые недавно присоединились к режиму.</w:t>
      </w:r>
      <w:r>
        <w:rPr>
          <w:vertAlign w:val="superscript"/>
        </w:rPr>
        <w:footnoteReference w:id="558"/>
      </w:r>
      <w:r>
        <w:t>Затем Салазар санкционировал его формирование и издал указ о его строгом подчинении правительству. По своему обыкновению, он смягчил свою декларацию принципов и сформулировал ее по-военному, избегая при выборе имен тех офицеров, которые наиболее отличились в своей связи с радикальными правыми и национал-синдикализмом.</w:t>
      </w:r>
    </w:p>
    <w:p w:rsidR="000D3B84" w:rsidRDefault="00842E46">
      <w:pPr>
        <w:pStyle w:val="1"/>
        <w:ind w:firstLine="480"/>
        <w:jc w:val="both"/>
        <w:sectPr w:rsidR="000D3B84">
          <w:headerReference w:type="even" r:id="rId922"/>
          <w:headerReference w:type="default" r:id="rId923"/>
          <w:footerReference w:type="even" r:id="rId924"/>
          <w:footerReference w:type="default" r:id="rId925"/>
          <w:pgSz w:w="11900" w:h="16840"/>
          <w:pgMar w:top="2329" w:right="2335" w:bottom="2329" w:left="2340" w:header="1901" w:footer="3" w:gutter="0"/>
          <w:pgNumType w:start="336"/>
          <w:cols w:space="720"/>
          <w:noEndnote/>
          <w:docGrid w:linePitch="360"/>
          <w15:footnoteColumns w:val="1"/>
        </w:sectPr>
      </w:pPr>
      <w:r>
        <w:t>Такое же «давление», однако вскоре остановленное, характеризовало создание Mocidade Portuguesa (MP). Несколько проектов были намечены</w:t>
      </w:r>
    </w:p>
    <w:p w:rsidR="000D3B84" w:rsidRDefault="00842E46">
      <w:pPr>
        <w:pStyle w:val="1"/>
        <w:ind w:firstLine="0"/>
        <w:jc w:val="both"/>
      </w:pPr>
      <w:r>
        <w:lastRenderedPageBreak/>
        <w:t>Минобразования объединит молодежь в военизированную организацию, которая заменит умирающий АЕВ. В первые месяцы после его основания, с мая по сентябрь 1936 г., имело место беспорядочное движение спаек, которое превысило школьную молодежь и динамика действий которого была связана с новым контекстом победы Народного фронта Испании. Ее добровольный характер позволял набирать молодежь из «мещан», торговых и обслуживающих работников, рабочих. В эти первые месяцы социальная база МП «приблизилась к базе Национал-синдикалистского движения»93. Это движение было быстро прервано переводом этих нестудентов-добровольцев в ЛП и исключительным сокращением МП до школьная молодежь, при обязательном участии и опоре на Министерство просвещения укреплена.</w:t>
      </w:r>
    </w:p>
    <w:p w:rsidR="000D3B84" w:rsidRDefault="00842E46">
      <w:pPr>
        <w:pStyle w:val="1"/>
        <w:spacing w:after="640"/>
        <w:ind w:firstLine="460"/>
        <w:jc w:val="both"/>
      </w:pPr>
      <w:r>
        <w:t>Разрешение на создание милиции наподобие ЛП, этот волюн</w:t>
      </w:r>
      <w:r>
        <w:softHyphen/>
        <w:t>и более политизированный со стороны диктатора, трудно отделить от конъюнктуры радикализации, спровоцированной Гражданской войной в Испании, но интересно отметить, что это было одним из требований раскола N/S, который в конце 1933 года отказался от Ролао-Прету и присоединился к салазаризму. Еще в 1934 г. группа «Национальная революция» намеревалась выжить как ополчение, а в 1935 г. группа корпоративных профсоюзных активистов, диссидентов из Прето, предприняла идентичную попытку, которая также была отклонена94. того же сектора и не было. Неслучайно стартовый митинг был созван корпоративным аппаратом, на котором акцентировали внимание несколько с/с диссидентов. Для</w:t>
      </w:r>
    </w:p>
    <w:p w:rsidR="000D3B84" w:rsidRDefault="00842E46">
      <w:pPr>
        <w:pStyle w:val="24"/>
        <w:numPr>
          <w:ilvl w:val="0"/>
          <w:numId w:val="111"/>
        </w:numPr>
        <w:tabs>
          <w:tab w:val="left" w:pos="250"/>
        </w:tabs>
        <w:spacing w:after="140" w:line="276" w:lineRule="auto"/>
        <w:jc w:val="both"/>
      </w:pPr>
      <w:r>
        <w:t>См. Саймон Куин, "Португальская молодежь в 1930-е годы. Предварительные проекты и создание военизированной молодежной организации" Social Analysis, vol. xxviii (122), 1993, с. 555-588.</w:t>
      </w:r>
    </w:p>
    <w:p w:rsidR="000D3B84" w:rsidRDefault="00842E46">
      <w:pPr>
        <w:pStyle w:val="24"/>
        <w:numPr>
          <w:ilvl w:val="0"/>
          <w:numId w:val="111"/>
        </w:numPr>
        <w:tabs>
          <w:tab w:val="left" w:pos="246"/>
        </w:tabs>
        <w:jc w:val="both"/>
      </w:pPr>
      <w:r>
        <w:t>Эта инициатива по созданию «синдикалистских вооруженных формирований», как анализировалось ранее, исходила от группы банковских служащих из Северной и Южной Америки и была отклонена. См. главу IV.</w:t>
      </w:r>
    </w:p>
    <w:p w:rsidR="000D3B84" w:rsidRDefault="00842E46">
      <w:pPr>
        <w:pStyle w:val="50"/>
        <w:keepNext/>
        <w:keepLines/>
        <w:spacing w:after="640"/>
        <w:sectPr w:rsidR="000D3B84">
          <w:headerReference w:type="even" r:id="rId926"/>
          <w:headerReference w:type="default" r:id="rId927"/>
          <w:footerReference w:type="even" r:id="rId928"/>
          <w:footerReference w:type="default" r:id="rId929"/>
          <w:pgSz w:w="11900" w:h="16840"/>
          <w:pgMar w:top="2329" w:right="2335" w:bottom="1284" w:left="2340" w:header="1901" w:footer="3" w:gutter="0"/>
          <w:pgNumType w:start="338"/>
          <w:cols w:space="720"/>
          <w:noEndnote/>
          <w:docGrid w:linePitch="360"/>
          <w15:footnoteColumns w:val="1"/>
        </w:sectPr>
      </w:pPr>
      <w:bookmarkStart w:id="205" w:name="bookmark412"/>
      <w:r>
        <w:t>— 337 —</w:t>
      </w:r>
      <w:bookmarkEnd w:id="205"/>
    </w:p>
    <w:p w:rsidR="000D3B84" w:rsidRDefault="00842E46">
      <w:pPr>
        <w:pStyle w:val="1"/>
        <w:ind w:firstLine="0"/>
        <w:jc w:val="both"/>
      </w:pPr>
      <w:r>
        <w:lastRenderedPageBreak/>
        <w:t>Первым президентом его Центрального совета Салазар выбрал Коста Лейте (Лумбралес), профессора Университета Коимбры, который в 1933 году при его поддержке руководил расколом против Ролао Прето в Северо-Южном конгрессе.</w:t>
      </w:r>
    </w:p>
    <w:p w:rsidR="000D3B84" w:rsidRDefault="00842E46">
      <w:pPr>
        <w:pStyle w:val="1"/>
        <w:ind w:firstLine="520"/>
        <w:jc w:val="both"/>
      </w:pPr>
      <w:r>
        <w:t>LP приобрела известность в коллективной памяти «Estado Novo» обратно пропорционально тому скудному весу, который она играла в режиме. Его 30 000 членов, «в форме, обученных и проинструктированных», доминировали в хореографии режима вместе с МП в период с 1936 по 1939 год.</w:t>
      </w:r>
      <w:r>
        <w:rPr>
          <w:vertAlign w:val="superscript"/>
        </w:rPr>
        <w:footnoteReference w:id="559"/>
      </w:r>
      <w:r>
        <w:t>С окончанием Гражданской войны в Испании и тайным возвращением португальских добровольцев, воевавших на стороне Франко, присутствие ЛП, даже хореографическое, значительно сократилось, выполняя провокационные и информационные функции в короткие предвыборные периоды. в послевоенное время. Он также с самого начала был создан армейскими офицерами, и военное министерство могло поставить его в свою зависимость даже в мирное время и в своем руководстве из пяти членов, двое должны были быть военными и один из них командир.</w:t>
      </w:r>
      <w:r>
        <w:rPr>
          <w:vertAlign w:val="superscript"/>
        </w:rPr>
        <w:footnoteReference w:id="560"/>
      </w:r>
      <w:r>
        <w:t>Его окружные комиссии также возлагались на армейских офицеров.</w:t>
      </w:r>
    </w:p>
    <w:p w:rsidR="000D3B84" w:rsidRDefault="00842E46">
      <w:pPr>
        <w:pStyle w:val="1"/>
        <w:ind w:firstLine="520"/>
        <w:jc w:val="both"/>
        <w:sectPr w:rsidR="000D3B84">
          <w:headerReference w:type="even" r:id="rId930"/>
          <w:headerReference w:type="default" r:id="rId931"/>
          <w:footerReference w:type="even" r:id="rId932"/>
          <w:footerReference w:type="default" r:id="rId933"/>
          <w:pgSz w:w="11900" w:h="16840"/>
          <w:pgMar w:top="2329" w:right="2335" w:bottom="2329" w:left="2340" w:header="1901" w:footer="3" w:gutter="0"/>
          <w:pgNumType w:start="338"/>
          <w:cols w:space="720"/>
          <w:noEndnote/>
          <w:docGrid w:linePitch="360"/>
          <w15:footnoteColumns w:val="1"/>
        </w:sectPr>
      </w:pPr>
      <w:r>
        <w:t>Начало гражданской войны в Испании также привело к тому, что Ролау Прето, сосланный туда после покушения 1935 года, объявил режиму «политическое перемирие» и вернулся в Португалию с разрешения правительства.</w:t>
      </w:r>
      <w:r>
        <w:rPr>
          <w:vertAlign w:val="superscript"/>
        </w:rPr>
        <w:footnoteReference w:id="561"/>
      </w:r>
      <w:r>
        <w:t>Ряд внутренних документов свидетельствует о существенном изменении позиций С/Ю после «красной» угрозы в соседней стране, ссылаясь на наличие пакта. В декабре 1936 года Ролао написал в JANS и приказал «приостановить [...] всю пропагандистскую работу и всю партийную деятельность».</w:t>
      </w:r>
      <w:r>
        <w:rPr>
          <w:vertAlign w:val="superscript"/>
        </w:rPr>
        <w:footnoteReference w:id="562"/>
      </w:r>
      <w:r>
        <w:t>Через несколько дней COMORG</w:t>
      </w:r>
    </w:p>
    <w:p w:rsidR="000D3B84" w:rsidRDefault="00842E46">
      <w:pPr>
        <w:pStyle w:val="1"/>
        <w:ind w:firstLine="0"/>
        <w:jc w:val="both"/>
      </w:pPr>
      <w:r>
        <w:lastRenderedPageBreak/>
        <w:t>ссылались на «наличие политических перемирий», однако давали указания о неприсоединении к правительственным организациям99.</w:t>
      </w:r>
    </w:p>
    <w:p w:rsidR="000D3B84" w:rsidRDefault="00842E46">
      <w:pPr>
        <w:pStyle w:val="1"/>
        <w:ind w:firstLine="480"/>
        <w:jc w:val="both"/>
      </w:pPr>
      <w:r>
        <w:t>Даже если, как это и произошло, вскоре после этого Прето возобновил борьбу с салазаризмом, Н/Ю с созданием ЛП потеряла последние свои лейтмотивы, а часть тех, кто еще сопротивлялся под его руководством в различных провинциальных комиссариаты, они затем отказались от него в пользу этого мобилизационного пространства, созданного салазаризмом. Циркуляр об увольнении лейтенанта-основателя N/S от сентября 1936 года предельно ясно выражал эту мысль. Марино Санчес Феррейра уже сомневался в альянсах с «повстанческими» секторами в предыдущем году, и расхождения с организацией усилились, когда руководство навязало Национальному союзу, директором которого он был, не критиковать оппозицию слева. С созданием LP он, «верный солдат лузитанского национализма», больше не будет тратить свое время попусту,</w:t>
      </w:r>
    </w:p>
    <w:p w:rsidR="000D3B84" w:rsidRDefault="00842E46">
      <w:pPr>
        <w:pStyle w:val="1"/>
        <w:ind w:firstLine="480"/>
        <w:jc w:val="both"/>
      </w:pPr>
      <w:r>
        <w:t>Любопытно, однако, отметить, что если на уровне приверженцев весьма вероятно, что многие последовали примеру этого лейтенанта, то ЛП пыталась воспрепятствовать вступлению в организацию северо-южных региональных руководителей в 1936/37 гг. Руководство ЛП не хотело, чтобы они «проникли», а ее президент в конфиденциальном отчете Салазару гордился тем, что удалил некоторые Н/С, заявив: «этих элементов нет в Легионе. Те немногие, кто был объектом каких-либо подозрений, систематически удалялись, и здесь, как и везде, применялась суровость, превосходящая ту, что применялась в других секторах»101.</w:t>
      </w:r>
    </w:p>
    <w:p w:rsidR="000D3B84" w:rsidRDefault="00842E46">
      <w:pPr>
        <w:pStyle w:val="1"/>
        <w:spacing w:after="700"/>
        <w:ind w:firstLine="480"/>
        <w:jc w:val="both"/>
      </w:pPr>
      <w:r>
        <w:t>Отношения между ЛП и другими институтами режима не были мирными, а именно с ООН и МП. Салазар держал МП отдельно от Легиона, и все предложения передать его в его подчинение</w:t>
      </w:r>
    </w:p>
    <w:p w:rsidR="000D3B84" w:rsidRDefault="00842E46">
      <w:pPr>
        <w:pStyle w:val="24"/>
        <w:numPr>
          <w:ilvl w:val="0"/>
          <w:numId w:val="112"/>
        </w:numPr>
        <w:tabs>
          <w:tab w:val="left" w:pos="241"/>
        </w:tabs>
        <w:spacing w:after="180" w:line="240" w:lineRule="auto"/>
        <w:jc w:val="both"/>
      </w:pPr>
      <w:r>
        <w:t>См. Циркуляр COMORG, 1 ноября 1937 г., AOS/CO/PC-3F, ANTT.</w:t>
      </w:r>
    </w:p>
    <w:p w:rsidR="000D3B84" w:rsidRDefault="00842E46">
      <w:pPr>
        <w:pStyle w:val="24"/>
        <w:numPr>
          <w:ilvl w:val="0"/>
          <w:numId w:val="112"/>
        </w:numPr>
        <w:tabs>
          <w:tab w:val="left" w:pos="284"/>
        </w:tabs>
        <w:spacing w:after="180" w:line="240" w:lineRule="auto"/>
        <w:jc w:val="both"/>
      </w:pPr>
      <w:r>
        <w:t>См. циркуляр, пронумерованный лейтенантом Марино Санчесом Феррейрой... op. соч., АРП.</w:t>
      </w:r>
    </w:p>
    <w:p w:rsidR="000D3B84" w:rsidRDefault="00842E46">
      <w:pPr>
        <w:pStyle w:val="24"/>
        <w:numPr>
          <w:ilvl w:val="0"/>
          <w:numId w:val="112"/>
        </w:numPr>
        <w:tabs>
          <w:tab w:val="left" w:pos="270"/>
        </w:tabs>
        <w:spacing w:after="760" w:line="240" w:lineRule="auto"/>
        <w:jc w:val="both"/>
      </w:pPr>
      <w:r>
        <w:t>См. цитируемый отчет, AOS CO-PC, ANTT.</w:t>
      </w:r>
    </w:p>
    <w:p w:rsidR="000D3B84" w:rsidRDefault="00842E46">
      <w:pPr>
        <w:pStyle w:val="50"/>
        <w:keepNext/>
        <w:keepLines/>
        <w:spacing w:after="440"/>
        <w:sectPr w:rsidR="000D3B84">
          <w:headerReference w:type="even" r:id="rId934"/>
          <w:headerReference w:type="default" r:id="rId935"/>
          <w:footerReference w:type="even" r:id="rId936"/>
          <w:footerReference w:type="default" r:id="rId937"/>
          <w:pgSz w:w="11900" w:h="16840"/>
          <w:pgMar w:top="2329" w:right="2335" w:bottom="1284" w:left="2340" w:header="1901" w:footer="3" w:gutter="0"/>
          <w:pgNumType w:start="340"/>
          <w:cols w:space="720"/>
          <w:noEndnote/>
          <w:docGrid w:linePitch="360"/>
          <w15:footnoteColumns w:val="1"/>
        </w:sectPr>
      </w:pPr>
      <w:bookmarkStart w:id="206" w:name="bookmark414"/>
      <w:r>
        <w:t>— 339</w:t>
      </w:r>
      <w:bookmarkEnd w:id="206"/>
    </w:p>
    <w:p w:rsidR="000D3B84" w:rsidRDefault="00842E46">
      <w:pPr>
        <w:pStyle w:val="1"/>
        <w:ind w:firstLine="0"/>
      </w:pPr>
      <w:r>
        <w:lastRenderedPageBreak/>
        <w:t>зависимости были отвергнуты. Что же касается единой партии, всегда с подозрением относившейся к милицейским организациям, то она продолжала доминировать в местной администрации и являлась основным «каналом» связи между государством и провинцией, без какой-либо формальной связи с этими организациями.</w:t>
      </w:r>
    </w:p>
    <w:p w:rsidR="000D3B84" w:rsidRDefault="00842E46">
      <w:pPr>
        <w:pStyle w:val="1"/>
        <w:ind w:firstLine="480"/>
        <w:jc w:val="both"/>
      </w:pPr>
      <w:r>
        <w:t>И церковь, и армия после первоначального шока увидели, что их прерогативы гарантированы в обоих учреждениях. Первая сохранила свои организации и «христианизировала» МП в рамках школьного аппарата, реформу которого она в значительной степени сформировала, а вторая господствовала в структуре легиона, посылая в него значительное количество офицеров в резерве с дополнительным жалованьем. . Однако между ними есть некоторые различия, которые следует отметить. В то время как МП быстро деполитизировалась и христианизировалась и, если не учитывать первые месяцы, была запрограммирована на это, то ЛП фактически носила милицейский характер, была более политизирована и наделялась дискурсом, организационной структурой и составом. социальный, типичный для фашистской милиции. Когда Гражданская война в Испании закончилась, LP опасалась, что ее оттеснят на второй план.</w:t>
      </w:r>
      <w:r>
        <w:rPr>
          <w:vertAlign w:val="superscript"/>
        </w:rPr>
        <w:footnoteReference w:id="563"/>
      </w:r>
      <w:r>
        <w:t>Салазар не растворил его, но затем его присутствие необратимо уменьшилось.</w:t>
      </w:r>
    </w:p>
    <w:p w:rsidR="000D3B84" w:rsidRDefault="00842E46">
      <w:pPr>
        <w:pStyle w:val="1"/>
        <w:ind w:firstLine="480"/>
        <w:jc w:val="both"/>
      </w:pPr>
      <w:r>
        <w:t>Новая динамика, спровоцированная Гражданской войной, стала похоронным звоном национал-синдикализма. В 1939 году подпольная организация сократилась до группы «политических друзей». Только начавшаяся Вторая мировая война отсрочила демонтаж этого небольшого антисалазаристского ядра, чей расходящийся путь уже был фактом в конце 1930-х гг.</w:t>
      </w:r>
    </w:p>
    <w:p w:rsidR="000D3B84" w:rsidRDefault="00842E46">
      <w:pPr>
        <w:pStyle w:val="32"/>
        <w:keepNext/>
        <w:keepLines/>
        <w:jc w:val="both"/>
      </w:pPr>
      <w:bookmarkStart w:id="207" w:name="bookmark416"/>
      <w:r>
        <w:t>6.4 Выжившая субкультура</w:t>
      </w:r>
      <w:bookmarkEnd w:id="207"/>
    </w:p>
    <w:p w:rsidR="000D3B84" w:rsidRDefault="00842E46">
      <w:pPr>
        <w:pStyle w:val="1"/>
        <w:ind w:firstLine="0"/>
        <w:jc w:val="both"/>
      </w:pPr>
      <w:r>
        <w:t xml:space="preserve">Накануне Второй мировой войны Ролао Прето, вернувшись в Португалию после непродолжительного изгнания в Испании, переиздал противоречивые работы об итальянском фашизме, опубликованные в 1922 году. священник </w:t>
      </w:r>
      <w:r>
        <w:lastRenderedPageBreak/>
        <w:t>из Centro Católico, о значении фашизма.</w:t>
      </w:r>
      <w:r>
        <w:rPr>
          <w:vertAlign w:val="superscript"/>
        </w:rPr>
        <w:footnoteReference w:id="564"/>
      </w:r>
      <w:r>
        <w:rPr>
          <w:vertAlign w:val="superscript"/>
        </w:rPr>
        <w:t xml:space="preserve"> </w:t>
      </w:r>
      <w:r>
        <w:t>Потерпев внутреннее поражение, а его партия превратилась в руины, несмотря на вегетативную подпольную деятельность, Прето теперь возлагал свои надежды на ось Рим-Берлин. Во введении к O Fascismo (1939) он заклеймил режим Салазара, окончательно укрепившийся после потрясений, вызванных гражданской войной в Испании, указывая на победоносный пример итальянского и немецкого фашизма.</w:t>
      </w:r>
      <w:r>
        <w:rPr>
          <w:vertAlign w:val="superscript"/>
        </w:rPr>
        <w:footnoteReference w:id="565"/>
      </w:r>
    </w:p>
    <w:p w:rsidR="000D3B84" w:rsidRDefault="00842E46">
      <w:pPr>
        <w:pStyle w:val="1"/>
        <w:spacing w:after="220"/>
        <w:ind w:firstLine="480"/>
        <w:jc w:val="both"/>
      </w:pPr>
      <w:r>
        <w:t>Учитывая внутреннюю цензуру, применявшуюся с одинаковой строгостью к правым противникам салазаризма, Прето привел пример диктатуры Дольфуса-Шушнига.</w:t>
      </w:r>
      <w:r>
        <w:rPr>
          <w:vertAlign w:val="superscript"/>
        </w:rPr>
        <w:footnoteReference w:id="566"/>
      </w:r>
      <w:r>
        <w:t>Так, он указывал на аншлюс как на неизбежное следствие «псевдокатолического фашизма», ограничившегося копированием «принудительной, сокрушительной, парализующей части» фашизма и создавшего бюрократических «наследников» его идей, организаций и учреждений, строящих режим во главе с тем, кто «по темпераменту, воспитанию и исключительно католическому духу» привел Австрию к трагедии.</w:t>
      </w:r>
      <w:r>
        <w:rPr>
          <w:vertAlign w:val="superscript"/>
        </w:rPr>
        <w:footnoteReference w:id="567"/>
      </w:r>
      <w:r>
        <w:t>Оптимистично настроенный в отношении фашистской волны, Ролао Прету предупредил тех, кто хотел использовать некоторые аспекты фашизма, «когда они сами таковыми не являются», перед следующей дилеммой:</w:t>
      </w:r>
    </w:p>
    <w:p w:rsidR="000D3B84" w:rsidRDefault="00842E46">
      <w:pPr>
        <w:pStyle w:val="1"/>
        <w:spacing w:after="400" w:line="286" w:lineRule="auto"/>
        <w:ind w:left="1760" w:firstLine="20"/>
        <w:jc w:val="both"/>
        <w:rPr>
          <w:sz w:val="12"/>
          <w:szCs w:val="12"/>
        </w:rPr>
      </w:pPr>
      <w:r>
        <w:rPr>
          <w:sz w:val="20"/>
          <w:szCs w:val="20"/>
        </w:rPr>
        <w:t xml:space="preserve">или система не обретает души и все в итоге рушится, втягивая страну в коллапс, который отнял все возможности для жизненной реакции; или же - чудесный парадокс - система умудряется сохранять себя, [...] порождая климат и мистическую экзальтацию вопреки своим бледным вождям и, в данном случае, фундаментальной волне, которая рано или поздно поднимется, взбираясь на спину, она пройдет над ними в большом и сильном порыве, в неумолимом и роковом </w:t>
      </w:r>
      <w:r>
        <w:rPr>
          <w:sz w:val="20"/>
          <w:szCs w:val="20"/>
        </w:rPr>
        <w:lastRenderedPageBreak/>
        <w:t>потоке.</w:t>
      </w:r>
      <w:r>
        <w:rPr>
          <w:rFonts w:ascii="Arial" w:eastAsia="Arial" w:hAnsi="Arial" w:cs="Arial"/>
          <w:b/>
          <w:bCs/>
          <w:sz w:val="12"/>
          <w:szCs w:val="12"/>
          <w:vertAlign w:val="superscript"/>
        </w:rPr>
        <w:footnoteReference w:id="568"/>
      </w:r>
    </w:p>
    <w:p w:rsidR="000D3B84" w:rsidRDefault="00842E46">
      <w:pPr>
        <w:pStyle w:val="1"/>
        <w:ind w:firstLine="480"/>
        <w:jc w:val="both"/>
      </w:pPr>
      <w:r>
        <w:t>Дилемма, которая в 1939 году возникла бы для салазаризма только в том случае, если бы его втянули в войну, которой удалось избежать благодаря продуманной стратегии и, по сути, нацистской остановке в Пиренеях. Именно надежда на эту «нижнюю волну» привела Ролана Прето к тому, чтобы возглавить Северо-Южный регион в начале десятилетия. Побежденный «печальным ластиком душ», он, казалось, возлагал свои надежды на предвиденную войну.</w:t>
      </w:r>
    </w:p>
    <w:p w:rsidR="000D3B84" w:rsidRDefault="00842E46">
      <w:pPr>
        <w:pStyle w:val="1"/>
        <w:ind w:firstLine="480"/>
        <w:jc w:val="both"/>
      </w:pPr>
      <w:r>
        <w:t>По крайней мере, до начала войны Прето все еще оставался в лагере антисалазариевского фашизма. Только накануне окончания Второй мировой войны он дистанцировался от фашизма, всегда оставаясь в оппозиции к салазаризму, вплоть до падения «Estado Novo» в 1974 году. не в последнюю очередь потому, что он выиграл в Италии и Германии, как хвастался в 1939 году, а победивший в Португалии был его неизвестным противником-католиком в 1922 году.</w:t>
      </w:r>
    </w:p>
    <w:p w:rsidR="000D3B84" w:rsidRDefault="00842E46">
      <w:pPr>
        <w:pStyle w:val="1"/>
        <w:ind w:firstLine="480"/>
        <w:jc w:val="both"/>
      </w:pPr>
      <w:r>
        <w:t>Накануне Второй мировой войны журналист Пласидо Барбоза, автор интервью с главой Н/С, опубликованных в следующем году, написал Ролау Прето, что он «познакомился со многими элементами Н/С здесь». в Лиссабоне».</w:t>
      </w:r>
      <w:r>
        <w:rPr>
          <w:vertAlign w:val="superscript"/>
        </w:rPr>
        <w:footnoteReference w:id="569"/>
      </w:r>
      <w:r>
        <w:t>Кто и сколько были эти Н/С, продолжавшие мечтать о «революции»?</w:t>
      </w:r>
    </w:p>
    <w:p w:rsidR="000D3B84" w:rsidRDefault="00842E46">
      <w:pPr>
        <w:pStyle w:val="1"/>
        <w:ind w:firstLine="480"/>
        <w:jc w:val="both"/>
        <w:sectPr w:rsidR="000D3B84">
          <w:headerReference w:type="even" r:id="rId938"/>
          <w:headerReference w:type="default" r:id="rId939"/>
          <w:footerReference w:type="even" r:id="rId940"/>
          <w:footerReference w:type="default" r:id="rId941"/>
          <w:pgSz w:w="11900" w:h="16840"/>
          <w:pgMar w:top="2281" w:right="2333" w:bottom="2379" w:left="2344" w:header="0" w:footer="3" w:gutter="0"/>
          <w:pgNumType w:start="340"/>
          <w:cols w:space="720"/>
          <w:noEndnote/>
          <w:docGrid w:linePitch="360"/>
          <w15:footnoteColumns w:val="1"/>
        </w:sectPr>
      </w:pPr>
      <w:r>
        <w:t>В 1939 году N/S сократилось до трехсот лидеров и филиалов, разбросанных по стране. Некоторые провинциальные ячейки, обескровленные дезертирством в такие режимные организации, как ЛП, превратились в «твердое ядро» и сохранили себя. Так было в Порту, оживляемом уже описанной группой, и в Коимбре, где некоторые бывшие лейтенанты</w:t>
      </w:r>
    </w:p>
    <w:p w:rsidR="000D3B84" w:rsidRDefault="00842E46">
      <w:pPr>
        <w:pStyle w:val="1"/>
        <w:ind w:firstLine="0"/>
        <w:jc w:val="both"/>
      </w:pPr>
      <w:r>
        <w:lastRenderedPageBreak/>
        <w:t>они всегда вступали в заговоры109. Из Анадии, где отец Абель Кондеко открыто выступал против салазаризма, и из Лейрии, где оставался капитан Виргулино. Партийное оформление с положениями и внутренними циркулярами объединило небольшую группу «политических друзей»110.</w:t>
      </w:r>
    </w:p>
    <w:p w:rsidR="000D3B84" w:rsidRDefault="00842E46">
      <w:pPr>
        <w:pStyle w:val="1"/>
        <w:ind w:firstLine="480"/>
        <w:jc w:val="both"/>
      </w:pPr>
      <w:r>
        <w:t>При каждом слухе о военном движении некоторые североамериканские все еще готовились поддержать его. В августе того же года Абель Кондесу организовал встречу в Анадии от имени Ролана Прето, на которой он подготовил гражданский компонент N/S к «поддержке движения, структурно направленного в рамках военной сферы», и были розданы нарукавные повязки. для идентификации.111</w:t>
      </w:r>
    </w:p>
    <w:p w:rsidR="000D3B84" w:rsidRDefault="00842E46">
      <w:pPr>
        <w:pStyle w:val="1"/>
        <w:ind w:firstLine="480"/>
        <w:jc w:val="both"/>
      </w:pPr>
      <w:r>
        <w:t>Президент ЛП, всегда опасавшийся, что эта военизированная организация может быть связана с Н/С, «элементами, которые хотели бы, чтобы политика Национальной революции пошла по пути еще большего насилия», отрицал любое участие легионеров в заговорщических демонстрациях. , что является примером нескольких случаев проникновения Северо-Южной империи, которые были быстро исключены из ее рядов.112 Однако во время войны было некоторое сотрудничество и, вероятно, некоторое двойное членство, учитывая позицию организации в поддержку Оси.</w:t>
      </w:r>
    </w:p>
    <w:p w:rsidR="000D3B84" w:rsidRDefault="00842E46">
      <w:pPr>
        <w:pStyle w:val="1"/>
        <w:spacing w:after="480"/>
        <w:ind w:firstLine="480"/>
        <w:jc w:val="both"/>
      </w:pPr>
      <w:r>
        <w:t>Начало Второй мировой войны и нейтралитет Португалии</w:t>
      </w:r>
      <w:r>
        <w:softHyphen/>
        <w:t>guesa пришел, чтобы оживить зарождающуюся структуру север-юг, которую уже пересекали расходящиеся круги113. Использование «сети» север-юг службами</w:t>
      </w:r>
    </w:p>
    <w:p w:rsidR="000D3B84" w:rsidRDefault="00842E46">
      <w:pPr>
        <w:pStyle w:val="24"/>
        <w:numPr>
          <w:ilvl w:val="0"/>
          <w:numId w:val="113"/>
        </w:numPr>
        <w:tabs>
          <w:tab w:val="left" w:pos="279"/>
        </w:tabs>
        <w:spacing w:after="140" w:line="269" w:lineRule="auto"/>
        <w:jc w:val="both"/>
      </w:pPr>
      <w:r>
        <w:t>Имена, уже известные из N/S SM, такие как бывший лейтенант Romãozinho и т. д.</w:t>
      </w:r>
    </w:p>
    <w:p w:rsidR="000D3B84" w:rsidRDefault="00842E46">
      <w:pPr>
        <w:pStyle w:val="24"/>
        <w:numPr>
          <w:ilvl w:val="0"/>
          <w:numId w:val="113"/>
        </w:numPr>
        <w:tabs>
          <w:tab w:val="left" w:pos="274"/>
        </w:tabs>
        <w:spacing w:after="140" w:line="269" w:lineRule="auto"/>
        <w:jc w:val="both"/>
      </w:pPr>
      <w:r>
        <w:t>В сентябре 1939 года, согласно отчету политической полиции Салазара, лейтенант Виргулино был «лейтенантом» Прето, а отец Резенде («Эухенио де Белонор») был генеральным секретарем. См. Отчет PVDE Салазару, сентябрь 1939 г., AOS/CO/PC-3F, ANTT.</w:t>
      </w:r>
    </w:p>
    <w:p w:rsidR="000D3B84" w:rsidRDefault="00842E46">
      <w:pPr>
        <w:pStyle w:val="24"/>
        <w:numPr>
          <w:ilvl w:val="0"/>
          <w:numId w:val="113"/>
        </w:numPr>
        <w:tabs>
          <w:tab w:val="left" w:pos="274"/>
        </w:tabs>
        <w:spacing w:after="0" w:line="271" w:lineRule="auto"/>
        <w:jc w:val="both"/>
      </w:pPr>
      <w:r>
        <w:t>См. отчет инспектора Франсиско Салес Вейл, Коимбра, 30 августа 1939 г., Proc. 921.СС, Арх. от PIDE/DGS, ANTT. В некоторых полицейских отчетах говорится о соучастии групп ЛП.</w:t>
      </w:r>
    </w:p>
    <w:p w:rsidR="000D3B84" w:rsidRDefault="00842E46">
      <w:pPr>
        <w:pStyle w:val="24"/>
        <w:spacing w:after="140" w:line="271" w:lineRule="auto"/>
        <w:jc w:val="both"/>
      </w:pPr>
      <w:r>
        <w:t>См. АОС/СО/ПК-3Ф, АНТТ.</w:t>
      </w:r>
    </w:p>
    <w:p w:rsidR="000D3B84" w:rsidRDefault="00842E46">
      <w:pPr>
        <w:pStyle w:val="24"/>
        <w:numPr>
          <w:ilvl w:val="0"/>
          <w:numId w:val="113"/>
        </w:numPr>
        <w:tabs>
          <w:tab w:val="left" w:pos="284"/>
        </w:tabs>
        <w:spacing w:after="140"/>
        <w:jc w:val="both"/>
      </w:pPr>
      <w:r>
        <w:t>Примером Лумбралеса является случай Торреш-Ведрас, где перед лицом некоторых инцидентов с элементами Национального союза несколько легионеров «были расстреляны из своих рядов, потому что было известно, что они проводили предосудительные кампании, и что многие из них были сторонников Ролау Прету, которых в регионе было достаточно». См. цитируемый отчет, с. 9, АОС СО^ПК. АНТТ.</w:t>
      </w:r>
    </w:p>
    <w:p w:rsidR="000D3B84" w:rsidRDefault="00842E46">
      <w:pPr>
        <w:pStyle w:val="24"/>
        <w:numPr>
          <w:ilvl w:val="0"/>
          <w:numId w:val="113"/>
        </w:numPr>
        <w:tabs>
          <w:tab w:val="left" w:pos="274"/>
        </w:tabs>
        <w:jc w:val="both"/>
      </w:pPr>
      <w:r>
        <w:t>О Португалии и Второй мировой войне см. Антониу Тело, Португалия во Второй войне (1941-45), 2 тома (Лиссабон: 1991) и Фернандо Росас. Португалия между войной и миром (Лиссабон: 1990).</w:t>
      </w:r>
    </w:p>
    <w:p w:rsidR="000D3B84" w:rsidRDefault="00842E46">
      <w:pPr>
        <w:pStyle w:val="50"/>
        <w:keepNext/>
        <w:keepLines/>
        <w:spacing w:after="140"/>
        <w:sectPr w:rsidR="000D3B84">
          <w:headerReference w:type="even" r:id="rId942"/>
          <w:headerReference w:type="default" r:id="rId943"/>
          <w:footerReference w:type="even" r:id="rId944"/>
          <w:footerReference w:type="default" r:id="rId945"/>
          <w:pgSz w:w="11900" w:h="16840"/>
          <w:pgMar w:top="2329" w:right="2331" w:bottom="1284" w:left="2345" w:header="1901" w:footer="3" w:gutter="0"/>
          <w:pgNumType w:start="344"/>
          <w:cols w:space="720"/>
          <w:noEndnote/>
          <w:docGrid w:linePitch="360"/>
          <w15:footnoteColumns w:val="1"/>
        </w:sectPr>
      </w:pPr>
      <w:bookmarkStart w:id="208" w:name="bookmark418"/>
      <w:r>
        <w:lastRenderedPageBreak/>
        <w:t>— 343</w:t>
      </w:r>
      <w:bookmarkEnd w:id="208"/>
    </w:p>
    <w:p w:rsidR="000D3B84" w:rsidRDefault="00842E46">
      <w:pPr>
        <w:pStyle w:val="1"/>
        <w:ind w:firstLine="0"/>
        <w:jc w:val="both"/>
      </w:pPr>
      <w:r>
        <w:lastRenderedPageBreak/>
        <w:t>Пропаганда Оси возродила слабую организационную машину и «заморозила» процесс идеологической мутации вдали от фашизма. Как видно выше, ни национал-социалистическая Германия, ни итальянский фашизм не спонсировали португальский фашизм. Его гегемонистские интересы лишь незначительно проходили через эту западную периферию Европы. Португальские фашисты никогда не имели (иногда конкурентной) поддержки со стороны Германии и Италии, которой пользовались их коллеги в Центральной, Восточной и Северной Европе. Гитлеровская Германия поддерживала отдаленные отношения с режимом Салазара, а фашистская Италия поддерживала хорошие отношения и делала попытки связаться с официальными учреждениями, которые, впрочем, с большим недоверием отнеслись к его предложениям о создании организаций в защиту «латинства».</w:t>
      </w:r>
      <w:r>
        <w:rPr>
          <w:vertAlign w:val="superscript"/>
        </w:rPr>
        <w:footnoteReference w:id="570"/>
      </w:r>
    </w:p>
    <w:p w:rsidR="000D3B84" w:rsidRDefault="00842E46">
      <w:pPr>
        <w:pStyle w:val="1"/>
        <w:ind w:firstLine="480"/>
        <w:jc w:val="both"/>
      </w:pPr>
      <w:r>
        <w:t>Однако с началом войны страны Оси быстро разработали пропагандистскую машину, которая в первые несколько лет опережала союзников.</w:t>
      </w:r>
      <w:r>
        <w:rPr>
          <w:vertAlign w:val="superscript"/>
        </w:rPr>
        <w:footnoteReference w:id="571"/>
      </w:r>
      <w:r>
        <w:t>Столкнувшись с указаниями правительства об информационном балансе, предписывавшем очень суровый баланс для цензуры, службам информации и пропаганды Англии и Германии быстро удалось проникнуть и расколоть политическую полицию, прессу и даже некоторые институты режима.</w:t>
      </w:r>
    </w:p>
    <w:p w:rsidR="000D3B84" w:rsidRDefault="00842E46">
      <w:pPr>
        <w:pStyle w:val="1"/>
        <w:ind w:firstLine="480"/>
        <w:jc w:val="both"/>
      </w:pPr>
      <w:r>
        <w:t>В случае Оси некоторые институты фашистского происхождения, такие как Португальский легион, спонтанно стали послушными инструментами ее пропаганды. Но сегодня кажется доказанным, что «наиболее активными группами в защите германофильских принципов являются люди, находящиеся на обочине режима».</w:t>
      </w:r>
      <w:r>
        <w:rPr>
          <w:vertAlign w:val="superscript"/>
        </w:rPr>
        <w:footnoteReference w:id="572"/>
      </w:r>
    </w:p>
    <w:p w:rsidR="000D3B84" w:rsidRDefault="00842E46">
      <w:pPr>
        <w:pStyle w:val="1"/>
        <w:ind w:firstLine="480"/>
        <w:jc w:val="both"/>
        <w:sectPr w:rsidR="000D3B84">
          <w:headerReference w:type="even" r:id="rId946"/>
          <w:headerReference w:type="default" r:id="rId947"/>
          <w:footerReference w:type="even" r:id="rId948"/>
          <w:footerReference w:type="default" r:id="rId949"/>
          <w:pgSz w:w="11900" w:h="16840"/>
          <w:pgMar w:top="2329" w:right="2331" w:bottom="2329" w:left="2345" w:header="1901" w:footer="3" w:gutter="0"/>
          <w:pgNumType w:start="344"/>
          <w:cols w:space="720"/>
          <w:noEndnote/>
          <w:docGrid w:linePitch="360"/>
          <w15:footnoteColumns w:val="1"/>
        </w:sectPr>
      </w:pPr>
      <w:r>
        <w:t>Вопреки тому, что можно было бы ожидать, старые поклонники итальянского фашизма, такие как Антонио Ферро, глава пропаганды режима,</w:t>
      </w:r>
    </w:p>
    <w:p w:rsidR="000D3B84" w:rsidRDefault="00842E46">
      <w:pPr>
        <w:pStyle w:val="1"/>
        <w:ind w:firstLine="0"/>
        <w:jc w:val="both"/>
      </w:pPr>
      <w:r>
        <w:lastRenderedPageBreak/>
        <w:t>были отъявленными англофилами с самого начала. Крестовый поход против России активизировал ультраправых режима, но католическая матрица не переставала влиять на оппозицию и демаркацию нацизма. В области внешней политики первоначальная забота Салазара заключалась в том, чтобы избежать (или предотвратить) участие Испании на стороне Оси и последующее вторжение в Португалию. В ближайшие годы будет много других, кроме одной, касающейся любой внутренней угрозы, исходящей справа от вас.</w:t>
      </w:r>
    </w:p>
    <w:p w:rsidR="000D3B84" w:rsidRDefault="00842E46">
      <w:pPr>
        <w:pStyle w:val="1"/>
        <w:ind w:firstLine="480"/>
        <w:jc w:val="both"/>
      </w:pPr>
      <w:r>
        <w:t>Собственная идеологическая эволюция Ролао Прето привела его к растущим сомнениям в политике фашизма у власти. В 1938 году, когда он переиздал полемические статьи 1922 года об итальянском фашизме, Прето все еще с энтузиазмом защищал его, но задавался вопросом, сумеет ли он «после 17 лет возрождения и максимальных инноваций» «эволюционировать» с точки зрения «социального справедливости», «формировать новую элиту» и умерить «их господствующие полеты»117.</w:t>
      </w:r>
    </w:p>
    <w:p w:rsidR="000D3B84" w:rsidRDefault="00842E46">
      <w:pPr>
        <w:pStyle w:val="1"/>
        <w:ind w:firstLine="480"/>
        <w:jc w:val="both"/>
      </w:pPr>
      <w:r>
        <w:t>Согласно коммюнике, определяющему позицию движения ко Второй мировой войне, С/Ю поддержали декларацию о нейтралитете и подтверждение английского союза. Длинный циркуляр Хунта де Аксао поддерживал нейтралитет, опасался возможного вмешательства Испании и осуждал германский империализм, но последний не мог не воспользоваться международной ситуацией, чтобы попытаться укрепить свои внутренние позиции.118 В 1939 г. Ролао Прето публично осудил Германо-советский договор119. Освобожденная от него после вторжения в Россию, северо-восточная организация поставила себя на службу пропаганде Оси и стимулировала различные публикации и профашистские пропагандистские акции.</w:t>
      </w:r>
    </w:p>
    <w:p w:rsidR="000D3B84" w:rsidRDefault="00842E46">
      <w:pPr>
        <w:pStyle w:val="1"/>
        <w:spacing w:after="400"/>
        <w:ind w:firstLine="480"/>
        <w:jc w:val="both"/>
      </w:pPr>
      <w:r>
        <w:t>В августе 1939 года сеть N/S начала свою пропагандистскую деятельность в пользу Оси. В Коимбре ядро ​​N/S провело</w:t>
      </w:r>
    </w:p>
    <w:p w:rsidR="000D3B84" w:rsidRDefault="00842E46">
      <w:pPr>
        <w:pStyle w:val="24"/>
        <w:numPr>
          <w:ilvl w:val="0"/>
          <w:numId w:val="114"/>
        </w:numPr>
        <w:tabs>
          <w:tab w:val="left" w:pos="270"/>
        </w:tabs>
        <w:spacing w:after="140" w:line="269" w:lineRule="auto"/>
        <w:jc w:val="both"/>
      </w:pPr>
      <w:r>
        <w:t>См. Ролао Прето, соч. соч., с. XV.</w:t>
      </w:r>
    </w:p>
    <w:p w:rsidR="000D3B84" w:rsidRDefault="00842E46">
      <w:pPr>
        <w:pStyle w:val="24"/>
        <w:numPr>
          <w:ilvl w:val="0"/>
          <w:numId w:val="114"/>
        </w:numPr>
        <w:tabs>
          <w:tab w:val="left" w:pos="274"/>
        </w:tabs>
        <w:spacing w:after="140" w:line="269" w:lineRule="auto"/>
        <w:jc w:val="both"/>
      </w:pPr>
      <w:r>
        <w:t>См. Совместный циркуляр действий, SD, AOS/CO/PC-3F, ANTT. Были также попытки вести переговоры с правительством через Марио Пессоа в 1940 г. Cf. письмо Ролао Прето Марио Пессоа, 13 марта 1940 г., AOS/CO/PC-3F, ANTT.</w:t>
      </w:r>
    </w:p>
    <w:p w:rsidR="000D3B84" w:rsidRDefault="00842E46">
      <w:pPr>
        <w:pStyle w:val="24"/>
        <w:numPr>
          <w:ilvl w:val="0"/>
          <w:numId w:val="114"/>
        </w:numPr>
        <w:tabs>
          <w:tab w:val="left" w:pos="284"/>
        </w:tabs>
        <w:spacing w:after="400"/>
        <w:jc w:val="both"/>
      </w:pPr>
      <w:r>
        <w:t>См. показания журналиста Луиса К. Лупи, Memorias. Дневник нонконформиста (1938–1945) (Лиссабон: 1972), с. 261.</w:t>
      </w:r>
    </w:p>
    <w:p w:rsidR="000D3B84" w:rsidRDefault="00842E46">
      <w:pPr>
        <w:pStyle w:val="1"/>
        <w:spacing w:after="140" w:line="240" w:lineRule="auto"/>
        <w:ind w:firstLine="0"/>
        <w:jc w:val="center"/>
        <w:rPr>
          <w:sz w:val="20"/>
          <w:szCs w:val="20"/>
        </w:rPr>
      </w:pPr>
      <w:r>
        <w:rPr>
          <w:i/>
          <w:iCs/>
          <w:sz w:val="20"/>
          <w:szCs w:val="20"/>
        </w:rPr>
        <w:lastRenderedPageBreak/>
        <w:t>Антонио Коста Пинто</w:t>
      </w:r>
    </w:p>
    <w:p w:rsidR="000D3B84" w:rsidRDefault="00842E46">
      <w:pPr>
        <w:pStyle w:val="50"/>
        <w:keepNext/>
        <w:keepLines/>
        <w:spacing w:after="260"/>
        <w:sectPr w:rsidR="000D3B84">
          <w:headerReference w:type="even" r:id="rId950"/>
          <w:headerReference w:type="default" r:id="rId951"/>
          <w:footerReference w:type="even" r:id="rId952"/>
          <w:footerReference w:type="default" r:id="rId953"/>
          <w:pgSz w:w="11900" w:h="16840"/>
          <w:pgMar w:top="2329" w:right="2335" w:bottom="1284" w:left="2340" w:header="1901" w:footer="856" w:gutter="0"/>
          <w:pgNumType w:start="346"/>
          <w:cols w:space="720"/>
          <w:noEndnote/>
          <w:docGrid w:linePitch="360"/>
          <w15:footnoteColumns w:val="1"/>
        </w:sectPr>
      </w:pPr>
      <w:bookmarkStart w:id="209" w:name="bookmark420"/>
      <w:r>
        <w:t>— 345 —</w:t>
      </w:r>
      <w:bookmarkEnd w:id="209"/>
    </w:p>
    <w:p w:rsidR="000D3B84" w:rsidRDefault="00842E46">
      <w:pPr>
        <w:pStyle w:val="1"/>
        <w:ind w:firstLine="0"/>
        <w:jc w:val="both"/>
      </w:pPr>
      <w:r>
        <w:lastRenderedPageBreak/>
        <w:t>рассылки немецкой пропаганды с декабря того же года.</w:t>
      </w:r>
      <w:r>
        <w:rPr>
          <w:vertAlign w:val="superscript"/>
        </w:rPr>
        <w:footnoteReference w:id="573"/>
      </w:r>
      <w:r>
        <w:rPr>
          <w:vertAlign w:val="superscript"/>
        </w:rPr>
        <w:t xml:space="preserve"> </w:t>
      </w:r>
      <w:r>
        <w:t>Эти действия были согласованы с немецкими и итальянскими официальными лицами, очевидно выходившими за пределы северо-южного круга и распространявшимися на Л.П. и некоторых университетских профессоров.</w:t>
      </w:r>
      <w:r>
        <w:rPr>
          <w:vertAlign w:val="superscript"/>
        </w:rPr>
        <w:footnoteReference w:id="574"/>
      </w:r>
      <w:r>
        <w:t>Итальянская пропаганда, с которой Н/С был бы более близок, была далека от силы Германии, но она также использовала сеть и напрямую контактировала с местным ядром.</w:t>
      </w:r>
    </w:p>
    <w:p w:rsidR="000D3B84" w:rsidRDefault="00842E46">
      <w:pPr>
        <w:pStyle w:val="1"/>
        <w:ind w:firstLine="480"/>
        <w:jc w:val="both"/>
      </w:pPr>
      <w:r>
        <w:t>В нескольких других провинциальных районах N/S и LP легли в основу пропаганды Оси. У Элваша, например, это было ядро ​​N/S. Согласно отчету политической полиции, в 1942 году Ролао Прето зашел к нему и пригласил германофилов присоединиться к его организации.</w:t>
      </w:r>
      <w:r>
        <w:rPr>
          <w:vertAlign w:val="superscript"/>
        </w:rPr>
        <w:footnoteReference w:id="575"/>
      </w:r>
      <w:r>
        <w:rPr>
          <w:vertAlign w:val="superscript"/>
        </w:rPr>
        <w:t xml:space="preserve"> </w:t>
      </w:r>
      <w:r>
        <w:t>В начале 1940-х у N/S все еще было достаточное количество местных газет, которые пережили нелегализацию, и в них доминировали аффилированные лица или бывшие аффилированные лица, присоединившиеся к LP и также получившие финансовую поддержку.</w:t>
      </w:r>
    </w:p>
    <w:p w:rsidR="000D3B84" w:rsidRDefault="00842E46">
      <w:pPr>
        <w:pStyle w:val="1"/>
        <w:ind w:firstLine="480"/>
        <w:jc w:val="both"/>
      </w:pPr>
      <w:r>
        <w:t>В целом, N/S 1933 г. участвовал в пропаганде Оси, несмотря на различные позиции в отношении Салазара и «Estado do Novo». Даже сторонники раскола, связанные между тем с различными институтами режима, были горячими сторонниками Оси, и пресса, субсидируемая немцами, полагалась на их активное сотрудничество.</w:t>
      </w:r>
      <w:r>
        <w:rPr>
          <w:vertAlign w:val="superscript"/>
        </w:rPr>
        <w:footnoteReference w:id="576"/>
      </w:r>
      <w:r>
        <w:t>Но их отношение во время войны только подтверждало позицию, выраженную выше, согласно которой, чем больше они занимались пропагандой Оси, тем более второстепенной была их позиция в салазаризме.</w:t>
      </w:r>
    </w:p>
    <w:p w:rsidR="000D3B84" w:rsidRDefault="00842E46">
      <w:pPr>
        <w:pStyle w:val="1"/>
        <w:ind w:firstLine="480"/>
        <w:jc w:val="both"/>
        <w:sectPr w:rsidR="000D3B84">
          <w:headerReference w:type="even" r:id="rId954"/>
          <w:headerReference w:type="default" r:id="rId955"/>
          <w:footerReference w:type="even" r:id="rId956"/>
          <w:footerReference w:type="default" r:id="rId957"/>
          <w:pgSz w:w="11900" w:h="16840"/>
          <w:pgMar w:top="2329" w:right="2331" w:bottom="2329" w:left="2345" w:header="1901" w:footer="3" w:gutter="0"/>
          <w:pgNumType w:start="346"/>
          <w:cols w:space="720"/>
          <w:noEndnote/>
          <w:docGrid w:linePitch="360"/>
          <w15:footnoteColumns w:val="1"/>
        </w:sectPr>
      </w:pPr>
      <w:r>
        <w:t>Позиция, которую занял Прето во время Второй мировой войны, была, возможно, трамплином для небольшого раскола, сформированного в начале 1940-х годов группой других немецких северо-южных филиалов.</w:t>
      </w:r>
    </w:p>
    <w:p w:rsidR="000D3B84" w:rsidRDefault="00842E46">
      <w:pPr>
        <w:pStyle w:val="1"/>
        <w:ind w:firstLine="0"/>
        <w:jc w:val="both"/>
      </w:pPr>
      <w:r>
        <w:lastRenderedPageBreak/>
        <w:t>nophiles, что привело к созданию «национал-корпоративизма», производного от N/S, которым должен был руководить Верхилио Годиньо.124 Несколько N/S из подпольного поколения, такие как Мануэль Фигейра и Лусио Сараива, участвовали в этом приключении некоторые сохраняли двойное членство.125 Несколько разговоров между Прето и расколовшейся группой потерпели неудачу, и в 1945 г. обе группы попытались создать «рабочую партию», заявляя в основном об одних и тех же принципах. Это «Movimento Social Trabalhista» будет «конструктивной оппозицией» салазаризму, объединив «реалистическое утверждение принципов личной свободы и общественного авторитета»126.</w:t>
      </w:r>
    </w:p>
    <w:p w:rsidR="000D3B84" w:rsidRDefault="00842E46">
      <w:pPr>
        <w:pStyle w:val="1"/>
        <w:ind w:firstLine="480"/>
        <w:jc w:val="both"/>
      </w:pPr>
      <w:r>
        <w:t>ON/C действовала в тесной связи с немецкой пропагандой. Публикации, связанные с ним, финансировались ими и продолжались до конца войны. В 1942 г. эти две группы вели переговоры с немецкими пропагандистскими службами о поддержке фашистской газеты и издательства, но общеизвестно большее недоверие Северо-Юг к такой поддержке127. группы для «ответа» на забастовки и агитацию «коммунистов»128. Но некоторые сблизились с демократической оппозицией в послевоенный период.</w:t>
      </w:r>
    </w:p>
    <w:p w:rsidR="000D3B84" w:rsidRDefault="00842E46">
      <w:pPr>
        <w:pStyle w:val="1"/>
        <w:spacing w:after="740"/>
        <w:ind w:firstLine="480"/>
        <w:jc w:val="both"/>
      </w:pPr>
      <w:r>
        <w:t>В ноябре 1945 года, когда в разгар послевоенной либерализации различные слои оппозиции перешли к созданию целого ряда быстро распущенных политических партий, то Ролан-Прету,</w:t>
      </w:r>
    </w:p>
    <w:p w:rsidR="000D3B84" w:rsidRDefault="00842E46">
      <w:pPr>
        <w:pStyle w:val="24"/>
        <w:numPr>
          <w:ilvl w:val="0"/>
          <w:numId w:val="115"/>
        </w:numPr>
        <w:tabs>
          <w:tab w:val="left" w:pos="289"/>
        </w:tabs>
        <w:spacing w:after="160" w:line="269" w:lineRule="auto"/>
      </w:pPr>
      <w:r>
        <w:t>Верхилио Годиньо, юрист и писатель, присоединился к N/S уже на подпольной фазе. Он симпатизировал нацистской Германии. См. Интервью с Баррадасом Д'Оливейрой, 17 июля 1984 г., и с Фернандо Питейра Сантосом, 22 декабря 1984 г.</w:t>
      </w:r>
    </w:p>
    <w:p w:rsidR="000D3B84" w:rsidRDefault="00842E46">
      <w:pPr>
        <w:pStyle w:val="24"/>
        <w:numPr>
          <w:ilvl w:val="0"/>
          <w:numId w:val="115"/>
        </w:numPr>
        <w:tabs>
          <w:tab w:val="left" w:pos="279"/>
        </w:tabs>
        <w:spacing w:after="160"/>
      </w:pPr>
      <w:r>
        <w:t>Об этих попытках примирения см. письмо Хулиана Виейры Жоау Мануэлю да Коште Фигейре от 2 июля 1942 г., ARP.</w:t>
      </w:r>
    </w:p>
    <w:p w:rsidR="000D3B84" w:rsidRDefault="00842E46">
      <w:pPr>
        <w:pStyle w:val="24"/>
        <w:numPr>
          <w:ilvl w:val="0"/>
          <w:numId w:val="115"/>
        </w:numPr>
        <w:tabs>
          <w:tab w:val="left" w:pos="284"/>
        </w:tabs>
        <w:spacing w:after="160"/>
      </w:pPr>
      <w:r>
        <w:t>См. анонимный документ от 26.11.1945, APJMCF.</w:t>
      </w:r>
    </w:p>
    <w:p w:rsidR="000D3B84" w:rsidRDefault="00842E46">
      <w:pPr>
        <w:pStyle w:val="24"/>
        <w:numPr>
          <w:ilvl w:val="0"/>
          <w:numId w:val="115"/>
        </w:numPr>
        <w:tabs>
          <w:tab w:val="left" w:pos="284"/>
        </w:tabs>
        <w:spacing w:after="160"/>
        <w:jc w:val="both"/>
      </w:pPr>
      <w:r>
        <w:t>См. письмо Хулиана Виейры Ролану Прету, 21 июня 1942 г., ARP.</w:t>
      </w:r>
    </w:p>
    <w:p w:rsidR="000D3B84" w:rsidRDefault="00842E46">
      <w:pPr>
        <w:pStyle w:val="24"/>
        <w:numPr>
          <w:ilvl w:val="0"/>
          <w:numId w:val="115"/>
        </w:numPr>
        <w:tabs>
          <w:tab w:val="left" w:pos="294"/>
        </w:tabs>
        <w:jc w:val="both"/>
      </w:pPr>
      <w:r>
        <w:t>Мануэль Фигейра и Амандиу Сезар, оба из Северной Каролины, создали «антикоммунистические записные книжки» и серию публикаций, вокруг которых возникли интеллектуальные полюса зарождающегося послевоенного португальского неофашизма.</w:t>
      </w:r>
    </w:p>
    <w:p w:rsidR="000D3B84" w:rsidRDefault="00842E46">
      <w:pPr>
        <w:pStyle w:val="50"/>
        <w:keepNext/>
        <w:keepLines/>
        <w:spacing w:after="160"/>
        <w:sectPr w:rsidR="000D3B84">
          <w:headerReference w:type="even" r:id="rId958"/>
          <w:headerReference w:type="default" r:id="rId959"/>
          <w:footerReference w:type="even" r:id="rId960"/>
          <w:footerReference w:type="default" r:id="rId961"/>
          <w:pgSz w:w="11900" w:h="16840"/>
          <w:pgMar w:top="2329" w:right="2331" w:bottom="1284" w:left="2345" w:header="1901" w:footer="3" w:gutter="0"/>
          <w:pgNumType w:start="348"/>
          <w:cols w:space="720"/>
          <w:noEndnote/>
          <w:docGrid w:linePitch="360"/>
          <w15:footnoteColumns w:val="1"/>
        </w:sectPr>
      </w:pPr>
      <w:bookmarkStart w:id="210" w:name="bookmark422"/>
      <w:r>
        <w:t>— 347 —</w:t>
      </w:r>
      <w:bookmarkEnd w:id="210"/>
    </w:p>
    <w:p w:rsidR="000D3B84" w:rsidRDefault="00842E46">
      <w:pPr>
        <w:pStyle w:val="1"/>
        <w:spacing w:after="860"/>
        <w:ind w:firstLine="0"/>
        <w:jc w:val="both"/>
      </w:pPr>
      <w:r>
        <w:lastRenderedPageBreak/>
        <w:t>или Верхилио Годиньо представили свои рабочие партии.</w:t>
      </w:r>
      <w:r>
        <w:rPr>
          <w:vertAlign w:val="superscript"/>
        </w:rPr>
        <w:footnoteReference w:id="577"/>
      </w:r>
      <w:r>
        <w:t>Второй назывался «Acção Social Trabalhista» и должен был быть запущен на основе реорганизации «Национального корпоративизма». Его программа указывала на правый лейборизм, принимающий «так называемые демократические методы» и основанный на «пересмотре корпоративной системы».</w:t>
      </w:r>
      <w:r>
        <w:rPr>
          <w:vertAlign w:val="superscript"/>
        </w:rPr>
        <w:footnoteReference w:id="578"/>
      </w:r>
    </w:p>
    <w:p w:rsidR="000D3B84" w:rsidRDefault="00842E46">
      <w:pPr>
        <w:pStyle w:val="1"/>
        <w:numPr>
          <w:ilvl w:val="0"/>
          <w:numId w:val="115"/>
        </w:numPr>
        <w:tabs>
          <w:tab w:val="left" w:pos="447"/>
        </w:tabs>
        <w:spacing w:line="353" w:lineRule="auto"/>
        <w:ind w:firstLine="0"/>
        <w:jc w:val="both"/>
      </w:pPr>
      <w:r>
        <w:rPr>
          <w:b/>
          <w:bCs/>
          <w:sz w:val="28"/>
          <w:szCs w:val="28"/>
        </w:rPr>
        <w:t>Фашисты и «Estado Novo»: интеграция и противостояние</w:t>
      </w:r>
      <w:r>
        <w:t>«Estado Novo» пережил Вторую мировую войну и только в 1970-х был свергнут военными, через 42 года после основания национал-синдикализма. Подавляющее большинство боевиков и сторонников СС, покинувших его на протяжении второй половины 1930-х гг., так или иначе стали частью режима Салазара. Но если первый цикл «интеграции» с расколом в конце 1933 г. представлял собой организованное движение слияния, то последующие соответствовали беспорядочным и индивидуальным путям, движущимся по сетям общительности и влияния.</w:t>
      </w:r>
    </w:p>
    <w:p w:rsidR="000D3B84" w:rsidRDefault="00842E46">
      <w:pPr>
        <w:pStyle w:val="1"/>
        <w:ind w:firstLine="480"/>
        <w:jc w:val="both"/>
        <w:sectPr w:rsidR="000D3B84">
          <w:headerReference w:type="even" r:id="rId962"/>
          <w:headerReference w:type="default" r:id="rId963"/>
          <w:footerReference w:type="even" r:id="rId964"/>
          <w:footerReference w:type="default" r:id="rId965"/>
          <w:pgSz w:w="11900" w:h="16840"/>
          <w:pgMar w:top="2329" w:right="2335" w:bottom="2329" w:left="2340" w:header="1901" w:footer="3" w:gutter="0"/>
          <w:pgNumType w:start="348"/>
          <w:cols w:space="720"/>
          <w:noEndnote/>
          <w:docGrid w:linePitch="360"/>
          <w15:footnoteColumns w:val="1"/>
        </w:sectPr>
      </w:pPr>
      <w:r>
        <w:t>Изучение «интеграции» фашистов в режим требует особой методологической тщательности, поскольку они не представляли собой, как во франкистской Испании, один из нескольких институтов, способных влиять на выбор политико-административной элиты салазаризма. После краткого обзора профилей политической карьеры национал-социалистических лидеров на «Estado Novo» до 1945 г. легко увидеть, что они были интегрированы в наиболее «мобилизирующие» институты режима 1930-х гг., но единственный сектор, где они имели определенный вес в корпоративном аппарате.</w:t>
      </w:r>
    </w:p>
    <w:p w:rsidR="000D3B84" w:rsidRDefault="00842E46">
      <w:pPr>
        <w:pStyle w:val="1"/>
        <w:ind w:firstLine="480"/>
        <w:jc w:val="both"/>
      </w:pPr>
      <w:r>
        <w:lastRenderedPageBreak/>
        <w:t>Значительное ядро ​​вошло, как анализировалось в предыдущей главе, в корпоративный аппарат и пристройки в качестве делегатов INTP, лидеров «национальных союзов», пропагандистов ее прессы131. СПН Антонио Ферро восстановит еще одну часть. К ней присоединились Дутра Фариа, Баррадас Д'Оливейра и другие. Очень немногие сделали карьеру в парламенте или в одной партии, наименее привлекательной и восприимчивой из политических институтов салазаризма. На первом Национальном собрании «Estado Novo» Салазар наградил только Хосе Кабрала за его роль в расколе против Ролана Прето.</w:t>
      </w:r>
    </w:p>
    <w:p w:rsidR="000D3B84" w:rsidRDefault="00842E46">
      <w:pPr>
        <w:pStyle w:val="1"/>
        <w:ind w:firstLine="480"/>
        <w:jc w:val="both"/>
      </w:pPr>
      <w:r>
        <w:t>На местном уровне гораздо труднее представить достоверную картину. В 1936 году ЛП стала средством «интеграции», поглотившим значительную часть фашистских сторонников на местном уровне, хотя ни один национальный лидер не занимал руководящих должностей в ЛП. Несмотря на это, несколько национал-социалистов станут учредителями районных организаций ЛП. Из 1500 сторонников, все еще присоединившихся к ней в начале 1936 г., вполне вероятно, что большинство записались на военную службу, хотя, как показано выше, районные лидеры Н/Ю редко переходили непосредственно на эквивалентные посты в ЛП.</w:t>
      </w:r>
    </w:p>
    <w:p w:rsidR="000D3B84" w:rsidRDefault="00842E46">
      <w:pPr>
        <w:pStyle w:val="1"/>
        <w:ind w:firstLine="480"/>
        <w:jc w:val="both"/>
      </w:pPr>
      <w:r>
        <w:t>Что касается местных лидеров, более связанных со старой интегралистской известностью, они возобновили (если они когда-либо отказывались) старую традиционалистскую монархическую идентичность, сохраняя позиции в одной партии и активно участвуя в местной политической борьбе.</w:t>
      </w:r>
    </w:p>
    <w:p w:rsidR="000D3B84" w:rsidRDefault="00842E46">
      <w:pPr>
        <w:pStyle w:val="1"/>
        <w:spacing w:after="740"/>
        <w:ind w:firstLine="480"/>
        <w:jc w:val="both"/>
      </w:pPr>
      <w:r>
        <w:t>Анализ характера, происхождения и способов вербовки политической элиты салазаризма показывает, что партийно-организованный фашизм не составлял расчетной единицы в политической системе «Estado Novo»132. Будь то с точки зрения политической культуры или с точки зрения</w:t>
      </w:r>
    </w:p>
    <w:p w:rsidR="000D3B84" w:rsidRDefault="00842E46">
      <w:pPr>
        <w:pStyle w:val="24"/>
        <w:numPr>
          <w:ilvl w:val="0"/>
          <w:numId w:val="116"/>
        </w:numPr>
        <w:tabs>
          <w:tab w:val="left" w:pos="274"/>
        </w:tabs>
        <w:spacing w:after="0"/>
        <w:jc w:val="both"/>
      </w:pPr>
      <w:r>
        <w:t>См. программа в проц. 1089-СС, арх. ПИДЕ/ДГС. АНТТ.</w:t>
      </w:r>
    </w:p>
    <w:p w:rsidR="000D3B84" w:rsidRDefault="00842E46">
      <w:pPr>
        <w:pStyle w:val="24"/>
        <w:numPr>
          <w:ilvl w:val="0"/>
          <w:numId w:val="117"/>
        </w:numPr>
        <w:tabs>
          <w:tab w:val="left" w:pos="337"/>
        </w:tabs>
        <w:spacing w:after="160"/>
        <w:jc w:val="both"/>
      </w:pPr>
      <w:r>
        <w:t>Газетой, тесно связанной с корпоративным аппаратом, по инициативе экс-N/S была газета Acção (Лиссабон, 1936-37). В нем участвовали Абилиу Пинту де Лемос, Луис Форхас Тригейрос и сам Антониу Педро. Последнего отругал Ролау Прету, и он отказался от инициативы. См. также Педро Теотониу Перейра. Переписка с Оливейрой Салазар (193/- 1939), Vol. Я (Лиссабон: 1987).</w:t>
      </w:r>
    </w:p>
    <w:p w:rsidR="000D3B84" w:rsidRDefault="00842E46">
      <w:pPr>
        <w:pStyle w:val="24"/>
        <w:numPr>
          <w:ilvl w:val="0"/>
          <w:numId w:val="116"/>
        </w:numPr>
        <w:tabs>
          <w:tab w:val="left" w:pos="284"/>
        </w:tabs>
        <w:jc w:val="both"/>
      </w:pPr>
      <w:r>
        <w:t>См. Антониу Коста Пинту (Организация), правящий при диктатуре (Лиссабон: 2012 г.).</w:t>
      </w:r>
    </w:p>
    <w:p w:rsidR="000D3B84" w:rsidRDefault="00842E46">
      <w:pPr>
        <w:pStyle w:val="50"/>
        <w:keepNext/>
        <w:keepLines/>
        <w:spacing w:after="0"/>
        <w:sectPr w:rsidR="000D3B84">
          <w:headerReference w:type="even" r:id="rId966"/>
          <w:headerReference w:type="default" r:id="rId967"/>
          <w:footerReference w:type="even" r:id="rId968"/>
          <w:footerReference w:type="default" r:id="rId969"/>
          <w:pgSz w:w="11900" w:h="16840"/>
          <w:pgMar w:top="2329" w:right="2335" w:bottom="1284" w:left="2340" w:header="1901" w:footer="3" w:gutter="0"/>
          <w:pgNumType w:start="350"/>
          <w:cols w:space="720"/>
          <w:noEndnote/>
          <w:docGrid w:linePitch="360"/>
          <w15:footnoteColumns w:val="1"/>
        </w:sectPr>
      </w:pPr>
      <w:bookmarkStart w:id="211" w:name="bookmark424"/>
      <w:r>
        <w:lastRenderedPageBreak/>
        <w:t>— 349 —</w:t>
      </w:r>
      <w:bookmarkEnd w:id="211"/>
    </w:p>
    <w:p w:rsidR="000D3B84" w:rsidRDefault="00842E46">
      <w:pPr>
        <w:pStyle w:val="1"/>
        <w:ind w:firstLine="0"/>
        <w:jc w:val="both"/>
      </w:pPr>
      <w:r>
        <w:lastRenderedPageBreak/>
        <w:t>элиты, N/S мало повлияла на режим Салазара. Его лидеры разделились между оппозицией, критической поддержкой и набожным салазаризмом, занимая второстепенные места в пропагандистском и корпоративном аппарате. Их приверженность режиму означала изменение их политических взглядов, и они редко входили в узкий круг правительственной элиты.</w:t>
      </w:r>
    </w:p>
    <w:p w:rsidR="000D3B84" w:rsidRDefault="00842E46">
      <w:pPr>
        <w:pStyle w:val="1"/>
        <w:ind w:firstLine="440"/>
        <w:jc w:val="both"/>
      </w:pPr>
      <w:r>
        <w:t>Только в 1960-е годы некоторые из молодых фашистов 1930-х годов заняли видные посты. Кастро Фернандес, друг Антониу Педро, был министром экономики и руководителем ООН. Баррадас де Оливейра завершил свою карьеру в качестве директора официального Diário da Manhã. Гонсалвеш Рапазоте был министром внутренних дел накануне падения режима. Но критерии их отбора не имели ничего общего с их статусом бывших фашистских сторонников или членов связанных с ними организаций. В послевоенном мире они просто постарели вправо, с Салазаром в большинстве.</w:t>
      </w:r>
    </w:p>
    <w:p w:rsidR="000D3B84" w:rsidRDefault="00842E46">
      <w:pPr>
        <w:pStyle w:val="1"/>
        <w:ind w:firstLine="440"/>
        <w:jc w:val="both"/>
      </w:pPr>
      <w:r>
        <w:t>Что касается «жесткого ядра» подпольной оппозиции Салазору, то некоторые из ее лидеров, в том числе Ролао Прето, перешли от того, что можно было бы определить как фашистскую оппозицию, к явной придворной оппозиции салазаризму. Однако их было очень мало. Переселенцы из фашизма, их пути пересекались в каких-то унитарных проявлениях «демократической оппозиции», во время коротких избирательных кампаний, но без какой-либо собственной организационной идентичности. В течение коротких месяцев колебаний после 1945 года несколько солдат 28 мая выступили в единстве с республиканской и социалистической оппозицией салазаризму, но их пути были разными.</w:t>
      </w:r>
    </w:p>
    <w:p w:rsidR="000D3B84" w:rsidRDefault="00842E46">
      <w:pPr>
        <w:pStyle w:val="1"/>
        <w:ind w:firstLine="440"/>
        <w:jc w:val="both"/>
        <w:sectPr w:rsidR="000D3B84">
          <w:headerReference w:type="even" r:id="rId970"/>
          <w:headerReference w:type="default" r:id="rId971"/>
          <w:footerReference w:type="even" r:id="rId972"/>
          <w:footerReference w:type="default" r:id="rId973"/>
          <w:pgSz w:w="11900" w:h="16840"/>
          <w:pgMar w:top="2329" w:right="2335" w:bottom="2329" w:left="2388" w:header="1901" w:footer="3" w:gutter="0"/>
          <w:pgNumType w:start="350"/>
          <w:cols w:space="720"/>
          <w:noEndnote/>
          <w:docGrid w:linePitch="360"/>
          <w15:footnoteColumns w:val="1"/>
        </w:sectPr>
      </w:pPr>
      <w:r>
        <w:t>Некоторые бывшие фашисты присоединились к левым партиям в послевоенный период. Антонио Тиноко, уже директор газеты, не связанной с режимом, например, участвовал в попытках создать социалистическую партию вместе с Антониу Серхио. Антониу Педро был принят на работу в португальскую секцию Би-би-си в 1943 году и, несмотря на свое прошлое, посольство Великобритании уже считало его поклонником британского парламентаризма. К</w:t>
      </w:r>
    </w:p>
    <w:p w:rsidR="000D3B84" w:rsidRDefault="00842E46">
      <w:pPr>
        <w:pStyle w:val="1"/>
        <w:ind w:firstLine="0"/>
        <w:jc w:val="both"/>
      </w:pPr>
      <w:r>
        <w:lastRenderedPageBreak/>
        <w:t>его хроники фактически послужили поводом для выговора за возможные преступления против португальского правительства, что привело к его отставке в октябре 1945 г.133 После пребывания в Англии он вернулся в Португалию с проектом создания газеты, «которая защищает демократические институты, свободы основы, модернизация и индустриализация».134 Педро станет главным элементом португальской сюрреалистической группы и оставит заметный след в области живописи и театра. Как отмечает один исследователь его работ, он «был фашистом в 1934 году и социалистом в 1948 году [...] Однако фашизм Антониу Педро и социализм имели общий знаменатель: внутреннее отвращение к холодному отцовскому провинциализму Оливейры Салазара». 135</w:t>
      </w:r>
    </w:p>
    <w:p w:rsidR="000D3B84" w:rsidRDefault="00842E46">
      <w:pPr>
        <w:pStyle w:val="1"/>
        <w:ind w:firstLine="480"/>
        <w:jc w:val="both"/>
      </w:pPr>
      <w:r>
        <w:t>И Педро, и Тиноко будут участвовать, как и Ролао Прето, в избирательной кампании первого кандидата от оппозиции генерала Нортона де Матоса в 1949 году. президентом Кинтау Мейрелеша, состоявшего в основном из диссидентов режима.136 Прето будет постоянной фигурой в предвыборных демонстрациях оппозиции, с особым упором на кандидатуру на пост президента другого диссидента от «Estado Novo», генерала Умберто Дельгадо, 1958 год. Другие региональные лидеры, такие как отец Абель Кондессо, продолжали выступать против Салазара, поддерживая епископа Порту в его конфликте с режимом137.</w:t>
      </w:r>
    </w:p>
    <w:p w:rsidR="000D3B84" w:rsidRDefault="00842E46">
      <w:pPr>
        <w:pStyle w:val="1"/>
        <w:spacing w:after="420"/>
        <w:ind w:firstLine="480"/>
        <w:jc w:val="both"/>
      </w:pPr>
      <w:r>
        <w:t>Антисалазаризм других бывших интегралистов и N/S был бы гораздо более умеренным и сильно отмечен защитой монархического выбора.</w:t>
      </w:r>
    </w:p>
    <w:p w:rsidR="000D3B84" w:rsidRDefault="00842E46">
      <w:pPr>
        <w:pStyle w:val="24"/>
        <w:numPr>
          <w:ilvl w:val="0"/>
          <w:numId w:val="116"/>
        </w:numPr>
        <w:tabs>
          <w:tab w:val="left" w:pos="294"/>
        </w:tabs>
        <w:spacing w:after="140"/>
        <w:jc w:val="both"/>
      </w:pPr>
      <w:r>
        <w:t>См. Нельсон Коста Рибейро, Салазар и Би-би-си во Второй мировой войне: информация и пропаганда (Коимбра: 2014), с. 197-204.</w:t>
      </w:r>
    </w:p>
    <w:p w:rsidR="000D3B84" w:rsidRDefault="00842E46">
      <w:pPr>
        <w:pStyle w:val="24"/>
        <w:numPr>
          <w:ilvl w:val="0"/>
          <w:numId w:val="116"/>
        </w:numPr>
        <w:tabs>
          <w:tab w:val="left" w:pos="284"/>
        </w:tabs>
        <w:spacing w:after="140" w:line="269" w:lineRule="auto"/>
        <w:jc w:val="both"/>
      </w:pPr>
      <w:r>
        <w:t>См. V-91, спец. Антонио Педро, BNL.</w:t>
      </w:r>
    </w:p>
    <w:p w:rsidR="000D3B84" w:rsidRDefault="00842E46">
      <w:pPr>
        <w:pStyle w:val="24"/>
        <w:numPr>
          <w:ilvl w:val="0"/>
          <w:numId w:val="116"/>
        </w:numPr>
        <w:tabs>
          <w:tab w:val="left" w:pos="284"/>
        </w:tabs>
        <w:spacing w:after="140" w:line="271" w:lineRule="auto"/>
        <w:jc w:val="both"/>
      </w:pPr>
      <w:r>
        <w:t>См. Хосе Аугусто Франса, «Политик и журналист», AA.VV., Антонио Педро (1909-1966) (Лиссабон: 1979), с. 43.</w:t>
      </w:r>
    </w:p>
    <w:p w:rsidR="000D3B84" w:rsidRDefault="00842E46">
      <w:pPr>
        <w:pStyle w:val="24"/>
        <w:numPr>
          <w:ilvl w:val="0"/>
          <w:numId w:val="116"/>
        </w:numPr>
        <w:tabs>
          <w:tab w:val="left" w:pos="298"/>
        </w:tabs>
        <w:spacing w:after="140" w:line="276" w:lineRule="auto"/>
        <w:jc w:val="both"/>
      </w:pPr>
      <w:r>
        <w:t>См. Мануэль Брага да Крус, «Избирательная оппозиция салазаризму», журнал History of Ideas, Vol. 5, 1983, с. 724.</w:t>
      </w:r>
    </w:p>
    <w:p w:rsidR="000D3B84" w:rsidRDefault="00842E46">
      <w:pPr>
        <w:pStyle w:val="24"/>
        <w:numPr>
          <w:ilvl w:val="0"/>
          <w:numId w:val="116"/>
        </w:numPr>
        <w:tabs>
          <w:tab w:val="left" w:pos="284"/>
        </w:tabs>
        <w:spacing w:after="380" w:line="269" w:lineRule="auto"/>
        <w:jc w:val="both"/>
      </w:pPr>
      <w:r>
        <w:t>См. Процесс 921-СС, Арх. PIDE/DGS, ANTT.</w:t>
      </w:r>
    </w:p>
    <w:p w:rsidR="000D3B84" w:rsidRDefault="00842E46">
      <w:pPr>
        <w:pStyle w:val="1"/>
        <w:spacing w:after="14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140"/>
        <w:sectPr w:rsidR="000D3B84">
          <w:headerReference w:type="even" r:id="rId974"/>
          <w:headerReference w:type="default" r:id="rId975"/>
          <w:footerReference w:type="even" r:id="rId976"/>
          <w:footerReference w:type="default" r:id="rId977"/>
          <w:pgSz w:w="11900" w:h="16840"/>
          <w:pgMar w:top="2329" w:right="2335" w:bottom="1284" w:left="2340" w:header="1901" w:footer="856" w:gutter="0"/>
          <w:pgNumType w:start="352"/>
          <w:cols w:space="720"/>
          <w:noEndnote/>
          <w:docGrid w:linePitch="360"/>
          <w15:footnoteColumns w:val="1"/>
        </w:sectPr>
      </w:pPr>
      <w:bookmarkStart w:id="212" w:name="bookmark426"/>
      <w:r>
        <w:t>— 351 —</w:t>
      </w:r>
      <w:bookmarkEnd w:id="212"/>
    </w:p>
    <w:p w:rsidR="000D3B84" w:rsidRDefault="00842E46">
      <w:pPr>
        <w:pStyle w:val="1"/>
        <w:ind w:firstLine="0"/>
        <w:jc w:val="both"/>
      </w:pPr>
      <w:r>
        <w:lastRenderedPageBreak/>
        <w:t>Альберто Монсараш был бы одним из них. В 1950-х годах Монсараз напишет заявление, в котором сожалеет о сорельской контаминации старого IL, ведущей прямо к фашизму, о том «западном насилии», которое извратило некоторые «патриотические и христианские» национализмы.</w:t>
      </w:r>
      <w:r>
        <w:rPr>
          <w:vertAlign w:val="superscript"/>
        </w:rPr>
        <w:footnoteReference w:id="579"/>
      </w:r>
    </w:p>
    <w:p w:rsidR="000D3B84" w:rsidRDefault="00842E46">
      <w:pPr>
        <w:pStyle w:val="1"/>
        <w:ind w:firstLine="480"/>
        <w:jc w:val="both"/>
      </w:pPr>
      <w:r>
        <w:t>Как и Прето, Монсарас возобновил интегралистскую идеологическую магму, восстановив ее монархическую, децентрализованную, органичную и народную сторону, которая стала бы основой для формирования независимого монархического движения, иногда маргинального, иногда противостоящего салазаризму. На протяжении 1950-х годов отказ ООН от восстановления монархии провоцировал новую напряженность. Постепенное дистанцирование режима от нового поколения монархистов, которые в 1960-х годах представят разграничительные списки «демократической оппозиции» и ООН, не было чужды влиянию Прето и других деятелей «персоналистской» редакции старый IL и N/S.</w:t>
      </w:r>
    </w:p>
    <w:p w:rsidR="000D3B84" w:rsidRDefault="00842E46">
      <w:pPr>
        <w:pStyle w:val="1"/>
        <w:ind w:firstLine="480"/>
        <w:jc w:val="both"/>
        <w:sectPr w:rsidR="000D3B84">
          <w:headerReference w:type="even" r:id="rId978"/>
          <w:headerReference w:type="default" r:id="rId979"/>
          <w:footerReference w:type="even" r:id="rId980"/>
          <w:footerReference w:type="default" r:id="rId981"/>
          <w:pgSz w:w="11900" w:h="16840"/>
          <w:pgMar w:top="2329" w:right="2335" w:bottom="2329" w:left="2340" w:header="1901" w:footer="3" w:gutter="0"/>
          <w:pgNumType w:start="352"/>
          <w:cols w:space="720"/>
          <w:noEndnote/>
          <w:docGrid w:linePitch="360"/>
          <w15:footnoteColumns w:val="1"/>
        </w:sectPr>
      </w:pPr>
      <w:r>
        <w:t>Пересмотр идей и политических действий прошлого сначала оправдывался изменой принципам, а потом просто исчез. Подведение итогов падения фашизма, составленное Прето в 1945 году, было под названием Traição Boguesa, название работы, опубликованной в конце войны, где он клеймил фашизмы у власти за то, что они стали жертвами социальных и политических компромиссов с "буржуазия".</w:t>
      </w:r>
      <w:r>
        <w:rPr>
          <w:vertAlign w:val="superscript"/>
        </w:rPr>
        <w:footnoteReference w:id="580"/>
      </w:r>
      <w:r>
        <w:t>Фактически, накануне войны Прето эклектично эволюционировал в сторону «левого» фашизма. Теперь он критиковал уступки Муссолини, которые «вели его на наклонную плоскость безмерной гордыни, на страшную Голгофу его трагической смерти, его отвратительной смерти», подчеркивая, что «фашизм, союзник буржуазии, потерял свое истинное значение».</w:t>
      </w:r>
      <w:r>
        <w:rPr>
          <w:vertAlign w:val="superscript"/>
        </w:rPr>
        <w:footnoteReference w:id="581"/>
      </w:r>
    </w:p>
    <w:p w:rsidR="000D3B84" w:rsidRDefault="00842E46">
      <w:pPr>
        <w:pStyle w:val="1"/>
        <w:ind w:firstLine="480"/>
        <w:jc w:val="both"/>
      </w:pPr>
      <w:r>
        <w:lastRenderedPageBreak/>
        <w:t>То же самое предположение было подчеркнуто в случае с Германией, что противоречит некоторым статьям, опубликованным им в 1930-х годах.Теперь Прето обратился к критике обязательств Гитлера перед той же самой буржуазией, которая перед лицом наступления национал-социализма стала настоящим «революционным наступлением», которое , «с улиц подняться во дворец старого маршала», он предпочитал с нею союзничать. Затем было заявлено «левое, социальное крыло» НСДАП, которое Гитлер устранил, столкнувшись с неизбежностью «быть раздавленным силами сохранения и крайнего национализма»141. Таким образом, «все левое крыло партии, предложенный в холокосте буржуазному союзу».</w:t>
      </w:r>
    </w:p>
    <w:p w:rsidR="000D3B84" w:rsidRDefault="00842E46">
      <w:pPr>
        <w:pStyle w:val="1"/>
        <w:spacing w:after="220"/>
        <w:ind w:firstLine="480"/>
        <w:jc w:val="both"/>
      </w:pPr>
      <w:r>
        <w:t>Стоит процитировать его слова 1945 года о конце национал-социализма:</w:t>
      </w:r>
    </w:p>
    <w:p w:rsidR="000D3B84" w:rsidRDefault="00842E46">
      <w:pPr>
        <w:pStyle w:val="1"/>
        <w:spacing w:after="320" w:line="283" w:lineRule="auto"/>
        <w:ind w:left="1760" w:firstLine="20"/>
        <w:jc w:val="both"/>
        <w:rPr>
          <w:sz w:val="20"/>
          <w:szCs w:val="20"/>
        </w:rPr>
      </w:pPr>
      <w:r>
        <w:rPr>
          <w:sz w:val="20"/>
          <w:szCs w:val="20"/>
        </w:rPr>
        <w:t>Безусловно, живой героический климат, мистическая националистическая имперская дверь сотрясают [...] немецкий народ, вознося его к вершинам Истории, в храбрости, единстве и нравственном величии, с которым он умел выносить сражения и падать на своих ноги в высшей ставке; кроме того, общественная и политическая организация, завоевания в области Труда, Технологии и Помощи, ограничения, наложенные на честолюбие Юнкерса в области землевладения, — безусловно, это работа, которая заслуживает того, чтобы История считала ее в то время, когда она может безмятежно выполнять свою работу. так что ваше мнение.</w:t>
      </w:r>
    </w:p>
    <w:p w:rsidR="000D3B84" w:rsidRDefault="00842E46">
      <w:pPr>
        <w:pStyle w:val="1"/>
        <w:spacing w:after="400" w:line="283" w:lineRule="auto"/>
        <w:ind w:left="1760" w:firstLine="20"/>
        <w:jc w:val="both"/>
        <w:rPr>
          <w:sz w:val="12"/>
          <w:szCs w:val="12"/>
        </w:rPr>
      </w:pPr>
      <w:r>
        <w:rPr>
          <w:sz w:val="20"/>
          <w:szCs w:val="20"/>
        </w:rPr>
        <w:t>Но ни поразительные вспышки националистической мистики, ни мощные социальные проекции нацистских усилий не могут заставить нас забыть, что представляет собой нацизм с точки зрения разочарования в революционной надежде, породившей национал-социализм в мире.</w:t>
      </w:r>
      <w:r>
        <w:rPr>
          <w:rFonts w:ascii="Arial" w:eastAsia="Arial" w:hAnsi="Arial" w:cs="Arial"/>
          <w:b/>
          <w:bCs/>
          <w:sz w:val="12"/>
          <w:szCs w:val="12"/>
          <w:vertAlign w:val="superscript"/>
        </w:rPr>
        <w:t>143</w:t>
      </w:r>
    </w:p>
    <w:p w:rsidR="000D3B84" w:rsidRDefault="00842E46">
      <w:pPr>
        <w:pStyle w:val="1"/>
        <w:spacing w:after="480"/>
        <w:ind w:firstLine="480"/>
        <w:jc w:val="both"/>
      </w:pPr>
      <w:r>
        <w:t>Что касается его национал-синдикализма, то он прибегал к «специфике» португальского случая. Он признал, что следовал «фашистскому методу», но отказался от прилагательного144.</w:t>
      </w:r>
    </w:p>
    <w:p w:rsidR="000D3B84" w:rsidRDefault="00842E46">
      <w:pPr>
        <w:pStyle w:val="24"/>
        <w:numPr>
          <w:ilvl w:val="0"/>
          <w:numId w:val="118"/>
        </w:numPr>
        <w:tabs>
          <w:tab w:val="left" w:pos="274"/>
        </w:tabs>
        <w:spacing w:after="180" w:line="240" w:lineRule="auto"/>
      </w:pPr>
      <w:r>
        <w:rPr>
          <w:i/>
          <w:iCs/>
          <w:sz w:val="16"/>
          <w:szCs w:val="16"/>
        </w:rPr>
        <w:t>То же,</w:t>
      </w:r>
      <w:r>
        <w:t>П. 152-153.</w:t>
      </w:r>
    </w:p>
    <w:p w:rsidR="000D3B84" w:rsidRDefault="00842E46">
      <w:pPr>
        <w:pStyle w:val="24"/>
        <w:numPr>
          <w:ilvl w:val="0"/>
          <w:numId w:val="118"/>
        </w:numPr>
        <w:tabs>
          <w:tab w:val="left" w:pos="284"/>
        </w:tabs>
        <w:spacing w:after="180" w:line="240" w:lineRule="auto"/>
      </w:pPr>
      <w:r>
        <w:rPr>
          <w:i/>
          <w:iCs/>
          <w:sz w:val="16"/>
          <w:szCs w:val="16"/>
        </w:rPr>
        <w:t>То же,</w:t>
      </w:r>
      <w:r>
        <w:t>П. 155.</w:t>
      </w:r>
    </w:p>
    <w:p w:rsidR="000D3B84" w:rsidRDefault="00842E46">
      <w:pPr>
        <w:pStyle w:val="24"/>
        <w:numPr>
          <w:ilvl w:val="0"/>
          <w:numId w:val="118"/>
        </w:numPr>
        <w:tabs>
          <w:tab w:val="left" w:pos="284"/>
        </w:tabs>
        <w:spacing w:after="180" w:line="240" w:lineRule="auto"/>
      </w:pPr>
      <w:r>
        <w:rPr>
          <w:i/>
          <w:iCs/>
          <w:sz w:val="16"/>
          <w:szCs w:val="16"/>
        </w:rPr>
        <w:t>То же,</w:t>
      </w:r>
      <w:r>
        <w:t>П. 156.</w:t>
      </w:r>
    </w:p>
    <w:p w:rsidR="000D3B84" w:rsidRDefault="00842E46">
      <w:pPr>
        <w:pStyle w:val="24"/>
        <w:numPr>
          <w:ilvl w:val="0"/>
          <w:numId w:val="118"/>
        </w:numPr>
        <w:tabs>
          <w:tab w:val="left" w:pos="289"/>
        </w:tabs>
        <w:spacing w:after="400" w:line="240" w:lineRule="auto"/>
      </w:pPr>
      <w:r>
        <w:rPr>
          <w:i/>
          <w:iCs/>
          <w:sz w:val="16"/>
          <w:szCs w:val="16"/>
        </w:rPr>
        <w:t>То же,</w:t>
      </w:r>
      <w:r>
        <w:t>П. 246.</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80"/>
        <w:sectPr w:rsidR="000D3B84">
          <w:headerReference w:type="even" r:id="rId982"/>
          <w:headerReference w:type="default" r:id="rId983"/>
          <w:footerReference w:type="even" r:id="rId984"/>
          <w:footerReference w:type="default" r:id="rId985"/>
          <w:pgSz w:w="11900" w:h="16840"/>
          <w:pgMar w:top="2329" w:right="2331" w:bottom="1284" w:left="2345" w:header="1901" w:footer="856" w:gutter="0"/>
          <w:pgNumType w:start="354"/>
          <w:cols w:space="720"/>
          <w:noEndnote/>
          <w:docGrid w:linePitch="360"/>
          <w15:footnoteColumns w:val="1"/>
        </w:sectPr>
      </w:pPr>
      <w:bookmarkStart w:id="213" w:name="bookmark428"/>
      <w:r>
        <w:lastRenderedPageBreak/>
        <w:t>— 353 —</w:t>
      </w:r>
      <w:bookmarkEnd w:id="213"/>
    </w:p>
    <w:p w:rsidR="000D3B84" w:rsidRDefault="00842E46">
      <w:pPr>
        <w:pStyle w:val="1"/>
        <w:ind w:firstLine="0"/>
        <w:jc w:val="both"/>
      </w:pPr>
      <w:r>
        <w:lastRenderedPageBreak/>
        <w:t>В отличие от нескольких фашистских лидеров 1930-х годов, Ролао Прето вступил в послевоенный мир, восстанавливая «социальный» фашизм, контуры которого он теперь видел в победе лейбористов в Англии. Слева и справа была «призрачная битва между мифами», которую следует игнорировать в борьбе с неподвижностью Салазара.</w:t>
      </w:r>
    </w:p>
    <w:p w:rsidR="000D3B84" w:rsidRDefault="00842E46">
      <w:pPr>
        <w:pStyle w:val="1"/>
        <w:ind w:firstLine="480"/>
        <w:jc w:val="both"/>
        <w:sectPr w:rsidR="000D3B84">
          <w:headerReference w:type="even" r:id="rId986"/>
          <w:headerReference w:type="default" r:id="rId987"/>
          <w:footerReference w:type="even" r:id="rId988"/>
          <w:footerReference w:type="default" r:id="rId989"/>
          <w:pgSz w:w="11900" w:h="16840"/>
          <w:pgMar w:top="2329" w:right="2335" w:bottom="2329" w:left="2340" w:header="1901" w:footer="3" w:gutter="0"/>
          <w:pgNumType w:start="354"/>
          <w:cols w:space="720"/>
          <w:noEndnote/>
          <w:docGrid w:linePitch="360"/>
          <w15:footnoteColumns w:val="1"/>
        </w:sectPr>
      </w:pPr>
      <w:r>
        <w:t>Позже Прето дистанцировался не только от фашизма, но и от некоторых мастеров контрреволюции начала века. От Морраса до Сореля, «возможно, два наиболее ответственных за суровый и античеловеческий климат, в который война принесла широкие перспективы своих оперативных методов действий».</w:t>
      </w:r>
      <w:r>
        <w:rPr>
          <w:vertAlign w:val="superscript"/>
        </w:rPr>
        <w:footnoteReference w:id="582"/>
      </w:r>
    </w:p>
    <w:p w:rsidR="000D3B84" w:rsidRDefault="00842E46">
      <w:pPr>
        <w:pStyle w:val="22"/>
        <w:keepNext/>
        <w:keepLines/>
        <w:spacing w:before="3580" w:after="80"/>
        <w:ind w:firstLine="0"/>
        <w:jc w:val="center"/>
      </w:pPr>
      <w:bookmarkStart w:id="214" w:name="bookmark430"/>
      <w:r>
        <w:lastRenderedPageBreak/>
        <w:t>ЗАКЛЮЧЕНИЕ: ФАШИЗМ И САЛАЗАРИЗМ</w:t>
      </w:r>
      <w:bookmarkEnd w:id="214"/>
    </w:p>
    <w:p w:rsidR="000D3B84" w:rsidRDefault="00842E46">
      <w:pPr>
        <w:pStyle w:val="1"/>
        <w:ind w:firstLine="0"/>
        <w:jc w:val="both"/>
      </w:pPr>
      <w:r>
        <w:t>Фашистские движения представляли собой вариант авторитарных реакций в период между двумя мировыми войнами. «Как массовое движение со своей идеологией, стилем, организационным творчеством и разнородной социальной базой [оно] явилось результатом уникальной исторической ситуации после Первой мировой войны?»</w:t>
      </w:r>
      <w:r>
        <w:rPr>
          <w:vertAlign w:val="superscript"/>
        </w:rPr>
        <w:footnoteReference w:id="583"/>
      </w:r>
      <w:r>
        <w:t>Путаница между фашизмом и кризисными факторами либерализма не всегда проясняет его специфику перед лицом разнообразия диктаторских форм реакции, сосуществовавших с ним в послевоенных европейских обществах, и португальский случай, как и многие другие, тому пример. Обобщение объяснительных факторов «структурного» характера для победоносного появления фашизма не подтверждается изучением многих случаев, в частности Португалии.</w:t>
      </w:r>
      <w:r>
        <w:rPr>
          <w:vertAlign w:val="superscript"/>
        </w:rPr>
        <w:footnoteReference w:id="584"/>
      </w:r>
    </w:p>
    <w:p w:rsidR="000D3B84" w:rsidRDefault="00842E46">
      <w:pPr>
        <w:pStyle w:val="1"/>
        <w:ind w:firstLine="460"/>
        <w:jc w:val="both"/>
        <w:sectPr w:rsidR="000D3B84">
          <w:headerReference w:type="even" r:id="rId990"/>
          <w:headerReference w:type="default" r:id="rId991"/>
          <w:footerReference w:type="even" r:id="rId992"/>
          <w:footerReference w:type="default" r:id="rId993"/>
          <w:pgSz w:w="11900" w:h="16840"/>
          <w:pgMar w:top="2346" w:right="2333" w:bottom="2357" w:left="2338" w:header="1918" w:footer="1929" w:gutter="0"/>
          <w:pgNumType w:start="356"/>
          <w:cols w:space="720"/>
          <w:noEndnote/>
          <w:docGrid w:linePitch="360"/>
          <w15:footnoteColumns w:val="1"/>
        </w:sectPr>
      </w:pPr>
      <w:r>
        <w:t>Трудно представить появление значительных и автономных фашистских движений консервативных и авторитарных правых вне контекста кризиса процесса демократизации, характеризующегося неустойчивостью партийной системы.</w:t>
      </w:r>
      <w:r>
        <w:rPr>
          <w:vertAlign w:val="superscript"/>
        </w:rPr>
        <w:footnoteReference w:id="585"/>
      </w:r>
      <w:r>
        <w:t>это тоже не</w:t>
      </w:r>
    </w:p>
    <w:p w:rsidR="000D3B84" w:rsidRDefault="00842E46">
      <w:pPr>
        <w:pStyle w:val="1"/>
        <w:ind w:firstLine="0"/>
        <w:jc w:val="both"/>
      </w:pPr>
      <w:r>
        <w:lastRenderedPageBreak/>
        <w:t>Легко представить себе фашизм в обществах, где либерализм поддерживал клиентелистский и элитарный бренд и где расколы, присущие его кризису, отличались от тех, которые привели к победе фашизма в Италии и Германии.</w:t>
      </w:r>
      <w:r>
        <w:rPr>
          <w:vertAlign w:val="superscript"/>
        </w:rPr>
        <w:footnoteReference w:id="586"/>
      </w:r>
    </w:p>
    <w:p w:rsidR="000D3B84" w:rsidRDefault="00842E46">
      <w:pPr>
        <w:pStyle w:val="1"/>
        <w:ind w:firstLine="500"/>
        <w:jc w:val="both"/>
      </w:pPr>
      <w:r>
        <w:t>В случае с Португалией движения, которые можно охарактеризовать как «функциональные альтернативы» фашизму и которые сыграли фундаментальную роль в идеологической и политической легитимации свержения либеральной республики, соответствовали небольшим партиям и элитарным группам. Оба родились в тесной связи с двумя решающими расколами португальской политики: режимом, монархией/республикой и религией/секуляризацией. Integralismo Lusitano и Католический центр вскоре заняли политическое и идеологическое пространство в ответ на республиканский либерализм и разработали авторитарную корпоративную альтернативу, которая лежала в основе салазарского «Estado Novo».</w:t>
      </w:r>
    </w:p>
    <w:p w:rsidR="000D3B84" w:rsidRDefault="00842E46">
      <w:pPr>
        <w:pStyle w:val="1"/>
        <w:ind w:firstLine="500"/>
        <w:jc w:val="both"/>
      </w:pPr>
      <w:r>
        <w:t>С другой стороны, хотя угроза со стороны рабочих не переставала пугать хрупкую и раздробленную португальскую буржуазию, она была незначительным расколом в падении португальского либерализма. Случай Португалии в этой области аналогичен случаям Центральной и Восточной Европы, где этот фактор также не был решающим для падения либерализма.</w:t>
      </w:r>
      <w:r>
        <w:rPr>
          <w:vertAlign w:val="superscript"/>
        </w:rPr>
        <w:footnoteReference w:id="587"/>
      </w:r>
    </w:p>
    <w:p w:rsidR="000D3B84" w:rsidRDefault="00842E46">
      <w:pPr>
        <w:pStyle w:val="1"/>
        <w:ind w:firstLine="500"/>
        <w:jc w:val="both"/>
        <w:sectPr w:rsidR="000D3B84">
          <w:headerReference w:type="even" r:id="rId994"/>
          <w:headerReference w:type="default" r:id="rId995"/>
          <w:footerReference w:type="even" r:id="rId996"/>
          <w:footerReference w:type="default" r:id="rId997"/>
          <w:pgSz w:w="11900" w:h="16840"/>
          <w:pgMar w:top="2346" w:right="2333" w:bottom="2357" w:left="2338" w:header="1918" w:footer="3" w:gutter="0"/>
          <w:pgNumType w:start="356"/>
          <w:cols w:space="720"/>
          <w:noEndnote/>
          <w:docGrid w:linePitch="360"/>
          <w15:footnoteColumns w:val="1"/>
        </w:sectPr>
      </w:pPr>
      <w:r>
        <w:t>Меньшие и фракционные партнеры по широкой коалиции, свергнувшей либерализм, португальские фашисты представляли сегмент меньшинства, автономные организации, основанные в 1920-е годы, имели минимальное выражение и были второстепенным компонентом призыва к военному перевороту. В этом контексте национал-синдикализм представлял собой позднее и незначительное проявление фашистского течения в обширной антилиберальной коалиции, поддерживавшей диктатуру.</w:t>
      </w:r>
    </w:p>
    <w:p w:rsidR="000D3B84" w:rsidRDefault="00842E46">
      <w:pPr>
        <w:pStyle w:val="1"/>
        <w:ind w:firstLine="0"/>
        <w:jc w:val="both"/>
      </w:pPr>
      <w:r>
        <w:lastRenderedPageBreak/>
        <w:t>Militar.6 Глубоко отмеченный культурной магмой Integralismo Lusitano, национал-синдикалистское движение развивалось в условиях авторитарной политической конъюнктуры, где его главные враги уже оказались с очень ограниченными возможностями для маневра.</w:t>
      </w:r>
    </w:p>
    <w:p w:rsidR="000D3B84" w:rsidRDefault="00842E46">
      <w:pPr>
        <w:pStyle w:val="1"/>
        <w:ind w:firstLine="480"/>
        <w:jc w:val="both"/>
      </w:pPr>
      <w:r>
        <w:t>Побочный продукт институционализационных конфликтов военной диктатуры, португальским фашистам удалось тогда, в сложившейся ситуации, иметь значительный вес, прежде всего благодаря их способности занимать пространство политической мобилизации и поддержке молодых офицеров. когда республиканские партии были приостановлены, а элита диктатуры не решалась создавать новые институты.</w:t>
      </w:r>
    </w:p>
    <w:p w:rsidR="000D3B84" w:rsidRDefault="00842E46">
      <w:pPr>
        <w:pStyle w:val="1"/>
        <w:ind w:firstLine="480"/>
        <w:jc w:val="both"/>
      </w:pPr>
      <w:r>
        <w:t>Фашистская элита имела праворадикальное политическое происхождение, ядро ​​было молодым и противостояло традиционалистскому реакционизму интегралистов, прежде всего в их догматическом монархическом реставрационизме. По своему происхождению она не сильно отличается от аналогичных групп, основанных в других странах Европы. Их появление в авторитарном политическом контексте позволило им восстановить интегралистскую сеть в провинции, а также другие фашистские партии, созданные в конце 1920-х годов.</w:t>
      </w:r>
    </w:p>
    <w:p w:rsidR="000D3B84" w:rsidRDefault="00842E46">
      <w:pPr>
        <w:pStyle w:val="1"/>
        <w:spacing w:after="400"/>
        <w:ind w:firstLine="480"/>
        <w:jc w:val="both"/>
      </w:pPr>
      <w:r>
        <w:t>С точки зрения социального проникновения Н/С представил две характеристики, заслуживающие внимания: его влияние на слои молодых армейских офицеров и значительное число членов популярных социальных групп, а именно рабочих. Его поддержка среди значительного числа молодых офицеров указывает на способность мобилизовать этих основных действующих лиц на свержение либерализма в 1920-е годы в условиях нестабильной военной диктатуры. Прорывая брешь в традиционной иерархии, вторгаясь на посты в правительстве и местной администрации, разделяясь на группы, пересекавшие Вооруженные Силы,</w:t>
      </w:r>
    </w:p>
    <w:p w:rsidR="000D3B84" w:rsidRDefault="00842E46">
      <w:pPr>
        <w:pStyle w:val="24"/>
        <w:spacing w:after="400" w:line="269" w:lineRule="auto"/>
        <w:jc w:val="both"/>
      </w:pPr>
      <w:r>
        <w:rPr>
          <w:vertAlign w:val="superscript"/>
        </w:rPr>
        <w:t>6</w:t>
      </w:r>
      <w:r>
        <w:t>Один автор, изучавший интегрализм, но в конце концов перешедший в неоинтегрализм, отказался охарактеризовать национал-синдикализм как фашистский. См. Хосе Мануэль Квинтас, «Интегрализм Лузитано за пределами ярлыков», Риккардо Марчи (Coord. De), Идеи и маршруты португальских дирейтов (Лиссабон: 2014), с. 167-195.</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400"/>
        <w:sectPr w:rsidR="000D3B84">
          <w:headerReference w:type="even" r:id="rId998"/>
          <w:headerReference w:type="default" r:id="rId999"/>
          <w:footerReference w:type="even" r:id="rId1000"/>
          <w:footerReference w:type="default" r:id="rId1001"/>
          <w:pgSz w:w="11900" w:h="16840"/>
          <w:pgMar w:top="2329" w:right="2336" w:bottom="1284" w:left="2336" w:header="1901" w:footer="856" w:gutter="0"/>
          <w:pgNumType w:start="358"/>
          <w:cols w:space="720"/>
          <w:noEndnote/>
          <w:docGrid w:linePitch="360"/>
          <w15:footnoteColumns w:val="1"/>
        </w:sectPr>
      </w:pPr>
      <w:bookmarkStart w:id="215" w:name="bookmark432"/>
      <w:r>
        <w:t>— 357 —</w:t>
      </w:r>
      <w:bookmarkEnd w:id="215"/>
    </w:p>
    <w:p w:rsidR="000D3B84" w:rsidRDefault="00842E46">
      <w:pPr>
        <w:pStyle w:val="1"/>
        <w:ind w:firstLine="0"/>
        <w:jc w:val="both"/>
      </w:pPr>
      <w:r>
        <w:lastRenderedPageBreak/>
        <w:t>генералы столкнулись с большими трудностями в восстановлении иерархии в первые годы диктатуры.</w:t>
      </w:r>
    </w:p>
    <w:p w:rsidR="000D3B84" w:rsidRDefault="00842E46">
      <w:pPr>
        <w:pStyle w:val="1"/>
        <w:ind w:firstLine="460"/>
        <w:jc w:val="both"/>
      </w:pPr>
      <w:r>
        <w:t>Организовавшись как политическая партия, зарекомендовавшая себя как верный хранитель духа «революции 28 мая», сторонники милитаристских ценностей и радикальной замены консервативной политической элиты «молодежью» (гражданской и военной) которые способствовали перевороту 1926 года, фашистам удалось в течение нескольких лет эксплуатировать и обожествлять «тенентизм», политическим выражением которого была Лига 28 Майо. Тенентизм, невосприимчивый к стабилизации, которая неизбежно привела бы к восстановлению иерархии и который слился с наиболее мобилизующим ядром в рамках диктатуры, которая, как описано выше, не решалась создавать политические организации, которые обеспечили бы ее быструю институционализацию. .</w:t>
      </w:r>
    </w:p>
    <w:p w:rsidR="000D3B84" w:rsidRDefault="00842E46">
      <w:pPr>
        <w:pStyle w:val="1"/>
        <w:ind w:firstLine="460"/>
        <w:jc w:val="both"/>
      </w:pPr>
      <w:r>
        <w:t>Однако количественное выражение рабочих союзов в социальном составе сторонников португальского фашизма должно быть относительным. Разумное количество аффилированных рабочих не означало, что фашисты были особенно успешны с популярными социальными группами или созданием альтернативной фашистской элиты в профсоюзном движении. Развиваясь в условиях диктаторского режима, который уже сильно ограничивал пространство для маневра свободного профсоюзного движения, его стратегия представления себя зародышем корпоративной системы позволяла, однако, некоторую мобилизацию, а также подготовку некоторых кадров (больше в сфере услуг, чем в рабочем классе), которые вступали бы в «национальные союзы» салазарского корпоративизма.</w:t>
      </w:r>
    </w:p>
    <w:p w:rsidR="000D3B84" w:rsidRDefault="00842E46">
      <w:pPr>
        <w:pStyle w:val="1"/>
        <w:ind w:firstLine="460"/>
        <w:jc w:val="both"/>
        <w:sectPr w:rsidR="000D3B84">
          <w:headerReference w:type="even" r:id="rId1002"/>
          <w:headerReference w:type="default" r:id="rId1003"/>
          <w:footerReference w:type="even" r:id="rId1004"/>
          <w:footerReference w:type="default" r:id="rId1005"/>
          <w:pgSz w:w="11900" w:h="16840"/>
          <w:pgMar w:top="2329" w:right="2330" w:bottom="2329" w:left="2340" w:header="1901" w:footer="3" w:gutter="0"/>
          <w:pgNumType w:start="358"/>
          <w:cols w:space="720"/>
          <w:noEndnote/>
          <w:docGrid w:linePitch="360"/>
          <w15:footnoteColumns w:val="1"/>
        </w:sectPr>
      </w:pPr>
      <w:r>
        <w:t>Однако фашистская альтернатива была быстро подавлена ​​«конституционными договорами» между военной элитой и Салазаром, которому удалось объединить консервативные группы в Национальный союз и с помощью административных и репрессивных средств доминировать над фашистскими полюсами сопротивления.</w:t>
      </w:r>
      <w:r>
        <w:rPr>
          <w:vertAlign w:val="superscript"/>
        </w:rPr>
        <w:footnoteReference w:id="588"/>
      </w:r>
      <w:r>
        <w:t>Напряженность между фашистами и другими авторитарными группами давления</w:t>
      </w:r>
    </w:p>
    <w:p w:rsidR="000D3B84" w:rsidRDefault="00842E46">
      <w:pPr>
        <w:pStyle w:val="1"/>
        <w:ind w:firstLine="0"/>
        <w:jc w:val="both"/>
      </w:pPr>
      <w:r>
        <w:lastRenderedPageBreak/>
        <w:t>которая доминировала при диктатуре, представляла собой проявление в Португалии конфликта, который характеризовал большинство процессов перехода к авторитаризму, с наличием слабых фашистских движений8. Его более быстрое разрешение в пользу новой авторитарной власти в Португалии с последующей ликвидацией непокорных фашистов, объясняется несколькими факторами, которые можно суммировать.</w:t>
      </w:r>
    </w:p>
    <w:p w:rsidR="000D3B84" w:rsidRDefault="00842E46">
      <w:pPr>
        <w:pStyle w:val="1"/>
        <w:ind w:firstLine="480"/>
        <w:jc w:val="both"/>
      </w:pPr>
      <w:r>
        <w:t>В Португалии с первого десятилетия 20 века существовали конкурирующие идеологии и политические движения, более близкие к военным лидерам Диктатуры, не угрожавшие их функциям, ценностям и позиционированию в новом режиме. В контексте переходного периода, в котором военные берут на себя центральную роль, последние, несмотря на то, что их молодые слои могут симпатизировать фашистам, обращаются к бюрократическим элитам и консервативным партиям, а не к фашистам9. Военная диктатура в Португалии в 1926 г.</w:t>
      </w:r>
    </w:p>
    <w:p w:rsidR="000D3B84" w:rsidRDefault="00842E46">
      <w:pPr>
        <w:pStyle w:val="1"/>
        <w:ind w:firstLine="480"/>
        <w:jc w:val="both"/>
      </w:pPr>
      <w:r>
        <w:t>Именно от правительства часть гражданской элиты, состоящая в основном из университетских профессоров права и возглавляемая молодым министром финансов Оливейрой Салазар, вел переговоры, иногда с большим напряжением, о «конституционализации» диктатуры и постепенном свержении военных. Фашисты были в этом процессе «незначительной величиной». Существование авторитарных правых, закрепленных за могущественными институтами, такими как церковь, фундаментальная иерархия вооруженных сил и группы интересов сельскохозяйственных и промышленных землевладельцев, блокировало пространство и функции для этого радикального и мобилизующего полюса.</w:t>
      </w:r>
    </w:p>
    <w:p w:rsidR="000D3B84" w:rsidRDefault="00842E46">
      <w:pPr>
        <w:pStyle w:val="1"/>
        <w:spacing w:after="480"/>
        <w:ind w:firstLine="480"/>
        <w:jc w:val="both"/>
      </w:pPr>
      <w:r>
        <w:t>Именно превращение военного переворота в затяжную гражданскую войну позволило, например, испанским фашистским соседям, чье численное и социологическое значение приближалось к их португальским коллегам, оставить важный след в мировой истории.</w:t>
      </w:r>
    </w:p>
    <w:p w:rsidR="000D3B84" w:rsidRDefault="00842E46">
      <w:pPr>
        <w:pStyle w:val="24"/>
        <w:numPr>
          <w:ilvl w:val="0"/>
          <w:numId w:val="119"/>
        </w:numPr>
        <w:tabs>
          <w:tab w:val="left" w:pos="183"/>
        </w:tabs>
        <w:spacing w:after="160"/>
        <w:jc w:val="both"/>
      </w:pPr>
      <w:r>
        <w:t>См. Роджер Гриффин, соч. соч., с. 116-145.</w:t>
      </w:r>
    </w:p>
    <w:p w:rsidR="000D3B84" w:rsidRDefault="00842E46">
      <w:pPr>
        <w:pStyle w:val="24"/>
        <w:numPr>
          <w:ilvl w:val="0"/>
          <w:numId w:val="119"/>
        </w:numPr>
        <w:tabs>
          <w:tab w:val="left" w:pos="188"/>
        </w:tabs>
        <w:spacing w:after="380"/>
        <w:jc w:val="both"/>
      </w:pPr>
      <w:r>
        <w:t>См. Хуан Дж. Линц, Obras Escogidas, Vol. 1-Фашизм: историческая и сравнительная перспективы (Мадрид: 2008 г.).</w:t>
      </w:r>
    </w:p>
    <w:p w:rsidR="000D3B84" w:rsidRDefault="00842E46">
      <w:pPr>
        <w:pStyle w:val="1"/>
        <w:spacing w:after="120" w:line="240" w:lineRule="auto"/>
        <w:ind w:firstLine="0"/>
        <w:jc w:val="center"/>
        <w:rPr>
          <w:sz w:val="20"/>
          <w:szCs w:val="20"/>
        </w:rPr>
      </w:pPr>
      <w:r>
        <w:rPr>
          <w:i/>
          <w:iCs/>
          <w:sz w:val="20"/>
          <w:szCs w:val="20"/>
        </w:rPr>
        <w:t>Антонио Коста Пинто</w:t>
      </w:r>
    </w:p>
    <w:p w:rsidR="000D3B84" w:rsidRDefault="00842E46">
      <w:pPr>
        <w:pStyle w:val="50"/>
        <w:keepNext/>
        <w:keepLines/>
        <w:spacing w:after="260"/>
        <w:sectPr w:rsidR="000D3B84">
          <w:headerReference w:type="even" r:id="rId1006"/>
          <w:headerReference w:type="default" r:id="rId1007"/>
          <w:footerReference w:type="even" r:id="rId1008"/>
          <w:footerReference w:type="default" r:id="rId1009"/>
          <w:pgSz w:w="11900" w:h="16840"/>
          <w:pgMar w:top="2329" w:right="2330" w:bottom="1284" w:left="2340" w:header="1901" w:footer="856" w:gutter="0"/>
          <w:pgNumType w:start="360"/>
          <w:cols w:space="720"/>
          <w:noEndnote/>
          <w:docGrid w:linePitch="360"/>
          <w15:footnoteColumns w:val="1"/>
        </w:sectPr>
      </w:pPr>
      <w:bookmarkStart w:id="216" w:name="bookmark434"/>
      <w:r>
        <w:t>— 359 —</w:t>
      </w:r>
      <w:bookmarkEnd w:id="216"/>
    </w:p>
    <w:p w:rsidR="000D3B84" w:rsidRDefault="00842E46">
      <w:pPr>
        <w:pStyle w:val="1"/>
        <w:ind w:firstLine="0"/>
        <w:jc w:val="both"/>
      </w:pPr>
      <w:r>
        <w:lastRenderedPageBreak/>
        <w:t>динамика создания франкизма. В Португалии успешная военная интервенция привела к диктатуре, и некоторые кризисы институционализации дали фашистам некоторую маневренность. Таким образом, в случае с Португалией, ни внутри, ни снаружи, ни один фактор не усиливал роль фашистов.</w:t>
      </w:r>
    </w:p>
    <w:p w:rsidR="000D3B84" w:rsidRDefault="00842E46">
      <w:pPr>
        <w:pStyle w:val="1"/>
        <w:ind w:firstLine="480"/>
        <w:jc w:val="both"/>
      </w:pPr>
      <w:r>
        <w:t>Внешний фактор не является незначительным, поскольку, будь то в некоторых странах Восточной и Северной Европы или, например, в вишистской Франции, именно начавшаяся Вторая мировая война обусловила многие правые диктатуры не проводить быстрое интегративное устранение или растворение туземного фашизма. За вероятным исключением Румынии, этот процесс фактически шел, когда зарождалась «немецкая Европа», и даже фашистские движения, сохранявшиеся в странах, где сохранилась демократия, таких как Бельгия, Норвегия или Дания, представляли собой незначительные явления накануне Немецкая оккупация.</w:t>
      </w:r>
    </w:p>
    <w:p w:rsidR="000D3B84" w:rsidRDefault="00842E46">
      <w:pPr>
        <w:pStyle w:val="1"/>
        <w:ind w:firstLine="480"/>
        <w:jc w:val="both"/>
      </w:pPr>
      <w:r>
        <w:t>В Португалии, а также, в менее разнообразной ситуации, чем предполагается, в Бразилии, никакая международная переменная не обусловила спонтанное решение правительственных элит ликвидировать противоборствующее местное фашистское движение. Многие из этих диктатур использовали фашистов «для определенных функций, таких как пропаганда, контроль над средствами массовой информации».</w:t>
      </w:r>
      <w:r>
        <w:rPr>
          <w:vertAlign w:val="superscript"/>
        </w:rPr>
        <w:footnoteReference w:id="589"/>
      </w:r>
      <w:r>
        <w:t>В Португалии процесс интеграции фашистов в новый режим Салазара протекал робко и страдал от бюрократической осмотрительности элиты «Estado Novo», которые направлялись во второстепенные институты режима. Фашисты не отметили ни конфигурации политической элиты, ни основных институтов салазаризма.</w:t>
      </w:r>
    </w:p>
    <w:p w:rsidR="000D3B84" w:rsidRDefault="00842E46">
      <w:pPr>
        <w:pStyle w:val="1"/>
        <w:ind w:firstLine="480"/>
        <w:jc w:val="both"/>
      </w:pPr>
      <w:r>
        <w:t>Непокорные попытали счастья в перевороте 1935 года и превратились в «левых» и «социал-фашизм», что заставило некоторых выступить против салазаризма после 1945 года. Война привнесла немного фашистской хореографии.</w:t>
      </w:r>
    </w:p>
    <w:p w:rsidR="000D3B84" w:rsidRDefault="00842E46">
      <w:pPr>
        <w:pStyle w:val="1"/>
        <w:ind w:firstLine="420"/>
        <w:jc w:val="both"/>
      </w:pPr>
      <w:r>
        <w:t xml:space="preserve">Из генетических факторов, характеризовавших «Estado Novo» Салазара, </w:t>
      </w:r>
      <w:r>
        <w:lastRenderedPageBreak/>
        <w:t>самым важным, несомненно, было его происхождение в результате военной интервенции. Президент Республики несколько лет оставался гарантом военных интересов. Единая партия была слабой, мало мобилизующей и дополняла бюрократически-административную машину. Сам госаппарат демилитаризовали, но очень медленно. Следует отметить, что Салазар был крайне предусмотрителен в смещении чиновников, занимавших политические должности. Некоторые были включены в единую партию; местная администрация, а именно гражданские губернаторы, в конце 1930-х годов все еще были в основном военными, некоторые службы, такие как цензура, содержали очень сильный компонент армейских офицеров; руководство самой политической полиции было военным. Когда в 1936 г.</w:t>
      </w:r>
    </w:p>
    <w:p w:rsidR="000D3B84" w:rsidRDefault="00842E46">
      <w:pPr>
        <w:pStyle w:val="1"/>
        <w:ind w:firstLine="420"/>
        <w:jc w:val="both"/>
      </w:pPr>
      <w:r>
        <w:t>«Estado Novo» также был символом идеологической гегемонии антидемократических правых традиционалистского и католического происхождения в процессе своего формирования. Социал-католицизм и церковная иерархия составляли важный инструмент ограничения фашизма режима Салазара, или, если хотите, были осью «функциональной альтернативы» той роли, которую играл фашизм в других процессах утверждения нового порядка. авторитетным в 1930-е гг.</w:t>
      </w:r>
    </w:p>
    <w:p w:rsidR="000D3B84" w:rsidRDefault="00842E46">
      <w:pPr>
        <w:pStyle w:val="1"/>
        <w:ind w:firstLine="420"/>
        <w:jc w:val="both"/>
      </w:pPr>
      <w:r>
        <w:t>Очевидно, режим Салазара, как и почти все другие диктатуры того же периода, заимствовал идеи и институты из двух существовавших фашистских моделей. Часть корпоративного законодательства, пропагандистские организации, ЛП и молодежная организация почерпнули из фашизма у власти пресловутое вдохновение, которое быстро отошло на второй план, когда гражданская война в Испании закончилась, а режим занял позицию нейтралитета во время Второй мировой войны.</w:t>
      </w:r>
    </w:p>
    <w:p w:rsidR="000D3B84" w:rsidRDefault="00842E46">
      <w:pPr>
        <w:pStyle w:val="1"/>
        <w:ind w:firstLine="420"/>
        <w:jc w:val="both"/>
      </w:pPr>
      <w:r>
        <w:t xml:space="preserve">Для важного сектора исследований фашизма присутствие или отсутствие этих партий в процессах разрыва либерализма и демократии ничтожно, поскольку другие правые коалиции или фракции строили режимы, конфигурация которых выполняла те же функции. Анализ политической системы салазаризма выходит за рамки целей этой книги, но отсутствие фашистской партии имеет важные последствия для динамики и институциональной конфигурации диктатуры так называемой «эпохи </w:t>
      </w:r>
      <w:r>
        <w:lastRenderedPageBreak/>
        <w:t>фашизма». Действительно, одной из его отличительных черт было именно отсутствие «перевода в акты воли к полной мобилизации общества по линии исключительной идеологии».</w:t>
      </w:r>
      <w:r>
        <w:rPr>
          <w:vertAlign w:val="superscript"/>
        </w:rPr>
        <w:footnoteReference w:id="590"/>
      </w:r>
      <w:r>
        <w:t>Очевидно, что и в Италии, или даже в Германии, фашизм шел на компромиссы, гораздо больше в первом, чем во втором, но эти движения были хранилищами неразрывного напряжения фашистского явления и его политической и социальной специфики, которые режимы такие как «Estado Novo» они игнорировали. В случае с Германией даже самый первичный детерминизм не может защитить, что захват власти нацистами или любой другой коалицией реакционных правых был безразличен к природе режима, возникшего в результате Веймарского кризиса.</w:t>
      </w:r>
      <w:r>
        <w:rPr>
          <w:vertAlign w:val="superscript"/>
        </w:rPr>
        <w:footnoteReference w:id="591"/>
      </w:r>
    </w:p>
    <w:p w:rsidR="000D3B84" w:rsidRDefault="00842E46">
      <w:pPr>
        <w:pStyle w:val="1"/>
        <w:ind w:firstLine="420"/>
        <w:jc w:val="both"/>
      </w:pPr>
      <w:r>
        <w:t>Институциональная конструкция салазаризма, хотя и черпала вдохновение в фашизме у власти, особенно в Италии, переняла те, которые имели тенденцию объединять правые диктатуры того периода, точно отвергая те, которые характеризовали только фашизм. Такая дифференциация была видна в руководстве, в функционировании политической системы и в модели ее взаимоотношений с обществом.</w:t>
      </w:r>
    </w:p>
    <w:p w:rsidR="000D3B84" w:rsidRDefault="00842E46">
      <w:pPr>
        <w:pStyle w:val="1"/>
        <w:ind w:firstLine="420"/>
        <w:jc w:val="both"/>
      </w:pPr>
      <w:r>
        <w:t>Многие исследования современных диктаторских режимов либо с теоретической точки зрения, либо даже с точки зрения прагматической природы диктатора игнорируют лидера. В случае с «Эстадо Ново» это было бы ошибкой. Салазар происходил из определенной, но четко определенной политической среды, у него было видение мира и общества, он руководил всей институциональной структурой режима и, когда он был неоспоримым лидером, принимал небольшое законодательство, от самых важных до самых мелких. , должно быть, издавался без его зоркого ока, вплоть до его дряхлости в 60-х гг.</w:t>
      </w:r>
    </w:p>
    <w:p w:rsidR="000D3B84" w:rsidRDefault="00842E46">
      <w:pPr>
        <w:pStyle w:val="1"/>
        <w:ind w:firstLine="480"/>
        <w:jc w:val="both"/>
      </w:pPr>
      <w:r>
        <w:t xml:space="preserve">Португальский диктатор всегда сохранял некоторые идеологические черты, происшедшие из культурной магмы, из которой он вышел: католический фундаментализм с традиционалистской и антилиберальной </w:t>
      </w:r>
      <w:r>
        <w:lastRenderedPageBreak/>
        <w:t>матрицей в контексте секуляризации и ускоренной модернизации, которые для него символизировали Первую республику. Он был ультраконсерватором в самом буквальном смысле этого слова. Он с непримиримостью защищал предварительное неприятие демократии и ее идеологического наследия, основанного на «органицистском» видении общества, с традиционалистской и католической матрицей. Он руководил страной, осознавая неизбежность этой модернизации, но всегда думая о выживании и благополучии того, чему она угрожала. Все остальное было получено или пришло путем добавления. И это увеличение было немалым, поскольку, в отличие от других диктаторов,</w:t>
      </w:r>
    </w:p>
    <w:p w:rsidR="000D3B84" w:rsidRDefault="00842E46">
      <w:pPr>
        <w:pStyle w:val="1"/>
        <w:ind w:firstLine="480"/>
        <w:jc w:val="both"/>
      </w:pPr>
      <w:r>
        <w:t>Единая партия Португалия не была важным агентом в формировании политической элиты салазаризма, поскольку ее функции в этой области были сужены, но ее присутствие укрепляло авторитет Салазара, уменьшало организацию блоков и групп давления в его отсутствие и позволяло ему определенный «технократический» плюрализм индивидуального выбора. Верно, что, придя к власти, фашистская партия также стала бюрократической машиной, зависящей от власти, но я думаю, что я обсуждал фундаментальные различия в соответствующей главе. Эта характеристика португальского режима дистанцировала его от типичной партийно-государственной напряженности фашизма. «Эстадо Ново» никогда не было «двойственным государством», и Салазар правил им и с контролируемым административным и полицейским аппаратом, отодвигая собственно «политические» институты мобилизации на второе место.</w:t>
      </w:r>
    </w:p>
    <w:p w:rsidR="000D3B84" w:rsidRDefault="00842E46">
      <w:pPr>
        <w:pStyle w:val="1"/>
        <w:ind w:firstLine="480"/>
        <w:jc w:val="both"/>
      </w:pPr>
      <w:r>
        <w:t>Корпоративизм в рамках идеологий «третьего пути» представлял собой великий выбор «Estado Novo». Предусмотренная Конституцией 1933 года, она играла центральную роль в институциональной структуре, в идеологии, во взаимоотношениях с заинтересованными группами и в экономическом вмешательстве государства при салазаризме. Декларация принципов португальского корпоративизма находилась под влиянием его итальянского аналога, но была смягчена доктриной социального католицизма. С другой стороны, Конституция 1933 г. не давала «органическим элементам» монополии на представительство, чего желали радикальные правые.</w:t>
      </w:r>
    </w:p>
    <w:p w:rsidR="000D3B84" w:rsidRDefault="00842E46">
      <w:pPr>
        <w:pStyle w:val="1"/>
        <w:ind w:firstLine="420"/>
        <w:jc w:val="both"/>
      </w:pPr>
      <w:r>
        <w:lastRenderedPageBreak/>
        <w:t>Являясь одним из элементов итальянского фашизма, корпоративизм охватывал широкий идеологический спектр антидемократических правых начала ХХ века и далеко не был их монополией. В области диктаторских режимов это не было специфическим элементом фашизма, и даже сомнительно, чтобы о нем можно было говорить в случае германского нацизма. Но он представляет собой центральный легитимизирующий элемент значительной части послевоенного авторитаризма.</w:t>
      </w:r>
      <w:r>
        <w:rPr>
          <w:vertAlign w:val="superscript"/>
        </w:rPr>
        <w:footnoteReference w:id="592"/>
      </w:r>
    </w:p>
    <w:p w:rsidR="000D3B84" w:rsidRDefault="00842E46">
      <w:pPr>
        <w:pStyle w:val="1"/>
        <w:ind w:firstLine="420"/>
        <w:jc w:val="both"/>
      </w:pPr>
      <w:r>
        <w:t>В политической системе «Estado Novo» корпоративное представительство было второстепенным. Либеральный избирательный принцип формально сохранялся, и Корпоративная палата в уже почти лишенном полномочий Национальном собрании зависела от него. Само корпоративное здание так и не было достроено, несмотря на первоначальные планы. Но его функции, как с точки зрения экономического вмешательства государства, так и в качестве буфера против социальных конфликтов, показывают, в чем заключался экономический и социальный проект режима.</w:t>
      </w:r>
      <w:r>
        <w:rPr>
          <w:vertAlign w:val="superscript"/>
        </w:rPr>
        <w:footnoteReference w:id="593"/>
      </w:r>
    </w:p>
    <w:p w:rsidR="000D3B84" w:rsidRDefault="00842E46">
      <w:pPr>
        <w:pStyle w:val="1"/>
        <w:ind w:firstLine="420"/>
        <w:jc w:val="both"/>
      </w:pPr>
      <w:r>
        <w:t>То же самое можно сказать об институте, который имел решающее значение в режиме Салазара: католической церкви. Это аспект, сравнение которого важно провести с такими режимами, как Франко, Дольфус и даже Виши, поскольку все они имели важную поддержку в Виши, а также потому, что оба были созданы в результате республиканских программ секуляризации.</w:t>
      </w:r>
    </w:p>
    <w:p w:rsidR="000D3B84" w:rsidRDefault="00842E46">
      <w:pPr>
        <w:pStyle w:val="1"/>
        <w:jc w:val="both"/>
      </w:pPr>
      <w:r>
        <w:t xml:space="preserve">Португальская католическая церковь, пусть, естественно, и с напряженностью, не просто вносила свой вклад в идеологическую матрицу режима. Вдобавок ко всей католической символике, которую режим присвоил при явной поддержке иерархии, можно даже говорить о политической программе «христианизации», которая пронизывала все институты, особенно те, которые более ориентированы на социализацию, </w:t>
      </w:r>
      <w:r>
        <w:lastRenderedPageBreak/>
        <w:t>такие как школьный аппарат. Тесная церковно-государственная связь в салазаризме выходила далеко за рамки простого совпадения интересов, позволяя говорить об общем церковно-режимном идеологическом и политическом ядре, от корпоративизма до антилиберализма и антикоммунизма.</w:t>
      </w:r>
    </w:p>
    <w:p w:rsidR="000D3B84" w:rsidRDefault="00842E46">
      <w:pPr>
        <w:pStyle w:val="1"/>
        <w:jc w:val="both"/>
      </w:pPr>
      <w:r>
        <w:t>Многие исследователи фашизма склонны подчеркивать немобилизующий характер таких режимов, как режим Салазара. Такая позиция, если только понимать ее как синоним тенденции к тоталитарной мобилизации и фальсификации населения, безусловно верна. «Estado Novo» даже в «эпоху фашизма» было глубоко консервативным и больше полагалось на традиционные инструменты формирования, такие как церковь и провинциальные элиты, чем на массовые организации. Однако он не преминул защитить свои интересы в области отношений с обществом, создав целый культурный и социализационный аппарат, непосредственно вдохновленный итальянским фашизмом.</w:t>
      </w:r>
    </w:p>
    <w:p w:rsidR="000D3B84" w:rsidRDefault="00842E46">
      <w:pPr>
        <w:pStyle w:val="1"/>
        <w:jc w:val="both"/>
      </w:pPr>
      <w:r>
        <w:t>Корпоративизм был неполным в политическом и институциональном аппарате, но составлял, по крайней мере, официальную культурную модель «Estado Novo»: в высшей степени «органицистская» концепция доминировала в видении, которое режим пытался спроецировать на себя и на страну. В области пропаганды можно было бы сказать, что применялся проект радикальных правых интегралистов с благословения социал-католицизма. Принципиально режим не разделял мобилизационной напряженности своих фашистских коллег. Изолируя маленькую городскую вселенную, во вселенной «глубокой Португалии» было два главных агента: местная знать и церковь. Умело переплетая администрацию и партию, объединившую местную знать, режим опирался на традиционные элиты для поддержания общественного порядка.</w:t>
      </w:r>
    </w:p>
    <w:p w:rsidR="000D3B84" w:rsidRDefault="00842E46">
      <w:pPr>
        <w:pStyle w:val="1"/>
        <w:ind w:firstLine="420"/>
        <w:jc w:val="both"/>
      </w:pPr>
      <w:r>
        <w:t xml:space="preserve">«Estado Novo» был навязчиво институционализированным режимом. Он официально установил «органическое» видение общества и пытался с некоторой настойчивостью использовать для его формирования все имеющиеся в его распоряжении идеологические инструменты и социальный контроль: администрацию, корпоративизм, школу, инициированную </w:t>
      </w:r>
      <w:r>
        <w:lastRenderedPageBreak/>
        <w:t>государством пропаганду, местные элиты. храм. С другой стороны, это усилило присутствие государства в экономике, ограничило автономию экономических элит и дисциплинировало их жестким контролем.</w:t>
      </w:r>
    </w:p>
    <w:p w:rsidR="000D3B84" w:rsidRDefault="00842E46">
      <w:pPr>
        <w:pStyle w:val="1"/>
        <w:ind w:firstLine="420"/>
        <w:jc w:val="both"/>
        <w:sectPr w:rsidR="000D3B84">
          <w:headerReference w:type="even" r:id="rId1010"/>
          <w:headerReference w:type="default" r:id="rId1011"/>
          <w:footerReference w:type="even" r:id="rId1012"/>
          <w:footerReference w:type="default" r:id="rId1013"/>
          <w:pgSz w:w="11900" w:h="16840"/>
          <w:pgMar w:top="2355" w:right="2314" w:bottom="2352" w:left="2358" w:header="0" w:footer="3" w:gutter="0"/>
          <w:pgNumType w:start="360"/>
          <w:cols w:space="720"/>
          <w:noEndnote/>
          <w:docGrid w:linePitch="360"/>
          <w15:footnoteColumns w:val="1"/>
        </w:sectPr>
      </w:pPr>
      <w:r>
        <w:t>Салазаризм, как и все правые диктатуры в то же время, был вдохновлен широким спектром идеологий «третьего пути», присутствующих в европейской культурной панораме в начале 20-го века, фундаментально синтезируя элементы социал-католицизма и маурразианских радикальных правых. . В области его институтов и конфигурации его политических элит, а именно в создании однопартийного режима, тесно зависимого от правительства, в гегемонии администрации, в корпоративном аппарате, в наборе и составе правящего элита, салазаризм приблизился к диктатурам того же периода (а их было много...), которые не знали некоторых характеристик, которые делали немецкий и итальянский фашизм уникальными</w:t>
      </w:r>
    </w:p>
    <w:p w:rsidR="000D3B84" w:rsidRDefault="000D3B84" w:rsidP="00F5094D">
      <w:pPr>
        <w:pStyle w:val="22"/>
        <w:keepNext/>
        <w:keepLines/>
        <w:spacing w:before="0" w:after="960"/>
        <w:ind w:firstLine="0"/>
      </w:pPr>
    </w:p>
    <w:sectPr w:rsidR="000D3B84" w:rsidSect="00F5094D">
      <w:headerReference w:type="even" r:id="rId1014"/>
      <w:headerReference w:type="default" r:id="rId1015"/>
      <w:footerReference w:type="even" r:id="rId1016"/>
      <w:footerReference w:type="default" r:id="rId1017"/>
      <w:pgSz w:w="11900" w:h="16840"/>
      <w:pgMar w:top="2355" w:right="2314" w:bottom="2352" w:left="2358" w:header="1927" w:footer="1924" w:gutter="0"/>
      <w:pgNumType w:start="368"/>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00E" w:rsidRDefault="00F6000E">
      <w:r>
        <w:separator/>
      </w:r>
    </w:p>
  </w:endnote>
  <w:endnote w:type="continuationSeparator" w:id="0">
    <w:p w:rsidR="00F6000E" w:rsidRDefault="00F60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rbel">
    <w:panose1 w:val="020B0503020204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Sylfaen">
    <w:panose1 w:val="010A0502050306030303"/>
    <w:charset w:val="CC"/>
    <w:family w:val="roman"/>
    <w:pitch w:val="variable"/>
    <w:sig w:usb0="04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0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3" name="Shape 3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 o:spid="_x0000_s1027" type="#_x0000_t202" style="position:absolute;margin-left:135.4pt;margin-top:743.1pt;width:215.3pt;height:26.9pt;z-index:-4404017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1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7" name="Shape 4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 o:spid="_x0000_s1036" type="#_x0000_t202" style="position:absolute;margin-left:135.4pt;margin-top:743.1pt;width:215.3pt;height:26.9pt;z-index:-4404017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93" name="Shape 19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3" o:spid="_x0000_s1107" type="#_x0000_t202" style="position:absolute;margin-left:135.4pt;margin-top:743.1pt;width:215.3pt;height:26.9pt;z-index:-4404016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g+D7N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6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91" name="Shape 19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1" o:spid="_x0000_s1108" type="#_x0000_t202" style="position:absolute;margin-left:135.4pt;margin-top:743.1pt;width:215.3pt;height:26.9pt;z-index:-4404016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CRqEt0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6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97" name="Shape 19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7" o:spid="_x0000_s1109" type="#_x0000_t202" style="position:absolute;margin-left:135.4pt;margin-top:743.1pt;width:215.3pt;height:26.9pt;z-index:-4404016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A1+lZJ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6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95" name="Shape 19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5" o:spid="_x0000_s1110" type="#_x0000_t202" style="position:absolute;margin-left:135.4pt;margin-top:743.1pt;width:215.3pt;height:26.9pt;z-index:-4404016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yD9Dd&#10;nQEAAC4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7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01" name="Shape 20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1" o:spid="_x0000_s1111" type="#_x0000_t202" style="position:absolute;margin-left:135.4pt;margin-top:743.1pt;width:215.3pt;height:26.9pt;z-index:-4404016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D6V2j8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22"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53" name="Shape 5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 o:spid="_x0000_s1037" type="#_x0000_t202" style="position:absolute;margin-left:256.3pt;margin-top:736.6pt;width:81.85pt;height:6.7pt;z-index:-4404017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CkI+lq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68" behindDoc="1" locked="0" layoutInCell="1" allowOverlap="1">
              <wp:simplePos x="0" y="0"/>
              <wp:positionH relativeFrom="page">
                <wp:posOffset>3253105</wp:posOffset>
              </wp:positionH>
              <wp:positionV relativeFrom="page">
                <wp:posOffset>9370695</wp:posOffset>
              </wp:positionV>
              <wp:extent cx="1039495" cy="365760"/>
              <wp:effectExtent l="0" t="0" r="0" b="0"/>
              <wp:wrapNone/>
              <wp:docPr id="199" name="Shape 199"/>
              <wp:cNvGraphicFramePr/>
              <a:graphic xmlns:a="http://schemas.openxmlformats.org/drawingml/2006/main">
                <a:graphicData uri="http://schemas.microsoft.com/office/word/2010/wordprocessingShape">
                  <wps:wsp>
                    <wps:cNvSpPr txBox="1"/>
                    <wps:spPr>
                      <a:xfrm>
                        <a:off x="0" y="0"/>
                        <a:ext cx="1039495" cy="36576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9" o:spid="_x0000_s1112" type="#_x0000_t202" style="position:absolute;margin-left:256.15pt;margin-top:737.85pt;width:81.85pt;height:28.8pt;z-index:-4404016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7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05" name="Shape 20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5" o:spid="_x0000_s1113" type="#_x0000_t202" style="position:absolute;margin-left:135.4pt;margin-top:743.1pt;width:215.3pt;height:26.9pt;z-index:-4404016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Nnw&#10;81WfAQAALg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72" behindDoc="1" locked="0" layoutInCell="1" allowOverlap="1">
              <wp:simplePos x="0" y="0"/>
              <wp:positionH relativeFrom="page">
                <wp:posOffset>3253105</wp:posOffset>
              </wp:positionH>
              <wp:positionV relativeFrom="page">
                <wp:posOffset>9370695</wp:posOffset>
              </wp:positionV>
              <wp:extent cx="1039495" cy="365760"/>
              <wp:effectExtent l="0" t="0" r="0" b="0"/>
              <wp:wrapNone/>
              <wp:docPr id="203" name="Shape 203"/>
              <wp:cNvGraphicFramePr/>
              <a:graphic xmlns:a="http://schemas.openxmlformats.org/drawingml/2006/main">
                <a:graphicData uri="http://schemas.microsoft.com/office/word/2010/wordprocessingShape">
                  <wps:wsp>
                    <wps:cNvSpPr txBox="1"/>
                    <wps:spPr>
                      <a:xfrm>
                        <a:off x="0" y="0"/>
                        <a:ext cx="1039495" cy="36576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3" o:spid="_x0000_s1114" type="#_x0000_t202" style="position:absolute;margin-left:256.15pt;margin-top:737.85pt;width:81.85pt;height:28.8pt;z-index:-440401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7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09" name="Shape 20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9" o:spid="_x0000_s1115" type="#_x0000_t202" style="position:absolute;margin-left:135.4pt;margin-top:743.1pt;width:215.3pt;height:26.9pt;z-index:-4404016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FR4&#10;55qfAQAALg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76" behindDoc="1" locked="0" layoutInCell="1" allowOverlap="1">
              <wp:simplePos x="0" y="0"/>
              <wp:positionH relativeFrom="page">
                <wp:posOffset>3253105</wp:posOffset>
              </wp:positionH>
              <wp:positionV relativeFrom="page">
                <wp:posOffset>9370695</wp:posOffset>
              </wp:positionV>
              <wp:extent cx="1039495" cy="365760"/>
              <wp:effectExtent l="0" t="0" r="0" b="0"/>
              <wp:wrapNone/>
              <wp:docPr id="207" name="Shape 207"/>
              <wp:cNvGraphicFramePr/>
              <a:graphic xmlns:a="http://schemas.openxmlformats.org/drawingml/2006/main">
                <a:graphicData uri="http://schemas.microsoft.com/office/word/2010/wordprocessingShape">
                  <wps:wsp>
                    <wps:cNvSpPr txBox="1"/>
                    <wps:spPr>
                      <a:xfrm>
                        <a:off x="0" y="0"/>
                        <a:ext cx="1039495" cy="36576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7" o:spid="_x0000_s1116" type="#_x0000_t202" style="position:absolute;margin-left:256.15pt;margin-top:737.85pt;width:81.85pt;height:28.8pt;z-index:-4404016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2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51" name="Shape 5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 o:spid="_x0000_s1038" type="#_x0000_t202" style="position:absolute;margin-left:256.3pt;margin-top:736.6pt;width:81.85pt;height:6.7pt;z-index:-4404017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OSxksi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8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13" name="Shape 21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3" o:spid="_x0000_s1117" type="#_x0000_t202" style="position:absolute;margin-left:135.4pt;margin-top:743.1pt;width:215.3pt;height:26.9pt;z-index:-4404015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Uxcg+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80" behindDoc="1" locked="0" layoutInCell="1" allowOverlap="1">
              <wp:simplePos x="0" y="0"/>
              <wp:positionH relativeFrom="page">
                <wp:posOffset>3253105</wp:posOffset>
              </wp:positionH>
              <wp:positionV relativeFrom="page">
                <wp:posOffset>9370695</wp:posOffset>
              </wp:positionV>
              <wp:extent cx="1039495" cy="365760"/>
              <wp:effectExtent l="0" t="0" r="0" b="0"/>
              <wp:wrapNone/>
              <wp:docPr id="211" name="Shape 211"/>
              <wp:cNvGraphicFramePr/>
              <a:graphic xmlns:a="http://schemas.openxmlformats.org/drawingml/2006/main">
                <a:graphicData uri="http://schemas.microsoft.com/office/word/2010/wordprocessingShape">
                  <wps:wsp>
                    <wps:cNvSpPr txBox="1"/>
                    <wps:spPr>
                      <a:xfrm>
                        <a:off x="0" y="0"/>
                        <a:ext cx="1039495" cy="36576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1" o:spid="_x0000_s1118" type="#_x0000_t202" style="position:absolute;margin-left:256.15pt;margin-top:737.85pt;width:81.85pt;height:28.8pt;z-index:-4404016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8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17" name="Shape 21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7" o:spid="_x0000_s1119" type="#_x0000_t202" style="position:absolute;margin-left:135.4pt;margin-top:743.1pt;width:215.3pt;height:26.9pt;z-index:-4404015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N2JT&#10;l5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8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15" name="Shape 21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5" o:spid="_x0000_s1120" type="#_x0000_t202" style="position:absolute;margin-left:135.4pt;margin-top:743.1pt;width:215.3pt;height:26.9pt;z-index:-4404015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Yy&#10;Ji6fAQAALg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88" behindDoc="1" locked="0" layoutInCell="1" allowOverlap="1">
              <wp:simplePos x="0" y="0"/>
              <wp:positionH relativeFrom="page">
                <wp:posOffset>3244850</wp:posOffset>
              </wp:positionH>
              <wp:positionV relativeFrom="page">
                <wp:posOffset>9356090</wp:posOffset>
              </wp:positionV>
              <wp:extent cx="1039495" cy="368935"/>
              <wp:effectExtent l="0" t="0" r="0" b="0"/>
              <wp:wrapNone/>
              <wp:docPr id="219" name="Shape 219"/>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9" o:spid="_x0000_s1121" type="#_x0000_t202" style="position:absolute;margin-left:255.5pt;margin-top:736.7pt;width:81.85pt;height:29.05pt;z-index:-4404015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23" name="Shape 22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3" o:spid="_x0000_s1122" type="#_x0000_t202" style="position:absolute;margin-left:135.4pt;margin-top:743.1pt;width:215.3pt;height:26.9pt;z-index:-4404015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AHx&#10;wvmfAQAALg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90" behindDoc="1" locked="0" layoutInCell="1" allowOverlap="1">
              <wp:simplePos x="0" y="0"/>
              <wp:positionH relativeFrom="page">
                <wp:posOffset>3253105</wp:posOffset>
              </wp:positionH>
              <wp:positionV relativeFrom="page">
                <wp:posOffset>9370695</wp:posOffset>
              </wp:positionV>
              <wp:extent cx="1039495" cy="365760"/>
              <wp:effectExtent l="0" t="0" r="0" b="0"/>
              <wp:wrapNone/>
              <wp:docPr id="221" name="Shape 221"/>
              <wp:cNvGraphicFramePr/>
              <a:graphic xmlns:a="http://schemas.openxmlformats.org/drawingml/2006/main">
                <a:graphicData uri="http://schemas.microsoft.com/office/word/2010/wordprocessingShape">
                  <wps:wsp>
                    <wps:cNvSpPr txBox="1"/>
                    <wps:spPr>
                      <a:xfrm>
                        <a:off x="0" y="0"/>
                        <a:ext cx="1039495" cy="36576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1" o:spid="_x0000_s1123" type="#_x0000_t202" style="position:absolute;margin-left:256.15pt;margin-top:737.85pt;width:81.85pt;height:28.8pt;z-index:-4404015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9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28" name="Shape 22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8" o:spid="_x0000_s1124" type="#_x0000_t202" style="position:absolute;margin-left:135.4pt;margin-top:743.1pt;width:215.3pt;height:26.9pt;z-index:-44040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ELjFXac&#10;AQAALg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94" behindDoc="1" locked="0" layoutInCell="1" allowOverlap="1">
              <wp:simplePos x="0" y="0"/>
              <wp:positionH relativeFrom="page">
                <wp:posOffset>3253105</wp:posOffset>
              </wp:positionH>
              <wp:positionV relativeFrom="page">
                <wp:posOffset>9370695</wp:posOffset>
              </wp:positionV>
              <wp:extent cx="1039495" cy="365760"/>
              <wp:effectExtent l="0" t="0" r="0" b="0"/>
              <wp:wrapNone/>
              <wp:docPr id="226" name="Shape 226"/>
              <wp:cNvGraphicFramePr/>
              <a:graphic xmlns:a="http://schemas.openxmlformats.org/drawingml/2006/main">
                <a:graphicData uri="http://schemas.microsoft.com/office/word/2010/wordprocessingShape">
                  <wps:wsp>
                    <wps:cNvSpPr txBox="1"/>
                    <wps:spPr>
                      <a:xfrm>
                        <a:off x="0" y="0"/>
                        <a:ext cx="1039495" cy="36576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6" o:spid="_x0000_s1125" type="#_x0000_t202" style="position:absolute;margin-left:256.15pt;margin-top:737.85pt;width:81.85pt;height:28.8pt;z-index:-4404015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0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32" name="Shape 23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2" o:spid="_x0000_s1126" type="#_x0000_t202" style="position:absolute;margin-left:135.4pt;margin-top:743.1pt;width:215.3pt;height:26.9pt;z-index:-4404015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kY3G&#10;XZ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9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30" name="Shape 23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0" o:spid="_x0000_s1127" type="#_x0000_t202" style="position:absolute;margin-left:135.4pt;margin-top:743.1pt;width:215.3pt;height:26.9pt;z-index:-4404015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JtRF2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0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37" name="Shape 23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7" o:spid="_x0000_s1128" type="#_x0000_t202" style="position:absolute;margin-left:135.4pt;margin-top:743.1pt;width:215.3pt;height:26.9pt;z-index:-440401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Aet&#10;lDm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0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35" name="Shape 23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5" o:spid="_x0000_s1129" type="#_x0000_t202" style="position:absolute;margin-left:135.4pt;margin-top:743.1pt;width:215.3pt;height:26.9pt;z-index:-4404015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Be0&#10;3L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1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43" name="Shape 24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3" o:spid="_x0000_s1130" type="#_x0000_t202" style="position:absolute;margin-left:135.4pt;margin-top:743.1pt;width:215.3pt;height:26.9pt;z-index:-4404015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kPoQ&#10;2Z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06" behindDoc="1" locked="0" layoutInCell="1" allowOverlap="1">
              <wp:simplePos x="0" y="0"/>
              <wp:positionH relativeFrom="page">
                <wp:posOffset>3248660</wp:posOffset>
              </wp:positionH>
              <wp:positionV relativeFrom="page">
                <wp:posOffset>9354820</wp:posOffset>
              </wp:positionV>
              <wp:extent cx="1039495" cy="85090"/>
              <wp:effectExtent l="0" t="0" r="0" b="0"/>
              <wp:wrapNone/>
              <wp:docPr id="239" name="Shape 239"/>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9" o:spid="_x0000_s1131" type="#_x0000_t202" style="position:absolute;margin-left:255.8pt;margin-top:736.6pt;width:81.85pt;height:6.7pt;z-index:-4404015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908" behindDoc="1" locked="0" layoutInCell="1" allowOverlap="1">
              <wp:simplePos x="0" y="0"/>
              <wp:positionH relativeFrom="page">
                <wp:posOffset>3656965</wp:posOffset>
              </wp:positionH>
              <wp:positionV relativeFrom="page">
                <wp:posOffset>9607550</wp:posOffset>
              </wp:positionV>
              <wp:extent cx="484505" cy="113030"/>
              <wp:effectExtent l="0" t="0" r="0" b="0"/>
              <wp:wrapNone/>
              <wp:docPr id="241" name="Shape 241"/>
              <wp:cNvGraphicFramePr/>
              <a:graphic xmlns:a="http://schemas.openxmlformats.org/drawingml/2006/main">
                <a:graphicData uri="http://schemas.microsoft.com/office/word/2010/wordprocessingShape">
                  <wps:wsp>
                    <wps:cNvSpPr txBox="1"/>
                    <wps:spPr>
                      <a:xfrm>
                        <a:off x="0" y="0"/>
                        <a:ext cx="484505"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241" o:spid="_x0000_s1132" type="#_x0000_t202" style="position:absolute;margin-left:287.95pt;margin-top:756.5pt;width:38.15pt;height:8.9pt;z-index:-4404015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1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247" name="Shape 247"/>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7" o:spid="_x0000_s1133" type="#_x0000_t202" style="position:absolute;margin-left:256.2pt;margin-top:736.6pt;width:81.85pt;height:6.7pt;z-index:-4404015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Dx&#10;Bzm5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1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245" name="Shape 24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5" o:spid="_x0000_s1134" type="#_x0000_t202" style="position:absolute;margin-left:256.2pt;margin-top:736.6pt;width:81.85pt;height:6.7pt;z-index:-4404015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EBX&#10;TAC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1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51" name="Shape 25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1" o:spid="_x0000_s1135" type="#_x0000_t202" style="position:absolute;margin-left:135.4pt;margin-top:743.1pt;width:215.3pt;height:26.9pt;z-index:-4404015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hC5k&#10;wp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1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49" name="Shape 24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9" o:spid="_x0000_s1136" type="#_x0000_t202" style="position:absolute;margin-left:135.4pt;margin-top:743.1pt;width:215.3pt;height:26.9pt;z-index:-4404015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Mqx&#10;gLq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2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7" name="Shape 5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 o:spid="_x0000_s1039" type="#_x0000_t202" style="position:absolute;margin-left:135.4pt;margin-top:743.1pt;width:215.3pt;height:26.9pt;z-index:-4404017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DVUHh2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2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57" name="Shape 25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7" o:spid="_x0000_s1137" type="#_x0000_t202" style="position:absolute;margin-left:135.4pt;margin-top:743.1pt;width:215.3pt;height:26.9pt;z-index:-4404015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IoyGC&#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20" behindDoc="1" locked="0" layoutInCell="1" allowOverlap="1">
              <wp:simplePos x="0" y="0"/>
              <wp:positionH relativeFrom="page">
                <wp:posOffset>3248660</wp:posOffset>
              </wp:positionH>
              <wp:positionV relativeFrom="page">
                <wp:posOffset>9354820</wp:posOffset>
              </wp:positionV>
              <wp:extent cx="1039495" cy="85090"/>
              <wp:effectExtent l="0" t="0" r="0" b="0"/>
              <wp:wrapNone/>
              <wp:docPr id="253" name="Shape 25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3" o:spid="_x0000_s1138" type="#_x0000_t202" style="position:absolute;margin-left:255.8pt;margin-top:736.6pt;width:81.85pt;height:6.7pt;z-index:-440401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922" behindDoc="1" locked="0" layoutInCell="1" allowOverlap="1">
              <wp:simplePos x="0" y="0"/>
              <wp:positionH relativeFrom="page">
                <wp:posOffset>3656965</wp:posOffset>
              </wp:positionH>
              <wp:positionV relativeFrom="page">
                <wp:posOffset>9607550</wp:posOffset>
              </wp:positionV>
              <wp:extent cx="484505" cy="113030"/>
              <wp:effectExtent l="0" t="0" r="0" b="0"/>
              <wp:wrapNone/>
              <wp:docPr id="255" name="Shape 255"/>
              <wp:cNvGraphicFramePr/>
              <a:graphic xmlns:a="http://schemas.openxmlformats.org/drawingml/2006/main">
                <a:graphicData uri="http://schemas.microsoft.com/office/word/2010/wordprocessingShape">
                  <wps:wsp>
                    <wps:cNvSpPr txBox="1"/>
                    <wps:spPr>
                      <a:xfrm>
                        <a:off x="0" y="0"/>
                        <a:ext cx="484505"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255" o:spid="_x0000_s1139" type="#_x0000_t202" style="position:absolute;margin-left:287.95pt;margin-top:756.5pt;width:38.15pt;height:8.9pt;z-index:-4404015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2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61" name="Shape 26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1" o:spid="_x0000_s1140" type="#_x0000_t202" style="position:absolute;margin-left:135.4pt;margin-top:743.1pt;width:215.3pt;height:26.9pt;z-index:-4404015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BZ&#10;JJC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2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59" name="Shape 25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9" o:spid="_x0000_s1141" type="#_x0000_t202" style="position:absolute;margin-left:135.4pt;margin-top:743.1pt;width:215.3pt;height:26.9pt;z-index:-4404015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Aa&#10;u5nK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30" behindDoc="1" locked="0" layoutInCell="1" allowOverlap="1">
              <wp:simplePos x="0" y="0"/>
              <wp:positionH relativeFrom="page">
                <wp:posOffset>3265170</wp:posOffset>
              </wp:positionH>
              <wp:positionV relativeFrom="page">
                <wp:posOffset>9354820</wp:posOffset>
              </wp:positionV>
              <wp:extent cx="1039495" cy="85090"/>
              <wp:effectExtent l="0" t="0" r="0" b="0"/>
              <wp:wrapNone/>
              <wp:docPr id="263" name="Shape 26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3" o:spid="_x0000_s1142" type="#_x0000_t202" style="position:absolute;margin-left:257.1pt;margin-top:736.6pt;width:81.85pt;height:6.7pt;z-index:-4404015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932" behindDoc="1" locked="0" layoutInCell="1" allowOverlap="1">
              <wp:simplePos x="0" y="0"/>
              <wp:positionH relativeFrom="page">
                <wp:posOffset>3423920</wp:posOffset>
              </wp:positionH>
              <wp:positionV relativeFrom="page">
                <wp:posOffset>9610725</wp:posOffset>
              </wp:positionV>
              <wp:extent cx="490855" cy="113030"/>
              <wp:effectExtent l="0" t="0" r="0" b="0"/>
              <wp:wrapNone/>
              <wp:docPr id="265" name="Shape 265"/>
              <wp:cNvGraphicFramePr/>
              <a:graphic xmlns:a="http://schemas.openxmlformats.org/drawingml/2006/main">
                <a:graphicData uri="http://schemas.microsoft.com/office/word/2010/wordprocessingShape">
                  <wps:wsp>
                    <wps:cNvSpPr txBox="1"/>
                    <wps:spPr>
                      <a:xfrm>
                        <a:off x="0" y="0"/>
                        <a:ext cx="490855" cy="113030"/>
                      </a:xfrm>
                      <a:prstGeom prst="rect">
                        <a:avLst/>
                      </a:prstGeom>
                      <a:noFill/>
                    </wps:spPr>
                    <wps:txbx>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wps:txbx>
                    <wps:bodyPr wrap="none" lIns="0" tIns="0" rIns="0" bIns="0">
                      <a:spAutoFit/>
                    </wps:bodyPr>
                  </wps:wsp>
                </a:graphicData>
              </a:graphic>
            </wp:anchor>
          </w:drawing>
        </mc:Choice>
        <mc:Fallback>
          <w:pict>
            <v:shape id="Shape 265" o:spid="_x0000_s1143" type="#_x0000_t202" style="position:absolute;margin-left:269.6pt;margin-top:756.75pt;width:38.65pt;height:8.9pt;z-index:-4404015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" filled="f" stroked="f">
              <v:textbox style="mso-fit-shape-to-text:t" inset="0,0,0,0">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v:textbox>
              <w10:wrap anchorx="page" anchory="page"/>
            </v:shape>
          </w:pict>
        </mc:Fallback>
      </mc:AlternateConten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3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69" name="Shape 26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9" o:spid="_x0000_s1144" type="#_x0000_t202" style="position:absolute;margin-left:135.4pt;margin-top:743.1pt;width:215.3pt;height:26.9pt;z-index:-440401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qUF4u&#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2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5" name="Shape 5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 o:spid="_x0000_s1040" type="#_x0000_t202" style="position:absolute;margin-left:135.4pt;margin-top:743.1pt;width:215.3pt;height:26.9pt;z-index:-4404017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BBccbt&#10;nQEAACw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67" name="Shape 26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7" o:spid="_x0000_s1145" type="#_x0000_t202" style="position:absolute;margin-left:135.4pt;margin-top:743.1pt;width:215.3pt;height:26.9pt;z-index:-4404015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NY79uO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4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73" name="Shape 27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3" o:spid="_x0000_s1146" type="#_x0000_t202" style="position:absolute;margin-left:135.4pt;margin-top:743.1pt;width:215.3pt;height:26.9pt;z-index:-4404015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qYHnrZ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3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71" name="Shape 27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1" o:spid="_x0000_s1147" type="#_x0000_t202" style="position:absolute;margin-left:135.4pt;margin-top:743.1pt;width:215.3pt;height:26.9pt;z-index:-4404015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TerbaZ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4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77" name="Shape 27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7" o:spid="_x0000_s1148" type="#_x0000_t202" style="position:absolute;margin-left:135.4pt;margin-top:743.1pt;width:215.3pt;height:26.9pt;z-index:-440401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yPeuuZ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42" behindDoc="1" locked="0" layoutInCell="1" allowOverlap="1">
              <wp:simplePos x="0" y="0"/>
              <wp:positionH relativeFrom="page">
                <wp:posOffset>3253740</wp:posOffset>
              </wp:positionH>
              <wp:positionV relativeFrom="page">
                <wp:posOffset>9366885</wp:posOffset>
              </wp:positionV>
              <wp:extent cx="1039495" cy="368935"/>
              <wp:effectExtent l="0" t="0" r="0" b="0"/>
              <wp:wrapNone/>
              <wp:docPr id="275" name="Shape 275"/>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5" o:spid="_x0000_s1149" type="#_x0000_t202" style="position:absolute;margin-left:256.2pt;margin-top:737.55pt;width:81.85pt;height:29.05pt;z-index:-4404015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3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61" name="Shape 6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 o:spid="_x0000_s1041" type="#_x0000_t202" style="position:absolute;margin-left:256.3pt;margin-top:736.6pt;width:81.85pt;height:6.7pt;z-index:-4404017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4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81" name="Shape 28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1" o:spid="_x0000_s1150" type="#_x0000_t202" style="position:absolute;margin-left:135.4pt;margin-top:743.1pt;width:215.3pt;height:26.9pt;z-index:-4404015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4vT0&#10;3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46" behindDoc="1" locked="0" layoutInCell="1" allowOverlap="1">
              <wp:simplePos x="0" y="0"/>
              <wp:positionH relativeFrom="page">
                <wp:posOffset>3253740</wp:posOffset>
              </wp:positionH>
              <wp:positionV relativeFrom="page">
                <wp:posOffset>9366885</wp:posOffset>
              </wp:positionV>
              <wp:extent cx="1039495" cy="368935"/>
              <wp:effectExtent l="0" t="0" r="0" b="0"/>
              <wp:wrapNone/>
              <wp:docPr id="279" name="Shape 279"/>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9" o:spid="_x0000_s1151" type="#_x0000_t202" style="position:absolute;margin-left:256.2pt;margin-top:737.55pt;width:81.85pt;height:29.05pt;z-index:-4404015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52" behindDoc="1" locked="0" layoutInCell="1" allowOverlap="1">
              <wp:simplePos x="0" y="0"/>
              <wp:positionH relativeFrom="page">
                <wp:posOffset>3253740</wp:posOffset>
              </wp:positionH>
              <wp:positionV relativeFrom="page">
                <wp:posOffset>9366885</wp:posOffset>
              </wp:positionV>
              <wp:extent cx="1039495" cy="368935"/>
              <wp:effectExtent l="0" t="0" r="0" b="0"/>
              <wp:wrapNone/>
              <wp:docPr id="286" name="Shape 286"/>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6" o:spid="_x0000_s1152" type="#_x0000_t202" style="position:absolute;margin-left:256.2pt;margin-top:737.55pt;width:81.85pt;height:29.05pt;z-index:-440401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50" behindDoc="1" locked="0" layoutInCell="1" allowOverlap="1">
              <wp:simplePos x="0" y="0"/>
              <wp:positionH relativeFrom="page">
                <wp:posOffset>3253740</wp:posOffset>
              </wp:positionH>
              <wp:positionV relativeFrom="page">
                <wp:posOffset>9366885</wp:posOffset>
              </wp:positionV>
              <wp:extent cx="1039495" cy="368935"/>
              <wp:effectExtent l="0" t="0" r="0" b="0"/>
              <wp:wrapNone/>
              <wp:docPr id="284" name="Shape 284"/>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4" o:spid="_x0000_s1153" type="#_x0000_t202" style="position:absolute;margin-left:256.2pt;margin-top:737.55pt;width:81.85pt;height:29.05pt;z-index:-4404015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5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88" name="Shape 28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8" o:spid="_x0000_s1154" type="#_x0000_t202" style="position:absolute;margin-left:135.4pt;margin-top:743.1pt;width:215.3pt;height:26.9pt;z-index:-4404015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EP4&#10;fv2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28"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59" name="Shape 59"/>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 o:spid="_x0000_s1042" type="#_x0000_t202" style="position:absolute;margin-left:256.3pt;margin-top:736.6pt;width:81.85pt;height:6.7pt;z-index:-4404017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BNco+y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5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92" name="Shape 29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2" o:spid="_x0000_s1155" type="#_x0000_t202" style="position:absolute;margin-left:135.4pt;margin-top:743.1pt;width:215.3pt;height:26.9pt;z-index:-4404015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fSVw&#10;W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5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90" name="Shape 29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0" o:spid="_x0000_s1156" type="#_x0000_t202" style="position:absolute;margin-left:135.4pt;margin-top:743.1pt;width:215.3pt;height:26.9pt;z-index:-4404015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FyRW&#10;mp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96" name="Shape 29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6" o:spid="_x0000_s1157" type="#_x0000_t202" style="position:absolute;margin-left:135.4pt;margin-top:743.1pt;width:215.3pt;height:26.9pt;z-index:-4404015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mpaT8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6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294" name="Shape 29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4" o:spid="_x0000_s1158" type="#_x0000_t202" style="position:absolute;margin-left:135.4pt;margin-top:743.1pt;width:215.3pt;height:26.9pt;z-index:-44040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Eyk&#10;gj6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6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01" name="Shape 30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1" o:spid="_x0000_s1159" type="#_x0000_t202" style="position:absolute;margin-left:135.4pt;margin-top:743.1pt;width:215.3pt;height:26.9pt;z-index:-4404015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Ndw&#10;X2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64" behindDoc="1" locked="0" layoutInCell="1" allowOverlap="1">
              <wp:simplePos x="0" y="0"/>
              <wp:positionH relativeFrom="page">
                <wp:posOffset>3265805</wp:posOffset>
              </wp:positionH>
              <wp:positionV relativeFrom="page">
                <wp:posOffset>9354185</wp:posOffset>
              </wp:positionV>
              <wp:extent cx="1039495" cy="368935"/>
              <wp:effectExtent l="0" t="0" r="0" b="0"/>
              <wp:wrapNone/>
              <wp:docPr id="299" name="Shape 299"/>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9" o:spid="_x0000_s1160" type="#_x0000_t202" style="position:absolute;margin-left:257.15pt;margin-top:736.55pt;width:81.85pt;height:29.05pt;z-index:-4404015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5" name="Shape 6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 o:spid="_x0000_s1043" type="#_x0000_t202" style="position:absolute;margin-left:135.4pt;margin-top:743.1pt;width:215.3pt;height:26.9pt;z-index:-4404017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D5VXlE&#10;nQEAACw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7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06" name="Shape 30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6" o:spid="_x0000_s1161" type="#_x0000_t202" style="position:absolute;margin-left:135.4pt;margin-top:743.1pt;width:215.3pt;height:26.9pt;z-index:-4404015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GpM&#10;39W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6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04" name="Shape 30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4" o:spid="_x0000_s1162" type="#_x0000_t202" style="position:absolute;margin-left:135.4pt;margin-top:743.1pt;width:215.3pt;height:26.9pt;z-index:-440401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ABN&#10;+Re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7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10" name="Shape 31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0" o:spid="_x0000_s1163" type="#_x0000_t202" style="position:absolute;margin-left:135.4pt;margin-top:743.1pt;width:215.3pt;height:26.9pt;z-index:-4404015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Be+GFJ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7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08" name="Shape 30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8" o:spid="_x0000_s1164" type="#_x0000_t202" style="position:absolute;margin-left:135.4pt;margin-top:743.1pt;width:215.3pt;height:26.9pt;z-index:-4404015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S3Bi&#10;b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0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1" name="Shape 3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 o:spid="_x0000_s1028" type="#_x0000_t202" style="position:absolute;margin-left:135.4pt;margin-top:743.1pt;width:215.3pt;height:26.9pt;z-index:-4404017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3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3" name="Shape 6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 o:spid="_x0000_s1044" type="#_x0000_t202" style="position:absolute;margin-left:135.4pt;margin-top:743.1pt;width:215.3pt;height:26.9pt;z-index:-4404017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B+KaR+&#10;nQEAACw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7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14" name="Shape 31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4" o:spid="_x0000_s1165" type="#_x0000_t202" style="position:absolute;margin-left:135.4pt;margin-top:743.1pt;width:215.3pt;height:26.9pt;z-index:-4404015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M28&#10;rj+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7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12" name="Shape 31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2" o:spid="_x0000_s1166" type="#_x0000_t202" style="position:absolute;margin-left:135.4pt;margin-top:743.1pt;width:215.3pt;height:26.9pt;z-index:-4404015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Eih&#10;2++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8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18" name="Shape 31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8" o:spid="_x0000_s1167" type="#_x0000_t202" style="position:absolute;margin-left:256.2pt;margin-top:736.6pt;width:81.85pt;height:6.7pt;z-index:-4404014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48PbB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8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16" name="Shape 31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6" o:spid="_x0000_s1168" type="#_x0000_t202" style="position:absolute;margin-left:256.2pt;margin-top:736.6pt;width:81.85pt;height:6.7pt;z-index:-4404015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FTBS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8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22" name="Shape 32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2" o:spid="_x0000_s1169" type="#_x0000_t202" style="position:absolute;margin-left:135.4pt;margin-top:743.1pt;width:215.3pt;height:26.9pt;z-index:-4404014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Q8pM&#10;t5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8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20" name="Shape 32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0" o:spid="_x0000_s1170" type="#_x0000_t202" style="position:absolute;margin-left:135.4pt;margin-top:743.1pt;width:215.3pt;height:26.9pt;z-index:-4404014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Kctq&#10;dZ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9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26" name="Shape 32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6" o:spid="_x0000_s1171" type="#_x0000_t202" style="position:absolute;margin-left:256.2pt;margin-top:736.6pt;width:81.85pt;height:6.7pt;z-index:-4404014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O1g&#10;y42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8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24" name="Shape 32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4" o:spid="_x0000_s1172" type="#_x0000_t202" style="position:absolute;margin-left:256.2pt;margin-top:736.6pt;width:81.85pt;height:6.7pt;z-index:-4404014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Fww&#10;vjS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9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30" name="Shape 33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0" o:spid="_x0000_s1173" type="#_x0000_t202" style="position:absolute;margin-left:135.4pt;margin-top:743.1pt;width:215.3pt;height:26.9pt;z-index:-4404014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BNXfSz&#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28" name="Shape 32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8" o:spid="_x0000_s1174" type="#_x0000_t202" style="position:absolute;margin-left:135.4pt;margin-top:743.1pt;width:215.3pt;height:26.9pt;z-index:-4404014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APC&#10;EM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9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34" name="Shape 33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4" o:spid="_x0000_s1175" type="#_x0000_t202" style="position:absolute;margin-left:135.4pt;margin-top:743.1pt;width:215.3pt;height:26.9pt;z-index:-4404014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UO&#10;3J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99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32" name="Shape 33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2" o:spid="_x0000_s1176" type="#_x0000_t202" style="position:absolute;margin-left:135.4pt;margin-top:743.1pt;width:215.3pt;height:26.9pt;z-index:-4404014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AAT&#10;qU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0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38" name="Shape 33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8" o:spid="_x0000_s1177" type="#_x0000_t202" style="position:absolute;margin-left:256.2pt;margin-top:736.6pt;width:81.85pt;height:6.7pt;z-index:-4404014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qTUEu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0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36" name="Shape 33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6" o:spid="_x0000_s1178" type="#_x0000_t202" style="position:absolute;margin-left:256.2pt;margin-top:736.6pt;width:81.85pt;height:6.7pt;z-index:-4404014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sqIe9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0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42" name="Shape 34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2" o:spid="_x0000_s1179" type="#_x0000_t202" style="position:absolute;margin-left:135.4pt;margin-top:743.1pt;width:215.3pt;height:26.9pt;z-index:-4404014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PHI&#10;Tiq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0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40" name="Shape 34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0" o:spid="_x0000_s1180" type="#_x0000_t202" style="position:absolute;margin-left:135.4pt;margin-top:743.1pt;width:215.3pt;height:26.9pt;z-index:-4404014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m8lo&#10;6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1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46" name="Shape 34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6" o:spid="_x0000_s1181" type="#_x0000_t202" style="position:absolute;margin-left:256.2pt;margin-top:736.6pt;width:81.85pt;height:6.7pt;z-index:-4404014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EiK&#10;RyO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0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44" name="Shape 34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4" o:spid="_x0000_s1182" type="#_x0000_t202" style="position:absolute;margin-left:256.2pt;margin-top:736.6pt;width:81.85pt;height:6.7pt;z-index:-44040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Pna&#10;Mpq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1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50" name="Shape 35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0" o:spid="_x0000_s1183" type="#_x0000_t202" style="position:absolute;margin-left:135.4pt;margin-top:743.1pt;width:215.3pt;height:26.9pt;z-index:-4404014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P9f&#10;9i6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1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48" name="Shape 34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8" o:spid="_x0000_s1184" type="#_x0000_t202" style="position:absolute;margin-left:135.4pt;margin-top:743.1pt;width:215.3pt;height:26.9pt;z-index:-4404014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LHA&#10;El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1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54" name="Shape 35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4" o:spid="_x0000_s1185" type="#_x0000_t202" style="position:absolute;margin-left:256.2pt;margin-top:736.6pt;width:81.85pt;height:6.7pt;z-index:-4404014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BKE&#10;YFe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1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52" name="Shape 35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2" o:spid="_x0000_s1186" type="#_x0000_t202" style="position:absolute;margin-left:256.2pt;margin-top:736.6pt;width:81.85pt;height:6.7pt;z-index:-440401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Ppr&#10;4Aq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2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58" name="Shape 35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8" o:spid="_x0000_s1187" type="#_x0000_t202" style="position:absolute;margin-left:135.4pt;margin-top:743.1pt;width:215.3pt;height:26.9pt;z-index:-4404014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iEMx&#10;NZ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2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56" name="Shape 35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6" o:spid="_x0000_s1188" type="#_x0000_t202" style="position:absolute;margin-left:135.4pt;margin-top:743.1pt;width:215.3pt;height:26.9pt;z-index:-4404014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02fi&#10;wZ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3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9" name="Shape 6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 o:spid="_x0000_s1045" type="#_x0000_t202" style="position:absolute;margin-left:135.4pt;margin-top:743.1pt;width:215.3pt;height:26.9pt;z-index:-4404017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q+9ZF&#10;nQEAACw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2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62" name="Shape 36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2" o:spid="_x0000_s1189" type="#_x0000_t202" style="position:absolute;margin-left:135.4pt;margin-top:743.1pt;width:215.3pt;height:26.9pt;z-index:-4404014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jJB2&#10;N5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2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60" name="Shape 36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0" o:spid="_x0000_s1190" type="#_x0000_t202" style="position:absolute;margin-left:135.4pt;margin-top:743.1pt;width:215.3pt;height:26.9pt;z-index:-44040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DmkVD1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3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66" name="Shape 36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6" o:spid="_x0000_s1191" type="#_x0000_t202" style="position:absolute;margin-left:256.2pt;margin-top:736.6pt;width:81.85pt;height:6.7pt;z-index:-4404014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2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64" name="Shape 36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4" o:spid="_x0000_s1192" type="#_x0000_t202" style="position:absolute;margin-left:256.2pt;margin-top:736.6pt;width:81.85pt;height:6.7pt;z-index:-4404014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Ina&#10;cJa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70" name="Shape 37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0" o:spid="_x0000_s1193" type="#_x0000_t202" style="position:absolute;margin-left:135.4pt;margin-top:743.1pt;width:215.3pt;height:26.9pt;z-index:-4404014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CB84z&#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3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68" name="Shape 36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8" o:spid="_x0000_s1194" type="#_x0000_t202" style="position:absolute;margin-left:135.4pt;margin-top:743.1pt;width:215.3pt;height:26.9pt;z-index:-4404014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zJgq&#10;S5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3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74" name="Shape 37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4" o:spid="_x0000_s1195" type="#_x0000_t202" style="position:absolute;margin-left:256.2pt;margin-top:736.6pt;width:81.85pt;height:6.7pt;z-index:-4404014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Bi&#10;hCJb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3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72" name="Shape 37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2" o:spid="_x0000_s1196" type="#_x0000_t202" style="position:absolute;margin-left:256.2pt;margin-top:736.6pt;width:81.85pt;height:6.7pt;z-index:-4404014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4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78" name="Shape 37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8" o:spid="_x0000_s1197" type="#_x0000_t202" style="position:absolute;margin-left:135.4pt;margin-top:743.1pt;width:215.3pt;height:26.9pt;z-index:-4404014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z+2UmJ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4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76" name="Shape 37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6" o:spid="_x0000_s1198" type="#_x0000_t202" style="position:absolute;margin-left:135.4pt;margin-top:743.1pt;width:215.3pt;height:26.9pt;z-index:-4404014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UyUds&#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3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7" name="Shape 6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 o:spid="_x0000_s1046" type="#_x0000_t202" style="position:absolute;margin-left:135.4pt;margin-top:743.1pt;width:215.3pt;height:26.9pt;z-index:-4404017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BKO7zm&#10;nQEAACw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4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82" name="Shape 38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2" o:spid="_x0000_s1199" type="#_x0000_t202" style="position:absolute;margin-left:256.2pt;margin-top:736.6pt;width:81.85pt;height:6.7pt;z-index:-4404014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lM5ol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4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80" name="Shape 38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0" o:spid="_x0000_s1200" type="#_x0000_t202" style="position:absolute;margin-left:256.2pt;margin-top:736.6pt;width:81.85pt;height:6.7pt;z-index:-4404014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JZ4d&#10;L5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5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86" name="Shape 38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6" o:spid="_x0000_s1201" type="#_x0000_t202" style="position:absolute;margin-left:135.4pt;margin-top:743.1pt;width:215.3pt;height:26.9pt;z-index:-4404014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LX/&#10;2g6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4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84" name="Shape 38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4" o:spid="_x0000_s1202" type="#_x0000_t202" style="position:absolute;margin-left:135.4pt;margin-top:743.1pt;width:215.3pt;height:26.9pt;z-index:-4404014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N/+&#10;/My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5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90" name="Shape 39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0" o:spid="_x0000_s1203" type="#_x0000_t202" style="position:absolute;margin-left:256.2pt;margin-top:736.6pt;width:81.85pt;height:6.7pt;z-index:-4404014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&#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5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388" name="Shape 38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8" o:spid="_x0000_s1204" type="#_x0000_t202" style="position:absolute;margin-left:256.2pt;margin-top:736.6pt;width:81.85pt;height:6.7pt;z-index:-4404014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CLW&#10;W6e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5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94" name="Shape 39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4" o:spid="_x0000_s1205" type="#_x0000_t202" style="position:absolute;margin-left:135.4pt;margin-top:743.1pt;width:215.3pt;height:26.9pt;z-index:-4404014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AS&#10;D6vk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5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92" name="Shape 39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2" o:spid="_x0000_s1206" type="#_x0000_t202" style="position:absolute;margin-left:135.4pt;margin-top:743.1pt;width:215.3pt;height:26.9pt;z-index:-440401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CX&#10;Et40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42"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73" name="Shape 7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 o:spid="_x0000_s1047" type="#_x0000_t202" style="position:absolute;margin-left:256.3pt;margin-top:736.6pt;width:81.85pt;height:6.7pt;z-index:-4404017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KcoIA+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98" name="Shape 39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8" o:spid="_x0000_s1207" type="#_x0000_t202" style="position:absolute;margin-left:135.4pt;margin-top:743.1pt;width:215.3pt;height:26.9pt;z-index:-4404014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s3jqwZ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6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96" name="Shape 39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6" o:spid="_x0000_s1208" type="#_x0000_t202" style="position:absolute;margin-left:135.4pt;margin-top:743.1pt;width:215.3pt;height:26.9pt;z-index:-4404014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hc&#10;OTW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6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02" name="Shape 40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2" o:spid="_x0000_s1209" type="#_x0000_t202" style="position:absolute;margin-left:256.2pt;margin-top:736.6pt;width:81.85pt;height:6.7pt;z-index:-4404014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cZEK8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6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00" name="Shape 40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0" o:spid="_x0000_s1210" type="#_x0000_t202" style="position:absolute;margin-left:256.2pt;margin-top:736.6pt;width:81.85pt;height:6.7pt;z-index:-440401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wMF/S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7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06" name="Shape 40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6" o:spid="_x0000_s1211" type="#_x0000_t202" style="position:absolute;margin-left:135.4pt;margin-top:743.1pt;width:215.3pt;height:26.9pt;z-index:-4404014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BlL&#10;WXy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6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04" name="Shape 40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4" o:spid="_x0000_s1212" type="#_x0000_t202" style="position:absolute;margin-left:135.4pt;margin-top:743.1pt;width:215.3pt;height:26.9pt;z-index:-4404014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Bz&#10;Sn++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7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10" name="Shape 41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0" o:spid="_x0000_s1213" type="#_x0000_t202" style="position:absolute;margin-left:256.2pt;margin-top:736.6pt;width:81.85pt;height:6.7pt;z-index:-4404014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gvjka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7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08" name="Shape 40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8" o:spid="_x0000_s1214" type="#_x0000_t202" style="position:absolute;margin-left:256.2pt;margin-top:736.6pt;width:81.85pt;height:6.7pt;z-index:-4404014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x4k5&#10;wZ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7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14" name="Shape 41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4" o:spid="_x0000_s1215" type="#_x0000_t202" style="position:absolute;margin-left:135.4pt;margin-top:743.1pt;width:215.3pt;height:26.9pt;z-index:-4404014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vrso&#10;lp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7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12" name="Shape 41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2" o:spid="_x0000_s1216" type="#_x0000_t202" style="position:absolute;margin-left:135.4pt;margin-top:743.1pt;width:215.3pt;height:26.9pt;z-index:-4404014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Dum&#10;XU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4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71" name="Shape 7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 o:spid="_x0000_s1048" type="#_x0000_t202" style="position:absolute;margin-left:256.3pt;margin-top:736.6pt;width:81.85pt;height:6.7pt;z-index:-4404017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GqRSJ2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8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18" name="Shape 41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8" o:spid="_x0000_s1217" type="#_x0000_t202" style="position:absolute;margin-left:256.2pt;margin-top:736.6pt;width:81.85pt;height:6.7pt;z-index:-4404013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&#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8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16" name="Shape 41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6" o:spid="_x0000_s1218" type="#_x0000_t202" style="position:absolute;margin-left:256.2pt;margin-top:736.6pt;width:81.85pt;height:6.7pt;z-index:-440401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cSYu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8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22" name="Shape 42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2" o:spid="_x0000_s1219" type="#_x0000_t202" style="position:absolute;margin-left:135.4pt;margin-top:743.1pt;width:215.3pt;height:26.9pt;z-index:-4404013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P9Ed&#10;F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8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20" name="Shape 42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0" o:spid="_x0000_s1220" type="#_x0000_t202" style="position:absolute;margin-left:135.4pt;margin-top:743.1pt;width:215.3pt;height:26.9pt;z-index:-4404013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VdA7&#10;1p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9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26" name="Shape 42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6" o:spid="_x0000_s1221" type="#_x0000_t202" style="position:absolute;margin-left:256.2pt;margin-top:736.6pt;width:81.85pt;height:6.7pt;z-index:-4404013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Ozw&#10;kn+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8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24" name="Shape 42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4" o:spid="_x0000_s1222" type="#_x0000_t202" style="position:absolute;margin-left:256.2pt;margin-top:736.6pt;width:81.85pt;height:6.7pt;z-index:-4404013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XaDn&#10;xp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9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30" name="Shape 43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0" o:spid="_x0000_s1223" type="#_x0000_t202" style="position:absolute;margin-left:135.4pt;margin-top:743.1pt;width:215.3pt;height:26.9pt;z-index:-4404013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MUal&#10;E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28" name="Shape 42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8" o:spid="_x0000_s1224" type="#_x0000_t202" style="position:absolute;margin-left:135.4pt;margin-top:743.1pt;width:215.3pt;height:26.9pt;z-index:-4404013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B/&#10;2UFo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4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7" name="Shape 7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 o:spid="_x0000_s1049" type="#_x0000_t202" style="position:absolute;margin-left:135.4pt;margin-top:743.1pt;width:215.3pt;height:26.9pt;z-index:-4404017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CTTxwx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9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34" name="Shape 43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4" o:spid="_x0000_s1225" type="#_x0000_t202" style="position:absolute;margin-left:135.4pt;margin-top:743.1pt;width:215.3pt;height:26.9pt;z-index:-4404013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PkV&#10;jT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09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32" name="Shape 43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2" o:spid="_x0000_s1226" type="#_x0000_t202" style="position:absolute;margin-left:135.4pt;margin-top:743.1pt;width:215.3pt;height:26.9pt;z-index:-4404013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B8&#10;CPjr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0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38" name="Shape 43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8" o:spid="_x0000_s1227" type="#_x0000_t202" style="position:absolute;margin-left:256.2pt;margin-top:736.6pt;width:81.85pt;height:6.7pt;z-index:-4404013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5RFbQ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0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36" name="Shape 43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6" o:spid="_x0000_s1228" type="#_x0000_t202" style="position:absolute;margin-left:256.2pt;margin-top:736.6pt;width:81.85pt;height:6.7pt;z-index:-4404013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oZBD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0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42" name="Shape 44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2" o:spid="_x0000_s1229" type="#_x0000_t202" style="position:absolute;margin-left:135.4pt;margin-top:743.1pt;width:215.3pt;height:26.9pt;z-index:-4404013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wGcZg5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0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40" name="Shape 44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0" o:spid="_x0000_s1230" type="#_x0000_t202" style="position:absolute;margin-left:135.4pt;margin-top:743.1pt;width:215.3pt;height:26.9pt;z-index:-4404013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qZj9B&#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1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46" name="Shape 44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6" o:spid="_x0000_s1231" type="#_x0000_t202" style="position:absolute;margin-left:256.2pt;margin-top:736.6pt;width:81.85pt;height:6.7pt;z-index:-4404013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BK4Y25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0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44" name="Shape 44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4" o:spid="_x0000_s1232" type="#_x0000_t202" style="position:absolute;margin-left:256.2pt;margin-top:736.6pt;width:81.85pt;height:6.7pt;z-index:-4404013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LX+&#10;bWK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1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50" name="Shape 45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0" o:spid="_x0000_s1233" type="#_x0000_t202" style="position:absolute;margin-left:135.4pt;margin-top:743.1pt;width:215.3pt;height:26.9pt;z-index:-4404013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M7w&#10;oYe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1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48" name="Shape 44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8" o:spid="_x0000_s1234" type="#_x0000_t202" style="position:absolute;margin-left:135.4pt;margin-top:743.1pt;width:215.3pt;height:26.9pt;z-index:-440401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IBvRf+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4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5" name="Shape 7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 o:spid="_x0000_s1050" type="#_x0000_t202" style="position:absolute;margin-left:135.4pt;margin-top:743.1pt;width:215.3pt;height:26.9pt;z-index:-4404017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HbqKq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1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54" name="Shape 45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4" o:spid="_x0000_s1235" type="#_x0000_t202" style="position:absolute;margin-left:256.2pt;margin-top:736.6pt;width:81.85pt;height:6.7pt;z-index:-4404013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XqA/&#10;r5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1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52" name="Shape 45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2" o:spid="_x0000_s1236" type="#_x0000_t202" style="position:absolute;margin-left:256.2pt;margin-top:736.6pt;width:81.85pt;height:6.7pt;z-index:-4404013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tk+/8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2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58" name="Shape 45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8" o:spid="_x0000_s1237" type="#_x0000_t202" style="position:absolute;margin-left:135.4pt;margin-top:743.1pt;width:215.3pt;height:26.9pt;z-index:-4404013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IMa+yy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2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56" name="Shape 45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6" o:spid="_x0000_s1238" type="#_x0000_t202" style="position:absolute;margin-left:135.4pt;margin-top:743.1pt;width:215.3pt;height:26.9pt;z-index:-4404013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Ng+KNi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2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62" name="Shape 46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2" o:spid="_x0000_s1239" type="#_x0000_t202" style="position:absolute;margin-left:256.2pt;margin-top:736.6pt;width:81.85pt;height:6.7pt;z-index:-4404013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mc+AV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2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60" name="Shape 46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0" o:spid="_x0000_s1240" type="#_x0000_t202" style="position:absolute;margin-left:256.2pt;margin-top:736.6pt;width:81.85pt;height:6.7pt;z-index:-4404013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KJ/17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3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66" name="Shape 46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6" o:spid="_x0000_s1241" type="#_x0000_t202" style="position:absolute;margin-left:135.4pt;margin-top:743.1pt;width:215.3pt;height:26.9pt;z-index:-4404013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b9&#10;Xe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2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64" name="Shape 46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4" o:spid="_x0000_s1242" type="#_x0000_t202" style="position:absolute;margin-left:135.4pt;margin-top:743.1pt;width:215.3pt;height:26.9pt;z-index:-4404013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CM&#10;/Hsp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5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81" name="Shape 8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 o:spid="_x0000_s1051" type="#_x0000_t202" style="position:absolute;margin-left:256.3pt;margin-top:736.6pt;width:81.85pt;height:6.7pt;z-index:-4404017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70" name="Shape 47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0" o:spid="_x0000_s1243" type="#_x0000_t202" style="position:absolute;margin-left:135.4pt;margin-top:743.1pt;width:215.3pt;height:26.9pt;z-index:-4404013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JXgQq&#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3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68" name="Shape 46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8" o:spid="_x0000_s1244" type="#_x0000_t202" style="position:absolute;margin-left:135.4pt;margin-top:743.1pt;width:215.3pt;height:26.9pt;z-index:-4404013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x8Hg&#10;Up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3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74" name="Shape 47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4" o:spid="_x0000_s1245" type="#_x0000_t202" style="position:absolute;margin-left:256.2pt;margin-top:736.6pt;width:81.85pt;height:6.7pt;z-index:-4404013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AU&#10;VuAT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3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72" name="Shape 47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2" o:spid="_x0000_s1246" type="#_x0000_t202" style="position:absolute;margin-left:256.2pt;margin-top:736.6pt;width:81.85pt;height:6.7pt;z-index:-4404013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D8&#10;uWBO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4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78" name="Shape 47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8" o:spid="_x0000_s1247" type="#_x0000_t202" style="position:absolute;margin-left:135.4pt;margin-top:743.1pt;width:215.3pt;height:26.9pt;z-index:-4404013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kLDMZ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4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76" name="Shape 47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6" o:spid="_x0000_s1248" type="#_x0000_t202" style="position:absolute;margin-left:135.4pt;margin-top:743.1pt;width:215.3pt;height:26.9pt;z-index:-4404013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KVmEMW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4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82" name="Shape 48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2" o:spid="_x0000_s1249" type="#_x0000_t202" style="position:absolute;margin-left:256.2pt;margin-top:736.6pt;width:81.85pt;height:6.7pt;z-index:-4404013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2Oo3b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4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480" name="Shape 48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0" o:spid="_x0000_s1250" type="#_x0000_t202" style="position:absolute;margin-left:256.2pt;margin-top:736.6pt;width:81.85pt;height:6.7pt;z-index:-4404013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abpC15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5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86" name="Shape 48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6" o:spid="_x0000_s1251" type="#_x0000_t202" style="position:absolute;margin-left:135.4pt;margin-top:743.1pt;width:215.3pt;height:26.9pt;z-index:-4404013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RQ&#10;jae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4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84" name="Shape 48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4" o:spid="_x0000_s1252" type="#_x0000_t202" style="position:absolute;margin-left:135.4pt;margin-top:743.1pt;width:215.3pt;height:26.9pt;z-index:-4404013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Du&#10;Uatl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06"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37" name="Shape 37"/>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 o:spid="_x0000_s1029" type="#_x0000_t202" style="position:absolute;margin-left:256.3pt;margin-top:736.6pt;width:81.85pt;height:6.7pt;z-index:-4404017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LOGE4mZAQAA&#10;Kg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48"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79" name="Shape 79"/>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 o:spid="_x0000_s1052" type="#_x0000_t202" style="position:absolute;margin-left:256.3pt;margin-top:736.6pt;width:81.85pt;height:6.7pt;z-index:-4404017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5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90" name="Shape 49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0" o:spid="_x0000_s1253" type="#_x0000_t202" style="position:absolute;margin-left:135.4pt;margin-top:743.1pt;width:215.3pt;height:26.9pt;z-index:-4404013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vz&#10;1G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5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88" name="Shape 48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88" o:spid="_x0000_s1254" type="#_x0000_t202" style="position:absolute;margin-left:135.4pt;margin-top:743.1pt;width:215.3pt;height:26.9pt;z-index:-4404013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KVsMB6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5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94" name="Shape 49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4" o:spid="_x0000_s1255" type="#_x0000_t202" style="position:absolute;margin-left:135.4pt;margin-top:743.1pt;width:215.3pt;height:26.9pt;z-index:-4404013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Aj&#10;oPxN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5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92" name="Shape 49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2" o:spid="_x0000_s1256" type="#_x0000_t202" style="position:absolute;margin-left:135.4pt;margin-top:743.1pt;width:215.3pt;height:26.9pt;z-index:-4404013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Ka9&#10;iZ2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5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5" name="Shape 8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5" o:spid="_x0000_s1053" type="#_x0000_t202" style="position:absolute;margin-left:135.4pt;margin-top:743.1pt;width:215.3pt;height:26.9pt;z-index:-4404017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7K01U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98" name="Shape 49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8" o:spid="_x0000_s1257" type="#_x0000_t202" style="position:absolute;margin-left:135.4pt;margin-top:743.1pt;width:215.3pt;height:26.9pt;z-index:-4404013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CmGY7N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6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96" name="Shape 49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6" o:spid="_x0000_s1258" type="#_x0000_t202" style="position:absolute;margin-left:135.4pt;margin-top:743.1pt;width:215.3pt;height:26.9pt;z-index:-4404013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P09XTm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6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02" name="Shape 50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2" o:spid="_x0000_s1259" type="#_x0000_t202" style="position:absolute;margin-left:135.4pt;margin-top:743.1pt;width:215.3pt;height:26.9pt;z-index:-4404013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3s&#10;cPO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6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00" name="Shape 50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0" o:spid="_x0000_s1260" type="#_x0000_t202" style="position:absolute;margin-left:135.4pt;margin-top:743.1pt;width:215.3pt;height:26.9pt;z-index:-4404013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ft&#10;VjG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7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06" name="Shape 50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6" o:spid="_x0000_s1261" type="#_x0000_t202" style="position:absolute;margin-left:135.4pt;margin-top:743.1pt;width:215.3pt;height:26.9pt;z-index:-4404013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zY&#10;kT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6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04" name="Shape 50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4" o:spid="_x0000_s1262" type="#_x0000_t202" style="position:absolute;margin-left:135.4pt;margin-top:743.1pt;width:215.3pt;height:26.9pt;z-index:-4404013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bZ&#10;t/S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5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3" name="Shape 8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 o:spid="_x0000_s1054" type="#_x0000_t202" style="position:absolute;margin-left:135.4pt;margin-top:743.1pt;width:215.3pt;height:26.9pt;z-index:-440401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D8V5Bu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7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10" name="Shape 51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0" o:spid="_x0000_s1263" type="#_x0000_t202" style="position:absolute;margin-left:256.2pt;margin-top:736.6pt;width:81.85pt;height:6.7pt;z-index:-4404013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RevE&#10;8p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7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08" name="Shape 50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08" o:spid="_x0000_s1264" type="#_x0000_t202" style="position:absolute;margin-left:256.2pt;margin-top:736.6pt;width:81.85pt;height:6.7pt;z-index:-4404013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ACa&#10;GVm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7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14" name="Shape 51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4" o:spid="_x0000_s1265" type="#_x0000_t202" style="position:absolute;margin-left:135.4pt;margin-top:743.1pt;width:215.3pt;height:26.9pt;z-index:-4404013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Ar&#10;KODc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7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12" name="Shape 51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2" o:spid="_x0000_s1266" type="#_x0000_t202" style="position:absolute;margin-left:135.4pt;margin-top:743.1pt;width:215.3pt;height:26.9pt;z-index:-4404013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Cu&#10;NZUM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8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18" name="Shape 51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8" o:spid="_x0000_s1267" type="#_x0000_t202" style="position:absolute;margin-left:256.2pt;margin-top:736.6pt;width:81.85pt;height:6.7pt;z-index:-4404012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Klx1Z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8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16" name="Shape 51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6" o:spid="_x0000_s1268" type="#_x0000_t202" style="position:absolute;margin-left:256.2pt;margin-top:736.6pt;width:81.85pt;height:6.7pt;z-index:-4404013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MctvK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8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22" name="Shape 52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2" o:spid="_x0000_s1269" type="#_x0000_t202" style="position:absolute;margin-left:135.4pt;margin-top:743.1pt;width:215.3pt;height:26.9pt;z-index:-4404012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KVeAlS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8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20" name="Shape 52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0" o:spid="_x0000_s1270" type="#_x0000_t202" style="position:absolute;margin-left:135.4pt;margin-top:743.1pt;width:215.3pt;height:26.9pt;z-index:-4404012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M9f&#10;JJ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9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26" name="Shape 52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6" o:spid="_x0000_s1271" type="#_x0000_t202" style="position:absolute;margin-left:256.2pt;margin-top:736.6pt;width:81.85pt;height:6.7pt;z-index:-4404012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CT/&#10;Ze2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8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24" name="Shape 52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4" o:spid="_x0000_s1272" type="#_x0000_t202" style="position:absolute;margin-left:256.2pt;margin-top:736.6pt;width:81.85pt;height:6.7pt;z-index:-4404012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JWv&#10;EFS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9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30" name="Shape 53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0" o:spid="_x0000_s1273" type="#_x0000_t202" style="position:absolute;margin-left:135.4pt;margin-top:743.1pt;width:215.3pt;height:26.9pt;z-index:-4404012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q8m6UJ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28" name="Shape 52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8" o:spid="_x0000_s1274" type="#_x0000_t202" style="position:absolute;margin-left:135.4pt;margin-top:743.1pt;width:215.3pt;height:26.9pt;z-index:-4404012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VW&#10;Xi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9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34" name="Shape 53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4" o:spid="_x0000_s1275" type="#_x0000_t202" style="position:absolute;margin-left:256.2pt;margin-top:736.6pt;width:81.85pt;height:6.7pt;z-index:-4404012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fvFC&#10;mZ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19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32" name="Shape 53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2" o:spid="_x0000_s1276" type="#_x0000_t202" style="position:absolute;margin-left:256.2pt;margin-top:736.6pt;width:81.85pt;height:6.7pt;z-index:-4404012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0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38" name="Shape 53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8" o:spid="_x0000_s1277" type="#_x0000_t202" style="position:absolute;margin-left:135.4pt;margin-top:743.1pt;width:215.3pt;height:26.9pt;z-index:-4404012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5iPg+5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0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36" name="Shape 53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6" o:spid="_x0000_s1278" type="#_x0000_t202" style="position:absolute;margin-left:135.4pt;margin-top:743.1pt;width:215.3pt;height:26.9pt;z-index:-4404012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L0HMw+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0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42" name="Shape 54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2" o:spid="_x0000_s1279" type="#_x0000_t202" style="position:absolute;margin-left:256.2pt;margin-top:736.6pt;width:81.85pt;height:6.7pt;z-index:-4404012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VoKuc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0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40" name="Shape 54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0" o:spid="_x0000_s1280" type="#_x0000_t202" style="position:absolute;margin-left:256.2pt;margin-top:736.6pt;width:81.85pt;height:6.7pt;z-index:-4404012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59Lby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1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46" name="Shape 54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6" o:spid="_x0000_s1281" type="#_x0000_t202" style="position:absolute;margin-left:135.4pt;margin-top:743.1pt;width:215.3pt;height:26.9pt;z-index:-4404012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HZo4Qy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0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44" name="Shape 54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4" o:spid="_x0000_s1282" type="#_x0000_t202" style="position:absolute;margin-left:135.4pt;margin-top:743.1pt;width:215.3pt;height:26.9pt;z-index:-4404012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Bxpx86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1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50" name="Shape 55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0" o:spid="_x0000_s1283" type="#_x0000_t202" style="position:absolute;margin-left:256.2pt;margin-top:736.6pt;width:81.85pt;height:6.7pt;z-index:-4404012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petA&#10;6p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1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48" name="Shape 54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8" o:spid="_x0000_s1284" type="#_x0000_t202" style="position:absolute;margin-left:256.2pt;margin-top:736.6pt;width:81.85pt;height:6.7pt;z-index:-4404012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OCa&#10;nUG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1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54" name="Shape 55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4" o:spid="_x0000_s1285" type="#_x0000_t202" style="position:absolute;margin-left:135.4pt;margin-top:743.1pt;width:215.3pt;height:26.9pt;z-index:-4404012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NGYkOa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1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52" name="Shape 55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2" o:spid="_x0000_s1286" type="#_x0000_t202" style="position:absolute;margin-left:135.4pt;margin-top:743.1pt;width:215.3pt;height:26.9pt;z-index:-4404012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BU&#10;heU2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2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58" name="Shape 55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8" o:spid="_x0000_s1287" type="#_x0000_t202" style="position:absolute;margin-left:135.4pt;margin-top:743.1pt;width:215.3pt;height:26.9pt;z-index:-4404012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btd/1p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2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56" name="Shape 55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6" o:spid="_x0000_s1288" type="#_x0000_t202" style="position:absolute;margin-left:135.4pt;margin-top:743.1pt;width:215.3pt;height:26.9pt;z-index:-4404012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DXzrCK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2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62" name="Shape 56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2" o:spid="_x0000_s1289" type="#_x0000_t202" style="position:absolute;margin-left:256.2pt;margin-top:736.6pt;width:81.85pt;height:6.7pt;z-index:-4404012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&#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2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60" name="Shape 56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0" o:spid="_x0000_s1290" type="#_x0000_t202" style="position:absolute;margin-left:256.2pt;margin-top:736.6pt;width:81.85pt;height:6.7pt;z-index:-4404012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l9KZ&#10;xZ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5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9" name="Shape 8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9" o:spid="_x0000_s1055" type="#_x0000_t202" style="position:absolute;margin-left:135.4pt;margin-top:743.1pt;width:215.3pt;height:26.9pt;z-index:-4404017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oheJV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3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66" name="Shape 56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6" o:spid="_x0000_s1291" type="#_x0000_t202" style="position:absolute;margin-left:135.4pt;margin-top:743.1pt;width:215.3pt;height:26.9pt;z-index:-4404012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AL&#10;MNkR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2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64" name="Shape 56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4" o:spid="_x0000_s1292" type="#_x0000_t202" style="position:absolute;margin-left:135.4pt;margin-top:743.1pt;width:215.3pt;height:26.9pt;z-index:-4404012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GEx/9O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70" name="Shape 57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0" o:spid="_x0000_s1293" type="#_x0000_t202" style="position:absolute;margin-left:135.4pt;margin-top:743.1pt;width:215.3pt;height:26.9pt;z-index:-4404012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GSTgNC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3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68" name="Shape 56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68" o:spid="_x0000_s1294" type="#_x0000_t202" style="position:absolute;margin-left:135.4pt;margin-top:743.1pt;width:215.3pt;height:26.9pt;z-index:-4404012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CoMZKi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3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74" name="Shape 57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4" o:spid="_x0000_s1295" type="#_x0000_t202" style="position:absolute;margin-left:135.4pt;margin-top:743.1pt;width:215.3pt;height:26.9pt;z-index:-4404012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KzAqPu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3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72" name="Shape 57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2" o:spid="_x0000_s1296" type="#_x0000_t202" style="position:absolute;margin-left:135.4pt;margin-top:743.1pt;width:215.3pt;height:26.9pt;z-index:-4404012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Ap&#10;3d0r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5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7" name="Shape 8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7" o:spid="_x0000_s1056" type="#_x0000_t202" style="position:absolute;margin-left:135.4pt;margin-top:743.1pt;width:215.3pt;height:26.9pt;z-index:-4404017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DIRYj2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4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78" name="Shape 57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8" o:spid="_x0000_s1297" type="#_x0000_t202" style="position:absolute;margin-left:256.2pt;margin-top:736.6pt;width:81.85pt;height:6.7pt;z-index:-4404012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tUBke5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4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76" name="Shape 57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6" o:spid="_x0000_s1298" type="#_x0000_t202" style="position:absolute;margin-left:256.2pt;margin-top:736.6pt;width:81.85pt;height:6.7pt;z-index:-4404012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rtd+N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4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82" name="Shape 58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2" o:spid="_x0000_s1299" type="#_x0000_t202" style="position:absolute;margin-left:135.4pt;margin-top:743.1pt;width:215.3pt;height:26.9pt;z-index:-4404012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DJfdSi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4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80" name="Shape 58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0" o:spid="_x0000_s1300" type="#_x0000_t202" style="position:absolute;margin-left:135.4pt;margin-top:743.1pt;width:215.3pt;height:26.9pt;z-index:-4404012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YXlPq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5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86" name="Shape 58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6" o:spid="_x0000_s1301" type="#_x0000_t202" style="position:absolute;margin-left:256.2pt;margin-top:736.6pt;width:81.85pt;height:6.7pt;z-index:-4404012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IrG&#10;gcW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4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84" name="Shape 58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4" o:spid="_x0000_s1302" type="#_x0000_t202" style="position:absolute;margin-left:256.2pt;margin-top:736.6pt;width:81.85pt;height:6.7pt;z-index:-4404012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DuW&#10;9Hy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5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90" name="Shape 59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0" o:spid="_x0000_s1303" type="#_x0000_t202" style="position:absolute;margin-left:135.4pt;margin-top:743.1pt;width:215.3pt;height:26.9pt;z-index:-4404012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DzIzSy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5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88" name="Shape 58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88" o:spid="_x0000_s1304" type="#_x0000_t202" style="position:absolute;margin-left:135.4pt;margin-top:743.1pt;width:215.3pt;height:26.9pt;z-index:-4404012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ByVylU&#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5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94" name="Shape 59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4" o:spid="_x0000_s1305" type="#_x0000_t202" style="position:absolute;margin-left:256.2pt;margin-top:736.6pt;width:81.85pt;height:6.7pt;z-index:-4404012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NDI&#10;prG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5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592" name="Shape 59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2" o:spid="_x0000_s1306" type="#_x0000_t202" style="position:absolute;margin-left:256.2pt;margin-top:736.6pt;width:81.85pt;height:6.7pt;z-index:-4404012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Dgn&#10;Juy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62"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93" name="Shape 9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3" o:spid="_x0000_s1057" type="#_x0000_t202" style="position:absolute;margin-left:256.3pt;margin-top:736.6pt;width:81.85pt;height:6.7pt;z-index:-4404017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Gcfs9K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98" name="Shape 59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8" o:spid="_x0000_s1307" type="#_x0000_t202" style="position:absolute;margin-left:135.4pt;margin-top:743.1pt;width:215.3pt;height:26.9pt;z-index:-4404012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VeykIp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6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596" name="Shape 59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6" o:spid="_x0000_s1308" type="#_x0000_t202" style="position:absolute;margin-left:135.4pt;margin-top:743.1pt;width:215.3pt;height:26.9pt;z-index:-4404012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A7Id9a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6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02" name="Shape 60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2" o:spid="_x0000_s1309" type="#_x0000_t202" style="position:absolute;margin-left:256.2pt;margin-top:736.6pt;width:81.85pt;height:6.7pt;z-index:-4404012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TaIDo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6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00" name="Shape 60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0" o:spid="_x0000_s1310" type="#_x0000_t202" style="position:absolute;margin-left:256.2pt;margin-top:736.6pt;width:81.85pt;height:6.7pt;z-index:-4404012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PJ2G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7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06" name="Shape 60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6" o:spid="_x0000_s1311" type="#_x0000_t202" style="position:absolute;margin-left:135.4pt;margin-top:743.1pt;width:215.3pt;height:26.9pt;z-index:-4404012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DA&#10;fvBS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6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04" name="Shape 60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4" o:spid="_x0000_s1312" type="#_x0000_t202" style="position:absolute;margin-left:135.4pt;margin-top:743.1pt;width:215.3pt;height:26.9pt;z-index:-4404012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Cq&#10;f9aQ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7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10" name="Shape 61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0" o:spid="_x0000_s1313" type="#_x0000_t202" style="position:absolute;margin-left:256.2pt;margin-top:736.6pt;width:81.85pt;height:6.7pt;z-index:-4404012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7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08" name="Shape 60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08" o:spid="_x0000_s1314" type="#_x0000_t202" style="position:absolute;margin-left:256.2pt;margin-top:736.6pt;width:81.85pt;height:6.7pt;z-index:-4404012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Pu6&#10;MJG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7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14" name="Shape 61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4" o:spid="_x0000_s1315" type="#_x0000_t202" style="position:absolute;margin-left:135.4pt;margin-top:743.1pt;width:215.3pt;height:26.9pt;z-index:-4404012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GeO&#10;gb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7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12" name="Shape 61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2" o:spid="_x0000_s1316" type="#_x0000_t202" style="position:absolute;margin-left:135.4pt;margin-top:743.1pt;width:215.3pt;height:26.9pt;z-index:-4404012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OKT&#10;9G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6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91" name="Shape 9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1" o:spid="_x0000_s1058" type="#_x0000_t202" style="position:absolute;margin-left:256.3pt;margin-top:736.6pt;width:81.85pt;height:6.7pt;z-index:-4404017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Kqm20CZAQAA&#10;Kw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8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18" name="Shape 61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8" o:spid="_x0000_s1317" type="#_x0000_t202" style="position:absolute;margin-left:256.2pt;margin-top:736.6pt;width:81.85pt;height:6.7pt;z-index:-4404011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&#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8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16" name="Shape 61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6" o:spid="_x0000_s1318" type="#_x0000_t202" style="position:absolute;margin-left:256.2pt;margin-top:736.6pt;width:81.85pt;height:6.7pt;z-index:-4404012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xfeR6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8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22" name="Shape 62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2" o:spid="_x0000_s1319" type="#_x0000_t202" style="position:absolute;margin-left:135.4pt;margin-top:743.1pt;width:215.3pt;height:26.9pt;z-index:-4404011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ObktDq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8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20" name="Shape 62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0" o:spid="_x0000_s1320" type="#_x0000_t202" style="position:absolute;margin-left:135.4pt;margin-top:743.1pt;width:215.3pt;height:26.9pt;z-index:-4404011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Izl&#10;kv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9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26" name="Shape 62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6" o:spid="_x0000_s1321" type="#_x0000_t202" style="position:absolute;margin-left:135.4pt;margin-top:743.1pt;width:215.3pt;height:26.9pt;z-index:-4404011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CH&#10;0FX/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8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24" name="Shape 62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4" o:spid="_x0000_s1322" type="#_x0000_t202" style="position:absolute;margin-left:135.4pt;margin-top:743.1pt;width:215.3pt;height:26.9pt;z-index:-4404011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Dt&#10;0XM9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6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97" name="Shape 9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7" o:spid="_x0000_s1059" type="#_x0000_t202" style="position:absolute;margin-left:135.4pt;margin-top:743.1pt;width:215.3pt;height:26.9pt;z-index:-4404017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rx7WRmgEA&#10;ACw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9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30" name="Shape 63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0" o:spid="_x0000_s1323" type="#_x0000_t202" style="position:absolute;margin-left:135.4pt;margin-top:743.1pt;width:215.3pt;height:26.9pt;z-index:-4404011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6HMM&#10;Pp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28" name="Shape 62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28" o:spid="_x0000_s1324" type="#_x0000_t202" style="position:absolute;margin-left:135.4pt;margin-top:743.1pt;width:215.3pt;height:26.9pt;z-index:-4404011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Kbs&#10;6E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9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34" name="Shape 63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4" o:spid="_x0000_s1325" type="#_x0000_t202" style="position:absolute;margin-left:256.2pt;margin-top:736.6pt;width:81.85pt;height:6.7pt;z-index:-4404011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29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32" name="Shape 63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2" o:spid="_x0000_s1326" type="#_x0000_t202" style="position:absolute;margin-left:256.2pt;margin-top:736.6pt;width:81.85pt;height:6.7pt;z-index:-4404011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0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40" name="Shape 64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0" o:spid="_x0000_s1327" type="#_x0000_t202" style="position:absolute;margin-left:135.4pt;margin-top:743.1pt;width:215.3pt;height:26.9pt;z-index:-4404011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BwA/PC&#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00" behindDoc="1" locked="0" layoutInCell="1" allowOverlap="1">
              <wp:simplePos x="0" y="0"/>
              <wp:positionH relativeFrom="page">
                <wp:posOffset>3249295</wp:posOffset>
              </wp:positionH>
              <wp:positionV relativeFrom="page">
                <wp:posOffset>9354820</wp:posOffset>
              </wp:positionV>
              <wp:extent cx="1039495" cy="85090"/>
              <wp:effectExtent l="0" t="0" r="0" b="0"/>
              <wp:wrapNone/>
              <wp:docPr id="636" name="Shape 63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6" o:spid="_x0000_s1328" type="#_x0000_t202" style="position:absolute;margin-left:255.85pt;margin-top:736.6pt;width:81.85pt;height:6.7pt;z-index:-4404011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5302" behindDoc="1" locked="0" layoutInCell="1" allowOverlap="1">
              <wp:simplePos x="0" y="0"/>
              <wp:positionH relativeFrom="page">
                <wp:posOffset>3655060</wp:posOffset>
              </wp:positionH>
              <wp:positionV relativeFrom="page">
                <wp:posOffset>9610725</wp:posOffset>
              </wp:positionV>
              <wp:extent cx="484505" cy="113030"/>
              <wp:effectExtent l="0" t="0" r="0" b="0"/>
              <wp:wrapNone/>
              <wp:docPr id="638" name="Shape 638"/>
              <wp:cNvGraphicFramePr/>
              <a:graphic xmlns:a="http://schemas.openxmlformats.org/drawingml/2006/main">
                <a:graphicData uri="http://schemas.microsoft.com/office/word/2010/wordprocessingShape">
                  <wps:wsp>
                    <wps:cNvSpPr txBox="1"/>
                    <wps:spPr>
                      <a:xfrm>
                        <a:off x="0" y="0"/>
                        <a:ext cx="484505"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638" o:spid="_x0000_s1329" type="#_x0000_t202" style="position:absolute;margin-left:287.8pt;margin-top:756.75pt;width:38.15pt;height:8.9pt;z-index:-4404011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0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44" name="Shape 64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4" o:spid="_x0000_s1330" type="#_x0000_t202" style="position:absolute;margin-left:135.4pt;margin-top:743.1pt;width:215.3pt;height:26.9pt;z-index:-4404011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NgL&#10;eb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0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42" name="Shape 64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2" o:spid="_x0000_s1331" type="#_x0000_t202" style="position:absolute;margin-left:135.4pt;margin-top:743.1pt;width:215.3pt;height:26.9pt;z-index:-4404011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NM+&#10;vry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04"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35" name="Shape 3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 o:spid="_x0000_s1030" type="#_x0000_t202" style="position:absolute;margin-left:256.3pt;margin-top:736.6pt;width:81.85pt;height:6.7pt;z-index:-440401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6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95" name="Shape 9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5" o:spid="_x0000_s1060" type="#_x0000_t202" style="position:absolute;margin-left:135.4pt;margin-top:743.1pt;width:215.3pt;height:26.9pt;z-index:-4404017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v+YL&#10;Cp4BAAAs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1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48" name="Shape 64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8" o:spid="_x0000_s1332" type="#_x0000_t202" style="position:absolute;margin-left:135.4pt;margin-top:743.1pt;width:215.3pt;height:26.9pt;z-index:-4404011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GcG&#10;Plq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1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46" name="Shape 64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6" o:spid="_x0000_s1333" type="#_x0000_t202" style="position:absolute;margin-left:135.4pt;margin-top:743.1pt;width:215.3pt;height:26.9pt;z-index:-4404011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RjqD&#10;45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1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52" name="Shape 65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2" o:spid="_x0000_s1334" type="#_x0000_t202" style="position:absolute;margin-left:256.2pt;margin-top:736.6pt;width:81.85pt;height:6.7pt;z-index:-4404011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Ol3&#10;cV2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1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50" name="Shape 65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0" o:spid="_x0000_s1335" type="#_x0000_t202" style="position:absolute;margin-left:256.2pt;margin-top:736.6pt;width:81.85pt;height:6.7pt;z-index:-4404011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f2h/3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2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56" name="Shape 65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6" o:spid="_x0000_s1336" type="#_x0000_t202" style="position:absolute;margin-left:135.4pt;margin-top:743.1pt;width:215.3pt;height:26.9pt;z-index:-4404011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PHT&#10;uoa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1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54" name="Shape 65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4" o:spid="_x0000_s1337" type="#_x0000_t202" style="position:absolute;margin-left:135.4pt;margin-top:743.1pt;width:215.3pt;height:26.9pt;z-index:-4404011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C9OG/K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7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01" name="Shape 10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1" o:spid="_x0000_s1061" type="#_x0000_t202" style="position:absolute;margin-left:256.3pt;margin-top:736.6pt;width:81.85pt;height:6.7pt;z-index:-4404017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2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60" name="Shape 66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0" o:spid="_x0000_s1338" type="#_x0000_t202" style="position:absolute;margin-left:135.4pt;margin-top:743.1pt;width:215.3pt;height:26.9pt;z-index:-4404011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KoeFJ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2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58" name="Shape 65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8" o:spid="_x0000_s1339" type="#_x0000_t202" style="position:absolute;margin-left:135.4pt;margin-top:743.1pt;width:215.3pt;height:26.9pt;z-index:-4404011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GRz&#10;gIm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2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64" name="Shape 66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4" o:spid="_x0000_s1340" type="#_x0000_t202" style="position:absolute;margin-left:256.2pt;margin-top:736.6pt;width:81.85pt;height:6.7pt;z-index:-4404011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AlX&#10;tZ+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2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62" name="Shape 66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2" o:spid="_x0000_s1341" type="#_x0000_t202" style="position:absolute;margin-left:256.2pt;margin-top:736.6pt;width:81.85pt;height:6.7pt;z-index:-4404011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G+Q&#10;hxW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70" name="Shape 67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0" o:spid="_x0000_s1342" type="#_x0000_t202" style="position:absolute;margin-left:135.4pt;margin-top:743.1pt;width:215.3pt;height:26.9pt;z-index:-4404011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FM7&#10;yKm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30" behindDoc="1" locked="0" layoutInCell="1" allowOverlap="1">
              <wp:simplePos x="0" y="0"/>
              <wp:positionH relativeFrom="page">
                <wp:posOffset>3246120</wp:posOffset>
              </wp:positionH>
              <wp:positionV relativeFrom="page">
                <wp:posOffset>9354820</wp:posOffset>
              </wp:positionV>
              <wp:extent cx="1039495" cy="85090"/>
              <wp:effectExtent l="0" t="0" r="0" b="0"/>
              <wp:wrapNone/>
              <wp:docPr id="666" name="Shape 66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66" o:spid="_x0000_s1343" type="#_x0000_t202" style="position:absolute;margin-left:255.6pt;margin-top:736.6pt;width:81.85pt;height:6.7pt;z-index:-4404011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5332" behindDoc="1" locked="0" layoutInCell="1" allowOverlap="1">
              <wp:simplePos x="0" y="0"/>
              <wp:positionH relativeFrom="page">
                <wp:posOffset>3648710</wp:posOffset>
              </wp:positionH>
              <wp:positionV relativeFrom="page">
                <wp:posOffset>9610725</wp:posOffset>
              </wp:positionV>
              <wp:extent cx="243840" cy="113030"/>
              <wp:effectExtent l="0" t="0" r="0" b="0"/>
              <wp:wrapNone/>
              <wp:docPr id="668" name="Shape 668"/>
              <wp:cNvGraphicFramePr/>
              <a:graphic xmlns:a="http://schemas.openxmlformats.org/drawingml/2006/main">
                <a:graphicData uri="http://schemas.microsoft.com/office/word/2010/wordprocessingShape">
                  <wps:wsp>
                    <wps:cNvSpPr txBox="1"/>
                    <wps:spPr>
                      <a:xfrm>
                        <a:off x="0" y="0"/>
                        <a:ext cx="243840"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wps:txbx>
                    <wps:bodyPr wrap="none" lIns="0" tIns="0" rIns="0" bIns="0">
                      <a:spAutoFit/>
                    </wps:bodyPr>
                  </wps:wsp>
                </a:graphicData>
              </a:graphic>
            </wp:anchor>
          </w:drawing>
        </mc:Choice>
        <mc:Fallback>
          <w:pict>
            <v:shape id="Shape 668" o:spid="_x0000_s1344" type="#_x0000_t202" style="position:absolute;margin-left:287.3pt;margin-top:756.75pt;width:19.2pt;height:8.9pt;z-index:-4404011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v:textbox>
              <w10:wrap anchorx="page" anchory="page"/>
            </v:shape>
          </w:pict>
        </mc:Fallback>
      </mc:AlternateConten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3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74" name="Shape 67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4" o:spid="_x0000_s1345" type="#_x0000_t202" style="position:absolute;margin-left:135.4pt;margin-top:743.1pt;width:215.3pt;height:26.9pt;z-index:-4404011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Nx8&#10;Oem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3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72" name="Shape 67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2" o:spid="_x0000_s1346" type="#_x0000_t202" style="position:absolute;margin-left:135.4pt;margin-top:743.1pt;width:215.3pt;height:26.9pt;z-index:-440401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Flh&#10;TDm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68"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99" name="Shape 99"/>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9" o:spid="_x0000_s1062" type="#_x0000_t202" style="position:absolute;margin-left:256.3pt;margin-top:736.6pt;width:81.85pt;height:6.7pt;z-index:-4404017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4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78" name="Shape 67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8" o:spid="_x0000_s1347" type="#_x0000_t202" style="position:absolute;margin-left:256.2pt;margin-top:736.6pt;width:81.85pt;height:6.7pt;z-index:-4404011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SIwgd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4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76" name="Shape 67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6" o:spid="_x0000_s1348" type="#_x0000_t202" style="position:absolute;margin-left:256.2pt;margin-top:736.6pt;width:81.85pt;height:6.7pt;z-index:-4404011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Uxs6Op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4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84" name="Shape 68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4" o:spid="_x0000_s1349" type="#_x0000_t202" style="position:absolute;margin-left:135.4pt;margin-top:743.1pt;width:215.3pt;height:26.9pt;z-index:-4404011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MAE&#10;u3y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44" behindDoc="1" locked="0" layoutInCell="1" allowOverlap="1">
              <wp:simplePos x="0" y="0"/>
              <wp:positionH relativeFrom="page">
                <wp:posOffset>3257550</wp:posOffset>
              </wp:positionH>
              <wp:positionV relativeFrom="page">
                <wp:posOffset>9354820</wp:posOffset>
              </wp:positionV>
              <wp:extent cx="1039495" cy="85090"/>
              <wp:effectExtent l="0" t="0" r="0" b="0"/>
              <wp:wrapNone/>
              <wp:docPr id="680" name="Shape 68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0" o:spid="_x0000_s1350" type="#_x0000_t202" style="position:absolute;margin-left:256.5pt;margin-top:736.6pt;width:81.85pt;height:6.7pt;z-index:-4404011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5346" behindDoc="1" locked="0" layoutInCell="1" allowOverlap="1">
              <wp:simplePos x="0" y="0"/>
              <wp:positionH relativeFrom="page">
                <wp:posOffset>3422015</wp:posOffset>
              </wp:positionH>
              <wp:positionV relativeFrom="page">
                <wp:posOffset>9610725</wp:posOffset>
              </wp:positionV>
              <wp:extent cx="478790" cy="113030"/>
              <wp:effectExtent l="0" t="0" r="0" b="0"/>
              <wp:wrapNone/>
              <wp:docPr id="682" name="Shape 682"/>
              <wp:cNvGraphicFramePr/>
              <a:graphic xmlns:a="http://schemas.openxmlformats.org/drawingml/2006/main">
                <a:graphicData uri="http://schemas.microsoft.com/office/word/2010/wordprocessingShape">
                  <wps:wsp>
                    <wps:cNvSpPr txBox="1"/>
                    <wps:spPr>
                      <a:xfrm>
                        <a:off x="0" y="0"/>
                        <a:ext cx="478790" cy="113030"/>
                      </a:xfrm>
                      <a:prstGeom prst="rect">
                        <a:avLst/>
                      </a:prstGeom>
                      <a:noFill/>
                    </wps:spPr>
                    <wps:txbx>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wps:txbx>
                    <wps:bodyPr wrap="none" lIns="0" tIns="0" rIns="0" bIns="0">
                      <a:spAutoFit/>
                    </wps:bodyPr>
                  </wps:wsp>
                </a:graphicData>
              </a:graphic>
            </wp:anchor>
          </w:drawing>
        </mc:Choice>
        <mc:Fallback>
          <w:pict>
            <v:shape id="Shape 682" o:spid="_x0000_s1351" type="#_x0000_t202" style="position:absolute;margin-left:269.45pt;margin-top:756.75pt;width:37.7pt;height:8.9pt;z-index:-4404011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" filled="f" stroked="f">
              <v:textbox style="mso-fit-shape-to-text:t" inset="0,0,0,0">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v:textbox>
              <w10:wrap anchorx="page" anchory="page"/>
            </v:shape>
          </w:pict>
        </mc:Fallback>
      </mc:AlternateConten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5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88" name="Shape 68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8" o:spid="_x0000_s1352" type="#_x0000_t202" style="position:absolute;margin-left:135.4pt;margin-top:743.1pt;width:215.3pt;height:26.9pt;z-index:-4404011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EIF&#10;S7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5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86" name="Shape 68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6" o:spid="_x0000_s1353" type="#_x0000_t202" style="position:absolute;margin-left:135.4pt;margin-top:743.1pt;width:215.3pt;height:26.9pt;z-index:-4404011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GM59gK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54" behindDoc="1" locked="0" layoutInCell="1" allowOverlap="1">
              <wp:simplePos x="0" y="0"/>
              <wp:positionH relativeFrom="page">
                <wp:posOffset>3237865</wp:posOffset>
              </wp:positionH>
              <wp:positionV relativeFrom="page">
                <wp:posOffset>9354820</wp:posOffset>
              </wp:positionV>
              <wp:extent cx="1039495" cy="85090"/>
              <wp:effectExtent l="0" t="0" r="0" b="0"/>
              <wp:wrapNone/>
              <wp:docPr id="690" name="Shape 69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0" o:spid="_x0000_s1354" type="#_x0000_t202" style="position:absolute;margin-left:254.95pt;margin-top:736.6pt;width:81.85pt;height:6.7pt;z-index:-4404011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&#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5356" behindDoc="1" locked="0" layoutInCell="1" allowOverlap="1">
              <wp:simplePos x="0" y="0"/>
              <wp:positionH relativeFrom="page">
                <wp:posOffset>3642995</wp:posOffset>
              </wp:positionH>
              <wp:positionV relativeFrom="page">
                <wp:posOffset>9610725</wp:posOffset>
              </wp:positionV>
              <wp:extent cx="487680" cy="113030"/>
              <wp:effectExtent l="0" t="0" r="0" b="0"/>
              <wp:wrapNone/>
              <wp:docPr id="692" name="Shape 692"/>
              <wp:cNvGraphicFramePr/>
              <a:graphic xmlns:a="http://schemas.openxmlformats.org/drawingml/2006/main">
                <a:graphicData uri="http://schemas.microsoft.com/office/word/2010/wordprocessingShape">
                  <wps:wsp>
                    <wps:cNvSpPr txBox="1"/>
                    <wps:spPr>
                      <a:xfrm>
                        <a:off x="0" y="0"/>
                        <a:ext cx="487680"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692" o:spid="_x0000_s1355" type="#_x0000_t202" style="position:absolute;margin-left:286.85pt;margin-top:756.75pt;width:38.4pt;height:8.9pt;z-index:-4404011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6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96" name="Shape 69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6" o:spid="_x0000_s1356" type="#_x0000_t202" style="position:absolute;margin-left:256.2pt;margin-top:736.6pt;width:81.85pt;height:6.7pt;z-index:-4404011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JxU&#10;lwa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5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694" name="Shape 69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4" o:spid="_x0000_s1357" type="#_x0000_t202" style="position:absolute;margin-left:256.2pt;margin-top:736.6pt;width:81.85pt;height:6.7pt;z-index:-4404011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mZhlC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6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00" name="Shape 70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0" o:spid="_x0000_s1358" type="#_x0000_t202" style="position:absolute;margin-left:135.4pt;margin-top:743.1pt;width:215.3pt;height:26.9pt;z-index:-4404011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ghC2U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7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05" name="Shape 10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5" o:spid="_x0000_s1063" type="#_x0000_t202" style="position:absolute;margin-left:135.4pt;margin-top:743.1pt;width:215.3pt;height:26.9pt;z-index:-4404017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ItDa&#10;nZ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698" name="Shape 69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8" o:spid="_x0000_s1359" type="#_x0000_t202" style="position:absolute;margin-left:135.4pt;margin-top:743.1pt;width:215.3pt;height:26.9pt;z-index:-4404011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EFw&#10;9Wi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6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04" name="Shape 70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4" o:spid="_x0000_s1360" type="#_x0000_t202" style="position:absolute;margin-left:135.4pt;margin-top:743.1pt;width:215.3pt;height:26.9pt;z-index:-4404011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PWA&#10;EMu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6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02" name="Shape 70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2" o:spid="_x0000_s1361" type="#_x0000_t202" style="position:absolute;margin-left:135.4pt;margin-top:743.1pt;width:215.3pt;height:26.9pt;z-index:-4404011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P61&#10;18y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72"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08" name="Shape 708"/>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8" o:spid="_x0000_s1362" type="#_x0000_t202" style="position:absolute;margin-left:256.2pt;margin-top:736.6pt;width:81.85pt;height:6.7pt;z-index:-4404011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AL1&#10;woK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7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06" name="Shape 70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06" o:spid="_x0000_s1363" type="#_x0000_t202" style="position:absolute;margin-left:256.2pt;margin-top:736.6pt;width:81.85pt;height:6.7pt;z-index:-4404011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Y3q2g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7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12" name="Shape 71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2" o:spid="_x0000_s1364" type="#_x0000_t202" style="position:absolute;margin-left:135.4pt;margin-top:743.1pt;width:215.3pt;height:26.9pt;z-index:-4404011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BQL&#10;+92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7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10" name="Shape 71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0" o:spid="_x0000_s1365" type="#_x0000_t202" style="position:absolute;margin-left:135.4pt;margin-top:743.1pt;width:215.3pt;height:26.9pt;z-index:-44040110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WUWmJp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80"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16" name="Shape 716"/>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6" o:spid="_x0000_s1366" type="#_x0000_t202" style="position:absolute;margin-left:256.2pt;margin-top:736.6pt;width:81.85pt;height:6.7pt;z-index:-4404011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PI8&#10;igC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7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03" name="Shape 10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3" o:spid="_x0000_s1064" type="#_x0000_t202" style="position:absolute;margin-left:135.4pt;margin-top:743.1pt;width:215.3pt;height:26.9pt;z-index:-4404017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yj9a&#10;wJ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7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14" name="Shape 71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4" o:spid="_x0000_s1367" type="#_x0000_t202" style="position:absolute;margin-left:256.2pt;margin-top:736.6pt;width:81.85pt;height:6.7pt;z-index:-4404011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OyvBZ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8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20" name="Shape 72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0" o:spid="_x0000_s1368" type="#_x0000_t202" style="position:absolute;margin-left:135.4pt;margin-top:743.1pt;width:215.3pt;height:26.9pt;z-index:-4404010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AoNl8z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8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18" name="Shape 71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8" o:spid="_x0000_s1369" type="#_x0000_t202" style="position:absolute;margin-left:135.4pt;margin-top:743.1pt;width:215.3pt;height:26.9pt;z-index:-4404010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Ebk&#10;PvO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8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24" name="Shape 72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4" o:spid="_x0000_s1370" type="#_x0000_t202" style="position:absolute;margin-left:256.2pt;margin-top:736.6pt;width:81.85pt;height:6.7pt;z-index:-4404010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Bj&#10;8BcV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8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22" name="Shape 72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2" o:spid="_x0000_s1371" type="#_x0000_t202" style="position:absolute;margin-left:256.2pt;margin-top:736.6pt;width:81.85pt;height:6.7pt;z-index:-4404010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AF&#10;NyWf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28" name="Shape 72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8" o:spid="_x0000_s1372" type="#_x0000_t202" style="position:absolute;margin-left:135.4pt;margin-top:743.1pt;width:215.3pt;height:26.9pt;z-index:-4404010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AI/&#10;JY2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9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26" name="Shape 72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6" o:spid="_x0000_s1373" type="#_x0000_t202" style="position:absolute;margin-left:135.4pt;margin-top:743.1pt;width:215.3pt;height:26.9pt;z-index:-4404010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CMDmDS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9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32" name="Shape 73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2" o:spid="_x0000_s1374" type="#_x0000_t202" style="position:absolute;margin-left:256.2pt;margin-top:736.6pt;width:81.85pt;height:6.7pt;z-index:-4404010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DJ&#10;Jgxr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9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30" name="Shape 73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0" o:spid="_x0000_s1375" type="#_x0000_t202" style="position:absolute;margin-left:256.2pt;margin-top:736.6pt;width:81.85pt;height:6.7pt;z-index:-4404010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F85&#10;Auu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0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36" name="Shape 73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6" o:spid="_x0000_s1376" type="#_x0000_t202" style="position:absolute;margin-left:135.4pt;margin-top:743.1pt;width:215.3pt;height:26.9pt;z-index:-4404010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JTq&#10;oVG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78"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09" name="Shape 109"/>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9" o:spid="_x0000_s1065" type="#_x0000_t202" style="position:absolute;margin-left:256.3pt;margin-top:736.6pt;width:81.85pt;height:6.7pt;z-index:-4404017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39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34" name="Shape 73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4" o:spid="_x0000_s1377" type="#_x0000_t202" style="position:absolute;margin-left:135.4pt;margin-top:743.1pt;width:215.3pt;height:26.9pt;z-index:-4404010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KdwAlmgEA&#10;AC8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0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40" name="Shape 74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0" o:spid="_x0000_s1378" type="#_x0000_t202" style="position:absolute;margin-left:135.4pt;margin-top:743.1pt;width:215.3pt;height:26.9pt;z-index:-4404010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mjRdrp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0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38" name="Shape 73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8" o:spid="_x0000_s1379" type="#_x0000_t202" style="position:absolute;margin-left:135.4pt;margin-top:743.1pt;width:215.3pt;height:26.9pt;z-index:-4404010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AFKm16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0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44" name="Shape 74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4" o:spid="_x0000_s1380" type="#_x0000_t202" style="position:absolute;margin-left:256.2pt;margin-top:736.6pt;width:81.85pt;height:6.7pt;z-index:-4404010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DG&#10;Gpu7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0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42" name="Shape 74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2" o:spid="_x0000_s1381" type="#_x0000_t202" style="position:absolute;margin-left:256.2pt;margin-top:736.6pt;width:81.85pt;height:6.7pt;z-index:-4404010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1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48" name="Shape 74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8" o:spid="_x0000_s1382" type="#_x0000_t202" style="position:absolute;margin-left:135.4pt;margin-top:743.1pt;width:215.3pt;height:26.9pt;z-index:-4404010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wPScQ&#10;nQEAAC8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1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46" name="Shape 74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46" o:spid="_x0000_s1383" type="#_x0000_t202" style="position:absolute;margin-left:135.4pt;margin-top:743.1pt;width:215.3pt;height:26.9pt;z-index:-4404010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JEBmqm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1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52" name="Shape 75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2" o:spid="_x0000_s1384" type="#_x0000_t202" style="position:absolute;margin-left:256.2pt;margin-top:736.6pt;width:81.85pt;height:6.7pt;z-index:-4404010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GzM&#10;gMW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76"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07" name="Shape 107"/>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7" o:spid="_x0000_s1066" type="#_x0000_t202" style="position:absolute;margin-left:256.3pt;margin-top:736.6pt;width:81.85pt;height:6.7pt;z-index:-440401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1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50" name="Shape 75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0" o:spid="_x0000_s1385" type="#_x0000_t202" style="position:absolute;margin-left:256.2pt;margin-top:736.6pt;width:81.85pt;height:6.7pt;z-index:-4404010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PrT&#10;jkW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2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58" name="Shape 75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8" o:spid="_x0000_s1386" type="#_x0000_t202" style="position:absolute;margin-left:135.4pt;margin-top:743.1pt;width:215.3pt;height:26.9pt;z-index:-4404010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BA&#10;wMce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18" behindDoc="1" locked="0" layoutInCell="1" allowOverlap="1">
              <wp:simplePos x="0" y="0"/>
              <wp:positionH relativeFrom="page">
                <wp:posOffset>3253105</wp:posOffset>
              </wp:positionH>
              <wp:positionV relativeFrom="page">
                <wp:posOffset>9354820</wp:posOffset>
              </wp:positionV>
              <wp:extent cx="1039495" cy="85090"/>
              <wp:effectExtent l="0" t="0" r="0" b="0"/>
              <wp:wrapNone/>
              <wp:docPr id="754" name="Shape 75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4" o:spid="_x0000_s1387" type="#_x0000_t202" style="position:absolute;margin-left:256.15pt;margin-top:736.6pt;width:81.85pt;height:6.7pt;z-index:-4404010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5420" behindDoc="1" locked="0" layoutInCell="1" allowOverlap="1">
              <wp:simplePos x="0" y="0"/>
              <wp:positionH relativeFrom="page">
                <wp:posOffset>3655060</wp:posOffset>
              </wp:positionH>
              <wp:positionV relativeFrom="page">
                <wp:posOffset>9610725</wp:posOffset>
              </wp:positionV>
              <wp:extent cx="490855" cy="113030"/>
              <wp:effectExtent l="0" t="0" r="0" b="0"/>
              <wp:wrapNone/>
              <wp:docPr id="756" name="Shape 756"/>
              <wp:cNvGraphicFramePr/>
              <a:graphic xmlns:a="http://schemas.openxmlformats.org/drawingml/2006/main">
                <a:graphicData uri="http://schemas.microsoft.com/office/word/2010/wordprocessingShape">
                  <wps:wsp>
                    <wps:cNvSpPr txBox="1"/>
                    <wps:spPr>
                      <a:xfrm>
                        <a:off x="0" y="0"/>
                        <a:ext cx="490855"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756" o:spid="_x0000_s1388" type="#_x0000_t202" style="position:absolute;margin-left:287.8pt;margin-top:756.75pt;width:38.65pt;height:8.9pt;z-index:-4404010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2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62" name="Shape 76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2" o:spid="_x0000_s1389" type="#_x0000_t202" style="position:absolute;margin-left:256.2pt;margin-top:736.6pt;width:81.85pt;height:6.7pt;z-index:-4404010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&#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2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60" name="Shape 76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0" o:spid="_x0000_s1390" type="#_x0000_t202" style="position:absolute;margin-left:256.2pt;margin-top:736.6pt;width:81.85pt;height:6.7pt;z-index:-4404010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O+l&#10;LFO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3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66" name="Shape 76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6" o:spid="_x0000_s1391" type="#_x0000_t202" style="position:absolute;margin-left:135.4pt;margin-top:743.1pt;width:215.3pt;height:26.9pt;z-index:-4404010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JZB&#10;zPm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2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64" name="Shape 76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4" o:spid="_x0000_s1392" type="#_x0000_t202" style="position:absolute;margin-left:135.4pt;margin-top:743.1pt;width:215.3pt;height:26.9pt;z-index:-4404010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D8&#10;QOo7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70" name="Shape 77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0" o:spid="_x0000_s1393" type="#_x0000_t202" style="position:absolute;margin-left:135.4pt;margin-top:743.1pt;width:215.3pt;height:26.9pt;z-index:-4404010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eKV&#10;O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8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13" name="Shape 11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3" o:spid="_x0000_s1067" type="#_x0000_t202" style="position:absolute;margin-left:135.4pt;margin-top:743.1pt;width:215.3pt;height:26.9pt;z-index:-4404016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3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68" name="Shape 76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68" o:spid="_x0000_s1394" type="#_x0000_t202" style="position:absolute;margin-left:135.4pt;margin-top:743.1pt;width:215.3pt;height:26.9pt;z-index:-4404010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Ld9&#10;cUC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38"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74" name="Shape 774"/>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4" o:spid="_x0000_s1395" type="#_x0000_t202" style="position:absolute;margin-left:256.2pt;margin-top:736.6pt;width:81.85pt;height:6.7pt;z-index:-4404010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3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72" name="Shape 77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2" o:spid="_x0000_s1396" type="#_x0000_t202" style="position:absolute;margin-left:256.2pt;margin-top:736.6pt;width:81.85pt;height:6.7pt;z-index:-4404010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4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78" name="Shape 77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8" o:spid="_x0000_s1397" type="#_x0000_t202" style="position:absolute;margin-left:135.4pt;margin-top:743.1pt;width:215.3pt;height:26.9pt;z-index:-4404010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tAjPk5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4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76" name="Shape 77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6" o:spid="_x0000_s1398" type="#_x0000_t202" style="position:absolute;margin-left:135.4pt;margin-top:743.1pt;width:215.3pt;height:26.9pt;z-index:-4404010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O8sHGe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4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82" name="Shape 782"/>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82" o:spid="_x0000_s1399" type="#_x0000_t202" style="position:absolute;margin-left:256.2pt;margin-top:736.6pt;width:81.85pt;height:6.7pt;z-index:-4404010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JSZzYJsB&#10;AAAu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44"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780" name="Shape 780"/>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80" o:spid="_x0000_s1400" type="#_x0000_t202" style="position:absolute;margin-left:256.2pt;margin-top:736.6pt;width:81.85pt;height:6.7pt;z-index:-4404010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p>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5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86" name="Shape 78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86" o:spid="_x0000_s1401" type="#_x0000_t202" style="position:absolute;margin-left:135.4pt;margin-top:743.1pt;width:215.3pt;height:26.9pt;z-index:-4404010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zhqB&#10;BZ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4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84" name="Shape 78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84" o:spid="_x0000_s1402" type="#_x0000_t202" style="position:absolute;margin-left:135.4pt;margin-top:743.1pt;width:215.3pt;height:26.9pt;z-index:-4404010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KQb&#10;p8e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8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11" name="Shape 11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1" o:spid="_x0000_s1068" type="#_x0000_t202" style="position:absolute;margin-left:135.4pt;margin-top:743.1pt;width:215.3pt;height:26.9pt;z-index:-4404017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RqUNF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5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90" name="Shape 79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0" o:spid="_x0000_s1403" type="#_x0000_t202" style="position:absolute;margin-left:135.4pt;margin-top:743.1pt;width:215.3pt;height:26.9pt;z-index:-4404010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obnY&#10;x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5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88" name="Shape 78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88" o:spid="_x0000_s1404" type="#_x0000_t202" style="position:absolute;margin-left:135.4pt;margin-top:743.1pt;width:215.3pt;height:26.9pt;z-index:-4404010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O8mPLy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5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94" name="Shape 794"/>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4" o:spid="_x0000_s1405" type="#_x0000_t202" style="position:absolute;margin-left:135.4pt;margin-top:743.1pt;width:215.3pt;height:26.9pt;z-index:-4404010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Gnq&#10;8O+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5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92" name="Shape 79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2" o:spid="_x0000_s1406" type="#_x0000_t202" style="position:absolute;margin-left:135.4pt;margin-top:743.1pt;width:215.3pt;height:26.9pt;z-index:-4404010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6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98" name="Shape 798"/>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8" o:spid="_x0000_s1407" type="#_x0000_t202" style="position:absolute;margin-left:135.4pt;margin-top:743.1pt;width:215.3pt;height:26.9pt;z-index:-4404010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yJ2xypsB&#10;AAAv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86"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17" name="Shape 117"/>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 o:spid="_x0000_s1069" type="#_x0000_t202" style="position:absolute;margin-left:256.3pt;margin-top:736.6pt;width:81.85pt;height:6.7pt;z-index:-44040169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6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796" name="Shape 79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6" o:spid="_x0000_s1408" type="#_x0000_t202" style="position:absolute;margin-left:135.4pt;margin-top:743.1pt;width:215.3pt;height:26.9pt;z-index:-4404010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JO5Yj6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6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02" name="Shape 802"/>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2" o:spid="_x0000_s1409" type="#_x0000_t202" style="position:absolute;margin-left:135.4pt;margin-top:743.1pt;width:215.3pt;height:26.9pt;z-index:-4404010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DzeXfKc&#10;AQAALw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6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00" name="Shape 800"/>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0" o:spid="_x0000_s1410" type="#_x0000_t202" style="position:absolute;margin-left:135.4pt;margin-top:743.1pt;width:215.3pt;height:26.9pt;z-index:-4404010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Vt97&#10;MJ4BAAAv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7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806" name="Shape 806"/>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6" o:spid="_x0000_s1411" type="#_x0000_t202" style="position:absolute;margin-left:135.4pt;margin-top:743.1pt;width:215.3pt;height:26.9pt;z-index:-44040101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5468" behindDoc="1" locked="0" layoutInCell="1" allowOverlap="1">
              <wp:simplePos x="0" y="0"/>
              <wp:positionH relativeFrom="page">
                <wp:posOffset>3245485</wp:posOffset>
              </wp:positionH>
              <wp:positionV relativeFrom="page">
                <wp:posOffset>9371330</wp:posOffset>
              </wp:positionV>
              <wp:extent cx="1039495" cy="368935"/>
              <wp:effectExtent l="0" t="0" r="0" b="0"/>
              <wp:wrapNone/>
              <wp:docPr id="804" name="Shape 804"/>
              <wp:cNvGraphicFramePr/>
              <a:graphic xmlns:a="http://schemas.openxmlformats.org/drawingml/2006/main">
                <a:graphicData uri="http://schemas.microsoft.com/office/word/2010/wordprocessingShape">
                  <wps:wsp>
                    <wps:cNvSpPr txBox="1"/>
                    <wps:spPr>
                      <a:xfrm>
                        <a:off x="0" y="0"/>
                        <a:ext cx="1039495" cy="368935"/>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04" o:spid="_x0000_s1412" type="#_x0000_t202" style="position:absolute;margin-left:255.55pt;margin-top:737.9pt;width:81.85pt;height:29.05pt;z-index:-4404010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1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1" name="Shape 4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 o:spid="_x0000_s1031" type="#_x0000_t202" style="position:absolute;margin-left:135.4pt;margin-top:743.1pt;width:215.3pt;height:26.9pt;z-index:-4404017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84"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15" name="Shape 11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5" o:spid="_x0000_s1070" type="#_x0000_t202" style="position:absolute;margin-left:256.3pt;margin-top:736.6pt;width:81.85pt;height:6.7pt;z-index:-4404016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9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21" name="Shape 12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1" o:spid="_x0000_s1071" type="#_x0000_t202" style="position:absolute;margin-left:135.4pt;margin-top:743.1pt;width:215.3pt;height:26.9pt;z-index:-4404016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EnUmC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88" behindDoc="1" locked="0" layoutInCell="1" allowOverlap="1">
              <wp:simplePos x="0" y="0"/>
              <wp:positionH relativeFrom="page">
                <wp:posOffset>3459480</wp:posOffset>
              </wp:positionH>
              <wp:positionV relativeFrom="page">
                <wp:posOffset>9384030</wp:posOffset>
              </wp:positionV>
              <wp:extent cx="652145" cy="118745"/>
              <wp:effectExtent l="0" t="0" r="0" b="0"/>
              <wp:wrapNone/>
              <wp:docPr id="119" name="Shape 119"/>
              <wp:cNvGraphicFramePr/>
              <a:graphic xmlns:a="http://schemas.openxmlformats.org/drawingml/2006/main">
                <a:graphicData uri="http://schemas.microsoft.com/office/word/2010/wordprocessingShape">
                  <wps:wsp>
                    <wps:cNvSpPr txBox="1"/>
                    <wps:spPr>
                      <a:xfrm>
                        <a:off x="0" y="0"/>
                        <a:ext cx="652145" cy="118745"/>
                      </a:xfrm>
                      <a:prstGeom prst="rect">
                        <a:avLst/>
                      </a:prstGeom>
                      <a:noFill/>
                    </wps:spPr>
                    <wps:txbx>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9" o:spid="_x0000_s1072" type="#_x0000_t202" style="position:absolute;margin-left:272.4pt;margin-top:738.9pt;width:51.35pt;height:9.35pt;z-index:-44040169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" filled="f" stroked="f">
              <v:textbox style="mso-fit-shape-to-text:t" inset="0,0,0,0">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9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25" name="Shape 12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5" o:spid="_x0000_s1073" type="#_x0000_t202" style="position:absolute;margin-left:135.4pt;margin-top:743.1pt;width:215.3pt;height:26.9pt;z-index:-4404016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ZzrSK5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9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23" name="Shape 12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3" o:spid="_x0000_s1074" type="#_x0000_t202" style="position:absolute;margin-left:135.4pt;margin-top:743.1pt;width:215.3pt;height:26.9pt;z-index:-4404016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CP1VJ2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96" behindDoc="1" locked="0" layoutInCell="1" allowOverlap="1">
              <wp:simplePos x="0" y="0"/>
              <wp:positionH relativeFrom="page">
                <wp:posOffset>3258820</wp:posOffset>
              </wp:positionH>
              <wp:positionV relativeFrom="page">
                <wp:posOffset>9410065</wp:posOffset>
              </wp:positionV>
              <wp:extent cx="1039495" cy="85090"/>
              <wp:effectExtent l="0" t="0" r="0" b="0"/>
              <wp:wrapNone/>
              <wp:docPr id="127" name="Shape 127"/>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7" o:spid="_x0000_s1075" type="#_x0000_t202" style="position:absolute;margin-left:256.6pt;margin-top:740.95pt;width:81.85pt;height:6.7pt;z-index:-4404016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798" behindDoc="1" locked="0" layoutInCell="1" allowOverlap="1">
              <wp:simplePos x="0" y="0"/>
              <wp:positionH relativeFrom="page">
                <wp:posOffset>3459480</wp:posOffset>
              </wp:positionH>
              <wp:positionV relativeFrom="page">
                <wp:posOffset>9662795</wp:posOffset>
              </wp:positionV>
              <wp:extent cx="652145" cy="115570"/>
              <wp:effectExtent l="0" t="0" r="0" b="0"/>
              <wp:wrapNone/>
              <wp:docPr id="129" name="Shape 129"/>
              <wp:cNvGraphicFramePr/>
              <a:graphic xmlns:a="http://schemas.openxmlformats.org/drawingml/2006/main">
                <a:graphicData uri="http://schemas.microsoft.com/office/word/2010/wordprocessingShape">
                  <wps:wsp>
                    <wps:cNvSpPr txBox="1"/>
                    <wps:spPr>
                      <a:xfrm>
                        <a:off x="0" y="0"/>
                        <a:ext cx="652145" cy="115570"/>
                      </a:xfrm>
                      <a:prstGeom prst="rect">
                        <a:avLst/>
                      </a:prstGeom>
                      <a:noFill/>
                    </wps:spPr>
                    <wps:txbx>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129" o:spid="_x0000_s1076" type="#_x0000_t202" style="position:absolute;margin-left:272.4pt;margin-top:760.85pt;width:51.35pt;height:9.1pt;z-index:-4404016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" filled="f" stroked="f">
              <v:textbox style="mso-fit-shape-to-text:t" inset="0,0,0,0">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02"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33" name="Shape 13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3" o:spid="_x0000_s1077" type="#_x0000_t202" style="position:absolute;margin-left:256.3pt;margin-top:736.6pt;width:81.85pt;height:6.7pt;z-index:-44040167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IMUzoaZAQAA&#10;LQ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00"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31" name="Shape 131"/>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1" o:spid="_x0000_s1078" type="#_x0000_t202" style="position:absolute;margin-left:256.3pt;margin-top:736.6pt;width:81.85pt;height:6.7pt;z-index:-440401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Pgxwd2ZAQAA&#10;LQ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0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39" name="Shape 13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9" o:spid="_x0000_s1079" type="#_x0000_t202" style="position:absolute;margin-left:135.4pt;margin-top:743.1pt;width:215.3pt;height:26.9pt;z-index:-440401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rzPf&#10;gJ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04" behindDoc="1" locked="0" layoutInCell="1" allowOverlap="1">
              <wp:simplePos x="0" y="0"/>
              <wp:positionH relativeFrom="page">
                <wp:posOffset>3252470</wp:posOffset>
              </wp:positionH>
              <wp:positionV relativeFrom="page">
                <wp:posOffset>9356725</wp:posOffset>
              </wp:positionV>
              <wp:extent cx="1039495" cy="85090"/>
              <wp:effectExtent l="0" t="0" r="0" b="0"/>
              <wp:wrapNone/>
              <wp:docPr id="135" name="Shape 13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5" o:spid="_x0000_s1080" type="#_x0000_t202" style="position:absolute;margin-left:256.1pt;margin-top:736.75pt;width:81.85pt;height:6.7pt;z-index:-4404016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806" behindDoc="1" locked="0" layoutInCell="1" allowOverlap="1">
              <wp:simplePos x="0" y="0"/>
              <wp:positionH relativeFrom="page">
                <wp:posOffset>3703320</wp:posOffset>
              </wp:positionH>
              <wp:positionV relativeFrom="page">
                <wp:posOffset>9612630</wp:posOffset>
              </wp:positionV>
              <wp:extent cx="396240" cy="109855"/>
              <wp:effectExtent l="0" t="0" r="0" b="0"/>
              <wp:wrapNone/>
              <wp:docPr id="137" name="Shape 137"/>
              <wp:cNvGraphicFramePr/>
              <a:graphic xmlns:a="http://schemas.openxmlformats.org/drawingml/2006/main">
                <a:graphicData uri="http://schemas.microsoft.com/office/word/2010/wordprocessingShape">
                  <wps:wsp>
                    <wps:cNvSpPr txBox="1"/>
                    <wps:spPr>
                      <a:xfrm>
                        <a:off x="0" y="0"/>
                        <a:ext cx="396240" cy="109855"/>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 id="Shape 137" o:spid="_x0000_s1081" type="#_x0000_t202" style="position:absolute;margin-left:291.6pt;margin-top:756.9pt;width:31.2pt;height:8.65pt;z-index:-44040167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0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39" name="Shape 3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 o:spid="_x0000_s1032" type="#_x0000_t202" style="position:absolute;margin-left:135.4pt;margin-top:743.1pt;width:215.3pt;height:26.9pt;z-index:-4404017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De00gu&#10;nQEAACs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1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43" name="Shape 14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3" o:spid="_x0000_s1082" type="#_x0000_t202" style="position:absolute;margin-left:135.4pt;margin-top:743.1pt;width:215.3pt;height:26.9pt;z-index:-4404016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1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41" name="Shape 14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1" o:spid="_x0000_s1083" type="#_x0000_t202" style="position:absolute;margin-left:135.4pt;margin-top:743.1pt;width:215.3pt;height:26.9pt;z-index:-4404016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m2+r&#10;YZ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14" behindDoc="1" locked="0" layoutInCell="1" allowOverlap="1">
              <wp:simplePos x="0" y="0"/>
              <wp:positionH relativeFrom="page">
                <wp:posOffset>3252470</wp:posOffset>
              </wp:positionH>
              <wp:positionV relativeFrom="page">
                <wp:posOffset>9353550</wp:posOffset>
              </wp:positionV>
              <wp:extent cx="1039495" cy="85090"/>
              <wp:effectExtent l="0" t="0" r="0" b="0"/>
              <wp:wrapNone/>
              <wp:docPr id="145" name="Shape 14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5" o:spid="_x0000_s1084" type="#_x0000_t202" style="position:absolute;margin-left:256.1pt;margin-top:736.5pt;width:81.85pt;height:6.7pt;z-index:-4404016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816" behindDoc="1" locked="0" layoutInCell="1" allowOverlap="1">
              <wp:simplePos x="0" y="0"/>
              <wp:positionH relativeFrom="page">
                <wp:posOffset>3694430</wp:posOffset>
              </wp:positionH>
              <wp:positionV relativeFrom="page">
                <wp:posOffset>9609455</wp:posOffset>
              </wp:positionV>
              <wp:extent cx="167640" cy="113030"/>
              <wp:effectExtent l="0" t="0" r="0" b="0"/>
              <wp:wrapNone/>
              <wp:docPr id="147" name="Shape 147"/>
              <wp:cNvGraphicFramePr/>
              <a:graphic xmlns:a="http://schemas.openxmlformats.org/drawingml/2006/main">
                <a:graphicData uri="http://schemas.microsoft.com/office/word/2010/wordprocessingShape">
                  <wps:wsp>
                    <wps:cNvSpPr txBox="1"/>
                    <wps:spPr>
                      <a:xfrm>
                        <a:off x="0" y="0"/>
                        <a:ext cx="167640" cy="113030"/>
                      </a:xfrm>
                      <a:prstGeom prst="rect">
                        <a:avLst/>
                      </a:prstGeom>
                      <a:noFill/>
                    </wps:spPr>
                    <wps:txbx>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wps:txbx>
                    <wps:bodyPr wrap="none" lIns="0" tIns="0" rIns="0" bIns="0">
                      <a:spAutoFit/>
                    </wps:bodyPr>
                  </wps:wsp>
                </a:graphicData>
              </a:graphic>
            </wp:anchor>
          </w:drawing>
        </mc:Choice>
        <mc:Fallback>
          <w:pict>
            <v:shape id="Shape 147" o:spid="_x0000_s1085" type="#_x0000_t202" style="position:absolute;margin-left:290.9pt;margin-top:756.65pt;width:13.2pt;height:8.9pt;z-index:-440401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" filled="f" stroked="f">
              <v:textbox style="mso-fit-shape-to-text:t" inset="0,0,0,0">
                <w:txbxContent>
                  <w:p w:rsidR="00B9691E" w:rsidRDefault="00B9691E">
                    <w:pPr>
                      <w:pStyle w:val="ab"/>
                      <w:rPr>
                        <w:sz w:val="28"/>
                        <w:szCs w:val="28"/>
                      </w:rPr>
                    </w:pP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2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51" name="Shape 15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1" o:spid="_x0000_s1086" type="#_x0000_t202" style="position:absolute;margin-left:135.4pt;margin-top:743.1pt;width:215.3pt;height:26.9pt;z-index:-4404016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AKKZfh&#10;nQEAAC4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1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49" name="Shape 14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9" o:spid="_x0000_s1087" type="#_x0000_t202" style="position:absolute;margin-left:135.4pt;margin-top:743.1pt;width:215.3pt;height:26.9pt;z-index:-4404016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24"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55" name="Shape 15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5" o:spid="_x0000_s1088" type="#_x0000_t202" style="position:absolute;margin-left:256.3pt;margin-top:736.6pt;width:81.85pt;height:6.7pt;z-index:-440401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IaNVbWZAQAA&#10;LQ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22"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153" name="Shape 15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3" o:spid="_x0000_s1089" type="#_x0000_t202" style="position:absolute;margin-left:256.3pt;margin-top:736.6pt;width:81.85pt;height:6.7pt;z-index:-4404016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3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61" name="Shape 16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1" o:spid="_x0000_s1090" type="#_x0000_t202" style="position:absolute;margin-left:135.4pt;margin-top:743.1pt;width:215.3pt;height:26.9pt;z-index:-44040165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AiU4LR&#10;nQEAAC4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14"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45" name="Shape 45"/>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 o:spid="_x0000_s1033" type="#_x0000_t202" style="position:absolute;margin-left:256.3pt;margin-top:736.6pt;width:81.85pt;height:6.7pt;z-index:-44040176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BJzupuZAQAA&#10;Kg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26" behindDoc="1" locked="0" layoutInCell="1" allowOverlap="1">
              <wp:simplePos x="0" y="0"/>
              <wp:positionH relativeFrom="page">
                <wp:posOffset>3253740</wp:posOffset>
              </wp:positionH>
              <wp:positionV relativeFrom="page">
                <wp:posOffset>9354820</wp:posOffset>
              </wp:positionV>
              <wp:extent cx="1039495" cy="85090"/>
              <wp:effectExtent l="0" t="0" r="0" b="0"/>
              <wp:wrapNone/>
              <wp:docPr id="157" name="Shape 157"/>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ab"/>
                          </w:pPr>
                          <w: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7" o:spid="_x0000_s1091" type="#_x0000_t202" style="position:absolute;margin-left:256.2pt;margin-top:736.6pt;width:81.85pt;height:6.7pt;z-index:-4404016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" filled="f" stroked="f">
              <v:textbox style="mso-fit-shape-to-text:t" inset="0,0,0,0">
                <w:txbxContent>
                  <w:p w:rsidR="00B9691E" w:rsidRDefault="00B9691E">
                    <w:pPr>
                      <w:pStyle w:val="ab"/>
                    </w:pPr>
                    <w:r>
                      <w:t>Антонио Коста Пинто</w:t>
                    </w:r>
                  </w:p>
                </w:txbxContent>
              </v:textbox>
              <w10:wrap anchorx="page" anchory="page"/>
            </v:shape>
          </w:pict>
        </mc:Fallback>
      </mc:AlternateContent>
    </w:r>
    <w:r>
      <w:rPr>
        <w:noProof/>
      </w:rPr>
      <mc:AlternateContent>
        <mc:Choice Requires="wps">
          <w:drawing>
            <wp:anchor distT="0" distB="0" distL="0" distR="0" simplePos="0" relativeHeight="62914828" behindDoc="1" locked="0" layoutInCell="1" allowOverlap="1">
              <wp:simplePos x="0" y="0"/>
              <wp:positionH relativeFrom="page">
                <wp:posOffset>3451860</wp:posOffset>
              </wp:positionH>
              <wp:positionV relativeFrom="page">
                <wp:posOffset>9610725</wp:posOffset>
              </wp:positionV>
              <wp:extent cx="411480" cy="113030"/>
              <wp:effectExtent l="0" t="0" r="0" b="0"/>
              <wp:wrapNone/>
              <wp:docPr id="159" name="Shape 159"/>
              <wp:cNvGraphicFramePr/>
              <a:graphic xmlns:a="http://schemas.openxmlformats.org/drawingml/2006/main">
                <a:graphicData uri="http://schemas.microsoft.com/office/word/2010/wordprocessingShape">
                  <wps:wsp>
                    <wps:cNvSpPr txBox="1"/>
                    <wps:spPr>
                      <a:xfrm>
                        <a:off x="0" y="0"/>
                        <a:ext cx="411480" cy="113030"/>
                      </a:xfrm>
                      <a:prstGeom prst="rect">
                        <a:avLst/>
                      </a:prstGeom>
                      <a:noFill/>
                    </wps:spPr>
                    <wps:txbx>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wps:txbx>
                    <wps:bodyPr wrap="none" lIns="0" tIns="0" rIns="0" bIns="0">
                      <a:spAutoFit/>
                    </wps:bodyPr>
                  </wps:wsp>
                </a:graphicData>
              </a:graphic>
            </wp:anchor>
          </w:drawing>
        </mc:Choice>
        <mc:Fallback>
          <w:pict>
            <v:shape id="Shape 159" o:spid="_x0000_s1092" type="#_x0000_t202" style="position:absolute;margin-left:271.8pt;margin-top:756.75pt;width:32.4pt;height:8.9pt;z-index:-4404016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" filled="f" stroked="f">
              <v:textbox style="mso-fit-shape-to-text:t" inset="0,0,0,0">
                <w:txbxContent>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3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65" name="Shape 16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5" o:spid="_x0000_s1093" type="#_x0000_t202" style="position:absolute;margin-left:135.4pt;margin-top:743.1pt;width:215.3pt;height:26.9pt;z-index:-4404016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3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63" name="Shape 16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3" o:spid="_x0000_s1094" type="#_x0000_t202" style="position:absolute;margin-left:135.4pt;margin-top:743.1pt;width:215.3pt;height:26.9pt;z-index:-440401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aP5zU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3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69" name="Shape 16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9" o:spid="_x0000_s1095" type="#_x0000_t202" style="position:absolute;margin-left:135.4pt;margin-top:743.1pt;width:215.3pt;height:26.9pt;z-index:-4404016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P1gIRp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3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67" name="Shape 16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7" o:spid="_x0000_s1096" type="#_x0000_t202" style="position:absolute;margin-left:135.4pt;margin-top:743.1pt;width:215.3pt;height:26.9pt;z-index:-4404016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JM8SCZ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12" behindDoc="1" locked="0" layoutInCell="1" allowOverlap="1">
              <wp:simplePos x="0" y="0"/>
              <wp:positionH relativeFrom="page">
                <wp:posOffset>3255010</wp:posOffset>
              </wp:positionH>
              <wp:positionV relativeFrom="page">
                <wp:posOffset>9354820</wp:posOffset>
              </wp:positionV>
              <wp:extent cx="1039495" cy="85090"/>
              <wp:effectExtent l="0" t="0" r="0" b="0"/>
              <wp:wrapNone/>
              <wp:docPr id="43" name="Shape 43"/>
              <wp:cNvGraphicFramePr/>
              <a:graphic xmlns:a="http://schemas.openxmlformats.org/drawingml/2006/main">
                <a:graphicData uri="http://schemas.microsoft.com/office/word/2010/wordprocessingShape">
                  <wps:wsp>
                    <wps:cNvSpPr txBox="1"/>
                    <wps:spPr>
                      <a:xfrm>
                        <a:off x="0" y="0"/>
                        <a:ext cx="1039495" cy="85090"/>
                      </a:xfrm>
                      <a:prstGeom prst="rect">
                        <a:avLst/>
                      </a:prstGeom>
                      <a:noFill/>
                    </wps:spPr>
                    <wps:txbx>
                      <w:txbxContent>
                        <w:p w:rsidR="00B9691E" w:rsidRDefault="00B9691E">
                          <w:pPr>
                            <w:pStyle w:val="20"/>
                          </w:pPr>
                          <w:r>
                            <w:rPr>
                              <w:i/>
                              <w:iCs/>
                              <w:color w:val="231F20"/>
                            </w:rPr>
                            <w:t>Антонио Коста Пинто</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 o:spid="_x0000_s1034" type="#_x0000_t202" style="position:absolute;margin-left:256.3pt;margin-top:736.6pt;width:81.85pt;height:6.7pt;z-index:-440401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" filled="f" stroked="f">
              <v:textbox style="mso-fit-shape-to-text:t" inset="0,0,0,0">
                <w:txbxContent>
                  <w:p w:rsidR="00B9691E" w:rsidRDefault="00B9691E">
                    <w:pPr>
                      <w:pStyle w:val="20"/>
                    </w:pPr>
                    <w:r>
                      <w:rPr>
                        <w:i/>
                        <w:iCs/>
                        <w:color w:val="231F20"/>
                      </w:rPr>
                      <w:t>Антонио Коста Пинто</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42"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73" name="Shape 173"/>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3" o:spid="_x0000_s1097" type="#_x0000_t202" style="position:absolute;margin-left:135.4pt;margin-top:743.1pt;width:215.3pt;height:26.9pt;z-index:-44040163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B/5Sfi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4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71" name="Shape 17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1" o:spid="_x0000_s1098" type="#_x0000_t202" style="position:absolute;margin-left:135.4pt;margin-top:743.1pt;width:215.3pt;height:26.9pt;z-index:-440401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46"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77" name="Shape 177"/>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7" o:spid="_x0000_s1099" type="#_x0000_t202" style="position:absolute;margin-left:135.4pt;margin-top:743.1pt;width:215.3pt;height:26.9pt;z-index:-4404016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XEK8S5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4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75" name="Shape 17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5" o:spid="_x0000_s1100" type="#_x0000_t202" style="position:absolute;margin-left:135.4pt;margin-top:743.1pt;width:215.3pt;height:26.9pt;z-index:-4404016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50"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81" name="Shape 181"/>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1" o:spid="_x0000_s1101" type="#_x0000_t202" style="position:absolute;margin-left:135.4pt;margin-top:743.1pt;width:215.3pt;height:26.9pt;z-index:-4404016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71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49" name="Shape 4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 o:spid="_x0000_s1035" type="#_x0000_t202" style="position:absolute;margin-left:135.4pt;margin-top:743.1pt;width:215.3pt;height:26.9pt;z-index:-44040176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48" behindDoc="1" locked="0" layoutInCell="1" allowOverlap="1">
              <wp:simplePos x="0" y="0"/>
              <wp:positionH relativeFrom="page">
                <wp:posOffset>3253105</wp:posOffset>
              </wp:positionH>
              <wp:positionV relativeFrom="page">
                <wp:posOffset>9391015</wp:posOffset>
              </wp:positionV>
              <wp:extent cx="1039495" cy="341630"/>
              <wp:effectExtent l="0" t="0" r="0" b="0"/>
              <wp:wrapNone/>
              <wp:docPr id="179" name="Shape 179"/>
              <wp:cNvGraphicFramePr/>
              <a:graphic xmlns:a="http://schemas.openxmlformats.org/drawingml/2006/main">
                <a:graphicData uri="http://schemas.microsoft.com/office/word/2010/wordprocessingShape">
                  <wps:wsp>
                    <wps:cNvSpPr txBox="1"/>
                    <wps:spPr>
                      <a:xfrm>
                        <a:off x="0" y="0"/>
                        <a:ext cx="1039495" cy="34163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9" o:spid="_x0000_s1102" type="#_x0000_t202" style="position:absolute;margin-left:256.15pt;margin-top:739.45pt;width:81.85pt;height:26.9pt;z-index:-4404016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54"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85" name="Shape 185"/>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5" o:spid="_x0000_s1103" type="#_x0000_t202" style="position:absolute;margin-left:135.4pt;margin-top:743.1pt;width:215.3pt;height:26.9pt;z-index:-44040162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yQM2A5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52" behindDoc="1" locked="0" layoutInCell="1" allowOverlap="1">
              <wp:simplePos x="0" y="0"/>
              <wp:positionH relativeFrom="page">
                <wp:posOffset>3253105</wp:posOffset>
              </wp:positionH>
              <wp:positionV relativeFrom="page">
                <wp:posOffset>9391015</wp:posOffset>
              </wp:positionV>
              <wp:extent cx="1039495" cy="341630"/>
              <wp:effectExtent l="0" t="0" r="0" b="0"/>
              <wp:wrapNone/>
              <wp:docPr id="183" name="Shape 183"/>
              <wp:cNvGraphicFramePr/>
              <a:graphic xmlns:a="http://schemas.openxmlformats.org/drawingml/2006/main">
                <a:graphicData uri="http://schemas.microsoft.com/office/word/2010/wordprocessingShape">
                  <wps:wsp>
                    <wps:cNvSpPr txBox="1"/>
                    <wps:spPr>
                      <a:xfrm>
                        <a:off x="0" y="0"/>
                        <a:ext cx="1039495" cy="34163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3" o:spid="_x0000_s1104" type="#_x0000_t202" style="position:absolute;margin-left:256.15pt;margin-top:739.45pt;width:81.85pt;height:26.9pt;z-index:-4404016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58" behindDoc="1" locked="0" layoutInCell="1" allowOverlap="1">
              <wp:simplePos x="0" y="0"/>
              <wp:positionH relativeFrom="page">
                <wp:posOffset>1719580</wp:posOffset>
              </wp:positionH>
              <wp:positionV relativeFrom="page">
                <wp:posOffset>9437370</wp:posOffset>
              </wp:positionV>
              <wp:extent cx="2734310" cy="341630"/>
              <wp:effectExtent l="0" t="0" r="0" b="0"/>
              <wp:wrapNone/>
              <wp:docPr id="189" name="Shape 189"/>
              <wp:cNvGraphicFramePr/>
              <a:graphic xmlns:a="http://schemas.openxmlformats.org/drawingml/2006/main">
                <a:graphicData uri="http://schemas.microsoft.com/office/word/2010/wordprocessingShape">
                  <wps:wsp>
                    <wps:cNvSpPr txBox="1"/>
                    <wps:spPr>
                      <a:xfrm>
                        <a:off x="0" y="0"/>
                        <a:ext cx="2734310" cy="341630"/>
                      </a:xfrm>
                      <a:prstGeom prst="rect">
                        <a:avLst/>
                      </a:prstGeom>
                      <a:noFill/>
                    </wps:spPr>
                    <wps:txbx>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9" o:spid="_x0000_s1105" type="#_x0000_t202" style="position:absolute;margin-left:135.4pt;margin-top:743.1pt;width:215.3pt;height:26.9pt;z-index:-4404016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" filled="f" stroked="f">
              <v:textbox style="mso-fit-shape-to-text:t" inset="0,0,0,0">
                <w:txbxContent>
                  <w:p w:rsidR="00B9691E" w:rsidRDefault="00B9691E">
                    <w:pPr>
                      <w:pStyle w:val="20"/>
                    </w:pPr>
                    <w:r>
                      <w:rPr>
                        <w:i/>
                        <w:iCs/>
                        <w:color w:val="231F20"/>
                      </w:rPr>
                      <w:t>Синие рубашки: Ролао Прету и фашизм в Португалии</w:t>
                    </w:r>
                  </w:p>
                  <w:p w:rsidR="00B9691E" w:rsidRDefault="00B9691E">
                    <w:pPr>
                      <w:pStyle w:val="20"/>
                      <w:rPr>
                        <w:sz w:val="28"/>
                        <w:szCs w:val="28"/>
                      </w:rPr>
                    </w:pPr>
                    <w:r>
                      <w:rPr>
                        <w:color w:val="231F20"/>
                        <w:sz w:val="28"/>
                        <w:szCs w:val="28"/>
                      </w:rPr>
                      <w:t>—</w:t>
                    </w:r>
                    <w:r>
                      <w:rPr>
                        <w:color w:val="231F20"/>
                        <w:sz w:val="28"/>
                        <w:szCs w:val="28"/>
                      </w:rPr>
                      <w:fldChar w:fldCharType="begin"/>
                    </w:r>
                    <w:r>
                      <w:rPr>
                        <w:color w:val="231F20"/>
                        <w:sz w:val="28"/>
                        <w:szCs w:val="28"/>
                      </w:rPr>
                      <w:instrText xml:space="preserve"> PAGE \* MERGEFORMAT </w:instrText>
                    </w:r>
                    <w:r>
                      <w:rPr>
                        <w:color w:val="231F20"/>
                        <w:sz w:val="28"/>
                        <w:szCs w:val="28"/>
                      </w:rPr>
                      <w:fldChar w:fldCharType="separate"/>
                    </w:r>
                    <w:r>
                      <w:rPr>
                        <w:color w:val="231F20"/>
                        <w:sz w:val="28"/>
                        <w:szCs w:val="28"/>
                      </w:rPr>
                      <w:t>#</w:t>
                    </w:r>
                    <w:r>
                      <w:rPr>
                        <w:color w:val="231F20"/>
                        <w:sz w:val="28"/>
                        <w:szCs w:val="28"/>
                      </w:rPr>
                      <w:fldChar w:fldCharType="end"/>
                    </w:r>
                    <w:r>
                      <w:rPr>
                        <w:color w:val="231F20"/>
                        <w:sz w:val="28"/>
                        <w:szCs w:val="28"/>
                      </w:rPr>
                      <w:t>—</w:t>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r>
      <w:rPr>
        <w:noProof/>
      </w:rPr>
      <mc:AlternateContent>
        <mc:Choice Requires="wps">
          <w:drawing>
            <wp:anchor distT="0" distB="0" distL="0" distR="0" simplePos="0" relativeHeight="62914856" behindDoc="1" locked="0" layoutInCell="1" allowOverlap="1">
              <wp:simplePos x="0" y="0"/>
              <wp:positionH relativeFrom="page">
                <wp:posOffset>3253105</wp:posOffset>
              </wp:positionH>
              <wp:positionV relativeFrom="page">
                <wp:posOffset>9391015</wp:posOffset>
              </wp:positionV>
              <wp:extent cx="1039495" cy="341630"/>
              <wp:effectExtent l="0" t="0" r="0" b="0"/>
              <wp:wrapNone/>
              <wp:docPr id="187" name="Shape 187"/>
              <wp:cNvGraphicFramePr/>
              <a:graphic xmlns:a="http://schemas.openxmlformats.org/drawingml/2006/main">
                <a:graphicData uri="http://schemas.microsoft.com/office/word/2010/wordprocessingShape">
                  <wps:wsp>
                    <wps:cNvSpPr txBox="1"/>
                    <wps:spPr>
                      <a:xfrm>
                        <a:off x="0" y="0"/>
                        <a:ext cx="1039495" cy="341630"/>
                      </a:xfrm>
                      <a:prstGeom prst="rect">
                        <a:avLst/>
                      </a:prstGeom>
                      <a:noFill/>
                    </wps:spPr>
                    <wps:txbx>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7" o:spid="_x0000_s1106" type="#_x0000_t202" style="position:absolute;margin-left:256.15pt;margin-top:739.45pt;width:81.85pt;height:26.9pt;z-index:-440401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" filled="f" stroked="f">
              <v:textbox style="mso-fit-shape-to-text:t" inset="0,0,0,0">
                <w:txbxContent>
                  <w:p w:rsidR="00B9691E" w:rsidRDefault="00B9691E">
                    <w:pPr>
                      <w:pStyle w:val="ab"/>
                    </w:pPr>
                    <w:r>
                      <w:t>Антонио Коста Пинто</w:t>
                    </w:r>
                  </w:p>
                  <w:p w:rsidR="00B9691E" w:rsidRDefault="00B9691E">
                    <w:pPr>
                      <w:pStyle w:val="ab"/>
                      <w:rPr>
                        <w:sz w:val="28"/>
                        <w:szCs w:val="28"/>
                      </w:rPr>
                    </w:pPr>
                    <w:r>
                      <w:rPr>
                        <w:i w:val="0"/>
                        <w:iCs w:val="0"/>
                        <w:sz w:val="28"/>
                        <w:szCs w:val="28"/>
                      </w:rPr>
                      <w:t>—</w:t>
                    </w:r>
                    <w:r>
                      <w:rPr>
                        <w:i w:val="0"/>
                        <w:iCs w:val="0"/>
                        <w:sz w:val="28"/>
                        <w:szCs w:val="28"/>
                      </w:rPr>
                      <w:fldChar w:fldCharType="begin"/>
                    </w:r>
                    <w:r>
                      <w:rPr>
                        <w:i w:val="0"/>
                        <w:iCs w:val="0"/>
                        <w:sz w:val="28"/>
                        <w:szCs w:val="28"/>
                      </w:rPr>
                      <w:instrText xml:space="preserve"> PAGE \* MERGEFORMAT </w:instrText>
                    </w:r>
                    <w:r>
                      <w:rPr>
                        <w:i w:val="0"/>
                        <w:iCs w:val="0"/>
                        <w:sz w:val="28"/>
                        <w:szCs w:val="28"/>
                      </w:rPr>
                      <w:fldChar w:fldCharType="separate"/>
                    </w:r>
                    <w:r>
                      <w:rPr>
                        <w:i w:val="0"/>
                        <w:iCs w:val="0"/>
                        <w:sz w:val="28"/>
                        <w:szCs w:val="28"/>
                      </w:rPr>
                      <w:t>#</w:t>
                    </w:r>
                    <w:r>
                      <w:rPr>
                        <w:i w:val="0"/>
                        <w:iCs w:val="0"/>
                        <w:sz w:val="28"/>
                        <w:szCs w:val="28"/>
                      </w:rPr>
                      <w:fldChar w:fldCharType="end"/>
                    </w:r>
                    <w:r>
                      <w:rPr>
                        <w:i w:val="0"/>
                        <w:iCs w:val="0"/>
                        <w:sz w:val="28"/>
                        <w:szCs w:val="28"/>
                      </w:rPr>
                      <w:t>—</w:t>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00E" w:rsidRDefault="00F6000E">
      <w:r>
        <w:separator/>
      </w:r>
    </w:p>
  </w:footnote>
  <w:footnote w:type="continuationSeparator" w:id="0">
    <w:p w:rsidR="00F6000E" w:rsidRDefault="00F6000E">
      <w:r>
        <w:continuationSeparator/>
      </w:r>
    </w:p>
  </w:footnote>
  <w:footnote w:id="1">
    <w:p w:rsidR="00B9691E" w:rsidRDefault="00B9691E">
      <w:pPr>
        <w:pStyle w:val="a4"/>
      </w:pPr>
      <w:r>
        <w:rPr>
          <w:vertAlign w:val="superscript"/>
        </w:rPr>
        <w:footnoteRef/>
      </w:r>
      <w:r>
        <w:t>Хельжио Триндаде, Интегрализм. Бразильский фашизм в 1930-е годы (Рио-де-Жанейро: 1979).</w:t>
      </w:r>
    </w:p>
  </w:footnote>
  <w:footnote w:id="2">
    <w:p w:rsidR="00B9691E" w:rsidRDefault="00B9691E">
      <w:pPr>
        <w:pStyle w:val="a4"/>
        <w:spacing w:line="271" w:lineRule="auto"/>
        <w:jc w:val="both"/>
      </w:pPr>
      <w:r>
        <w:rPr>
          <w:vertAlign w:val="superscript"/>
        </w:rPr>
        <w:footnoteRef/>
      </w:r>
      <w:r>
        <w:t>См. Стивен М. Каллен, «Лидеры и мученики: Кодряну, Мосли и Хосе Антониу», History, Vol. 71, октябрь 1986 г., с. 430.</w:t>
      </w:r>
    </w:p>
  </w:footnote>
  <w:footnote w:id="3">
    <w:p w:rsidR="00B9691E" w:rsidRDefault="00B9691E">
      <w:pPr>
        <w:pStyle w:val="a4"/>
        <w:spacing w:line="276" w:lineRule="auto"/>
        <w:jc w:val="both"/>
      </w:pPr>
      <w:r>
        <w:rPr>
          <w:vertAlign w:val="superscript"/>
        </w:rPr>
        <w:footnoteRef/>
      </w:r>
      <w:r>
        <w:t>См. Антонио Коста Пинто, Салазаризм и европейский фашизм. Проблемы интерпретации в социальных науках (Лиссабон: 1992) и расширенная версия на английском языке, Диктатура Салазара и европейский фашизм. Проблемы интерпретации (Нью-Йорк: 1995).</w:t>
      </w:r>
    </w:p>
  </w:footnote>
  <w:footnote w:id="4">
    <w:p w:rsidR="00B9691E" w:rsidRDefault="00B9691E">
      <w:pPr>
        <w:pStyle w:val="a4"/>
      </w:pPr>
      <w:r>
        <w:rPr>
          <w:vertAlign w:val="superscript"/>
        </w:rPr>
        <w:footnoteRef/>
      </w:r>
      <w:r>
        <w:t>См. Эрминиу Мартинш, "Португалия". SJ Woolf (под редакцией). Европейский фашизм (Нью-Йорк: 1969). П. 305.</w:t>
      </w:r>
    </w:p>
  </w:footnote>
  <w:footnote w:id="5">
    <w:p w:rsidR="00B9691E" w:rsidRDefault="00B9691E">
      <w:pPr>
        <w:pStyle w:val="a4"/>
        <w:spacing w:line="240" w:lineRule="auto"/>
        <w:jc w:val="both"/>
      </w:pPr>
      <w:r>
        <w:rPr>
          <w:vertAlign w:val="superscript"/>
        </w:rPr>
        <w:footnoteRef/>
      </w:r>
      <w:r>
        <w:t>Как и другие будущие сторонники IL, такие как Мартиньо Нобре де Мейо. большинство были</w:t>
      </w:r>
    </w:p>
  </w:footnote>
  <w:footnote w:id="6">
    <w:p w:rsidR="00B9691E" w:rsidRDefault="00B9691E">
      <w:pPr>
        <w:pStyle w:val="a4"/>
        <w:spacing w:line="240" w:lineRule="auto"/>
      </w:pPr>
      <w:r>
        <w:rPr>
          <w:vertAlign w:val="superscript"/>
        </w:rPr>
        <w:footnoteRef/>
      </w:r>
      <w:r>
        <w:t>См. Иполито Рапозо, соч. соч., с. ХХVII.</w:t>
      </w:r>
    </w:p>
  </w:footnote>
  <w:footnote w:id="7">
    <w:p w:rsidR="00B9691E" w:rsidRDefault="00B9691E">
      <w:pPr>
        <w:pStyle w:val="a4"/>
        <w:spacing w:line="240" w:lineRule="auto"/>
        <w:jc w:val="both"/>
      </w:pPr>
      <w:r>
        <w:rPr>
          <w:vertAlign w:val="superscript"/>
        </w:rPr>
        <w:footnoteRef/>
      </w:r>
      <w:r>
        <w:t>См. Луис де Алмейда Брага, Sob o Pendão Real (Лиссабон: 1942), с. 423-424.</w:t>
      </w:r>
    </w:p>
  </w:footnote>
  <w:footnote w:id="8">
    <w:p w:rsidR="00B9691E" w:rsidRDefault="00B9691E">
      <w:pPr>
        <w:pStyle w:val="a4"/>
        <w:spacing w:line="240" w:lineRule="auto"/>
        <w:jc w:val="both"/>
      </w:pPr>
      <w:r>
        <w:rPr>
          <w:vertAlign w:val="superscript"/>
        </w:rPr>
        <w:footnoteRef/>
      </w:r>
      <w:r>
        <w:t>См. Антониу Сардинья, В начале было слово (Лиссабон: 1924).</w:t>
      </w:r>
    </w:p>
  </w:footnote>
  <w:footnote w:id="9">
    <w:p w:rsidR="00B9691E" w:rsidRDefault="00B9691E">
      <w:pPr>
        <w:pStyle w:val="a4"/>
        <w:spacing w:line="240" w:lineRule="auto"/>
        <w:jc w:val="both"/>
      </w:pPr>
      <w:r>
        <w:rPr>
          <w:vertAlign w:val="superscript"/>
        </w:rPr>
        <w:footnoteRef/>
      </w:r>
      <w:r>
        <w:t>См. Эрнст Нольте, Три лица фашизма (Нью-Йорк: 1964).</w:t>
      </w:r>
    </w:p>
  </w:footnote>
  <w:footnote w:id="10">
    <w:p w:rsidR="00B9691E" w:rsidRDefault="00B9691E">
      <w:pPr>
        <w:pStyle w:val="a4"/>
        <w:spacing w:line="240" w:lineRule="auto"/>
        <w:jc w:val="both"/>
      </w:pPr>
      <w:r>
        <w:rPr>
          <w:vertAlign w:val="superscript"/>
        </w:rPr>
        <w:footnoteRef/>
      </w:r>
      <w:r>
        <w:t>См. Ойген Вебер, L'Action Française (Париж: 1964), с. 556.</w:t>
      </w:r>
    </w:p>
  </w:footnote>
  <w:footnote w:id="11">
    <w:p w:rsidR="00B9691E" w:rsidRDefault="00B9691E">
      <w:pPr>
        <w:pStyle w:val="a4"/>
        <w:spacing w:line="240" w:lineRule="auto"/>
        <w:jc w:val="both"/>
      </w:pPr>
      <w:r>
        <w:rPr>
          <w:vertAlign w:val="superscript"/>
        </w:rPr>
        <w:footnoteRef/>
      </w:r>
      <w:r>
        <w:t>См. Антонио Сардинья, соч. cit., (Лиссабон: 1945), с. 193.</w:t>
      </w:r>
    </w:p>
  </w:footnote>
  <w:footnote w:id="12">
    <w:p w:rsidR="00B9691E" w:rsidRDefault="00B9691E">
      <w:pPr>
        <w:pStyle w:val="a4"/>
        <w:spacing w:line="240" w:lineRule="auto"/>
      </w:pPr>
      <w:r>
        <w:rPr>
          <w:vertAlign w:val="superscript"/>
        </w:rPr>
        <w:footnoteRef/>
      </w:r>
      <w:r>
        <w:t>См. Антонио Сардинья, соч. соч., с. 193.</w:t>
      </w:r>
    </w:p>
  </w:footnote>
  <w:footnote w:id="13">
    <w:p w:rsidR="00B9691E" w:rsidRDefault="00B9691E">
      <w:pPr>
        <w:pStyle w:val="a4"/>
        <w:jc w:val="both"/>
      </w:pPr>
      <w:r>
        <w:rPr>
          <w:vertAlign w:val="superscript"/>
        </w:rPr>
        <w:footnoteRef/>
      </w:r>
      <w:r>
        <w:t>См. Эрнесто Кастро Леал, Вечеринки и программы. Поле португальской республиканской партии (1910-1926) (Коимбра: 2008).</w:t>
      </w:r>
    </w:p>
  </w:footnote>
  <w:footnote w:id="14">
    <w:p w:rsidR="00B9691E" w:rsidRDefault="00B9691E">
      <w:pPr>
        <w:pStyle w:val="a4"/>
        <w:spacing w:line="240" w:lineRule="auto"/>
        <w:jc w:val="both"/>
      </w:pPr>
      <w:r>
        <w:rPr>
          <w:vertAlign w:val="superscript"/>
        </w:rPr>
        <w:footnoteRef/>
      </w:r>
      <w:r>
        <w:t>См. Мигель Диас Сантос, Монархисты и Новая Республика (Коимбра: 2003).</w:t>
      </w:r>
    </w:p>
  </w:footnote>
  <w:footnote w:id="15">
    <w:p w:rsidR="00B9691E" w:rsidRDefault="00B9691E">
      <w:pPr>
        <w:pStyle w:val="a4"/>
        <w:spacing w:line="271" w:lineRule="auto"/>
        <w:jc w:val="both"/>
      </w:pPr>
      <w:r>
        <w:rPr>
          <w:vertAlign w:val="superscript"/>
        </w:rPr>
        <w:footnoteRef/>
      </w:r>
      <w:r>
        <w:t>Следует отметить, что IL не только отметил некоторые бразильские группы, которые привели к Acção Integralista Brasileira, но также был одним из ссылок Accion Espanola (1931), с которым они поддерживали тесные отношения. См. Хельжио Триндаде, Интегрализм. Бразильский фашизм в 1930-е годы, 2-е издание (Сан-Паулу: 1979), с. 251; Леандро Перейра Гонсалвеш, Между Бразилией и Португалией: путь и мысль Плиниу Сальгадо и влияние португальского консерватизма (Сан-Паулу: 2012 г.), а также глава «Acción espanola y elintegrismo lusitano», Рауль Мородо, Acción Espanola. Идеологические истоки франкизма (Мадрид: 1980), с. 176-192.</w:t>
      </w:r>
    </w:p>
  </w:footnote>
  <w:footnote w:id="16">
    <w:p w:rsidR="00B9691E" w:rsidRDefault="00B9691E">
      <w:pPr>
        <w:pStyle w:val="a4"/>
        <w:jc w:val="both"/>
      </w:pPr>
      <w:r>
        <w:rPr>
          <w:vertAlign w:val="superscript"/>
        </w:rPr>
        <w:footnoteRef/>
      </w:r>
      <w:r>
        <w:t>См. Иполито Рапозо, Два национализма (Лиссабон: 1929), с. 143 и Ойген Вебер, op. соч., с. 541.</w:t>
      </w:r>
    </w:p>
  </w:footnote>
  <w:footnote w:id="17">
    <w:p w:rsidR="00B9691E" w:rsidRDefault="00B9691E">
      <w:pPr>
        <w:pStyle w:val="a4"/>
        <w:spacing w:line="240" w:lineRule="auto"/>
        <w:jc w:val="both"/>
      </w:pPr>
      <w:r>
        <w:rPr>
          <w:vertAlign w:val="superscript"/>
        </w:rPr>
        <w:footnoteRef/>
      </w:r>
      <w:r>
        <w:t>См. Монархия, 26.10.1923, с. 1.</w:t>
      </w:r>
    </w:p>
  </w:footnote>
  <w:footnote w:id="18">
    <w:p w:rsidR="00B9691E" w:rsidRDefault="00B9691E">
      <w:pPr>
        <w:pStyle w:val="a4"/>
        <w:spacing w:line="271" w:lineRule="auto"/>
        <w:jc w:val="both"/>
      </w:pPr>
      <w:r>
        <w:rPr>
          <w:vertAlign w:val="superscript"/>
        </w:rPr>
        <w:footnoteRef/>
      </w:r>
      <w:r>
        <w:t>См. Кэтлин С. Шварцман, Социальные истоки краха демократии. Первая португальская республика в мировой экономике (Лоуренс, Канзас, 1989 г.) и Антонио Хосе Тело, A Primeira República. Том 2 - Как падает режим (Лиссабон: 2011).</w:t>
      </w:r>
    </w:p>
  </w:footnote>
  <w:footnote w:id="19">
    <w:p w:rsidR="00B9691E" w:rsidRDefault="00B9691E">
      <w:pPr>
        <w:pStyle w:val="a4"/>
        <w:spacing w:line="240" w:lineRule="auto"/>
      </w:pPr>
      <w:r>
        <w:rPr>
          <w:vertAlign w:val="superscript"/>
        </w:rPr>
        <w:footnoteRef/>
      </w:r>
      <w:r>
        <w:t>Там же.</w:t>
      </w:r>
    </w:p>
  </w:footnote>
  <w:footnote w:id="20">
    <w:p w:rsidR="00B9691E" w:rsidRDefault="00B9691E">
      <w:pPr>
        <w:pStyle w:val="a4"/>
        <w:spacing w:after="380" w:line="276" w:lineRule="auto"/>
        <w:jc w:val="both"/>
      </w:pPr>
      <w:r>
        <w:rPr>
          <w:vertAlign w:val="superscript"/>
        </w:rPr>
        <w:footnoteRef/>
      </w:r>
      <w:r>
        <w:t>Как мы увидим позже, один из первых португальских фашистов, Омем Кристо Филью, издавал в Португалии в 1915 году одноименный журнал при содействии интегралистов. См. Сесилия Баррейра, Национализм и модернизм. От Омема Кристо Филью до Алмады Негрейрос (Лиссабон: 1981) и Мигеля Каштелу-Бранко, Омема Кристо Филью. От анархизма к фашизму (Лиссабон: 2001).</w:t>
      </w:r>
    </w:p>
    <w:p w:rsidR="00B9691E" w:rsidRDefault="00B9691E">
      <w:pPr>
        <w:pStyle w:val="a4"/>
        <w:spacing w:line="240" w:lineRule="auto"/>
        <w:jc w:val="center"/>
        <w:rPr>
          <w:sz w:val="20"/>
          <w:szCs w:val="20"/>
        </w:rPr>
      </w:pPr>
      <w:r>
        <w:rPr>
          <w:i/>
          <w:iCs/>
          <w:color w:val="231F20"/>
          <w:sz w:val="20"/>
          <w:szCs w:val="20"/>
        </w:rPr>
        <w:t>Антонио Коста Пинто</w:t>
      </w:r>
    </w:p>
  </w:footnote>
  <w:footnote w:id="21">
    <w:p w:rsidR="00B9691E" w:rsidRDefault="00B9691E">
      <w:pPr>
        <w:pStyle w:val="a4"/>
      </w:pPr>
      <w:r>
        <w:rPr>
          <w:vertAlign w:val="superscript"/>
        </w:rPr>
        <w:footnoteRef/>
      </w:r>
      <w:r>
        <w:t>См. Ролао Прето, «Vaga Nacionalista», A Monarquia, 09.12.1919, с. 1.</w:t>
      </w:r>
    </w:p>
  </w:footnote>
  <w:footnote w:id="22">
    <w:p w:rsidR="00B9691E" w:rsidRDefault="00B9691E">
      <w:pPr>
        <w:pStyle w:val="a4"/>
        <w:jc w:val="both"/>
      </w:pPr>
      <w:r>
        <w:rPr>
          <w:vertAlign w:val="superscript"/>
        </w:rPr>
        <w:footnoteRef/>
      </w:r>
      <w:r>
        <w:t>См. Ролао Прето, Монархия — это восстановление интеллекта (Лиссабон: 1920), с. 3. См. ответ Энрико Коррадини, op. соч., с. 4.</w:t>
      </w:r>
    </w:p>
  </w:footnote>
  <w:footnote w:id="23">
    <w:p w:rsidR="00B9691E" w:rsidRDefault="00B9691E">
      <w:pPr>
        <w:pStyle w:val="a4"/>
      </w:pPr>
      <w:r>
        <w:rPr>
          <w:vertAlign w:val="superscript"/>
        </w:rPr>
        <w:footnoteRef/>
      </w:r>
      <w:r>
        <w:t>См. среди многих его «Куда ты идешь, демократия?», A Monarquia, 10.10.1919, с. 1.</w:t>
      </w:r>
    </w:p>
  </w:footnote>
  <w:footnote w:id="24">
    <w:p w:rsidR="00B9691E" w:rsidRDefault="00B9691E">
      <w:pPr>
        <w:pStyle w:val="a4"/>
      </w:pPr>
      <w:r>
        <w:rPr>
          <w:vertAlign w:val="superscript"/>
        </w:rPr>
        <w:footnoteRef/>
      </w:r>
      <w:r>
        <w:t>См. Ролао Прето, соч. соч., с. 13.</w:t>
      </w:r>
    </w:p>
  </w:footnote>
  <w:footnote w:id="25">
    <w:p w:rsidR="00B9691E" w:rsidRDefault="00B9691E">
      <w:pPr>
        <w:pStyle w:val="a4"/>
        <w:spacing w:line="240" w:lineRule="auto"/>
      </w:pPr>
      <w:r>
        <w:rPr>
          <w:vertAlign w:val="superscript"/>
        </w:rPr>
        <w:footnoteRef/>
      </w:r>
      <w:r>
        <w:t>То же, с. 11.</w:t>
      </w:r>
    </w:p>
  </w:footnote>
  <w:footnote w:id="26">
    <w:p w:rsidR="00B9691E" w:rsidRDefault="00B9691E">
      <w:pPr>
        <w:pStyle w:val="a4"/>
        <w:spacing w:line="240" w:lineRule="auto"/>
      </w:pPr>
      <w:r>
        <w:rPr>
          <w:vertAlign w:val="superscript"/>
        </w:rPr>
        <w:footnoteRef/>
      </w:r>
      <w:r>
        <w:t>То же, с. 9.</w:t>
      </w:r>
    </w:p>
  </w:footnote>
  <w:footnote w:id="27">
    <w:p w:rsidR="00B9691E" w:rsidRDefault="00B9691E">
      <w:pPr>
        <w:pStyle w:val="a4"/>
        <w:spacing w:line="502" w:lineRule="auto"/>
      </w:pPr>
      <w:r>
        <w:rPr>
          <w:vertAlign w:val="superscript"/>
        </w:rPr>
        <w:footnoteRef/>
      </w:r>
      <w:r>
        <w:t>То же самое, то же самое.</w:t>
      </w:r>
    </w:p>
  </w:footnote>
  <w:footnote w:id="28">
    <w:p w:rsidR="00B9691E" w:rsidRDefault="00B9691E">
      <w:pPr>
        <w:pStyle w:val="a4"/>
        <w:spacing w:line="240" w:lineRule="auto"/>
      </w:pPr>
      <w:r>
        <w:rPr>
          <w:vertAlign w:val="superscript"/>
        </w:rPr>
        <w:footnoteRef/>
      </w:r>
      <w:r>
        <w:t>То же, с. 10.</w:t>
      </w:r>
    </w:p>
  </w:footnote>
  <w:footnote w:id="29">
    <w:p w:rsidR="00B9691E" w:rsidRDefault="00B9691E">
      <w:pPr>
        <w:pStyle w:val="a4"/>
        <w:spacing w:line="271" w:lineRule="auto"/>
        <w:jc w:val="both"/>
      </w:pPr>
      <w:r>
        <w:rPr>
          <w:vertAlign w:val="superscript"/>
        </w:rPr>
        <w:footnoteRef/>
      </w:r>
      <w:r>
        <w:t>Постановка Cercle, а также произведения Валуа оставили заметный след в ранних произведениях Ролана Прето, особенно в La Monarchie et La Classe Ouvrière (Париж: 1914). О Серкле и первой фазе Валуа см. Ив Гуше, Жорж Валуа. L'Action Française, Le Faisceau, La République Syndicale, 2-е издание (Париж: 1990), с. 11-106); Зеев Штернхелл, La Droite Révolutionnaire, Французское происхождение фашизма, 1885–1914 (Париж: 1987), с. 348-400; Пол Мазгай, «Французское действие» и революционный синдикализм (Чапел-Хилл: 1979).</w:t>
      </w:r>
    </w:p>
  </w:footnote>
  <w:footnote w:id="30">
    <w:p w:rsidR="00B9691E" w:rsidRDefault="00B9691E">
      <w:pPr>
        <w:pStyle w:val="a4"/>
      </w:pPr>
      <w:r>
        <w:rPr>
          <w:vertAlign w:val="superscript"/>
        </w:rPr>
        <w:footnoteRef/>
      </w:r>
      <w:r>
        <w:t>См. Ролао Прето, «Serenamente», A Monarquia, 13.03.1918, с. 1.</w:t>
      </w:r>
    </w:p>
  </w:footnote>
  <w:footnote w:id="31">
    <w:p w:rsidR="00B9691E" w:rsidRDefault="00B9691E">
      <w:pPr>
        <w:pStyle w:val="a4"/>
      </w:pPr>
      <w:r>
        <w:rPr>
          <w:vertAlign w:val="superscript"/>
        </w:rPr>
        <w:footnoteRef/>
      </w:r>
      <w:r>
        <w:t>См. Там же.</w:t>
      </w:r>
    </w:p>
  </w:footnote>
  <w:footnote w:id="32">
    <w:p w:rsidR="00B9691E" w:rsidRDefault="00B9691E">
      <w:pPr>
        <w:pStyle w:val="a4"/>
        <w:jc w:val="both"/>
      </w:pPr>
      <w:r>
        <w:rPr>
          <w:vertAlign w:val="superscript"/>
        </w:rPr>
        <w:footnoteRef/>
      </w:r>
      <w:r>
        <w:t>См. его статьи с 1919 по 1920 год в «Монаркии», особенно «Революция» (25.11.1919); «Любительская политика — от кризиса к кризису» (01.09.1920); «Анклавная республика» (23.01.1920); «Разгром, забастовки и революция» (5.03.1920); «Национальная революция» (22.07.1920).</w:t>
      </w:r>
    </w:p>
  </w:footnote>
  <w:footnote w:id="33">
    <w:p w:rsidR="00B9691E" w:rsidRDefault="00B9691E">
      <w:pPr>
        <w:pStyle w:val="a4"/>
        <w:jc w:val="both"/>
      </w:pPr>
      <w:r>
        <w:rPr>
          <w:vertAlign w:val="superscript"/>
        </w:rPr>
        <w:footnoteRef/>
      </w:r>
      <w:r>
        <w:t>См. Ролао Прето, «Унионизм и монархия», A Monarquia, 06.08.1918, с. 1.</w:t>
      </w:r>
    </w:p>
  </w:footnote>
  <w:footnote w:id="34">
    <w:p w:rsidR="00B9691E" w:rsidRDefault="00B9691E">
      <w:pPr>
        <w:pStyle w:val="a4"/>
        <w:spacing w:line="240" w:lineRule="auto"/>
      </w:pPr>
      <w:r>
        <w:rPr>
          <w:vertAlign w:val="superscript"/>
        </w:rPr>
        <w:footnoteRef/>
      </w:r>
      <w:r>
        <w:t>См. Ролао Прето, соч. соч., с. 139.</w:t>
      </w:r>
    </w:p>
  </w:footnote>
  <w:footnote w:id="35">
    <w:p w:rsidR="00B9691E" w:rsidRDefault="00B9691E">
      <w:pPr>
        <w:pStyle w:val="a4"/>
      </w:pPr>
      <w:r>
        <w:rPr>
          <w:vertAlign w:val="superscript"/>
        </w:rPr>
        <w:footnoteRef/>
      </w:r>
      <w:r>
        <w:t>То же, с. 147.</w:t>
      </w:r>
    </w:p>
  </w:footnote>
  <w:footnote w:id="36">
    <w:p w:rsidR="00B9691E" w:rsidRDefault="00B9691E">
      <w:pPr>
        <w:pStyle w:val="a4"/>
        <w:jc w:val="both"/>
      </w:pPr>
      <w:r>
        <w:rPr>
          <w:vertAlign w:val="superscript"/>
        </w:rPr>
        <w:footnoteRef/>
      </w:r>
      <w:r>
        <w:t>См. Ролан Прето «Crónica Social», A Nação Portuguesa, 2-я серия, № 6, декабрь 1922 г., с. 274.</w:t>
      </w:r>
    </w:p>
  </w:footnote>
  <w:footnote w:id="37">
    <w:p w:rsidR="00B9691E" w:rsidRDefault="00B9691E">
      <w:pPr>
        <w:pStyle w:val="a4"/>
        <w:jc w:val="both"/>
      </w:pPr>
      <w:r>
        <w:rPr>
          <w:vertAlign w:val="superscript"/>
        </w:rPr>
        <w:footnoteRef/>
      </w:r>
      <w:r>
        <w:t>В 1922 году Ролао Прето поздравил себя с поступком «гениального автора» Economie Nouvelle, заявив, что «еще далеко ушли те времена, когда после инцидента с Феррером А. Ф. потерял благосклонность многих последователей Сореля» (там же, стр. стр. 274). О СКЗИ и кампании по созыву Etats Generaux см. Yves Guchet, op. соч., с. 155-168.</w:t>
      </w:r>
    </w:p>
  </w:footnote>
  <w:footnote w:id="38">
    <w:p w:rsidR="00B9691E" w:rsidRDefault="00B9691E">
      <w:pPr>
        <w:pStyle w:val="a4"/>
        <w:spacing w:line="271" w:lineRule="auto"/>
        <w:jc w:val="both"/>
      </w:pPr>
      <w:r>
        <w:rPr>
          <w:vertAlign w:val="superscript"/>
        </w:rPr>
        <w:footnoteRef/>
      </w:r>
      <w:r>
        <w:t>Ролао Прето поздравил себя с избирательной победой «наших товарищей» и итальянских «интегралистов» на выборах 1919 г. Ср. Ролао Прето, «Vaga Nacionalista», A Monarquia, 09.12.1919, с. 1. Об итальянских националистах ср. Александр Дж. Де Гранд, Итальянская националистическая ассоциация и рост фашизма в Италии (Линкольн и Лондон: 1978).</w:t>
      </w:r>
    </w:p>
  </w:footnote>
  <w:footnote w:id="39">
    <w:p w:rsidR="00B9691E" w:rsidRDefault="00B9691E">
      <w:pPr>
        <w:pStyle w:val="a4"/>
        <w:spacing w:line="271" w:lineRule="auto"/>
        <w:jc w:val="both"/>
      </w:pPr>
      <w:r>
        <w:rPr>
          <w:vertAlign w:val="superscript"/>
        </w:rPr>
        <w:footnoteRef/>
      </w:r>
      <w:r>
        <w:t>Прежде всего, манифест Политики, написанный Рокко в 1918 году, и его выступления на Националистическом конгрессе в Риме в апреле 1919 года. См. по этому поводу Роберто Виварелли, Storia delle origini del фашизм. L'Italia dalle grande Guerra alla marcia su Roma, Vol. I (Болонья: 1991), с. 291-298, и воспроизведение манифеста, с. 594-607.</w:t>
      </w:r>
    </w:p>
  </w:footnote>
  <w:footnote w:id="40">
    <w:p w:rsidR="00B9691E" w:rsidRDefault="00B9691E">
      <w:pPr>
        <w:pStyle w:val="a4"/>
        <w:spacing w:line="240" w:lineRule="auto"/>
        <w:jc w:val="both"/>
      </w:pPr>
      <w:r>
        <w:rPr>
          <w:vertAlign w:val="superscript"/>
        </w:rPr>
        <w:footnoteRef/>
      </w:r>
      <w:r>
        <w:t>См. Эмилио Джентиле, Il Mito Dello Stato Nuovo Dall'Antigiolittismo al Fascismo (Бари: 1982), с. 190.</w:t>
      </w:r>
    </w:p>
  </w:footnote>
  <w:footnote w:id="41">
    <w:p w:rsidR="00B9691E" w:rsidRDefault="00B9691E">
      <w:pPr>
        <w:pStyle w:val="a4"/>
        <w:spacing w:line="276" w:lineRule="auto"/>
        <w:jc w:val="both"/>
      </w:pPr>
      <w:r>
        <w:rPr>
          <w:vertAlign w:val="superscript"/>
        </w:rPr>
        <w:footnoteRef/>
      </w:r>
      <w:r>
        <w:t>См. статьи Ролао Прето, «Alma Nova» и «Fiume - Cosa fatta capo ha», A Monarquia, 26.09.1919 и 12.11.1919. Об этом этапе политической жизни Д'Аннунцио см. Michael A. Ledeen, The First Duce, D'Annunzio at Fiume (Baltimore and London: 1977).</w:t>
      </w:r>
    </w:p>
  </w:footnote>
  <w:footnote w:id="42">
    <w:p w:rsidR="00B9691E" w:rsidRDefault="00B9691E">
      <w:pPr>
        <w:pStyle w:val="a4"/>
        <w:spacing w:line="276" w:lineRule="auto"/>
        <w:jc w:val="both"/>
      </w:pPr>
      <w:r>
        <w:rPr>
          <w:vertAlign w:val="superscript"/>
        </w:rPr>
        <w:footnoteRef/>
      </w:r>
      <w:r>
        <w:t>Об этой первой фазе см. Эмилио Джентиле, История фашистской партии, 1919-1922 гг. Движение и милиция (Бари: 1989).</w:t>
      </w:r>
    </w:p>
  </w:footnote>
  <w:footnote w:id="43">
    <w:p w:rsidR="00B9691E" w:rsidRDefault="00B9691E">
      <w:pPr>
        <w:pStyle w:val="a4"/>
        <w:spacing w:line="269" w:lineRule="auto"/>
      </w:pPr>
      <w:r>
        <w:rPr>
          <w:vertAlign w:val="superscript"/>
        </w:rPr>
        <w:footnoteRef/>
      </w:r>
      <w:r>
        <w:t>См. Ролао Прето, «Crónica Social», Nação Portuguesa, 2-я серия, № 1, июль 1922 г., с. 34.</w:t>
      </w:r>
    </w:p>
  </w:footnote>
  <w:footnote w:id="44">
    <w:p w:rsidR="00B9691E" w:rsidRDefault="00B9691E">
      <w:pPr>
        <w:pStyle w:val="a4"/>
        <w:spacing w:line="262" w:lineRule="auto"/>
      </w:pPr>
      <w:r>
        <w:rPr>
          <w:vertAlign w:val="superscript"/>
        </w:rPr>
        <w:footnoteRef/>
      </w:r>
      <w:r>
        <w:t>То же, 31.08.1922.</w:t>
      </w:r>
    </w:p>
  </w:footnote>
  <w:footnote w:id="45">
    <w:p w:rsidR="00B9691E" w:rsidRDefault="00B9691E">
      <w:pPr>
        <w:pStyle w:val="a4"/>
        <w:spacing w:line="262" w:lineRule="auto"/>
      </w:pPr>
      <w:r>
        <w:rPr>
          <w:vertAlign w:val="superscript"/>
        </w:rPr>
        <w:footnoteRef/>
      </w:r>
      <w:r>
        <w:t>То же, 25.10.1922.</w:t>
      </w:r>
    </w:p>
  </w:footnote>
  <w:footnote w:id="46">
    <w:p w:rsidR="00B9691E" w:rsidRDefault="00B9691E">
      <w:pPr>
        <w:pStyle w:val="a4"/>
        <w:spacing w:line="262" w:lineRule="auto"/>
      </w:pPr>
      <w:r>
        <w:rPr>
          <w:vertAlign w:val="superscript"/>
        </w:rPr>
        <w:footnoteRef/>
      </w:r>
      <w:r>
        <w:t>То же, 16.09.1922.</w:t>
      </w:r>
    </w:p>
  </w:footnote>
  <w:footnote w:id="47">
    <w:p w:rsidR="00B9691E" w:rsidRDefault="00B9691E">
      <w:pPr>
        <w:pStyle w:val="a4"/>
        <w:spacing w:line="262" w:lineRule="auto"/>
      </w:pPr>
      <w:r>
        <w:rPr>
          <w:vertAlign w:val="superscript"/>
        </w:rPr>
        <w:footnoteRef/>
      </w:r>
      <w:r>
        <w:t>То же, 13.11.1922.</w:t>
      </w:r>
    </w:p>
  </w:footnote>
  <w:footnote w:id="48">
    <w:p w:rsidR="00B9691E" w:rsidRDefault="00B9691E">
      <w:pPr>
        <w:pStyle w:val="a4"/>
        <w:spacing w:line="262" w:lineRule="auto"/>
        <w:jc w:val="both"/>
      </w:pPr>
      <w:r>
        <w:rPr>
          <w:vertAlign w:val="superscript"/>
        </w:rPr>
        <w:footnoteRef/>
      </w:r>
      <w:r>
        <w:t>См. Ролао Прето, «Crónica Social», Nação Portuguesa, 2-я серия, № 6, декабрь 1922 г.</w:t>
      </w:r>
    </w:p>
  </w:footnote>
  <w:footnote w:id="49">
    <w:p w:rsidR="00B9691E" w:rsidRDefault="00B9691E">
      <w:pPr>
        <w:pStyle w:val="a4"/>
        <w:spacing w:line="262" w:lineRule="auto"/>
      </w:pPr>
      <w:r>
        <w:rPr>
          <w:vertAlign w:val="superscript"/>
        </w:rPr>
        <w:footnoteRef/>
      </w:r>
      <w:r>
        <w:t>О политической организации фашизма до захвата власти см. Паоло Помбени, Демагогия и Тираннида. Uno studio sulla forma-partito del фашизм (Болонья: 1984), стр. 19-122 и Эмилио Джентиле, Storia del Partito...., p. 461-543.</w:t>
      </w:r>
    </w:p>
  </w:footnote>
  <w:footnote w:id="50">
    <w:p w:rsidR="00B9691E" w:rsidRDefault="00B9691E">
      <w:pPr>
        <w:pStyle w:val="a4"/>
      </w:pPr>
      <w:r>
        <w:rPr>
          <w:vertAlign w:val="superscript"/>
        </w:rPr>
        <w:footnoteRef/>
      </w:r>
      <w:r>
        <w:t>См. Нуно Симао Феррейра, «Альберто де Монсарас и волна европейского политико-авторитарного национализма и радикализма после Первой мировой войны: путь к фашизму», Lusíada, Série II, n. 4, 2007, с. 279.</w:t>
      </w:r>
    </w:p>
  </w:footnote>
  <w:footnote w:id="51">
    <w:p w:rsidR="00B9691E" w:rsidRDefault="00B9691E">
      <w:pPr>
        <w:pStyle w:val="a4"/>
      </w:pPr>
      <w:r>
        <w:rPr>
          <w:vertAlign w:val="superscript"/>
        </w:rPr>
        <w:footnoteRef/>
      </w:r>
      <w:r>
        <w:t>См. Время, 13.11.1922.</w:t>
      </w:r>
    </w:p>
  </w:footnote>
  <w:footnote w:id="52">
    <w:p w:rsidR="00B9691E" w:rsidRDefault="00B9691E">
      <w:pPr>
        <w:pStyle w:val="a4"/>
        <w:jc w:val="both"/>
      </w:pPr>
      <w:r>
        <w:rPr>
          <w:vertAlign w:val="superscript"/>
        </w:rPr>
        <w:footnoteRef/>
      </w:r>
      <w:r>
        <w:t>См. Ролао Прету, «Долой партии, да здравствует нация. Органический синдикализм», Монархия, 30.05.1921, с. 1 и «Общественное движение. Интегралистская профсоюзная организация», A Monarquia, 20.12.1921, с. 1-2.</w:t>
      </w:r>
    </w:p>
  </w:footnote>
  <w:footnote w:id="53">
    <w:p w:rsidR="00B9691E" w:rsidRDefault="00B9691E">
      <w:pPr>
        <w:pStyle w:val="a4"/>
      </w:pPr>
      <w:r>
        <w:rPr>
          <w:vertAlign w:val="superscript"/>
        </w:rPr>
        <w:footnoteRef/>
      </w:r>
      <w:r>
        <w:t>№ 1, 02.05.1922. Об этом «монархически-синдикалистском» еженедельнике см. Сесилия Баррейра, «Юнионализм и интегрализм: газета «Революция» (1922-23)», Social Analysis, Vol. XVII (67-68), 1981, с. 827-838.</w:t>
      </w:r>
    </w:p>
  </w:footnote>
  <w:footnote w:id="54">
    <w:p w:rsidR="00B9691E" w:rsidRDefault="00B9691E">
      <w:pPr>
        <w:pStyle w:val="a4"/>
        <w:jc w:val="both"/>
      </w:pPr>
      <w:r>
        <w:rPr>
          <w:vertAlign w:val="superscript"/>
        </w:rPr>
        <w:footnoteRef/>
      </w:r>
      <w:r>
        <w:t>См. Ролао Прето, «Социальное действие интегрализма», Революция, № 5, 05.03.1922, с. два.</w:t>
      </w:r>
    </w:p>
  </w:footnote>
  <w:footnote w:id="55">
    <w:p w:rsidR="00B9691E" w:rsidRDefault="00B9691E">
      <w:pPr>
        <w:pStyle w:val="a4"/>
        <w:spacing w:line="240" w:lineRule="auto"/>
      </w:pPr>
      <w:r>
        <w:rPr>
          <w:vertAlign w:val="superscript"/>
        </w:rPr>
        <w:footnoteRef/>
      </w:r>
      <w:r>
        <w:t>См. выше.</w:t>
      </w:r>
    </w:p>
  </w:footnote>
  <w:footnote w:id="56">
    <w:p w:rsidR="00B9691E" w:rsidRDefault="00B9691E">
      <w:pPr>
        <w:pStyle w:val="a4"/>
        <w:jc w:val="both"/>
      </w:pPr>
      <w:r>
        <w:rPr>
          <w:vertAlign w:val="superscript"/>
        </w:rPr>
        <w:footnoteRef/>
      </w:r>
      <w:r>
        <w:t>См. письмо Жоао де Кастро Осорио Ролану Прето от 11.10.1923, Архив Ролана Прето (далее ARP).</w:t>
      </w:r>
    </w:p>
  </w:footnote>
  <w:footnote w:id="57">
    <w:p w:rsidR="00B9691E" w:rsidRDefault="00B9691E">
      <w:pPr>
        <w:pStyle w:val="a4"/>
      </w:pPr>
      <w:r>
        <w:rPr>
          <w:vertAlign w:val="superscript"/>
        </w:rPr>
        <w:footnoteRef/>
      </w:r>
      <w:r>
        <w:t>См. письмо Жоао де Кастро Осорио Ролану Прето, sd, ARP.</w:t>
      </w:r>
    </w:p>
  </w:footnote>
  <w:footnote w:id="58">
    <w:p w:rsidR="00B9691E" w:rsidRDefault="00B9691E">
      <w:pPr>
        <w:pStyle w:val="a4"/>
        <w:spacing w:line="240" w:lineRule="auto"/>
      </w:pPr>
      <w:r>
        <w:rPr>
          <w:vertAlign w:val="superscript"/>
        </w:rPr>
        <w:footnoteRef/>
      </w:r>
      <w:r>
        <w:t>То же.</w:t>
      </w:r>
    </w:p>
  </w:footnote>
  <w:footnote w:id="59">
    <w:p w:rsidR="00B9691E" w:rsidRDefault="00B9691E">
      <w:pPr>
        <w:pStyle w:val="a4"/>
        <w:jc w:val="both"/>
      </w:pPr>
      <w:r>
        <w:rPr>
          <w:vertAlign w:val="superscript"/>
        </w:rPr>
        <w:footnoteRef/>
      </w:r>
      <w:r>
        <w:t>См., например, O Imparcial, неосиддонистскую газету, где Антонио Ферро писал «записки соболезнования застойной и колеблющейся республике» и статьи об итальянском фашизме в ноябре 1922 года. Ср. также о молодом Ферро, Эрнесто Кастро Леале, Антониу Ферро. Политическое и социальное воображаемое пространство (1918-32) (Лиссабон: 1994).</w:t>
      </w:r>
    </w:p>
  </w:footnote>
  <w:footnote w:id="60">
    <w:p w:rsidR="00B9691E" w:rsidRDefault="00B9691E">
      <w:pPr>
        <w:pStyle w:val="a4"/>
        <w:jc w:val="both"/>
      </w:pPr>
      <w:r>
        <w:rPr>
          <w:vertAlign w:val="superscript"/>
        </w:rPr>
        <w:footnoteRef/>
      </w:r>
      <w:r>
        <w:t>См. Антониу Коста Пинто, «Фашизм и кризис Первой республики: лузитанские националисты (1923-25)», Пенелопа, Создание и уничтожение истории, № 3, июнь 1989 г., с. 44-62.</w:t>
      </w:r>
    </w:p>
  </w:footnote>
  <w:footnote w:id="61">
    <w:p w:rsidR="00B9691E" w:rsidRDefault="00B9691E">
      <w:pPr>
        <w:pStyle w:val="a4"/>
        <w:jc w:val="both"/>
      </w:pPr>
      <w:r>
        <w:rPr>
          <w:sz w:val="11"/>
          <w:szCs w:val="11"/>
        </w:rPr>
        <w:footnoteRef/>
      </w:r>
      <w:r>
        <w:rPr>
          <w:sz w:val="11"/>
          <w:szCs w:val="11"/>
        </w:rPr>
        <w:t>Например,</w:t>
      </w:r>
      <w:r>
        <w:rPr>
          <w:i/>
          <w:iCs/>
          <w:sz w:val="16"/>
          <w:szCs w:val="16"/>
        </w:rPr>
        <w:t>Святая Царица - элегия</w:t>
      </w:r>
      <w:r>
        <w:t>(Лиссабон: 1923 г.). В 1925 году бюллетень Nuno Álvares Pereira Cruzada назвал его «фашистом». Он отказался от активной политической жизни после переворота 28 мая 1926 года, но сотрудничал с учреждениями Estado Novo, а именно с Португальским легионом и с Секретариатом национальной пропаганды. См. Алия Роса К. Родригес, Жоао де Кастро Осорио: трагедия и политика (Коимбра: 2012).</w:t>
      </w:r>
    </w:p>
  </w:footnote>
  <w:footnote w:id="62">
    <w:p w:rsidR="00B9691E" w:rsidRDefault="00B9691E">
      <w:pPr>
        <w:pStyle w:val="a4"/>
        <w:jc w:val="both"/>
      </w:pPr>
      <w:r>
        <w:rPr>
          <w:vertAlign w:val="superscript"/>
        </w:rPr>
        <w:footnoteRef/>
      </w:r>
      <w:r>
        <w:t>Этот переворот упоминается в нескольких мемуарах, а именно в мемуарах Альфредо де Фрейтаса Бранку, виконта Порту-да-Крус, молодого интегралиста, который в тридцатые годы будет региональным секретарем национал-синдикализма на Мадейре. См. Виконт Порту-да-Крус, Страсти и смерть Сидониу (Фуншал: 1928), с. 80-82. Представитель движения представил в качестве оправдания провала переворота предательства в последнюю минуту и ​​раскол между монархистами и республиканцами. См. Португалия № 4, 23.06.1923, с. 5.</w:t>
      </w:r>
    </w:p>
  </w:footnote>
  <w:footnote w:id="63">
    <w:p w:rsidR="00B9691E" w:rsidRDefault="00B9691E">
      <w:pPr>
        <w:pStyle w:val="a4"/>
        <w:jc w:val="both"/>
      </w:pPr>
      <w:r>
        <w:rPr>
          <w:vertAlign w:val="superscript"/>
        </w:rPr>
        <w:footnoteRef/>
      </w:r>
      <w:r>
        <w:t>Первым директором стал Аугусту Феррейра Гомеш, Португалия (№ 1, 06.02.1923).</w:t>
      </w:r>
    </w:p>
  </w:footnote>
  <w:footnote w:id="64">
    <w:p w:rsidR="00B9691E" w:rsidRDefault="00B9691E">
      <w:pPr>
        <w:pStyle w:val="a4"/>
        <w:jc w:val="both"/>
      </w:pPr>
      <w:r>
        <w:rPr>
          <w:vertAlign w:val="superscript"/>
        </w:rPr>
        <w:footnoteRef/>
      </w:r>
      <w:r>
        <w:t>Этот манифест был немедленно осужден в A Batalha, 05.07.1923, с. 1.</w:t>
      </w:r>
    </w:p>
  </w:footnote>
  <w:footnote w:id="65">
    <w:p w:rsidR="00B9691E" w:rsidRDefault="00B9691E">
      <w:pPr>
        <w:pStyle w:val="a4"/>
        <w:spacing w:line="240" w:lineRule="auto"/>
      </w:pPr>
      <w:r>
        <w:rPr>
          <w:vertAlign w:val="superscript"/>
        </w:rPr>
        <w:footnoteRef/>
      </w:r>
      <w:r>
        <w:t>См. Диктатура, 01.04.1924, с. два.</w:t>
      </w:r>
    </w:p>
  </w:footnote>
  <w:footnote w:id="66">
    <w:p w:rsidR="00B9691E" w:rsidRDefault="00B9691E">
      <w:pPr>
        <w:pStyle w:val="a4"/>
        <w:spacing w:line="240" w:lineRule="auto"/>
      </w:pPr>
      <w:r>
        <w:rPr>
          <w:vertAlign w:val="superscript"/>
        </w:rPr>
        <w:footnoteRef/>
      </w:r>
      <w:r>
        <w:t>См. A Força, 11.04.1923, с. два.</w:t>
      </w:r>
    </w:p>
  </w:footnote>
  <w:footnote w:id="67">
    <w:p w:rsidR="00B9691E" w:rsidRDefault="00B9691E">
      <w:pPr>
        <w:pStyle w:val="a4"/>
        <w:spacing w:line="240" w:lineRule="auto"/>
      </w:pPr>
      <w:r>
        <w:rPr>
          <w:vertAlign w:val="superscript"/>
        </w:rPr>
        <w:footnoteRef/>
      </w:r>
      <w:r>
        <w:t>См. Жоао де Кастро, Националистическая революция (Лиссабон: 1922).</w:t>
      </w:r>
    </w:p>
  </w:footnote>
  <w:footnote w:id="68">
    <w:p w:rsidR="00B9691E" w:rsidRDefault="00B9691E">
      <w:pPr>
        <w:pStyle w:val="a4"/>
        <w:spacing w:line="240" w:lineRule="auto"/>
      </w:pPr>
      <w:r>
        <w:rPr>
          <w:vertAlign w:val="superscript"/>
        </w:rPr>
        <w:footnoteRef/>
      </w:r>
      <w:r>
        <w:t>То же, с. 42-43.</w:t>
      </w:r>
    </w:p>
  </w:footnote>
  <w:footnote w:id="69">
    <w:p w:rsidR="00B9691E" w:rsidRDefault="00B9691E">
      <w:pPr>
        <w:pStyle w:val="a4"/>
        <w:spacing w:line="240" w:lineRule="auto"/>
      </w:pPr>
      <w:r>
        <w:rPr>
          <w:vertAlign w:val="superscript"/>
        </w:rPr>
        <w:footnoteRef/>
      </w:r>
      <w:r>
        <w:t>То же, с. 30-31.</w:t>
      </w:r>
    </w:p>
  </w:footnote>
  <w:footnote w:id="70">
    <w:p w:rsidR="00B9691E" w:rsidRDefault="00B9691E">
      <w:pPr>
        <w:pStyle w:val="a4"/>
        <w:spacing w:line="240" w:lineRule="auto"/>
      </w:pPr>
      <w:r>
        <w:rPr>
          <w:vertAlign w:val="superscript"/>
        </w:rPr>
        <w:footnoteRef/>
      </w:r>
      <w:r>
        <w:t>То же, с. 65.</w:t>
      </w:r>
    </w:p>
  </w:footnote>
  <w:footnote w:id="71">
    <w:p w:rsidR="00B9691E" w:rsidRDefault="00B9691E">
      <w:pPr>
        <w:pStyle w:val="a4"/>
        <w:spacing w:line="240" w:lineRule="auto"/>
      </w:pPr>
      <w:r>
        <w:rPr>
          <w:vertAlign w:val="superscript"/>
        </w:rPr>
        <w:footnoteRef/>
      </w:r>
      <w:r>
        <w:t>То же, с. 59.</w:t>
      </w:r>
    </w:p>
  </w:footnote>
  <w:footnote w:id="72">
    <w:p w:rsidR="00B9691E" w:rsidRDefault="00B9691E">
      <w:pPr>
        <w:pStyle w:val="a4"/>
        <w:spacing w:line="240" w:lineRule="auto"/>
      </w:pPr>
      <w:r>
        <w:rPr>
          <w:vertAlign w:val="superscript"/>
        </w:rPr>
        <w:footnoteRef/>
      </w:r>
      <w:r>
        <w:t>См. Португалия, 02.06.1923, с. два.</w:t>
      </w:r>
    </w:p>
  </w:footnote>
  <w:footnote w:id="73">
    <w:p w:rsidR="00B9691E" w:rsidRDefault="00B9691E">
      <w:pPr>
        <w:pStyle w:val="a4"/>
        <w:spacing w:line="240" w:lineRule="auto"/>
      </w:pPr>
      <w:r>
        <w:rPr>
          <w:vertAlign w:val="superscript"/>
        </w:rPr>
        <w:footnoteRef/>
      </w:r>
      <w:r>
        <w:t>То же, с. 1.</w:t>
      </w:r>
    </w:p>
  </w:footnote>
  <w:footnote w:id="74">
    <w:p w:rsidR="00B9691E" w:rsidRDefault="00B9691E">
      <w:pPr>
        <w:pStyle w:val="a4"/>
        <w:jc w:val="both"/>
      </w:pPr>
      <w:r>
        <w:rPr>
          <w:vertAlign w:val="superscript"/>
        </w:rPr>
        <w:footnoteRef/>
      </w:r>
      <w:r>
        <w:t>См. такие произведения, как Epopeia Maldita (Лиссабон: 1924) и Legenda Dolorosa do Soldado Desconhecido em África (Лиссабон: 1925).</w:t>
      </w:r>
    </w:p>
  </w:footnote>
  <w:footnote w:id="75">
    <w:p w:rsidR="00B9691E" w:rsidRDefault="00B9691E">
      <w:pPr>
        <w:pStyle w:val="a4"/>
        <w:spacing w:line="240" w:lineRule="auto"/>
        <w:jc w:val="both"/>
      </w:pPr>
      <w:r>
        <w:rPr>
          <w:vertAlign w:val="superscript"/>
        </w:rPr>
        <w:footnoteRef/>
      </w:r>
      <w:r>
        <w:t>См. Диктатура, 19.12.1923, с. 1.</w:t>
      </w:r>
    </w:p>
  </w:footnote>
  <w:footnote w:id="76">
    <w:p w:rsidR="00B9691E" w:rsidRDefault="00B9691E">
      <w:pPr>
        <w:pStyle w:val="a4"/>
        <w:spacing w:line="240" w:lineRule="auto"/>
        <w:jc w:val="both"/>
      </w:pPr>
      <w:r>
        <w:rPr>
          <w:vertAlign w:val="superscript"/>
        </w:rPr>
        <w:footnoteRef/>
      </w:r>
      <w:r>
        <w:t>См. Диктатура, 13.12.1924, с. 1.</w:t>
      </w:r>
    </w:p>
  </w:footnote>
  <w:footnote w:id="77">
    <w:p w:rsidR="00B9691E" w:rsidRDefault="00B9691E">
      <w:pPr>
        <w:pStyle w:val="a4"/>
        <w:spacing w:line="240" w:lineRule="auto"/>
      </w:pPr>
      <w:r>
        <w:rPr>
          <w:vertAlign w:val="superscript"/>
        </w:rPr>
        <w:footnoteRef/>
      </w:r>
      <w:r>
        <w:t>Там же, 19.04.1923, с. 1.</w:t>
      </w:r>
    </w:p>
  </w:footnote>
  <w:footnote w:id="78">
    <w:p w:rsidR="00B9691E" w:rsidRDefault="00B9691E">
      <w:pPr>
        <w:pStyle w:val="a4"/>
        <w:spacing w:line="240" w:lineRule="auto"/>
      </w:pPr>
      <w:r>
        <w:rPr>
          <w:vertAlign w:val="superscript"/>
        </w:rPr>
        <w:footnoteRef/>
      </w:r>
      <w:r>
        <w:t>Там же, 19.04.1925, с. 1.</w:t>
      </w:r>
    </w:p>
  </w:footnote>
  <w:footnote w:id="79">
    <w:p w:rsidR="00B9691E" w:rsidRDefault="00B9691E">
      <w:pPr>
        <w:pStyle w:val="a4"/>
        <w:spacing w:line="276" w:lineRule="auto"/>
        <w:jc w:val="both"/>
      </w:pPr>
      <w:r>
        <w:rPr>
          <w:vertAlign w:val="superscript"/>
        </w:rPr>
        <w:footnoteRef/>
      </w:r>
      <w:r>
        <w:t>См. Эрнесто Кастро Леаль, Нация и национализм. Национальный крестовый поход Д. Нуно Альварес Перейра и истоки Estado Novo (1918-1938) (Лиссабон: 1999).</w:t>
      </w:r>
    </w:p>
  </w:footnote>
  <w:footnote w:id="80">
    <w:p w:rsidR="00B9691E" w:rsidRDefault="00B9691E">
      <w:pPr>
        <w:pStyle w:val="a4"/>
        <w:jc w:val="both"/>
      </w:pPr>
      <w:r>
        <w:rPr>
          <w:vertAlign w:val="superscript"/>
        </w:rPr>
        <w:footnoteRef/>
      </w:r>
      <w:r>
        <w:t>См. Жоао Афонсу де Миранда, «К истории Национального крестового похода», National Crusade NunAlvares, № 1, ноябрь 1922 г., с. 40.</w:t>
      </w:r>
    </w:p>
  </w:footnote>
  <w:footnote w:id="81">
    <w:p w:rsidR="00B9691E" w:rsidRDefault="00B9691E">
      <w:pPr>
        <w:pStyle w:val="a4"/>
        <w:spacing w:line="240" w:lineRule="auto"/>
        <w:jc w:val="both"/>
      </w:pPr>
      <w:r>
        <w:rPr>
          <w:vertAlign w:val="superscript"/>
        </w:rPr>
        <w:footnoteRef/>
      </w:r>
      <w:r>
        <w:t>См. Национальный крестовый поход Д. Нун'Альварес Перейра, К нации, 20 сентября 1921 г.</w:t>
      </w:r>
    </w:p>
  </w:footnote>
  <w:footnote w:id="82">
    <w:p w:rsidR="00B9691E" w:rsidRDefault="00B9691E">
      <w:pPr>
        <w:pStyle w:val="a4"/>
        <w:spacing w:line="240" w:lineRule="auto"/>
      </w:pPr>
      <w:r>
        <w:rPr>
          <w:vertAlign w:val="superscript"/>
        </w:rPr>
        <w:footnoteRef/>
      </w:r>
      <w:r>
        <w:t>То же.</w:t>
      </w:r>
    </w:p>
  </w:footnote>
  <w:footnote w:id="83">
    <w:p w:rsidR="00B9691E" w:rsidRDefault="00B9691E">
      <w:pPr>
        <w:pStyle w:val="a4"/>
        <w:spacing w:line="240" w:lineRule="auto"/>
      </w:pPr>
      <w:r>
        <w:rPr>
          <w:vertAlign w:val="superscript"/>
        </w:rPr>
        <w:footnoteRef/>
      </w:r>
      <w:r>
        <w:t>То же.</w:t>
      </w:r>
    </w:p>
  </w:footnote>
  <w:footnote w:id="84">
    <w:p w:rsidR="00B9691E" w:rsidRDefault="00B9691E">
      <w:pPr>
        <w:pStyle w:val="a4"/>
        <w:spacing w:line="240" w:lineRule="auto"/>
      </w:pPr>
      <w:r>
        <w:rPr>
          <w:vertAlign w:val="superscript"/>
        </w:rPr>
        <w:footnoteRef/>
      </w:r>
      <w:r>
        <w:t>См. Сеара Нова, № 1, 5.10.1921, с. 21.</w:t>
      </w:r>
    </w:p>
  </w:footnote>
  <w:footnote w:id="85">
    <w:p w:rsidR="00B9691E" w:rsidRDefault="00B9691E">
      <w:pPr>
        <w:pStyle w:val="a4"/>
      </w:pPr>
      <w:r>
        <w:rPr>
          <w:vertAlign w:val="superscript"/>
        </w:rPr>
        <w:footnoteRef/>
      </w:r>
      <w:r>
        <w:t>См. National Crusade NunAlvares, № 1, ноябрь 1922 г., с. 5.</w:t>
      </w:r>
    </w:p>
  </w:footnote>
  <w:footnote w:id="86">
    <w:p w:rsidR="00B9691E" w:rsidRDefault="00B9691E">
      <w:pPr>
        <w:pStyle w:val="a4"/>
        <w:jc w:val="both"/>
      </w:pPr>
      <w:r>
        <w:rPr>
          <w:vertAlign w:val="superscript"/>
        </w:rPr>
        <w:footnoteRef/>
      </w:r>
      <w:r>
        <w:t>См. Монархия, 30.07.1918, с. 1.</w:t>
      </w:r>
    </w:p>
  </w:footnote>
  <w:footnote w:id="87">
    <w:p w:rsidR="00B9691E" w:rsidRDefault="00B9691E">
      <w:pPr>
        <w:pStyle w:val="a4"/>
        <w:jc w:val="both"/>
      </w:pPr>
      <w:r>
        <w:rPr>
          <w:vertAlign w:val="superscript"/>
        </w:rPr>
        <w:footnoteRef/>
      </w:r>
      <w:r>
        <w:t>Хосе Мачадо Паис разделил политическую жизнь Крестового похода на четыре этапа: 1918–1921 годы; 1922-24; 1924-26; первые месяцы 1926 г. На каждом из этих этапов Крестовый поход претерпевал изменения в своем направлении и новые органы печати. Но в отдельные периоды его организация практически не подавала признаков жизни. См. Хосе Мачадо Паис, «Живые силы» и падение либерально-республиканского режима, Мадрид, mimio., 1983, с. 219. Крузада не исчезла с 28 мая 1926 г., но ее деятельность стала разрозненной, и часть ее сотрудников пошла разными путями.</w:t>
      </w:r>
    </w:p>
  </w:footnote>
  <w:footnote w:id="88">
    <w:p w:rsidR="00B9691E" w:rsidRDefault="00B9691E">
      <w:pPr>
        <w:pStyle w:val="a4"/>
        <w:spacing w:line="271" w:lineRule="auto"/>
        <w:jc w:val="both"/>
      </w:pPr>
      <w:r>
        <w:rPr>
          <w:vertAlign w:val="superscript"/>
        </w:rPr>
        <w:footnoteRef/>
      </w:r>
      <w:r>
        <w:t>См. Хуан Линц, «Кризис, распад и восстановление равновесия» в книге Хуана Дж., Линца и Альфреда Степана (под редакцией), Разрушение демократических режимов (Балтимор: 1978), с. 37-38.</w:t>
      </w:r>
    </w:p>
  </w:footnote>
  <w:footnote w:id="89">
    <w:p w:rsidR="00B9691E" w:rsidRDefault="00B9691E">
      <w:pPr>
        <w:pStyle w:val="a4"/>
        <w:spacing w:line="271" w:lineRule="auto"/>
      </w:pPr>
      <w:r>
        <w:rPr>
          <w:vertAlign w:val="superscript"/>
        </w:rPr>
        <w:footnoteRef/>
      </w:r>
      <w:r>
        <w:t>См. Сеара Нова, № 1, 15.10.1921, с. 21.</w:t>
      </w:r>
    </w:p>
  </w:footnote>
  <w:footnote w:id="90">
    <w:p w:rsidR="00B9691E" w:rsidRDefault="00B9691E">
      <w:pPr>
        <w:pStyle w:val="a4"/>
        <w:spacing w:line="271" w:lineRule="auto"/>
      </w:pPr>
      <w:r>
        <w:rPr>
          <w:vertAlign w:val="superscript"/>
        </w:rPr>
        <w:footnoteRef/>
      </w:r>
      <w:r>
        <w:t>См. Национальный крестовый поход, 08.02.1924, с. 61.</w:t>
      </w:r>
    </w:p>
  </w:footnote>
  <w:footnote w:id="91">
    <w:p w:rsidR="00B9691E" w:rsidRDefault="00B9691E">
      <w:pPr>
        <w:pStyle w:val="a4"/>
        <w:spacing w:line="271" w:lineRule="auto"/>
      </w:pPr>
      <w:r>
        <w:rPr>
          <w:vertAlign w:val="superscript"/>
        </w:rPr>
        <w:footnoteRef/>
      </w:r>
      <w:r>
        <w:t>См. Реконкиста, № 1, 15.01.1926.</w:t>
      </w:r>
    </w:p>
  </w:footnote>
  <w:footnote w:id="92">
    <w:p w:rsidR="00B9691E" w:rsidRDefault="00B9691E">
      <w:pPr>
        <w:pStyle w:val="a4"/>
      </w:pPr>
      <w:r>
        <w:rPr>
          <w:vertAlign w:val="superscript"/>
        </w:rPr>
        <w:footnoteRef/>
      </w:r>
      <w:r>
        <w:t>См. Реконкиста, № 5, 04.01.1926, с. 67-69.</w:t>
      </w:r>
    </w:p>
  </w:footnote>
  <w:footnote w:id="93">
    <w:p w:rsidR="00B9691E" w:rsidRDefault="00B9691E">
      <w:pPr>
        <w:pStyle w:val="a4"/>
        <w:jc w:val="both"/>
      </w:pPr>
      <w:r>
        <w:rPr>
          <w:vertAlign w:val="superscript"/>
        </w:rPr>
        <w:footnoteRef/>
      </w:r>
      <w:r>
        <w:t>См. манифест «Академиям страны» Комиссии академической пропаганды в Реконкисте № 6, 15.05.1926, с. 96.</w:t>
      </w:r>
    </w:p>
  </w:footnote>
  <w:footnote w:id="94">
    <w:p w:rsidR="00B9691E" w:rsidRDefault="00B9691E">
      <w:pPr>
        <w:pStyle w:val="a4"/>
        <w:jc w:val="both"/>
      </w:pPr>
      <w:r>
        <w:rPr>
          <w:vertAlign w:val="superscript"/>
        </w:rPr>
        <w:footnoteRef/>
      </w:r>
      <w:r>
        <w:t>Марио Пессоа позже станет активным членом Военного секретариата национал-синдикализма.</w:t>
      </w:r>
    </w:p>
  </w:footnote>
  <w:footnote w:id="95">
    <w:p w:rsidR="00B9691E" w:rsidRDefault="00B9691E">
      <w:pPr>
        <w:pStyle w:val="a4"/>
      </w:pPr>
      <w:r>
        <w:rPr>
          <w:vertAlign w:val="superscript"/>
        </w:rPr>
        <w:footnoteRef/>
      </w:r>
      <w:r>
        <w:t>См. Рауль Проенса, «Фашизм и его последствия в Португалии», Seara Nova № 77, 03.06.1926.</w:t>
      </w:r>
    </w:p>
  </w:footnote>
  <w:footnote w:id="96">
    <w:p w:rsidR="00B9691E" w:rsidRDefault="00B9691E">
      <w:pPr>
        <w:pStyle w:val="a4"/>
        <w:jc w:val="both"/>
      </w:pPr>
      <w:r>
        <w:rPr>
          <w:vertAlign w:val="superscript"/>
        </w:rPr>
        <w:footnoteRef/>
      </w:r>
      <w:r>
        <w:t>Хорошее описание дает Антонио Хосе Тело, соч. Соч., с. 187-225.</w:t>
      </w:r>
    </w:p>
  </w:footnote>
  <w:footnote w:id="97">
    <w:p w:rsidR="00B9691E" w:rsidRDefault="00B9691E">
      <w:pPr>
        <w:pStyle w:val="a4"/>
        <w:spacing w:line="276" w:lineRule="auto"/>
        <w:jc w:val="both"/>
      </w:pPr>
      <w:r>
        <w:rPr>
          <w:vertAlign w:val="superscript"/>
        </w:rPr>
        <w:footnoteRef/>
      </w:r>
      <w:r>
        <w:t>См. Хосе Медейрос Феррейра, Политическое поведение военных. Вооруженные силы и политические режимы в Португалии в XIX веке. ХХ (Лиссабон: 1992).</w:t>
      </w:r>
    </w:p>
  </w:footnote>
  <w:footnote w:id="98">
    <w:p w:rsidR="00B9691E" w:rsidRDefault="00B9691E">
      <w:pPr>
        <w:pStyle w:val="a4"/>
        <w:jc w:val="both"/>
      </w:pPr>
      <w:r>
        <w:rPr>
          <w:vertAlign w:val="superscript"/>
        </w:rPr>
        <w:footnoteRef/>
      </w:r>
      <w:r>
        <w:t>О националистах см. Мануэль Байоа, Националистическая республиканская партия, 1923–1935 (Лиссабон: 2015).</w:t>
      </w:r>
    </w:p>
  </w:footnote>
  <w:footnote w:id="99">
    <w:p w:rsidR="00B9691E" w:rsidRDefault="00B9691E">
      <w:pPr>
        <w:pStyle w:val="a4"/>
        <w:jc w:val="both"/>
      </w:pPr>
      <w:r>
        <w:rPr>
          <w:vertAlign w:val="superscript"/>
        </w:rPr>
        <w:footnoteRef/>
      </w:r>
      <w:r>
        <w:t>О Кунья Леаль и Либерально-республиканском союзе см. Луис Фаринья, Кунья Леаль, заместитель и министр Республики. Известный бунтарь (Лиссабон: 2009).</w:t>
      </w:r>
    </w:p>
  </w:footnote>
  <w:footnote w:id="100">
    <w:p w:rsidR="00B9691E" w:rsidRDefault="00B9691E">
      <w:pPr>
        <w:pStyle w:val="a4"/>
        <w:spacing w:line="240" w:lineRule="auto"/>
        <w:jc w:val="both"/>
      </w:pPr>
      <w:r>
        <w:rPr>
          <w:vertAlign w:val="superscript"/>
        </w:rPr>
        <w:footnoteRef/>
      </w:r>
      <w:r>
        <w:t>См. Хуан Дж. Линц, соч. Соч., с. 82.</w:t>
      </w:r>
    </w:p>
  </w:footnote>
  <w:footnote w:id="101">
    <w:p w:rsidR="00B9691E" w:rsidRDefault="00B9691E">
      <w:pPr>
        <w:pStyle w:val="a4"/>
        <w:spacing w:line="240" w:lineRule="auto"/>
      </w:pPr>
      <w:r>
        <w:rPr>
          <w:vertAlign w:val="superscript"/>
        </w:rPr>
        <w:footnoteRef/>
      </w:r>
      <w:r>
        <w:t>То же, с. 82.</w:t>
      </w:r>
    </w:p>
  </w:footnote>
  <w:footnote w:id="102">
    <w:p w:rsidR="00B9691E" w:rsidRDefault="00B9691E">
      <w:pPr>
        <w:pStyle w:val="a4"/>
        <w:spacing w:line="271" w:lineRule="auto"/>
        <w:jc w:val="both"/>
      </w:pPr>
      <w:r>
        <w:rPr>
          <w:vertAlign w:val="superscript"/>
        </w:rPr>
        <w:footnoteRef/>
      </w:r>
      <w:r>
        <w:t>См. Джефф Эли, «Что порождает фашизм: доиндустриальные традиции или кризис капиталистического государства?» в Майкл Н. Добковски и Исидор Валлиманн (под редакцией), Радикальные взгляды на фашизм в Германии, 1919-1945 (Нью-Йорк: 1989), с. 92 и, прежде всего, Майкл Манн, Fascistas (Лиссабон: 2013).</w:t>
      </w:r>
    </w:p>
  </w:footnote>
  <w:footnote w:id="103">
    <w:p w:rsidR="00B9691E" w:rsidRDefault="00B9691E">
      <w:pPr>
        <w:pStyle w:val="a4"/>
        <w:jc w:val="both"/>
      </w:pPr>
      <w:r>
        <w:rPr>
          <w:vertAlign w:val="superscript"/>
        </w:rPr>
        <w:footnoteRef/>
      </w:r>
      <w:r>
        <w:t>См. Марин Блинкхорн (под редакцией), Фашисты и консерваторы (Лондон: 1990), с. 13.</w:t>
      </w:r>
    </w:p>
  </w:footnote>
  <w:footnote w:id="104">
    <w:p w:rsidR="00B9691E" w:rsidRDefault="00B9691E">
      <w:pPr>
        <w:pStyle w:val="a4"/>
        <w:spacing w:line="276" w:lineRule="auto"/>
        <w:jc w:val="both"/>
      </w:pPr>
      <w:r>
        <w:rPr>
          <w:vertAlign w:val="superscript"/>
        </w:rPr>
        <w:footnoteRef/>
      </w:r>
      <w:r>
        <w:t>См. Никос Музелис, Политика на полупериферии, ранний парламентаризм и поздняя индустриализация на Балканах и в Латинской Америке (Лондон: 1986).</w:t>
      </w:r>
    </w:p>
  </w:footnote>
  <w:footnote w:id="105">
    <w:p w:rsidR="00B9691E" w:rsidRDefault="00B9691E">
      <w:pPr>
        <w:pStyle w:val="a4"/>
        <w:jc w:val="both"/>
      </w:pPr>
      <w:r>
        <w:rPr>
          <w:vertAlign w:val="superscript"/>
        </w:rPr>
        <w:footnoteRef/>
      </w:r>
      <w:r>
        <w:t>См. Педро Тавареш де Алмейда, Выборы и правление в Португалии в девятнадцатом веке (1868-1890) (Лиссабон: 1991).</w:t>
      </w:r>
    </w:p>
  </w:footnote>
  <w:footnote w:id="106">
    <w:p w:rsidR="00B9691E" w:rsidRDefault="00B9691E">
      <w:pPr>
        <w:pStyle w:val="a4"/>
        <w:spacing w:line="276" w:lineRule="auto"/>
        <w:jc w:val="both"/>
      </w:pPr>
      <w:r>
        <w:rPr>
          <w:vertAlign w:val="superscript"/>
        </w:rPr>
        <w:footnoteRef/>
      </w:r>
      <w:r>
        <w:t>См. Кэтлин С. Шварцманн, Социальные истоки краха демократии. Первая португальская республика в мировой экономике (Лоуренс, Канзас: 1989), с. 184.</w:t>
      </w:r>
    </w:p>
  </w:footnote>
  <w:footnote w:id="107">
    <w:p w:rsidR="00B9691E" w:rsidRDefault="00B9691E">
      <w:pPr>
        <w:pStyle w:val="a4"/>
      </w:pPr>
      <w:r>
        <w:rPr>
          <w:vertAlign w:val="superscript"/>
        </w:rPr>
        <w:footnoteRef/>
      </w:r>
      <w:r>
        <w:t>То же, с. 164.</w:t>
      </w:r>
    </w:p>
  </w:footnote>
  <w:footnote w:id="108">
    <w:p w:rsidR="00B9691E" w:rsidRDefault="00B9691E">
      <w:pPr>
        <w:pStyle w:val="a4"/>
        <w:jc w:val="both"/>
      </w:pPr>
      <w:r>
        <w:rPr>
          <w:vertAlign w:val="superscript"/>
        </w:rPr>
        <w:footnoteRef/>
      </w:r>
      <w:r>
        <w:t>О католиках см. Silas Cerqueira, «L'Église catholique et la dictature corporatiste portugaise», Revue Française de Sciences Politiques, Vol. XXIII, № 3, июнь 1973 г., с. 473-513; Ричард Робинсон, «Религиозный вопрос и католическое возрождение в Португалии, 1900-30», Журнал современной истории, 12 (1977), с. 345-362; Томас С. Брюно, «Церковь и государство в Португалии: кризисы креста и меча», Journal of Church and State, Vol. 18, № 3, осень 1976 г., с. 463-490; Мануэль Брага да Крус, соч. cit., (Лиссабон: 1980).</w:t>
      </w:r>
    </w:p>
  </w:footnote>
  <w:footnote w:id="109">
    <w:p w:rsidR="00B9691E" w:rsidRDefault="00B9691E">
      <w:pPr>
        <w:pStyle w:val="a4"/>
        <w:spacing w:line="240" w:lineRule="auto"/>
        <w:jc w:val="both"/>
      </w:pPr>
      <w:r>
        <w:rPr>
          <w:vertAlign w:val="superscript"/>
        </w:rPr>
        <w:footnoteRef/>
      </w:r>
      <w:r>
        <w:t>См. Хосе Пачеко Перейра, Социальные конфликты в сельской местности Португалии (Лиссабон: 1982), с. 77-117.</w:t>
      </w:r>
    </w:p>
  </w:footnote>
  <w:footnote w:id="110">
    <w:p w:rsidR="00B9691E" w:rsidRDefault="00B9691E">
      <w:pPr>
        <w:pStyle w:val="a4"/>
        <w:jc w:val="both"/>
      </w:pPr>
      <w:r>
        <w:rPr>
          <w:vertAlign w:val="superscript"/>
        </w:rPr>
        <w:footnoteRef/>
      </w:r>
      <w:r>
        <w:t>См. Луис Биготт Чорао, Кризис республики и военная диктатура (Лиссабон: 2009 г.).</w:t>
      </w:r>
    </w:p>
  </w:footnote>
  <w:footnote w:id="111">
    <w:p w:rsidR="00B9691E" w:rsidRDefault="00B9691E">
      <w:pPr>
        <w:pStyle w:val="a4"/>
        <w:jc w:val="both"/>
      </w:pPr>
      <w:r>
        <w:rPr>
          <w:vertAlign w:val="superscript"/>
        </w:rPr>
        <w:footnoteRef/>
      </w:r>
      <w:r>
        <w:t>См. Стэнли Г. Пейн, Фашизм, сравнение и определение (Мэдисон: 1980), с. 3-21; Мартин Блинкхорн (под редакцией), op. цит. (Лондон: 1990), с. 1-13, и Роджер Гриффин, Природа фашизма (Лондон: 1991).</w:t>
      </w:r>
    </w:p>
  </w:footnote>
  <w:footnote w:id="112">
    <w:p w:rsidR="00B9691E" w:rsidRDefault="00B9691E">
      <w:pPr>
        <w:pStyle w:val="a4"/>
        <w:spacing w:line="271" w:lineRule="auto"/>
        <w:jc w:val="both"/>
      </w:pPr>
      <w:r>
        <w:rPr>
          <w:vertAlign w:val="superscript"/>
        </w:rPr>
        <w:footnoteRef/>
      </w:r>
      <w:r>
        <w:t>См. Антонио Коста Пинто, «Радикальные правые и военная диктатура: Национальная лига 28 мая (1928–1933)», Эдуардо де Соуза Феррейра и Уолтер К. Опелло-младший. (Coord. de), Конфликт и перемены в Португалии (Лиссабон: 1985 г.), с. 24-25.</w:t>
      </w:r>
    </w:p>
  </w:footnote>
  <w:footnote w:id="113">
    <w:p w:rsidR="00B9691E" w:rsidRDefault="00B9691E">
      <w:pPr>
        <w:pStyle w:val="a4"/>
        <w:jc w:val="both"/>
      </w:pPr>
      <w:r>
        <w:rPr>
          <w:vertAlign w:val="superscript"/>
        </w:rPr>
        <w:footnoteRef/>
      </w:r>
      <w:r>
        <w:t>Филомено да Камара, например, один из лидеров 18 апреля и нескольких переворотов после 28 мая, был членом Националистической партии.</w:t>
      </w:r>
    </w:p>
  </w:footnote>
  <w:footnote w:id="114">
    <w:p w:rsidR="00B9691E" w:rsidRDefault="00B9691E">
      <w:pPr>
        <w:pStyle w:val="a4"/>
        <w:jc w:val="both"/>
      </w:pPr>
      <w:r>
        <w:rPr>
          <w:vertAlign w:val="superscript"/>
        </w:rPr>
        <w:footnoteRef/>
      </w:r>
      <w:r>
        <w:t>Имя, которое он использовал, чтобы подписать редакционные статьи этого мимолетного дневника. Родившийся 21 июня 1926 года, он был закрыт через две недели, после свержения Гомеша да Кошты группой Синель де Кордес и Кармоны и побега группы промоутеров.</w:t>
      </w:r>
    </w:p>
  </w:footnote>
  <w:footnote w:id="115">
    <w:p w:rsidR="00B9691E" w:rsidRDefault="00B9691E">
      <w:pPr>
        <w:pStyle w:val="a4"/>
        <w:spacing w:line="269" w:lineRule="auto"/>
        <w:jc w:val="both"/>
      </w:pPr>
      <w:r>
        <w:rPr>
          <w:vertAlign w:val="superscript"/>
        </w:rPr>
        <w:footnoteRef/>
      </w:r>
      <w:r>
        <w:t>Ролао Прето в то время отрицал направление газеты, признавая его только позже. См. его заявление в ответ католическому органу, в котором он отрицает свое лидерство, в «Национальной революции», № 14, 06.07.1926, с. 1. Признал свою позицию в Хосе Мачадо Пласидо Барбоса, соч. Соч., с. 60.</w:t>
      </w:r>
    </w:p>
  </w:footnote>
  <w:footnote w:id="116">
    <w:p w:rsidR="00B9691E" w:rsidRDefault="00B9691E">
      <w:pPr>
        <w:pStyle w:val="a4"/>
        <w:jc w:val="both"/>
      </w:pPr>
      <w:r>
        <w:rPr>
          <w:vertAlign w:val="superscript"/>
        </w:rPr>
        <w:footnoteRef/>
      </w:r>
      <w:r>
        <w:t>См. Плурибус, «Управляй! Управляй!», «Национальная революция», № 3, 23.06.1926, с. 1.</w:t>
      </w:r>
    </w:p>
  </w:footnote>
  <w:footnote w:id="117">
    <w:p w:rsidR="00B9691E" w:rsidRDefault="00B9691E">
      <w:pPr>
        <w:pStyle w:val="a4"/>
        <w:jc w:val="both"/>
      </w:pPr>
      <w:r>
        <w:rPr>
          <w:vertAlign w:val="superscript"/>
        </w:rPr>
        <w:footnoteRef/>
      </w:r>
      <w:r>
        <w:t>См. Pluribus, «Долой партии!», «Национальная революция», № 8, 29.06.1926, с. 1.</w:t>
      </w:r>
    </w:p>
  </w:footnote>
  <w:footnote w:id="118">
    <w:p w:rsidR="00B9691E" w:rsidRDefault="00B9691E">
      <w:pPr>
        <w:pStyle w:val="a4"/>
        <w:spacing w:line="271" w:lineRule="auto"/>
        <w:jc w:val="both"/>
      </w:pPr>
      <w:r>
        <w:rPr>
          <w:vertAlign w:val="superscript"/>
        </w:rPr>
        <w:footnoteRef/>
      </w:r>
      <w:r>
        <w:t>См. Антонио Хосе Тело, соч. Соч., Vol. 2 (Лиссабон: 1984), с. 220. Ср. также, Плюрес, «Национальный союз», Национальная революция, 06.07.1926, с. 1.</w:t>
      </w:r>
    </w:p>
  </w:footnote>
  <w:footnote w:id="119">
    <w:p w:rsidR="00B9691E" w:rsidRDefault="00B9691E">
      <w:pPr>
        <w:pStyle w:val="a4"/>
        <w:jc w:val="both"/>
      </w:pPr>
      <w:r>
        <w:rPr>
          <w:vertAlign w:val="superscript"/>
        </w:rPr>
        <w:footnoteRef/>
      </w:r>
      <w:r>
        <w:t>Это репрессивное усиление подтверждается внутренней перепиской. Некоторые гражданские губернаторы начали препятствовать проведению конференций Ролао Прето и других интегралистов, а цензура прессы была усилена.</w:t>
      </w:r>
    </w:p>
  </w:footnote>
  <w:footnote w:id="120">
    <w:p w:rsidR="00B9691E" w:rsidRDefault="00B9691E">
      <w:pPr>
        <w:pStyle w:val="a4"/>
        <w:spacing w:line="271" w:lineRule="auto"/>
        <w:jc w:val="both"/>
      </w:pPr>
      <w:r>
        <w:rPr>
          <w:sz w:val="11"/>
          <w:szCs w:val="11"/>
        </w:rPr>
        <w:footnoteRef/>
      </w:r>
      <w:r>
        <w:rPr>
          <w:sz w:val="11"/>
          <w:szCs w:val="11"/>
        </w:rPr>
        <w:t>№ 1, 17.07.1926. См. Сесилия Баррейра,</w:t>
      </w:r>
      <w:r>
        <w:rPr>
          <w:i/>
          <w:iCs/>
          <w:sz w:val="16"/>
          <w:szCs w:val="16"/>
        </w:rPr>
        <w:t>соч. цит.,</w:t>
      </w:r>
      <w:r>
        <w:t>П. 17-25. См. также Miguel Castelo-Branco, op. цит. (Лиссабон: 2001).</w:t>
      </w:r>
    </w:p>
  </w:footnote>
  <w:footnote w:id="121">
    <w:p w:rsidR="00B9691E" w:rsidRDefault="00B9691E">
      <w:pPr>
        <w:pStyle w:val="a4"/>
        <w:spacing w:line="240" w:lineRule="auto"/>
        <w:jc w:val="both"/>
      </w:pPr>
      <w:r>
        <w:rPr>
          <w:vertAlign w:val="superscript"/>
        </w:rPr>
        <w:footnoteRef/>
      </w:r>
      <w:r>
        <w:t>См. Человек Христос Сын, Муссолини Батиссёр д'Авенир. Harangue aux foules latinas (Париж: 1923).</w:t>
      </w:r>
    </w:p>
  </w:footnote>
  <w:footnote w:id="122">
    <w:p w:rsidR="00B9691E" w:rsidRDefault="00B9691E">
      <w:pPr>
        <w:pStyle w:val="a4"/>
        <w:jc w:val="both"/>
      </w:pPr>
      <w:r>
        <w:rPr>
          <w:vertAlign w:val="superscript"/>
        </w:rPr>
        <w:footnoteRef/>
      </w:r>
      <w:r>
        <w:t>См. Арлиндо Калдейра, «Партия Салазара: предыстория, организация и функции Национального союза (1926-34)», Social Analysis, Vol. XXII (94), 1986, с. 944-949.</w:t>
      </w:r>
    </w:p>
  </w:footnote>
  <w:footnote w:id="123">
    <w:p w:rsidR="00B9691E" w:rsidRDefault="00B9691E">
      <w:pPr>
        <w:pStyle w:val="a4"/>
      </w:pPr>
      <w:r>
        <w:rPr>
          <w:vertAlign w:val="superscript"/>
        </w:rPr>
        <w:footnoteRef/>
      </w:r>
      <w:r>
        <w:t>См. Ситуация, 19.03.1927.</w:t>
      </w:r>
    </w:p>
  </w:footnote>
  <w:footnote w:id="124">
    <w:p w:rsidR="00B9691E" w:rsidRDefault="00B9691E">
      <w:pPr>
        <w:pStyle w:val="a4"/>
      </w:pPr>
      <w:r>
        <w:rPr>
          <w:vertAlign w:val="superscript"/>
        </w:rPr>
        <w:footnoteRef/>
      </w:r>
      <w:r>
        <w:t>См. Известия, 17.02.1927.</w:t>
      </w:r>
    </w:p>
  </w:footnote>
  <w:footnote w:id="125">
    <w:p w:rsidR="00B9691E" w:rsidRDefault="00B9691E">
      <w:pPr>
        <w:pStyle w:val="a4"/>
      </w:pPr>
      <w:r>
        <w:rPr>
          <w:vertAlign w:val="superscript"/>
        </w:rPr>
        <w:footnoteRef/>
      </w:r>
      <w:r>
        <w:t>См. Голос, 03.03.1927.</w:t>
      </w:r>
    </w:p>
  </w:footnote>
  <w:footnote w:id="126">
    <w:p w:rsidR="00B9691E" w:rsidRDefault="00B9691E">
      <w:pPr>
        <w:pStyle w:val="a4"/>
        <w:jc w:val="both"/>
      </w:pPr>
      <w:r>
        <w:rPr>
          <w:vertAlign w:val="superscript"/>
        </w:rPr>
        <w:footnoteRef/>
      </w:r>
      <w:r>
        <w:t>Этот переворот стал известен как переворот «Fifis» из-за имен двух заговорщиков, Фиделидо де Фигейредо и Филомено да Камара.</w:t>
      </w:r>
    </w:p>
  </w:footnote>
  <w:footnote w:id="127">
    <w:p w:rsidR="00B9691E" w:rsidRDefault="00B9691E">
      <w:pPr>
        <w:pStyle w:val="a4"/>
        <w:jc w:val="both"/>
      </w:pPr>
      <w:r>
        <w:rPr>
          <w:vertAlign w:val="superscript"/>
        </w:rPr>
        <w:footnoteRef/>
      </w:r>
      <w:r>
        <w:t>Это стало причиной гибели другого участника переворота, лейтенанта Мораиса Сарменто.</w:t>
      </w:r>
    </w:p>
  </w:footnote>
  <w:footnote w:id="128">
    <w:p w:rsidR="00B9691E" w:rsidRDefault="00B9691E">
      <w:pPr>
        <w:pStyle w:val="a4"/>
        <w:jc w:val="both"/>
      </w:pPr>
      <w:r>
        <w:rPr>
          <w:vertAlign w:val="superscript"/>
        </w:rPr>
        <w:footnoteRef/>
      </w:r>
      <w:r>
        <w:t>В этом балансе, неизбежно синтетическом, игнорировались некоторые вдохновленные фашизмом микроорганизации, созданные военными или даже элементами политической полиции в конце 1920-х гг., которые еще в 1930 г. безуспешно пытались быть признанными правительством диктатуры. У них даже была временная штаб-квартира в центре Лиссабона, и они предоставляли информацию и доносы, которые, конечно, не требовались, о деятельности оппозиции диктатуре, посылая последовательные просьбы о вооружении правительства. Когда они попытались провести демонстрацию в поддержку диктатуры, Министерство внутренних дел запретило их публичные выступления и заставило их распуститься. Однако некоторые элементы, которые позже присоединились к национал-синдикализму, были его филиалами. Об этой организации его запросы в Министерство внутренних дел (Maço 451-Caixa, AGMI/ANTT) и показания антифашиста, см. Pedro Rocha, Escrito com Paixão (Lisboa: 1991), p. 35.</w:t>
      </w:r>
    </w:p>
  </w:footnote>
  <w:footnote w:id="129">
    <w:p w:rsidR="00B9691E" w:rsidRDefault="00B9691E">
      <w:pPr>
        <w:pStyle w:val="a4"/>
      </w:pPr>
      <w:r>
        <w:rPr>
          <w:vertAlign w:val="superscript"/>
        </w:rPr>
        <w:footnoteRef/>
      </w:r>
      <w:r>
        <w:t>См. Антонио Коста Пинто, «Радикальные правые и военная диктатура: ...», op. соч., с. 23-39.</w:t>
      </w:r>
    </w:p>
  </w:footnote>
  <w:footnote w:id="130">
    <w:p w:rsidR="00B9691E" w:rsidRDefault="00B9691E">
      <w:pPr>
        <w:pStyle w:val="a4"/>
        <w:spacing w:line="269" w:lineRule="auto"/>
      </w:pPr>
      <w:r>
        <w:rPr>
          <w:vertAlign w:val="superscript"/>
        </w:rPr>
        <w:footnoteRef/>
      </w:r>
      <w:r>
        <w:t>См. Голос, 17.01.1928.</w:t>
      </w:r>
    </w:p>
  </w:footnote>
  <w:footnote w:id="131">
    <w:p w:rsidR="00B9691E" w:rsidRDefault="00B9691E">
      <w:pPr>
        <w:pStyle w:val="a4"/>
        <w:spacing w:line="271" w:lineRule="auto"/>
        <w:jc w:val="both"/>
      </w:pPr>
      <w:r>
        <w:rPr>
          <w:vertAlign w:val="superscript"/>
        </w:rPr>
        <w:footnoteRef/>
      </w:r>
      <w:r>
        <w:t>См. Арлиндо Кальдейра, «O Partido de Salazar», Cit., p. 952. Об образовании ООН ср. Мануэль Брага да Круз, Партия и государство в салазаризме (Лиссабон: 1988), с. 127-142.</w:t>
      </w:r>
    </w:p>
  </w:footnote>
  <w:footnote w:id="132">
    <w:p w:rsidR="00B9691E" w:rsidRDefault="00B9691E">
      <w:pPr>
        <w:pStyle w:val="a4"/>
        <w:jc w:val="both"/>
      </w:pPr>
      <w:r>
        <w:rPr>
          <w:vertAlign w:val="superscript"/>
        </w:rPr>
        <w:footnoteRef/>
      </w:r>
      <w:r>
        <w:t>См. Голос, 17.01.1928, с. 1-2. Рауль Перейра Кальдас, граф Силвеш, был первым президентом Лиги. Позже Кальдас участвовал в государственном перевороте против Салазара с участием национал-синдикалистов, проведя некоторое время в тюрьме.</w:t>
      </w:r>
    </w:p>
  </w:footnote>
  <w:footnote w:id="133">
    <w:p w:rsidR="00B9691E" w:rsidRDefault="00B9691E">
      <w:pPr>
        <w:pStyle w:val="a4"/>
        <w:spacing w:line="240" w:lineRule="auto"/>
        <w:jc w:val="both"/>
      </w:pPr>
      <w:r>
        <w:rPr>
          <w:vertAlign w:val="superscript"/>
        </w:rPr>
        <w:footnoteRef/>
      </w:r>
      <w:r>
        <w:t>См. Национальный союз, Лейрия, 19.09.1931, с. два.</w:t>
      </w:r>
    </w:p>
  </w:footnote>
  <w:footnote w:id="134">
    <w:p w:rsidR="00B9691E" w:rsidRDefault="00B9691E">
      <w:pPr>
        <w:pStyle w:val="a4"/>
        <w:jc w:val="both"/>
      </w:pPr>
      <w:r>
        <w:rPr>
          <w:vertAlign w:val="superscript"/>
        </w:rPr>
        <w:footnoteRef/>
      </w:r>
      <w:r>
        <w:t>Помимо случая с Лейрией, лидерами-основателями Лиги были несколько военнослужащих, которые выполняли или выполняли незадолго до этого функции в местной администрации. В Визеу, например, это был бывший гражданский губернатор майор Монтейру Лейте. В Санто-Тирсо председателем делегации был капитан Мигель Баселар. См. Голос, 29.01.1928 и 16.01.1928.</w:t>
      </w:r>
    </w:p>
  </w:footnote>
  <w:footnote w:id="135">
    <w:p w:rsidR="00B9691E" w:rsidRDefault="00B9691E">
      <w:pPr>
        <w:pStyle w:val="a4"/>
      </w:pPr>
      <w:r>
        <w:rPr>
          <w:vertAlign w:val="superscript"/>
        </w:rPr>
        <w:footnoteRef/>
      </w:r>
      <w:r>
        <w:t>См. Ролао Прето, «Слава новому», Мануэлинью Д'Эвора, 10 сентября 1931 г., с. 4.</w:t>
      </w:r>
    </w:p>
  </w:footnote>
  <w:footnote w:id="136">
    <w:p w:rsidR="00B9691E" w:rsidRDefault="00B9691E">
      <w:pPr>
        <w:pStyle w:val="a4"/>
        <w:jc w:val="both"/>
      </w:pPr>
      <w:r>
        <w:rPr>
          <w:vertAlign w:val="superscript"/>
        </w:rPr>
        <w:footnoteRef/>
      </w:r>
      <w:r>
        <w:t>Через своего руководителя по действиям и пропаганде полковника Анибала де Пассоса Феррейру.</w:t>
      </w:r>
    </w:p>
  </w:footnote>
  <w:footnote w:id="137">
    <w:p w:rsidR="00B9691E" w:rsidRDefault="00B9691E">
      <w:pPr>
        <w:pStyle w:val="a4"/>
        <w:spacing w:line="240" w:lineRule="auto"/>
        <w:jc w:val="both"/>
      </w:pPr>
      <w:r>
        <w:rPr>
          <w:vertAlign w:val="superscript"/>
        </w:rPr>
        <w:footnoteRef/>
      </w:r>
      <w:r>
        <w:t>См., например, случай с Лейрией.</w:t>
      </w:r>
    </w:p>
  </w:footnote>
  <w:footnote w:id="138">
    <w:p w:rsidR="00B9691E" w:rsidRDefault="00B9691E">
      <w:pPr>
        <w:pStyle w:val="a4"/>
        <w:spacing w:line="240" w:lineRule="auto"/>
        <w:jc w:val="both"/>
      </w:pPr>
      <w:r>
        <w:rPr>
          <w:vertAlign w:val="superscript"/>
        </w:rPr>
        <w:footnoteRef/>
      </w:r>
      <w:r>
        <w:t>См. Мемориал Лиссабонского школьного совета IL, sd, ARP.</w:t>
      </w:r>
    </w:p>
  </w:footnote>
  <w:footnote w:id="139">
    <w:p w:rsidR="00B9691E" w:rsidRDefault="00B9691E">
      <w:pPr>
        <w:pStyle w:val="a4"/>
        <w:jc w:val="both"/>
      </w:pPr>
      <w:r>
        <w:rPr>
          <w:vertAlign w:val="superscript"/>
        </w:rPr>
        <w:footnoteRef/>
      </w:r>
      <w:r>
        <w:t>Это касается районных отделений Лейрии и Эворы и даже некоторых советов, таких как Агеда и Анадия.</w:t>
      </w:r>
    </w:p>
  </w:footnote>
  <w:footnote w:id="140">
    <w:p w:rsidR="00B9691E" w:rsidRDefault="00B9691E">
      <w:pPr>
        <w:pStyle w:val="a4"/>
      </w:pPr>
      <w:r>
        <w:rPr>
          <w:vertAlign w:val="superscript"/>
        </w:rPr>
        <w:footnoteRef/>
      </w:r>
      <w:r>
        <w:t>См. Diário da Manhã, 10.06.1931, с. 6.</w:t>
      </w:r>
    </w:p>
  </w:footnote>
  <w:footnote w:id="141">
    <w:p w:rsidR="00B9691E" w:rsidRDefault="00B9691E">
      <w:pPr>
        <w:pStyle w:val="a4"/>
      </w:pPr>
      <w:r>
        <w:rPr>
          <w:vertAlign w:val="superscript"/>
        </w:rPr>
        <w:footnoteRef/>
      </w:r>
      <w:r>
        <w:t>См. Национальный союз, 04.07.1931.</w:t>
      </w:r>
    </w:p>
  </w:footnote>
  <w:footnote w:id="142">
    <w:p w:rsidR="00B9691E" w:rsidRDefault="00B9691E">
      <w:pPr>
        <w:pStyle w:val="a4"/>
      </w:pPr>
      <w:r>
        <w:rPr>
          <w:vertAlign w:val="superscript"/>
        </w:rPr>
        <w:footnoteRef/>
      </w:r>
      <w:r>
        <w:t>См. письмо Карлоса Проенса де Фигейредо, 24.04.1932, ARP.</w:t>
      </w:r>
    </w:p>
  </w:footnote>
  <w:footnote w:id="143">
    <w:p w:rsidR="00B9691E" w:rsidRDefault="00B9691E">
      <w:pPr>
        <w:pStyle w:val="a4"/>
        <w:jc w:val="both"/>
      </w:pPr>
      <w:r>
        <w:rPr>
          <w:vertAlign w:val="superscript"/>
        </w:rPr>
        <w:footnoteRef/>
      </w:r>
      <w:r>
        <w:t>См. Голос, 24 января 1928 г. Как пример пропаганды Лиги в рабочих кругах и ее</w:t>
      </w:r>
    </w:p>
  </w:footnote>
  <w:footnote w:id="144">
    <w:p w:rsidR="00B9691E" w:rsidRDefault="00B9691E">
      <w:pPr>
        <w:pStyle w:val="a4"/>
        <w:jc w:val="both"/>
      </w:pPr>
      <w:r>
        <w:rPr>
          <w:vertAlign w:val="superscript"/>
        </w:rPr>
        <w:footnoteRef/>
      </w:r>
      <w:r>
        <w:t>См. 28 Национальная лига Майо, Буклет о политической и социальной инициации (Лейрия: 1931).</w:t>
      </w:r>
    </w:p>
  </w:footnote>
  <w:footnote w:id="145">
    <w:p w:rsidR="00B9691E" w:rsidRDefault="00B9691E">
      <w:pPr>
        <w:pStyle w:val="a4"/>
        <w:jc w:val="both"/>
      </w:pPr>
      <w:r>
        <w:rPr>
          <w:vertAlign w:val="superscript"/>
        </w:rPr>
        <w:footnoteRef/>
      </w:r>
      <w:r>
        <w:t>См. Мануэлинью д'Эвора, 03.03.1932, с. 3.</w:t>
      </w:r>
    </w:p>
  </w:footnote>
  <w:footnote w:id="146">
    <w:p w:rsidR="00B9691E" w:rsidRDefault="00B9691E">
      <w:pPr>
        <w:pStyle w:val="a4"/>
        <w:jc w:val="both"/>
      </w:pPr>
      <w:r>
        <w:rPr>
          <w:vertAlign w:val="superscript"/>
        </w:rPr>
        <w:footnoteRef/>
      </w:r>
      <w:r>
        <w:t>См. в качестве примера этих манифестов от делегации Чавеша в União Nacional, 28.07.1931.</w:t>
      </w:r>
    </w:p>
  </w:footnote>
  <w:footnote w:id="147">
    <w:p w:rsidR="00B9691E" w:rsidRDefault="00B9691E">
      <w:pPr>
        <w:pStyle w:val="a4"/>
        <w:spacing w:line="276" w:lineRule="auto"/>
        <w:jc w:val="both"/>
      </w:pPr>
      <w:r>
        <w:rPr>
          <w:vertAlign w:val="superscript"/>
        </w:rPr>
        <w:footnoteRef/>
      </w:r>
      <w:r>
        <w:t>В случае Лиссабона это будет Димас де Оливейра, также лидер Лиги. См. Diário de Notícias, 12.09.1930.</w:t>
      </w:r>
    </w:p>
  </w:footnote>
  <w:footnote w:id="148">
    <w:p w:rsidR="00B9691E" w:rsidRDefault="00B9691E">
      <w:pPr>
        <w:pStyle w:val="a4"/>
        <w:spacing w:line="271" w:lineRule="auto"/>
        <w:jc w:val="both"/>
      </w:pPr>
      <w:r>
        <w:rPr>
          <w:vertAlign w:val="superscript"/>
        </w:rPr>
        <w:footnoteRef/>
      </w:r>
      <w:r>
        <w:t>В нескольких советах комиссии ООН и Лиги словесно противоречат друг другу, и этот аспект мы проанализируем позже, поскольку они стали северо-южными делегациями.</w:t>
      </w:r>
    </w:p>
  </w:footnote>
  <w:footnote w:id="149">
    <w:p w:rsidR="00B9691E" w:rsidRDefault="00B9691E">
      <w:pPr>
        <w:pStyle w:val="a4"/>
        <w:spacing w:line="271" w:lineRule="auto"/>
        <w:jc w:val="both"/>
      </w:pPr>
      <w:r>
        <w:rPr>
          <w:vertAlign w:val="superscript"/>
        </w:rPr>
        <w:footnoteRef/>
      </w:r>
      <w:r>
        <w:t>См. Мануэлинью Д'Эвора, 11.12.1931, с. 1.</w:t>
      </w:r>
    </w:p>
  </w:footnote>
  <w:footnote w:id="150">
    <w:p w:rsidR="00B9691E" w:rsidRDefault="00B9691E">
      <w:pPr>
        <w:pStyle w:val="a4"/>
        <w:spacing w:line="271" w:lineRule="auto"/>
        <w:jc w:val="both"/>
      </w:pPr>
      <w:r>
        <w:rPr>
          <w:vertAlign w:val="superscript"/>
        </w:rPr>
        <w:footnoteRef/>
      </w:r>
      <w:r>
        <w:t>Интервью с Карлосом Проэнса де Фигейредо, 20.07.1984.</w:t>
      </w:r>
    </w:p>
  </w:footnote>
  <w:footnote w:id="151">
    <w:p w:rsidR="00B9691E" w:rsidRDefault="00B9691E">
      <w:pPr>
        <w:pStyle w:val="a4"/>
        <w:spacing w:line="271" w:lineRule="auto"/>
      </w:pPr>
      <w:r>
        <w:rPr>
          <w:vertAlign w:val="superscript"/>
        </w:rPr>
        <w:footnoteRef/>
      </w:r>
      <w:r>
        <w:t>Мануэлинью Д'Эвора, 25.02.1932, с. 1.</w:t>
      </w:r>
    </w:p>
  </w:footnote>
  <w:footnote w:id="152">
    <w:p w:rsidR="00B9691E" w:rsidRDefault="00B9691E">
      <w:pPr>
        <w:pStyle w:val="a4"/>
        <w:spacing w:line="240" w:lineRule="auto"/>
        <w:jc w:val="both"/>
      </w:pPr>
      <w:r>
        <w:rPr>
          <w:vertAlign w:val="superscript"/>
        </w:rPr>
        <w:footnoteRef/>
      </w:r>
      <w:r>
        <w:t>См. Национальный союз, Лейрия, 27.06.1932, с. 4.</w:t>
      </w:r>
    </w:p>
  </w:footnote>
  <w:footnote w:id="153">
    <w:p w:rsidR="00B9691E" w:rsidRDefault="00B9691E">
      <w:pPr>
        <w:pStyle w:val="a4"/>
        <w:spacing w:line="240" w:lineRule="auto"/>
        <w:jc w:val="both"/>
      </w:pPr>
      <w:r>
        <w:rPr>
          <w:sz w:val="11"/>
          <w:szCs w:val="11"/>
        </w:rPr>
        <w:footnoteRef/>
      </w:r>
      <w:r>
        <w:rPr>
          <w:sz w:val="11"/>
          <w:szCs w:val="11"/>
        </w:rPr>
        <w:t>См. Дамиан Перес,</w:t>
      </w:r>
      <w:r>
        <w:rPr>
          <w:i/>
          <w:iCs/>
          <w:sz w:val="16"/>
          <w:szCs w:val="16"/>
        </w:rPr>
        <w:t>История Португалии - приложение</w:t>
      </w:r>
      <w:r>
        <w:t>(Лиссабон: 1954), с. 468.</w:t>
      </w:r>
    </w:p>
  </w:footnote>
  <w:footnote w:id="154">
    <w:p w:rsidR="00B9691E" w:rsidRDefault="00B9691E">
      <w:pPr>
        <w:pStyle w:val="a4"/>
        <w:spacing w:line="240" w:lineRule="auto"/>
        <w:jc w:val="both"/>
      </w:pPr>
      <w:r>
        <w:rPr>
          <w:vertAlign w:val="superscript"/>
        </w:rPr>
        <w:footnoteRef/>
      </w:r>
      <w:r>
        <w:t>См. письмо Президенту Республики, SD, ARP и Reação, 25.05.1932, с. 1.</w:t>
      </w:r>
    </w:p>
  </w:footnote>
  <w:footnote w:id="155">
    <w:p w:rsidR="00B9691E" w:rsidRDefault="00B9691E">
      <w:pPr>
        <w:pStyle w:val="a4"/>
        <w:spacing w:line="240" w:lineRule="auto"/>
        <w:jc w:val="both"/>
      </w:pPr>
      <w:r>
        <w:rPr>
          <w:vertAlign w:val="superscript"/>
        </w:rPr>
        <w:footnoteRef/>
      </w:r>
      <w:r>
        <w:t>См. Революция, 25.04.1932, с. 1.</w:t>
      </w:r>
    </w:p>
  </w:footnote>
  <w:footnote w:id="156">
    <w:p w:rsidR="00B9691E" w:rsidRDefault="00B9691E">
      <w:pPr>
        <w:pStyle w:val="a4"/>
        <w:jc w:val="both"/>
      </w:pPr>
      <w:r>
        <w:rPr>
          <w:vertAlign w:val="superscript"/>
        </w:rPr>
        <w:footnoteRef/>
      </w:r>
      <w:r>
        <w:t>См. Ассис Гонсалвеш, Отчеты для Оливейры Салазара (1931-39) (Лиссабон: 1981), с. 75.</w:t>
      </w:r>
    </w:p>
  </w:footnote>
  <w:footnote w:id="157">
    <w:p w:rsidR="00B9691E" w:rsidRDefault="00B9691E">
      <w:pPr>
        <w:pStyle w:val="a4"/>
        <w:jc w:val="both"/>
      </w:pPr>
      <w:r>
        <w:rPr>
          <w:vertAlign w:val="superscript"/>
        </w:rPr>
        <w:footnoteRef/>
      </w:r>
      <w:r>
        <w:t>Несмотря на поддержку некоторых секторов диктатуры, Лига 28 Майо не получала значительной финансовой поддержки от Министерства внутренних дел до своей интеграции в режим. Его первый президент, уже упомянутый граф де Сильвеш, когда правительство заняло штаб-квартиру в Лиссабоне, пытался, по-видимому, безуспешно, вернуть ссуды, которые он предоставил Лиге, и написал об этом Салазару и министру внутренних дел. См. Pack 447 - Box 10, МИГА/АНТТ.</w:t>
      </w:r>
    </w:p>
  </w:footnote>
  <w:footnote w:id="158">
    <w:p w:rsidR="00B9691E" w:rsidRDefault="00B9691E">
      <w:pPr>
        <w:pStyle w:val="a4"/>
        <w:spacing w:line="240" w:lineRule="auto"/>
      </w:pPr>
      <w:r>
        <w:rPr>
          <w:vertAlign w:val="superscript"/>
        </w:rPr>
        <w:footnoteRef/>
      </w:r>
      <w:r>
        <w:t>№ 1, Лиссабон, 15.04.1929.</w:t>
      </w:r>
    </w:p>
  </w:footnote>
  <w:footnote w:id="159">
    <w:p w:rsidR="00B9691E" w:rsidRDefault="00B9691E">
      <w:pPr>
        <w:pStyle w:val="a4"/>
        <w:spacing w:line="240" w:lineRule="auto"/>
      </w:pPr>
      <w:r>
        <w:rPr>
          <w:vertAlign w:val="superscript"/>
        </w:rPr>
        <w:footnoteRef/>
      </w:r>
      <w:r>
        <w:t>№ 1, Лиссабон, 14.04.1931.</w:t>
      </w:r>
    </w:p>
  </w:footnote>
  <w:footnote w:id="160">
    <w:p w:rsidR="00B9691E" w:rsidRDefault="00B9691E">
      <w:pPr>
        <w:pStyle w:val="a4"/>
        <w:spacing w:line="240" w:lineRule="auto"/>
      </w:pPr>
      <w:r>
        <w:rPr>
          <w:vertAlign w:val="superscript"/>
        </w:rPr>
        <w:footnoteRef/>
      </w:r>
      <w:r>
        <w:t>См. Политика, 20.01.1931, с. 5.</w:t>
      </w:r>
    </w:p>
  </w:footnote>
  <w:footnote w:id="161">
    <w:p w:rsidR="00B9691E" w:rsidRDefault="00B9691E">
      <w:pPr>
        <w:pStyle w:val="a4"/>
        <w:spacing w:line="240" w:lineRule="auto"/>
      </w:pPr>
      <w:r>
        <w:rPr>
          <w:vertAlign w:val="superscript"/>
        </w:rPr>
        <w:footnoteRef/>
      </w:r>
      <w:r>
        <w:t>См. Ролао Прето, «Ясные слова. Интегрализм и интегрализмы», Политика, 31.03.1931, с. 3.</w:t>
      </w:r>
    </w:p>
  </w:footnote>
  <w:footnote w:id="162">
    <w:p w:rsidR="00B9691E" w:rsidRDefault="00B9691E">
      <w:pPr>
        <w:pStyle w:val="a4"/>
      </w:pPr>
      <w:r>
        <w:rPr>
          <w:vertAlign w:val="superscript"/>
        </w:rPr>
        <w:footnoteRef/>
      </w:r>
      <w:r>
        <w:t>См. Политика, 20.01.1931, с. 12.</w:t>
      </w:r>
    </w:p>
  </w:footnote>
  <w:footnote w:id="163">
    <w:p w:rsidR="00B9691E" w:rsidRDefault="00B9691E">
      <w:pPr>
        <w:pStyle w:val="a4"/>
        <w:jc w:val="both"/>
      </w:pPr>
      <w:r>
        <w:rPr>
          <w:vertAlign w:val="superscript"/>
        </w:rPr>
        <w:footnoteRef/>
      </w:r>
      <w:r>
        <w:t>В дополнение к уже упомянутым, многие другие основатели N / S были членами школьных советов Лиссабона, Порту и Коимбры, такие как Абилиу Пинту де Лемос, Хосе Домингуш, Гарсия Домингес, Антониу де Соуза Рего. В Порту выделялись братья Клаудио и Антониу де Оливейра Гимарайнш, которые несколькими месяцами ранее запустили эфемерный еженедельник Renovação (№ 1, 10.05.1930).</w:t>
      </w:r>
    </w:p>
  </w:footnote>
  <w:footnote w:id="164">
    <w:p w:rsidR="00B9691E" w:rsidRDefault="00B9691E">
      <w:pPr>
        <w:pStyle w:val="a4"/>
        <w:jc w:val="both"/>
      </w:pPr>
      <w:r>
        <w:rPr>
          <w:vertAlign w:val="superscript"/>
        </w:rPr>
        <w:footnoteRef/>
      </w:r>
      <w:r>
        <w:t>См. интересный мемуаристский отчет о некоторых основателях N/S, сделанный одним из его местных лидеров, Хасинто Феррейрой, op. соч., с. 23-29.</w:t>
      </w:r>
    </w:p>
  </w:footnote>
  <w:footnote w:id="165">
    <w:p w:rsidR="00B9691E" w:rsidRDefault="00B9691E">
      <w:pPr>
        <w:pStyle w:val="a4"/>
      </w:pPr>
      <w:r>
        <w:rPr>
          <w:vertAlign w:val="superscript"/>
        </w:rPr>
        <w:footnoteRef/>
      </w:r>
      <w:r>
        <w:t>См. его статья «Акт веры», A Bandeira, № 1, 12.01.1928, с. 1.</w:t>
      </w:r>
    </w:p>
  </w:footnote>
  <w:footnote w:id="166">
    <w:p w:rsidR="00B9691E" w:rsidRDefault="00B9691E">
      <w:pPr>
        <w:pStyle w:val="a4"/>
        <w:jc w:val="both"/>
      </w:pPr>
      <w:r>
        <w:rPr>
          <w:vertAlign w:val="superscript"/>
        </w:rPr>
        <w:footnoteRef/>
      </w:r>
      <w:r>
        <w:t>См. Национальное действие, № 4, 25.04.1931, с. два.</w:t>
      </w:r>
    </w:p>
  </w:footnote>
  <w:footnote w:id="167">
    <w:p w:rsidR="00B9691E" w:rsidRDefault="00B9691E">
      <w:pPr>
        <w:pStyle w:val="a4"/>
      </w:pPr>
      <w:r>
        <w:rPr>
          <w:vertAlign w:val="superscript"/>
        </w:rPr>
        <w:footnoteRef/>
      </w:r>
      <w:r>
        <w:t>Там же, № 5, 06.05.1931, с. два.</w:t>
      </w:r>
    </w:p>
  </w:footnote>
  <w:footnote w:id="168">
    <w:p w:rsidR="00B9691E" w:rsidRDefault="00B9691E">
      <w:pPr>
        <w:pStyle w:val="a4"/>
        <w:jc w:val="both"/>
      </w:pPr>
      <w:r>
        <w:rPr>
          <w:vertAlign w:val="superscript"/>
        </w:rPr>
        <w:footnoteRef/>
      </w:r>
      <w:r>
        <w:t>Антониу Педро развил некоторую полемику с Ледесмой Рамос в самой «Конкиста дель Эстадо», и он всегда будет с подозрением относиться к португальским фашистам, как мы увидим дальше. См. спорная статья с Педро Ледесмы Рамос, «Покоряем ли мы Португалию, покоряет ли Португалия нас?», La Conquista del Estado, № 19, Мадрид, 25.07.1931.</w:t>
      </w:r>
    </w:p>
  </w:footnote>
  <w:footnote w:id="169">
    <w:p w:rsidR="00B9691E" w:rsidRDefault="00B9691E">
      <w:pPr>
        <w:pStyle w:val="a4"/>
        <w:spacing w:line="271" w:lineRule="auto"/>
        <w:jc w:val="both"/>
      </w:pPr>
      <w:r>
        <w:rPr>
          <w:vertAlign w:val="superscript"/>
        </w:rPr>
        <w:footnoteRef/>
      </w:r>
      <w:r>
        <w:t>См. Национальное действие, № 1, 14.04.1931, с. 1. О группе основателей JONS Cf. Стэнли Г. Пейн, Фашизм в Испании (Мэдисон, Висконсин: 2000).</w:t>
      </w:r>
    </w:p>
  </w:footnote>
  <w:footnote w:id="170">
    <w:p w:rsidR="00B9691E" w:rsidRDefault="00B9691E">
      <w:pPr>
        <w:pStyle w:val="a4"/>
      </w:pPr>
      <w:r>
        <w:rPr>
          <w:vertAlign w:val="superscript"/>
        </w:rPr>
        <w:footnoteRef/>
      </w:r>
      <w:r>
        <w:t>Эта группа составляла так называемое «собрание Мартиньо», в которое входили, помимо упомянутых, Кампос-э-Соуза, Дутра Фариа, Соуза Рего и другие, считавшиеся «лучшими из академических кадров лузитанского интегрализма». См. Хасинто Феррейра, соч. соч., с. 23.</w:t>
      </w:r>
    </w:p>
  </w:footnote>
  <w:footnote w:id="171">
    <w:p w:rsidR="00B9691E" w:rsidRDefault="00B9691E">
      <w:pPr>
        <w:pStyle w:val="a4"/>
        <w:spacing w:line="240" w:lineRule="auto"/>
        <w:jc w:val="both"/>
      </w:pPr>
      <w:r>
        <w:rPr>
          <w:vertAlign w:val="superscript"/>
        </w:rPr>
        <w:footnoteRef/>
      </w:r>
      <w:r>
        <w:t>См. Дутра Фариа, «Наши господа», Революция, 03.09.1932, с. 3.</w:t>
      </w:r>
    </w:p>
  </w:footnote>
  <w:footnote w:id="172">
    <w:p w:rsidR="00B9691E" w:rsidRDefault="00B9691E">
      <w:pPr>
        <w:pStyle w:val="a4"/>
        <w:spacing w:line="240" w:lineRule="auto"/>
      </w:pPr>
      <w:r>
        <w:rPr>
          <w:vertAlign w:val="superscript"/>
        </w:rPr>
        <w:footnoteRef/>
      </w:r>
      <w:r>
        <w:t>См. Клаудио и Антонио де Оливейра Гимарайнш, «Виоленсия», Революция, 18 февраля 1932 г., с. два.</w:t>
      </w:r>
    </w:p>
  </w:footnote>
  <w:footnote w:id="173">
    <w:p w:rsidR="00B9691E" w:rsidRDefault="00B9691E">
      <w:pPr>
        <w:pStyle w:val="a4"/>
        <w:spacing w:line="240" w:lineRule="auto"/>
        <w:jc w:val="both"/>
      </w:pPr>
      <w:r>
        <w:rPr>
          <w:vertAlign w:val="superscript"/>
        </w:rPr>
        <w:footnoteRef/>
      </w:r>
      <w:r>
        <w:t>См. Антонио Педро, «Антикапиталисты», Революция, 27 апреля 1932 г., ARP.</w:t>
      </w:r>
    </w:p>
  </w:footnote>
  <w:footnote w:id="174">
    <w:p w:rsidR="00B9691E" w:rsidRDefault="00B9691E">
      <w:pPr>
        <w:pStyle w:val="a4"/>
        <w:spacing w:line="240" w:lineRule="auto"/>
        <w:jc w:val="both"/>
      </w:pPr>
      <w:r>
        <w:rPr>
          <w:vertAlign w:val="superscript"/>
        </w:rPr>
        <w:footnoteRef/>
      </w:r>
      <w:r>
        <w:t>См. письмо Иполито Рапозо Ролану Прето от 05.05.1932, ARP.</w:t>
      </w:r>
    </w:p>
  </w:footnote>
  <w:footnote w:id="175">
    <w:p w:rsidR="00B9691E" w:rsidRDefault="00B9691E">
      <w:pPr>
        <w:pStyle w:val="a4"/>
        <w:spacing w:line="240" w:lineRule="auto"/>
        <w:jc w:val="both"/>
      </w:pPr>
      <w:r>
        <w:rPr>
          <w:vertAlign w:val="superscript"/>
        </w:rPr>
        <w:footnoteRef/>
      </w:r>
      <w:r>
        <w:t>См. письмо Иполито Рапозо Ролану Прето, sd, ARP.</w:t>
      </w:r>
    </w:p>
  </w:footnote>
  <w:footnote w:id="176">
    <w:p w:rsidR="00B9691E" w:rsidRDefault="00B9691E">
      <w:pPr>
        <w:pStyle w:val="a4"/>
        <w:spacing w:line="240" w:lineRule="auto"/>
        <w:jc w:val="both"/>
      </w:pPr>
      <w:r>
        <w:rPr>
          <w:vertAlign w:val="superscript"/>
        </w:rPr>
        <w:footnoteRef/>
      </w:r>
      <w:r>
        <w:t>См. письмо Иполито Рапозо Ролану Прето от 08.07.1931, ARP.</w:t>
      </w:r>
    </w:p>
  </w:footnote>
  <w:footnote w:id="177">
    <w:p w:rsidR="00B9691E" w:rsidRDefault="00B9691E">
      <w:pPr>
        <w:pStyle w:val="a4"/>
        <w:spacing w:line="240" w:lineRule="auto"/>
        <w:jc w:val="both"/>
      </w:pPr>
      <w:r>
        <w:rPr>
          <w:vertAlign w:val="superscript"/>
        </w:rPr>
        <w:footnoteRef/>
      </w:r>
      <w:r>
        <w:t>См. письмо Антониу Педро Ролану Прето от 06.05.1932, ARP.</w:t>
      </w:r>
    </w:p>
  </w:footnote>
  <w:footnote w:id="178">
    <w:p w:rsidR="00B9691E" w:rsidRDefault="00B9691E">
      <w:pPr>
        <w:pStyle w:val="a4"/>
        <w:spacing w:line="276" w:lineRule="auto"/>
        <w:jc w:val="both"/>
      </w:pPr>
      <w:r>
        <w:rPr>
          <w:vertAlign w:val="superscript"/>
        </w:rPr>
        <w:footnoteRef/>
      </w:r>
      <w:r>
        <w:t>См. Антонио Педро, «Национал-юнионизм, чего хочет наша организация и что это такое», Revolution, 10.10.193 2, с. 1.</w:t>
      </w:r>
    </w:p>
  </w:footnote>
  <w:footnote w:id="179">
    <w:p w:rsidR="00B9691E" w:rsidRDefault="00B9691E">
      <w:pPr>
        <w:pStyle w:val="a4"/>
        <w:spacing w:line="269" w:lineRule="auto"/>
      </w:pPr>
      <w:r>
        <w:rPr>
          <w:vertAlign w:val="superscript"/>
        </w:rPr>
        <w:footnoteRef/>
      </w:r>
      <w:r>
        <w:t>То же.</w:t>
      </w:r>
    </w:p>
  </w:footnote>
  <w:footnote w:id="180">
    <w:p w:rsidR="00B9691E" w:rsidRDefault="00B9691E">
      <w:pPr>
        <w:pStyle w:val="a4"/>
        <w:spacing w:line="276" w:lineRule="auto"/>
        <w:jc w:val="both"/>
      </w:pPr>
      <w:r>
        <w:rPr>
          <w:vertAlign w:val="superscript"/>
        </w:rPr>
        <w:footnoteRef/>
      </w:r>
      <w:r>
        <w:t>См. Антонио Педро, «Национал-юнионизм. УНС и его политическая и социальная роль», Революция, 10.11.1932, с. 1.</w:t>
      </w:r>
    </w:p>
  </w:footnote>
  <w:footnote w:id="181">
    <w:p w:rsidR="00B9691E" w:rsidRDefault="00B9691E">
      <w:pPr>
        <w:pStyle w:val="a4"/>
        <w:spacing w:line="240" w:lineRule="auto"/>
        <w:jc w:val="both"/>
      </w:pPr>
      <w:r>
        <w:rPr>
          <w:vertAlign w:val="superscript"/>
        </w:rPr>
        <w:footnoteRef/>
      </w:r>
      <w:r>
        <w:t>См. Национальный союз, Лейрия, 27 февраля 1933 г. 3, с. 1.</w:t>
      </w:r>
    </w:p>
  </w:footnote>
  <w:footnote w:id="182">
    <w:p w:rsidR="00B9691E" w:rsidRDefault="00B9691E">
      <w:pPr>
        <w:pStyle w:val="a4"/>
        <w:spacing w:line="240" w:lineRule="auto"/>
      </w:pPr>
      <w:r>
        <w:rPr>
          <w:vertAlign w:val="superscript"/>
        </w:rPr>
        <w:footnoteRef/>
      </w:r>
      <w:r>
        <w:t>См. письмо Антонио Валадареса Ботелью Ролану Прету от 01.07.1933, ARP.</w:t>
      </w:r>
    </w:p>
  </w:footnote>
  <w:footnote w:id="183">
    <w:p w:rsidR="00B9691E" w:rsidRDefault="00B9691E">
      <w:pPr>
        <w:pStyle w:val="a4"/>
        <w:spacing w:line="240" w:lineRule="auto"/>
      </w:pPr>
      <w:r>
        <w:rPr>
          <w:vertAlign w:val="superscript"/>
        </w:rPr>
        <w:footnoteRef/>
      </w:r>
      <w:r>
        <w:t>См. письмо Карлоса Салазара де Кампоса Карлосу Проэнса де Фигейредо, 19.07.1933, ARP.</w:t>
      </w:r>
    </w:p>
  </w:footnote>
  <w:footnote w:id="184">
    <w:p w:rsidR="00B9691E" w:rsidRDefault="00B9691E">
      <w:pPr>
        <w:pStyle w:val="a4"/>
        <w:jc w:val="both"/>
      </w:pPr>
      <w:r>
        <w:rPr>
          <w:vertAlign w:val="superscript"/>
        </w:rPr>
        <w:footnoteRef/>
      </w:r>
      <w:r>
        <w:t>См. Хуан Дж. Линц, «Некоторые примечания к сравнительному изучению фашизма в социологической исторической перспективе», Уолтер Лакер (под редакцией), Фашизм: руководство для читателей (Беркли: 1976), с. 3-121.</w:t>
      </w:r>
    </w:p>
  </w:footnote>
  <w:footnote w:id="185">
    <w:p w:rsidR="00B9691E" w:rsidRDefault="00B9691E">
      <w:pPr>
        <w:pStyle w:val="a4"/>
        <w:spacing w:line="271" w:lineRule="auto"/>
        <w:jc w:val="both"/>
      </w:pPr>
      <w:r>
        <w:rPr>
          <w:vertAlign w:val="superscript"/>
        </w:rPr>
        <w:footnoteRef/>
      </w:r>
      <w:r>
        <w:t>Это эссе будет опубликовано в нескольких номерах журнала. См. Ролао Прето, «El Movimiento Nacional Sindicalista», Acción Espanola, № 34, Мадрид, 16 октября 1933 г., с. 199-204.</w:t>
      </w:r>
    </w:p>
  </w:footnote>
  <w:footnote w:id="186">
    <w:p w:rsidR="00B9691E" w:rsidRDefault="00B9691E">
      <w:pPr>
        <w:pStyle w:val="a4"/>
      </w:pPr>
      <w:r>
        <w:rPr>
          <w:vertAlign w:val="superscript"/>
        </w:rPr>
        <w:footnoteRef/>
      </w:r>
      <w:r>
        <w:t>См. Марилена Чауи, «Примечания к критике бразильского интегралистского действия», Марилена Чауи и Мария Сильвия Карвалью Франко, Ideologia e Mobilização Popular (Рио-де-Жанейро: 1978), с. 46.</w:t>
      </w:r>
    </w:p>
  </w:footnote>
  <w:footnote w:id="187">
    <w:p w:rsidR="00B9691E" w:rsidRDefault="00B9691E">
      <w:pPr>
        <w:pStyle w:val="a4"/>
        <w:spacing w:line="240" w:lineRule="auto"/>
        <w:jc w:val="both"/>
      </w:pPr>
      <w:r>
        <w:rPr>
          <w:vertAlign w:val="superscript"/>
        </w:rPr>
        <w:footnoteRef/>
      </w:r>
      <w:r>
        <w:t>См. Ролао Прето, «El Movimiento...», Acción Espanola, № 45, Мадрид, 16 Enero 1934, с. 880-881.</w:t>
      </w:r>
    </w:p>
  </w:footnote>
  <w:footnote w:id="188">
    <w:p w:rsidR="00B9691E" w:rsidRDefault="00B9691E">
      <w:pPr>
        <w:pStyle w:val="a4"/>
        <w:spacing w:line="240" w:lineRule="auto"/>
      </w:pPr>
      <w:r>
        <w:rPr>
          <w:vertAlign w:val="superscript"/>
        </w:rPr>
        <w:footnoteRef/>
      </w:r>
      <w:r>
        <w:t>То же, с. 882.</w:t>
      </w:r>
    </w:p>
  </w:footnote>
  <w:footnote w:id="189">
    <w:p w:rsidR="00B9691E" w:rsidRDefault="00B9691E">
      <w:pPr>
        <w:pStyle w:val="a4"/>
        <w:spacing w:line="240" w:lineRule="auto"/>
      </w:pPr>
      <w:r>
        <w:rPr>
          <w:vertAlign w:val="superscript"/>
        </w:rPr>
        <w:footnoteRef/>
      </w:r>
      <w:r>
        <w:t>То же, с. 883.</w:t>
      </w:r>
    </w:p>
  </w:footnote>
  <w:footnote w:id="190">
    <w:p w:rsidR="00B9691E" w:rsidRDefault="00B9691E">
      <w:pPr>
        <w:pStyle w:val="a4"/>
        <w:spacing w:line="240" w:lineRule="auto"/>
      </w:pPr>
      <w:r>
        <w:rPr>
          <w:vertAlign w:val="superscript"/>
        </w:rPr>
        <w:footnoteRef/>
      </w:r>
      <w:r>
        <w:t>То же, с. 884-885.</w:t>
      </w:r>
    </w:p>
  </w:footnote>
  <w:footnote w:id="191">
    <w:p w:rsidR="00B9691E" w:rsidRDefault="00B9691E">
      <w:pPr>
        <w:pStyle w:val="a4"/>
        <w:spacing w:line="240" w:lineRule="auto"/>
        <w:jc w:val="both"/>
      </w:pPr>
      <w:r>
        <w:rPr>
          <w:vertAlign w:val="superscript"/>
        </w:rPr>
        <w:footnoteRef/>
      </w:r>
      <w:r>
        <w:t>См. Ролао Прето, «El Movimiento...», AcciónEspanola, № 34, Мадрид, 16 октября 1933 г., с. 203.</w:t>
      </w:r>
    </w:p>
  </w:footnote>
  <w:footnote w:id="192">
    <w:p w:rsidR="00B9691E" w:rsidRDefault="00B9691E">
      <w:pPr>
        <w:pStyle w:val="a4"/>
        <w:spacing w:line="240" w:lineRule="auto"/>
        <w:jc w:val="both"/>
      </w:pPr>
      <w:r>
        <w:rPr>
          <w:vertAlign w:val="superscript"/>
        </w:rPr>
        <w:footnoteRef/>
      </w:r>
      <w:r>
        <w:t>См. Джордж Л. Мосс, Национализация масс (Нью-Йорк: 1975).</w:t>
      </w:r>
    </w:p>
  </w:footnote>
  <w:footnote w:id="193">
    <w:p w:rsidR="00B9691E" w:rsidRDefault="00B9691E">
      <w:pPr>
        <w:pStyle w:val="a4"/>
        <w:spacing w:line="240" w:lineRule="auto"/>
        <w:jc w:val="both"/>
      </w:pPr>
      <w:r>
        <w:rPr>
          <w:vertAlign w:val="superscript"/>
        </w:rPr>
        <w:footnoteRef/>
      </w:r>
      <w:r>
        <w:t>См. Ролао Прето, «El Movimiento», Acción Espanola, № 45, Мадрид, 16 Enero 1934, с. 885.</w:t>
      </w:r>
    </w:p>
  </w:footnote>
  <w:footnote w:id="194">
    <w:p w:rsidR="00B9691E" w:rsidRDefault="00B9691E">
      <w:pPr>
        <w:pStyle w:val="a4"/>
        <w:spacing w:line="240" w:lineRule="auto"/>
      </w:pPr>
      <w:r>
        <w:rPr>
          <w:vertAlign w:val="superscript"/>
        </w:rPr>
        <w:footnoteRef/>
      </w:r>
      <w:r>
        <w:t>То же, с. 885.</w:t>
      </w:r>
    </w:p>
  </w:footnote>
  <w:footnote w:id="195">
    <w:p w:rsidR="00B9691E" w:rsidRDefault="00B9691E">
      <w:pPr>
        <w:pStyle w:val="a4"/>
        <w:jc w:val="both"/>
      </w:pPr>
      <w:r>
        <w:rPr>
          <w:vertAlign w:val="superscript"/>
        </w:rPr>
        <w:footnoteRef/>
      </w:r>
      <w:r>
        <w:t>См. Мануэль Вилаверде Кабрал, «Эстетика национализма: модернизм и авторитаризм в Португалии начала двадцатого века», Luso Brazilian Review, Vol. ХХVI, 1, 1989, с. 15-43.</w:t>
      </w:r>
    </w:p>
  </w:footnote>
  <w:footnote w:id="196">
    <w:p w:rsidR="00B9691E" w:rsidRDefault="00B9691E">
      <w:pPr>
        <w:pStyle w:val="a4"/>
        <w:spacing w:line="271" w:lineRule="auto"/>
        <w:jc w:val="both"/>
      </w:pPr>
      <w:r>
        <w:rPr>
          <w:vertAlign w:val="superscript"/>
        </w:rPr>
        <w:footnoteRef/>
      </w:r>
      <w:r>
        <w:t>Fradique, «литературный еженедельник», основанный в 1934 году, был одним из них. Revelation, основанная в 1935 году. Оба будут упомянуты ниже в отношении политической жизни N/S. О ее эстетической и литературной ориентации см.: Clara Rocha, Literary Magazines of the 20th Century in Portugal (Лиссабон: 1985).</w:t>
      </w:r>
    </w:p>
  </w:footnote>
  <w:footnote w:id="197">
    <w:p w:rsidR="00B9691E" w:rsidRDefault="00B9691E">
      <w:pPr>
        <w:pStyle w:val="a4"/>
        <w:spacing w:line="276" w:lineRule="auto"/>
      </w:pPr>
      <w:r>
        <w:rPr>
          <w:vertAlign w:val="superscript"/>
        </w:rPr>
        <w:footnoteRef/>
      </w:r>
      <w:r>
        <w:t>См. Антонио Коста Пинто, «Литературные устремления португальского фашизма», Стейн У. Ларсен и др. (под редакцией), Фашизм и европейская литература (Берн и Нью-Йорк: 1991), с. 238-253.</w:t>
      </w:r>
    </w:p>
  </w:footnote>
  <w:footnote w:id="198">
    <w:p w:rsidR="00B9691E" w:rsidRDefault="00B9691E">
      <w:pPr>
        <w:pStyle w:val="a4"/>
        <w:spacing w:line="240" w:lineRule="auto"/>
        <w:jc w:val="both"/>
      </w:pPr>
      <w:r>
        <w:rPr>
          <w:vertAlign w:val="superscript"/>
        </w:rPr>
        <w:footnoteRef/>
      </w:r>
      <w:r>
        <w:t>См. Антониу Педро, Эскиз обзора ценностей (Лиссабон: 1932), с. 10.</w:t>
      </w:r>
    </w:p>
  </w:footnote>
  <w:footnote w:id="199">
    <w:p w:rsidR="00B9691E" w:rsidRDefault="00B9691E">
      <w:pPr>
        <w:pStyle w:val="a4"/>
        <w:spacing w:line="240" w:lineRule="auto"/>
      </w:pPr>
      <w:r>
        <w:rPr>
          <w:vertAlign w:val="superscript"/>
        </w:rPr>
        <w:footnoteRef/>
      </w:r>
      <w:r>
        <w:t>То же, с. 7-8.</w:t>
      </w:r>
    </w:p>
  </w:footnote>
  <w:footnote w:id="200">
    <w:p w:rsidR="00B9691E" w:rsidRDefault="00B9691E">
      <w:pPr>
        <w:pStyle w:val="a4"/>
      </w:pPr>
      <w:r>
        <w:rPr>
          <w:vertAlign w:val="superscript"/>
        </w:rPr>
        <w:footnoteRef/>
      </w:r>
      <w:r>
        <w:t>См. Революция с 17 по 25 марта 1932 г.</w:t>
      </w:r>
    </w:p>
  </w:footnote>
  <w:footnote w:id="201">
    <w:p w:rsidR="00B9691E" w:rsidRDefault="00B9691E">
      <w:pPr>
        <w:pStyle w:val="a4"/>
      </w:pPr>
      <w:r>
        <w:rPr>
          <w:vertAlign w:val="superscript"/>
        </w:rPr>
        <w:footnoteRef/>
      </w:r>
      <w:r>
        <w:t>См. Антониу Педро и Дутра Фариа, «Оптимизм», Революция, 25 февраля 1932 г., с. 1.</w:t>
      </w:r>
    </w:p>
  </w:footnote>
  <w:footnote w:id="202">
    <w:p w:rsidR="00B9691E" w:rsidRDefault="00B9691E">
      <w:pPr>
        <w:pStyle w:val="a4"/>
        <w:jc w:val="both"/>
      </w:pPr>
      <w:r>
        <w:rPr>
          <w:vertAlign w:val="superscript"/>
        </w:rPr>
        <w:footnoteRef/>
      </w:r>
      <w:r>
        <w:t>См. Антониу Педро, «Военная позиция», Революция, 17 февраля 1932 г., с. 1.</w:t>
      </w:r>
    </w:p>
  </w:footnote>
  <w:footnote w:id="203">
    <w:p w:rsidR="00B9691E" w:rsidRDefault="00B9691E">
      <w:pPr>
        <w:pStyle w:val="a4"/>
      </w:pPr>
      <w:r>
        <w:rPr>
          <w:vertAlign w:val="superscript"/>
        </w:rPr>
        <w:footnoteRef/>
      </w:r>
      <w:r>
        <w:t>Интересно, что Дутра Фариа после присоединения к салазаризму написал роман, в котором эта парадигма будет заменена традиционалистской католической. Его главный герой, бывший коммунист, превратится не в фашиста, а в здорового католика, без политических пристрастий, защитника деревенской жизни и исторической идентичности, в которой синтезируются религия и средневековые замки. См. Дутра Фариа, Дневник коммунистического интеллектуала (Лиссабон: 1936).</w:t>
      </w:r>
    </w:p>
  </w:footnote>
  <w:footnote w:id="204">
    <w:p w:rsidR="00B9691E" w:rsidRDefault="00B9691E">
      <w:pPr>
        <w:pStyle w:val="a4"/>
        <w:jc w:val="both"/>
      </w:pPr>
      <w:r>
        <w:rPr>
          <w:vertAlign w:val="superscript"/>
        </w:rPr>
        <w:footnoteRef/>
      </w:r>
      <w:r>
        <w:t>См. Филипп Буррен, «Фашизм: революция без революционеров», Le Débat, 38, Janvier-Mars 1986, с. 166.</w:t>
      </w:r>
    </w:p>
  </w:footnote>
  <w:footnote w:id="205">
    <w:p w:rsidR="00B9691E" w:rsidRDefault="00B9691E">
      <w:pPr>
        <w:pStyle w:val="a4"/>
        <w:spacing w:line="240" w:lineRule="auto"/>
        <w:jc w:val="both"/>
      </w:pPr>
      <w:r>
        <w:rPr>
          <w:vertAlign w:val="superscript"/>
        </w:rPr>
        <w:footnoteRef/>
      </w:r>
      <w:r>
        <w:t>См. Ролао Прето, «El Movimiento...», AcciónEspanola, № 45, Мадрид, 16 Enero 1934, с. 886-887.</w:t>
      </w:r>
    </w:p>
  </w:footnote>
  <w:footnote w:id="206">
    <w:p w:rsidR="00B9691E" w:rsidRDefault="00B9691E">
      <w:pPr>
        <w:pStyle w:val="a4"/>
        <w:spacing w:line="240" w:lineRule="auto"/>
        <w:jc w:val="both"/>
      </w:pPr>
      <w:r>
        <w:rPr>
          <w:vertAlign w:val="superscript"/>
        </w:rPr>
        <w:footnoteRef/>
      </w:r>
      <w:r>
        <w:t>См. Ролао Прето, соч. соч., с. 139-142.</w:t>
      </w:r>
    </w:p>
  </w:footnote>
  <w:footnote w:id="207">
    <w:p w:rsidR="00B9691E" w:rsidRDefault="00B9691E">
      <w:pPr>
        <w:pStyle w:val="a4"/>
        <w:spacing w:line="240" w:lineRule="auto"/>
        <w:jc w:val="both"/>
      </w:pPr>
      <w:r>
        <w:rPr>
          <w:vertAlign w:val="superscript"/>
        </w:rPr>
        <w:footnoteRef/>
      </w:r>
      <w:r>
        <w:t>См. Ролао Прето, Organica do Movimento Nacional Sindicalista (Лиссабон: 1933), с. 1-2.</w:t>
      </w:r>
    </w:p>
  </w:footnote>
  <w:footnote w:id="208">
    <w:p w:rsidR="00B9691E" w:rsidRDefault="00B9691E">
      <w:pPr>
        <w:pStyle w:val="a4"/>
        <w:spacing w:line="240" w:lineRule="auto"/>
      </w:pPr>
      <w:r>
        <w:rPr>
          <w:vertAlign w:val="superscript"/>
        </w:rPr>
        <w:footnoteRef/>
      </w:r>
      <w:r>
        <w:t>См. Ролао Прето, Монархия... op. соч., с. 139.</w:t>
      </w:r>
    </w:p>
  </w:footnote>
  <w:footnote w:id="209">
    <w:p w:rsidR="00B9691E" w:rsidRDefault="00B9691E">
      <w:pPr>
        <w:pStyle w:val="a4"/>
        <w:spacing w:line="240" w:lineRule="auto"/>
        <w:jc w:val="both"/>
      </w:pPr>
      <w:r>
        <w:rPr>
          <w:vertAlign w:val="superscript"/>
        </w:rPr>
        <w:footnoteRef/>
      </w:r>
      <w:r>
        <w:t>См. Ролао Прету, органический. соч. соч., с. 3.</w:t>
      </w:r>
    </w:p>
  </w:footnote>
  <w:footnote w:id="210">
    <w:p w:rsidR="00B9691E" w:rsidRDefault="00B9691E">
      <w:pPr>
        <w:pStyle w:val="a4"/>
        <w:spacing w:line="240" w:lineRule="auto"/>
      </w:pPr>
      <w:r>
        <w:rPr>
          <w:vertAlign w:val="superscript"/>
        </w:rPr>
        <w:footnoteRef/>
      </w:r>
      <w:r>
        <w:t>То же, с. два.</w:t>
      </w:r>
    </w:p>
  </w:footnote>
  <w:footnote w:id="211">
    <w:p w:rsidR="00B9691E" w:rsidRDefault="00B9691E">
      <w:pPr>
        <w:pStyle w:val="a4"/>
        <w:spacing w:line="240" w:lineRule="auto"/>
        <w:jc w:val="both"/>
      </w:pPr>
      <w:r>
        <w:rPr>
          <w:sz w:val="11"/>
          <w:szCs w:val="11"/>
        </w:rPr>
        <w:footnoteRef/>
      </w:r>
      <w:r>
        <w:rPr>
          <w:sz w:val="11"/>
          <w:szCs w:val="11"/>
        </w:rPr>
        <w:t>См. Ролао Прето, «El Movimiento»,</w:t>
      </w:r>
      <w:r>
        <w:rPr>
          <w:i/>
          <w:iCs/>
          <w:sz w:val="16"/>
          <w:szCs w:val="16"/>
        </w:rPr>
        <w:t>Аксьон Эспаньола,</w:t>
      </w:r>
      <w:r>
        <w:t>№ 49, Мадрид, 16 марта 1934 г., с. 48.</w:t>
      </w:r>
    </w:p>
  </w:footnote>
  <w:footnote w:id="212">
    <w:p w:rsidR="00B9691E" w:rsidRDefault="00B9691E">
      <w:pPr>
        <w:pStyle w:val="a4"/>
        <w:spacing w:line="240" w:lineRule="auto"/>
        <w:jc w:val="both"/>
      </w:pPr>
      <w:r>
        <w:rPr>
          <w:vertAlign w:val="superscript"/>
        </w:rPr>
        <w:footnoteRef/>
      </w:r>
      <w:r>
        <w:t>См. Ролао Прето, «El Movimiento», Acción Espanola, № 46, Мадрид, 1 февраля 1934 г., с. 987.</w:t>
      </w:r>
    </w:p>
  </w:footnote>
  <w:footnote w:id="213">
    <w:p w:rsidR="00B9691E" w:rsidRDefault="00B9691E">
      <w:pPr>
        <w:pStyle w:val="a4"/>
        <w:spacing w:line="240" w:lineRule="auto"/>
        <w:jc w:val="both"/>
      </w:pPr>
      <w:r>
        <w:rPr>
          <w:vertAlign w:val="superscript"/>
        </w:rPr>
        <w:footnoteRef/>
      </w:r>
      <w:r>
        <w:t>См. Ролао Прето, «El Movimiento», Acción Espanola, № 47, Мадрид, 16 февраля 1934 г., с. 1109.</w:t>
      </w:r>
    </w:p>
  </w:footnote>
  <w:footnote w:id="214">
    <w:p w:rsidR="00B9691E" w:rsidRDefault="00B9691E">
      <w:pPr>
        <w:pStyle w:val="a4"/>
        <w:spacing w:line="240" w:lineRule="auto"/>
        <w:jc w:val="both"/>
      </w:pPr>
      <w:r>
        <w:rPr>
          <w:vertAlign w:val="superscript"/>
        </w:rPr>
        <w:footnoteRef/>
      </w:r>
      <w:r>
        <w:t>См. Ролао Прето, «Вся власть молодым», Революция, 02.04.1932.</w:t>
      </w:r>
    </w:p>
  </w:footnote>
  <w:footnote w:id="215">
    <w:p w:rsidR="00B9691E" w:rsidRDefault="00B9691E">
      <w:pPr>
        <w:pStyle w:val="a4"/>
        <w:spacing w:line="240" w:lineRule="auto"/>
        <w:jc w:val="both"/>
      </w:pPr>
      <w:r>
        <w:rPr>
          <w:vertAlign w:val="superscript"/>
        </w:rPr>
        <w:footnoteRef/>
      </w:r>
      <w:r>
        <w:t>См. Ролао Прето, «Военное коммюнике», Революция, 23 февраля 1932 г.</w:t>
      </w:r>
    </w:p>
  </w:footnote>
  <w:footnote w:id="216">
    <w:p w:rsidR="00B9691E" w:rsidRDefault="00B9691E">
      <w:pPr>
        <w:pStyle w:val="a4"/>
        <w:spacing w:line="240" w:lineRule="auto"/>
        <w:jc w:val="both"/>
      </w:pPr>
      <w:r>
        <w:rPr>
          <w:vertAlign w:val="superscript"/>
        </w:rPr>
        <w:footnoteRef/>
      </w:r>
      <w:r>
        <w:t>См. Ролао Прето, «El Movimiento...», Acción Espanola, № 34, 16 октября 1933 г., с. 203.</w:t>
      </w:r>
    </w:p>
  </w:footnote>
  <w:footnote w:id="217">
    <w:p w:rsidR="00B9691E" w:rsidRDefault="00B9691E">
      <w:pPr>
        <w:pStyle w:val="a4"/>
        <w:spacing w:line="240" w:lineRule="auto"/>
        <w:jc w:val="both"/>
      </w:pPr>
      <w:r>
        <w:rPr>
          <w:vertAlign w:val="superscript"/>
        </w:rPr>
        <w:footnoteRef/>
      </w:r>
      <w:r>
        <w:t>См. Ролао Прето, «El Movimiento...», Acción Espanola, № 45, Мадрид, 16 Enero 1934, с. 886.</w:t>
      </w:r>
    </w:p>
  </w:footnote>
  <w:footnote w:id="218">
    <w:p w:rsidR="00B9691E" w:rsidRDefault="00B9691E">
      <w:pPr>
        <w:pStyle w:val="a4"/>
        <w:jc w:val="both"/>
      </w:pPr>
      <w:r>
        <w:rPr>
          <w:vertAlign w:val="superscript"/>
        </w:rPr>
        <w:footnoteRef/>
      </w:r>
      <w:r>
        <w:t>См. Коммюнике Национального профсоюзного центра Аланкера, 11.05.1932.</w:t>
      </w:r>
    </w:p>
  </w:footnote>
  <w:footnote w:id="219">
    <w:p w:rsidR="00B9691E" w:rsidRDefault="00B9691E">
      <w:pPr>
        <w:pStyle w:val="a4"/>
        <w:spacing w:line="271" w:lineRule="auto"/>
        <w:jc w:val="both"/>
      </w:pPr>
      <w:r>
        <w:rPr>
          <w:vertAlign w:val="superscript"/>
        </w:rPr>
        <w:footnoteRef/>
      </w:r>
      <w:r>
        <w:t>Эта модель и другие ритуалы были общим наследием фашистских партий. См., например, Rosa Maria Feiteiro Cavalieri, Integralism. Идеология и организация массовой партии в Бразилии (1932-1937 гг.) (Бауру: 1999).</w:t>
      </w:r>
    </w:p>
  </w:footnote>
  <w:footnote w:id="220">
    <w:p w:rsidR="00B9691E" w:rsidRDefault="00B9691E">
      <w:pPr>
        <w:pStyle w:val="a4"/>
        <w:jc w:val="both"/>
      </w:pPr>
      <w:r>
        <w:rPr>
          <w:vertAlign w:val="superscript"/>
        </w:rPr>
        <w:footnoteRef/>
      </w:r>
      <w:r>
        <w:t>См. Комментарии Антонио Тиноко, Рабочая революция, № 4, 25 февраля 1933 г., с. 1.</w:t>
      </w:r>
    </w:p>
  </w:footnote>
  <w:footnote w:id="221">
    <w:p w:rsidR="00B9691E" w:rsidRDefault="00B9691E">
      <w:pPr>
        <w:pStyle w:val="a4"/>
      </w:pPr>
      <w:r>
        <w:rPr>
          <w:vertAlign w:val="superscript"/>
        </w:rPr>
        <w:footnoteRef/>
      </w:r>
      <w:r>
        <w:t>То же, с. 1.</w:t>
      </w:r>
    </w:p>
  </w:footnote>
  <w:footnote w:id="222">
    <w:p w:rsidR="00B9691E" w:rsidRDefault="00B9691E">
      <w:pPr>
        <w:pStyle w:val="a4"/>
        <w:jc w:val="both"/>
      </w:pPr>
      <w:r>
        <w:rPr>
          <w:vertAlign w:val="superscript"/>
        </w:rPr>
        <w:footnoteRef/>
      </w:r>
      <w:r>
        <w:t>См. письмо Аугусто Пиреса де Лимы Ролану Прето от 25 мая 1933 г., ARP.</w:t>
      </w:r>
    </w:p>
  </w:footnote>
  <w:footnote w:id="223">
    <w:p w:rsidR="00B9691E" w:rsidRDefault="00B9691E">
      <w:pPr>
        <w:pStyle w:val="a4"/>
        <w:jc w:val="both"/>
      </w:pPr>
      <w:r>
        <w:rPr>
          <w:vertAlign w:val="superscript"/>
        </w:rPr>
        <w:footnoteRef/>
      </w:r>
      <w:r>
        <w:t>Другим спикером из Лиссабона будет Амарал Пирре. См. Революция, 29.05.1933, с. 4-5.</w:t>
      </w:r>
    </w:p>
  </w:footnote>
  <w:footnote w:id="224">
    <w:p w:rsidR="00B9691E" w:rsidRDefault="00B9691E">
      <w:pPr>
        <w:pStyle w:val="a4"/>
        <w:jc w:val="both"/>
      </w:pPr>
      <w:r>
        <w:rPr>
          <w:vertAlign w:val="superscript"/>
        </w:rPr>
        <w:footnoteRef/>
      </w:r>
      <w:r>
        <w:t>Позднее военная иерархия начала пытаться предотвратить публичное объединение офицеров с Н/С. Когда состоялся митинг в Порто, Северный военный округ воспрепятствовал участию солдат, чтобы продемонстрировать, что «офицеры таким образом следуют указаниям, данным им вышестоящим командованием, и воздерживаются от какой-либо политической деятельности». См. неофициальная заметка в Ideia Livre, Anadia, 20.05.1933, с. 1.</w:t>
      </w:r>
    </w:p>
  </w:footnote>
  <w:footnote w:id="225">
    <w:p w:rsidR="00B9691E" w:rsidRDefault="00B9691E">
      <w:pPr>
        <w:pStyle w:val="a4"/>
      </w:pPr>
      <w:r>
        <w:rPr>
          <w:vertAlign w:val="superscript"/>
        </w:rPr>
        <w:footnoteRef/>
      </w:r>
      <w:r>
        <w:t>См. Национальный союз, Лейрия, 28.05.1933, с. 8.</w:t>
      </w:r>
    </w:p>
  </w:footnote>
  <w:footnote w:id="226">
    <w:p w:rsidR="00B9691E" w:rsidRDefault="00B9691E">
      <w:pPr>
        <w:pStyle w:val="a4"/>
      </w:pPr>
      <w:r>
        <w:rPr>
          <w:vertAlign w:val="superscript"/>
        </w:rPr>
        <w:footnoteRef/>
      </w:r>
      <w:r>
        <w:t>См. Неподписанный отчет, SD, ARP.</w:t>
      </w:r>
    </w:p>
  </w:footnote>
  <w:footnote w:id="227">
    <w:p w:rsidR="00B9691E" w:rsidRDefault="00B9691E">
      <w:pPr>
        <w:pStyle w:val="a4"/>
      </w:pPr>
      <w:r>
        <w:rPr>
          <w:vertAlign w:val="superscript"/>
        </w:rPr>
        <w:footnoteRef/>
      </w:r>
      <w:r>
        <w:t>См. Новый порядок, Анадия, 27.05.1933, с. 1 и 4.</w:t>
      </w:r>
    </w:p>
  </w:footnote>
  <w:footnote w:id="228">
    <w:p w:rsidR="00B9691E" w:rsidRDefault="00B9691E">
      <w:pPr>
        <w:pStyle w:val="a4"/>
      </w:pPr>
      <w:r>
        <w:rPr>
          <w:vertAlign w:val="superscript"/>
        </w:rPr>
        <w:footnoteRef/>
      </w:r>
      <w:r>
        <w:t>См. Процесс 104/1933, Особый военный суд.</w:t>
      </w:r>
    </w:p>
  </w:footnote>
  <w:footnote w:id="229">
    <w:p w:rsidR="00B9691E" w:rsidRDefault="00B9691E">
      <w:pPr>
        <w:pStyle w:val="a4"/>
        <w:jc w:val="both"/>
      </w:pPr>
      <w:r>
        <w:rPr>
          <w:vertAlign w:val="superscript"/>
        </w:rPr>
        <w:footnoteRef/>
      </w:r>
      <w:r>
        <w:t>Фашистские лидеры думали, что эта акция была провокацией полиции диктатуры, как позже утверждал Прето.</w:t>
      </w:r>
    </w:p>
  </w:footnote>
  <w:footnote w:id="230">
    <w:p w:rsidR="00B9691E" w:rsidRDefault="00B9691E">
      <w:pPr>
        <w:pStyle w:val="a4"/>
        <w:spacing w:line="271" w:lineRule="auto"/>
        <w:jc w:val="both"/>
      </w:pPr>
      <w:r>
        <w:rPr>
          <w:vertAlign w:val="superscript"/>
        </w:rPr>
        <w:footnoteRef/>
      </w:r>
      <w:r>
        <w:t>См. Ролао Прето, «Новые элиты. Рабочие пропагандисты», Национальный союз, Лейрия, 03.11.1934, с. 1.</w:t>
      </w:r>
    </w:p>
  </w:footnote>
  <w:footnote w:id="231">
    <w:p w:rsidR="00B9691E" w:rsidRDefault="00B9691E">
      <w:pPr>
        <w:pStyle w:val="a4"/>
        <w:spacing w:line="269" w:lineRule="auto"/>
      </w:pPr>
      <w:r>
        <w:rPr>
          <w:vertAlign w:val="superscript"/>
        </w:rPr>
        <w:footnoteRef/>
      </w:r>
      <w:r>
        <w:t>То же.</w:t>
      </w:r>
    </w:p>
  </w:footnote>
  <w:footnote w:id="232">
    <w:p w:rsidR="00B9691E" w:rsidRDefault="00B9691E">
      <w:pPr>
        <w:pStyle w:val="a4"/>
        <w:jc w:val="both"/>
      </w:pPr>
      <w:r>
        <w:rPr>
          <w:vertAlign w:val="superscript"/>
        </w:rPr>
        <w:footnoteRef/>
      </w:r>
      <w:r>
        <w:t>№ 1, 02.04.1933. Рабочая революция периодически «опустошалась» цензурой диктатуры. Некоторые номера были полностью запрещены.</w:t>
      </w:r>
    </w:p>
  </w:footnote>
  <w:footnote w:id="233">
    <w:p w:rsidR="00B9691E" w:rsidRDefault="00B9691E">
      <w:pPr>
        <w:pStyle w:val="a4"/>
        <w:spacing w:line="269" w:lineRule="auto"/>
        <w:jc w:val="both"/>
      </w:pPr>
      <w:r>
        <w:rPr>
          <w:vertAlign w:val="superscript"/>
        </w:rPr>
        <w:footnoteRef/>
      </w:r>
      <w:r>
        <w:t>В дополнение к работам самого Ролао Прето, N / S редактировал книги и брошюры для распространения такими лидерами, как Невеш да Кошта, первый генеральный секретарь, Антониу Тиноко, ответственный за рабочую секцию Революции, и Аугусто Пирес де Лима. Секретарь из Северной зоны. См. А. Невеш да Кошта, За пределами диктатуры, I. Корпоративные решения (Лиссабон: 1933 г.); Аугусто де Лима, Революция (Порту: 1933 г.) и Антонио Тиноко, Национальная рабочая революция (Лиссабон: 1933 г.).</w:t>
      </w:r>
    </w:p>
  </w:footnote>
  <w:footnote w:id="234">
    <w:p w:rsidR="00B9691E" w:rsidRDefault="00B9691E">
      <w:pPr>
        <w:pStyle w:val="a4"/>
      </w:pPr>
      <w:r>
        <w:rPr>
          <w:vertAlign w:val="superscript"/>
        </w:rPr>
        <w:footnoteRef/>
      </w:r>
      <w:r>
        <w:t>См. Коммюнике, распространенное делегацией Гимарайнша, Revolution, 03.12.1932, с. 3.</w:t>
      </w:r>
    </w:p>
  </w:footnote>
  <w:footnote w:id="235">
    <w:p w:rsidR="00B9691E" w:rsidRDefault="00B9691E">
      <w:pPr>
        <w:pStyle w:val="a4"/>
      </w:pPr>
      <w:r>
        <w:rPr>
          <w:vertAlign w:val="superscript"/>
        </w:rPr>
        <w:footnoteRef/>
      </w:r>
      <w:r>
        <w:t>То же.</w:t>
      </w:r>
    </w:p>
  </w:footnote>
  <w:footnote w:id="236">
    <w:p w:rsidR="00B9691E" w:rsidRDefault="00B9691E">
      <w:pPr>
        <w:pStyle w:val="a4"/>
        <w:jc w:val="both"/>
      </w:pPr>
      <w:r>
        <w:rPr>
          <w:vertAlign w:val="superscript"/>
        </w:rPr>
        <w:footnoteRef/>
      </w:r>
      <w:r>
        <w:t>См. коммюнике ядра NS de Alenquer относительно обвинений O Jovem, молодежного органа ПКП, в Алькасере, 6 ноября 1933 г., с. два.</w:t>
      </w:r>
    </w:p>
  </w:footnote>
  <w:footnote w:id="237">
    <w:p w:rsidR="00B9691E" w:rsidRDefault="00B9691E">
      <w:pPr>
        <w:pStyle w:val="a4"/>
        <w:jc w:val="both"/>
      </w:pPr>
      <w:r>
        <w:rPr>
          <w:vertAlign w:val="superscript"/>
        </w:rPr>
        <w:footnoteRef/>
      </w:r>
      <w:r>
        <w:t>См. Национальный союз, Лейрия, 28.05.1933, с. 1.</w:t>
      </w:r>
    </w:p>
  </w:footnote>
  <w:footnote w:id="238">
    <w:p w:rsidR="00B9691E" w:rsidRDefault="00B9691E">
      <w:pPr>
        <w:pStyle w:val="a4"/>
      </w:pPr>
      <w:r>
        <w:rPr>
          <w:vertAlign w:val="superscript"/>
        </w:rPr>
        <w:footnoteRef/>
      </w:r>
      <w:r>
        <w:t>См. Ролао Прето, «Осторожно, богатые!», Национальный союз, Лейрия, 07.05.1933, с. 1.</w:t>
      </w:r>
    </w:p>
  </w:footnote>
  <w:footnote w:id="239">
    <w:p w:rsidR="00B9691E" w:rsidRDefault="00B9691E">
      <w:pPr>
        <w:pStyle w:val="a4"/>
      </w:pPr>
      <w:r>
        <w:rPr>
          <w:vertAlign w:val="superscript"/>
        </w:rPr>
        <w:footnoteRef/>
      </w:r>
      <w:r>
        <w:t>См. Революция, 01.09.1932.</w:t>
      </w:r>
    </w:p>
  </w:footnote>
  <w:footnote w:id="240">
    <w:p w:rsidR="00B9691E" w:rsidRDefault="00B9691E">
      <w:pPr>
        <w:pStyle w:val="a4"/>
      </w:pPr>
      <w:r>
        <w:rPr>
          <w:vertAlign w:val="superscript"/>
        </w:rPr>
        <w:footnoteRef/>
      </w:r>
      <w:r>
        <w:t>См. Ролао Прето, «Квадрос», Революция, 06.09.1932, с. 1.</w:t>
      </w:r>
    </w:p>
  </w:footnote>
  <w:footnote w:id="241">
    <w:p w:rsidR="00B9691E" w:rsidRDefault="00B9691E">
      <w:pPr>
        <w:pStyle w:val="a4"/>
        <w:jc w:val="both"/>
      </w:pPr>
      <w:r>
        <w:rPr>
          <w:vertAlign w:val="superscript"/>
        </w:rPr>
        <w:footnoteRef/>
      </w:r>
      <w:r>
        <w:t>См. Революция, 17.08.1932, с. 1 и 18.11.1932. В последнем случае речь шла о некоторых претензиях</w:t>
      </w:r>
      <w:r>
        <w:softHyphen/>
        <w:t>советы от владельцев магазинов с собственными мастерскими.</w:t>
      </w:r>
    </w:p>
  </w:footnote>
  <w:footnote w:id="242">
    <w:p w:rsidR="00B9691E" w:rsidRDefault="00B9691E">
      <w:pPr>
        <w:pStyle w:val="a4"/>
        <w:spacing w:line="271" w:lineRule="auto"/>
      </w:pPr>
      <w:r>
        <w:rPr>
          <w:i/>
          <w:iCs/>
          <w:sz w:val="16"/>
          <w:szCs w:val="16"/>
        </w:rPr>
        <w:t>Калиста</w:t>
      </w:r>
      <w:r>
        <w:t>№ 10, Фаро, 19.02.1933, с. 4. Фриас отреагировал на нападение старого режиссера A Batalha на север/юг в интервью Diário de Lisboa.</w:t>
      </w:r>
    </w:p>
  </w:footnote>
  <w:footnote w:id="243">
    <w:p w:rsidR="00B9691E" w:rsidRDefault="00B9691E">
      <w:pPr>
        <w:pStyle w:val="a4"/>
        <w:spacing w:line="271" w:lineRule="auto"/>
        <w:jc w:val="both"/>
      </w:pPr>
      <w:r>
        <w:rPr>
          <w:vertAlign w:val="superscript"/>
        </w:rPr>
        <w:footnoteRef/>
      </w:r>
      <w:r>
        <w:t>См. Письмо Кабрала Лейтао, в котором он отделяет себя от узких взглядов некоторых боссов Революции, 9/2/1932, с. 2. Об их позициях в ассоциациях работодателей см.: Fátima Patriarca, A Questão Social no Salazarismo. 1930–1947, 2 тома (Лиссабон: 1995).</w:t>
      </w:r>
    </w:p>
  </w:footnote>
  <w:footnote w:id="244">
    <w:p w:rsidR="00B9691E" w:rsidRDefault="00B9691E">
      <w:pPr>
        <w:pStyle w:val="a4"/>
        <w:spacing w:line="269" w:lineRule="auto"/>
        <w:jc w:val="both"/>
      </w:pPr>
      <w:r>
        <w:rPr>
          <w:vertAlign w:val="superscript"/>
        </w:rPr>
        <w:footnoteRef/>
      </w:r>
      <w:r>
        <w:t>См. Рабочая революция, № 11, 13.05.1933, с. 1-2.</w:t>
      </w:r>
    </w:p>
  </w:footnote>
  <w:footnote w:id="245">
    <w:p w:rsidR="00B9691E" w:rsidRDefault="00B9691E">
      <w:pPr>
        <w:pStyle w:val="a4"/>
        <w:spacing w:line="271" w:lineRule="auto"/>
        <w:jc w:val="both"/>
      </w:pPr>
      <w:r>
        <w:rPr>
          <w:vertAlign w:val="superscript"/>
        </w:rPr>
        <w:footnoteRef/>
      </w:r>
      <w:r>
        <w:t>См. его речь на митинге в Коимбре, воспроизведенная в União Nacional, Лейрия, 28 мая 1933 г., с. 1.</w:t>
      </w:r>
    </w:p>
  </w:footnote>
  <w:footnote w:id="246">
    <w:p w:rsidR="00B9691E" w:rsidRDefault="00B9691E">
      <w:pPr>
        <w:pStyle w:val="a4"/>
        <w:spacing w:line="269" w:lineRule="auto"/>
      </w:pPr>
      <w:r>
        <w:rPr>
          <w:vertAlign w:val="superscript"/>
        </w:rPr>
        <w:footnoteRef/>
      </w:r>
      <w:r>
        <w:t>То же.</w:t>
      </w:r>
    </w:p>
  </w:footnote>
  <w:footnote w:id="247">
    <w:p w:rsidR="00B9691E" w:rsidRDefault="00B9691E">
      <w:pPr>
        <w:pStyle w:val="a4"/>
        <w:jc w:val="both"/>
      </w:pPr>
      <w:r>
        <w:rPr>
          <w:vertAlign w:val="superscript"/>
        </w:rPr>
        <w:footnoteRef/>
      </w:r>
      <w:r>
        <w:t>Среди редких пропагандистских манифестов, направленных на сельский мир, см. манифест районного лидера из Лейрии, также в форме диалога, Марино С. Феррейра, Da vida agrária (Leiria: 1933).</w:t>
      </w:r>
    </w:p>
  </w:footnote>
  <w:footnote w:id="248">
    <w:p w:rsidR="00B9691E" w:rsidRDefault="00B9691E">
      <w:pPr>
        <w:pStyle w:val="a4"/>
      </w:pPr>
      <w:r>
        <w:rPr>
          <w:vertAlign w:val="superscript"/>
        </w:rPr>
        <w:footnoteRef/>
      </w:r>
      <w:r>
        <w:t>См. Ролао Прето, «Помогите среднему классу!», Национальный союз, Лейрия, 10.12.1933, с. 1.</w:t>
      </w:r>
    </w:p>
  </w:footnote>
  <w:footnote w:id="249">
    <w:p w:rsidR="00B9691E" w:rsidRDefault="00B9691E">
      <w:pPr>
        <w:pStyle w:val="a4"/>
      </w:pPr>
      <w:r>
        <w:rPr>
          <w:vertAlign w:val="superscript"/>
        </w:rPr>
        <w:footnoteRef/>
      </w:r>
      <w:r>
        <w:t>То же.</w:t>
      </w:r>
    </w:p>
  </w:footnote>
  <w:footnote w:id="250">
    <w:p w:rsidR="00B9691E" w:rsidRDefault="00B9691E">
      <w:pPr>
        <w:pStyle w:val="a4"/>
        <w:jc w:val="both"/>
      </w:pPr>
      <w:r>
        <w:rPr>
          <w:vertAlign w:val="superscript"/>
        </w:rPr>
        <w:footnoteRef/>
      </w:r>
      <w:r>
        <w:t>Первый «сельский митинг» состоялся в Фундау, и в конце Салазару была отправлена ​​телеграмма, «подтверждающая надежду на быстрые и глубокие социальные действия, которые изменят нынешние нищенские условия среднего и рабочего классов в Португалии». См. Diário da Manhã, 15.03.1933 и Revolution, 14.03.1933. Эта практика отправки сообщений Салазару и другим членам правительства с требованиями или приветствиями была обычной для всех митингов Северного/Южного побережья.</w:t>
      </w:r>
    </w:p>
  </w:footnote>
  <w:footnote w:id="251">
    <w:p w:rsidR="00B9691E" w:rsidRDefault="00B9691E">
      <w:pPr>
        <w:pStyle w:val="a4"/>
        <w:jc w:val="both"/>
      </w:pPr>
      <w:r>
        <w:rPr>
          <w:vertAlign w:val="superscript"/>
        </w:rPr>
        <w:footnoteRef/>
      </w:r>
      <w:r>
        <w:t>См. Отчет гражданского губернатора Лейрии министру внутренних дел, 19.07.1933, Пакет 463, МИГА/ИНТТ.</w:t>
      </w:r>
    </w:p>
  </w:footnote>
  <w:footnote w:id="252">
    <w:p w:rsidR="00B9691E" w:rsidRDefault="00B9691E">
      <w:pPr>
        <w:pStyle w:val="a4"/>
        <w:spacing w:line="276" w:lineRule="auto"/>
      </w:pPr>
      <w:r>
        <w:rPr>
          <w:vertAlign w:val="superscript"/>
        </w:rPr>
        <w:footnoteRef/>
      </w:r>
      <w:r>
        <w:t>Губернатор имел в виду двух лейтенантов, которые были районными руководителями. Об этих лидерах после роспуска Nacional Sindicalismo см. Acacio Fernando de Sousa, Elites Politicas de Leiria. 1910-2000 (Лейрия: 2015).</w:t>
      </w:r>
    </w:p>
  </w:footnote>
  <w:footnote w:id="253">
    <w:p w:rsidR="00B9691E" w:rsidRDefault="00B9691E">
      <w:pPr>
        <w:pStyle w:val="a4"/>
        <w:spacing w:line="269" w:lineRule="auto"/>
      </w:pPr>
      <w:r>
        <w:rPr>
          <w:vertAlign w:val="superscript"/>
        </w:rPr>
        <w:footnoteRef/>
      </w:r>
      <w:r>
        <w:t>То же.</w:t>
      </w:r>
    </w:p>
  </w:footnote>
  <w:footnote w:id="254">
    <w:p w:rsidR="00B9691E" w:rsidRDefault="00B9691E">
      <w:pPr>
        <w:pStyle w:val="a4"/>
        <w:spacing w:line="271" w:lineRule="auto"/>
        <w:jc w:val="both"/>
      </w:pPr>
      <w:r>
        <w:rPr>
          <w:vertAlign w:val="superscript"/>
        </w:rPr>
        <w:footnoteRef/>
      </w:r>
      <w:r>
        <w:t>См. Конфиденциальный циркуляр № 1877 от гражданского губернатора Лейрии муниципальным администраторам, 08.04.1933, Maco 463, AGMI/ANTT.</w:t>
      </w:r>
    </w:p>
  </w:footnote>
  <w:footnote w:id="255">
    <w:p w:rsidR="00B9691E" w:rsidRDefault="00B9691E">
      <w:pPr>
        <w:pStyle w:val="a4"/>
        <w:jc w:val="both"/>
      </w:pPr>
      <w:r>
        <w:rPr>
          <w:vertAlign w:val="superscript"/>
        </w:rPr>
        <w:footnoteRef/>
      </w:r>
      <w:r>
        <w:t>См. Отчет гражданского губернатора Гуарды министру внутренних дел, 05.04.1933, Пакет 462 - Ячейка 15, МИГА/АНТТ.</w:t>
      </w:r>
    </w:p>
  </w:footnote>
  <w:footnote w:id="256">
    <w:p w:rsidR="00B9691E" w:rsidRDefault="00B9691E">
      <w:pPr>
        <w:pStyle w:val="a4"/>
        <w:spacing w:line="269" w:lineRule="auto"/>
      </w:pPr>
      <w:r>
        <w:rPr>
          <w:vertAlign w:val="superscript"/>
        </w:rPr>
        <w:footnoteRef/>
      </w:r>
      <w:r>
        <w:t>См. А Воз, 10.08.1933 цит. в Национальном союзе, Лейрия, 20.08.1933, с. 8.</w:t>
      </w:r>
    </w:p>
  </w:footnote>
  <w:footnote w:id="257">
    <w:p w:rsidR="00B9691E" w:rsidRDefault="00B9691E">
      <w:pPr>
        <w:pStyle w:val="a4"/>
        <w:spacing w:line="271" w:lineRule="auto"/>
        <w:jc w:val="both"/>
      </w:pPr>
      <w:r>
        <w:rPr>
          <w:vertAlign w:val="superscript"/>
        </w:rPr>
        <w:footnoteRef/>
      </w:r>
      <w:r>
        <w:t>Самый известный случай, касающийся банковских служащих, здесь не рассматривается, поскольку он хорошо задокументирован в работе Хосе Педро Кастанейра, Os Sindicatos es Salazarismo. История банковских служащих на юге и островах, 1919–1969 (Лиссабон: 1983).</w:t>
      </w:r>
    </w:p>
  </w:footnote>
  <w:footnote w:id="258">
    <w:p w:rsidR="00B9691E" w:rsidRDefault="00B9691E">
      <w:pPr>
        <w:pStyle w:val="a4"/>
      </w:pPr>
      <w:r>
        <w:rPr>
          <w:vertAlign w:val="superscript"/>
        </w:rPr>
        <w:footnoteRef/>
      </w:r>
      <w:r>
        <w:t>То же, с. 31.</w:t>
      </w:r>
    </w:p>
  </w:footnote>
  <w:footnote w:id="259">
    <w:p w:rsidR="00B9691E" w:rsidRDefault="00B9691E">
      <w:pPr>
        <w:pStyle w:val="a4"/>
        <w:jc w:val="both"/>
      </w:pPr>
      <w:r>
        <w:rPr>
          <w:vertAlign w:val="superscript"/>
        </w:rPr>
        <w:footnoteRef/>
      </w:r>
      <w:r>
        <w:t>См. Революция, 31.10.1932, с. 5.</w:t>
      </w:r>
    </w:p>
  </w:footnote>
  <w:footnote w:id="260">
    <w:p w:rsidR="00B9691E" w:rsidRDefault="00B9691E">
      <w:pPr>
        <w:pStyle w:val="a4"/>
        <w:jc w:val="both"/>
      </w:pPr>
      <w:r>
        <w:rPr>
          <w:vertAlign w:val="superscript"/>
        </w:rPr>
        <w:footnoteRef/>
      </w:r>
      <w:r>
        <w:t>См. Устав АПЕВ в Революции, 11.02.1933, с. 2. Революция, в соответствии с этой группой, также осуждала некоторые банки, которые не соблюдали режим работы, а некоторые ее члены, такие как Карвалью Нуньес, подписывали пропагандистские статьи в рупор фашистов.</w:t>
      </w:r>
    </w:p>
  </w:footnote>
  <w:footnote w:id="261">
    <w:p w:rsidR="00B9691E" w:rsidRDefault="00B9691E">
      <w:pPr>
        <w:pStyle w:val="a4"/>
        <w:spacing w:line="271" w:lineRule="auto"/>
        <w:jc w:val="both"/>
      </w:pPr>
      <w:r>
        <w:rPr>
          <w:vertAlign w:val="superscript"/>
        </w:rPr>
        <w:footnoteRef/>
      </w:r>
      <w:r>
        <w:t>Вероятно, для того, чтобы не нарушать единство группы, где не все присоединились к движению Ролау Прету, даже если они были выходцами из IL и Liga 28 de Maio.</w:t>
      </w:r>
    </w:p>
  </w:footnote>
  <w:footnote w:id="262">
    <w:p w:rsidR="00B9691E" w:rsidRDefault="00B9691E">
      <w:pPr>
        <w:pStyle w:val="a4"/>
        <w:spacing w:line="262" w:lineRule="auto"/>
        <w:jc w:val="both"/>
      </w:pPr>
      <w:r>
        <w:rPr>
          <w:sz w:val="11"/>
          <w:szCs w:val="11"/>
        </w:rPr>
        <w:footnoteRef/>
      </w:r>
      <w:r>
        <w:rPr>
          <w:sz w:val="11"/>
          <w:szCs w:val="11"/>
        </w:rPr>
        <w:t>См.</w:t>
      </w:r>
      <w:r>
        <w:rPr>
          <w:i/>
          <w:iCs/>
          <w:sz w:val="16"/>
          <w:szCs w:val="16"/>
        </w:rPr>
        <w:t>Единица</w:t>
      </w:r>
      <w:r>
        <w:t>№ 9, 02.02.1933. Союз насчитывал в конце 1932 г. 1036 членов против 730 членов APEB в середине 1933 г., согласно данным, собранным Хосе Педро Кастанейра, op. соч., с. 41 и 53.</w:t>
      </w:r>
    </w:p>
  </w:footnote>
  <w:footnote w:id="263">
    <w:p w:rsidR="00B9691E" w:rsidRDefault="00B9691E">
      <w:pPr>
        <w:pStyle w:val="a4"/>
        <w:jc w:val="both"/>
      </w:pPr>
      <w:r>
        <w:rPr>
          <w:sz w:val="11"/>
          <w:szCs w:val="11"/>
        </w:rPr>
        <w:footnoteRef/>
      </w:r>
      <w:r>
        <w:rPr>
          <w:sz w:val="11"/>
          <w:szCs w:val="11"/>
        </w:rPr>
        <w:t>См. Конфиденциальный отчет PSP, 02.08.1933, Пакет 465 — Ячейка 18, МИГА/АНТТ.</w:t>
      </w:r>
    </w:p>
  </w:footnote>
  <w:footnote w:id="264">
    <w:p w:rsidR="00B9691E" w:rsidRDefault="00B9691E">
      <w:pPr>
        <w:pStyle w:val="a4"/>
        <w:jc w:val="both"/>
      </w:pPr>
      <w:r>
        <w:rPr>
          <w:vertAlign w:val="superscript"/>
        </w:rPr>
        <w:footnoteRef/>
      </w:r>
      <w:r>
        <w:t>См. Конфиденциальный отчет PSP № 55, 26.08.1933, Пакет 465 — Ячейка 18, МИГА/АНТТ. Никаких элементов, указывающих на принадлежность Клементе душ Аньоса к Н/С, обнаружено не было. Бывший N / S охарактеризовал бы его как «одновременно католика и монархиста», и он фактически продолжал ассоциироваться с монархистами во время «Estado Novo». См. Хасинто Феррейра, соч. соч., с. 116. См. также Fátima Patriarca, op. соч., с. 290-291.</w:t>
      </w:r>
    </w:p>
  </w:footnote>
  <w:footnote w:id="265">
    <w:p w:rsidR="00B9691E" w:rsidRDefault="00B9691E">
      <w:pPr>
        <w:pStyle w:val="a4"/>
        <w:spacing w:line="271" w:lineRule="auto"/>
        <w:jc w:val="both"/>
      </w:pPr>
      <w:r>
        <w:rPr>
          <w:vertAlign w:val="superscript"/>
        </w:rPr>
        <w:footnoteRef/>
      </w:r>
      <w:r>
        <w:t>См., например, Антониу Соарес: ​​«Национал-юнионизм — это афера. Сорвите маску», O Eléctrico, № 31, март 1933 г., с. 4.</w:t>
      </w:r>
    </w:p>
  </w:footnote>
  <w:footnote w:id="266">
    <w:p w:rsidR="00B9691E" w:rsidRDefault="00B9691E">
      <w:pPr>
        <w:pStyle w:val="a4"/>
        <w:jc w:val="both"/>
      </w:pPr>
      <w:r>
        <w:rPr>
          <w:vertAlign w:val="superscript"/>
        </w:rPr>
        <w:footnoteRef/>
      </w:r>
      <w:r>
        <w:t>После изгнания они создали «комиссию коллективного спасения Союза», которая легла в основу Национального Союза. См. призывы к расколу и критика «коммунистического» руководства в революции, 03.07.1933, с. 5 и 06.07.1933, с. 8.</w:t>
      </w:r>
    </w:p>
  </w:footnote>
  <w:footnote w:id="267">
    <w:p w:rsidR="00B9691E" w:rsidRDefault="00B9691E">
      <w:pPr>
        <w:pStyle w:val="a4"/>
        <w:jc w:val="both"/>
      </w:pPr>
      <w:r>
        <w:rPr>
          <w:vertAlign w:val="superscript"/>
        </w:rPr>
        <w:footnoteRef/>
      </w:r>
      <w:r>
        <w:t>Хотя католическое движение осудило N/S, некоторые военные священники регулярно выступали на собраниях Círculo Católico de Operários do Porto, дело «Эуджениу де Белонор», который обвинил Католический центр в пренебрежении социальными действиями среди рабочих. См. Революция, 28.02.1933, с. 5.</w:t>
      </w:r>
    </w:p>
  </w:footnote>
  <w:footnote w:id="268">
    <w:p w:rsidR="00B9691E" w:rsidRDefault="00B9691E">
      <w:pPr>
        <w:pStyle w:val="a4"/>
        <w:spacing w:line="240" w:lineRule="auto"/>
        <w:jc w:val="both"/>
      </w:pPr>
      <w:r>
        <w:rPr>
          <w:vertAlign w:val="superscript"/>
        </w:rPr>
        <w:footnoteRef/>
      </w:r>
      <w:r>
        <w:t>См. Ролао Прету, Салазар и его время (Лиссабон: 1933).</w:t>
      </w:r>
    </w:p>
  </w:footnote>
  <w:footnote w:id="269">
    <w:p w:rsidR="00B9691E" w:rsidRDefault="00B9691E">
      <w:pPr>
        <w:pStyle w:val="a4"/>
        <w:spacing w:line="240" w:lineRule="auto"/>
      </w:pPr>
      <w:r>
        <w:rPr>
          <w:vertAlign w:val="superscript"/>
        </w:rPr>
        <w:footnoteRef/>
      </w:r>
      <w:r>
        <w:t>То же, с. 6-7.</w:t>
      </w:r>
    </w:p>
  </w:footnote>
  <w:footnote w:id="270">
    <w:p w:rsidR="00B9691E" w:rsidRDefault="00B9691E">
      <w:pPr>
        <w:pStyle w:val="a4"/>
        <w:spacing w:line="240" w:lineRule="auto"/>
      </w:pPr>
      <w:r>
        <w:rPr>
          <w:vertAlign w:val="superscript"/>
        </w:rPr>
        <w:footnoteRef/>
      </w:r>
      <w:r>
        <w:t>То же, с. 13.</w:t>
      </w:r>
    </w:p>
  </w:footnote>
  <w:footnote w:id="271">
    <w:p w:rsidR="00B9691E" w:rsidRDefault="00B9691E">
      <w:pPr>
        <w:pStyle w:val="a4"/>
        <w:spacing w:line="276" w:lineRule="auto"/>
        <w:jc w:val="both"/>
      </w:pPr>
      <w:r>
        <w:rPr>
          <w:vertAlign w:val="superscript"/>
        </w:rPr>
        <w:footnoteRef/>
      </w:r>
      <w:r>
        <w:t>См. М. А. Ледин, Универсальный фашизм (Нью-Йорк: 1972) и Ежи В. Борейша, Il Fascismo e L'Europa Orientale. Далла пропаганда агрессии (Рим-Бари: 1981); Марко Куцци, L'internazionale delle camicie nere. I CAUR 1933-1939 (Милан: 2005).</w:t>
      </w:r>
    </w:p>
  </w:footnote>
  <w:footnote w:id="272">
    <w:p w:rsidR="00B9691E" w:rsidRDefault="00B9691E">
      <w:pPr>
        <w:pStyle w:val="a4"/>
        <w:jc w:val="both"/>
      </w:pPr>
      <w:r>
        <w:rPr>
          <w:vertAlign w:val="superscript"/>
        </w:rPr>
        <w:footnoteRef/>
      </w:r>
      <w:r>
        <w:t>Библиография по этой теме огромна. См. в качестве введения в немецкий случай Дональд М. Маккейл, Свастика за пределами Германии (Кент, Огайо: 1977).</w:t>
      </w:r>
    </w:p>
  </w:footnote>
  <w:footnote w:id="273">
    <w:p w:rsidR="00B9691E" w:rsidRDefault="00B9691E">
      <w:pPr>
        <w:pStyle w:val="a4"/>
        <w:spacing w:line="240" w:lineRule="auto"/>
      </w:pPr>
      <w:r>
        <w:rPr>
          <w:vertAlign w:val="superscript"/>
        </w:rPr>
        <w:footnoteRef/>
      </w:r>
      <w:r>
        <w:t>См. Революция, 10.01.1933, с. два.</w:t>
      </w:r>
    </w:p>
  </w:footnote>
  <w:footnote w:id="274">
    <w:p w:rsidR="00B9691E" w:rsidRDefault="00B9691E">
      <w:pPr>
        <w:pStyle w:val="a4"/>
        <w:spacing w:line="240" w:lineRule="auto"/>
        <w:jc w:val="both"/>
      </w:pPr>
      <w:r>
        <w:rPr>
          <w:vertAlign w:val="superscript"/>
        </w:rPr>
        <w:footnoteRef/>
      </w:r>
      <w:r>
        <w:t>См. Ролао Прето, «Час Гитлера», Революция, 23 марта 1932 г., с. 1 и 4.</w:t>
      </w:r>
    </w:p>
  </w:footnote>
  <w:footnote w:id="275">
    <w:p w:rsidR="00B9691E" w:rsidRDefault="00B9691E">
      <w:pPr>
        <w:pStyle w:val="a4"/>
        <w:spacing w:line="240" w:lineRule="auto"/>
        <w:jc w:val="both"/>
      </w:pPr>
      <w:r>
        <w:rPr>
          <w:vertAlign w:val="superscript"/>
        </w:rPr>
        <w:footnoteRef/>
      </w:r>
      <w:r>
        <w:t>См. Ролао Прето, «Нет!», Революция, 26.04.1932, с. 1.</w:t>
      </w:r>
    </w:p>
  </w:footnote>
  <w:footnote w:id="276">
    <w:p w:rsidR="00B9691E" w:rsidRDefault="00B9691E">
      <w:pPr>
        <w:pStyle w:val="a4"/>
        <w:spacing w:line="240" w:lineRule="auto"/>
      </w:pPr>
      <w:r>
        <w:rPr>
          <w:vertAlign w:val="superscript"/>
        </w:rPr>
        <w:footnoteRef/>
      </w:r>
      <w:r>
        <w:t>См. Революция, 19.01.1933.</w:t>
      </w:r>
    </w:p>
  </w:footnote>
  <w:footnote w:id="277">
    <w:p w:rsidR="00B9691E" w:rsidRDefault="00B9691E">
      <w:pPr>
        <w:pStyle w:val="a4"/>
        <w:spacing w:line="240" w:lineRule="auto"/>
      </w:pPr>
      <w:r>
        <w:rPr>
          <w:vertAlign w:val="superscript"/>
        </w:rPr>
        <w:footnoteRef/>
      </w:r>
      <w:r>
        <w:t>См. Революция, 01.05.1933, с. 5.</w:t>
      </w:r>
    </w:p>
  </w:footnote>
  <w:footnote w:id="278">
    <w:p w:rsidR="00B9691E" w:rsidRDefault="00B9691E">
      <w:pPr>
        <w:pStyle w:val="a4"/>
        <w:spacing w:line="240" w:lineRule="auto"/>
      </w:pPr>
      <w:r>
        <w:rPr>
          <w:vertAlign w:val="superscript"/>
        </w:rPr>
        <w:footnoteRef/>
      </w:r>
      <w:r>
        <w:t>См. Национальный союз, Лейрия, 14.01.1934.</w:t>
      </w:r>
    </w:p>
  </w:footnote>
  <w:footnote w:id="279">
    <w:p w:rsidR="00B9691E" w:rsidRDefault="00B9691E">
      <w:pPr>
        <w:pStyle w:val="a4"/>
        <w:jc w:val="both"/>
      </w:pPr>
      <w:r>
        <w:rPr>
          <w:vertAlign w:val="superscript"/>
        </w:rPr>
        <w:footnoteRef/>
      </w:r>
      <w:r>
        <w:t>Публичный отчет об этих контактах стал запрещаться цензурой с конца 1933 года, поэтому сообщение Мосли не публиковалось. См. проц. 466 - Box 19, МИГА/АНТТ. О Мосли см. Ричард Терлоу, Фашизм в Британии (Оксфорд: 1987) и об ирландских синих рубашках, Майк Кронин, Синие рубашки и ирландская политика (Дублин: 1997).</w:t>
      </w:r>
    </w:p>
  </w:footnote>
  <w:footnote w:id="280">
    <w:p w:rsidR="00B9691E" w:rsidRDefault="00B9691E">
      <w:pPr>
        <w:pStyle w:val="a4"/>
      </w:pPr>
      <w:r>
        <w:rPr>
          <w:vertAlign w:val="superscript"/>
        </w:rPr>
        <w:footnoteRef/>
      </w:r>
      <w:r>
        <w:t>См. Национальный союз, Лейрия, 28.01.1934.</w:t>
      </w:r>
    </w:p>
  </w:footnote>
  <w:footnote w:id="281">
    <w:p w:rsidR="00B9691E" w:rsidRDefault="00B9691E">
      <w:pPr>
        <w:pStyle w:val="a4"/>
        <w:spacing w:line="276" w:lineRule="auto"/>
        <w:jc w:val="both"/>
      </w:pPr>
      <w:r>
        <w:rPr>
          <w:vertAlign w:val="superscript"/>
        </w:rPr>
        <w:footnoteRef/>
      </w:r>
      <w:r>
        <w:t>О румынской железной гвардии см. Раду Ионид, Меч Архангела. Фашистская идеология в Румынии (Боулдер: 1990) и Траян Санду, Un Fascisme Rouman. Histoire da la Garde de Fer (Париж: 2014).</w:t>
      </w:r>
    </w:p>
  </w:footnote>
  <w:footnote w:id="282">
    <w:p w:rsidR="00B9691E" w:rsidRDefault="00B9691E">
      <w:pPr>
        <w:pStyle w:val="a4"/>
      </w:pPr>
      <w:r>
        <w:rPr>
          <w:vertAlign w:val="superscript"/>
        </w:rPr>
        <w:footnoteRef/>
      </w:r>
      <w:r>
        <w:t>См. Национальный союз, Лейрия, 14.01.1934.</w:t>
      </w:r>
    </w:p>
  </w:footnote>
  <w:footnote w:id="283">
    <w:p w:rsidR="00B9691E" w:rsidRDefault="00B9691E">
      <w:pPr>
        <w:pStyle w:val="a4"/>
        <w:jc w:val="both"/>
      </w:pPr>
      <w:r>
        <w:rPr>
          <w:vertAlign w:val="superscript"/>
        </w:rPr>
        <w:footnoteRef/>
      </w:r>
      <w:r>
        <w:t>См. письмо неизвестного лидера Ролану Прето, SD [1933], ARP.</w:t>
      </w:r>
    </w:p>
  </w:footnote>
  <w:footnote w:id="284">
    <w:p w:rsidR="00B9691E" w:rsidRDefault="00B9691E">
      <w:pPr>
        <w:pStyle w:val="a4"/>
        <w:jc w:val="both"/>
      </w:pPr>
      <w:r>
        <w:rPr>
          <w:vertAlign w:val="superscript"/>
        </w:rPr>
        <w:footnoteRef/>
      </w:r>
      <w:r>
        <w:t>См., например, регулярное присутствие Ролао Прету на приемах в посольстве Италии. См. Революция, 24.07.1933.</w:t>
      </w:r>
    </w:p>
  </w:footnote>
  <w:footnote w:id="285">
    <w:p w:rsidR="00B9691E" w:rsidRDefault="00B9691E">
      <w:pPr>
        <w:pStyle w:val="a4"/>
        <w:jc w:val="both"/>
      </w:pPr>
      <w:r>
        <w:rPr>
          <w:vertAlign w:val="superscript"/>
        </w:rPr>
        <w:footnoteRef/>
      </w:r>
      <w:r>
        <w:t>См. Национальный союз, Лейрия, 09.10.1933, с. 1.</w:t>
      </w:r>
    </w:p>
  </w:footnote>
  <w:footnote w:id="286">
    <w:p w:rsidR="00B9691E" w:rsidRDefault="00B9691E">
      <w:pPr>
        <w:pStyle w:val="a4"/>
      </w:pPr>
      <w:r>
        <w:rPr>
          <w:vertAlign w:val="superscript"/>
        </w:rPr>
        <w:footnoteRef/>
      </w:r>
      <w:r>
        <w:t>См. Революция, 26.03.1933.</w:t>
      </w:r>
    </w:p>
  </w:footnote>
  <w:footnote w:id="287">
    <w:p w:rsidR="00B9691E" w:rsidRDefault="00B9691E">
      <w:pPr>
        <w:pStyle w:val="a4"/>
        <w:jc w:val="both"/>
      </w:pPr>
      <w:r>
        <w:rPr>
          <w:vertAlign w:val="superscript"/>
        </w:rPr>
        <w:footnoteRef/>
      </w:r>
      <w:r>
        <w:t>Примером такого взаимного недоверия была статья Рамиро Ледесмы Рамоса «Лос «нацисты» Португалии», опубликованная в первом номере журнала JONS в мае 1933 года. См. Рамиро Ледесма Рамос, Политические сочинения, 1933–1934 (Мадрид: 1985), с. 71-72. Есть несколько примеров словесных эксцессов с обеих сторон, которые были немедленно осуждены. Уже в 1931 г., как упоминалось выше, Ледесма говорил об освобождении Португалии от «утерянной независимости». Когда Ролао Прето опубликовал свое исследование португальского N/S в AE, Онсимо Редондо также напал на журнал в своей региональной газете Libertad за то, что он дал голос движению, которое защищало интеграцию Галиции в Португалию, цитируя предложение Прето о « португальцы на другом берегу реки Миньо». Обвинение Редондо, вероятно, было результатом личного наблюдения за политической жизнью португальского N/S. во время его краткой ссылки в Лиссабоне в 1933 году. Следует, однако, отметить, что португальский Н/С лишь изредка обращался к галисийской теме и никогда не включал каких-либо территориальных претензий в свою официальную политическую программу. Сам Прето сразу же отрицал какой-либо «аннексионизм». См. Accion Espanola, № 45, Мадрид, 16 Enero 1934, с. 881-882. О галисийской теме см. Хосе М. Нуньес Сейшас, «Португалия и галисийство до 1936 года. Некоторые исторические соображения», Пенелопа, № 11, 1993, стр. 67-81. О галисийской теме см. Хосе М. Нуньес Сейшас, «Португалия и галисийство до 1936 года. Некоторые исторические соображения», Пенелопа, № 11, 1993, стр. 67-81. О галисийской теме см. Хосе М. Нуньес Сейшас, «Португалия и галисийство до 1936 года. Некоторые исторические соображения», Пенелопа, № 11, 1993, стр. 67-81.</w:t>
      </w:r>
    </w:p>
  </w:footnote>
  <w:footnote w:id="288">
    <w:p w:rsidR="00B9691E" w:rsidRDefault="00B9691E">
      <w:pPr>
        <w:pStyle w:val="a4"/>
        <w:jc w:val="both"/>
      </w:pPr>
      <w:r>
        <w:rPr>
          <w:vertAlign w:val="superscript"/>
        </w:rPr>
        <w:footnoteRef/>
      </w:r>
      <w:r>
        <w:t>Хотя это и не имело большого значения, принятие названия Nacional Sindicalista португальскими фашистами, инверсия «национального профсоюзного движения» 1920-х годов, было вдохновлено JONS Ледесмы Рамос. Это помнит его, в 1935 году, уже снятого с FE de las JONS. См. Рамиро Ледесма Рамос, Фашизм в Испании? Свободная Родина. Nuestra Revolucion (Мадрид: 1988), с. 69.</w:t>
      </w:r>
    </w:p>
  </w:footnote>
  <w:footnote w:id="289">
    <w:p w:rsidR="00B9691E" w:rsidRDefault="00B9691E">
      <w:pPr>
        <w:pStyle w:val="a4"/>
        <w:jc w:val="both"/>
      </w:pPr>
      <w:r>
        <w:rPr>
          <w:vertAlign w:val="superscript"/>
        </w:rPr>
        <w:footnoteRef/>
      </w:r>
      <w:r>
        <w:t>См. Рауль Мородо, соч. соч., с. 189.</w:t>
      </w:r>
    </w:p>
  </w:footnote>
  <w:footnote w:id="290">
    <w:p w:rsidR="00B9691E" w:rsidRDefault="00B9691E">
      <w:pPr>
        <w:pStyle w:val="a4"/>
        <w:jc w:val="both"/>
      </w:pPr>
      <w:r>
        <w:rPr>
          <w:vertAlign w:val="superscript"/>
        </w:rPr>
        <w:footnoteRef/>
      </w:r>
      <w:r>
        <w:t>См. Хавьер Туселл, La dictadura de Franco (Мадрид: 1988), с. 287-289.</w:t>
      </w:r>
    </w:p>
  </w:footnote>
  <w:footnote w:id="291">
    <w:p w:rsidR="00B9691E" w:rsidRDefault="00B9691E">
      <w:pPr>
        <w:pStyle w:val="a4"/>
        <w:jc w:val="both"/>
      </w:pPr>
      <w:r>
        <w:rPr>
          <w:vertAlign w:val="superscript"/>
        </w:rPr>
        <w:footnoteRef/>
      </w:r>
      <w:r>
        <w:t>Как написал Примо де Ривера португальскому журналисту Оскару Паксеко. См. Хавьер Хименес Кампо, Фашизм в период кризиса II республики (Мадрид: 1979), с. 153-154.</w:t>
      </w:r>
    </w:p>
  </w:footnote>
  <w:footnote w:id="292">
    <w:p w:rsidR="00B9691E" w:rsidRDefault="00B9691E">
      <w:pPr>
        <w:pStyle w:val="a4"/>
      </w:pPr>
      <w:r>
        <w:rPr>
          <w:vertAlign w:val="superscript"/>
        </w:rPr>
        <w:footnoteRef/>
      </w:r>
      <w:r>
        <w:t>См. Хавьер Хименес Кампо, соч. соч., с. 149-150.</w:t>
      </w:r>
    </w:p>
  </w:footnote>
  <w:footnote w:id="293">
    <w:p w:rsidR="00B9691E" w:rsidRDefault="00B9691E">
      <w:pPr>
        <w:pStyle w:val="a4"/>
        <w:jc w:val="both"/>
      </w:pPr>
      <w:r>
        <w:rPr>
          <w:vertAlign w:val="superscript"/>
        </w:rPr>
        <w:footnoteRef/>
      </w:r>
      <w:r>
        <w:t>О случае с Испанией см. Jose R. Montero, La CEDA. Социально-политический католицизм во II республике, 2 т. (Мадрид: 1977).</w:t>
      </w:r>
    </w:p>
  </w:footnote>
  <w:footnote w:id="294">
    <w:p w:rsidR="00B9691E" w:rsidRDefault="00B9691E">
      <w:pPr>
        <w:pStyle w:val="a4"/>
        <w:jc w:val="both"/>
      </w:pPr>
      <w:r>
        <w:rPr>
          <w:vertAlign w:val="superscript"/>
        </w:rPr>
        <w:footnoteRef/>
      </w:r>
      <w:r>
        <w:t>См. Хуан Дж. Линц, «Некоторые заметки о...», op. соч., с. 19.</w:t>
      </w:r>
    </w:p>
  </w:footnote>
  <w:footnote w:id="295">
    <w:p w:rsidR="00B9691E" w:rsidRDefault="00B9691E">
      <w:pPr>
        <w:pStyle w:val="a4"/>
        <w:spacing w:line="271" w:lineRule="auto"/>
        <w:jc w:val="both"/>
      </w:pPr>
      <w:r>
        <w:rPr>
          <w:vertAlign w:val="superscript"/>
        </w:rPr>
        <w:footnoteRef/>
      </w:r>
      <w:r>
        <w:t>Единственной попыткой сравнить социальные основы иберийского фашизма остается попытка Мартина Блинкхорна, «Иберийские государства», Детлефа Мюльбергера (под редакцией), «Социальные основы европейских фашистских движений» (Лондон: 1987), с. 320-348. О режимах см. Антонио Коста Пинто (Организация), правящий при диктатуре. Элиты и политическое решение в диктатурах эпохи фашизма (Лиссабон: 2012).</w:t>
      </w:r>
    </w:p>
  </w:footnote>
  <w:footnote w:id="296">
    <w:p w:rsidR="00B9691E" w:rsidRDefault="00B9691E">
      <w:pPr>
        <w:pStyle w:val="a4"/>
        <w:spacing w:line="240" w:lineRule="auto"/>
        <w:jc w:val="both"/>
      </w:pPr>
      <w:r>
        <w:rPr>
          <w:vertAlign w:val="superscript"/>
        </w:rPr>
        <w:footnoteRef/>
      </w:r>
      <w:r>
        <w:t>См. Хосе Р. Монтеро, op. соч., с. 747-779.</w:t>
      </w:r>
    </w:p>
  </w:footnote>
  <w:footnote w:id="297">
    <w:p w:rsidR="00B9691E" w:rsidRDefault="00B9691E">
      <w:pPr>
        <w:pStyle w:val="a4"/>
        <w:jc w:val="both"/>
      </w:pPr>
      <w:r>
        <w:rPr>
          <w:vertAlign w:val="superscript"/>
        </w:rPr>
        <w:footnoteRef/>
      </w:r>
      <w:r>
        <w:t>См. Хуан Дж. Линц, Избранные работы, Том 1 - Фашизм: историческая и сравнительная перспективы (Мадрид: 2008 г.).</w:t>
      </w:r>
    </w:p>
  </w:footnote>
  <w:footnote w:id="298">
    <w:p w:rsidR="00B9691E" w:rsidRDefault="00B9691E">
      <w:pPr>
        <w:pStyle w:val="a4"/>
        <w:jc w:val="both"/>
      </w:pPr>
      <w:r>
        <w:rPr>
          <w:vertAlign w:val="superscript"/>
        </w:rPr>
        <w:footnoteRef/>
      </w:r>
      <w:r>
        <w:t>См. Рикардо Чуэка, Эль-фашизм в лос-comienzos дель режима де Франко. Студия на ФЕТ-ЙОНС (Мадрид: 1983), с. 140.</w:t>
      </w:r>
    </w:p>
  </w:footnote>
  <w:footnote w:id="299">
    <w:p w:rsidR="00B9691E" w:rsidRDefault="00B9691E">
      <w:pPr>
        <w:pStyle w:val="a4"/>
        <w:spacing w:line="240" w:lineRule="auto"/>
        <w:jc w:val="both"/>
      </w:pPr>
      <w:r>
        <w:rPr>
          <w:vertAlign w:val="superscript"/>
        </w:rPr>
        <w:footnoteRef/>
      </w:r>
      <w:r>
        <w:t>Цит. в Жоао Медине, op. соч., с. 171.</w:t>
      </w:r>
    </w:p>
  </w:footnote>
  <w:footnote w:id="300">
    <w:p w:rsidR="00B9691E" w:rsidRDefault="00B9691E">
      <w:pPr>
        <w:pStyle w:val="a4"/>
        <w:spacing w:line="240" w:lineRule="auto"/>
        <w:jc w:val="both"/>
      </w:pPr>
      <w:r>
        <w:rPr>
          <w:vertAlign w:val="superscript"/>
        </w:rPr>
        <w:footnoteRef/>
      </w:r>
      <w:r>
        <w:t>См. Хосе Пласидо Мачадо Барбоза, соч. соч., с. 184.</w:t>
      </w:r>
    </w:p>
  </w:footnote>
  <w:footnote w:id="301">
    <w:p w:rsidR="00B9691E" w:rsidRDefault="00B9691E">
      <w:pPr>
        <w:pStyle w:val="a4"/>
        <w:spacing w:line="240" w:lineRule="auto"/>
      </w:pPr>
      <w:r>
        <w:rPr>
          <w:vertAlign w:val="superscript"/>
        </w:rPr>
        <w:footnoteRef/>
      </w:r>
      <w:r>
        <w:t>См. АОС/СО/ПК-3Ф, АНТТ.</w:t>
      </w:r>
    </w:p>
  </w:footnote>
  <w:footnote w:id="302">
    <w:p w:rsidR="00B9691E" w:rsidRDefault="00B9691E">
      <w:pPr>
        <w:pStyle w:val="a4"/>
        <w:jc w:val="both"/>
      </w:pPr>
      <w:r>
        <w:rPr>
          <w:vertAlign w:val="superscript"/>
        </w:rPr>
        <w:footnoteRef/>
      </w:r>
      <w:r>
        <w:t>См. письмо Хосе Франсиско да Силва Ролану Прето, SD [1937?], proc. 203/38, арх. PIDE/ DGS, ANTT. Франсиско да Силва, бывший национал-социалист, от имени Изурдиаги Лорки называл себя представителем отдела пропаганды FET в Португалии и отправлял статьи об Испании в национал-социалистическую прессу.</w:t>
      </w:r>
    </w:p>
  </w:footnote>
  <w:footnote w:id="303">
    <w:p w:rsidR="00B9691E" w:rsidRDefault="00B9691E">
      <w:pPr>
        <w:pStyle w:val="a4"/>
        <w:spacing w:line="276" w:lineRule="auto"/>
        <w:jc w:val="both"/>
      </w:pPr>
      <w:r>
        <w:rPr>
          <w:vertAlign w:val="superscript"/>
        </w:rPr>
        <w:footnoteRef/>
      </w:r>
      <w:r>
        <w:t>См. Хельжио Триндаде, соч. цит. (С. Пауло: 1979) и Жоао Фабио Бертонья, Интегрализм. Проблемы, перспективы и историографические вопросы (Maringá: 2014).</w:t>
      </w:r>
    </w:p>
  </w:footnote>
  <w:footnote w:id="304">
    <w:p w:rsidR="00B9691E" w:rsidRDefault="00B9691E">
      <w:pPr>
        <w:pStyle w:val="a4"/>
      </w:pPr>
      <w:r>
        <w:rPr>
          <w:vertAlign w:val="superscript"/>
        </w:rPr>
        <w:footnoteRef/>
      </w:r>
      <w:r>
        <w:t>См. Леандро Перейра Гонсалвеш, соч. cit., (Сан-Паулу: 2012).</w:t>
      </w:r>
    </w:p>
  </w:footnote>
  <w:footnote w:id="305">
    <w:p w:rsidR="00B9691E" w:rsidRDefault="00B9691E">
      <w:pPr>
        <w:pStyle w:val="a4"/>
        <w:spacing w:line="269" w:lineRule="auto"/>
        <w:jc w:val="both"/>
      </w:pPr>
      <w:r>
        <w:rPr>
          <w:vertAlign w:val="superscript"/>
        </w:rPr>
        <w:footnoteRef/>
      </w:r>
      <w:r>
        <w:t>См. эволюция бразильской политической системы в первой половине 20 века, ср. Хорхе Феррейра и Лусилия де Алмейда Невес Дельгадо (Организация), O Brasil Republicano. Время национал-этатизма (Рио-де-Жанейро: 2003). О его региональном разнообразии см. тематическое исследование Лучано Аронне де Абреу, Региональный взгляд на Estado Novo (Порто-Алегри: 2007).</w:t>
      </w:r>
    </w:p>
  </w:footnote>
  <w:footnote w:id="306">
    <w:p w:rsidR="00B9691E" w:rsidRDefault="00B9691E">
      <w:pPr>
        <w:pStyle w:val="a4"/>
        <w:spacing w:line="271" w:lineRule="auto"/>
        <w:jc w:val="both"/>
      </w:pPr>
      <w:r>
        <w:rPr>
          <w:vertAlign w:val="superscript"/>
        </w:rPr>
        <w:footnoteRef/>
      </w:r>
      <w:r>
        <w:t>См. среди редких сравнительных исследований, Альфредо Маргаридо, «Сравнение несопоставимых: диктаторские решения португальцев (1926-1974) и брезильен (1930-1945)», AAVV, Португалия, Брезиль, Франция. История и культура (Париж: 1988), стр. 57-87. См. также Франсиско Паломанес Мартинью и Антониу Коста Пинто (Организация), Корпоративизм на португальском языке. Государство, политика и общество в салазаризме и варгизме (Рио-де-Жанейро: 2007).</w:t>
      </w:r>
    </w:p>
  </w:footnote>
  <w:footnote w:id="307">
    <w:p w:rsidR="00B9691E" w:rsidRDefault="00B9691E">
      <w:pPr>
        <w:pStyle w:val="a4"/>
        <w:jc w:val="both"/>
      </w:pPr>
      <w:r>
        <w:rPr>
          <w:vertAlign w:val="superscript"/>
        </w:rPr>
        <w:footnoteRef/>
      </w:r>
      <w:r>
        <w:t>См. Гизельда Брито Силва (Организация), Исследования интегрализма в Бразилии (Ресифи: 2007 г.).</w:t>
      </w:r>
    </w:p>
  </w:footnote>
  <w:footnote w:id="308">
    <w:p w:rsidR="00B9691E" w:rsidRDefault="00B9691E">
      <w:pPr>
        <w:pStyle w:val="a4"/>
      </w:pPr>
      <w:r>
        <w:rPr>
          <w:vertAlign w:val="superscript"/>
        </w:rPr>
        <w:footnoteRef/>
      </w:r>
      <w:r>
        <w:t>См. Хельжио Триндаде, соч. соч., с. 251.</w:t>
      </w:r>
    </w:p>
  </w:footnote>
  <w:footnote w:id="309">
    <w:p w:rsidR="00B9691E" w:rsidRDefault="00B9691E">
      <w:pPr>
        <w:pStyle w:val="a4"/>
      </w:pPr>
      <w:r>
        <w:rPr>
          <w:vertAlign w:val="superscript"/>
        </w:rPr>
        <w:footnoteRef/>
      </w:r>
      <w:r>
        <w:t>См. Леандро Перейра Гонсалвеш, «Плинио Сальгадо и интегрализм: франко-португальско-итальянские отношения», Lusitania Sacra, 26 (июль-декабрь 2012 г.). П. 133-154.</w:t>
      </w:r>
    </w:p>
  </w:footnote>
  <w:footnote w:id="310">
    <w:p w:rsidR="00B9691E" w:rsidRDefault="00B9691E">
      <w:pPr>
        <w:pStyle w:val="a4"/>
        <w:spacing w:line="276" w:lineRule="auto"/>
        <w:jc w:val="both"/>
      </w:pPr>
      <w:r>
        <w:rPr>
          <w:vertAlign w:val="superscript"/>
        </w:rPr>
        <w:footnoteRef/>
      </w:r>
      <w:r>
        <w:t>То же, с. 219. Ср. также Леандро Перейра Гонсалвеш и Рената Дуарте Симойнс (Орг.), Между шрифтом и вырезками. Integralist Press Stories, 2 тт. (Гуаиба: 2011/2012).</w:t>
      </w:r>
    </w:p>
  </w:footnote>
  <w:footnote w:id="311">
    <w:p w:rsidR="00B9691E" w:rsidRDefault="00B9691E">
      <w:pPr>
        <w:pStyle w:val="a4"/>
        <w:spacing w:line="271" w:lineRule="auto"/>
      </w:pPr>
      <w:r>
        <w:rPr>
          <w:vertAlign w:val="superscript"/>
        </w:rPr>
        <w:footnoteRef/>
      </w:r>
      <w:r>
        <w:t>О происхождении Национал-социалистической партии см. Ранний синтез Дитриха Орлоу, История нацистской партии: 1919-1933 (Питтсбург: 1969), с. 11-45, и Майкл Х. Катер, Нацистская партия. Социальный профиль членов и лидеров, 1919-1945 (Кембридж, Массачусетс: 1983), с. 19-31.</w:t>
      </w:r>
    </w:p>
  </w:footnote>
  <w:footnote w:id="312">
    <w:p w:rsidR="00B9691E" w:rsidRDefault="00B9691E">
      <w:pPr>
        <w:pStyle w:val="a4"/>
        <w:spacing w:line="240" w:lineRule="auto"/>
        <w:jc w:val="both"/>
      </w:pPr>
      <w:r>
        <w:rPr>
          <w:vertAlign w:val="superscript"/>
        </w:rPr>
        <w:footnoteRef/>
      </w:r>
      <w:r>
        <w:t>См. Сеймор М. Липсет, Консенсус и конфликт. Очерки политической социологии (Лиссабон: 1992), с. 362.</w:t>
      </w:r>
    </w:p>
  </w:footnote>
  <w:footnote w:id="313">
    <w:p w:rsidR="00B9691E" w:rsidRDefault="00B9691E">
      <w:pPr>
        <w:pStyle w:val="a4"/>
        <w:spacing w:line="240" w:lineRule="auto"/>
      </w:pPr>
      <w:r>
        <w:rPr>
          <w:vertAlign w:val="superscript"/>
        </w:rPr>
        <w:footnoteRef/>
      </w:r>
      <w:r>
        <w:t>См. то же, с. 364.</w:t>
      </w:r>
    </w:p>
  </w:footnote>
  <w:footnote w:id="314">
    <w:p w:rsidR="00B9691E" w:rsidRDefault="00B9691E">
      <w:pPr>
        <w:pStyle w:val="a4"/>
        <w:spacing w:line="271" w:lineRule="auto"/>
      </w:pPr>
      <w:r>
        <w:rPr>
          <w:vertAlign w:val="superscript"/>
        </w:rPr>
        <w:footnoteRef/>
      </w:r>
      <w:r>
        <w:t>О карлизме см. Martin Blinkhorn, Carlism and Crisis in Spain, 1931-199 (Cambridge: 1975).</w:t>
      </w:r>
    </w:p>
  </w:footnote>
  <w:footnote w:id="315">
    <w:p w:rsidR="00B9691E" w:rsidRDefault="00B9691E">
      <w:pPr>
        <w:pStyle w:val="a4"/>
        <w:jc w:val="both"/>
      </w:pPr>
      <w:r>
        <w:rPr>
          <w:vertAlign w:val="superscript"/>
        </w:rPr>
        <w:footnoteRef/>
      </w:r>
      <w:r>
        <w:t>См., помимо уже цитированных работ, Zeev Sternhell, Ni Droite ni Gauche. Фашистская идеология во Франции (Париж: 1983), стр. 106-135; Оливье Дард (справа), Жорж Валуа, Iteneraires et Receptions (Берн: 2011).</w:t>
      </w:r>
    </w:p>
  </w:footnote>
  <w:footnote w:id="316">
    <w:p w:rsidR="00B9691E" w:rsidRDefault="00B9691E">
      <w:pPr>
        <w:pStyle w:val="a4"/>
        <w:jc w:val="both"/>
      </w:pPr>
      <w:r>
        <w:rPr>
          <w:vertAlign w:val="superscript"/>
        </w:rPr>
        <w:footnoteRef/>
      </w:r>
      <w:r>
        <w:t>См. Хельжио Триндаде, соч. соч., с. л61.</w:t>
      </w:r>
    </w:p>
  </w:footnote>
  <w:footnote w:id="317">
    <w:p w:rsidR="00B9691E" w:rsidRDefault="00B9691E">
      <w:pPr>
        <w:pStyle w:val="a4"/>
        <w:jc w:val="both"/>
      </w:pPr>
      <w:r>
        <w:rPr>
          <w:vertAlign w:val="superscript"/>
        </w:rPr>
        <w:footnoteRef/>
      </w:r>
      <w:r>
        <w:t>Классическим примером была Action Française, но подобные организации были обнаружены по всей Европе с начала века.</w:t>
      </w:r>
    </w:p>
  </w:footnote>
  <w:footnote w:id="318">
    <w:p w:rsidR="00B9691E" w:rsidRDefault="00B9691E">
      <w:pPr>
        <w:pStyle w:val="a4"/>
        <w:jc w:val="both"/>
      </w:pPr>
      <w:r>
        <w:rPr>
          <w:vertAlign w:val="superscript"/>
        </w:rPr>
        <w:footnoteRef/>
      </w:r>
      <w:r>
        <w:t>См. Роже Бурдерон, «Фашизм». Ideologie et pratiques (essai d'analyse comparée) (Париж: 1979), с. 113-128; Хельжио Триндаде, соч. соч., с. 161-198. См. также Анджело Панебьянко, Modelli di partito. Organizzazione e potere nei partiti politici (Болонья: 1982), с. 263-296.</w:t>
      </w:r>
    </w:p>
  </w:footnote>
  <w:footnote w:id="319">
    <w:p w:rsidR="00B9691E" w:rsidRDefault="00B9691E">
      <w:pPr>
        <w:pStyle w:val="a4"/>
        <w:jc w:val="both"/>
      </w:pPr>
      <w:r>
        <w:rPr>
          <w:vertAlign w:val="superscript"/>
        </w:rPr>
        <w:footnoteRef/>
      </w:r>
      <w:r>
        <w:t>О харизме и фашистском политическом руководстве см. Антонио Коста Пинто, Роджер Итвелл, Стейн У. Ларсен (редакторы), Харизма и фашизм в межвоенной Европе (Лондон: 2007).</w:t>
      </w:r>
    </w:p>
  </w:footnote>
  <w:footnote w:id="320">
    <w:p w:rsidR="00B9691E" w:rsidRDefault="00B9691E">
      <w:pPr>
        <w:pStyle w:val="a4"/>
        <w:jc w:val="both"/>
      </w:pPr>
      <w:r>
        <w:rPr>
          <w:vertAlign w:val="superscript"/>
        </w:rPr>
        <w:footnoteRef/>
      </w:r>
      <w:r>
        <w:t>Франко, например, согласно статье 47 устава FET de las JONS, «отвечает только перед Богом и Историей», ср. Рикардо Чуэка, соч. соч., с. 441.</w:t>
      </w:r>
    </w:p>
  </w:footnote>
  <w:footnote w:id="321">
    <w:p w:rsidR="00B9691E" w:rsidRDefault="00B9691E">
      <w:pPr>
        <w:pStyle w:val="a4"/>
      </w:pPr>
      <w:r>
        <w:rPr>
          <w:vertAlign w:val="superscript"/>
        </w:rPr>
        <w:footnoteRef/>
      </w:r>
      <w:r>
        <w:t>См. Эмилио Джентиле, op cit., p. 314–386 и классический Дитер Орлов, соч. соч., с. 11-128.</w:t>
      </w:r>
    </w:p>
  </w:footnote>
  <w:footnote w:id="322">
    <w:p w:rsidR="00B9691E" w:rsidRDefault="00B9691E">
      <w:pPr>
        <w:pStyle w:val="a4"/>
        <w:jc w:val="both"/>
      </w:pPr>
      <w:r>
        <w:rPr>
          <w:vertAlign w:val="superscript"/>
        </w:rPr>
        <w:footnoteRef/>
      </w:r>
      <w:r>
        <w:t>Мы принимаем здесь классическое определение политической партии, которое дал Ла Паломбара: стабильная организация; местные организации с постоянными контактами с руководством; завоевание политической власти как цель; поиск народной поддержки. См. Джозеф Ла Паломбара и Майрон Вайнер (под редакцией), Политические партии и политическое развитие (Принстон: 1966), с. 6.</w:t>
      </w:r>
    </w:p>
  </w:footnote>
  <w:footnote w:id="323">
    <w:p w:rsidR="00B9691E" w:rsidRDefault="00B9691E">
      <w:pPr>
        <w:pStyle w:val="a4"/>
        <w:jc w:val="both"/>
      </w:pPr>
      <w:r>
        <w:rPr>
          <w:vertAlign w:val="superscript"/>
        </w:rPr>
        <w:footnoteRef/>
      </w:r>
      <w:r>
        <w:t>См. Черный ролик. Органика движения..., op. соч., с. 1.</w:t>
      </w:r>
    </w:p>
  </w:footnote>
  <w:footnote w:id="324">
    <w:p w:rsidR="00B9691E" w:rsidRDefault="00B9691E">
      <w:pPr>
        <w:pStyle w:val="a4"/>
      </w:pPr>
      <w:r>
        <w:rPr>
          <w:vertAlign w:val="superscript"/>
        </w:rPr>
        <w:footnoteRef/>
      </w:r>
      <w:r>
        <w:t>То же, с. 1.</w:t>
      </w:r>
    </w:p>
  </w:footnote>
  <w:footnote w:id="325">
    <w:p w:rsidR="00B9691E" w:rsidRDefault="00B9691E">
      <w:pPr>
        <w:pStyle w:val="a4"/>
        <w:spacing w:line="240" w:lineRule="auto"/>
      </w:pPr>
      <w:r>
        <w:rPr>
          <w:vertAlign w:val="superscript"/>
        </w:rPr>
        <w:footnoteRef/>
      </w:r>
      <w:r>
        <w:t>См. Органические..., с. 4.</w:t>
      </w:r>
    </w:p>
  </w:footnote>
  <w:footnote w:id="326">
    <w:p w:rsidR="00B9691E" w:rsidRDefault="00B9691E">
      <w:pPr>
        <w:pStyle w:val="a4"/>
        <w:spacing w:line="240" w:lineRule="auto"/>
      </w:pPr>
      <w:r>
        <w:rPr>
          <w:vertAlign w:val="superscript"/>
        </w:rPr>
        <w:footnoteRef/>
      </w:r>
      <w:r>
        <w:t>То же. П. 5 .</w:t>
      </w:r>
    </w:p>
  </w:footnote>
  <w:footnote w:id="327">
    <w:p w:rsidR="00B9691E" w:rsidRDefault="00B9691E">
      <w:pPr>
        <w:pStyle w:val="a4"/>
        <w:jc w:val="both"/>
      </w:pPr>
      <w:r>
        <w:rPr>
          <w:vertAlign w:val="superscript"/>
        </w:rPr>
        <w:footnoteRef/>
      </w:r>
      <w:r>
        <w:t>Особенно в конце 1933 года, когда произошел просалазарский раскол. Прето был завален хвалебными письмами. Наиболее интересными и образцовыми были те, что исходили от небольших советов на севере страны. Среди десятков сообщений, полученных в конце 1933 года, одно из небольшого ядра в муниципалитете Монкорву объявило «для вас, Единственный вождь, моральным голосованием Trincheira do Félgar. [...] Когда нужно принести величайшую жертву, крик прозвучит охотно. Вперед! пусть никто не смущает нас». См. письмо неизвестного боевика Ролану Прету, 30.12.1993, ARP.</w:t>
      </w:r>
    </w:p>
  </w:footnote>
  <w:footnote w:id="328">
    <w:p w:rsidR="00B9691E" w:rsidRDefault="00B9691E">
      <w:pPr>
        <w:pStyle w:val="a4"/>
        <w:jc w:val="both"/>
      </w:pPr>
      <w:r>
        <w:rPr>
          <w:vertAlign w:val="superscript"/>
        </w:rPr>
        <w:footnoteRef/>
      </w:r>
      <w:r>
        <w:t>См. копия протокола о назначении местных комиссаров, выданного Центральным комиссариатом в проц. l771/SPS, арх. PIDE/DGS, ANTT.</w:t>
      </w:r>
    </w:p>
  </w:footnote>
  <w:footnote w:id="329">
    <w:p w:rsidR="00B9691E" w:rsidRDefault="00B9691E">
      <w:pPr>
        <w:pStyle w:val="a4"/>
        <w:spacing w:line="271" w:lineRule="auto"/>
        <w:jc w:val="both"/>
      </w:pPr>
      <w:r>
        <w:rPr>
          <w:vertAlign w:val="superscript"/>
        </w:rPr>
        <w:footnoteRef/>
      </w:r>
      <w:r>
        <w:t>Второй принцип гласил: «Я принимаю [...] то, что лидер, а третий «Я признаю Ролао Прето единственным лидером Движения»», ср. проц. 1771/СПС, арх. PIDE/DGS, ANTT.</w:t>
      </w:r>
    </w:p>
  </w:footnote>
  <w:footnote w:id="330">
    <w:p w:rsidR="00B9691E" w:rsidRDefault="00B9691E">
      <w:pPr>
        <w:pStyle w:val="a4"/>
        <w:jc w:val="both"/>
      </w:pPr>
      <w:r>
        <w:rPr>
          <w:vertAlign w:val="superscript"/>
        </w:rPr>
        <w:footnoteRef/>
      </w:r>
      <w:r>
        <w:t>См. интервью с Баррадасом де Оливейрой. Лиссабон, 17.07.19 84.</w:t>
      </w:r>
    </w:p>
  </w:footnote>
  <w:footnote w:id="331">
    <w:p w:rsidR="00B9691E" w:rsidRDefault="00B9691E">
      <w:pPr>
        <w:pStyle w:val="a4"/>
        <w:jc w:val="both"/>
      </w:pPr>
      <w:r>
        <w:rPr>
          <w:vertAlign w:val="superscript"/>
        </w:rPr>
        <w:footnoteRef/>
      </w:r>
      <w:r>
        <w:t>Молодой инженер-военнослужащий, он пробыл на посту недолго, ушел с расколом и сотрудничал с корпоративной системой «Эстадо Ново».</w:t>
      </w:r>
    </w:p>
  </w:footnote>
  <w:footnote w:id="332">
    <w:p w:rsidR="00B9691E" w:rsidRDefault="00B9691E">
      <w:pPr>
        <w:pStyle w:val="a4"/>
        <w:jc w:val="both"/>
      </w:pPr>
      <w:r>
        <w:rPr>
          <w:vertAlign w:val="superscript"/>
        </w:rPr>
        <w:footnoteRef/>
      </w:r>
      <w:r>
        <w:t>Сын графа Монсараша, поэта и писателя, он был основателем IL и всю жизнь оставался монархистом. Он оставался активным национал-синдикалистом до его роспуска и во время тайной фазы. Вероятно, он был самым важным финансовым спонсором N/S.</w:t>
      </w:r>
    </w:p>
  </w:footnote>
  <w:footnote w:id="333">
    <w:p w:rsidR="00B9691E" w:rsidRDefault="00B9691E">
      <w:pPr>
        <w:pStyle w:val="a4"/>
        <w:spacing w:line="269" w:lineRule="auto"/>
        <w:jc w:val="both"/>
      </w:pPr>
      <w:r>
        <w:rPr>
          <w:vertAlign w:val="superscript"/>
        </w:rPr>
        <w:footnoteRef/>
      </w:r>
      <w:r>
        <w:t>О деятельности Военного секретариата см. заявление Прето в 1975 г. в João Medina, op. цит.. с. 163; и отчеты секретаря Салазара о проникновении северо-западных войск в вооруженные силы в Ассис-Гонсалвеш, op. соч., с. 11-116.</w:t>
      </w:r>
    </w:p>
  </w:footnote>
  <w:footnote w:id="334">
    <w:p w:rsidR="00B9691E" w:rsidRDefault="00B9691E">
      <w:pPr>
        <w:pStyle w:val="a4"/>
      </w:pPr>
      <w:r>
        <w:rPr>
          <w:vertAlign w:val="superscript"/>
        </w:rPr>
        <w:footnoteRef/>
      </w:r>
      <w:r>
        <w:t>Брат Марио Пессоа, например, был главой так называемых «гражданских групп», монархической организации, призванной реагировать на «белых муравьев», группу уличных действий Демократической партии. См. Хасинто Феррейра, соч. соч., с. два.</w:t>
      </w:r>
    </w:p>
  </w:footnote>
  <w:footnote w:id="335">
    <w:p w:rsidR="00B9691E" w:rsidRDefault="00B9691E">
      <w:pPr>
        <w:pStyle w:val="a4"/>
        <w:jc w:val="both"/>
      </w:pPr>
      <w:r>
        <w:rPr>
          <w:vertAlign w:val="superscript"/>
        </w:rPr>
        <w:footnoteRef/>
      </w:r>
      <w:r>
        <w:t>См. «Служебный приказ» Генерального секретариата, подписанный Альберто Монсарасом, 26 июня 1933 г., AOS/CO/PC-3F, ANTT.</w:t>
      </w:r>
    </w:p>
  </w:footnote>
  <w:footnote w:id="336">
    <w:p w:rsidR="00B9691E" w:rsidRDefault="00B9691E">
      <w:pPr>
        <w:pStyle w:val="a4"/>
      </w:pPr>
      <w:r>
        <w:rPr>
          <w:vertAlign w:val="superscript"/>
        </w:rPr>
        <w:footnoteRef/>
      </w:r>
      <w:r>
        <w:t>См. Дутра Фариа, «Письмо шипучему фашисту», Diário da Manhã, 8 ноября 1969 г., с. 3.</w:t>
      </w:r>
    </w:p>
  </w:footnote>
  <w:footnote w:id="337">
    <w:p w:rsidR="00B9691E" w:rsidRDefault="00B9691E">
      <w:pPr>
        <w:pStyle w:val="a4"/>
        <w:jc w:val="both"/>
      </w:pPr>
      <w:r>
        <w:rPr>
          <w:vertAlign w:val="superscript"/>
        </w:rPr>
        <w:footnoteRef/>
      </w:r>
      <w:r>
        <w:t>См. Формы индивидуальных заявлений, упомянутые в примечании 16.</w:t>
      </w:r>
    </w:p>
  </w:footnote>
  <w:footnote w:id="338">
    <w:p w:rsidR="00B9691E" w:rsidRDefault="00B9691E">
      <w:pPr>
        <w:pStyle w:val="a4"/>
        <w:spacing w:line="240" w:lineRule="auto"/>
      </w:pPr>
      <w:r>
        <w:rPr>
          <w:vertAlign w:val="superscript"/>
        </w:rPr>
        <w:footnoteRef/>
      </w:r>
      <w:r>
        <w:t>См. гл. IV.</w:t>
      </w:r>
    </w:p>
  </w:footnote>
  <w:footnote w:id="339">
    <w:p w:rsidR="00B9691E" w:rsidRDefault="00B9691E">
      <w:pPr>
        <w:pStyle w:val="a4"/>
        <w:jc w:val="both"/>
      </w:pPr>
      <w:r>
        <w:rPr>
          <w:vertAlign w:val="superscript"/>
        </w:rPr>
        <w:footnoteRef/>
      </w:r>
      <w:r>
        <w:t>Молодой интегралист и основатель N/S, он всегда оставался рядом с Ролао Прето на подпольной фазе. Его депортируют за участие в перевороте 1935 года, он сотрудничал с кампаниями «демократической оппозиции» и присоединился к лагерю антисалазариев после Второй мировой войны.</w:t>
      </w:r>
    </w:p>
  </w:footnote>
  <w:footnote w:id="340">
    <w:p w:rsidR="00B9691E" w:rsidRDefault="00B9691E">
      <w:pPr>
        <w:pStyle w:val="a4"/>
        <w:spacing w:line="269" w:lineRule="auto"/>
        <w:jc w:val="both"/>
      </w:pPr>
      <w:r>
        <w:rPr>
          <w:vertAlign w:val="superscript"/>
        </w:rPr>
        <w:footnoteRef/>
      </w:r>
      <w:r>
        <w:t>Выдающийся профессор Коимбрского университета, он был назначен министром образования, после просалазаристского раскола которого он стал лидером. Он принадлежал к прогерманской группе в этом университете во время войны.</w:t>
      </w:r>
    </w:p>
  </w:footnote>
  <w:footnote w:id="341">
    <w:p w:rsidR="00B9691E" w:rsidRDefault="00B9691E">
      <w:pPr>
        <w:pStyle w:val="a4"/>
        <w:jc w:val="both"/>
      </w:pPr>
      <w:r>
        <w:rPr>
          <w:vertAlign w:val="superscript"/>
        </w:rPr>
        <w:footnoteRef/>
      </w:r>
      <w:r>
        <w:t>Это случай бригадного генерала Жоао Д'Алмейды из окружного секретариата гвардии. Он уже был на пенсии, когда он присоединился к N/S.</w:t>
      </w:r>
    </w:p>
  </w:footnote>
  <w:footnote w:id="342">
    <w:p w:rsidR="00B9691E" w:rsidRDefault="00B9691E">
      <w:pPr>
        <w:pStyle w:val="a4"/>
        <w:spacing w:line="240" w:lineRule="auto"/>
        <w:jc w:val="both"/>
      </w:pPr>
      <w:r>
        <w:rPr>
          <w:vertAlign w:val="superscript"/>
        </w:rPr>
        <w:footnoteRef/>
      </w:r>
      <w:r>
        <w:t>См. письмо Антонио Пачеко Китерио, SD [1934]. АРП.</w:t>
      </w:r>
    </w:p>
  </w:footnote>
  <w:footnote w:id="343">
    <w:p w:rsidR="00B9691E" w:rsidRDefault="00B9691E">
      <w:pPr>
        <w:pStyle w:val="a4"/>
        <w:jc w:val="both"/>
      </w:pPr>
      <w:r>
        <w:rPr>
          <w:vertAlign w:val="superscript"/>
        </w:rPr>
        <w:footnoteRef/>
      </w:r>
      <w:r>
        <w:t>В конце 1933 года Ролао объявил, что в партии около 50 000 членов. Несколько месяцев спустя министр иностранных дел сообщил, что в Риме в движении насчитывается «в общей сложности 30 000 товарищей» — более умеренное число. Но даже эта цифра, безусловно, все же преувеличенная, была важна для Португалии в 30-е годы 20 века. Официальная партия Салазара, Национальный союз, одновременно насчитывала чуть менее 20 000 членов.</w:t>
      </w:r>
    </w:p>
  </w:footnote>
  <w:footnote w:id="344">
    <w:p w:rsidR="00B9691E" w:rsidRDefault="00B9691E">
      <w:pPr>
        <w:pStyle w:val="a4"/>
        <w:jc w:val="both"/>
      </w:pPr>
      <w:r>
        <w:rPr>
          <w:vertAlign w:val="superscript"/>
        </w:rPr>
        <w:footnoteRef/>
      </w:r>
      <w:r>
        <w:t>См. мемуаристская записка Баррадаса де Оливейры. «Эвокация двух антисалазатистов. Антонио Педро и политика». А Руа, № 180.27/12/1979, с. 7.</w:t>
      </w:r>
    </w:p>
  </w:footnote>
  <w:footnote w:id="345">
    <w:p w:rsidR="00B9691E" w:rsidRDefault="00B9691E">
      <w:pPr>
        <w:pStyle w:val="a4"/>
        <w:jc w:val="both"/>
      </w:pPr>
      <w:r>
        <w:t>делая «множество грубых ошибок, которые ставят под угрозу энтузиазм, необходимый в данный момент». См. письма Антонио Тиноко и Перейры де Матош Ролану Прету от 01.02.1934 и 30.01.1933. АРП.</w:t>
      </w:r>
    </w:p>
  </w:footnote>
  <w:footnote w:id="346">
    <w:p w:rsidR="00B9691E" w:rsidRDefault="00B9691E">
      <w:pPr>
        <w:pStyle w:val="a4"/>
        <w:jc w:val="both"/>
      </w:pPr>
      <w:r>
        <w:rPr>
          <w:vertAlign w:val="superscript"/>
        </w:rPr>
        <w:footnoteRef/>
      </w:r>
      <w:r>
        <w:t>См. организация этого объединения в первых числах революции, еще в 1932 году.</w:t>
      </w:r>
    </w:p>
  </w:footnote>
  <w:footnote w:id="347">
    <w:p w:rsidR="00B9691E" w:rsidRDefault="00B9691E">
      <w:pPr>
        <w:pStyle w:val="a4"/>
        <w:jc w:val="both"/>
      </w:pPr>
      <w:r>
        <w:rPr>
          <w:sz w:val="11"/>
          <w:szCs w:val="11"/>
        </w:rPr>
        <w:footnoteRef/>
      </w:r>
      <w:r>
        <w:rPr>
          <w:sz w:val="11"/>
          <w:szCs w:val="11"/>
        </w:rPr>
        <w:t>См. некоторые примеры этого типа материала в Proc. № 177И/СПС, файл ПИДЕ/ДГС. АНТТ.</w:t>
      </w:r>
    </w:p>
  </w:footnote>
  <w:footnote w:id="348">
    <w:p w:rsidR="00B9691E" w:rsidRDefault="00B9691E">
      <w:pPr>
        <w:pStyle w:val="a4"/>
        <w:jc w:val="both"/>
      </w:pPr>
      <w:r>
        <w:rPr>
          <w:vertAlign w:val="superscript"/>
        </w:rPr>
        <w:footnoteRef/>
      </w:r>
      <w:r>
        <w:t>См. письмо Антониу Педро Ролану Прето от 06.05.1932, ARP.</w:t>
      </w:r>
    </w:p>
  </w:footnote>
  <w:footnote w:id="349">
    <w:p w:rsidR="00B9691E" w:rsidRDefault="00B9691E">
      <w:pPr>
        <w:pStyle w:val="a4"/>
        <w:jc w:val="both"/>
      </w:pPr>
      <w:r>
        <w:rPr>
          <w:vertAlign w:val="superscript"/>
        </w:rPr>
        <w:footnoteRef/>
      </w:r>
      <w:r>
        <w:t>В самом начале, в июле 1932 года, Соуза Рего написал Прето, что газета упала в уличных продажах примерно до 300 экземпляров в Лиссабоне и столько же в Порту: «Из заботы о тебе я продлеваю тебе жизнь на еще неделя, хотя и с</w:t>
      </w:r>
    </w:p>
  </w:footnote>
  <w:footnote w:id="350">
    <w:p w:rsidR="00B9691E" w:rsidRDefault="00B9691E">
      <w:pPr>
        <w:pStyle w:val="a4"/>
      </w:pPr>
      <w:r>
        <w:rPr>
          <w:vertAlign w:val="superscript"/>
        </w:rPr>
        <w:footnoteRef/>
      </w:r>
      <w:r>
        <w:t>По крайней мере, в МИГА/АНТТ.</w:t>
      </w:r>
    </w:p>
  </w:footnote>
  <w:footnote w:id="351">
    <w:p w:rsidR="00B9691E" w:rsidRDefault="00B9691E">
      <w:pPr>
        <w:pStyle w:val="a4"/>
        <w:jc w:val="both"/>
      </w:pPr>
      <w:r>
        <w:rPr>
          <w:vertAlign w:val="superscript"/>
        </w:rPr>
        <w:footnoteRef/>
      </w:r>
      <w:r>
        <w:t>См. одно из наиболее важных коллективных исследований Stein U. Larsen et al. (под редакцией), соч. цит. (Берген: 1980).</w:t>
      </w:r>
    </w:p>
  </w:footnote>
  <w:footnote w:id="352">
    <w:p w:rsidR="00B9691E" w:rsidRDefault="00B9691E">
      <w:pPr>
        <w:pStyle w:val="a4"/>
      </w:pPr>
      <w:r>
        <w:rPr>
          <w:vertAlign w:val="superscript"/>
        </w:rPr>
        <w:footnoteRef/>
      </w:r>
      <w:r>
        <w:t>Данные о лидерах были получены путем скрещивания множества разнородных источников (в основном общероссийской и региональной прессы движения и досье политической полиции).</w:t>
      </w:r>
    </w:p>
  </w:footnote>
  <w:footnote w:id="353">
    <w:p w:rsidR="00B9691E" w:rsidRDefault="00B9691E">
      <w:pPr>
        <w:pStyle w:val="a4"/>
        <w:spacing w:line="240" w:lineRule="auto"/>
        <w:jc w:val="both"/>
      </w:pPr>
      <w:r>
        <w:rPr>
          <w:vertAlign w:val="superscript"/>
        </w:rPr>
        <w:footnoteRef/>
      </w:r>
      <w:r>
        <w:t>См. Хуан Линц, «Некоторые заметки о...», с. 43.</w:t>
      </w:r>
    </w:p>
  </w:footnote>
  <w:footnote w:id="354">
    <w:p w:rsidR="00B9691E" w:rsidRDefault="00B9691E">
      <w:pPr>
        <w:pStyle w:val="a4"/>
        <w:jc w:val="both"/>
      </w:pPr>
      <w:r>
        <w:rPr>
          <w:vertAlign w:val="superscript"/>
        </w:rPr>
        <w:footnoteRef/>
      </w:r>
      <w:r>
        <w:t>Мы рассматриваем здесь не только элементы, идентифицированные как боевики Военного секретариата, но и некоторых сочувствующих, присутствовавших на публичных демонстрациях Н/С, часто явно бросающих вызов правительству, которые также участвовали в Лиге 28 мая. Хотя у Военного секретариата также есть несколько боевиков на флоте, информация была получена только по двум.</w:t>
      </w:r>
    </w:p>
  </w:footnote>
  <w:footnote w:id="355">
    <w:p w:rsidR="00B9691E" w:rsidRDefault="00B9691E">
      <w:pPr>
        <w:pStyle w:val="a4"/>
        <w:rPr>
          <w:sz w:val="16"/>
          <w:szCs w:val="16"/>
        </w:rPr>
      </w:pPr>
      <w:r>
        <w:rPr>
          <w:vertAlign w:val="superscript"/>
        </w:rPr>
        <w:footnoteRef/>
      </w:r>
      <w:r>
        <w:t>Об этой увлекательной организации небольшого патронажа Лиссабона см. José Machado Pais, op. цит.</w:t>
      </w:r>
    </w:p>
  </w:footnote>
  <w:footnote w:id="356">
    <w:p w:rsidR="00B9691E" w:rsidRDefault="00B9691E">
      <w:pPr>
        <w:pStyle w:val="a4"/>
      </w:pPr>
      <w:r>
        <w:rPr>
          <w:vertAlign w:val="superscript"/>
        </w:rPr>
        <w:footnoteRef/>
      </w:r>
      <w:r>
        <w:t>Чего, кстати, похоже, не произошло, если верить исследованиям Мануэля Браги да Круса и Арлиндо Калдейры. Последний отмечает, однако, что речь шла еще о «широко распространенной» гражданской службе Первой республики, связанной с политическим покровительством старых партий. См. Арлиндо Кальдейра, «Вечеринка Салазара...». П. 960.</w:t>
      </w:r>
    </w:p>
  </w:footnote>
  <w:footnote w:id="357">
    <w:p w:rsidR="00B9691E" w:rsidRDefault="00B9691E">
      <w:pPr>
        <w:pStyle w:val="a4"/>
        <w:spacing w:line="240" w:lineRule="auto"/>
        <w:jc w:val="both"/>
      </w:pPr>
      <w:r>
        <w:rPr>
          <w:vertAlign w:val="superscript"/>
        </w:rPr>
        <w:footnoteRef/>
      </w:r>
      <w:r>
        <w:t>См. Михаил Манойлеску, Le Parti Unique. Institution Politique des Régimes Nouveaux (Париж: 1936 г.).</w:t>
      </w:r>
    </w:p>
  </w:footnote>
  <w:footnote w:id="358">
    <w:p w:rsidR="00B9691E" w:rsidRDefault="00B9691E">
      <w:pPr>
        <w:pStyle w:val="a4"/>
        <w:spacing w:line="240" w:lineRule="auto"/>
      </w:pPr>
      <w:r>
        <w:rPr>
          <w:vertAlign w:val="superscript"/>
        </w:rPr>
        <w:footnoteRef/>
      </w:r>
      <w:r>
        <w:t>То же, с. 114.</w:t>
      </w:r>
    </w:p>
  </w:footnote>
  <w:footnote w:id="359">
    <w:p w:rsidR="00B9691E" w:rsidRDefault="00B9691E">
      <w:pPr>
        <w:pStyle w:val="a4"/>
        <w:spacing w:line="240" w:lineRule="auto"/>
      </w:pPr>
      <w:r>
        <w:rPr>
          <w:vertAlign w:val="superscript"/>
        </w:rPr>
        <w:footnoteRef/>
      </w:r>
      <w:r>
        <w:t>См. Джованни Сартори, соч. соч., с. 41-42.</w:t>
      </w:r>
    </w:p>
  </w:footnote>
  <w:footnote w:id="360">
    <w:p w:rsidR="00B9691E" w:rsidRDefault="00B9691E">
      <w:pPr>
        <w:pStyle w:val="a4"/>
        <w:jc w:val="both"/>
      </w:pPr>
      <w:r>
        <w:rPr>
          <w:vertAlign w:val="superscript"/>
        </w:rPr>
        <w:footnoteRef/>
      </w:r>
      <w:r>
        <w:t>См. Джованни Сартори, соч. соч., с. 235-236.</w:t>
      </w:r>
    </w:p>
  </w:footnote>
  <w:footnote w:id="361">
    <w:p w:rsidR="00B9691E" w:rsidRDefault="00B9691E">
      <w:pPr>
        <w:pStyle w:val="a4"/>
        <w:jc w:val="both"/>
      </w:pPr>
      <w:r>
        <w:rPr>
          <w:vertAlign w:val="superscript"/>
        </w:rPr>
        <w:footnoteRef/>
      </w:r>
      <w:r>
        <w:t>Количественные данные о BU, которые мы используем далее, были взяты из Manuel Braga da Cruz, op. цит. (Лиссабон: 1988) и Арлиндо Кальдейра, «O Partido de Salazar:..», op. цит. Различные социально-профессиональные классификационные сетки, используемые этими авторами, и нерасчлененность некоторых категорий вынуждали их использовать в каждом случае используемую ими классификацию.</w:t>
      </w:r>
    </w:p>
  </w:footnote>
  <w:footnote w:id="362">
    <w:p w:rsidR="00B9691E" w:rsidRDefault="00B9691E">
      <w:pPr>
        <w:pStyle w:val="a4"/>
      </w:pPr>
      <w:r>
        <w:rPr>
          <w:vertAlign w:val="superscript"/>
        </w:rPr>
        <w:footnoteRef/>
      </w:r>
      <w:r>
        <w:t>Цитируется по Manuel Braga da Cruz, op. соч., с. 143.</w:t>
      </w:r>
    </w:p>
  </w:footnote>
  <w:footnote w:id="363">
    <w:p w:rsidR="00B9691E" w:rsidRDefault="00B9691E">
      <w:pPr>
        <w:pStyle w:val="a4"/>
        <w:spacing w:line="240" w:lineRule="auto"/>
      </w:pPr>
      <w:r>
        <w:rPr>
          <w:vertAlign w:val="superscript"/>
        </w:rPr>
        <w:footnoteRef/>
      </w:r>
      <w:r>
        <w:t>То же.</w:t>
      </w:r>
    </w:p>
  </w:footnote>
  <w:footnote w:id="364">
    <w:p w:rsidR="00B9691E" w:rsidRDefault="00B9691E">
      <w:pPr>
        <w:pStyle w:val="a4"/>
        <w:spacing w:line="240" w:lineRule="auto"/>
      </w:pPr>
      <w:r>
        <w:rPr>
          <w:vertAlign w:val="superscript"/>
        </w:rPr>
        <w:footnoteRef/>
      </w:r>
      <w:r>
        <w:t>То же.</w:t>
      </w:r>
    </w:p>
  </w:footnote>
  <w:footnote w:id="365">
    <w:p w:rsidR="00B9691E" w:rsidRDefault="00B9691E">
      <w:pPr>
        <w:pStyle w:val="a4"/>
        <w:spacing w:line="240" w:lineRule="auto"/>
        <w:jc w:val="both"/>
      </w:pPr>
      <w:r>
        <w:rPr>
          <w:vertAlign w:val="superscript"/>
        </w:rPr>
        <w:footnoteRef/>
      </w:r>
      <w:r>
        <w:t>См. передовицы Diário da Manhã от 17 сентября, 3 октября и 15 октября 1932 года.</w:t>
      </w:r>
    </w:p>
  </w:footnote>
  <w:footnote w:id="366">
    <w:p w:rsidR="00B9691E" w:rsidRDefault="00B9691E">
      <w:pPr>
        <w:pStyle w:val="a4"/>
        <w:spacing w:line="240" w:lineRule="auto"/>
        <w:jc w:val="both"/>
      </w:pPr>
      <w:r>
        <w:rPr>
          <w:vertAlign w:val="superscript"/>
        </w:rPr>
        <w:footnoteRef/>
      </w:r>
      <w:r>
        <w:t>См. ответ на эти нападения, Дутра Фариа, Письмо директору Diário da Manhã (Лиссабон: 1933).</w:t>
      </w:r>
    </w:p>
  </w:footnote>
  <w:footnote w:id="367">
    <w:p w:rsidR="00B9691E" w:rsidRDefault="00B9691E">
      <w:pPr>
        <w:pStyle w:val="a4"/>
        <w:spacing w:line="240" w:lineRule="auto"/>
      </w:pPr>
      <w:r>
        <w:t>Алькасер-ду-Сал, 27 августа 1933 г., с. два.</w:t>
      </w:r>
    </w:p>
  </w:footnote>
  <w:footnote w:id="368">
    <w:p w:rsidR="00B9691E" w:rsidRDefault="00B9691E">
      <w:pPr>
        <w:pStyle w:val="a4"/>
        <w:spacing w:line="240" w:lineRule="auto"/>
      </w:pPr>
      <w:r>
        <w:rPr>
          <w:vertAlign w:val="superscript"/>
        </w:rPr>
        <w:footnoteRef/>
      </w:r>
      <w:r>
        <w:t>См. FM, «1934», Алькасер, № 70, Алкасер-ду-Сал, 3-9-1933, с. два.</w:t>
      </w:r>
    </w:p>
  </w:footnote>
  <w:footnote w:id="369">
    <w:p w:rsidR="00B9691E" w:rsidRDefault="00B9691E">
      <w:pPr>
        <w:pStyle w:val="a4"/>
        <w:spacing w:line="240" w:lineRule="auto"/>
      </w:pPr>
      <w:r>
        <w:rPr>
          <w:vertAlign w:val="superscript"/>
        </w:rPr>
        <w:footnoteRef/>
      </w:r>
      <w:r>
        <w:t>То же.</w:t>
      </w:r>
    </w:p>
  </w:footnote>
  <w:footnote w:id="370">
    <w:p w:rsidR="00B9691E" w:rsidRDefault="00B9691E">
      <w:pPr>
        <w:pStyle w:val="a4"/>
      </w:pPr>
      <w:r>
        <w:rPr>
          <w:vertAlign w:val="superscript"/>
        </w:rPr>
        <w:footnoteRef/>
      </w:r>
      <w:r>
        <w:t>То же, с. 10.</w:t>
      </w:r>
    </w:p>
  </w:footnote>
  <w:footnote w:id="371">
    <w:p w:rsidR="00B9691E" w:rsidRDefault="00B9691E">
      <w:pPr>
        <w:pStyle w:val="a4"/>
      </w:pPr>
      <w:r>
        <w:rPr>
          <w:vertAlign w:val="superscript"/>
        </w:rPr>
        <w:footnoteRef/>
      </w:r>
      <w:r>
        <w:t>То же, с. 11.</w:t>
      </w:r>
    </w:p>
  </w:footnote>
  <w:footnote w:id="372">
    <w:p w:rsidR="00B9691E" w:rsidRDefault="00B9691E">
      <w:pPr>
        <w:pStyle w:val="a4"/>
      </w:pPr>
      <w:r>
        <w:rPr>
          <w:vertAlign w:val="superscript"/>
        </w:rPr>
        <w:footnoteRef/>
      </w:r>
      <w:r>
        <w:t>То же, с. 14.</w:t>
      </w:r>
    </w:p>
  </w:footnote>
  <w:footnote w:id="373">
    <w:p w:rsidR="00B9691E" w:rsidRDefault="00B9691E">
      <w:pPr>
        <w:pStyle w:val="a4"/>
      </w:pPr>
      <w:r>
        <w:rPr>
          <w:vertAlign w:val="superscript"/>
        </w:rPr>
        <w:footnoteRef/>
      </w:r>
      <w:r>
        <w:t>То же, с. 16.</w:t>
      </w:r>
    </w:p>
  </w:footnote>
  <w:footnote w:id="374">
    <w:p w:rsidR="00B9691E" w:rsidRDefault="00B9691E">
      <w:pPr>
        <w:pStyle w:val="a4"/>
        <w:jc w:val="both"/>
      </w:pPr>
      <w:r>
        <w:rPr>
          <w:vertAlign w:val="superscript"/>
        </w:rPr>
        <w:footnoteRef/>
      </w:r>
      <w:r>
        <w:t>Хотя португальцы не пережили «партийную революцию, создавшую свои собственные черты», Папини предположил лидеру ООН, что они «вполне могли бы</w:t>
      </w:r>
    </w:p>
  </w:footnote>
  <w:footnote w:id="375">
    <w:p w:rsidR="00B9691E" w:rsidRDefault="00B9691E">
      <w:pPr>
        <w:pStyle w:val="a4"/>
        <w:jc w:val="both"/>
      </w:pPr>
      <w:r>
        <w:rPr>
          <w:vertAlign w:val="superscript"/>
        </w:rPr>
        <w:footnoteRef/>
      </w:r>
      <w:r>
        <w:t>См. Оливейра Салазар, Речи, Vol. I (Коимбра: 1935), с. 69-96.</w:t>
      </w:r>
    </w:p>
  </w:footnote>
  <w:footnote w:id="376">
    <w:p w:rsidR="00B9691E" w:rsidRDefault="00B9691E">
      <w:pPr>
        <w:pStyle w:val="a4"/>
        <w:jc w:val="both"/>
      </w:pPr>
      <w:r>
        <w:rPr>
          <w:vertAlign w:val="superscript"/>
        </w:rPr>
        <w:footnoteRef/>
      </w:r>
      <w:r>
        <w:t>Некоторые попытки обозначить его не увенчались успехом из-за возможных разногласий по поводу его состава. В декабре 1931 года, например, заседание, на котором планировалось избрать центральную комиссию, было отложено на неопределенный срок за то, что оно не отвечало «интересам страны и ООН», оставив</w:t>
      </w:r>
    </w:p>
  </w:footnote>
  <w:footnote w:id="377">
    <w:p w:rsidR="00B9691E" w:rsidRDefault="00B9691E">
      <w:pPr>
        <w:pStyle w:val="a4"/>
        <w:jc w:val="both"/>
      </w:pPr>
      <w:r>
        <w:rPr>
          <w:vertAlign w:val="superscript"/>
        </w:rPr>
        <w:footnoteRef/>
      </w:r>
      <w:r>
        <w:t>См. Анабела Паррейра и др., «OI Congresso da União Nacional», в AA VV, O Fascismo em Portugal (Лиссабон: 1980), с. 209-210.</w:t>
      </w:r>
    </w:p>
  </w:footnote>
  <w:footnote w:id="378">
    <w:p w:rsidR="00B9691E" w:rsidRDefault="00B9691E">
      <w:pPr>
        <w:pStyle w:val="a4"/>
        <w:spacing w:line="271" w:lineRule="auto"/>
        <w:jc w:val="both"/>
      </w:pPr>
      <w:r>
        <w:rPr>
          <w:vertAlign w:val="superscript"/>
        </w:rPr>
        <w:footnoteRef/>
      </w:r>
      <w:r>
        <w:t>FET, хотя и находился под жестким контролем, развил огромную бюрократическую машину, которая распространялась на молодежные организации, пропаганду и прессу, профсоюзы и т. д., что больше указывает, по крайней мере до 1945 года, на фашистскую модель. См. особенно Рикардо Чуэка, соч. соч., с. 169-398.</w:t>
      </w:r>
    </w:p>
  </w:footnote>
  <w:footnote w:id="379">
    <w:p w:rsidR="00B9691E" w:rsidRDefault="00B9691E">
      <w:pPr>
        <w:pStyle w:val="a4"/>
        <w:jc w:val="both"/>
      </w:pPr>
      <w:r>
        <w:rPr>
          <w:vertAlign w:val="superscript"/>
        </w:rPr>
        <w:footnoteRef/>
      </w:r>
      <w:r>
        <w:t>См. Хосе Карлос Валенте, «Новое государство» и «Радость на работе». Политическая история FNAT (1935–1958) (Лиссабон: 1999).</w:t>
      </w:r>
    </w:p>
  </w:footnote>
  <w:footnote w:id="380">
    <w:p w:rsidR="00B9691E" w:rsidRDefault="00B9691E">
      <w:pPr>
        <w:pStyle w:val="a4"/>
        <w:jc w:val="both"/>
      </w:pPr>
      <w:r>
        <w:rPr>
          <w:vertAlign w:val="superscript"/>
        </w:rPr>
        <w:footnoteRef/>
      </w:r>
      <w:r>
        <w:t>См. письмо председателя окружной комиссии Брагансы при ООН президенту ООН [министру внутренних дел], 28 июня 1931 г., пакет 452, ящик 5, МИГА/АНТТ.</w:t>
      </w:r>
    </w:p>
  </w:footnote>
  <w:footnote w:id="381">
    <w:p w:rsidR="00B9691E" w:rsidRDefault="00B9691E">
      <w:pPr>
        <w:pStyle w:val="a4"/>
      </w:pPr>
      <w:r>
        <w:rPr>
          <w:vertAlign w:val="superscript"/>
        </w:rPr>
        <w:footnoteRef/>
      </w:r>
      <w:r>
        <w:t>См. письмо Португалии Бранку министру внутренних дел от 21 мая 1931 г., пакет 452, ящик 5, МИГА/АНТИ.</w:t>
      </w:r>
    </w:p>
  </w:footnote>
  <w:footnote w:id="382">
    <w:p w:rsidR="00B9691E" w:rsidRDefault="00B9691E">
      <w:pPr>
        <w:pStyle w:val="a4"/>
        <w:spacing w:line="271" w:lineRule="auto"/>
        <w:jc w:val="both"/>
      </w:pPr>
      <w:r>
        <w:rPr>
          <w:vertAlign w:val="superscript"/>
        </w:rPr>
        <w:footnoteRef/>
      </w:r>
      <w:r>
        <w:t>Единая ФЭТ фактически поставляла режиму часть национальной политической элиты, и здесь можно было говорить о «циркуляции» между партией, администрацией и правительством, которой никогда не было, по крайней мере, в этом направлении, в «Эстадо Ново». . См. К. Вивер Пи-Суньер, El Personal Político de Franco (1936–1945). Эмпирический вклад в теорию режима Франко (Барселона: 1978), с. 145-231; Мигель Херес Мир, Политические элиты и центры извлечения в Испании, 1938-1957 (Мадрид: 1982), с. 49–178 и глава того же автора в António Costa Pinto (coord.), Governar em Ditadura (Лиссабон: 2012).</w:t>
      </w:r>
    </w:p>
  </w:footnote>
  <w:footnote w:id="383">
    <w:p w:rsidR="00B9691E" w:rsidRDefault="00B9691E">
      <w:pPr>
        <w:pStyle w:val="a4"/>
      </w:pPr>
      <w:r>
        <w:rPr>
          <w:vertAlign w:val="superscript"/>
        </w:rPr>
        <w:footnoteRef/>
      </w:r>
      <w:r>
        <w:t>См. Мануэль Брага да Крус, соч. соч., с. 241-242.</w:t>
      </w:r>
    </w:p>
  </w:footnote>
  <w:footnote w:id="384">
    <w:p w:rsidR="00B9691E" w:rsidRDefault="00B9691E">
      <w:pPr>
        <w:pStyle w:val="a4"/>
        <w:jc w:val="both"/>
      </w:pPr>
      <w:r>
        <w:rPr>
          <w:vertAlign w:val="superscript"/>
        </w:rPr>
        <w:footnoteRef/>
      </w:r>
      <w:r>
        <w:t>См. Анабела Б. Паррейра и др., «OI Congresso...», op. соч., с. 213.</w:t>
      </w:r>
    </w:p>
  </w:footnote>
  <w:footnote w:id="385">
    <w:p w:rsidR="00B9691E" w:rsidRDefault="00B9691E">
      <w:pPr>
        <w:pStyle w:val="a4"/>
        <w:jc w:val="both"/>
      </w:pPr>
      <w:r>
        <w:t>Freixo de Espada à Cinta министру внутренних дел, 04.09.1931, пакет 451 - ящик 4, МИГА/АНТТ. О националистах в этот период, Мануэль Байоа, op. соч., с. 443-475.</w:t>
      </w:r>
    </w:p>
  </w:footnote>
  <w:footnote w:id="386">
    <w:p w:rsidR="00B9691E" w:rsidRDefault="00B9691E">
      <w:pPr>
        <w:pStyle w:val="a4"/>
        <w:jc w:val="both"/>
      </w:pPr>
      <w:r>
        <w:rPr>
          <w:vertAlign w:val="superscript"/>
        </w:rPr>
        <w:footnoteRef/>
      </w:r>
      <w:r>
        <w:t>См. Отчет Председателя Окружной Комиссии ООН Вила-Реала Председателю Исполнительной Комиссии Национального Союза, 3-7-1931, Пакет 455 - Ячейка 8, МИГА/АНТТ.</w:t>
      </w:r>
    </w:p>
  </w:footnote>
  <w:footnote w:id="387">
    <w:p w:rsidR="00B9691E" w:rsidRDefault="00B9691E">
      <w:pPr>
        <w:pStyle w:val="a4"/>
        <w:jc w:val="both"/>
      </w:pPr>
      <w:r>
        <w:rPr>
          <w:vertAlign w:val="superscript"/>
        </w:rPr>
        <w:footnoteRef/>
      </w:r>
      <w:r>
        <w:t>См. отчет гражданского губернатора Вила-Реала министру внутренних дел, 04.09.1931, Пакет 451 - Ячейка 4, AGMI/ANTT.</w:t>
      </w:r>
    </w:p>
  </w:footnote>
  <w:footnote w:id="388">
    <w:p w:rsidR="00B9691E" w:rsidRDefault="00B9691E">
      <w:pPr>
        <w:pStyle w:val="a4"/>
        <w:spacing w:line="276" w:lineRule="auto"/>
        <w:jc w:val="both"/>
      </w:pPr>
      <w:r>
        <w:rPr>
          <w:vertAlign w:val="superscript"/>
        </w:rPr>
        <w:footnoteRef/>
      </w:r>
      <w:r>
        <w:t>Данные, относящиеся к ООН, были взяты из Arlindo Caldeira, «O Partido de Salazar…», op. соч., с. 976-977.</w:t>
      </w:r>
    </w:p>
  </w:footnote>
  <w:footnote w:id="389">
    <w:p w:rsidR="00B9691E" w:rsidRDefault="00B9691E">
      <w:pPr>
        <w:pStyle w:val="a4"/>
        <w:jc w:val="both"/>
      </w:pPr>
      <w:r>
        <w:rPr>
          <w:vertAlign w:val="superscript"/>
        </w:rPr>
        <w:footnoteRef/>
      </w:r>
      <w:r>
        <w:t>Согласно исследованию Мануэля Браги да Круса, в 1933 году в ООН насчитывалось около 18 871 члена.</w:t>
      </w:r>
    </w:p>
  </w:footnote>
  <w:footnote w:id="390">
    <w:p w:rsidR="00B9691E" w:rsidRDefault="00B9691E">
      <w:pPr>
        <w:pStyle w:val="a4"/>
        <w:jc w:val="both"/>
      </w:pPr>
      <w:r>
        <w:rPr>
          <w:vertAlign w:val="superscript"/>
        </w:rPr>
        <w:footnoteRef/>
      </w:r>
      <w:r>
        <w:t>Данные о распределении сторонников ООН в 1933 г. (17 105 человек) взяты из Manuel Braga da Cruz, op. соч., с. 233.</w:t>
      </w:r>
    </w:p>
  </w:footnote>
  <w:footnote w:id="391">
    <w:p w:rsidR="00B9691E" w:rsidRDefault="00B9691E">
      <w:pPr>
        <w:pStyle w:val="a4"/>
        <w:jc w:val="both"/>
      </w:pPr>
      <w:r>
        <w:rPr>
          <w:vertAlign w:val="superscript"/>
        </w:rPr>
        <w:footnoteRef/>
      </w:r>
      <w:r>
        <w:t>Отчет гражданского губернатора Коимбры министру внутренних дел, 6-2-1933, пакет 463 - ящик 15, МИГА/АНТТ.</w:t>
      </w:r>
    </w:p>
  </w:footnote>
  <w:footnote w:id="392">
    <w:p w:rsidR="00B9691E" w:rsidRDefault="00B9691E">
      <w:pPr>
        <w:pStyle w:val="a4"/>
      </w:pPr>
      <w:r>
        <w:rPr>
          <w:vertAlign w:val="superscript"/>
        </w:rPr>
        <w:footnoteRef/>
      </w:r>
      <w:r>
        <w:t>Эмануэль Джейнс, соч. соч., с. 179.</w:t>
      </w:r>
    </w:p>
  </w:footnote>
  <w:footnote w:id="393">
    <w:p w:rsidR="00B9691E" w:rsidRDefault="00B9691E">
      <w:pPr>
        <w:pStyle w:val="a4"/>
        <w:jc w:val="both"/>
      </w:pPr>
      <w:r>
        <w:rPr>
          <w:vertAlign w:val="superscript"/>
        </w:rPr>
        <w:footnoteRef/>
      </w:r>
      <w:r>
        <w:t>См. Новый порядок, Анадия, 5-4-1932, с. 1.</w:t>
      </w:r>
    </w:p>
  </w:footnote>
  <w:footnote w:id="394">
    <w:p w:rsidR="00B9691E" w:rsidRDefault="00B9691E">
      <w:pPr>
        <w:pStyle w:val="a4"/>
        <w:jc w:val="both"/>
      </w:pPr>
      <w:r>
        <w:rPr>
          <w:vertAlign w:val="superscript"/>
        </w:rPr>
        <w:footnoteRef/>
      </w:r>
      <w:r>
        <w:t>См. Доклад гражданского губернатора Гуарды министру внутренних дел, 4-5-1933, пакет 462 - ящик 15, МИГА/АНТИ.</w:t>
      </w:r>
    </w:p>
  </w:footnote>
  <w:footnote w:id="395">
    <w:p w:rsidR="00B9691E" w:rsidRDefault="00B9691E">
      <w:pPr>
        <w:pStyle w:val="a4"/>
        <w:jc w:val="both"/>
      </w:pPr>
      <w:r>
        <w:rPr>
          <w:vertAlign w:val="superscript"/>
        </w:rPr>
        <w:footnoteRef/>
      </w:r>
      <w:r>
        <w:t>Гражданский губернатор считал эти нападки естественными, потому что он «запретил северо-южные сельские митинги в моем округе, понимая, что есть только одна политическая доктрина, которую должны защищать те, кто любит правительство: это принципы Национальный союз, единственный, который спонсируется правительством и который национал-синдикалисты намерены дискредитировать».</w:t>
      </w:r>
    </w:p>
  </w:footnote>
  <w:footnote w:id="396">
    <w:p w:rsidR="00B9691E" w:rsidRDefault="00B9691E">
      <w:pPr>
        <w:pStyle w:val="a4"/>
      </w:pPr>
      <w:r>
        <w:rPr>
          <w:vertAlign w:val="superscript"/>
        </w:rPr>
        <w:footnoteRef/>
      </w:r>
      <w:r>
        <w:t>То же.</w:t>
      </w:r>
    </w:p>
  </w:footnote>
  <w:footnote w:id="397">
    <w:p w:rsidR="00B9691E" w:rsidRDefault="00B9691E">
      <w:pPr>
        <w:pStyle w:val="a4"/>
        <w:spacing w:line="240" w:lineRule="auto"/>
        <w:jc w:val="both"/>
      </w:pPr>
      <w:r>
        <w:rPr>
          <w:vertAlign w:val="superscript"/>
        </w:rPr>
        <w:footnoteRef/>
      </w:r>
      <w:r>
        <w:t>См. Ассис Гонсалвеш, соч. соч., с. 128-129.</w:t>
      </w:r>
    </w:p>
  </w:footnote>
  <w:footnote w:id="398">
    <w:p w:rsidR="00B9691E" w:rsidRDefault="00B9691E">
      <w:pPr>
        <w:pStyle w:val="a4"/>
        <w:spacing w:line="240" w:lineRule="auto"/>
      </w:pPr>
      <w:r>
        <w:rPr>
          <w:vertAlign w:val="superscript"/>
        </w:rPr>
        <w:footnoteRef/>
      </w:r>
      <w:r>
        <w:t>То же, с. 130-131.</w:t>
      </w:r>
    </w:p>
  </w:footnote>
  <w:footnote w:id="399">
    <w:p w:rsidR="00B9691E" w:rsidRDefault="00B9691E">
      <w:pPr>
        <w:pStyle w:val="a4"/>
        <w:spacing w:line="240" w:lineRule="auto"/>
      </w:pPr>
      <w:r>
        <w:rPr>
          <w:vertAlign w:val="superscript"/>
        </w:rPr>
        <w:footnoteRef/>
      </w:r>
      <w:r>
        <w:t>То же, с. 137.</w:t>
      </w:r>
    </w:p>
  </w:footnote>
  <w:footnote w:id="400">
    <w:p w:rsidR="00B9691E" w:rsidRDefault="00B9691E">
      <w:pPr>
        <w:pStyle w:val="a4"/>
        <w:spacing w:line="271" w:lineRule="auto"/>
        <w:jc w:val="both"/>
      </w:pPr>
      <w:r>
        <w:rPr>
          <w:vertAlign w:val="superscript"/>
        </w:rPr>
        <w:footnoteRef/>
      </w:r>
      <w:r>
        <w:t>См. Эмилио Джентиле, соч. цит. и Пол Корнер, Фашистская партия и общественное мнение в Италии Муссолини (Оксфорд: 2012 г.); Мигель Анхель Хименес Мартинес, Государство франкистов, Идеологические основы, правовые основы и институциональная система (Мадрид: 2014).</w:t>
      </w:r>
    </w:p>
  </w:footnote>
  <w:footnote w:id="401">
    <w:p w:rsidR="00B9691E" w:rsidRDefault="00B9691E">
      <w:pPr>
        <w:pStyle w:val="a4"/>
        <w:spacing w:line="240" w:lineRule="auto"/>
      </w:pPr>
      <w:r>
        <w:rPr>
          <w:vertAlign w:val="superscript"/>
        </w:rPr>
        <w:footnoteRef/>
      </w:r>
      <w:r>
        <w:t>См. Рапорт от 12.07.1933, ФО 371/17415, ПРО.</w:t>
      </w:r>
    </w:p>
  </w:footnote>
  <w:footnote w:id="402">
    <w:p w:rsidR="00B9691E" w:rsidRDefault="00B9691E">
      <w:pPr>
        <w:pStyle w:val="a4"/>
        <w:jc w:val="both"/>
      </w:pPr>
      <w:r>
        <w:rPr>
          <w:vertAlign w:val="superscript"/>
        </w:rPr>
        <w:footnoteRef/>
      </w:r>
      <w:r>
        <w:t>См. интервью с Баррадасом Д'Оливейрой, 17 и 23 июля 1984 г. Но он принимает Альберто де Монсараса в феврале 1933 г. и отмечает его в своем дневнике.</w:t>
      </w:r>
    </w:p>
  </w:footnote>
  <w:footnote w:id="403">
    <w:p w:rsidR="00B9691E" w:rsidRDefault="00B9691E">
      <w:pPr>
        <w:pStyle w:val="a4"/>
        <w:jc w:val="both"/>
      </w:pPr>
      <w:r>
        <w:rPr>
          <w:vertAlign w:val="superscript"/>
        </w:rPr>
        <w:footnoteRef/>
      </w:r>
      <w:r>
        <w:t>См. циркуляр Альберто Монсараса окружным секретарям от 29 июля 1933 г., ARP.</w:t>
      </w:r>
    </w:p>
  </w:footnote>
  <w:footnote w:id="404">
    <w:p w:rsidR="00B9691E" w:rsidRDefault="00B9691E">
      <w:pPr>
        <w:pStyle w:val="a4"/>
        <w:spacing w:line="271" w:lineRule="auto"/>
        <w:jc w:val="both"/>
      </w:pPr>
      <w:r>
        <w:rPr>
          <w:vertAlign w:val="superscript"/>
        </w:rPr>
        <w:footnoteRef/>
      </w:r>
      <w:r>
        <w:t>В качестве введения в эту тему см. Manuel Braga da Cruz, «Католическая элита в ранние дни салазаризма», Social Analysis, vol. XXVII, 1992, с. 547-574; и Антониу Матос Феррейра, «Католицизм в Португалии (1914–1958)», Жан-Мари Майер и др. (Су-ла-директор де), «История христианства». Des origines à nos jours, возьмите Xli. Guerres mondiales et totalitarismes (1914-1958) (Париж: 1990), с. 403-417.</w:t>
      </w:r>
    </w:p>
  </w:footnote>
  <w:footnote w:id="405">
    <w:p w:rsidR="00B9691E" w:rsidRDefault="00B9691E">
      <w:pPr>
        <w:pStyle w:val="a4"/>
      </w:pPr>
      <w:r>
        <w:rPr>
          <w:vertAlign w:val="superscript"/>
        </w:rPr>
        <w:footnoteRef/>
      </w:r>
      <w:r>
        <w:t>См. Новости. 5-1-1932, с. 1.</w:t>
      </w:r>
    </w:p>
  </w:footnote>
  <w:footnote w:id="406">
    <w:p w:rsidR="00B9691E" w:rsidRDefault="00B9691E">
      <w:pPr>
        <w:pStyle w:val="a4"/>
        <w:spacing w:line="271" w:lineRule="auto"/>
        <w:jc w:val="both"/>
      </w:pPr>
      <w:r>
        <w:rPr>
          <w:vertAlign w:val="superscript"/>
        </w:rPr>
        <w:footnoteRef/>
      </w:r>
      <w:r>
        <w:t>См. «Новые мессии». Новости, 31-1-1933, с. 1. См. также ответ отца Н/С, «Moinhos de Vento», Reação, Águeda, 11-2-1933, p. 1.</w:t>
      </w:r>
    </w:p>
  </w:footnote>
  <w:footnote w:id="407">
    <w:p w:rsidR="00B9691E" w:rsidRDefault="00B9691E">
      <w:pPr>
        <w:pStyle w:val="a4"/>
        <w:jc w:val="both"/>
      </w:pPr>
      <w:r>
        <w:rPr>
          <w:vertAlign w:val="superscript"/>
        </w:rPr>
        <w:footnoteRef/>
      </w:r>
      <w:r>
        <w:t>Абель Варзим был бы активным элементом католического действия и, в частности, его области действий с рабочим классом, что создало бы ему проблемы с диктатурой Салазара. По этому вопросу см. Maria Inácia Rezola, O Sindicalismo Católico no Estado Novo (Lisboa: 1999).</w:t>
      </w:r>
    </w:p>
  </w:footnote>
  <w:footnote w:id="408">
    <w:p w:rsidR="00B9691E" w:rsidRDefault="00B9691E">
      <w:pPr>
        <w:pStyle w:val="a4"/>
        <w:jc w:val="both"/>
      </w:pPr>
      <w:r>
        <w:rPr>
          <w:vertAlign w:val="superscript"/>
        </w:rPr>
        <w:footnoteRef/>
      </w:r>
      <w:r>
        <w:t>См. Абель Варзим, Католицизм и национал-юнионизм (Лиссабон: 1933), с. 16. Эта брошюра была опубликована в пресс-релизе Новидадес между 6-2-1933 и 27-2-1933.</w:t>
      </w:r>
    </w:p>
  </w:footnote>
  <w:footnote w:id="409">
    <w:p w:rsidR="00B9691E" w:rsidRDefault="00B9691E">
      <w:pPr>
        <w:pStyle w:val="a4"/>
        <w:jc w:val="both"/>
      </w:pPr>
      <w:r>
        <w:rPr>
          <w:vertAlign w:val="superscript"/>
        </w:rPr>
        <w:footnoteRef/>
      </w:r>
      <w:r>
        <w:t>См. его критические статьи о Ролао Прето, о его работе Balizas, Novidades, 10-10-1932, с. 1, и ответ на статью в N/S da Madeira, Novidades, 4-11-1932, p. 1.</w:t>
      </w:r>
    </w:p>
  </w:footnote>
  <w:footnote w:id="410">
    <w:p w:rsidR="00B9691E" w:rsidRDefault="00B9691E">
      <w:pPr>
        <w:pStyle w:val="a4"/>
        <w:spacing w:line="269" w:lineRule="auto"/>
        <w:jc w:val="both"/>
      </w:pPr>
      <w:r>
        <w:rPr>
          <w:vertAlign w:val="superscript"/>
        </w:rPr>
        <w:footnoteRef/>
      </w:r>
      <w:r>
        <w:t>См. Жоао Арсениу Нуньес, «О некоторых аспектах политической эволюции португальской коммунистической партии после реорганизации 1929 (1931-33)», Social Analysis, vol. XVII (67-68), 1981, с. 715-731.</w:t>
      </w:r>
    </w:p>
  </w:footnote>
  <w:footnote w:id="411">
    <w:p w:rsidR="00B9691E" w:rsidRDefault="00B9691E">
      <w:pPr>
        <w:pStyle w:val="a4"/>
        <w:jc w:val="both"/>
      </w:pPr>
      <w:r>
        <w:rPr>
          <w:vertAlign w:val="superscript"/>
        </w:rPr>
        <w:footnoteRef/>
      </w:r>
      <w:r>
        <w:t>Для ознакомления с позициями международного коммунистического движения см. Дэвид Битэм, Марксисты перед лицом фашизма. Сочинения марксистов о фашизме межвоенного периода (Манчестер: 1983), с. 1-62.</w:t>
      </w:r>
    </w:p>
  </w:footnote>
  <w:footnote w:id="412">
    <w:p w:rsidR="00B9691E" w:rsidRDefault="00B9691E">
      <w:pPr>
        <w:pStyle w:val="a4"/>
        <w:jc w:val="both"/>
      </w:pPr>
      <w:r>
        <w:rPr>
          <w:vertAlign w:val="superscript"/>
        </w:rPr>
        <w:footnoteRef/>
      </w:r>
      <w:r>
        <w:t>См. «Против фашизма. Живи, работая, или умри, сражаясь», Avante!, № 9, январь 1933 г., с. 5.</w:t>
      </w:r>
    </w:p>
  </w:footnote>
  <w:footnote w:id="413">
    <w:p w:rsidR="00B9691E" w:rsidRDefault="00B9691E">
      <w:pPr>
        <w:pStyle w:val="a4"/>
        <w:spacing w:line="271" w:lineRule="auto"/>
        <w:jc w:val="both"/>
      </w:pPr>
      <w:r>
        <w:rPr>
          <w:vertAlign w:val="superscript"/>
        </w:rPr>
        <w:footnoteRef/>
      </w:r>
      <w:r>
        <w:t>См. «Рабочей молодежи! к пролетариату!», коммюнике Португальской региональной федерации анархо-синдикалистской молодежи, sd [1933].</w:t>
      </w:r>
    </w:p>
  </w:footnote>
  <w:footnote w:id="414">
    <w:p w:rsidR="00B9691E" w:rsidRDefault="00B9691E">
      <w:pPr>
        <w:pStyle w:val="a4"/>
        <w:spacing w:line="276" w:lineRule="auto"/>
        <w:jc w:val="both"/>
      </w:pPr>
      <w:r>
        <w:rPr>
          <w:vertAlign w:val="superscript"/>
        </w:rPr>
        <w:footnoteRef/>
      </w:r>
      <w:r>
        <w:t>Об истории Социалистической партии см. Мария Филомена Моника, Социалистическое движение в Португалии (1875-1934) (Лиссабон: 1985).</w:t>
      </w:r>
    </w:p>
  </w:footnote>
  <w:footnote w:id="415">
    <w:p w:rsidR="00B9691E" w:rsidRDefault="00B9691E">
      <w:pPr>
        <w:pStyle w:val="a4"/>
        <w:rPr>
          <w:sz w:val="16"/>
          <w:szCs w:val="16"/>
        </w:rPr>
      </w:pPr>
      <w:r>
        <w:rPr>
          <w:vertAlign w:val="superscript"/>
        </w:rPr>
        <w:footnoteRef/>
      </w:r>
      <w:r>
        <w:t>См. Фатима Патриарка, соч. цит.</w:t>
      </w:r>
    </w:p>
  </w:footnote>
  <w:footnote w:id="416">
    <w:p w:rsidR="00B9691E" w:rsidRDefault="00B9691E">
      <w:pPr>
        <w:pStyle w:val="a4"/>
        <w:jc w:val="both"/>
      </w:pPr>
      <w:r>
        <w:rPr>
          <w:vertAlign w:val="superscript"/>
        </w:rPr>
        <w:footnoteRef/>
      </w:r>
      <w:r>
        <w:t>Отсылка к ралли Palacio de Cristal. См. Социальная Республика, Порту, 20-5-1933, с. 5. См. также, например, Сильва Коста. «Довольно, Ролао Прето!», Социальная республика, Порту, 27 мая 1933 г., с. 10.</w:t>
      </w:r>
    </w:p>
  </w:footnote>
  <w:footnote w:id="417">
    <w:p w:rsidR="00B9691E" w:rsidRDefault="00B9691E">
      <w:pPr>
        <w:pStyle w:val="a4"/>
        <w:jc w:val="both"/>
      </w:pPr>
      <w:r>
        <w:rPr>
          <w:vertAlign w:val="superscript"/>
        </w:rPr>
        <w:footnoteRef/>
      </w:r>
      <w:r>
        <w:t>О борьбе с «черными дворнягами» в Коимбре см. Антонио Фернанду дас Невеш, «Карты Коимбры», República Social, Порту, 27 мая 1933 г., с. 8.</w:t>
      </w:r>
    </w:p>
  </w:footnote>
  <w:footnote w:id="418">
    <w:p w:rsidR="00B9691E" w:rsidRDefault="00B9691E">
      <w:pPr>
        <w:pStyle w:val="a4"/>
        <w:rPr>
          <w:sz w:val="16"/>
          <w:szCs w:val="16"/>
        </w:rPr>
      </w:pPr>
      <w:r>
        <w:rPr>
          <w:vertAlign w:val="superscript"/>
        </w:rPr>
        <w:footnoteRef/>
      </w:r>
      <w:r>
        <w:t>См. «Против национал-синдикализма...» Цит.</w:t>
      </w:r>
    </w:p>
  </w:footnote>
  <w:footnote w:id="419">
    <w:p w:rsidR="00B9691E" w:rsidRDefault="00B9691E">
      <w:pPr>
        <w:pStyle w:val="a4"/>
        <w:spacing w:line="410" w:lineRule="auto"/>
      </w:pPr>
      <w:r>
        <w:rPr>
          <w:sz w:val="11"/>
          <w:szCs w:val="11"/>
        </w:rPr>
        <w:footnoteRef/>
      </w:r>
      <w:r>
        <w:rPr>
          <w:sz w:val="11"/>
          <w:szCs w:val="11"/>
        </w:rPr>
        <w:t>См.</w:t>
      </w:r>
      <w:r>
        <w:rPr>
          <w:i/>
          <w:iCs/>
          <w:sz w:val="16"/>
          <w:szCs w:val="16"/>
        </w:rPr>
        <w:t>Молодой,</w:t>
      </w:r>
      <w:r>
        <w:t>№ 21, июль 1933 г., с. 3.</w:t>
      </w:r>
    </w:p>
  </w:footnote>
  <w:footnote w:id="420">
    <w:p w:rsidR="00B9691E" w:rsidRDefault="00B9691E">
      <w:pPr>
        <w:pStyle w:val="a4"/>
        <w:spacing w:line="240" w:lineRule="auto"/>
        <w:jc w:val="both"/>
      </w:pPr>
      <w:r>
        <w:rPr>
          <w:vertAlign w:val="superscript"/>
        </w:rPr>
        <w:footnoteRef/>
      </w:r>
      <w:r>
        <w:t>См. Антонио Ферро, Салазар. Человек и его работа (Лиссабон: 1933), с. 148.</w:t>
      </w:r>
    </w:p>
  </w:footnote>
  <w:footnote w:id="421">
    <w:p w:rsidR="00B9691E" w:rsidRDefault="00B9691E">
      <w:pPr>
        <w:pStyle w:val="a4"/>
        <w:spacing w:line="240" w:lineRule="auto"/>
        <w:jc w:val="both"/>
      </w:pPr>
      <w:r>
        <w:rPr>
          <w:vertAlign w:val="superscript"/>
        </w:rPr>
        <w:footnoteRef/>
      </w:r>
      <w:r>
        <w:t>См. Оливейра Салазар, соч. соч., с. 225.</w:t>
      </w:r>
    </w:p>
  </w:footnote>
  <w:footnote w:id="422">
    <w:p w:rsidR="00B9691E" w:rsidRDefault="00B9691E">
      <w:pPr>
        <w:pStyle w:val="a4"/>
        <w:spacing w:line="240" w:lineRule="auto"/>
        <w:jc w:val="both"/>
      </w:pPr>
      <w:r>
        <w:rPr>
          <w:vertAlign w:val="superscript"/>
        </w:rPr>
        <w:footnoteRef/>
      </w:r>
      <w:r>
        <w:t>См. Хосе Мачадо Пласидо Барбоса, соч. соч., с. 126.</w:t>
      </w:r>
    </w:p>
  </w:footnote>
  <w:footnote w:id="423">
    <w:p w:rsidR="00B9691E" w:rsidRDefault="00B9691E">
      <w:pPr>
        <w:pStyle w:val="a4"/>
        <w:jc w:val="both"/>
      </w:pPr>
      <w:r>
        <w:rPr>
          <w:vertAlign w:val="superscript"/>
        </w:rPr>
        <w:footnoteRef/>
      </w:r>
      <w:r>
        <w:t>См. Хосе Пласидо Мачадо Барбоса, соч. соч., с. 126.</w:t>
      </w:r>
    </w:p>
  </w:footnote>
  <w:footnote w:id="424">
    <w:p w:rsidR="00B9691E" w:rsidRDefault="00B9691E">
      <w:pPr>
        <w:pStyle w:val="a4"/>
        <w:spacing w:line="276" w:lineRule="auto"/>
        <w:jc w:val="both"/>
      </w:pPr>
      <w:r>
        <w:rPr>
          <w:sz w:val="11"/>
          <w:szCs w:val="11"/>
        </w:rPr>
        <w:footnoteRef/>
      </w:r>
      <w:r>
        <w:rPr>
          <w:sz w:val="11"/>
          <w:szCs w:val="11"/>
        </w:rPr>
        <w:t>См. Мануэль де Лусена,</w:t>
      </w:r>
      <w:r>
        <w:rPr>
          <w:i/>
          <w:iCs/>
          <w:sz w:val="16"/>
          <w:szCs w:val="16"/>
        </w:rPr>
        <w:t>Эволюция португальской корпоративной системы,</w:t>
      </w:r>
      <w:r>
        <w:t>VoI. I - Салазаризм (Лиссабон: 1976), с. 179.</w:t>
      </w:r>
    </w:p>
  </w:footnote>
  <w:footnote w:id="425">
    <w:p w:rsidR="00B9691E" w:rsidRDefault="00B9691E">
      <w:pPr>
        <w:pStyle w:val="a4"/>
      </w:pPr>
      <w:r>
        <w:rPr>
          <w:vertAlign w:val="superscript"/>
        </w:rPr>
        <w:footnoteRef/>
      </w:r>
      <w:r>
        <w:t>См. Отчет от 31 августа 1933 г. ФО 371/1715, ПРО.</w:t>
      </w:r>
    </w:p>
  </w:footnote>
  <w:footnote w:id="426">
    <w:p w:rsidR="00B9691E" w:rsidRDefault="00B9691E">
      <w:pPr>
        <w:pStyle w:val="a4"/>
        <w:jc w:val="both"/>
      </w:pPr>
      <w:r>
        <w:rPr>
          <w:vertAlign w:val="superscript"/>
        </w:rPr>
        <w:footnoteRef/>
      </w:r>
      <w:r>
        <w:t>См. Филипп К. Шмиттер, «Корпоративизм и государственная политика в авторитарной Португалии», серия «Современная политическая социология», профессиональная серия Sage, Vol. Я (Лондон: 1975).</w:t>
      </w:r>
    </w:p>
  </w:footnote>
  <w:footnote w:id="427">
    <w:p w:rsidR="00B9691E" w:rsidRDefault="00B9691E">
      <w:pPr>
        <w:pStyle w:val="a4"/>
        <w:spacing w:line="271" w:lineRule="auto"/>
        <w:jc w:val="both"/>
      </w:pPr>
      <w:r>
        <w:rPr>
          <w:vertAlign w:val="superscript"/>
        </w:rPr>
        <w:footnoteRef/>
      </w:r>
      <w:r>
        <w:t>См. Фернандо Росас, Estado Novo в тридцатые годы. Элементы для изучения экономической и социальной природы салазаризма (1928-1938) (Лиссабон: 1986); Альваро Гарридо и Фернандо Росас (Организация), Корпоративизм, фашизм, Estado Novo (Коимбра: 2012).</w:t>
      </w:r>
    </w:p>
  </w:footnote>
  <w:footnote w:id="428">
    <w:p w:rsidR="00B9691E" w:rsidRDefault="00B9691E">
      <w:pPr>
        <w:pStyle w:val="a4"/>
        <w:jc w:val="both"/>
      </w:pPr>
      <w:r>
        <w:rPr>
          <w:vertAlign w:val="superscript"/>
        </w:rPr>
        <w:footnoteRef/>
      </w:r>
      <w:r>
        <w:t>См. Педро Теотониу Перейра, Memórias, Vol. I, 2-е издание (Лиссабон: 1973), с. 128.</w:t>
      </w:r>
    </w:p>
  </w:footnote>
  <w:footnote w:id="429">
    <w:p w:rsidR="00B9691E" w:rsidRDefault="00B9691E">
      <w:pPr>
        <w:pStyle w:val="a4"/>
      </w:pPr>
      <w:r>
        <w:rPr>
          <w:vertAlign w:val="superscript"/>
        </w:rPr>
        <w:footnoteRef/>
      </w:r>
      <w:r>
        <w:t>См. Анджело Панебьянко, соч. соч., с. 111.</w:t>
      </w:r>
    </w:p>
  </w:footnote>
  <w:footnote w:id="430">
    <w:p w:rsidR="00B9691E" w:rsidRDefault="00B9691E">
      <w:pPr>
        <w:pStyle w:val="a4"/>
        <w:jc w:val="both"/>
      </w:pPr>
      <w:r>
        <w:rPr>
          <w:vertAlign w:val="superscript"/>
        </w:rPr>
        <w:footnoteRef/>
      </w:r>
      <w:r>
        <w:t>См. Генеральный секретариат национал-синдикалистов, «Приказ о службе» № 7 Альберто Монсараса, ARP.</w:t>
      </w:r>
    </w:p>
  </w:footnote>
  <w:footnote w:id="431">
    <w:p w:rsidR="00B9691E" w:rsidRDefault="00B9691E">
      <w:pPr>
        <w:pStyle w:val="a4"/>
        <w:spacing w:line="240" w:lineRule="auto"/>
        <w:rPr>
          <w:sz w:val="16"/>
          <w:szCs w:val="16"/>
        </w:rPr>
      </w:pPr>
      <w:r>
        <w:rPr>
          <w:vertAlign w:val="superscript"/>
        </w:rPr>
        <w:footnoteRef/>
      </w:r>
      <w:r>
        <w:t>То же.</w:t>
      </w:r>
    </w:p>
  </w:footnote>
  <w:footnote w:id="432">
    <w:p w:rsidR="00B9691E" w:rsidRDefault="00B9691E">
      <w:pPr>
        <w:pStyle w:val="a4"/>
        <w:jc w:val="both"/>
      </w:pPr>
      <w:r>
        <w:rPr>
          <w:vertAlign w:val="superscript"/>
        </w:rPr>
        <w:footnoteRef/>
      </w:r>
      <w:r>
        <w:t>См. письмо Абрантеса Тавареша Ролану Прету. 24.09.1933, АРП.</w:t>
      </w:r>
    </w:p>
  </w:footnote>
  <w:footnote w:id="433">
    <w:p w:rsidR="00B9691E" w:rsidRDefault="00B9691E">
      <w:pPr>
        <w:pStyle w:val="a4"/>
      </w:pPr>
      <w:r>
        <w:rPr>
          <w:vertAlign w:val="superscript"/>
        </w:rPr>
        <w:footnoteRef/>
      </w:r>
      <w:r>
        <w:t>См. некоторые отчеты о цензуре в J. Cândido de Azevedo. «Контрреволюция» Салазар и цензура», Diário de Noticias, 18-1-1978. О цензуре в этот период см. Иоахим</w:t>
      </w:r>
    </w:p>
  </w:footnote>
  <w:footnote w:id="434">
    <w:p w:rsidR="00B9691E" w:rsidRDefault="00B9691E">
      <w:pPr>
        <w:pStyle w:val="a4"/>
        <w:spacing w:line="240" w:lineRule="auto"/>
      </w:pPr>
      <w:r>
        <w:rPr>
          <w:vertAlign w:val="superscript"/>
        </w:rPr>
        <w:footnoteRef/>
      </w:r>
      <w:r>
        <w:t>См. Свободная идея, Анадия, 24 июня 1933 г. П. 1.</w:t>
      </w:r>
    </w:p>
  </w:footnote>
  <w:footnote w:id="435">
    <w:p w:rsidR="00B9691E" w:rsidRDefault="00B9691E">
      <w:pPr>
        <w:pStyle w:val="a4"/>
        <w:spacing w:line="240" w:lineRule="auto"/>
        <w:jc w:val="both"/>
      </w:pPr>
      <w:r>
        <w:rPr>
          <w:vertAlign w:val="superscript"/>
        </w:rPr>
        <w:footnoteRef/>
      </w:r>
      <w:r>
        <w:t>См. отчет гражданского губернатора Виана-ду-Каштелу, Maço 463-Box 15., AGMI/ANTT.</w:t>
      </w:r>
    </w:p>
  </w:footnote>
  <w:footnote w:id="436">
    <w:p w:rsidR="00B9691E" w:rsidRDefault="00B9691E">
      <w:pPr>
        <w:pStyle w:val="a4"/>
        <w:spacing w:line="240" w:lineRule="auto"/>
        <w:jc w:val="both"/>
      </w:pPr>
      <w:r>
        <w:rPr>
          <w:vertAlign w:val="superscript"/>
        </w:rPr>
        <w:footnoteRef/>
      </w:r>
      <w:r>
        <w:t>См. Национальный союз, Лейрия, 10 сентября 1933 г., с. 1.</w:t>
      </w:r>
    </w:p>
  </w:footnote>
  <w:footnote w:id="437">
    <w:p w:rsidR="00B9691E" w:rsidRDefault="00B9691E">
      <w:pPr>
        <w:pStyle w:val="a4"/>
        <w:spacing w:line="240" w:lineRule="auto"/>
        <w:rPr>
          <w:sz w:val="16"/>
          <w:szCs w:val="16"/>
        </w:rPr>
      </w:pPr>
      <w:r>
        <w:rPr>
          <w:vertAlign w:val="superscript"/>
        </w:rPr>
        <w:footnoteRef/>
      </w:r>
      <w:r>
        <w:t>То же.</w:t>
      </w:r>
    </w:p>
  </w:footnote>
  <w:footnote w:id="438">
    <w:p w:rsidR="00B9691E" w:rsidRDefault="00B9691E">
      <w:pPr>
        <w:pStyle w:val="a4"/>
        <w:spacing w:line="240" w:lineRule="auto"/>
      </w:pPr>
      <w:r>
        <w:rPr>
          <w:vertAlign w:val="superscript"/>
        </w:rPr>
        <w:footnoteRef/>
      </w:r>
      <w:r>
        <w:t>См. письмо Антониу Абрантеса Тавареша Ролану Прету. 6-6-1933, АРП.</w:t>
      </w:r>
    </w:p>
  </w:footnote>
  <w:footnote w:id="439">
    <w:p w:rsidR="00B9691E" w:rsidRDefault="00B9691E">
      <w:pPr>
        <w:pStyle w:val="a4"/>
        <w:spacing w:line="240" w:lineRule="auto"/>
        <w:jc w:val="both"/>
      </w:pPr>
      <w:r>
        <w:rPr>
          <w:vertAlign w:val="superscript"/>
        </w:rPr>
        <w:footnoteRef/>
      </w:r>
      <w:r>
        <w:t>См. Луис Кабрал Монкада, соч. соч., с. 184.</w:t>
      </w:r>
    </w:p>
  </w:footnote>
  <w:footnote w:id="440">
    <w:p w:rsidR="00B9691E" w:rsidRDefault="00B9691E">
      <w:pPr>
        <w:pStyle w:val="a4"/>
        <w:spacing w:line="240" w:lineRule="auto"/>
        <w:rPr>
          <w:sz w:val="16"/>
          <w:szCs w:val="16"/>
        </w:rPr>
      </w:pPr>
      <w:r>
        <w:rPr>
          <w:vertAlign w:val="superscript"/>
        </w:rPr>
        <w:footnoteRef/>
      </w:r>
      <w:r>
        <w:t>То же.</w:t>
      </w:r>
    </w:p>
  </w:footnote>
  <w:footnote w:id="441">
    <w:p w:rsidR="00B9691E" w:rsidRDefault="00B9691E">
      <w:pPr>
        <w:pStyle w:val="a4"/>
        <w:jc w:val="both"/>
      </w:pPr>
      <w:r>
        <w:rPr>
          <w:vertAlign w:val="superscript"/>
        </w:rPr>
        <w:footnoteRef/>
      </w:r>
      <w:r>
        <w:t>См., например, «Служебный приказ - конфиденциально» окружного секретариата Брагансы, SD, APL.</w:t>
      </w:r>
    </w:p>
  </w:footnote>
  <w:footnote w:id="442">
    <w:p w:rsidR="00B9691E" w:rsidRDefault="00B9691E">
      <w:pPr>
        <w:pStyle w:val="a4"/>
        <w:jc w:val="both"/>
      </w:pPr>
      <w:r>
        <w:rPr>
          <w:vertAlign w:val="superscript"/>
        </w:rPr>
        <w:footnoteRef/>
      </w:r>
      <w:r>
        <w:t>См. официальный отчет Конгресса в União Nacional, Лейрия, 19.11.1933, с. 1 и 8.</w:t>
      </w:r>
    </w:p>
  </w:footnote>
  <w:footnote w:id="443">
    <w:p w:rsidR="00B9691E" w:rsidRDefault="00B9691E">
      <w:pPr>
        <w:pStyle w:val="a4"/>
        <w:spacing w:line="271" w:lineRule="auto"/>
        <w:jc w:val="both"/>
      </w:pPr>
      <w:r>
        <w:rPr>
          <w:vertAlign w:val="superscript"/>
        </w:rPr>
        <w:footnoteRef/>
      </w:r>
      <w:r>
        <w:t>Быстро разрешилась, как и в декабре, региональная цензура запретила все упоминания о Н/С. См. письмо Хосе Виргулино Аугусто Пиресу де Лиме, ​​9-12-1933, APL.</w:t>
      </w:r>
    </w:p>
  </w:footnote>
  <w:footnote w:id="444">
    <w:p w:rsidR="00B9691E" w:rsidRDefault="00B9691E">
      <w:pPr>
        <w:pStyle w:val="a4"/>
        <w:spacing w:line="271" w:lineRule="auto"/>
        <w:jc w:val="both"/>
      </w:pPr>
      <w:r>
        <w:rPr>
          <w:vertAlign w:val="superscript"/>
        </w:rPr>
        <w:footnoteRef/>
      </w:r>
      <w:r>
        <w:t>См. Национальный союз. Лейрия. 19-11-1933, с. 8.</w:t>
      </w:r>
    </w:p>
  </w:footnote>
  <w:footnote w:id="445">
    <w:p w:rsidR="00B9691E" w:rsidRDefault="00B9691E">
      <w:pPr>
        <w:pStyle w:val="a4"/>
        <w:spacing w:line="271" w:lineRule="auto"/>
      </w:pPr>
      <w:r>
        <w:rPr>
          <w:vertAlign w:val="superscript"/>
        </w:rPr>
        <w:footnoteRef/>
      </w:r>
      <w:r>
        <w:t>То же, с. 1 и 3 .</w:t>
      </w:r>
    </w:p>
  </w:footnote>
  <w:footnote w:id="446">
    <w:p w:rsidR="00B9691E" w:rsidRDefault="00B9691E">
      <w:pPr>
        <w:pStyle w:val="a4"/>
        <w:spacing w:line="271" w:lineRule="auto"/>
      </w:pPr>
      <w:r>
        <w:rPr>
          <w:vertAlign w:val="superscript"/>
        </w:rPr>
        <w:footnoteRef/>
      </w:r>
      <w:r>
        <w:t>См. Век. 15-11-1933, с. 1.</w:t>
      </w:r>
    </w:p>
  </w:footnote>
  <w:footnote w:id="447">
    <w:p w:rsidR="00B9691E" w:rsidRDefault="00B9691E">
      <w:pPr>
        <w:pStyle w:val="a4"/>
      </w:pPr>
      <w:r>
        <w:rPr>
          <w:vertAlign w:val="superscript"/>
        </w:rPr>
        <w:footnoteRef/>
      </w:r>
      <w:r>
        <w:t>То же.</w:t>
      </w:r>
    </w:p>
  </w:footnote>
  <w:footnote w:id="448">
    <w:p w:rsidR="00B9691E" w:rsidRDefault="00B9691E">
      <w:pPr>
        <w:pStyle w:val="a4"/>
        <w:jc w:val="both"/>
      </w:pPr>
      <w:r>
        <w:rPr>
          <w:vertAlign w:val="superscript"/>
        </w:rPr>
        <w:footnoteRef/>
      </w:r>
      <w:r>
        <w:t>В письме к Салазару лидеры раскола спрашивали его, что делать, чтобы «избежать рассеяния северо-западных элементов и последующей утраты доброй воли», но, как мы увидим, диктатор всегда с подозрением относился к этой инициативе. . См. письмо Хосе Луиса Супико и других Оливейре Саласару, 30.11.1933, AOS/CO/PC-3F, ANTT.</w:t>
      </w:r>
    </w:p>
  </w:footnote>
  <w:footnote w:id="449">
    <w:p w:rsidR="00B9691E" w:rsidRDefault="00B9691E">
      <w:pPr>
        <w:pStyle w:val="a4"/>
      </w:pPr>
      <w:r>
        <w:rPr>
          <w:vertAlign w:val="superscript"/>
        </w:rPr>
        <w:footnoteRef/>
      </w:r>
      <w:r>
        <w:t>См. Национальная революция, 8-3-1934, с. 3.</w:t>
      </w:r>
    </w:p>
  </w:footnote>
  <w:footnote w:id="450">
    <w:p w:rsidR="00B9691E" w:rsidRDefault="00B9691E">
      <w:pPr>
        <w:pStyle w:val="a4"/>
        <w:jc w:val="both"/>
      </w:pPr>
      <w:r>
        <w:rPr>
          <w:vertAlign w:val="superscript"/>
        </w:rPr>
        <w:footnoteRef/>
      </w:r>
      <w:r>
        <w:t>См. Национальный союз, Лейрия, 10-12-1933, с. 6.</w:t>
      </w:r>
    </w:p>
  </w:footnote>
  <w:footnote w:id="451">
    <w:p w:rsidR="00B9691E" w:rsidRDefault="00B9691E">
      <w:pPr>
        <w:pStyle w:val="a4"/>
      </w:pPr>
      <w:r>
        <w:rPr>
          <w:vertAlign w:val="superscript"/>
        </w:rPr>
        <w:footnoteRef/>
      </w:r>
      <w:r>
        <w:t>См. Национальная революция. 8-3-1934, с. 3.</w:t>
      </w:r>
    </w:p>
  </w:footnote>
  <w:footnote w:id="452">
    <w:p w:rsidR="00B9691E" w:rsidRDefault="00B9691E">
      <w:pPr>
        <w:pStyle w:val="a4"/>
        <w:jc w:val="both"/>
      </w:pPr>
      <w:r>
        <w:rPr>
          <w:vertAlign w:val="superscript"/>
        </w:rPr>
        <w:footnoteRef/>
      </w:r>
      <w:r>
        <w:t>Газета «Национальная революция» оплачивалась правительством через SPN. См. Отчет Луиса Супико министру внутренних дел, май 1934 г., AOS/CO/PC-12D, ANTT.</w:t>
      </w:r>
    </w:p>
  </w:footnote>
  <w:footnote w:id="453">
    <w:p w:rsidR="00B9691E" w:rsidRDefault="00B9691E">
      <w:pPr>
        <w:pStyle w:val="a4"/>
      </w:pPr>
      <w:r>
        <w:rPr>
          <w:vertAlign w:val="superscript"/>
        </w:rPr>
        <w:footnoteRef/>
      </w:r>
      <w:r>
        <w:t>См. Национальная революция, 3-5-1934, с. 4.</w:t>
      </w:r>
    </w:p>
  </w:footnote>
  <w:footnote w:id="454">
    <w:p w:rsidR="00B9691E" w:rsidRDefault="00B9691E">
      <w:pPr>
        <w:pStyle w:val="a4"/>
        <w:jc w:val="both"/>
      </w:pPr>
      <w:r>
        <w:rPr>
          <w:vertAlign w:val="superscript"/>
        </w:rPr>
        <w:footnoteRef/>
      </w:r>
      <w:r>
        <w:t>См. Бюллетень № 112 службы цензуры Лиссабона, Maço 460-Box 14, AGMII/ANTT.</w:t>
      </w:r>
    </w:p>
  </w:footnote>
  <w:footnote w:id="455">
    <w:p w:rsidR="00B9691E" w:rsidRDefault="00B9691E">
      <w:pPr>
        <w:pStyle w:val="a4"/>
        <w:spacing w:line="240" w:lineRule="auto"/>
        <w:rPr>
          <w:sz w:val="16"/>
          <w:szCs w:val="16"/>
        </w:rPr>
      </w:pPr>
      <w:r>
        <w:rPr>
          <w:vertAlign w:val="superscript"/>
        </w:rPr>
        <w:footnoteRef/>
      </w:r>
      <w:r>
        <w:t>То же.</w:t>
      </w:r>
    </w:p>
  </w:footnote>
  <w:footnote w:id="456">
    <w:p w:rsidR="00B9691E" w:rsidRDefault="00B9691E">
      <w:pPr>
        <w:pStyle w:val="a4"/>
        <w:jc w:val="both"/>
      </w:pPr>
      <w:r>
        <w:rPr>
          <w:vertAlign w:val="superscript"/>
        </w:rPr>
        <w:footnoteRef/>
      </w:r>
      <w:r>
        <w:t>См. письмо Мануэля Муриаса Салазору, 13 июля 1934 г., ARP.</w:t>
      </w:r>
    </w:p>
  </w:footnote>
  <w:footnote w:id="457">
    <w:p w:rsidR="00B9691E" w:rsidRDefault="00B9691E">
      <w:pPr>
        <w:pStyle w:val="a4"/>
        <w:jc w:val="both"/>
      </w:pPr>
      <w:r>
        <w:rPr>
          <w:vertAlign w:val="superscript"/>
        </w:rPr>
        <w:footnoteRef/>
      </w:r>
      <w:r>
        <w:t>См. некоторые жалобы в полицию и ссылки на насильственные конфликты между сторонниками двух фракций в Maço 461 - Box 14, AGMI/ANTT.</w:t>
      </w:r>
    </w:p>
  </w:footnote>
  <w:footnote w:id="458">
    <w:p w:rsidR="00B9691E" w:rsidRDefault="00B9691E">
      <w:pPr>
        <w:pStyle w:val="a4"/>
      </w:pPr>
      <w:r>
        <w:rPr>
          <w:vertAlign w:val="superscript"/>
        </w:rPr>
        <w:footnoteRef/>
      </w:r>
      <w:r>
        <w:t>См. письмо Хосе Луиса Супико министру внутренних дел, 01.06.1934, AOS/CO/PC-3F, ANTT.</w:t>
      </w:r>
    </w:p>
  </w:footnote>
  <w:footnote w:id="459">
    <w:p w:rsidR="00B9691E" w:rsidRDefault="00B9691E">
      <w:pPr>
        <w:pStyle w:val="a4"/>
      </w:pPr>
      <w:r>
        <w:rPr>
          <w:vertAlign w:val="superscript"/>
        </w:rPr>
        <w:footnoteRef/>
      </w:r>
      <w:r>
        <w:t>Кабрал Монкада был назначен судьей в Международном суде Саара, а Эусебио Таманьини должен был стать министром просвещения. См. Луис Кабрал Монкада, соч. соч., с. 183. Некоторые элементы этой группы составят в годы войны «твердое ядро» германофильского сектора Коимбрского университета.</w:t>
      </w:r>
    </w:p>
  </w:footnote>
  <w:footnote w:id="460">
    <w:p w:rsidR="00B9691E" w:rsidRDefault="00B9691E">
      <w:pPr>
        <w:pStyle w:val="a4"/>
        <w:jc w:val="both"/>
      </w:pPr>
      <w:r>
        <w:rPr>
          <w:vertAlign w:val="superscript"/>
        </w:rPr>
        <w:footnoteRef/>
      </w:r>
      <w:r>
        <w:t>См. Хасинто Феррейра, соч. соч., с. 79.</w:t>
      </w:r>
    </w:p>
  </w:footnote>
  <w:footnote w:id="461">
    <w:p w:rsidR="00B9691E" w:rsidRDefault="00B9691E">
      <w:pPr>
        <w:pStyle w:val="a4"/>
        <w:jc w:val="both"/>
      </w:pPr>
      <w:r>
        <w:rPr>
          <w:vertAlign w:val="superscript"/>
        </w:rPr>
        <w:footnoteRef/>
      </w:r>
      <w:r>
        <w:t>См. случай с Кастро Фернандесом и его «социал-католической» критикой итальянского фашизма в 1938 году. Ср. Антонио де Кастро Фернандес, O Corporativismo Fascista (Лиссабон: 1938), с. 13-31.</w:t>
      </w:r>
    </w:p>
  </w:footnote>
  <w:footnote w:id="462">
    <w:p w:rsidR="00B9691E" w:rsidRDefault="00B9691E">
      <w:pPr>
        <w:pStyle w:val="a4"/>
      </w:pPr>
      <w:r>
        <w:rPr>
          <w:vertAlign w:val="superscript"/>
        </w:rPr>
        <w:footnoteRef/>
      </w:r>
      <w:r>
        <w:t>См. Бюллетень INTP, № 23, 31 октября 1934 г., с. 7.</w:t>
      </w:r>
    </w:p>
  </w:footnote>
  <w:footnote w:id="463">
    <w:p w:rsidR="00B9691E" w:rsidRDefault="00B9691E">
      <w:pPr>
        <w:pStyle w:val="a4"/>
        <w:jc w:val="both"/>
      </w:pPr>
      <w:r>
        <w:rPr>
          <w:vertAlign w:val="superscript"/>
        </w:rPr>
        <w:footnoteRef/>
      </w:r>
      <w:r>
        <w:t>См. Фатима Патриарка, «Корпоративная институционализация - от классовых ассоциаций к национальным союзам (1933 г.)», Social Analysis, vol. ХХVI (110), 1991, с. 23-58.</w:t>
      </w:r>
    </w:p>
  </w:footnote>
  <w:footnote w:id="464">
    <w:p w:rsidR="00B9691E" w:rsidRDefault="00B9691E">
      <w:pPr>
        <w:pStyle w:val="a4"/>
      </w:pPr>
      <w:r>
        <w:rPr>
          <w:vertAlign w:val="superscript"/>
        </w:rPr>
        <w:footnoteRef/>
      </w:r>
      <w:r>
        <w:t>Цитируется по Хосе Педро Кастанейра, op. соч., с. 94.</w:t>
      </w:r>
    </w:p>
  </w:footnote>
  <w:footnote w:id="465">
    <w:p w:rsidR="00B9691E" w:rsidRDefault="00B9691E">
      <w:pPr>
        <w:pStyle w:val="a4"/>
        <w:jc w:val="both"/>
      </w:pPr>
      <w:r>
        <w:rPr>
          <w:vertAlign w:val="superscript"/>
        </w:rPr>
        <w:footnoteRef/>
      </w:r>
      <w:r>
        <w:t>Цитируется по António Costa Pinto and Nuno Afonso Ribeiro, op. соч., с. 30-31.</w:t>
      </w:r>
    </w:p>
  </w:footnote>
  <w:footnote w:id="466">
    <w:p w:rsidR="00B9691E" w:rsidRDefault="00B9691E">
      <w:pPr>
        <w:pStyle w:val="a4"/>
        <w:jc w:val="both"/>
      </w:pPr>
      <w:r>
        <w:rPr>
          <w:vertAlign w:val="superscript"/>
        </w:rPr>
        <w:footnoteRef/>
      </w:r>
      <w:r>
        <w:t>Среди авангардистов, которые также были сторонниками Ролао Прето, Хосе Гильерме де Мейо э Кастро, реформист единой партии во время консульства</w:t>
      </w:r>
    </w:p>
    <w:p w:rsidR="00B9691E" w:rsidRDefault="00B9691E">
      <w:pPr>
        <w:pStyle w:val="a4"/>
        <w:jc w:val="both"/>
      </w:pPr>
      <w:r>
        <w:t>Марчелло Каэтано. О ее политической жизни см. Joana Reis, Melo e Castro (Lisboa: 2013). Другим важным сотрудником был Эдуардо Фрейташ да Кошта, который всегда оставался крайне правым сторонником салазаризма.</w:t>
      </w:r>
    </w:p>
  </w:footnote>
  <w:footnote w:id="467">
    <w:p w:rsidR="00B9691E" w:rsidRDefault="00B9691E">
      <w:pPr>
        <w:pStyle w:val="a4"/>
      </w:pPr>
      <w:r>
        <w:rPr>
          <w:vertAlign w:val="superscript"/>
        </w:rPr>
        <w:footnoteRef/>
      </w:r>
      <w:r>
        <w:t>См. АОС/СО/ПК-3Ф, АНТТ.</w:t>
      </w:r>
    </w:p>
  </w:footnote>
  <w:footnote w:id="468">
    <w:p w:rsidR="00B9691E" w:rsidRDefault="00B9691E">
      <w:pPr>
        <w:pStyle w:val="a4"/>
        <w:spacing w:line="240" w:lineRule="auto"/>
        <w:jc w:val="both"/>
      </w:pPr>
      <w:r>
        <w:rPr>
          <w:vertAlign w:val="superscript"/>
        </w:rPr>
        <w:footnoteRef/>
      </w:r>
      <w:r>
        <w:t>Цитируется по Anabela Parreira et alli, «OI Congresso…», Cit., p. 223.</w:t>
      </w:r>
    </w:p>
  </w:footnote>
  <w:footnote w:id="469">
    <w:p w:rsidR="00B9691E" w:rsidRDefault="00B9691E">
      <w:pPr>
        <w:pStyle w:val="a4"/>
        <w:spacing w:line="240" w:lineRule="auto"/>
      </w:pPr>
      <w:r>
        <w:rPr>
          <w:vertAlign w:val="superscript"/>
        </w:rPr>
        <w:footnoteRef/>
      </w:r>
      <w:r>
        <w:t>То же, с. 226.</w:t>
      </w:r>
    </w:p>
  </w:footnote>
  <w:footnote w:id="470">
    <w:p w:rsidR="00B9691E" w:rsidRDefault="00B9691E">
      <w:pPr>
        <w:pStyle w:val="a4"/>
        <w:spacing w:line="240" w:lineRule="auto"/>
      </w:pPr>
      <w:r>
        <w:rPr>
          <w:vertAlign w:val="superscript"/>
        </w:rPr>
        <w:footnoteRef/>
      </w:r>
      <w:r>
        <w:t>Оливейра Салазар, соч. соч., с. 334 и 337.</w:t>
      </w:r>
    </w:p>
  </w:footnote>
  <w:footnote w:id="471">
    <w:p w:rsidR="00B9691E" w:rsidRDefault="00B9691E">
      <w:pPr>
        <w:pStyle w:val="a4"/>
        <w:spacing w:line="271" w:lineRule="auto"/>
        <w:jc w:val="both"/>
      </w:pPr>
      <w:r>
        <w:rPr>
          <w:sz w:val="11"/>
          <w:szCs w:val="11"/>
        </w:rPr>
        <w:footnoteRef/>
      </w:r>
      <w:r>
        <w:rPr>
          <w:sz w:val="11"/>
          <w:szCs w:val="11"/>
        </w:rPr>
        <w:t>См. Национал-синдикализм. «Коммюнике № 1», SD [январь 1934?], подписано Перейрой де Матос, AOS/CO/PC-3F, ANTT.</w:t>
      </w:r>
    </w:p>
  </w:footnote>
  <w:footnote w:id="472">
    <w:p w:rsidR="00B9691E" w:rsidRDefault="00B9691E">
      <w:pPr>
        <w:pStyle w:val="a4"/>
        <w:spacing w:line="271" w:lineRule="auto"/>
        <w:jc w:val="both"/>
      </w:pPr>
      <w:r>
        <w:rPr>
          <w:vertAlign w:val="superscript"/>
        </w:rPr>
        <w:footnoteRef/>
      </w:r>
      <w:r>
        <w:t>См. интервью с Луисом Форхасом Тригейросом, 10 января 1985 г.</w:t>
      </w:r>
    </w:p>
  </w:footnote>
  <w:footnote w:id="473">
    <w:p w:rsidR="00B9691E" w:rsidRDefault="00B9691E">
      <w:pPr>
        <w:pStyle w:val="a4"/>
        <w:spacing w:line="271" w:lineRule="auto"/>
      </w:pPr>
      <w:r>
        <w:rPr>
          <w:vertAlign w:val="superscript"/>
        </w:rPr>
        <w:footnoteRef/>
      </w:r>
      <w:r>
        <w:t>См. письмо Перейры де Матуш Ролану Прету, 01.08.1934, ARP.</w:t>
      </w:r>
    </w:p>
  </w:footnote>
  <w:footnote w:id="474">
    <w:p w:rsidR="00B9691E" w:rsidRDefault="00B9691E">
      <w:pPr>
        <w:pStyle w:val="a4"/>
        <w:spacing w:line="271" w:lineRule="auto"/>
      </w:pPr>
      <w:r>
        <w:rPr>
          <w:vertAlign w:val="superscript"/>
        </w:rPr>
        <w:footnoteRef/>
      </w:r>
      <w:r>
        <w:t>См. письмо Аугусто Пиреса де Лимы Ролану Прето, 25 декабря 1933 г., ARP.</w:t>
      </w:r>
    </w:p>
  </w:footnote>
  <w:footnote w:id="475">
    <w:p w:rsidR="00B9691E" w:rsidRDefault="00B9691E">
      <w:pPr>
        <w:pStyle w:val="a4"/>
        <w:spacing w:line="240" w:lineRule="auto"/>
        <w:jc w:val="both"/>
      </w:pPr>
      <w:r>
        <w:rPr>
          <w:vertAlign w:val="superscript"/>
        </w:rPr>
        <w:footnoteRef/>
      </w:r>
      <w:r>
        <w:t>См. Национальный союз, Лейрия, 12-11-1933, с. 1.</w:t>
      </w:r>
    </w:p>
  </w:footnote>
  <w:footnote w:id="476">
    <w:p w:rsidR="00B9691E" w:rsidRDefault="00B9691E">
      <w:pPr>
        <w:pStyle w:val="a4"/>
        <w:spacing w:line="240" w:lineRule="auto"/>
        <w:jc w:val="both"/>
      </w:pPr>
      <w:r>
        <w:rPr>
          <w:vertAlign w:val="superscript"/>
        </w:rPr>
        <w:footnoteRef/>
      </w:r>
      <w:r>
        <w:t>См. письмо от Euclides Portugal Ролану Прету, SD, ARP.</w:t>
      </w:r>
    </w:p>
  </w:footnote>
  <w:footnote w:id="477">
    <w:p w:rsidR="00B9691E" w:rsidRDefault="00B9691E">
      <w:pPr>
        <w:pStyle w:val="a4"/>
        <w:spacing w:line="240" w:lineRule="auto"/>
        <w:jc w:val="both"/>
      </w:pPr>
      <w:r>
        <w:rPr>
          <w:vertAlign w:val="superscript"/>
        </w:rPr>
        <w:footnoteRef/>
      </w:r>
      <w:r>
        <w:t>См. письмо Хосе Кампус-э-Соуза Ролану Прето, 30 декабря 1933 г., ARP.</w:t>
      </w:r>
    </w:p>
  </w:footnote>
  <w:footnote w:id="478">
    <w:p w:rsidR="00B9691E" w:rsidRDefault="00B9691E">
      <w:pPr>
        <w:pStyle w:val="a4"/>
        <w:spacing w:line="240" w:lineRule="auto"/>
      </w:pPr>
      <w:r>
        <w:rPr>
          <w:vertAlign w:val="superscript"/>
        </w:rPr>
        <w:footnoteRef/>
      </w:r>
      <w:r>
        <w:t>См. письмо Антонио Тиноко Ролану Прето, 19 января 1934 г., ARP.</w:t>
      </w:r>
    </w:p>
  </w:footnote>
  <w:footnote w:id="479">
    <w:p w:rsidR="00B9691E" w:rsidRDefault="00B9691E">
      <w:pPr>
        <w:pStyle w:val="a4"/>
        <w:jc w:val="both"/>
      </w:pPr>
      <w:r>
        <w:rPr>
          <w:vertAlign w:val="superscript"/>
        </w:rPr>
        <w:footnoteRef/>
      </w:r>
      <w:r>
        <w:t>См. Филипп Буррен, соч. Цит. (Париж: 1986).</w:t>
      </w:r>
    </w:p>
  </w:footnote>
  <w:footnote w:id="480">
    <w:p w:rsidR="00B9691E" w:rsidRDefault="00B9691E">
      <w:pPr>
        <w:pStyle w:val="a4"/>
        <w:jc w:val="both"/>
      </w:pPr>
      <w:r>
        <w:rPr>
          <w:vertAlign w:val="superscript"/>
        </w:rPr>
        <w:footnoteRef/>
      </w:r>
      <w:r>
        <w:t>См. Ролао Прето, «Большая ошибка». Национальное Королевство, Лейрия, 28 января 1934 г., с. 1.</w:t>
      </w:r>
    </w:p>
  </w:footnote>
  <w:footnote w:id="481">
    <w:p w:rsidR="00B9691E" w:rsidRDefault="00B9691E">
      <w:pPr>
        <w:pStyle w:val="a4"/>
      </w:pPr>
      <w:r>
        <w:rPr>
          <w:vertAlign w:val="superscript"/>
        </w:rPr>
        <w:footnoteRef/>
      </w:r>
      <w:r>
        <w:t>Там же, 4-2-1934, с. 1.</w:t>
      </w:r>
    </w:p>
  </w:footnote>
  <w:footnote w:id="482">
    <w:p w:rsidR="00B9691E" w:rsidRDefault="00B9691E">
      <w:pPr>
        <w:pStyle w:val="a4"/>
        <w:jc w:val="both"/>
      </w:pPr>
      <w:r>
        <w:rPr>
          <w:vertAlign w:val="superscript"/>
        </w:rPr>
        <w:footnoteRef/>
      </w:r>
      <w:r>
        <w:t>См. Антонио Педро, «Контрреволюция и национальная революция», União Nacional, Лейрия, 7-4-1934, с. 1.</w:t>
      </w:r>
    </w:p>
  </w:footnote>
  <w:footnote w:id="483">
    <w:p w:rsidR="00B9691E" w:rsidRDefault="00B9691E">
      <w:pPr>
        <w:pStyle w:val="a4"/>
        <w:jc w:val="both"/>
      </w:pPr>
      <w:r>
        <w:rPr>
          <w:vertAlign w:val="superscript"/>
        </w:rPr>
        <w:footnoteRef/>
      </w:r>
      <w:r>
        <w:t>См. Ролао Прето, «В законную защиту», 1-5-1934, Proc. 1771/СПС, арх. PIDE/DGS, ANTT.</w:t>
      </w:r>
    </w:p>
  </w:footnote>
  <w:footnote w:id="484">
    <w:p w:rsidR="00B9691E" w:rsidRDefault="00B9691E">
      <w:pPr>
        <w:pStyle w:val="a4"/>
        <w:spacing w:line="276" w:lineRule="auto"/>
        <w:jc w:val="both"/>
      </w:pPr>
      <w:r>
        <w:rPr>
          <w:vertAlign w:val="superscript"/>
        </w:rPr>
        <w:footnoteRef/>
      </w:r>
      <w:r>
        <w:t>См. Ролао Прето, «Куда катится мир? Истинное значение национал-синдикализма», Fradique, 24-5-1934, с. 1. Глава национал-синдикализма написал несколько статей в этом культурном еженедельнике, близком к движению, под псевдонимом «Рауль Престес».</w:t>
      </w:r>
    </w:p>
  </w:footnote>
  <w:footnote w:id="485">
    <w:p w:rsidR="00B9691E" w:rsidRDefault="00B9691E">
      <w:pPr>
        <w:pStyle w:val="a4"/>
        <w:spacing w:line="269" w:lineRule="auto"/>
      </w:pPr>
      <w:r>
        <w:rPr>
          <w:vertAlign w:val="superscript"/>
        </w:rPr>
        <w:footnoteRef/>
      </w:r>
      <w:r>
        <w:t>См. Национальный союз, Лейрия, 3 ноября 1934 г.</w:t>
      </w:r>
    </w:p>
  </w:footnote>
  <w:footnote w:id="486">
    <w:p w:rsidR="00B9691E" w:rsidRDefault="00B9691E">
      <w:pPr>
        <w:pStyle w:val="a4"/>
        <w:spacing w:line="271" w:lineRule="auto"/>
        <w:jc w:val="both"/>
      </w:pPr>
      <w:r>
        <w:rPr>
          <w:vertAlign w:val="superscript"/>
        </w:rPr>
        <w:footnoteRef/>
      </w:r>
      <w:r>
        <w:t>См. Отчет гражданского губернатора Браги министру внутренних дел, 15 января 1934 г., Пакет 469 - Ячейка 22, МИГА/АНТТ.</w:t>
      </w:r>
    </w:p>
  </w:footnote>
  <w:footnote w:id="487">
    <w:p w:rsidR="00B9691E" w:rsidRDefault="00B9691E">
      <w:pPr>
        <w:pStyle w:val="a4"/>
        <w:spacing w:line="269" w:lineRule="auto"/>
      </w:pPr>
      <w:r>
        <w:rPr>
          <w:vertAlign w:val="superscript"/>
        </w:rPr>
        <w:footnoteRef/>
      </w:r>
      <w:r>
        <w:t>См. отчет администратора муниципалитета Алихо, Maço 468-Box 21, AGMI/ANTT.</w:t>
      </w:r>
    </w:p>
  </w:footnote>
  <w:footnote w:id="488">
    <w:p w:rsidR="00B9691E" w:rsidRDefault="00B9691E">
      <w:pPr>
        <w:pStyle w:val="a4"/>
      </w:pPr>
      <w:r>
        <w:rPr>
          <w:vertAlign w:val="superscript"/>
        </w:rPr>
        <w:footnoteRef/>
      </w:r>
      <w:r>
        <w:t>См. Циркуляр окружного секретариата Порту от 17 марта 1934 г., Proc. Преступление № 1112, Арх. PIDE/DGS, ANTT и Ideia Livre, Anadia, 28-4-1934, с. 1.</w:t>
      </w:r>
    </w:p>
  </w:footnote>
  <w:footnote w:id="489">
    <w:p w:rsidR="00B9691E" w:rsidRDefault="00B9691E">
      <w:pPr>
        <w:pStyle w:val="a4"/>
        <w:spacing w:line="269" w:lineRule="auto"/>
        <w:jc w:val="both"/>
      </w:pPr>
      <w:r>
        <w:rPr>
          <w:vertAlign w:val="superscript"/>
        </w:rPr>
        <w:footnoteRef/>
      </w:r>
      <w:r>
        <w:t>См. письмо Клаудио Корреа де Оливейра Гимарайнш Ролану Прето, 10 мая 1934 г., ARP.</w:t>
      </w:r>
    </w:p>
  </w:footnote>
  <w:footnote w:id="490">
    <w:p w:rsidR="00B9691E" w:rsidRDefault="00B9691E">
      <w:pPr>
        <w:pStyle w:val="a4"/>
        <w:spacing w:line="269" w:lineRule="auto"/>
        <w:jc w:val="both"/>
      </w:pPr>
      <w:r>
        <w:rPr>
          <w:sz w:val="11"/>
          <w:szCs w:val="11"/>
        </w:rPr>
        <w:footnoteRef/>
      </w:r>
      <w:r>
        <w:rPr>
          <w:sz w:val="11"/>
          <w:szCs w:val="11"/>
        </w:rPr>
        <w:t>См. Бюллетень № 105 службы цензуры Лиссабона, Maço 460-Box 14, AGMI/ANTT.</w:t>
      </w:r>
    </w:p>
  </w:footnote>
  <w:footnote w:id="491">
    <w:p w:rsidR="00B9691E" w:rsidRDefault="00B9691E">
      <w:pPr>
        <w:pStyle w:val="a4"/>
        <w:spacing w:line="269" w:lineRule="auto"/>
        <w:jc w:val="both"/>
      </w:pPr>
      <w:r>
        <w:rPr>
          <w:vertAlign w:val="superscript"/>
        </w:rPr>
        <w:footnoteRef/>
      </w:r>
      <w:r>
        <w:t>См. Отчет неопознанных боевиков, SD, ARP.</w:t>
      </w:r>
    </w:p>
  </w:footnote>
  <w:footnote w:id="492">
    <w:p w:rsidR="00B9691E" w:rsidRDefault="00B9691E">
      <w:pPr>
        <w:pStyle w:val="a4"/>
        <w:spacing w:line="271" w:lineRule="auto"/>
        <w:jc w:val="both"/>
      </w:pPr>
      <w:r>
        <w:rPr>
          <w:vertAlign w:val="superscript"/>
        </w:rPr>
        <w:footnoteRef/>
      </w:r>
      <w:r>
        <w:t>См. «Служебный приказ» окружного секретариата Лиссабона, 19 января 1934 г., AOS/CO/PC-3F, ANTT. О демонстрации см. União Nacional, Leiria, 23-6-1934, p. 8.</w:t>
      </w:r>
    </w:p>
  </w:footnote>
  <w:footnote w:id="493">
    <w:p w:rsidR="00B9691E" w:rsidRDefault="00B9691E">
      <w:pPr>
        <w:pStyle w:val="a4"/>
        <w:spacing w:line="269" w:lineRule="auto"/>
        <w:jc w:val="both"/>
      </w:pPr>
      <w:r>
        <w:rPr>
          <w:vertAlign w:val="superscript"/>
        </w:rPr>
        <w:footnoteRef/>
      </w:r>
      <w:r>
        <w:t>См. Бюллетень № 115 службы цензуры Лиссабона, Maço 467, AGMI/ANTT.</w:t>
      </w:r>
    </w:p>
  </w:footnote>
  <w:footnote w:id="494">
    <w:p w:rsidR="00B9691E" w:rsidRDefault="00B9691E">
      <w:pPr>
        <w:pStyle w:val="a4"/>
        <w:jc w:val="both"/>
      </w:pPr>
      <w:r>
        <w:rPr>
          <w:vertAlign w:val="superscript"/>
        </w:rPr>
        <w:footnoteRef/>
      </w:r>
      <w:r>
        <w:t>В ходе этой акции были арестованы Баррадас де Оливейра и Дутра Фариа. См. интервью с Баррадасом Д'Оливейрой, 17 и 23 июля 1984 г.</w:t>
      </w:r>
    </w:p>
  </w:footnote>
  <w:footnote w:id="495">
    <w:p w:rsidR="00B9691E" w:rsidRDefault="00B9691E">
      <w:pPr>
        <w:pStyle w:val="a4"/>
      </w:pPr>
      <w:r>
        <w:rPr>
          <w:vertAlign w:val="superscript"/>
        </w:rPr>
        <w:footnoteRef/>
      </w:r>
      <w:r>
        <w:t>См. Ролао Прето, «Глава нации и армии», União Nacional, Лейрия, 5-5-1934, с. 1.</w:t>
      </w:r>
    </w:p>
  </w:footnote>
  <w:footnote w:id="496">
    <w:p w:rsidR="00B9691E" w:rsidRDefault="00B9691E">
      <w:pPr>
        <w:pStyle w:val="a4"/>
        <w:spacing w:line="269" w:lineRule="auto"/>
        <w:jc w:val="both"/>
      </w:pPr>
      <w:r>
        <w:rPr>
          <w:vertAlign w:val="superscript"/>
        </w:rPr>
        <w:footnoteRef/>
      </w:r>
      <w:r>
        <w:t>Франко Ногейра, возможно, с некоторым преувеличением, утверждает, что «этот политический момент следует считать очень важным в развитии Estado Novo», потому что после этого кризиса «Кармона поставила себя в положение почти политической невозможности когда-либо снять голову правительство, хотя по закону он мог сделать это в любое время». (указ. соч., стр. 262). Фактически, этот кризис кажется последним, когда Салазар опасался маневра со стороны старого генерала. По теме см. Тельмо Фариа, под огнем! Салазар и вооруженные силы (1935-1941) (Лиссабон: 2000).</w:t>
      </w:r>
    </w:p>
  </w:footnote>
  <w:footnote w:id="497">
    <w:p w:rsidR="00B9691E" w:rsidRDefault="00B9691E">
      <w:pPr>
        <w:pStyle w:val="a4"/>
        <w:spacing w:line="240" w:lineRule="auto"/>
        <w:rPr>
          <w:sz w:val="16"/>
          <w:szCs w:val="16"/>
        </w:rPr>
      </w:pPr>
      <w:r>
        <w:rPr>
          <w:vertAlign w:val="superscript"/>
        </w:rPr>
        <w:footnoteRef/>
      </w:r>
      <w:r>
        <w:t>То же.</w:t>
      </w:r>
    </w:p>
  </w:footnote>
  <w:footnote w:id="498">
    <w:p w:rsidR="00B9691E" w:rsidRDefault="00B9691E">
      <w:pPr>
        <w:pStyle w:val="a4"/>
        <w:spacing w:line="269" w:lineRule="auto"/>
        <w:jc w:val="both"/>
      </w:pPr>
      <w:r>
        <w:rPr>
          <w:vertAlign w:val="superscript"/>
        </w:rPr>
        <w:footnoteRef/>
      </w:r>
      <w:r>
        <w:t>См. Регистрация 5.022, Арх. PIDE/DGS, ANTT. Монсараша задержали всего на один день, но через несколько дней его снова арестовали. Самый активный н/с в Лиссабоне тут же организовал обед в его честь. См. Национальный союз, Лейрия, 23.06.1934, с. 3.</w:t>
      </w:r>
    </w:p>
  </w:footnote>
  <w:footnote w:id="499">
    <w:p w:rsidR="00B9691E" w:rsidRDefault="00B9691E">
      <w:pPr>
        <w:pStyle w:val="a4"/>
        <w:jc w:val="both"/>
      </w:pPr>
      <w:r>
        <w:rPr>
          <w:vertAlign w:val="superscript"/>
        </w:rPr>
        <w:footnoteRef/>
      </w:r>
      <w:r>
        <w:t>См. проц. Кр. 1174/СПС, арх. ПИДЕ/ДГС, АНТТ.</w:t>
      </w:r>
    </w:p>
  </w:footnote>
  <w:footnote w:id="500">
    <w:p w:rsidR="00B9691E" w:rsidRDefault="00B9691E">
      <w:pPr>
        <w:pStyle w:val="a4"/>
        <w:jc w:val="both"/>
      </w:pPr>
      <w:r>
        <w:rPr>
          <w:vertAlign w:val="superscript"/>
        </w:rPr>
        <w:footnoteRef/>
      </w:r>
      <w:r>
        <w:t>Письмо было распространено тайно. Прето использовал Конституцию, чтобы защитить себя, обвинил Салазара в осуществлении тирании и оставил за собой «право довести этот документ до сведения моих сограждан». См. Национал-синдикализм, Представление главы национал-синдикализма, высланное из тюрьмы председателю Совета, Proc. Кр. 2772/СПС. Арка PIDE/DGS, ANTT. См. также AOS/CO/PC-3F, ANTT.</w:t>
      </w:r>
    </w:p>
  </w:footnote>
  <w:footnote w:id="501">
    <w:p w:rsidR="00B9691E" w:rsidRDefault="00B9691E">
      <w:pPr>
        <w:pStyle w:val="a4"/>
        <w:spacing w:line="240" w:lineRule="auto"/>
      </w:pPr>
      <w:r>
        <w:rPr>
          <w:vertAlign w:val="superscript"/>
        </w:rPr>
        <w:footnoteRef/>
      </w:r>
      <w:r>
        <w:t>См. неофициальная заметка в Diário de Notícias от 29 июля 1934 г. П. 1.</w:t>
      </w:r>
    </w:p>
  </w:footnote>
  <w:footnote w:id="502">
    <w:p w:rsidR="00B9691E" w:rsidRDefault="00B9691E">
      <w:pPr>
        <w:pStyle w:val="a4"/>
        <w:spacing w:line="240" w:lineRule="auto"/>
      </w:pPr>
      <w:r>
        <w:rPr>
          <w:vertAlign w:val="superscript"/>
        </w:rPr>
        <w:footnoteRef/>
      </w:r>
      <w:r>
        <w:t>См. Национальная революция, 6-8-1934, с. 1.</w:t>
      </w:r>
    </w:p>
  </w:footnote>
  <w:footnote w:id="503">
    <w:p w:rsidR="00B9691E" w:rsidRDefault="00B9691E">
      <w:pPr>
        <w:pStyle w:val="a4"/>
        <w:spacing w:line="240" w:lineRule="auto"/>
        <w:jc w:val="both"/>
      </w:pPr>
      <w:r>
        <w:rPr>
          <w:vertAlign w:val="superscript"/>
        </w:rPr>
        <w:footnoteRef/>
      </w:r>
      <w:r>
        <w:t>См. отчет от 11 июля 1934 г., ФО 371/18886, ПРО.</w:t>
      </w:r>
    </w:p>
  </w:footnote>
  <w:footnote w:id="504">
    <w:p w:rsidR="00B9691E" w:rsidRDefault="00B9691E">
      <w:pPr>
        <w:pStyle w:val="a4"/>
        <w:jc w:val="both"/>
      </w:pPr>
      <w:r>
        <w:rPr>
          <w:vertAlign w:val="superscript"/>
        </w:rPr>
        <w:footnoteRef/>
      </w:r>
      <w:r>
        <w:t>Отладка информационно-политических репрессивных механизмов салазаризма, начиная с 1933 г., дает следствию беспрецедентный массив сведений, по сравнению, например, с тем, что существовало в период военной диктатуры. Из соображений экономии повествования и анализа эта глава будет очень краткой, избегая искусственного раздувания, которого требовала информация. Однако, поскольку «история» этой оппозиции салазаризму практически неизвестна, ее политическому действию будет дано некоторое описательное развитие.</w:t>
      </w:r>
    </w:p>
  </w:footnote>
  <w:footnote w:id="505">
    <w:p w:rsidR="00B9691E" w:rsidRDefault="00B9691E">
      <w:pPr>
        <w:pStyle w:val="a4"/>
        <w:spacing w:line="269" w:lineRule="auto"/>
      </w:pPr>
      <w:r>
        <w:rPr>
          <w:vertAlign w:val="superscript"/>
        </w:rPr>
        <w:footnoteRef/>
      </w:r>
      <w:r>
        <w:t>Исчезли, в частности, те, кто был рожден связанным с Н/Ю или Лигой 28 мая, например, Национальные синдикалисты из Фару, О Мануэлинью Д'Эвора, Алькасер, О националисты из Ламего, Ордем Нова из Анадии и некоторые другие .</w:t>
      </w:r>
    </w:p>
  </w:footnote>
  <w:footnote w:id="506">
    <w:p w:rsidR="00B9691E" w:rsidRDefault="00B9691E">
      <w:pPr>
        <w:pStyle w:val="a4"/>
      </w:pPr>
      <w:r>
        <w:rPr>
          <w:vertAlign w:val="superscript"/>
        </w:rPr>
        <w:footnoteRef/>
      </w:r>
      <w:r>
        <w:t>См. интервью с Баррадасом Д'Оливейрой, 17 июля 1984 г.</w:t>
      </w:r>
    </w:p>
  </w:footnote>
  <w:footnote w:id="507">
    <w:p w:rsidR="00B9691E" w:rsidRDefault="00B9691E">
      <w:pPr>
        <w:pStyle w:val="a4"/>
      </w:pPr>
      <w:r>
        <w:rPr>
          <w:vertAlign w:val="superscript"/>
        </w:rPr>
        <w:footnoteRef/>
      </w:r>
      <w:r>
        <w:t>См. письмо Альберто де Монсараса Ролану Прето, 15 декабря 1936 г., ARP.</w:t>
      </w:r>
    </w:p>
  </w:footnote>
  <w:footnote w:id="508">
    <w:p w:rsidR="00B9691E" w:rsidRDefault="00B9691E">
      <w:pPr>
        <w:pStyle w:val="a4"/>
      </w:pPr>
      <w:r>
        <w:rPr>
          <w:vertAlign w:val="superscript"/>
        </w:rPr>
        <w:footnoteRef/>
      </w:r>
      <w:r>
        <w:t>Воинственность некоторых групп на Севере, которые оставались верными Ролану Прету до 1940-х годов, заслуживает более подробного изучения.</w:t>
      </w:r>
    </w:p>
  </w:footnote>
  <w:footnote w:id="509">
    <w:p w:rsidR="00B9691E" w:rsidRDefault="00B9691E">
      <w:pPr>
        <w:pStyle w:val="a4"/>
        <w:jc w:val="both"/>
        <w:rPr>
          <w:sz w:val="16"/>
          <w:szCs w:val="16"/>
        </w:rPr>
      </w:pPr>
      <w:r>
        <w:rPr>
          <w:vertAlign w:val="superscript"/>
        </w:rPr>
        <w:footnoteRef/>
      </w:r>
      <w:r>
        <w:t>См. отчеты гражданского губернатора округа за 1934 и 1935 годы, Assis Goncalves, op. цит.</w:t>
      </w:r>
    </w:p>
  </w:footnote>
  <w:footnote w:id="510">
    <w:p w:rsidR="00B9691E" w:rsidRDefault="00B9691E">
      <w:pPr>
        <w:pStyle w:val="a4"/>
      </w:pPr>
      <w:r>
        <w:rPr>
          <w:vertAlign w:val="superscript"/>
        </w:rPr>
        <w:footnoteRef/>
      </w:r>
      <w:r>
        <w:t>См. проц. 1771/СПС, арх. PIDE/DGS, ANTT.</w:t>
      </w:r>
    </w:p>
  </w:footnote>
  <w:footnote w:id="511">
    <w:p w:rsidR="00B9691E" w:rsidRDefault="00B9691E">
      <w:pPr>
        <w:pStyle w:val="a4"/>
      </w:pPr>
      <w:r>
        <w:rPr>
          <w:vertAlign w:val="superscript"/>
        </w:rPr>
        <w:footnoteRef/>
      </w:r>
      <w:r>
        <w:t>Как уже упоминалось, де Мелло э Кастро, будущий деятель марселистской реформы единой партии, будет одним из них. Это будет президент Академической ассоциации Коимбры и член группы Прето на тайной фазе. См. проц. 921-СС, арх. PIDE/DGS, АНТИ. В 1949 году, присоединившись к «Estado Novo», Мелло-э-Кастро писал Прето, находя странным видеть его на стороне демократической оппозиции, а не на стороне Салазара, который помешал «моему прославленному другу и его последователям его от перехода к нетерпимому и воинственному фашизму, к которому N/S двигался большими шагами, несмотря на справедливые «социалистические» цели, которые также воодушевляли нас». См. письмо Хосе Гильерме Мелло и Кастро Ролану Прето, 15 февраля 1949 г., ARP.</w:t>
      </w:r>
    </w:p>
  </w:footnote>
  <w:footnote w:id="512">
    <w:p w:rsidR="00B9691E" w:rsidRDefault="00B9691E">
      <w:pPr>
        <w:pStyle w:val="a4"/>
        <w:jc w:val="both"/>
      </w:pPr>
      <w:r>
        <w:rPr>
          <w:vertAlign w:val="superscript"/>
        </w:rPr>
        <w:footnoteRef/>
      </w:r>
      <w:r>
        <w:t>См. пронумерованный циркуляр от лейтенанта Марино Санчеса Феррейры в окружные комиссариаты, сентябрь 1936 г., ARP.</w:t>
      </w:r>
    </w:p>
  </w:footnote>
  <w:footnote w:id="513">
    <w:p w:rsidR="00B9691E" w:rsidRDefault="00B9691E">
      <w:pPr>
        <w:pStyle w:val="a4"/>
        <w:spacing w:line="240" w:lineRule="auto"/>
        <w:rPr>
          <w:sz w:val="16"/>
          <w:szCs w:val="16"/>
        </w:rPr>
      </w:pPr>
      <w:r>
        <w:rPr>
          <w:vertAlign w:val="superscript"/>
        </w:rPr>
        <w:footnoteRef/>
      </w:r>
      <w:r>
        <w:t>То же.</w:t>
      </w:r>
    </w:p>
  </w:footnote>
  <w:footnote w:id="514">
    <w:p w:rsidR="00B9691E" w:rsidRDefault="00B9691E">
      <w:pPr>
        <w:pStyle w:val="a4"/>
        <w:spacing w:line="271" w:lineRule="auto"/>
      </w:pPr>
      <w:r>
        <w:rPr>
          <w:vertAlign w:val="superscript"/>
        </w:rPr>
        <w:footnoteRef/>
      </w:r>
      <w:r>
        <w:t>Помимо упомянутых в главе II, на это движение указывают и другие источники. В округе Вила-Реал, по которому имеются более точные сведения, северо-южным ядром руководили элементы, связанные с «Национальными союзами» и корпоративным аппаратом, ср. Ассис Гонсалвеш, соч. соч., с. 155-156. В отчете комиссара казначейства также говорится, что «бесчисленное количество североамериканских стран присоединились к ООН».</w:t>
      </w:r>
    </w:p>
  </w:footnote>
  <w:footnote w:id="515">
    <w:p w:rsidR="00B9691E" w:rsidRDefault="00B9691E">
      <w:pPr>
        <w:pStyle w:val="a4"/>
        <w:jc w:val="both"/>
      </w:pPr>
      <w:r>
        <w:rPr>
          <w:vertAlign w:val="superscript"/>
        </w:rPr>
        <w:footnoteRef/>
      </w:r>
      <w:r>
        <w:t>По мере того как автор продолжал расследование «подпольной фазы» Н/С, росло уже имевшееся подозрение в отношении некоторых списков политзаключенных, составленных после 25 апреля 1974 г. «Фашисты» опубликовали серию книг о политзаключенных при салазаризме. С удивлением автор обнаружил, что аресты и депортации, которые были описаны выше и будут описаны ниже, не были зарегистрированы. Только консультация Архива</w:t>
      </w:r>
    </w:p>
  </w:footnote>
  <w:footnote w:id="516">
    <w:p w:rsidR="00B9691E" w:rsidRDefault="00B9691E">
      <w:pPr>
        <w:pStyle w:val="a4"/>
        <w:jc w:val="both"/>
      </w:pPr>
      <w:r>
        <w:rPr>
          <w:vertAlign w:val="superscript"/>
        </w:rPr>
        <w:footnoteRef/>
      </w:r>
      <w:r>
        <w:t>См. Манифест «К португальцам», подписанный «Группой северо-западных революционеров», 24 июля 1934 г., Proc. 164/36, ТМЕ.</w:t>
      </w:r>
    </w:p>
  </w:footnote>
  <w:footnote w:id="517">
    <w:p w:rsidR="00B9691E" w:rsidRDefault="00B9691E">
      <w:pPr>
        <w:pStyle w:val="a4"/>
        <w:spacing w:line="240" w:lineRule="auto"/>
        <w:rPr>
          <w:sz w:val="16"/>
          <w:szCs w:val="16"/>
        </w:rPr>
      </w:pPr>
      <w:r>
        <w:rPr>
          <w:vertAlign w:val="superscript"/>
        </w:rPr>
        <w:footnoteRef/>
      </w:r>
      <w:r>
        <w:t>То же.</w:t>
      </w:r>
    </w:p>
  </w:footnote>
  <w:footnote w:id="518">
    <w:p w:rsidR="00B9691E" w:rsidRDefault="00B9691E">
      <w:pPr>
        <w:pStyle w:val="a4"/>
        <w:spacing w:line="240" w:lineRule="auto"/>
      </w:pPr>
      <w:r>
        <w:rPr>
          <w:vertAlign w:val="superscript"/>
        </w:rPr>
        <w:footnoteRef/>
      </w:r>
      <w:r>
        <w:t>См. Ролао Прето, соч. соч., с. два.</w:t>
      </w:r>
    </w:p>
  </w:footnote>
  <w:footnote w:id="519">
    <w:p w:rsidR="00B9691E" w:rsidRDefault="00B9691E">
      <w:pPr>
        <w:pStyle w:val="a4"/>
        <w:spacing w:line="240" w:lineRule="auto"/>
      </w:pPr>
      <w:r>
        <w:rPr>
          <w:vertAlign w:val="superscript"/>
        </w:rPr>
        <w:footnoteRef/>
      </w:r>
      <w:r>
        <w:t>То же, с. 3.</w:t>
      </w:r>
    </w:p>
  </w:footnote>
  <w:footnote w:id="520">
    <w:p w:rsidR="00B9691E" w:rsidRDefault="00B9691E">
      <w:pPr>
        <w:pStyle w:val="a4"/>
        <w:spacing w:line="240" w:lineRule="auto"/>
      </w:pPr>
      <w:r>
        <w:rPr>
          <w:vertAlign w:val="superscript"/>
        </w:rPr>
        <w:footnoteRef/>
      </w:r>
      <w:r>
        <w:t>То же, с. 7.</w:t>
      </w:r>
    </w:p>
  </w:footnote>
  <w:footnote w:id="521">
    <w:p w:rsidR="00B9691E" w:rsidRDefault="00B9691E">
      <w:pPr>
        <w:pStyle w:val="a4"/>
        <w:spacing w:line="240" w:lineRule="auto"/>
        <w:jc w:val="both"/>
      </w:pPr>
      <w:r>
        <w:rPr>
          <w:vertAlign w:val="superscript"/>
        </w:rPr>
        <w:footnoteRef/>
      </w:r>
      <w:r>
        <w:t>См. Ролао Прето, Справедливость! (Лиссабон: 1936).</w:t>
      </w:r>
    </w:p>
  </w:footnote>
  <w:footnote w:id="522">
    <w:p w:rsidR="00B9691E" w:rsidRDefault="00B9691E">
      <w:pPr>
        <w:pStyle w:val="a4"/>
        <w:spacing w:line="240" w:lineRule="auto"/>
      </w:pPr>
      <w:r>
        <w:rPr>
          <w:vertAlign w:val="superscript"/>
        </w:rPr>
        <w:footnoteRef/>
      </w:r>
      <w:r>
        <w:t>То же, с. 32.</w:t>
      </w:r>
    </w:p>
  </w:footnote>
  <w:footnote w:id="523">
    <w:p w:rsidR="00B9691E" w:rsidRDefault="00B9691E">
      <w:pPr>
        <w:pStyle w:val="a4"/>
        <w:spacing w:line="240" w:lineRule="auto"/>
      </w:pPr>
      <w:r>
        <w:rPr>
          <w:vertAlign w:val="superscript"/>
        </w:rPr>
        <w:footnoteRef/>
      </w:r>
      <w:r>
        <w:t>То же, с. 94-95.</w:t>
      </w:r>
    </w:p>
  </w:footnote>
  <w:footnote w:id="524">
    <w:p w:rsidR="00B9691E" w:rsidRDefault="00B9691E">
      <w:pPr>
        <w:pStyle w:val="a4"/>
        <w:spacing w:line="240" w:lineRule="auto"/>
      </w:pPr>
      <w:r>
        <w:rPr>
          <w:vertAlign w:val="superscript"/>
        </w:rPr>
        <w:footnoteRef/>
      </w:r>
      <w:r>
        <w:t>То же, с. 190.</w:t>
      </w:r>
    </w:p>
  </w:footnote>
  <w:footnote w:id="525">
    <w:p w:rsidR="00B9691E" w:rsidRDefault="00B9691E">
      <w:pPr>
        <w:pStyle w:val="a4"/>
        <w:spacing w:line="240" w:lineRule="auto"/>
      </w:pPr>
      <w:r>
        <w:rPr>
          <w:vertAlign w:val="superscript"/>
        </w:rPr>
        <w:footnoteRef/>
      </w:r>
      <w:r>
        <w:t>См. Ролао Прето, соч. соч., с. 19.</w:t>
      </w:r>
    </w:p>
  </w:footnote>
  <w:footnote w:id="526">
    <w:p w:rsidR="00B9691E" w:rsidRDefault="00B9691E">
      <w:pPr>
        <w:pStyle w:val="a4"/>
        <w:spacing w:line="240" w:lineRule="auto"/>
        <w:jc w:val="both"/>
      </w:pPr>
      <w:r>
        <w:rPr>
          <w:sz w:val="11"/>
          <w:szCs w:val="11"/>
        </w:rPr>
        <w:footnoteRef/>
      </w:r>
      <w:r>
        <w:rPr>
          <w:sz w:val="11"/>
          <w:szCs w:val="11"/>
        </w:rPr>
        <w:t>См. коммюнике «После наглого предвыборного фарса...»,</w:t>
      </w:r>
      <w:r>
        <w:rPr>
          <w:i/>
          <w:iCs/>
          <w:sz w:val="16"/>
          <w:szCs w:val="16"/>
        </w:rPr>
        <w:t>соч. цитировать</w:t>
      </w:r>
      <w:r>
        <w:t>.</w:t>
      </w:r>
    </w:p>
  </w:footnote>
  <w:footnote w:id="527">
    <w:p w:rsidR="00B9691E" w:rsidRDefault="00B9691E">
      <w:pPr>
        <w:pStyle w:val="a4"/>
        <w:spacing w:line="269" w:lineRule="auto"/>
        <w:jc w:val="both"/>
      </w:pPr>
      <w:r>
        <w:rPr>
          <w:vertAlign w:val="superscript"/>
        </w:rPr>
        <w:footnoteRef/>
      </w:r>
      <w:r>
        <w:t>См. Франко Ногейра, соч. цитата, т. II, с. 285.</w:t>
      </w:r>
    </w:p>
  </w:footnote>
  <w:footnote w:id="528">
    <w:p w:rsidR="00B9691E" w:rsidRDefault="00B9691E">
      <w:pPr>
        <w:pStyle w:val="a4"/>
        <w:spacing w:line="269" w:lineRule="auto"/>
        <w:jc w:val="both"/>
      </w:pPr>
      <w:r>
        <w:rPr>
          <w:vertAlign w:val="superscript"/>
        </w:rPr>
        <w:footnoteRef/>
      </w:r>
      <w:r>
        <w:t>См. письмо Альберто Монсараса Антониу Педро. 17 декабря 1934 г., Эсполио Антонио Педро, БНЛ.</w:t>
      </w:r>
    </w:p>
  </w:footnote>
  <w:footnote w:id="529">
    <w:p w:rsidR="00B9691E" w:rsidRDefault="00B9691E">
      <w:pPr>
        <w:pStyle w:val="a4"/>
        <w:spacing w:line="271" w:lineRule="auto"/>
        <w:jc w:val="both"/>
      </w:pPr>
      <w:r>
        <w:rPr>
          <w:vertAlign w:val="superscript"/>
        </w:rPr>
        <w:footnoteRef/>
      </w:r>
      <w:r>
        <w:t>См. Бюллетень № 152 службы цензуры Лиссабона, с 4 по 3 октября 1935 г., Maço 466 - Box 14. AGMI/ANTT.</w:t>
      </w:r>
    </w:p>
  </w:footnote>
  <w:footnote w:id="530">
    <w:p w:rsidR="00B9691E" w:rsidRDefault="00B9691E">
      <w:pPr>
        <w:pStyle w:val="a4"/>
      </w:pPr>
      <w:r>
        <w:rPr>
          <w:vertAlign w:val="superscript"/>
        </w:rPr>
        <w:footnoteRef/>
      </w:r>
      <w:r>
        <w:t>Например, за участие в обеде в честь дня рождения с Ролао Прету администратор муниципалитета Меальяда был немедленно уволен. См. отчет гражданского губернатора Авейру министру внутренних дел, 14 сентября 1935 г., Maco 451, AGMI / ANTT.</w:t>
      </w:r>
    </w:p>
  </w:footnote>
  <w:footnote w:id="531">
    <w:p w:rsidR="00B9691E" w:rsidRDefault="00B9691E">
      <w:pPr>
        <w:pStyle w:val="a4"/>
        <w:jc w:val="both"/>
      </w:pPr>
      <w:r>
        <w:rPr>
          <w:vertAlign w:val="superscript"/>
        </w:rPr>
        <w:footnoteRef/>
      </w:r>
      <w:r>
        <w:t>См. отчет в Assis Gonçalves, op. соч., с. 155-156.</w:t>
      </w:r>
    </w:p>
  </w:footnote>
  <w:footnote w:id="532">
    <w:p w:rsidR="00B9691E" w:rsidRDefault="00B9691E">
      <w:pPr>
        <w:pStyle w:val="a4"/>
        <w:jc w:val="both"/>
      </w:pPr>
      <w:r>
        <w:rPr>
          <w:vertAlign w:val="superscript"/>
        </w:rPr>
        <w:footnoteRef/>
      </w:r>
      <w:r>
        <w:t>См. Национал-синдикалист, «Копия письма, которое главный доктор Ролао Прето руководил газетами Diário de Notícias и A Voz [...]». проц. кр. 1771/СПС, арх. PIDE/DGS, ANTT.</w:t>
      </w:r>
    </w:p>
  </w:footnote>
  <w:footnote w:id="533">
    <w:p w:rsidR="00B9691E" w:rsidRDefault="00B9691E">
      <w:pPr>
        <w:pStyle w:val="a4"/>
        <w:jc w:val="both"/>
      </w:pPr>
      <w:r>
        <w:rPr>
          <w:vertAlign w:val="superscript"/>
        </w:rPr>
        <w:footnoteRef/>
      </w:r>
      <w:r>
        <w:t>См. Modus Vivendi еженедельника União Nacional, март 1935 г. Воспроизведено в проспекте Марино Санчес Феррейра. соч. соч., АРП.</w:t>
      </w:r>
    </w:p>
  </w:footnote>
  <w:footnote w:id="534">
    <w:p w:rsidR="00B9691E" w:rsidRDefault="00B9691E">
      <w:pPr>
        <w:pStyle w:val="a4"/>
        <w:spacing w:line="276" w:lineRule="auto"/>
        <w:jc w:val="both"/>
      </w:pPr>
      <w:r>
        <w:rPr>
          <w:vertAlign w:val="superscript"/>
        </w:rPr>
        <w:footnoteRef/>
      </w:r>
      <w:r>
        <w:t>Полковник Валенте, самый старший из арестованных офицеров, руководил переворотом из той же части. Мы не знаем, является ли это тем же, что идентифицировано Ассисом Гонсалвесом как N/S, op. соч., с. 98.</w:t>
      </w:r>
    </w:p>
  </w:footnote>
  <w:footnote w:id="535">
    <w:p w:rsidR="00B9691E" w:rsidRDefault="00B9691E">
      <w:pPr>
        <w:pStyle w:val="a4"/>
        <w:spacing w:line="269" w:lineRule="auto"/>
      </w:pPr>
      <w:r>
        <w:rPr>
          <w:vertAlign w:val="superscript"/>
        </w:rPr>
        <w:footnoteRef/>
      </w:r>
      <w:r>
        <w:t>См. проц. 177/35, Специальный военный суд.</w:t>
      </w:r>
    </w:p>
  </w:footnote>
  <w:footnote w:id="536">
    <w:p w:rsidR="00B9691E" w:rsidRDefault="00B9691E">
      <w:pPr>
        <w:pStyle w:val="a4"/>
        <w:spacing w:line="269" w:lineRule="auto"/>
      </w:pPr>
      <w:r>
        <w:rPr>
          <w:vertAlign w:val="superscript"/>
        </w:rPr>
        <w:footnoteRef/>
      </w:r>
      <w:r>
        <w:t>Жоаким Серкейра де Васконселуш.</w:t>
      </w:r>
    </w:p>
  </w:footnote>
  <w:footnote w:id="537">
    <w:p w:rsidR="00B9691E" w:rsidRDefault="00B9691E">
      <w:pPr>
        <w:pStyle w:val="a4"/>
        <w:spacing w:line="269" w:lineRule="auto"/>
      </w:pPr>
      <w:r>
        <w:rPr>
          <w:vertAlign w:val="superscript"/>
        </w:rPr>
        <w:footnoteRef/>
      </w:r>
      <w:r>
        <w:t>См. проц. 1646/СПС, арх. PIOE/DGS, ANTT.</w:t>
      </w:r>
    </w:p>
  </w:footnote>
  <w:footnote w:id="538">
    <w:p w:rsidR="00B9691E" w:rsidRDefault="00B9691E">
      <w:pPr>
        <w:pStyle w:val="a4"/>
        <w:jc w:val="both"/>
      </w:pPr>
      <w:r>
        <w:rPr>
          <w:vertAlign w:val="superscript"/>
        </w:rPr>
        <w:footnoteRef/>
      </w:r>
      <w:r>
        <w:t>Среди заключенных N / S были, помимо уже идентифицированных, Мануэль Кайпира, которого считали «финансистом», Хосе Карлос Абелья, вызывавший только сочувствие, потому что он был «непримиримым монархом», и Жоао Гаго да Камара. См. проц. 1646/СПС, арх. PIDE/DGS, ANTT.</w:t>
      </w:r>
    </w:p>
  </w:footnote>
  <w:footnote w:id="539">
    <w:p w:rsidR="00B9691E" w:rsidRDefault="00B9691E">
      <w:pPr>
        <w:pStyle w:val="a4"/>
        <w:jc w:val="both"/>
      </w:pPr>
      <w:r>
        <w:rPr>
          <w:vertAlign w:val="superscript"/>
        </w:rPr>
        <w:footnoteRef/>
      </w:r>
      <w:r>
        <w:t>Питейра Сантос идентифицирован, в дополнение к упомянутым. Педро Богарим, Хосе Батиста Мачадо Жуниор, Жоаким Мейра и Соуза и другие. Депортация N/S привела к созданию комитета поддержки заключенных на Лиссабонском юридическом факультете с участием студентов-коммунистов и республиканцев (Ф. Питейра Сантос и Альваро Салема) N/S (Дутра Фариа. Рамиро Валадао, Франц Ланган). См. интервью с Фемандо Питейра Сантос, 22 декабря 1984 г.</w:t>
      </w:r>
    </w:p>
  </w:footnote>
  <w:footnote w:id="540">
    <w:p w:rsidR="00B9691E" w:rsidRDefault="00B9691E">
      <w:pPr>
        <w:pStyle w:val="a4"/>
      </w:pPr>
      <w:r>
        <w:rPr>
          <w:vertAlign w:val="superscript"/>
        </w:rPr>
        <w:footnoteRef/>
      </w:r>
      <w:r>
        <w:t>См. проц. кр. 177 л/с. Арка PIDE/DGS, ANTT.</w:t>
      </w:r>
    </w:p>
  </w:footnote>
  <w:footnote w:id="541">
    <w:p w:rsidR="00B9691E" w:rsidRDefault="00B9691E">
      <w:pPr>
        <w:pStyle w:val="a4"/>
        <w:jc w:val="both"/>
      </w:pPr>
      <w:r>
        <w:rPr>
          <w:vertAlign w:val="superscript"/>
        </w:rPr>
        <w:footnoteRef/>
      </w:r>
      <w:r>
        <w:t>См. Национал-синдикализм. Секретный циркуляр муниципальной комиссии Порту, 16-91935, Proc. кр. 1771/СПС. Арка ПИДЕ/ДГС, АНТТ.</w:t>
      </w:r>
    </w:p>
  </w:footnote>
  <w:footnote w:id="542">
    <w:p w:rsidR="00B9691E" w:rsidRDefault="00B9691E">
      <w:pPr>
        <w:pStyle w:val="a4"/>
        <w:spacing w:line="240" w:lineRule="auto"/>
        <w:jc w:val="both"/>
      </w:pPr>
      <w:r>
        <w:rPr>
          <w:vertAlign w:val="superscript"/>
        </w:rPr>
        <w:footnoteRef/>
      </w:r>
      <w:r>
        <w:t>См. Отчет посольства Англии от 25 сентября 1935 г., FO 3711/19725, PRO.</w:t>
      </w:r>
    </w:p>
  </w:footnote>
  <w:footnote w:id="543">
    <w:p w:rsidR="00B9691E" w:rsidRDefault="00B9691E">
      <w:pPr>
        <w:pStyle w:val="a4"/>
        <w:spacing w:line="240" w:lineRule="auto"/>
      </w:pPr>
      <w:r>
        <w:rPr>
          <w:vertAlign w:val="superscript"/>
        </w:rPr>
        <w:footnoteRef/>
      </w:r>
      <w:r>
        <w:t>См. Оливейра Салазар, соч. Соч., Vol. II (Коимбра: 1945). П. 69.</w:t>
      </w:r>
    </w:p>
  </w:footnote>
  <w:footnote w:id="544">
    <w:p w:rsidR="00B9691E" w:rsidRDefault="00B9691E">
      <w:pPr>
        <w:pStyle w:val="a4"/>
        <w:spacing w:line="240" w:lineRule="auto"/>
      </w:pPr>
      <w:r>
        <w:rPr>
          <w:vertAlign w:val="superscript"/>
        </w:rPr>
        <w:footnoteRef/>
      </w:r>
      <w:r>
        <w:t>То же, с. 72.</w:t>
      </w:r>
    </w:p>
  </w:footnote>
  <w:footnote w:id="545">
    <w:p w:rsidR="00B9691E" w:rsidRDefault="00B9691E">
      <w:pPr>
        <w:pStyle w:val="a4"/>
        <w:jc w:val="both"/>
      </w:pPr>
      <w:r>
        <w:rPr>
          <w:vertAlign w:val="superscript"/>
        </w:rPr>
        <w:footnoteRef/>
      </w:r>
      <w:r>
        <w:t>В 1937 и 1938 годах в его дневнике был ряд записей о Пайве Кусейру, Ролау Прето и тайном национал-синдикализме.</w:t>
      </w:r>
    </w:p>
  </w:footnote>
  <w:footnote w:id="546">
    <w:p w:rsidR="00B9691E" w:rsidRDefault="00B9691E">
      <w:pPr>
        <w:pStyle w:val="a4"/>
        <w:spacing w:line="276" w:lineRule="auto"/>
        <w:jc w:val="both"/>
      </w:pPr>
      <w:r>
        <w:rPr>
          <w:vertAlign w:val="superscript"/>
        </w:rPr>
        <w:footnoteRef/>
      </w:r>
      <w:r>
        <w:t>См. Filipe Ribeiro de Meneses, Paiva Couceiro. Дневник, переписка и разрозненные письма (Лиссабон: 2011).</w:t>
      </w:r>
    </w:p>
  </w:footnote>
  <w:footnote w:id="547">
    <w:p w:rsidR="00B9691E" w:rsidRDefault="00B9691E">
      <w:pPr>
        <w:pStyle w:val="a4"/>
        <w:jc w:val="both"/>
      </w:pPr>
      <w:r>
        <w:rPr>
          <w:vertAlign w:val="superscript"/>
        </w:rPr>
        <w:footnoteRef/>
      </w:r>
      <w:r>
        <w:t>См. копия письма в Hipólito Raposo, Folhas do meu Cadastro. Том. II (1926-1952) (Лиссабон: 1986), с. 91-100.</w:t>
      </w:r>
    </w:p>
  </w:footnote>
  <w:footnote w:id="548">
    <w:p w:rsidR="00B9691E" w:rsidRDefault="00B9691E">
      <w:pPr>
        <w:pStyle w:val="a4"/>
      </w:pPr>
      <w:r>
        <w:rPr>
          <w:vertAlign w:val="superscript"/>
        </w:rPr>
        <w:footnoteRef/>
      </w:r>
      <w:r>
        <w:t>См. то же, с. 100.</w:t>
      </w:r>
    </w:p>
  </w:footnote>
  <w:footnote w:id="549">
    <w:p w:rsidR="00B9691E" w:rsidRDefault="00B9691E">
      <w:pPr>
        <w:pStyle w:val="a4"/>
        <w:jc w:val="both"/>
        <w:rPr>
          <w:sz w:val="16"/>
          <w:szCs w:val="16"/>
        </w:rPr>
      </w:pPr>
      <w:r>
        <w:rPr>
          <w:vertAlign w:val="superscript"/>
        </w:rPr>
        <w:footnoteRef/>
      </w:r>
      <w:r>
        <w:t>Некоторые интегралисты подверглись запугивающим арестам за попытку навестить его в тюрьме, как это было в случае с Альваро душ Рейсом Торгалом. Каэтано Бейран, Иполито Рапозу, Афонсу Лопес Виейра, Альфредо де Фрейташ Бранку (делегат Северо-Южной империи на Мадейре) и другие. См. проц. 3387/СПС. Арка PIDE/DGS, ANTT, а также Мануэль Брага да Крус (Организация), Салазар и Альфредо Пимента. переписка,</w:t>
      </w:r>
    </w:p>
  </w:footnote>
  <w:footnote w:id="550">
    <w:p w:rsidR="00B9691E" w:rsidRDefault="00B9691E">
      <w:pPr>
        <w:pStyle w:val="a4"/>
        <w:spacing w:line="269" w:lineRule="auto"/>
        <w:jc w:val="both"/>
      </w:pPr>
      <w:r>
        <w:rPr>
          <w:vertAlign w:val="superscript"/>
        </w:rPr>
        <w:footnoteRef/>
      </w:r>
      <w:r>
        <w:t>Именно на тех, кого «не впечатлил» его циркуляр, рекомендовавший не участвовать в «революционных движениях». Гарсия Домингес будет главным главой N/S, участвовавшим в его подготовке. См. проц. 203/38, арх. PIDE/DGS, ANTT.</w:t>
      </w:r>
    </w:p>
  </w:footnote>
  <w:footnote w:id="551">
    <w:p w:rsidR="00B9691E" w:rsidRDefault="00B9691E">
      <w:pPr>
        <w:pStyle w:val="a4"/>
      </w:pPr>
      <w:r>
        <w:rPr>
          <w:vertAlign w:val="superscript"/>
        </w:rPr>
        <w:footnoteRef/>
      </w:r>
      <w:r>
        <w:t>См. Франко Ногейра, соч. соч., Том. III, с. 142-143.</w:t>
      </w:r>
    </w:p>
  </w:footnote>
  <w:footnote w:id="552">
    <w:p w:rsidR="00B9691E" w:rsidRDefault="00B9691E">
      <w:pPr>
        <w:pStyle w:val="a4"/>
        <w:jc w:val="both"/>
      </w:pPr>
      <w:r>
        <w:rPr>
          <w:vertAlign w:val="superscript"/>
        </w:rPr>
        <w:footnoteRef/>
      </w:r>
      <w:r>
        <w:t>См. показания полковника Хосе Хоакима Рамоса. Манифест должен был быть подписан Пайвой Кусейро, полковниками Каскейро и Альберто Паисом. Некоторые заявления показали наличие сомнений со стороны республиканских элементов из-за сотрудничества офицеров СС, таких как лейтенант Кейрога. См. проц. 203/38, арх. PIDE/DGS, ANTT.</w:t>
      </w:r>
    </w:p>
  </w:footnote>
  <w:footnote w:id="553">
    <w:p w:rsidR="00B9691E" w:rsidRDefault="00B9691E">
      <w:pPr>
        <w:pStyle w:val="a4"/>
        <w:jc w:val="both"/>
      </w:pPr>
      <w:r>
        <w:rPr>
          <w:vertAlign w:val="superscript"/>
        </w:rPr>
        <w:footnoteRef/>
      </w:r>
      <w:r>
        <w:t>Согласно полицейским записям, полковники Сильва Каскейру, Лелло Портела (этот республиканец) и Феррейра Гимарайнш были высланы во Францию ​​и Англию, так как были непосредственно связаны с военной составляющей переворота, а также бригадный генерал Жоао де Аимейда, старый друг антиреспубликанские вторжения в Пайва-Коусейро и недалеко от северного юга. Себастьян Каиреш Фернандес, уже участвовавший в движении сентября 1935 года, также был арестован. См. там же Жоао де Алмейда отрицал участие, но все же был исключен. Он пытался обосноваться в Испании, но давление со стороны португальского правительства привело к франкистскому режиму.</w:t>
      </w:r>
    </w:p>
  </w:footnote>
  <w:footnote w:id="554">
    <w:p w:rsidR="00B9691E" w:rsidRDefault="00B9691E">
      <w:pPr>
        <w:pStyle w:val="a4"/>
        <w:jc w:val="both"/>
      </w:pPr>
      <w:r>
        <w:rPr>
          <w:vertAlign w:val="superscript"/>
        </w:rPr>
        <w:footnoteRef/>
      </w:r>
      <w:r>
        <w:t>См. Мария Каррильо, соч. соч., с. 423.</w:t>
      </w:r>
    </w:p>
  </w:footnote>
  <w:footnote w:id="555">
    <w:p w:rsidR="00B9691E" w:rsidRDefault="00B9691E">
      <w:pPr>
        <w:pStyle w:val="a4"/>
        <w:jc w:val="both"/>
      </w:pPr>
      <w:r>
        <w:rPr>
          <w:vertAlign w:val="superscript"/>
        </w:rPr>
        <w:footnoteRef/>
      </w:r>
      <w:r>
        <w:t>Это касается Высшего совета национальной обороны, Высшего военного совета и других органов, возглавляемых Салазаром. См. Мария Каррильо, соч. соч., с. 418-420.</w:t>
      </w:r>
    </w:p>
  </w:footnote>
  <w:footnote w:id="556">
    <w:p w:rsidR="00B9691E" w:rsidRDefault="00B9691E">
      <w:pPr>
        <w:pStyle w:val="a4"/>
      </w:pPr>
      <w:r>
        <w:rPr>
          <w:vertAlign w:val="superscript"/>
        </w:rPr>
        <w:footnoteRef/>
      </w:r>
      <w:r>
        <w:t>См. то же, с. 422.</w:t>
      </w:r>
    </w:p>
  </w:footnote>
  <w:footnote w:id="557">
    <w:p w:rsidR="00B9691E" w:rsidRDefault="00B9691E">
      <w:pPr>
        <w:pStyle w:val="a4"/>
        <w:spacing w:line="276" w:lineRule="auto"/>
        <w:jc w:val="both"/>
      </w:pPr>
      <w:r>
        <w:rPr>
          <w:vertAlign w:val="superscript"/>
        </w:rPr>
        <w:footnoteRef/>
      </w:r>
      <w:r>
        <w:t>См. С.Дж. Вульф. соч. соч., с. 448. Ср. также Эрминио Мартинс, Класс, статус и власть - очерки современной Португалии (Лиссабон: 1998).</w:t>
      </w:r>
    </w:p>
  </w:footnote>
  <w:footnote w:id="558">
    <w:p w:rsidR="00B9691E" w:rsidRDefault="00B9691E">
      <w:pPr>
        <w:pStyle w:val="a4"/>
      </w:pPr>
      <w:r>
        <w:rPr>
          <w:vertAlign w:val="superscript"/>
        </w:rPr>
        <w:footnoteRef/>
      </w:r>
      <w:r>
        <w:t>См. Луис Нуну Родригеш, Португальский легион. Estado Novo Militia, 1936–1944 гг. (Лиссабон: 1996 г.).</w:t>
      </w:r>
    </w:p>
  </w:footnote>
  <w:footnote w:id="559">
    <w:p w:rsidR="00B9691E" w:rsidRDefault="00B9691E">
      <w:pPr>
        <w:pStyle w:val="a4"/>
      </w:pPr>
      <w:r>
        <w:rPr>
          <w:vertAlign w:val="superscript"/>
        </w:rPr>
        <w:footnoteRef/>
      </w:r>
      <w:r>
        <w:t>В 1939 г. в ЛП было 53 000 членов, из которых 30 000 были активными. См. конфиденциальный отчет Салазара от президента центрального правления Португальского легиона, 27-4-1939, AOS CO-PC, ANTT.</w:t>
      </w:r>
    </w:p>
  </w:footnote>
  <w:footnote w:id="560">
    <w:p w:rsidR="00B9691E" w:rsidRDefault="00B9691E">
      <w:pPr>
        <w:pStyle w:val="a4"/>
        <w:jc w:val="both"/>
      </w:pPr>
      <w:r>
        <w:rPr>
          <w:vertAlign w:val="superscript"/>
        </w:rPr>
        <w:footnoteRef/>
      </w:r>
      <w:r>
        <w:t>См. Мария Каррильо, соч. соч., с. 314.</w:t>
      </w:r>
    </w:p>
  </w:footnote>
  <w:footnote w:id="561">
    <w:p w:rsidR="00B9691E" w:rsidRDefault="00B9691E">
      <w:pPr>
        <w:pStyle w:val="a4"/>
        <w:jc w:val="both"/>
      </w:pPr>
      <w:r>
        <w:rPr>
          <w:vertAlign w:val="superscript"/>
        </w:rPr>
        <w:footnoteRef/>
      </w:r>
      <w:r>
        <w:t>См. Хосе Пласидо Мачадо Барбоса, соч. соч., с. 129.</w:t>
      </w:r>
    </w:p>
  </w:footnote>
  <w:footnote w:id="562">
    <w:p w:rsidR="00B9691E" w:rsidRDefault="00B9691E">
      <w:pPr>
        <w:pStyle w:val="a4"/>
      </w:pPr>
      <w:r>
        <w:rPr>
          <w:vertAlign w:val="superscript"/>
        </w:rPr>
        <w:footnoteRef/>
      </w:r>
      <w:r>
        <w:t>См. коммюнике Национального совета действий синдикалистов, январь 1937 г., AOS/CO/PC-3F, ANTT.</w:t>
      </w:r>
    </w:p>
  </w:footnote>
  <w:footnote w:id="563">
    <w:p w:rsidR="00B9691E" w:rsidRDefault="00B9691E">
      <w:pPr>
        <w:pStyle w:val="a4"/>
        <w:spacing w:line="240" w:lineRule="auto"/>
      </w:pPr>
      <w:r>
        <w:rPr>
          <w:vertAlign w:val="superscript"/>
        </w:rPr>
        <w:footnoteRef/>
      </w:r>
      <w:r>
        <w:t>Цитируемый отчет, с. 10, AOS CO-PC, ANTT.</w:t>
      </w:r>
    </w:p>
  </w:footnote>
  <w:footnote w:id="564">
    <w:p w:rsidR="00B9691E" w:rsidRDefault="00B9691E">
      <w:pPr>
        <w:pStyle w:val="a4"/>
        <w:jc w:val="both"/>
      </w:pPr>
      <w:r>
        <w:rPr>
          <w:vertAlign w:val="superscript"/>
        </w:rPr>
        <w:footnoteRef/>
      </w:r>
      <w:r>
        <w:t>Статьи, опубликованные в A Época с августа по октябрь 1922 г.</w:t>
      </w:r>
    </w:p>
  </w:footnote>
  <w:footnote w:id="565">
    <w:p w:rsidR="00B9691E" w:rsidRDefault="00B9691E">
      <w:pPr>
        <w:pStyle w:val="a4"/>
      </w:pPr>
      <w:r>
        <w:rPr>
          <w:vertAlign w:val="superscript"/>
        </w:rPr>
        <w:footnoteRef/>
      </w:r>
      <w:r>
        <w:t>См. Ролао Прето, Фашизм (Гимарайнш: 1939).</w:t>
      </w:r>
    </w:p>
  </w:footnote>
  <w:footnote w:id="566">
    <w:p w:rsidR="00B9691E" w:rsidRDefault="00B9691E">
      <w:pPr>
        <w:pStyle w:val="a4"/>
        <w:spacing w:line="271" w:lineRule="auto"/>
        <w:jc w:val="both"/>
      </w:pPr>
      <w:r>
        <w:rPr>
          <w:vertAlign w:val="superscript"/>
        </w:rPr>
        <w:footnoteRef/>
      </w:r>
      <w:r>
        <w:t>По этому поводу см. Герхард Ботц, «Пришествие режима Дольфуса-Шушнига и этапы его развития», Антонио Коста Пинто и Аристотель Каллис (ред.), «Переосмысление фашизма и диктатуры в Европе» (Лондон: 2014), с. 121-153.</w:t>
      </w:r>
    </w:p>
  </w:footnote>
  <w:footnote w:id="567">
    <w:p w:rsidR="00B9691E" w:rsidRDefault="00B9691E">
      <w:pPr>
        <w:pStyle w:val="a4"/>
        <w:jc w:val="both"/>
      </w:pPr>
      <w:r>
        <w:rPr>
          <w:vertAlign w:val="superscript"/>
        </w:rPr>
        <w:footnoteRef/>
      </w:r>
      <w:r>
        <w:t>См. Ролао Прето, соч. соч., с. X-XI.</w:t>
      </w:r>
    </w:p>
  </w:footnote>
  <w:footnote w:id="568">
    <w:p w:rsidR="00B9691E" w:rsidRDefault="00B9691E">
      <w:pPr>
        <w:pStyle w:val="a4"/>
        <w:spacing w:line="240" w:lineRule="auto"/>
      </w:pPr>
      <w:r>
        <w:rPr>
          <w:vertAlign w:val="superscript"/>
        </w:rPr>
        <w:footnoteRef/>
      </w:r>
      <w:r>
        <w:t>Там же.</w:t>
      </w:r>
    </w:p>
  </w:footnote>
  <w:footnote w:id="569">
    <w:p w:rsidR="00B9691E" w:rsidRDefault="00B9691E">
      <w:pPr>
        <w:pStyle w:val="a4"/>
        <w:spacing w:line="240" w:lineRule="auto"/>
        <w:jc w:val="both"/>
      </w:pPr>
      <w:r>
        <w:rPr>
          <w:vertAlign w:val="superscript"/>
        </w:rPr>
        <w:footnoteRef/>
      </w:r>
      <w:r>
        <w:t>См. письмо Пласидо Барбосы Ролану Прето, 7 июля 1939 г., ARP.</w:t>
      </w:r>
    </w:p>
  </w:footnote>
  <w:footnote w:id="570">
    <w:p w:rsidR="00B9691E" w:rsidRDefault="00B9691E">
      <w:pPr>
        <w:pStyle w:val="a4"/>
        <w:spacing w:line="269" w:lineRule="auto"/>
        <w:jc w:val="both"/>
        <w:rPr>
          <w:sz w:val="16"/>
          <w:szCs w:val="16"/>
        </w:rPr>
      </w:pPr>
      <w:r>
        <w:rPr>
          <w:vertAlign w:val="superscript"/>
        </w:rPr>
        <w:footnoteRef/>
      </w:r>
      <w:r>
        <w:t>См. Саймон Куин, «Длинная рука Муссолини: ...», соч. цит.</w:t>
      </w:r>
    </w:p>
  </w:footnote>
  <w:footnote w:id="571">
    <w:p w:rsidR="00B9691E" w:rsidRDefault="00B9691E">
      <w:pPr>
        <w:pStyle w:val="a4"/>
        <w:spacing w:line="271" w:lineRule="auto"/>
        <w:jc w:val="both"/>
      </w:pPr>
      <w:r>
        <w:rPr>
          <w:vertAlign w:val="superscript"/>
        </w:rPr>
        <w:footnoteRef/>
      </w:r>
      <w:r>
        <w:t>По этому вопросу см. Антонио Хосе Тело, Пропаганда и Герра Серрета в Португалии (1939-45) (Лиссабон: 1990).</w:t>
      </w:r>
    </w:p>
  </w:footnote>
  <w:footnote w:id="572">
    <w:p w:rsidR="00B9691E" w:rsidRDefault="00B9691E">
      <w:pPr>
        <w:pStyle w:val="a4"/>
        <w:spacing w:line="271" w:lineRule="auto"/>
        <w:jc w:val="both"/>
      </w:pPr>
      <w:r>
        <w:rPr>
          <w:vertAlign w:val="superscript"/>
        </w:rPr>
        <w:footnoteRef/>
      </w:r>
      <w:r>
        <w:t>См. Хулия Лейтан де Баррос, «Англофилия и германофилия в Португалии во время Второй мировой войны», AA. ВВ., Португалия во Второй мировой войне. Взносы для переоценки (Лиссабон: 1989), с. 98.</w:t>
      </w:r>
    </w:p>
  </w:footnote>
  <w:footnote w:id="573">
    <w:p w:rsidR="00B9691E" w:rsidRDefault="00B9691E">
      <w:pPr>
        <w:pStyle w:val="a4"/>
        <w:jc w:val="both"/>
      </w:pPr>
      <w:r>
        <w:rPr>
          <w:vertAlign w:val="superscript"/>
        </w:rPr>
        <w:footnoteRef/>
      </w:r>
      <w:r>
        <w:t>См. проц. 921-СС, арх. PIDE/DGS, ANTT.</w:t>
      </w:r>
    </w:p>
  </w:footnote>
  <w:footnote w:id="574">
    <w:p w:rsidR="00B9691E" w:rsidRDefault="00B9691E">
      <w:pPr>
        <w:pStyle w:val="a4"/>
      </w:pPr>
      <w:r>
        <w:rPr>
          <w:vertAlign w:val="superscript"/>
        </w:rPr>
        <w:footnoteRef/>
      </w:r>
      <w:r>
        <w:t>Кто-то из бывших N/S, ушедших в раскол в конце 1933 года.</w:t>
      </w:r>
    </w:p>
  </w:footnote>
  <w:footnote w:id="575">
    <w:p w:rsidR="00B9691E" w:rsidRDefault="00B9691E">
      <w:pPr>
        <w:pStyle w:val="a4"/>
        <w:jc w:val="both"/>
      </w:pPr>
      <w:r>
        <w:rPr>
          <w:vertAlign w:val="superscript"/>
        </w:rPr>
        <w:footnoteRef/>
      </w:r>
      <w:r>
        <w:t>Цит. в Антонио Хосе Тело, соч. соч., с. 31.</w:t>
      </w:r>
    </w:p>
  </w:footnote>
  <w:footnote w:id="576">
    <w:p w:rsidR="00B9691E" w:rsidRDefault="00B9691E">
      <w:pPr>
        <w:pStyle w:val="a4"/>
        <w:jc w:val="both"/>
      </w:pPr>
      <w:r>
        <w:rPr>
          <w:vertAlign w:val="superscript"/>
        </w:rPr>
        <w:footnoteRef/>
      </w:r>
      <w:r>
        <w:t>Подробно описать это здесь было бы невозможно. Прошла издание пропагандистских книг, сотрудничество в газетах типа А Эсфера (исключительно немецкая пропаганда), разработка акций в рамках ЛП и т.д. Некоторыми прогерманскими органами руководил непосредственно N/S, как это было в случае с Revista Portuguesa, виконтом Порту-да-Крус.</w:t>
      </w:r>
    </w:p>
  </w:footnote>
  <w:footnote w:id="577">
    <w:p w:rsidR="00B9691E" w:rsidRDefault="00B9691E">
      <w:pPr>
        <w:pStyle w:val="a4"/>
        <w:spacing w:line="240" w:lineRule="auto"/>
        <w:jc w:val="both"/>
        <w:rPr>
          <w:sz w:val="16"/>
          <w:szCs w:val="16"/>
        </w:rPr>
      </w:pPr>
      <w:r>
        <w:rPr>
          <w:vertAlign w:val="superscript"/>
        </w:rPr>
        <w:footnoteRef/>
      </w:r>
      <w:r>
        <w:t>См. Лиссабонский дневник. 6-11-1945.</w:t>
      </w:r>
    </w:p>
  </w:footnote>
  <w:footnote w:id="578">
    <w:p w:rsidR="00B9691E" w:rsidRDefault="00B9691E">
      <w:pPr>
        <w:pStyle w:val="a4"/>
        <w:jc w:val="both"/>
      </w:pPr>
      <w:r>
        <w:rPr>
          <w:vertAlign w:val="superscript"/>
        </w:rPr>
        <w:footnoteRef/>
      </w:r>
      <w:r>
        <w:t>См. программа в проц. 1089-СС, арх. ПИДЕ/ДГС. АНТТ. Об этом периоде и различных версиях создания «Национально-корпоративистских рабочих движений» с сетью национальных профсоюзов «в качестве стартовой площадки» см. João M. Costa Figueira, «Do Nacional-Sindicalismo (Notes for a Study)». , 1996», APJMCF.</w:t>
      </w:r>
    </w:p>
  </w:footnote>
  <w:footnote w:id="579">
    <w:p w:rsidR="00B9691E" w:rsidRDefault="00B9691E">
      <w:pPr>
        <w:pStyle w:val="a4"/>
        <w:spacing w:line="276" w:lineRule="auto"/>
        <w:jc w:val="both"/>
      </w:pPr>
      <w:r>
        <w:rPr>
          <w:vertAlign w:val="superscript"/>
        </w:rPr>
        <w:footnoteRef/>
      </w:r>
      <w:r>
        <w:t>См. глава, в которой он описывает факторы, характерные для его поколения, говоря об IL, Action Française и «сорелианском яде». См. Альберто Монсараш, A Verdade Monárquica (Лиссабон: SD), с. 53-59.</w:t>
      </w:r>
    </w:p>
  </w:footnote>
  <w:footnote w:id="580">
    <w:p w:rsidR="00B9691E" w:rsidRDefault="00B9691E">
      <w:pPr>
        <w:pStyle w:val="a4"/>
        <w:spacing w:line="269" w:lineRule="auto"/>
        <w:jc w:val="both"/>
      </w:pPr>
      <w:r>
        <w:rPr>
          <w:vertAlign w:val="superscript"/>
        </w:rPr>
        <w:footnoteRef/>
      </w:r>
      <w:r>
        <w:t>См. Ролао Прето, Предательство буржуазии (Лиссабон: 1945).</w:t>
      </w:r>
    </w:p>
  </w:footnote>
  <w:footnote w:id="581">
    <w:p w:rsidR="00B9691E" w:rsidRDefault="00B9691E">
      <w:pPr>
        <w:pStyle w:val="a4"/>
        <w:spacing w:line="269" w:lineRule="auto"/>
      </w:pPr>
      <w:r>
        <w:rPr>
          <w:vertAlign w:val="superscript"/>
        </w:rPr>
        <w:footnoteRef/>
      </w:r>
      <w:r>
        <w:t>То же, с. 150.</w:t>
      </w:r>
    </w:p>
  </w:footnote>
  <w:footnote w:id="582">
    <w:p w:rsidR="00B9691E" w:rsidRDefault="00B9691E">
      <w:pPr>
        <w:pStyle w:val="a4"/>
      </w:pPr>
      <w:r>
        <w:rPr>
          <w:vertAlign w:val="superscript"/>
        </w:rPr>
        <w:footnoteRef/>
      </w:r>
      <w:r>
        <w:t>См. Ролао Прето, Неугомонность (Лиссабон: 1936), с. 18. Когда в конце 1950-х годов сформировался периферийный португальский неофашизм, Ролау Прету не был ни мастером, ни предшественником. См. Риккардо Марчи, Империя, Нация, Революция. Португальские радикальные права в конце Estado Novo (1959–1974) (Лиссабон: 2009).</w:t>
      </w:r>
    </w:p>
  </w:footnote>
  <w:footnote w:id="583">
    <w:p w:rsidR="00B9691E" w:rsidRDefault="00B9691E">
      <w:pPr>
        <w:pStyle w:val="a4"/>
        <w:spacing w:line="240" w:lineRule="auto"/>
        <w:jc w:val="both"/>
      </w:pPr>
      <w:r>
        <w:rPr>
          <w:vertAlign w:val="superscript"/>
        </w:rPr>
        <w:footnoteRef/>
      </w:r>
      <w:r>
        <w:t>См. Хуан Дж. Линц, соч. Соч., с. 83. Майкл Манн, Фашисты (Лиссабон: 2011).</w:t>
      </w:r>
    </w:p>
  </w:footnote>
  <w:footnote w:id="584">
    <w:p w:rsidR="00B9691E" w:rsidRDefault="00B9691E">
      <w:pPr>
        <w:pStyle w:val="a4"/>
        <w:spacing w:line="276" w:lineRule="auto"/>
        <w:jc w:val="both"/>
      </w:pPr>
      <w:r>
        <w:rPr>
          <w:vertAlign w:val="superscript"/>
        </w:rPr>
        <w:footnoteRef/>
      </w:r>
      <w:r>
        <w:t>См. Дирк Берг-Шлоссер и Джереми Митчелл (ред.),</w:t>
      </w:r>
      <w:r>
        <w:rPr>
          <w:i/>
          <w:iCs/>
          <w:color w:val="3B3B3B"/>
          <w:sz w:val="16"/>
          <w:szCs w:val="16"/>
        </w:rPr>
        <w:t>Условия демократии в Европе, 1919-1939 гг. - Систематические тематические исследования</w:t>
      </w:r>
      <w:r>
        <w:rPr>
          <w:color w:val="3B3B3B"/>
        </w:rPr>
        <w:t>(Лондон: 2000).</w:t>
      </w:r>
    </w:p>
  </w:footnote>
  <w:footnote w:id="585">
    <w:p w:rsidR="00B9691E" w:rsidRDefault="00B9691E">
      <w:pPr>
        <w:pStyle w:val="a4"/>
        <w:jc w:val="both"/>
      </w:pPr>
      <w:r>
        <w:rPr>
          <w:vertAlign w:val="superscript"/>
        </w:rPr>
        <w:footnoteRef/>
      </w:r>
      <w:r>
        <w:t>См. Нэнси Бермео, Обычные люди в необычайные времена: гражданство и крах демократии (Принстон: 2000).</w:t>
      </w:r>
    </w:p>
  </w:footnote>
  <w:footnote w:id="586">
    <w:p w:rsidR="00B9691E" w:rsidRDefault="00B9691E">
      <w:pPr>
        <w:pStyle w:val="a4"/>
        <w:jc w:val="both"/>
      </w:pPr>
      <w:r>
        <w:rPr>
          <w:vertAlign w:val="superscript"/>
        </w:rPr>
        <w:footnoteRef/>
      </w:r>
      <w:r>
        <w:t>Но такие дела, как Guarda de Ferro или Acção Integralista Brasileira, представляют собой интересные проблемы с интерпретацией.</w:t>
      </w:r>
    </w:p>
  </w:footnote>
  <w:footnote w:id="587">
    <w:p w:rsidR="00B9691E" w:rsidRDefault="00B9691E">
      <w:pPr>
        <w:pStyle w:val="a4"/>
        <w:jc w:val="both"/>
      </w:pPr>
      <w:r>
        <w:rPr>
          <w:vertAlign w:val="superscript"/>
        </w:rPr>
        <w:footnoteRef/>
      </w:r>
      <w:r>
        <w:t>См. Эндрю К. Янос, Центрально-Восточная Европа в современном мире (Беркли: 2000).</w:t>
      </w:r>
    </w:p>
  </w:footnote>
  <w:footnote w:id="588">
    <w:p w:rsidR="00B9691E" w:rsidRDefault="00B9691E">
      <w:pPr>
        <w:pStyle w:val="a4"/>
        <w:spacing w:line="240" w:lineRule="auto"/>
        <w:jc w:val="both"/>
      </w:pPr>
      <w:r>
        <w:rPr>
          <w:vertAlign w:val="superscript"/>
        </w:rPr>
        <w:footnoteRef/>
      </w:r>
      <w:r>
        <w:t>См. Антонио де Араужо, Закон Салазара (Лиссабон: 2007 г.).</w:t>
      </w:r>
    </w:p>
  </w:footnote>
  <w:footnote w:id="589">
    <w:p w:rsidR="00B9691E" w:rsidRDefault="00B9691E">
      <w:pPr>
        <w:pStyle w:val="a4"/>
        <w:spacing w:line="240" w:lineRule="auto"/>
      </w:pPr>
      <w:r>
        <w:rPr>
          <w:vertAlign w:val="superscript"/>
        </w:rPr>
        <w:footnoteRef/>
      </w:r>
      <w:r>
        <w:t>См. Хуан Дж. Линц, соч. соч., с. 71.</w:t>
      </w:r>
    </w:p>
  </w:footnote>
  <w:footnote w:id="590">
    <w:p w:rsidR="00B9691E" w:rsidRDefault="00B9691E">
      <w:pPr>
        <w:pStyle w:val="a4"/>
        <w:jc w:val="both"/>
      </w:pPr>
      <w:r>
        <w:rPr>
          <w:vertAlign w:val="superscript"/>
        </w:rPr>
        <w:footnoteRef/>
      </w:r>
      <w:r>
        <w:t>См. Филипп Буррен, «Politique et Société: Les Structures du Pouvoir dans L'talie Fasciste et L'Allemagne Nazie», Annales ESC, май-июнь 1988 г., № 3, с. 617.</w:t>
      </w:r>
    </w:p>
  </w:footnote>
  <w:footnote w:id="591">
    <w:p w:rsidR="00B9691E" w:rsidRDefault="00B9691E">
      <w:pPr>
        <w:pStyle w:val="a4"/>
        <w:jc w:val="both"/>
      </w:pPr>
      <w:r>
        <w:rPr>
          <w:vertAlign w:val="superscript"/>
        </w:rPr>
        <w:footnoteRef/>
      </w:r>
      <w:r>
        <w:t>См. Ганс Моммзен, От Веймара до Освенцима (Принстон: 1991), с. 141-162.</w:t>
      </w:r>
    </w:p>
  </w:footnote>
  <w:footnote w:id="592">
    <w:p w:rsidR="00B9691E" w:rsidRDefault="00B9691E">
      <w:pPr>
        <w:pStyle w:val="a4"/>
        <w:jc w:val="both"/>
      </w:pPr>
      <w:r>
        <w:rPr>
          <w:vertAlign w:val="superscript"/>
        </w:rPr>
        <w:footnoteRef/>
      </w:r>
      <w:r>
        <w:t>См. Антонио Коста Пинто, «Фашизм, корпоративизм и создание авторитарных институтов в межвоенных европейских диктатурах», Антонио Коста Пинто и Аристотель Каллис (ред.), Переосмысление фашизма и диктатуры в Европе (Лондон: 2014 г.), с. 87-117.</w:t>
      </w:r>
    </w:p>
  </w:footnote>
  <w:footnote w:id="593">
    <w:p w:rsidR="00B9691E" w:rsidRDefault="00B9691E">
      <w:pPr>
        <w:pStyle w:val="a4"/>
      </w:pPr>
      <w:r>
        <w:rPr>
          <w:vertAlign w:val="superscript"/>
        </w:rPr>
        <w:footnoteRef/>
      </w:r>
      <w:r>
        <w:t>См. Фернандо Росас, Салазар и сила. Искусство знать, как продержаться (Лиссабон: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pPr>
      <w:spacing w:line="1" w:lineRule="exact"/>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91E" w:rsidRDefault="00B969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51F2"/>
    <w:multiLevelType w:val="multilevel"/>
    <w:tmpl w:val="CBFAEE42"/>
    <w:lvl w:ilvl="0">
      <w:start w:val="6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A74136"/>
    <w:multiLevelType w:val="multilevel"/>
    <w:tmpl w:val="E6DE6150"/>
    <w:lvl w:ilvl="0">
      <w:start w:val="2"/>
      <w:numFmt w:val="decimal"/>
      <w:lvlText w:val="%1"/>
      <w:lvlJc w:val="left"/>
    </w:lvl>
    <w:lvl w:ilvl="1">
      <w:start w:val="4"/>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1822B5"/>
    <w:multiLevelType w:val="multilevel"/>
    <w:tmpl w:val="6686ACF0"/>
    <w:lvl w:ilvl="0">
      <w:start w:val="6"/>
      <w:numFmt w:val="decimal"/>
      <w:lvlText w:val="%1"/>
      <w:lvlJc w:val="left"/>
    </w:lvl>
    <w:lvl w:ilvl="1">
      <w:start w:val="1"/>
      <w:numFmt w:val="decimal"/>
      <w:lvlText w:val="%1.%2"/>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2221CB"/>
    <w:multiLevelType w:val="multilevel"/>
    <w:tmpl w:val="48F07C8C"/>
    <w:lvl w:ilvl="0">
      <w:start w:val="9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F95F99"/>
    <w:multiLevelType w:val="multilevel"/>
    <w:tmpl w:val="5E567B3C"/>
    <w:lvl w:ilvl="0">
      <w:start w:val="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1E3A90"/>
    <w:multiLevelType w:val="multilevel"/>
    <w:tmpl w:val="F1EEBF04"/>
    <w:lvl w:ilvl="0">
      <w:start w:val="4"/>
      <w:numFmt w:val="decimal"/>
      <w:lvlText w:val="%1"/>
      <w:lvlJc w:val="left"/>
    </w:lvl>
    <w:lvl w:ilvl="1">
      <w:start w:val="2"/>
      <w:numFmt w:val="decimal"/>
      <w:lvlText w:val="%1.%2"/>
      <w:lvlJc w:val="left"/>
    </w:lvl>
    <w:lvl w:ilvl="2">
      <w:start w:val="3"/>
      <w:numFmt w:val="decimal"/>
      <w:lvlText w:val="%1.%2.%3"/>
      <w:lvlJc w:val="left"/>
    </w:lvl>
    <w:lvl w:ilvl="3">
      <w:start w:val="1"/>
      <w:numFmt w:val="decimal"/>
      <w:lvlText w:val="%1.%2.%3.%4"/>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442758B"/>
    <w:multiLevelType w:val="multilevel"/>
    <w:tmpl w:val="56BE1758"/>
    <w:lvl w:ilvl="0">
      <w:start w:val="6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8C689C"/>
    <w:multiLevelType w:val="multilevel"/>
    <w:tmpl w:val="03BA5A04"/>
    <w:lvl w:ilvl="0">
      <w:start w:val="4"/>
      <w:numFmt w:val="decimal"/>
      <w:lvlText w:val="%1"/>
      <w:lvlJc w:val="left"/>
    </w:lvl>
    <w:lvl w:ilvl="1">
      <w:start w:val="1"/>
      <w:numFmt w:val="decimal"/>
      <w:lvlText w:val="%1.%2"/>
      <w:lvlJc w:val="left"/>
    </w:lvl>
    <w:lvl w:ilvl="2">
      <w:start w:val="1"/>
      <w:numFmt w:val="decimal"/>
      <w:lvlText w:val="%1.%2.%3"/>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7F874F6"/>
    <w:multiLevelType w:val="multilevel"/>
    <w:tmpl w:val="BD0ABF3C"/>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8EF6AFC"/>
    <w:multiLevelType w:val="multilevel"/>
    <w:tmpl w:val="45A415C2"/>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91235B5"/>
    <w:multiLevelType w:val="multilevel"/>
    <w:tmpl w:val="5B483948"/>
    <w:lvl w:ilvl="0">
      <w:start w:val="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93A2B8D"/>
    <w:multiLevelType w:val="multilevel"/>
    <w:tmpl w:val="FC26C75A"/>
    <w:lvl w:ilvl="0">
      <w:start w:val="3"/>
      <w:numFmt w:val="decimal"/>
      <w:lvlText w:val="%1"/>
      <w:lvlJc w:val="left"/>
    </w:lvl>
    <w:lvl w:ilvl="1">
      <w:start w:val="2"/>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start w:val="1"/>
      <w:numFmt w:val="decimal"/>
      <w:lvlText w:val="%1.%2.%3.%4"/>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9524C64"/>
    <w:multiLevelType w:val="multilevel"/>
    <w:tmpl w:val="DF66F2F2"/>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A394C01"/>
    <w:multiLevelType w:val="multilevel"/>
    <w:tmpl w:val="FDF2B52E"/>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B5C0A97"/>
    <w:multiLevelType w:val="multilevel"/>
    <w:tmpl w:val="D7B023A0"/>
    <w:lvl w:ilvl="0">
      <w:start w:val="5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D134648"/>
    <w:multiLevelType w:val="multilevel"/>
    <w:tmpl w:val="E326DA3E"/>
    <w:lvl w:ilvl="0">
      <w:start w:val="1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D301141"/>
    <w:multiLevelType w:val="multilevel"/>
    <w:tmpl w:val="3B7A406A"/>
    <w:lvl w:ilvl="0">
      <w:start w:val="93"/>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D50587C"/>
    <w:multiLevelType w:val="multilevel"/>
    <w:tmpl w:val="C43EF1EC"/>
    <w:lvl w:ilvl="0">
      <w:start w:val="1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7203FE"/>
    <w:multiLevelType w:val="multilevel"/>
    <w:tmpl w:val="C2C0C126"/>
    <w:lvl w:ilvl="0">
      <w:start w:val="4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E145877"/>
    <w:multiLevelType w:val="multilevel"/>
    <w:tmpl w:val="2584BF5C"/>
    <w:lvl w:ilvl="0">
      <w:start w:val="3"/>
      <w:numFmt w:val="decimal"/>
      <w:lvlText w:val="%1"/>
      <w:lvlJc w:val="left"/>
    </w:lvl>
    <w:lvl w:ilvl="1">
      <w:start w:val="2"/>
      <w:numFmt w:val="decimal"/>
      <w:lvlText w:val="%1.%2"/>
      <w:lvlJc w:val="left"/>
    </w:lvl>
    <w:lvl w:ilvl="2">
      <w:start w:val="2"/>
      <w:numFmt w:val="decimal"/>
      <w:lvlText w:val="%1.%2.%3"/>
      <w:lvlJc w:val="left"/>
    </w:lvl>
    <w:lvl w:ilvl="3">
      <w:start w:val="1"/>
      <w:numFmt w:val="decimal"/>
      <w:lvlText w:val="%1.%2.%3.%4"/>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E37166A"/>
    <w:multiLevelType w:val="multilevel"/>
    <w:tmpl w:val="3524EE08"/>
    <w:lvl w:ilvl="0">
      <w:start w:val="3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FD62D0C"/>
    <w:multiLevelType w:val="multilevel"/>
    <w:tmpl w:val="DAACB7DC"/>
    <w:lvl w:ilvl="0">
      <w:start w:val="2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0583B97"/>
    <w:multiLevelType w:val="multilevel"/>
    <w:tmpl w:val="91448AD2"/>
    <w:lvl w:ilvl="0">
      <w:start w:val="4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10072E5"/>
    <w:multiLevelType w:val="multilevel"/>
    <w:tmpl w:val="F3361F34"/>
    <w:lvl w:ilvl="0">
      <w:start w:val="12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122093B"/>
    <w:multiLevelType w:val="multilevel"/>
    <w:tmpl w:val="B4268B76"/>
    <w:lvl w:ilvl="0">
      <w:start w:val="1"/>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1B62EEF"/>
    <w:multiLevelType w:val="multilevel"/>
    <w:tmpl w:val="95B0F9D8"/>
    <w:lvl w:ilvl="0">
      <w:start w:val="3"/>
      <w:numFmt w:val="decimal"/>
      <w:lvlText w:val="%1"/>
      <w:lvlJc w:val="left"/>
    </w:lvl>
    <w:lvl w:ilvl="1">
      <w:start w:val="1"/>
      <w:numFmt w:val="decimal"/>
      <w:lvlText w:val="%1.%2"/>
      <w:lvlJc w:val="left"/>
    </w:lvl>
    <w:lvl w:ilvl="2">
      <w:start w:val="4"/>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2310389"/>
    <w:multiLevelType w:val="multilevel"/>
    <w:tmpl w:val="927AD474"/>
    <w:lvl w:ilvl="0">
      <w:start w:val="3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3D5002E"/>
    <w:multiLevelType w:val="multilevel"/>
    <w:tmpl w:val="05B8B290"/>
    <w:lvl w:ilvl="0">
      <w:start w:val="14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5A51AAC"/>
    <w:multiLevelType w:val="multilevel"/>
    <w:tmpl w:val="F84053DE"/>
    <w:lvl w:ilvl="0">
      <w:start w:val="2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6F14667"/>
    <w:multiLevelType w:val="multilevel"/>
    <w:tmpl w:val="3410AC28"/>
    <w:lvl w:ilvl="0">
      <w:start w:val="5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6F73CBC"/>
    <w:multiLevelType w:val="multilevel"/>
    <w:tmpl w:val="7DA45A34"/>
    <w:lvl w:ilvl="0">
      <w:start w:val="7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7571384"/>
    <w:multiLevelType w:val="multilevel"/>
    <w:tmpl w:val="BEF2EE3A"/>
    <w:lvl w:ilvl="0">
      <w:start w:val="6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82319A5"/>
    <w:multiLevelType w:val="multilevel"/>
    <w:tmpl w:val="023C26A8"/>
    <w:lvl w:ilvl="0">
      <w:start w:val="2"/>
      <w:numFmt w:val="decimal"/>
      <w:lvlText w:val="%1"/>
      <w:lvlJc w:val="left"/>
    </w:lvl>
    <w:lvl w:ilvl="1">
      <w:start w:val="3"/>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B5F4010"/>
    <w:multiLevelType w:val="multilevel"/>
    <w:tmpl w:val="C99E313E"/>
    <w:lvl w:ilvl="0">
      <w:start w:val="2"/>
      <w:numFmt w:val="decimal"/>
      <w:lvlText w:val="%1"/>
      <w:lvlJc w:val="left"/>
    </w:lvl>
    <w:lvl w:ilvl="1">
      <w:start w:val="2"/>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B62266A"/>
    <w:multiLevelType w:val="multilevel"/>
    <w:tmpl w:val="CEFC5574"/>
    <w:lvl w:ilvl="0">
      <w:start w:val="17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BCE7461"/>
    <w:multiLevelType w:val="multilevel"/>
    <w:tmpl w:val="E28C9A84"/>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D40557E"/>
    <w:multiLevelType w:val="multilevel"/>
    <w:tmpl w:val="0CF204D8"/>
    <w:lvl w:ilvl="0">
      <w:start w:val="1"/>
      <w:numFmt w:val="decimal"/>
      <w:lvlText w:val="%1"/>
      <w:lvlJc w:val="left"/>
    </w:lvl>
    <w:lvl w:ilvl="1">
      <w:start w:val="3"/>
      <w:numFmt w:val="decimal"/>
      <w:lvlText w:val="%1.%2"/>
      <w:lvlJc w:val="left"/>
    </w:lvl>
    <w:lvl w:ilvl="2">
      <w:start w:val="5"/>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DB55C99"/>
    <w:multiLevelType w:val="multilevel"/>
    <w:tmpl w:val="5DD09222"/>
    <w:lvl w:ilvl="0">
      <w:start w:val="10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EE31B02"/>
    <w:multiLevelType w:val="multilevel"/>
    <w:tmpl w:val="98CAFD6E"/>
    <w:lvl w:ilvl="0">
      <w:start w:val="3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1"/>
        <w:szCs w:val="11"/>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F8F5AEC"/>
    <w:multiLevelType w:val="multilevel"/>
    <w:tmpl w:val="B776A1D6"/>
    <w:lvl w:ilvl="0">
      <w:start w:val="4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FC73AD4"/>
    <w:multiLevelType w:val="multilevel"/>
    <w:tmpl w:val="0B58A13C"/>
    <w:lvl w:ilvl="0">
      <w:start w:val="8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04946D2"/>
    <w:multiLevelType w:val="multilevel"/>
    <w:tmpl w:val="2F44AEDA"/>
    <w:lvl w:ilvl="0">
      <w:start w:val="18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07A1733"/>
    <w:multiLevelType w:val="multilevel"/>
    <w:tmpl w:val="624682E6"/>
    <w:lvl w:ilvl="0">
      <w:start w:val="1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22137DEC"/>
    <w:multiLevelType w:val="multilevel"/>
    <w:tmpl w:val="58985820"/>
    <w:lvl w:ilvl="0">
      <w:start w:val="1"/>
      <w:numFmt w:val="decimal"/>
      <w:lvlText w:val="%1"/>
      <w:lvlJc w:val="left"/>
    </w:lvl>
    <w:lvl w:ilvl="1">
      <w:start w:val="2"/>
      <w:numFmt w:val="decimal"/>
      <w:lvlText w:val="%1.%2"/>
      <w:lvlJc w:val="left"/>
    </w:lvl>
    <w:lvl w:ilvl="2">
      <w:start w:val="2"/>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230778E2"/>
    <w:multiLevelType w:val="multilevel"/>
    <w:tmpl w:val="A016EBB8"/>
    <w:lvl w:ilvl="0">
      <w:start w:val="23"/>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262756E2"/>
    <w:multiLevelType w:val="multilevel"/>
    <w:tmpl w:val="B2C6C1EC"/>
    <w:lvl w:ilvl="0">
      <w:start w:val="3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8381AC5"/>
    <w:multiLevelType w:val="multilevel"/>
    <w:tmpl w:val="6028391E"/>
    <w:lvl w:ilvl="0">
      <w:start w:val="9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28A73C27"/>
    <w:multiLevelType w:val="multilevel"/>
    <w:tmpl w:val="E2C89622"/>
    <w:lvl w:ilvl="0">
      <w:start w:val="133"/>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28D6648C"/>
    <w:multiLevelType w:val="multilevel"/>
    <w:tmpl w:val="2E3C2FCC"/>
    <w:lvl w:ilvl="0">
      <w:start w:val="5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29306338"/>
    <w:multiLevelType w:val="multilevel"/>
    <w:tmpl w:val="51E65954"/>
    <w:lvl w:ilvl="0">
      <w:start w:val="1"/>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2BA758E4"/>
    <w:multiLevelType w:val="multilevel"/>
    <w:tmpl w:val="BBC4EB04"/>
    <w:lvl w:ilvl="0">
      <w:start w:val="1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2E356F7D"/>
    <w:multiLevelType w:val="multilevel"/>
    <w:tmpl w:val="C8367CDA"/>
    <w:lvl w:ilvl="0">
      <w:start w:val="3"/>
      <w:numFmt w:val="decimal"/>
      <w:lvlText w:val="%1"/>
      <w:lvlJc w:val="left"/>
    </w:lvl>
    <w:lvl w:ilvl="1">
      <w:start w:val="1"/>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2E6214CD"/>
    <w:multiLevelType w:val="multilevel"/>
    <w:tmpl w:val="7758D042"/>
    <w:lvl w:ilvl="0">
      <w:start w:val="8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EB76020"/>
    <w:multiLevelType w:val="multilevel"/>
    <w:tmpl w:val="F0CE9840"/>
    <w:lvl w:ilvl="0">
      <w:start w:val="2"/>
      <w:numFmt w:val="decimal"/>
      <w:lvlText w:val="%1"/>
      <w:lvlJc w:val="left"/>
    </w:lvl>
    <w:lvl w:ilvl="1">
      <w:start w:val="1"/>
      <w:numFmt w:val="decimal"/>
      <w:lvlText w:val="%1.%2"/>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2F273068"/>
    <w:multiLevelType w:val="multilevel"/>
    <w:tmpl w:val="9F6A157C"/>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2F910794"/>
    <w:multiLevelType w:val="multilevel"/>
    <w:tmpl w:val="ED72BB4E"/>
    <w:lvl w:ilvl="0">
      <w:start w:val="5"/>
      <w:numFmt w:val="decimal"/>
      <w:lvlText w:val="%1"/>
      <w:lvlJc w:val="left"/>
    </w:lvl>
    <w:lvl w:ilvl="1">
      <w:start w:val="1"/>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301E1B47"/>
    <w:multiLevelType w:val="multilevel"/>
    <w:tmpl w:val="72F0DB2A"/>
    <w:lvl w:ilvl="0">
      <w:start w:val="5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349578A1"/>
    <w:multiLevelType w:val="multilevel"/>
    <w:tmpl w:val="2F3C681A"/>
    <w:lvl w:ilvl="0">
      <w:start w:val="3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34C822A3"/>
    <w:multiLevelType w:val="multilevel"/>
    <w:tmpl w:val="E9588F1A"/>
    <w:lvl w:ilvl="0">
      <w:start w:val="124"/>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81418AE"/>
    <w:multiLevelType w:val="multilevel"/>
    <w:tmpl w:val="12A0C690"/>
    <w:lvl w:ilvl="0">
      <w:start w:val="1"/>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38431D19"/>
    <w:multiLevelType w:val="multilevel"/>
    <w:tmpl w:val="EFA8AB54"/>
    <w:lvl w:ilvl="0">
      <w:start w:val="1"/>
      <w:numFmt w:val="decimal"/>
      <w:lvlText w:val="%1"/>
      <w:lvlJc w:val="left"/>
    </w:lvl>
    <w:lvl w:ilvl="1">
      <w:start w:val="3"/>
      <w:numFmt w:val="decimal"/>
      <w:lvlText w:val="%1.%2"/>
      <w:lvlJc w:val="left"/>
    </w:lvl>
    <w:lvl w:ilvl="2">
      <w:start w:val="2"/>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385D04C2"/>
    <w:multiLevelType w:val="multilevel"/>
    <w:tmpl w:val="6F7AF392"/>
    <w:lvl w:ilvl="0">
      <w:start w:val="9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3AF04239"/>
    <w:multiLevelType w:val="multilevel"/>
    <w:tmpl w:val="85B27A44"/>
    <w:lvl w:ilvl="0">
      <w:start w:val="11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3C2354A1"/>
    <w:multiLevelType w:val="multilevel"/>
    <w:tmpl w:val="DE0CFBBE"/>
    <w:lvl w:ilvl="0">
      <w:start w:val="63"/>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3C967A6E"/>
    <w:multiLevelType w:val="multilevel"/>
    <w:tmpl w:val="1FAC69C6"/>
    <w:lvl w:ilvl="0">
      <w:start w:val="3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019519D"/>
    <w:multiLevelType w:val="multilevel"/>
    <w:tmpl w:val="95D0D7D0"/>
    <w:lvl w:ilvl="0">
      <w:start w:val="4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40B6534D"/>
    <w:multiLevelType w:val="multilevel"/>
    <w:tmpl w:val="E5E4F6A2"/>
    <w:lvl w:ilvl="0">
      <w:start w:val="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40EA153E"/>
    <w:multiLevelType w:val="multilevel"/>
    <w:tmpl w:val="3170058C"/>
    <w:lvl w:ilvl="0">
      <w:start w:val="13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43735424"/>
    <w:multiLevelType w:val="multilevel"/>
    <w:tmpl w:val="7A64A980"/>
    <w:lvl w:ilvl="0">
      <w:start w:val="6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4975572F"/>
    <w:multiLevelType w:val="multilevel"/>
    <w:tmpl w:val="F69EB78E"/>
    <w:lvl w:ilvl="0">
      <w:start w:val="5"/>
      <w:numFmt w:val="decimal"/>
      <w:lvlText w:val="%1"/>
      <w:lvlJc w:val="left"/>
    </w:lvl>
    <w:lvl w:ilvl="1">
      <w:start w:val="4"/>
      <w:numFmt w:val="decimal"/>
      <w:lvlText w:val="%1.%2"/>
      <w:lvlJc w:val="left"/>
    </w:lvl>
    <w:lvl w:ilvl="2">
      <w:start w:val="2"/>
      <w:numFmt w:val="decimal"/>
      <w:lvlText w:val="%1.%2.%3"/>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4B746598"/>
    <w:multiLevelType w:val="multilevel"/>
    <w:tmpl w:val="AB2C5AC6"/>
    <w:lvl w:ilvl="0">
      <w:start w:val="10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4C14602C"/>
    <w:multiLevelType w:val="multilevel"/>
    <w:tmpl w:val="A9246008"/>
    <w:lvl w:ilvl="0">
      <w:start w:val="16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4F4F5702"/>
    <w:multiLevelType w:val="multilevel"/>
    <w:tmpl w:val="4D285B62"/>
    <w:lvl w:ilvl="0">
      <w:start w:val="2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0A50DCD"/>
    <w:multiLevelType w:val="multilevel"/>
    <w:tmpl w:val="6C7681E2"/>
    <w:lvl w:ilvl="0">
      <w:start w:val="2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1C66512"/>
    <w:multiLevelType w:val="multilevel"/>
    <w:tmpl w:val="60A4C9B0"/>
    <w:lvl w:ilvl="0">
      <w:start w:val="13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1E327BA"/>
    <w:multiLevelType w:val="multilevel"/>
    <w:tmpl w:val="AD0C3BAE"/>
    <w:lvl w:ilvl="0">
      <w:start w:val="18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3040C28"/>
    <w:multiLevelType w:val="multilevel"/>
    <w:tmpl w:val="32FC51B8"/>
    <w:lvl w:ilvl="0">
      <w:start w:val="1"/>
      <w:numFmt w:val="bullet"/>
      <w:lvlText w:val="-"/>
      <w:lvlJc w:val="left"/>
      <w:rPr>
        <w:rFonts w:ascii="Times New Roman" w:eastAsia="Times New Roman" w:hAnsi="Times New Roman" w:cs="Times New Roman"/>
        <w:b w:val="0"/>
        <w:bCs w:val="0"/>
        <w:i w:val="0"/>
        <w:iCs w:val="0"/>
        <w:smallCaps w:val="0"/>
        <w:strike w:val="0"/>
        <w:color w:val="231F20"/>
        <w:spacing w:val="0"/>
        <w:w w:val="100"/>
        <w:position w:val="0"/>
        <w:sz w:val="22"/>
        <w:szCs w:val="22"/>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48067A0"/>
    <w:multiLevelType w:val="multilevel"/>
    <w:tmpl w:val="54969096"/>
    <w:lvl w:ilvl="0">
      <w:start w:val="1"/>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4A50E9A"/>
    <w:multiLevelType w:val="multilevel"/>
    <w:tmpl w:val="AD2A9E64"/>
    <w:lvl w:ilvl="0">
      <w:start w:val="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5C3722C"/>
    <w:multiLevelType w:val="multilevel"/>
    <w:tmpl w:val="B22CC488"/>
    <w:lvl w:ilvl="0">
      <w:start w:val="5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6AB305D"/>
    <w:multiLevelType w:val="multilevel"/>
    <w:tmpl w:val="471A2EE8"/>
    <w:lvl w:ilvl="0">
      <w:start w:val="1"/>
      <w:numFmt w:val="bullet"/>
      <w:lvlText w:val="-"/>
      <w:lvlJc w:val="left"/>
      <w:rPr>
        <w:rFonts w:ascii="Times New Roman" w:eastAsia="Times New Roman" w:hAnsi="Times New Roman" w:cs="Times New Roman"/>
        <w:b w:val="0"/>
        <w:bCs w:val="0"/>
        <w:i w:val="0"/>
        <w:iCs w:val="0"/>
        <w:smallCaps w:val="0"/>
        <w:strike w:val="0"/>
        <w:color w:val="231F20"/>
        <w:spacing w:val="0"/>
        <w:w w:val="100"/>
        <w:position w:val="0"/>
        <w:sz w:val="22"/>
        <w:szCs w:val="22"/>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73014AA"/>
    <w:multiLevelType w:val="multilevel"/>
    <w:tmpl w:val="D8BE84DA"/>
    <w:lvl w:ilvl="0">
      <w:start w:val="1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7D250A3"/>
    <w:multiLevelType w:val="multilevel"/>
    <w:tmpl w:val="656C712C"/>
    <w:lvl w:ilvl="0">
      <w:start w:val="5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58561CEA"/>
    <w:multiLevelType w:val="multilevel"/>
    <w:tmpl w:val="F9E6A22E"/>
    <w:lvl w:ilvl="0">
      <w:start w:val="93"/>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5C0C00F8"/>
    <w:multiLevelType w:val="multilevel"/>
    <w:tmpl w:val="A4A4B2F4"/>
    <w:lvl w:ilvl="0">
      <w:start w:val="14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5C200B5A"/>
    <w:multiLevelType w:val="multilevel"/>
    <w:tmpl w:val="5532CF14"/>
    <w:lvl w:ilvl="0">
      <w:start w:val="4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5C322F8C"/>
    <w:multiLevelType w:val="multilevel"/>
    <w:tmpl w:val="8DACAAF8"/>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5CAD2C13"/>
    <w:multiLevelType w:val="multilevel"/>
    <w:tmpl w:val="2EE8E3EE"/>
    <w:lvl w:ilvl="0">
      <w:start w:val="10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5E9413C4"/>
    <w:multiLevelType w:val="multilevel"/>
    <w:tmpl w:val="E8B875B6"/>
    <w:lvl w:ilvl="0">
      <w:start w:val="180"/>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5FF45868"/>
    <w:multiLevelType w:val="multilevel"/>
    <w:tmpl w:val="A65A64D0"/>
    <w:lvl w:ilvl="0">
      <w:start w:val="7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2011A20"/>
    <w:multiLevelType w:val="multilevel"/>
    <w:tmpl w:val="F4A4B81C"/>
    <w:lvl w:ilvl="0">
      <w:start w:val="5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62495012"/>
    <w:multiLevelType w:val="multilevel"/>
    <w:tmpl w:val="289A244E"/>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63D35166"/>
    <w:multiLevelType w:val="multilevel"/>
    <w:tmpl w:val="EE3632C0"/>
    <w:lvl w:ilvl="0">
      <w:start w:val="11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641D7D95"/>
    <w:multiLevelType w:val="multilevel"/>
    <w:tmpl w:val="28DCED2A"/>
    <w:lvl w:ilvl="0">
      <w:start w:val="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6432286C"/>
    <w:multiLevelType w:val="multilevel"/>
    <w:tmpl w:val="0676394E"/>
    <w:lvl w:ilvl="0">
      <w:start w:val="14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65C15F17"/>
    <w:multiLevelType w:val="multilevel"/>
    <w:tmpl w:val="5AC0E8A0"/>
    <w:lvl w:ilvl="0">
      <w:start w:val="68"/>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6649393B"/>
    <w:multiLevelType w:val="multilevel"/>
    <w:tmpl w:val="93E097A0"/>
    <w:lvl w:ilvl="0">
      <w:start w:val="7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66CE4BFA"/>
    <w:multiLevelType w:val="multilevel"/>
    <w:tmpl w:val="D5501AAC"/>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68137A99"/>
    <w:multiLevelType w:val="multilevel"/>
    <w:tmpl w:val="092E949C"/>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6AB571F3"/>
    <w:multiLevelType w:val="multilevel"/>
    <w:tmpl w:val="ACD4B14A"/>
    <w:lvl w:ilvl="0">
      <w:start w:val="1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6B206C1F"/>
    <w:multiLevelType w:val="multilevel"/>
    <w:tmpl w:val="5444323A"/>
    <w:lvl w:ilvl="0">
      <w:start w:val="1"/>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6B4F1174"/>
    <w:multiLevelType w:val="multilevel"/>
    <w:tmpl w:val="787A52FC"/>
    <w:lvl w:ilvl="0">
      <w:start w:val="23"/>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6C8C1361"/>
    <w:multiLevelType w:val="multilevel"/>
    <w:tmpl w:val="5CCA3C0A"/>
    <w:lvl w:ilvl="0">
      <w:start w:val="107"/>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6DFD4DE6"/>
    <w:multiLevelType w:val="multilevel"/>
    <w:tmpl w:val="6E1EEDA6"/>
    <w:lvl w:ilvl="0">
      <w:start w:val="4"/>
      <w:numFmt w:val="decimal"/>
      <w:lvlText w:val="%1"/>
      <w:lvlJc w:val="left"/>
    </w:lvl>
    <w:lvl w:ilvl="1">
      <w:start w:val="1"/>
      <w:numFmt w:val="decimal"/>
      <w:lvlText w:val="%1.%2"/>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6E8B0FFD"/>
    <w:multiLevelType w:val="multilevel"/>
    <w:tmpl w:val="279028FE"/>
    <w:lvl w:ilvl="0">
      <w:start w:val="155"/>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6EBE368F"/>
    <w:multiLevelType w:val="multilevel"/>
    <w:tmpl w:val="9D26566A"/>
    <w:lvl w:ilvl="0">
      <w:start w:val="14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6F2810F2"/>
    <w:multiLevelType w:val="multilevel"/>
    <w:tmpl w:val="9FE6D75A"/>
    <w:lvl w:ilvl="0">
      <w:start w:val="8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73BC55E8"/>
    <w:multiLevelType w:val="multilevel"/>
    <w:tmpl w:val="F2486AB4"/>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75A174BC"/>
    <w:multiLevelType w:val="multilevel"/>
    <w:tmpl w:val="53DED1FA"/>
    <w:lvl w:ilvl="0">
      <w:start w:val="1"/>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28"/>
        <w:szCs w:val="28"/>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75AC0CEC"/>
    <w:multiLevelType w:val="multilevel"/>
    <w:tmpl w:val="C32ADF8A"/>
    <w:lvl w:ilvl="0">
      <w:start w:val="32"/>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76B84B20"/>
    <w:multiLevelType w:val="multilevel"/>
    <w:tmpl w:val="7A408898"/>
    <w:lvl w:ilvl="0">
      <w:start w:val="9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78482E21"/>
    <w:multiLevelType w:val="multilevel"/>
    <w:tmpl w:val="BD3E939A"/>
    <w:lvl w:ilvl="0">
      <w:start w:val="1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785A599D"/>
    <w:multiLevelType w:val="multilevel"/>
    <w:tmpl w:val="3AC02E46"/>
    <w:lvl w:ilvl="0">
      <w:start w:val="89"/>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78CB5BD7"/>
    <w:multiLevelType w:val="multilevel"/>
    <w:tmpl w:val="064A97BC"/>
    <w:lvl w:ilvl="0">
      <w:start w:val="44"/>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7A027B75"/>
    <w:multiLevelType w:val="multilevel"/>
    <w:tmpl w:val="1E3AEA2A"/>
    <w:lvl w:ilvl="0">
      <w:start w:val="1"/>
      <w:numFmt w:val="decimal"/>
      <w:lvlText w:val="%1"/>
      <w:lvlJc w:val="left"/>
    </w:lvl>
    <w:lvl w:ilvl="1">
      <w:start w:val="2"/>
      <w:numFmt w:val="decimal"/>
      <w:lvlText w:val="%1.%2"/>
      <w:lvlJc w:val="left"/>
    </w:lvl>
    <w:lvl w:ilvl="2">
      <w:start w:val="1"/>
      <w:numFmt w:val="decimal"/>
      <w:lvlText w:val="%1.%2.%3"/>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7A26689E"/>
    <w:multiLevelType w:val="multilevel"/>
    <w:tmpl w:val="631A57EA"/>
    <w:lvl w:ilvl="0">
      <w:start w:val="76"/>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7AD51985"/>
    <w:multiLevelType w:val="multilevel"/>
    <w:tmpl w:val="92100A48"/>
    <w:lvl w:ilvl="0">
      <w:start w:val="1"/>
      <w:numFmt w:val="decimal"/>
      <w:lvlText w:val="%1"/>
      <w:lvlJc w:val="left"/>
      <w:rPr>
        <w:rFonts w:ascii="Times New Roman" w:eastAsia="Times New Roman" w:hAnsi="Times New Roman" w:cs="Times New Roman"/>
        <w:b w:val="0"/>
        <w:bCs w:val="0"/>
        <w:i/>
        <w:iCs/>
        <w:smallCaps w:val="0"/>
        <w:strike w:val="0"/>
        <w:color w:val="231F20"/>
        <w:spacing w:val="0"/>
        <w:w w:val="100"/>
        <w:position w:val="0"/>
        <w:sz w:val="30"/>
        <w:szCs w:val="30"/>
        <w:u w:val="none"/>
        <w:shd w:val="clear" w:color="auto" w:fill="auto"/>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7E5F5D26"/>
    <w:multiLevelType w:val="multilevel"/>
    <w:tmpl w:val="6414B6E2"/>
    <w:lvl w:ilvl="0">
      <w:start w:val="14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7EFC4C07"/>
    <w:multiLevelType w:val="multilevel"/>
    <w:tmpl w:val="D30299E2"/>
    <w:lvl w:ilvl="0">
      <w:start w:val="41"/>
      <w:numFmt w:val="decimal"/>
      <w:lvlText w:val="%1"/>
      <w:lvlJc w:val="left"/>
      <w:rPr>
        <w:rFonts w:ascii="Times New Roman" w:eastAsia="Times New Roman" w:hAnsi="Times New Roman" w:cs="Times New Roman"/>
        <w:b w:val="0"/>
        <w:bCs w:val="0"/>
        <w:i w:val="0"/>
        <w:iCs w:val="0"/>
        <w:smallCaps w:val="0"/>
        <w:strike w:val="0"/>
        <w:color w:val="414042"/>
        <w:spacing w:val="0"/>
        <w:w w:val="100"/>
        <w:position w:val="0"/>
        <w:sz w:val="17"/>
        <w:szCs w:val="17"/>
        <w:u w:val="none"/>
        <w:shd w:val="clear" w:color="auto" w:fill="auto"/>
        <w:vertAlign w:val="superscript"/>
        <w:lang w:val="pt-PT" w:eastAsia="pt-PT" w:bidi="pt-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8"/>
  </w:num>
  <w:num w:numId="2">
    <w:abstractNumId w:val="4"/>
  </w:num>
  <w:num w:numId="3">
    <w:abstractNumId w:val="42"/>
  </w:num>
  <w:num w:numId="4">
    <w:abstractNumId w:val="17"/>
  </w:num>
  <w:num w:numId="5">
    <w:abstractNumId w:val="73"/>
  </w:num>
  <w:num w:numId="6">
    <w:abstractNumId w:val="21"/>
  </w:num>
  <w:num w:numId="7">
    <w:abstractNumId w:val="114"/>
  </w:num>
  <w:num w:numId="8">
    <w:abstractNumId w:val="109"/>
  </w:num>
  <w:num w:numId="9">
    <w:abstractNumId w:val="43"/>
  </w:num>
  <w:num w:numId="10">
    <w:abstractNumId w:val="39"/>
  </w:num>
  <w:num w:numId="11">
    <w:abstractNumId w:val="0"/>
  </w:num>
  <w:num w:numId="12">
    <w:abstractNumId w:val="106"/>
  </w:num>
  <w:num w:numId="13">
    <w:abstractNumId w:val="16"/>
  </w:num>
  <w:num w:numId="14">
    <w:abstractNumId w:val="60"/>
  </w:num>
  <w:num w:numId="15">
    <w:abstractNumId w:val="36"/>
  </w:num>
  <w:num w:numId="16">
    <w:abstractNumId w:val="34"/>
  </w:num>
  <w:num w:numId="17">
    <w:abstractNumId w:val="88"/>
  </w:num>
  <w:num w:numId="18">
    <w:abstractNumId w:val="41"/>
  </w:num>
  <w:num w:numId="19">
    <w:abstractNumId w:val="53"/>
  </w:num>
  <w:num w:numId="20">
    <w:abstractNumId w:val="50"/>
  </w:num>
  <w:num w:numId="21">
    <w:abstractNumId w:val="64"/>
  </w:num>
  <w:num w:numId="22">
    <w:abstractNumId w:val="33"/>
  </w:num>
  <w:num w:numId="23">
    <w:abstractNumId w:val="56"/>
  </w:num>
  <w:num w:numId="24">
    <w:abstractNumId w:val="68"/>
  </w:num>
  <w:num w:numId="25">
    <w:abstractNumId w:val="32"/>
  </w:num>
  <w:num w:numId="26">
    <w:abstractNumId w:val="52"/>
  </w:num>
  <w:num w:numId="27">
    <w:abstractNumId w:val="110"/>
  </w:num>
  <w:num w:numId="28">
    <w:abstractNumId w:val="87"/>
  </w:num>
  <w:num w:numId="29">
    <w:abstractNumId w:val="102"/>
  </w:num>
  <w:num w:numId="30">
    <w:abstractNumId w:val="74"/>
  </w:num>
  <w:num w:numId="31">
    <w:abstractNumId w:val="107"/>
  </w:num>
  <w:num w:numId="32">
    <w:abstractNumId w:val="105"/>
  </w:num>
  <w:num w:numId="33">
    <w:abstractNumId w:val="84"/>
  </w:num>
  <w:num w:numId="34">
    <w:abstractNumId w:val="104"/>
  </w:num>
  <w:num w:numId="35">
    <w:abstractNumId w:val="1"/>
  </w:num>
  <w:num w:numId="36">
    <w:abstractNumId w:val="76"/>
  </w:num>
  <w:num w:numId="37">
    <w:abstractNumId w:val="51"/>
  </w:num>
  <w:num w:numId="38">
    <w:abstractNumId w:val="25"/>
  </w:num>
  <w:num w:numId="39">
    <w:abstractNumId w:val="57"/>
  </w:num>
  <w:num w:numId="40">
    <w:abstractNumId w:val="26"/>
  </w:num>
  <w:num w:numId="41">
    <w:abstractNumId w:val="118"/>
  </w:num>
  <w:num w:numId="42">
    <w:abstractNumId w:val="22"/>
  </w:num>
  <w:num w:numId="43">
    <w:abstractNumId w:val="11"/>
  </w:num>
  <w:num w:numId="44">
    <w:abstractNumId w:val="48"/>
  </w:num>
  <w:num w:numId="45">
    <w:abstractNumId w:val="19"/>
  </w:num>
  <w:num w:numId="46">
    <w:abstractNumId w:val="103"/>
  </w:num>
  <w:num w:numId="47">
    <w:abstractNumId w:val="80"/>
  </w:num>
  <w:num w:numId="48">
    <w:abstractNumId w:val="93"/>
  </w:num>
  <w:num w:numId="49">
    <w:abstractNumId w:val="7"/>
  </w:num>
  <w:num w:numId="50">
    <w:abstractNumId w:val="81"/>
  </w:num>
  <w:num w:numId="51">
    <w:abstractNumId w:val="44"/>
  </w:num>
  <w:num w:numId="52">
    <w:abstractNumId w:val="77"/>
  </w:num>
  <w:num w:numId="53">
    <w:abstractNumId w:val="45"/>
  </w:num>
  <w:num w:numId="54">
    <w:abstractNumId w:val="20"/>
  </w:num>
  <w:num w:numId="55">
    <w:abstractNumId w:val="54"/>
  </w:num>
  <w:num w:numId="56">
    <w:abstractNumId w:val="85"/>
  </w:num>
  <w:num w:numId="57">
    <w:abstractNumId w:val="82"/>
  </w:num>
  <w:num w:numId="58">
    <w:abstractNumId w:val="35"/>
  </w:num>
  <w:num w:numId="59">
    <w:abstractNumId w:val="29"/>
  </w:num>
  <w:num w:numId="60">
    <w:abstractNumId w:val="5"/>
  </w:num>
  <w:num w:numId="61">
    <w:abstractNumId w:val="59"/>
  </w:num>
  <w:num w:numId="62">
    <w:abstractNumId w:val="14"/>
  </w:num>
  <w:num w:numId="63">
    <w:abstractNumId w:val="6"/>
  </w:num>
  <w:num w:numId="64">
    <w:abstractNumId w:val="96"/>
  </w:num>
  <w:num w:numId="65">
    <w:abstractNumId w:val="55"/>
  </w:num>
  <w:num w:numId="66">
    <w:abstractNumId w:val="10"/>
  </w:num>
  <w:num w:numId="67">
    <w:abstractNumId w:val="99"/>
  </w:num>
  <w:num w:numId="68">
    <w:abstractNumId w:val="98"/>
  </w:num>
  <w:num w:numId="69">
    <w:abstractNumId w:val="72"/>
  </w:num>
  <w:num w:numId="70">
    <w:abstractNumId w:val="28"/>
  </w:num>
  <w:num w:numId="71">
    <w:abstractNumId w:val="100"/>
  </w:num>
  <w:num w:numId="72">
    <w:abstractNumId w:val="38"/>
  </w:num>
  <w:num w:numId="73">
    <w:abstractNumId w:val="18"/>
  </w:num>
  <w:num w:numId="74">
    <w:abstractNumId w:val="65"/>
  </w:num>
  <w:num w:numId="75">
    <w:abstractNumId w:val="90"/>
  </w:num>
  <w:num w:numId="76">
    <w:abstractNumId w:val="86"/>
  </w:num>
  <w:num w:numId="77">
    <w:abstractNumId w:val="63"/>
  </w:num>
  <w:num w:numId="78">
    <w:abstractNumId w:val="30"/>
  </w:num>
  <w:num w:numId="79">
    <w:abstractNumId w:val="12"/>
  </w:num>
  <w:num w:numId="80">
    <w:abstractNumId w:val="115"/>
  </w:num>
  <w:num w:numId="81">
    <w:abstractNumId w:val="40"/>
  </w:num>
  <w:num w:numId="82">
    <w:abstractNumId w:val="8"/>
  </w:num>
  <w:num w:numId="83">
    <w:abstractNumId w:val="3"/>
  </w:num>
  <w:num w:numId="84">
    <w:abstractNumId w:val="61"/>
  </w:num>
  <w:num w:numId="85">
    <w:abstractNumId w:val="91"/>
  </w:num>
  <w:num w:numId="86">
    <w:abstractNumId w:val="37"/>
  </w:num>
  <w:num w:numId="87">
    <w:abstractNumId w:val="69"/>
  </w:num>
  <w:num w:numId="88">
    <w:abstractNumId w:val="62"/>
  </w:num>
  <w:num w:numId="89">
    <w:abstractNumId w:val="9"/>
  </w:num>
  <w:num w:numId="90">
    <w:abstractNumId w:val="23"/>
  </w:num>
  <w:num w:numId="91">
    <w:abstractNumId w:val="49"/>
  </w:num>
  <w:num w:numId="92">
    <w:abstractNumId w:val="47"/>
  </w:num>
  <w:num w:numId="93">
    <w:abstractNumId w:val="13"/>
  </w:num>
  <w:num w:numId="94">
    <w:abstractNumId w:val="27"/>
  </w:num>
  <w:num w:numId="95">
    <w:abstractNumId w:val="94"/>
  </w:num>
  <w:num w:numId="96">
    <w:abstractNumId w:val="97"/>
  </w:num>
  <w:num w:numId="97">
    <w:abstractNumId w:val="71"/>
  </w:num>
  <w:num w:numId="98">
    <w:abstractNumId w:val="75"/>
  </w:num>
  <w:num w:numId="99">
    <w:abstractNumId w:val="2"/>
  </w:num>
  <w:num w:numId="100">
    <w:abstractNumId w:val="111"/>
  </w:num>
  <w:num w:numId="101">
    <w:abstractNumId w:val="24"/>
  </w:num>
  <w:num w:numId="102">
    <w:abstractNumId w:val="101"/>
  </w:num>
  <w:num w:numId="103">
    <w:abstractNumId w:val="116"/>
  </w:num>
  <w:num w:numId="104">
    <w:abstractNumId w:val="113"/>
  </w:num>
  <w:num w:numId="105">
    <w:abstractNumId w:val="79"/>
  </w:num>
  <w:num w:numId="106">
    <w:abstractNumId w:val="31"/>
  </w:num>
  <w:num w:numId="107">
    <w:abstractNumId w:val="95"/>
  </w:num>
  <w:num w:numId="108">
    <w:abstractNumId w:val="89"/>
  </w:num>
  <w:num w:numId="109">
    <w:abstractNumId w:val="108"/>
  </w:num>
  <w:num w:numId="110">
    <w:abstractNumId w:val="112"/>
  </w:num>
  <w:num w:numId="111">
    <w:abstractNumId w:val="83"/>
  </w:num>
  <w:num w:numId="112">
    <w:abstractNumId w:val="46"/>
  </w:num>
  <w:num w:numId="113">
    <w:abstractNumId w:val="70"/>
  </w:num>
  <w:num w:numId="114">
    <w:abstractNumId w:val="92"/>
  </w:num>
  <w:num w:numId="115">
    <w:abstractNumId w:val="58"/>
  </w:num>
  <w:num w:numId="116">
    <w:abstractNumId w:val="67"/>
  </w:num>
  <w:num w:numId="117">
    <w:abstractNumId w:val="15"/>
  </w:num>
  <w:num w:numId="118">
    <w:abstractNumId w:val="117"/>
  </w:num>
  <w:num w:numId="119">
    <w:abstractNumId w:val="6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B84"/>
    <w:rsid w:val="000D3B84"/>
    <w:rsid w:val="00456C65"/>
    <w:rsid w:val="005444B5"/>
    <w:rsid w:val="00842E46"/>
    <w:rsid w:val="009A5ABE"/>
    <w:rsid w:val="00B9691E"/>
    <w:rsid w:val="00C56008"/>
    <w:rsid w:val="00DA5778"/>
    <w:rsid w:val="00F5094D"/>
    <w:rsid w:val="00F600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8295B"/>
  <w15:docId w15:val="{3196452E-131A-4B14-8DC8-C58A25C9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pt-PT" w:eastAsia="pt-PT" w:bidi="pt-PT"/>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color w:val="414042"/>
      <w:sz w:val="17"/>
      <w:szCs w:val="17"/>
      <w:u w:val="none"/>
    </w:rPr>
  </w:style>
  <w:style w:type="character" w:customStyle="1" w:styleId="a5">
    <w:name w:val="Другое_"/>
    <w:basedOn w:val="a0"/>
    <w:link w:val="a6"/>
    <w:rPr>
      <w:rFonts w:ascii="Times New Roman" w:eastAsia="Times New Roman" w:hAnsi="Times New Roman" w:cs="Times New Roman"/>
      <w:b w:val="0"/>
      <w:bCs w:val="0"/>
      <w:i w:val="0"/>
      <w:iCs w:val="0"/>
      <w:smallCaps w:val="0"/>
      <w:strike w:val="0"/>
      <w:color w:val="231F20"/>
      <w:sz w:val="22"/>
      <w:szCs w:val="22"/>
      <w:u w:val="none"/>
    </w:rPr>
  </w:style>
  <w:style w:type="character" w:customStyle="1" w:styleId="4">
    <w:name w:val="Основной текст (4)_"/>
    <w:basedOn w:val="a0"/>
    <w:link w:val="40"/>
    <w:rPr>
      <w:rFonts w:ascii="Corbel" w:eastAsia="Corbel" w:hAnsi="Corbel" w:cs="Corbel"/>
      <w:b w:val="0"/>
      <w:bCs w:val="0"/>
      <w:i w:val="0"/>
      <w:iCs w:val="0"/>
      <w:smallCaps w:val="0"/>
      <w:strike w:val="0"/>
      <w:color w:val="EBEBEB"/>
      <w:sz w:val="20"/>
      <w:szCs w:val="20"/>
      <w:u w:val="none"/>
    </w:rPr>
  </w:style>
  <w:style w:type="character" w:customStyle="1" w:styleId="3">
    <w:name w:val="Основной текст (3)_"/>
    <w:basedOn w:val="a0"/>
    <w:link w:val="30"/>
    <w:rPr>
      <w:rFonts w:ascii="Arial" w:eastAsia="Arial" w:hAnsi="Arial" w:cs="Arial"/>
      <w:b w:val="0"/>
      <w:bCs w:val="0"/>
      <w:i w:val="0"/>
      <w:iCs w:val="0"/>
      <w:smallCaps w:val="0"/>
      <w:strike w:val="0"/>
      <w:color w:val="231F20"/>
      <w:sz w:val="15"/>
      <w:szCs w:val="15"/>
      <w:u w:val="none"/>
    </w:rPr>
  </w:style>
  <w:style w:type="character" w:customStyle="1" w:styleId="a7">
    <w:name w:val="Основной текст_"/>
    <w:basedOn w:val="a0"/>
    <w:link w:val="1"/>
    <w:rPr>
      <w:rFonts w:ascii="Times New Roman" w:eastAsia="Times New Roman" w:hAnsi="Times New Roman" w:cs="Times New Roman"/>
      <w:b w:val="0"/>
      <w:bCs w:val="0"/>
      <w:i w:val="0"/>
      <w:iCs w:val="0"/>
      <w:smallCaps w:val="0"/>
      <w:strike w:val="0"/>
      <w:color w:val="231F20"/>
      <w:sz w:val="22"/>
      <w:szCs w:val="22"/>
      <w:u w:val="none"/>
    </w:rPr>
  </w:style>
  <w:style w:type="character" w:customStyle="1" w:styleId="6">
    <w:name w:val="Основной текст (6)_"/>
    <w:basedOn w:val="a0"/>
    <w:link w:val="60"/>
    <w:rPr>
      <w:rFonts w:ascii="Sylfaen" w:eastAsia="Sylfaen" w:hAnsi="Sylfaen" w:cs="Sylfaen"/>
      <w:b w:val="0"/>
      <w:bCs w:val="0"/>
      <w:i w:val="0"/>
      <w:iCs w:val="0"/>
      <w:smallCaps w:val="0"/>
      <w:strike w:val="0"/>
      <w:color w:val="231F20"/>
      <w:sz w:val="20"/>
      <w:szCs w:val="20"/>
      <w:u w:val="none"/>
    </w:rPr>
  </w:style>
  <w:style w:type="character" w:customStyle="1" w:styleId="a8">
    <w:name w:val="Подпись к картинке_"/>
    <w:basedOn w:val="a0"/>
    <w:link w:val="a9"/>
    <w:rPr>
      <w:rFonts w:ascii="Corbel" w:eastAsia="Corbel" w:hAnsi="Corbel" w:cs="Corbel"/>
      <w:b w:val="0"/>
      <w:bCs w:val="0"/>
      <w:i w:val="0"/>
      <w:iCs w:val="0"/>
      <w:smallCaps w:val="0"/>
      <w:strike w:val="0"/>
      <w:color w:val="231F20"/>
      <w:sz w:val="20"/>
      <w:szCs w:val="20"/>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color w:val="EBEBEB"/>
      <w:sz w:val="306"/>
      <w:szCs w:val="306"/>
      <w:u w:val="none"/>
    </w:rPr>
  </w:style>
  <w:style w:type="character" w:customStyle="1" w:styleId="2">
    <w:name w:val="Колонтитул (2)_"/>
    <w:basedOn w:val="a0"/>
    <w:link w:val="20"/>
    <w:rPr>
      <w:rFonts w:ascii="Times New Roman" w:eastAsia="Times New Roman" w:hAnsi="Times New Roman" w:cs="Times New Roman"/>
      <w:b w:val="0"/>
      <w:bCs w:val="0"/>
      <w:i w:val="0"/>
      <w:iCs w:val="0"/>
      <w:smallCaps w:val="0"/>
      <w:strike w:val="0"/>
      <w:sz w:val="20"/>
      <w:szCs w:val="20"/>
      <w:u w:val="none"/>
    </w:rPr>
  </w:style>
  <w:style w:type="character" w:customStyle="1" w:styleId="5">
    <w:name w:val="Заголовок №5_"/>
    <w:basedOn w:val="a0"/>
    <w:link w:val="50"/>
    <w:rPr>
      <w:rFonts w:ascii="Times New Roman" w:eastAsia="Times New Roman" w:hAnsi="Times New Roman" w:cs="Times New Roman"/>
      <w:b w:val="0"/>
      <w:bCs w:val="0"/>
      <w:i w:val="0"/>
      <w:iCs w:val="0"/>
      <w:smallCaps w:val="0"/>
      <w:strike w:val="0"/>
      <w:color w:val="231F20"/>
      <w:sz w:val="28"/>
      <w:szCs w:val="28"/>
      <w:u w:val="none"/>
    </w:rPr>
  </w:style>
  <w:style w:type="character" w:customStyle="1" w:styleId="51">
    <w:name w:val="Основной текст (5)_"/>
    <w:basedOn w:val="a0"/>
    <w:link w:val="52"/>
    <w:rPr>
      <w:rFonts w:ascii="Georgia" w:eastAsia="Georgia" w:hAnsi="Georgia" w:cs="Georgia"/>
      <w:b w:val="0"/>
      <w:bCs w:val="0"/>
      <w:i w:val="0"/>
      <w:iCs w:val="0"/>
      <w:smallCaps w:val="0"/>
      <w:strike w:val="0"/>
      <w:color w:val="231F20"/>
      <w:sz w:val="17"/>
      <w:szCs w:val="17"/>
      <w:u w:val="none"/>
    </w:rPr>
  </w:style>
  <w:style w:type="character" w:customStyle="1" w:styleId="21">
    <w:name w:val="Заголовок №2_"/>
    <w:basedOn w:val="a0"/>
    <w:link w:val="22"/>
    <w:rPr>
      <w:rFonts w:ascii="Times New Roman" w:eastAsia="Times New Roman" w:hAnsi="Times New Roman" w:cs="Times New Roman"/>
      <w:b/>
      <w:bCs/>
      <w:i w:val="0"/>
      <w:iCs w:val="0"/>
      <w:smallCaps w:val="0"/>
      <w:strike w:val="0"/>
      <w:color w:val="231F20"/>
      <w:sz w:val="36"/>
      <w:szCs w:val="36"/>
      <w:u w:val="none"/>
    </w:rPr>
  </w:style>
  <w:style w:type="character" w:customStyle="1" w:styleId="23">
    <w:name w:val="Основной текст (2)_"/>
    <w:basedOn w:val="a0"/>
    <w:link w:val="24"/>
    <w:rPr>
      <w:rFonts w:ascii="Times New Roman" w:eastAsia="Times New Roman" w:hAnsi="Times New Roman" w:cs="Times New Roman"/>
      <w:b w:val="0"/>
      <w:bCs w:val="0"/>
      <w:i w:val="0"/>
      <w:iCs w:val="0"/>
      <w:smallCaps w:val="0"/>
      <w:strike w:val="0"/>
      <w:color w:val="414042"/>
      <w:sz w:val="17"/>
      <w:szCs w:val="17"/>
      <w:u w:val="none"/>
    </w:rPr>
  </w:style>
  <w:style w:type="character" w:customStyle="1" w:styleId="31">
    <w:name w:val="Заголовок №3_"/>
    <w:basedOn w:val="a0"/>
    <w:link w:val="32"/>
    <w:rPr>
      <w:rFonts w:ascii="Times New Roman" w:eastAsia="Times New Roman" w:hAnsi="Times New Roman" w:cs="Times New Roman"/>
      <w:b/>
      <w:bCs/>
      <w:i w:val="0"/>
      <w:iCs w:val="0"/>
      <w:smallCaps w:val="0"/>
      <w:strike w:val="0"/>
      <w:color w:val="231F20"/>
      <w:sz w:val="28"/>
      <w:szCs w:val="28"/>
      <w:u w:val="none"/>
    </w:rPr>
  </w:style>
  <w:style w:type="character" w:customStyle="1" w:styleId="41">
    <w:name w:val="Заголовок №4_"/>
    <w:basedOn w:val="a0"/>
    <w:link w:val="42"/>
    <w:rPr>
      <w:rFonts w:ascii="Times New Roman" w:eastAsia="Times New Roman" w:hAnsi="Times New Roman" w:cs="Times New Roman"/>
      <w:b w:val="0"/>
      <w:bCs w:val="0"/>
      <w:i/>
      <w:iCs/>
      <w:smallCaps w:val="0"/>
      <w:strike w:val="0"/>
      <w:color w:val="231F20"/>
      <w:sz w:val="30"/>
      <w:szCs w:val="30"/>
      <w:u w:val="none"/>
    </w:rPr>
  </w:style>
  <w:style w:type="character" w:customStyle="1" w:styleId="aa">
    <w:name w:val="Колонтитул_"/>
    <w:basedOn w:val="a0"/>
    <w:link w:val="ab"/>
    <w:rPr>
      <w:rFonts w:ascii="Times New Roman" w:eastAsia="Times New Roman" w:hAnsi="Times New Roman" w:cs="Times New Roman"/>
      <w:b w:val="0"/>
      <w:bCs w:val="0"/>
      <w:i/>
      <w:iCs/>
      <w:smallCaps w:val="0"/>
      <w:strike w:val="0"/>
      <w:color w:val="231F20"/>
      <w:sz w:val="20"/>
      <w:szCs w:val="20"/>
      <w:u w:val="none"/>
    </w:rPr>
  </w:style>
  <w:style w:type="paragraph" w:customStyle="1" w:styleId="a4">
    <w:name w:val="Сноска"/>
    <w:basedOn w:val="a"/>
    <w:link w:val="a3"/>
    <w:pPr>
      <w:spacing w:line="266" w:lineRule="auto"/>
    </w:pPr>
    <w:rPr>
      <w:rFonts w:ascii="Times New Roman" w:eastAsia="Times New Roman" w:hAnsi="Times New Roman" w:cs="Times New Roman"/>
      <w:color w:val="414042"/>
      <w:sz w:val="17"/>
      <w:szCs w:val="17"/>
    </w:rPr>
  </w:style>
  <w:style w:type="paragraph" w:customStyle="1" w:styleId="a6">
    <w:name w:val="Другое"/>
    <w:basedOn w:val="a"/>
    <w:link w:val="a5"/>
    <w:pPr>
      <w:spacing w:line="360" w:lineRule="auto"/>
      <w:ind w:firstLine="400"/>
    </w:pPr>
    <w:rPr>
      <w:rFonts w:ascii="Times New Roman" w:eastAsia="Times New Roman" w:hAnsi="Times New Roman" w:cs="Times New Roman"/>
      <w:color w:val="231F20"/>
      <w:sz w:val="22"/>
      <w:szCs w:val="22"/>
    </w:rPr>
  </w:style>
  <w:style w:type="paragraph" w:customStyle="1" w:styleId="40">
    <w:name w:val="Основной текст (4)"/>
    <w:basedOn w:val="a"/>
    <w:link w:val="4"/>
    <w:pPr>
      <w:spacing w:after="280" w:line="276" w:lineRule="auto"/>
    </w:pPr>
    <w:rPr>
      <w:rFonts w:ascii="Corbel" w:eastAsia="Corbel" w:hAnsi="Corbel" w:cs="Corbel"/>
      <w:color w:val="EBEBEB"/>
      <w:sz w:val="20"/>
      <w:szCs w:val="20"/>
    </w:rPr>
  </w:style>
  <w:style w:type="paragraph" w:customStyle="1" w:styleId="30">
    <w:name w:val="Основной текст (3)"/>
    <w:basedOn w:val="a"/>
    <w:link w:val="3"/>
    <w:pPr>
      <w:spacing w:line="286" w:lineRule="auto"/>
      <w:jc w:val="center"/>
    </w:pPr>
    <w:rPr>
      <w:rFonts w:ascii="Arial" w:eastAsia="Arial" w:hAnsi="Arial" w:cs="Arial"/>
      <w:color w:val="231F20"/>
      <w:sz w:val="15"/>
      <w:szCs w:val="15"/>
    </w:rPr>
  </w:style>
  <w:style w:type="paragraph" w:customStyle="1" w:styleId="1">
    <w:name w:val="Основной текст1"/>
    <w:basedOn w:val="a"/>
    <w:link w:val="a7"/>
    <w:pPr>
      <w:spacing w:line="360" w:lineRule="auto"/>
      <w:ind w:firstLine="400"/>
    </w:pPr>
    <w:rPr>
      <w:rFonts w:ascii="Times New Roman" w:eastAsia="Times New Roman" w:hAnsi="Times New Roman" w:cs="Times New Roman"/>
      <w:color w:val="231F20"/>
      <w:sz w:val="22"/>
      <w:szCs w:val="22"/>
    </w:rPr>
  </w:style>
  <w:style w:type="paragraph" w:customStyle="1" w:styleId="60">
    <w:name w:val="Основной текст (6)"/>
    <w:basedOn w:val="a"/>
    <w:link w:val="6"/>
    <w:pPr>
      <w:spacing w:after="140" w:line="214" w:lineRule="auto"/>
      <w:ind w:left="560" w:hanging="280"/>
    </w:pPr>
    <w:rPr>
      <w:rFonts w:ascii="Sylfaen" w:eastAsia="Sylfaen" w:hAnsi="Sylfaen" w:cs="Sylfaen"/>
      <w:color w:val="231F20"/>
      <w:sz w:val="20"/>
      <w:szCs w:val="20"/>
    </w:rPr>
  </w:style>
  <w:style w:type="paragraph" w:customStyle="1" w:styleId="a9">
    <w:name w:val="Подпись к картинке"/>
    <w:basedOn w:val="a"/>
    <w:link w:val="a8"/>
    <w:rPr>
      <w:rFonts w:ascii="Corbel" w:eastAsia="Corbel" w:hAnsi="Corbel" w:cs="Corbel"/>
      <w:color w:val="231F20"/>
      <w:sz w:val="20"/>
      <w:szCs w:val="20"/>
    </w:rPr>
  </w:style>
  <w:style w:type="paragraph" w:customStyle="1" w:styleId="11">
    <w:name w:val="Заголовок №1"/>
    <w:basedOn w:val="a"/>
    <w:link w:val="10"/>
    <w:pPr>
      <w:jc w:val="center"/>
      <w:outlineLvl w:val="0"/>
    </w:pPr>
    <w:rPr>
      <w:rFonts w:ascii="Times New Roman" w:eastAsia="Times New Roman" w:hAnsi="Times New Roman" w:cs="Times New Roman"/>
      <w:color w:val="EBEBEB"/>
      <w:sz w:val="306"/>
      <w:szCs w:val="306"/>
    </w:rPr>
  </w:style>
  <w:style w:type="paragraph" w:customStyle="1" w:styleId="20">
    <w:name w:val="Колонтитул (2)"/>
    <w:basedOn w:val="a"/>
    <w:link w:val="2"/>
    <w:rPr>
      <w:rFonts w:ascii="Times New Roman" w:eastAsia="Times New Roman" w:hAnsi="Times New Roman" w:cs="Times New Roman"/>
      <w:sz w:val="20"/>
      <w:szCs w:val="20"/>
    </w:rPr>
  </w:style>
  <w:style w:type="paragraph" w:customStyle="1" w:styleId="50">
    <w:name w:val="Заголовок №5"/>
    <w:basedOn w:val="a"/>
    <w:link w:val="5"/>
    <w:pPr>
      <w:spacing w:after="320"/>
      <w:jc w:val="center"/>
      <w:outlineLvl w:val="4"/>
    </w:pPr>
    <w:rPr>
      <w:rFonts w:ascii="Times New Roman" w:eastAsia="Times New Roman" w:hAnsi="Times New Roman" w:cs="Times New Roman"/>
      <w:color w:val="231F20"/>
      <w:sz w:val="28"/>
      <w:szCs w:val="28"/>
    </w:rPr>
  </w:style>
  <w:style w:type="paragraph" w:customStyle="1" w:styleId="52">
    <w:name w:val="Основной текст (5)"/>
    <w:basedOn w:val="a"/>
    <w:link w:val="51"/>
    <w:pPr>
      <w:spacing w:after="160"/>
    </w:pPr>
    <w:rPr>
      <w:rFonts w:ascii="Georgia" w:eastAsia="Georgia" w:hAnsi="Georgia" w:cs="Georgia"/>
      <w:color w:val="231F20"/>
      <w:sz w:val="17"/>
      <w:szCs w:val="17"/>
    </w:rPr>
  </w:style>
  <w:style w:type="paragraph" w:customStyle="1" w:styleId="22">
    <w:name w:val="Заголовок №2"/>
    <w:basedOn w:val="a"/>
    <w:link w:val="21"/>
    <w:pPr>
      <w:spacing w:before="3620" w:after="1000"/>
      <w:ind w:firstLine="200"/>
      <w:outlineLvl w:val="1"/>
    </w:pPr>
    <w:rPr>
      <w:rFonts w:ascii="Times New Roman" w:eastAsia="Times New Roman" w:hAnsi="Times New Roman" w:cs="Times New Roman"/>
      <w:b/>
      <w:bCs/>
      <w:color w:val="231F20"/>
      <w:sz w:val="36"/>
      <w:szCs w:val="36"/>
    </w:rPr>
  </w:style>
  <w:style w:type="paragraph" w:customStyle="1" w:styleId="24">
    <w:name w:val="Основной текст (2)"/>
    <w:basedOn w:val="a"/>
    <w:link w:val="23"/>
    <w:pPr>
      <w:spacing w:after="740" w:line="266" w:lineRule="auto"/>
    </w:pPr>
    <w:rPr>
      <w:rFonts w:ascii="Times New Roman" w:eastAsia="Times New Roman" w:hAnsi="Times New Roman" w:cs="Times New Roman"/>
      <w:color w:val="414042"/>
      <w:sz w:val="17"/>
      <w:szCs w:val="17"/>
    </w:rPr>
  </w:style>
  <w:style w:type="paragraph" w:customStyle="1" w:styleId="32">
    <w:name w:val="Заголовок №3"/>
    <w:basedOn w:val="a"/>
    <w:link w:val="31"/>
    <w:pPr>
      <w:spacing w:after="40" w:line="283" w:lineRule="auto"/>
      <w:outlineLvl w:val="2"/>
    </w:pPr>
    <w:rPr>
      <w:rFonts w:ascii="Times New Roman" w:eastAsia="Times New Roman" w:hAnsi="Times New Roman" w:cs="Times New Roman"/>
      <w:b/>
      <w:bCs/>
      <w:color w:val="231F20"/>
      <w:sz w:val="28"/>
      <w:szCs w:val="28"/>
    </w:rPr>
  </w:style>
  <w:style w:type="paragraph" w:customStyle="1" w:styleId="42">
    <w:name w:val="Заголовок №4"/>
    <w:basedOn w:val="a"/>
    <w:link w:val="41"/>
    <w:pPr>
      <w:spacing w:after="200"/>
      <w:outlineLvl w:val="3"/>
    </w:pPr>
    <w:rPr>
      <w:rFonts w:ascii="Times New Roman" w:eastAsia="Times New Roman" w:hAnsi="Times New Roman" w:cs="Times New Roman"/>
      <w:i/>
      <w:iCs/>
      <w:color w:val="231F20"/>
      <w:sz w:val="30"/>
      <w:szCs w:val="30"/>
    </w:rPr>
  </w:style>
  <w:style w:type="paragraph" w:customStyle="1" w:styleId="ab">
    <w:name w:val="Колонтитул"/>
    <w:basedOn w:val="a"/>
    <w:link w:val="aa"/>
    <w:rPr>
      <w:rFonts w:ascii="Times New Roman" w:eastAsia="Times New Roman" w:hAnsi="Times New Roman" w:cs="Times New Roman"/>
      <w:i/>
      <w:iCs/>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7.xml"/><Relationship Id="rId671" Type="http://schemas.openxmlformats.org/officeDocument/2006/relationships/footer" Target="footer327.xml"/><Relationship Id="rId769" Type="http://schemas.openxmlformats.org/officeDocument/2006/relationships/header" Target="header381.xml"/><Relationship Id="rId976" Type="http://schemas.openxmlformats.org/officeDocument/2006/relationships/footer" Target="footer479.xml"/><Relationship Id="rId21" Type="http://schemas.openxmlformats.org/officeDocument/2006/relationships/header" Target="header10.xml"/><Relationship Id="rId324" Type="http://schemas.openxmlformats.org/officeDocument/2006/relationships/footer" Target="footer155.xml"/><Relationship Id="rId531" Type="http://schemas.openxmlformats.org/officeDocument/2006/relationships/footer" Target="footer257.xml"/><Relationship Id="rId629" Type="http://schemas.openxmlformats.org/officeDocument/2006/relationships/header" Target="header311.xml"/><Relationship Id="rId170" Type="http://schemas.openxmlformats.org/officeDocument/2006/relationships/header" Target="header84.xml"/><Relationship Id="rId836" Type="http://schemas.openxmlformats.org/officeDocument/2006/relationships/header" Target="header414.xml"/><Relationship Id="rId268" Type="http://schemas.openxmlformats.org/officeDocument/2006/relationships/header" Target="header133.xml"/><Relationship Id="rId475" Type="http://schemas.openxmlformats.org/officeDocument/2006/relationships/footer" Target="footer229.xml"/><Relationship Id="rId682" Type="http://schemas.openxmlformats.org/officeDocument/2006/relationships/footer" Target="footer332.xml"/><Relationship Id="rId903" Type="http://schemas.openxmlformats.org/officeDocument/2006/relationships/header" Target="header448.xml"/><Relationship Id="rId32" Type="http://schemas.openxmlformats.org/officeDocument/2006/relationships/footer" Target="footer10.xml"/><Relationship Id="rId128" Type="http://schemas.openxmlformats.org/officeDocument/2006/relationships/header" Target="header63.xml"/><Relationship Id="rId335" Type="http://schemas.openxmlformats.org/officeDocument/2006/relationships/header" Target="header165.xml"/><Relationship Id="rId542" Type="http://schemas.openxmlformats.org/officeDocument/2006/relationships/footer" Target="footer262.xml"/><Relationship Id="rId987" Type="http://schemas.openxmlformats.org/officeDocument/2006/relationships/header" Target="header490.xml"/><Relationship Id="rId181" Type="http://schemas.openxmlformats.org/officeDocument/2006/relationships/header" Target="header89.xml"/><Relationship Id="rId402" Type="http://schemas.openxmlformats.org/officeDocument/2006/relationships/footer" Target="footer192.xml"/><Relationship Id="rId847" Type="http://schemas.openxmlformats.org/officeDocument/2006/relationships/footer" Target="footer415.xml"/><Relationship Id="rId279" Type="http://schemas.openxmlformats.org/officeDocument/2006/relationships/footer" Target="footer133.xml"/><Relationship Id="rId486" Type="http://schemas.openxmlformats.org/officeDocument/2006/relationships/footer" Target="footer234.xml"/><Relationship Id="rId693" Type="http://schemas.openxmlformats.org/officeDocument/2006/relationships/header" Target="header343.xml"/><Relationship Id="rId707" Type="http://schemas.openxmlformats.org/officeDocument/2006/relationships/footer" Target="footer345.xml"/><Relationship Id="rId914" Type="http://schemas.openxmlformats.org/officeDocument/2006/relationships/header" Target="header453.xml"/><Relationship Id="rId43" Type="http://schemas.openxmlformats.org/officeDocument/2006/relationships/footer" Target="footer15.xml"/><Relationship Id="rId139" Type="http://schemas.openxmlformats.org/officeDocument/2006/relationships/footer" Target="footer63.xml"/><Relationship Id="rId346" Type="http://schemas.openxmlformats.org/officeDocument/2006/relationships/footer" Target="footer166.xml"/><Relationship Id="rId553" Type="http://schemas.openxmlformats.org/officeDocument/2006/relationships/header" Target="header273.xml"/><Relationship Id="rId760" Type="http://schemas.openxmlformats.org/officeDocument/2006/relationships/header" Target="header376.xml"/><Relationship Id="rId998" Type="http://schemas.openxmlformats.org/officeDocument/2006/relationships/header" Target="header495.xml"/><Relationship Id="rId192" Type="http://schemas.openxmlformats.org/officeDocument/2006/relationships/footer" Target="footer90.xml"/><Relationship Id="rId206" Type="http://schemas.openxmlformats.org/officeDocument/2006/relationships/header" Target="header102.xml"/><Relationship Id="rId413" Type="http://schemas.openxmlformats.org/officeDocument/2006/relationships/header" Target="header203.xml"/><Relationship Id="rId858" Type="http://schemas.openxmlformats.org/officeDocument/2006/relationships/footer" Target="footer420.xml"/><Relationship Id="rId497" Type="http://schemas.openxmlformats.org/officeDocument/2006/relationships/header" Target="header245.xml"/><Relationship Id="rId620" Type="http://schemas.openxmlformats.org/officeDocument/2006/relationships/header" Target="header306.xml"/><Relationship Id="rId718" Type="http://schemas.openxmlformats.org/officeDocument/2006/relationships/footer" Target="footer350.xml"/><Relationship Id="rId925" Type="http://schemas.openxmlformats.org/officeDocument/2006/relationships/footer" Target="footer454.xml"/><Relationship Id="rId357" Type="http://schemas.openxmlformats.org/officeDocument/2006/relationships/footer" Target="footer171.xml"/><Relationship Id="rId54" Type="http://schemas.openxmlformats.org/officeDocument/2006/relationships/header" Target="header26.xml"/><Relationship Id="rId217" Type="http://schemas.openxmlformats.org/officeDocument/2006/relationships/header" Target="header107.xml"/><Relationship Id="rId564" Type="http://schemas.openxmlformats.org/officeDocument/2006/relationships/header" Target="header278.xml"/><Relationship Id="rId771" Type="http://schemas.openxmlformats.org/officeDocument/2006/relationships/footer" Target="footer377.xml"/><Relationship Id="rId869" Type="http://schemas.openxmlformats.org/officeDocument/2006/relationships/footer" Target="footer426.xml"/><Relationship Id="rId424" Type="http://schemas.openxmlformats.org/officeDocument/2006/relationships/header" Target="header208.xml"/><Relationship Id="rId631" Type="http://schemas.openxmlformats.org/officeDocument/2006/relationships/footer" Target="footer307.xml"/><Relationship Id="rId729" Type="http://schemas.openxmlformats.org/officeDocument/2006/relationships/header" Target="header361.xml"/><Relationship Id="rId270" Type="http://schemas.openxmlformats.org/officeDocument/2006/relationships/footer" Target="footer129.xml"/><Relationship Id="rId936" Type="http://schemas.openxmlformats.org/officeDocument/2006/relationships/footer" Target="footer459.xml"/><Relationship Id="rId65" Type="http://schemas.openxmlformats.org/officeDocument/2006/relationships/header" Target="header31.xml"/><Relationship Id="rId130" Type="http://schemas.openxmlformats.org/officeDocument/2006/relationships/footer" Target="footer59.xml"/><Relationship Id="rId368" Type="http://schemas.openxmlformats.org/officeDocument/2006/relationships/header" Target="header181.xml"/><Relationship Id="rId575" Type="http://schemas.openxmlformats.org/officeDocument/2006/relationships/footer" Target="footer279.xml"/><Relationship Id="rId782" Type="http://schemas.openxmlformats.org/officeDocument/2006/relationships/footer" Target="footer382.xml"/><Relationship Id="rId228" Type="http://schemas.openxmlformats.org/officeDocument/2006/relationships/footer" Target="footer108.xml"/><Relationship Id="rId435" Type="http://schemas.openxmlformats.org/officeDocument/2006/relationships/footer" Target="footer209.xml"/><Relationship Id="rId642" Type="http://schemas.openxmlformats.org/officeDocument/2006/relationships/footer" Target="footer312.xml"/><Relationship Id="rId281" Type="http://schemas.openxmlformats.org/officeDocument/2006/relationships/header" Target="header139.xml"/><Relationship Id="rId502" Type="http://schemas.openxmlformats.org/officeDocument/2006/relationships/footer" Target="footer242.xml"/><Relationship Id="rId947" Type="http://schemas.openxmlformats.org/officeDocument/2006/relationships/header" Target="header470.xml"/><Relationship Id="rId76" Type="http://schemas.openxmlformats.org/officeDocument/2006/relationships/footer" Target="footer32.xml"/><Relationship Id="rId141" Type="http://schemas.openxmlformats.org/officeDocument/2006/relationships/header" Target="header69.xml"/><Relationship Id="rId379" Type="http://schemas.openxmlformats.org/officeDocument/2006/relationships/header" Target="header187.xml"/><Relationship Id="rId586" Type="http://schemas.openxmlformats.org/officeDocument/2006/relationships/footer" Target="footer284.xml"/><Relationship Id="rId793" Type="http://schemas.openxmlformats.org/officeDocument/2006/relationships/header" Target="header393.xml"/><Relationship Id="rId807" Type="http://schemas.openxmlformats.org/officeDocument/2006/relationships/footer" Target="footer395.xml"/><Relationship Id="rId7" Type="http://schemas.openxmlformats.org/officeDocument/2006/relationships/header" Target="header1.xml"/><Relationship Id="rId239" Type="http://schemas.openxmlformats.org/officeDocument/2006/relationships/footer" Target="footer113.xml"/><Relationship Id="rId446" Type="http://schemas.openxmlformats.org/officeDocument/2006/relationships/footer" Target="footer214.xml"/><Relationship Id="rId653" Type="http://schemas.openxmlformats.org/officeDocument/2006/relationships/header" Target="header323.xml"/><Relationship Id="rId292" Type="http://schemas.openxmlformats.org/officeDocument/2006/relationships/footer" Target="footer139.xml"/><Relationship Id="rId306" Type="http://schemas.openxmlformats.org/officeDocument/2006/relationships/header" Target="header151.xml"/><Relationship Id="rId860" Type="http://schemas.openxmlformats.org/officeDocument/2006/relationships/header" Target="header426.xml"/><Relationship Id="rId958" Type="http://schemas.openxmlformats.org/officeDocument/2006/relationships/header" Target="header475.xml"/><Relationship Id="rId87" Type="http://schemas.openxmlformats.org/officeDocument/2006/relationships/footer" Target="footer37.xml"/><Relationship Id="rId513" Type="http://schemas.openxmlformats.org/officeDocument/2006/relationships/header" Target="header253.xml"/><Relationship Id="rId597" Type="http://schemas.openxmlformats.org/officeDocument/2006/relationships/header" Target="header295.xml"/><Relationship Id="rId720" Type="http://schemas.openxmlformats.org/officeDocument/2006/relationships/header" Target="header356.xml"/><Relationship Id="rId818" Type="http://schemas.openxmlformats.org/officeDocument/2006/relationships/footer" Target="footer400.xml"/><Relationship Id="rId152" Type="http://schemas.openxmlformats.org/officeDocument/2006/relationships/footer" Target="footer70.xml"/><Relationship Id="rId457" Type="http://schemas.openxmlformats.org/officeDocument/2006/relationships/header" Target="header225.xml"/><Relationship Id="rId1003" Type="http://schemas.openxmlformats.org/officeDocument/2006/relationships/header" Target="header498.xml"/><Relationship Id="rId664" Type="http://schemas.openxmlformats.org/officeDocument/2006/relationships/header" Target="header328.xml"/><Relationship Id="rId871" Type="http://schemas.openxmlformats.org/officeDocument/2006/relationships/header" Target="header432.xml"/><Relationship Id="rId969" Type="http://schemas.openxmlformats.org/officeDocument/2006/relationships/footer" Target="footer476.xml"/><Relationship Id="rId14" Type="http://schemas.openxmlformats.org/officeDocument/2006/relationships/footer" Target="footer1.xml"/><Relationship Id="rId317" Type="http://schemas.openxmlformats.org/officeDocument/2006/relationships/header" Target="header156.xml"/><Relationship Id="rId524" Type="http://schemas.openxmlformats.org/officeDocument/2006/relationships/header" Target="header258.xml"/><Relationship Id="rId731" Type="http://schemas.openxmlformats.org/officeDocument/2006/relationships/footer" Target="footer357.xml"/><Relationship Id="rId98" Type="http://schemas.openxmlformats.org/officeDocument/2006/relationships/header" Target="header48.xml"/><Relationship Id="rId163" Type="http://schemas.openxmlformats.org/officeDocument/2006/relationships/footer" Target="footer75.xml"/><Relationship Id="rId370" Type="http://schemas.openxmlformats.org/officeDocument/2006/relationships/header" Target="header182.xml"/><Relationship Id="rId829" Type="http://schemas.openxmlformats.org/officeDocument/2006/relationships/header" Target="header411.xml"/><Relationship Id="rId1014" Type="http://schemas.openxmlformats.org/officeDocument/2006/relationships/header" Target="header503.xml"/><Relationship Id="rId230" Type="http://schemas.openxmlformats.org/officeDocument/2006/relationships/header" Target="header114.xml"/><Relationship Id="rId468" Type="http://schemas.openxmlformats.org/officeDocument/2006/relationships/header" Target="header230.xml"/><Relationship Id="rId675" Type="http://schemas.openxmlformats.org/officeDocument/2006/relationships/footer" Target="footer329.xml"/><Relationship Id="rId882" Type="http://schemas.openxmlformats.org/officeDocument/2006/relationships/header" Target="header437.xml"/><Relationship Id="rId25" Type="http://schemas.openxmlformats.org/officeDocument/2006/relationships/header" Target="header11.xml"/><Relationship Id="rId328" Type="http://schemas.openxmlformats.org/officeDocument/2006/relationships/header" Target="header162.xml"/><Relationship Id="rId535" Type="http://schemas.openxmlformats.org/officeDocument/2006/relationships/footer" Target="footer259.xml"/><Relationship Id="rId742" Type="http://schemas.openxmlformats.org/officeDocument/2006/relationships/footer" Target="footer362.xml"/><Relationship Id="rId174" Type="http://schemas.openxmlformats.org/officeDocument/2006/relationships/header" Target="header86.xml"/><Relationship Id="rId381" Type="http://schemas.openxmlformats.org/officeDocument/2006/relationships/footer" Target="footer183.xml"/><Relationship Id="rId602" Type="http://schemas.openxmlformats.org/officeDocument/2006/relationships/footer" Target="footer292.xml"/><Relationship Id="rId241" Type="http://schemas.openxmlformats.org/officeDocument/2006/relationships/header" Target="header119.xml"/><Relationship Id="rId479" Type="http://schemas.openxmlformats.org/officeDocument/2006/relationships/footer" Target="footer231.xml"/><Relationship Id="rId686" Type="http://schemas.openxmlformats.org/officeDocument/2006/relationships/footer" Target="footer334.xml"/><Relationship Id="rId893" Type="http://schemas.openxmlformats.org/officeDocument/2006/relationships/footer" Target="footer438.xml"/><Relationship Id="rId907" Type="http://schemas.openxmlformats.org/officeDocument/2006/relationships/header" Target="header450.xml"/><Relationship Id="rId36" Type="http://schemas.openxmlformats.org/officeDocument/2006/relationships/footer" Target="footer12.xml"/><Relationship Id="rId339" Type="http://schemas.openxmlformats.org/officeDocument/2006/relationships/header" Target="header167.xml"/><Relationship Id="rId546" Type="http://schemas.openxmlformats.org/officeDocument/2006/relationships/footer" Target="footer264.xml"/><Relationship Id="rId753" Type="http://schemas.openxmlformats.org/officeDocument/2006/relationships/header" Target="header373.xml"/><Relationship Id="rId101" Type="http://schemas.openxmlformats.org/officeDocument/2006/relationships/header" Target="header49.xml"/><Relationship Id="rId185" Type="http://schemas.openxmlformats.org/officeDocument/2006/relationships/header" Target="header91.xml"/><Relationship Id="rId406" Type="http://schemas.openxmlformats.org/officeDocument/2006/relationships/footer" Target="footer194.xml"/><Relationship Id="rId960" Type="http://schemas.openxmlformats.org/officeDocument/2006/relationships/footer" Target="footer471.xml"/><Relationship Id="rId392" Type="http://schemas.openxmlformats.org/officeDocument/2006/relationships/header" Target="header193.xml"/><Relationship Id="rId613" Type="http://schemas.openxmlformats.org/officeDocument/2006/relationships/header" Target="header303.xml"/><Relationship Id="rId697" Type="http://schemas.openxmlformats.org/officeDocument/2006/relationships/header" Target="header345.xml"/><Relationship Id="rId820" Type="http://schemas.openxmlformats.org/officeDocument/2006/relationships/header" Target="header406.xml"/><Relationship Id="rId918" Type="http://schemas.openxmlformats.org/officeDocument/2006/relationships/header" Target="header455.xml"/><Relationship Id="rId252" Type="http://schemas.openxmlformats.org/officeDocument/2006/relationships/footer" Target="footer120.xml"/><Relationship Id="rId47" Type="http://schemas.openxmlformats.org/officeDocument/2006/relationships/footer" Target="footer17.xml"/><Relationship Id="rId112" Type="http://schemas.openxmlformats.org/officeDocument/2006/relationships/footer" Target="footer50.xml"/><Relationship Id="rId557" Type="http://schemas.openxmlformats.org/officeDocument/2006/relationships/header" Target="header275.xml"/><Relationship Id="rId764" Type="http://schemas.openxmlformats.org/officeDocument/2006/relationships/header" Target="header378.xml"/><Relationship Id="rId971" Type="http://schemas.openxmlformats.org/officeDocument/2006/relationships/header" Target="header482.xml"/><Relationship Id="rId196" Type="http://schemas.openxmlformats.org/officeDocument/2006/relationships/footer" Target="footer92.xml"/><Relationship Id="rId417" Type="http://schemas.openxmlformats.org/officeDocument/2006/relationships/header" Target="header205.xml"/><Relationship Id="rId624" Type="http://schemas.openxmlformats.org/officeDocument/2006/relationships/header" Target="header308.xml"/><Relationship Id="rId831" Type="http://schemas.openxmlformats.org/officeDocument/2006/relationships/footer" Target="footer407.xml"/><Relationship Id="rId263" Type="http://schemas.openxmlformats.org/officeDocument/2006/relationships/header" Target="header130.xml"/><Relationship Id="rId470" Type="http://schemas.openxmlformats.org/officeDocument/2006/relationships/footer" Target="footer226.xml"/><Relationship Id="rId929" Type="http://schemas.openxmlformats.org/officeDocument/2006/relationships/footer" Target="footer456.xml"/><Relationship Id="rId58" Type="http://schemas.openxmlformats.org/officeDocument/2006/relationships/header" Target="header28.xml"/><Relationship Id="rId123" Type="http://schemas.openxmlformats.org/officeDocument/2006/relationships/header" Target="header60.xml"/><Relationship Id="rId330" Type="http://schemas.openxmlformats.org/officeDocument/2006/relationships/footer" Target="footer158.xml"/><Relationship Id="rId568" Type="http://schemas.openxmlformats.org/officeDocument/2006/relationships/header" Target="header280.xml"/><Relationship Id="rId775" Type="http://schemas.openxmlformats.org/officeDocument/2006/relationships/footer" Target="footer379.xml"/><Relationship Id="rId982" Type="http://schemas.openxmlformats.org/officeDocument/2006/relationships/header" Target="header487.xml"/><Relationship Id="rId428" Type="http://schemas.openxmlformats.org/officeDocument/2006/relationships/header" Target="header210.xml"/><Relationship Id="rId635" Type="http://schemas.openxmlformats.org/officeDocument/2006/relationships/footer" Target="footer309.xml"/><Relationship Id="rId842" Type="http://schemas.openxmlformats.org/officeDocument/2006/relationships/footer" Target="footer412.xml"/><Relationship Id="rId274" Type="http://schemas.openxmlformats.org/officeDocument/2006/relationships/footer" Target="footer131.xml"/><Relationship Id="rId481" Type="http://schemas.openxmlformats.org/officeDocument/2006/relationships/header" Target="header237.xml"/><Relationship Id="rId702" Type="http://schemas.openxmlformats.org/officeDocument/2006/relationships/footer" Target="footer342.xml"/><Relationship Id="rId69" Type="http://schemas.openxmlformats.org/officeDocument/2006/relationships/header" Target="header33.xml"/><Relationship Id="rId134" Type="http://schemas.openxmlformats.org/officeDocument/2006/relationships/footer" Target="footer61.xml"/><Relationship Id="rId579" Type="http://schemas.openxmlformats.org/officeDocument/2006/relationships/footer" Target="footer281.xml"/><Relationship Id="rId786" Type="http://schemas.openxmlformats.org/officeDocument/2006/relationships/footer" Target="footer384.xml"/><Relationship Id="rId993" Type="http://schemas.openxmlformats.org/officeDocument/2006/relationships/footer" Target="footer488.xml"/><Relationship Id="rId341" Type="http://schemas.openxmlformats.org/officeDocument/2006/relationships/footer" Target="footer163.xml"/><Relationship Id="rId439" Type="http://schemas.openxmlformats.org/officeDocument/2006/relationships/footer" Target="footer211.xml"/><Relationship Id="rId646" Type="http://schemas.openxmlformats.org/officeDocument/2006/relationships/footer" Target="footer314.xml"/><Relationship Id="rId201" Type="http://schemas.openxmlformats.org/officeDocument/2006/relationships/header" Target="header99.xml"/><Relationship Id="rId285" Type="http://schemas.openxmlformats.org/officeDocument/2006/relationships/header" Target="header141.xml"/><Relationship Id="rId506" Type="http://schemas.openxmlformats.org/officeDocument/2006/relationships/footer" Target="footer244.xml"/><Relationship Id="rId853" Type="http://schemas.openxmlformats.org/officeDocument/2006/relationships/header" Target="header423.xml"/><Relationship Id="rId492" Type="http://schemas.openxmlformats.org/officeDocument/2006/relationships/header" Target="header242.xml"/><Relationship Id="rId713" Type="http://schemas.openxmlformats.org/officeDocument/2006/relationships/header" Target="header353.xml"/><Relationship Id="rId797" Type="http://schemas.openxmlformats.org/officeDocument/2006/relationships/header" Target="header395.xml"/><Relationship Id="rId920" Type="http://schemas.openxmlformats.org/officeDocument/2006/relationships/footer" Target="footer451.xml"/><Relationship Id="rId145" Type="http://schemas.openxmlformats.org/officeDocument/2006/relationships/header" Target="header71.xml"/><Relationship Id="rId352" Type="http://schemas.openxmlformats.org/officeDocument/2006/relationships/header" Target="header174.xml"/><Relationship Id="rId212" Type="http://schemas.openxmlformats.org/officeDocument/2006/relationships/footer" Target="footer100.xml"/><Relationship Id="rId657" Type="http://schemas.openxmlformats.org/officeDocument/2006/relationships/header" Target="header325.xml"/><Relationship Id="rId864" Type="http://schemas.openxmlformats.org/officeDocument/2006/relationships/header" Target="header428.xml"/><Relationship Id="rId296" Type="http://schemas.openxmlformats.org/officeDocument/2006/relationships/footer" Target="footer141.xml"/><Relationship Id="rId517" Type="http://schemas.openxmlformats.org/officeDocument/2006/relationships/header" Target="header255.xml"/><Relationship Id="rId724" Type="http://schemas.openxmlformats.org/officeDocument/2006/relationships/header" Target="header358.xml"/><Relationship Id="rId931" Type="http://schemas.openxmlformats.org/officeDocument/2006/relationships/header" Target="header462.xml"/><Relationship Id="rId60" Type="http://schemas.openxmlformats.org/officeDocument/2006/relationships/footer" Target="footer24.xml"/><Relationship Id="rId156" Type="http://schemas.openxmlformats.org/officeDocument/2006/relationships/footer" Target="footer72.xml"/><Relationship Id="rId363" Type="http://schemas.openxmlformats.org/officeDocument/2006/relationships/image" Target="media/image4.jpeg"/><Relationship Id="rId570" Type="http://schemas.openxmlformats.org/officeDocument/2006/relationships/footer" Target="footer276.xml"/><Relationship Id="rId1007" Type="http://schemas.openxmlformats.org/officeDocument/2006/relationships/header" Target="header500.xml"/><Relationship Id="rId223" Type="http://schemas.openxmlformats.org/officeDocument/2006/relationships/footer" Target="footer105.xml"/><Relationship Id="rId430" Type="http://schemas.openxmlformats.org/officeDocument/2006/relationships/footer" Target="footer206.xml"/><Relationship Id="rId668" Type="http://schemas.openxmlformats.org/officeDocument/2006/relationships/header" Target="header330.xml"/><Relationship Id="rId875" Type="http://schemas.openxmlformats.org/officeDocument/2006/relationships/header" Target="header434.xml"/><Relationship Id="rId18" Type="http://schemas.openxmlformats.org/officeDocument/2006/relationships/footer" Target="footer3.xml"/><Relationship Id="rId528" Type="http://schemas.openxmlformats.org/officeDocument/2006/relationships/header" Target="header260.xml"/><Relationship Id="rId735" Type="http://schemas.openxmlformats.org/officeDocument/2006/relationships/footer" Target="footer359.xml"/><Relationship Id="rId942" Type="http://schemas.openxmlformats.org/officeDocument/2006/relationships/header" Target="header467.xml"/><Relationship Id="rId167" Type="http://schemas.openxmlformats.org/officeDocument/2006/relationships/footer" Target="footer77.xml"/><Relationship Id="rId374" Type="http://schemas.openxmlformats.org/officeDocument/2006/relationships/header" Target="header184.xml"/><Relationship Id="rId581" Type="http://schemas.openxmlformats.org/officeDocument/2006/relationships/header" Target="header287.xml"/><Relationship Id="rId1018" Type="http://schemas.openxmlformats.org/officeDocument/2006/relationships/fontTable" Target="fontTable.xml"/><Relationship Id="rId71" Type="http://schemas.openxmlformats.org/officeDocument/2006/relationships/footer" Target="footer29.xml"/><Relationship Id="rId234" Type="http://schemas.openxmlformats.org/officeDocument/2006/relationships/header" Target="header116.xml"/><Relationship Id="rId679" Type="http://schemas.openxmlformats.org/officeDocument/2006/relationships/footer" Target="footer331.xml"/><Relationship Id="rId802" Type="http://schemas.openxmlformats.org/officeDocument/2006/relationships/footer" Target="footer392.xml"/><Relationship Id="rId886" Type="http://schemas.openxmlformats.org/officeDocument/2006/relationships/header" Target="header439.xml"/><Relationship Id="rId2" Type="http://schemas.openxmlformats.org/officeDocument/2006/relationships/styles" Target="styles.xml"/><Relationship Id="rId29" Type="http://schemas.openxmlformats.org/officeDocument/2006/relationships/header" Target="header13.xml"/><Relationship Id="rId441" Type="http://schemas.openxmlformats.org/officeDocument/2006/relationships/header" Target="header217.xml"/><Relationship Id="rId539" Type="http://schemas.openxmlformats.org/officeDocument/2006/relationships/footer" Target="footer261.xml"/><Relationship Id="rId746" Type="http://schemas.openxmlformats.org/officeDocument/2006/relationships/footer" Target="footer364.xml"/><Relationship Id="rId178" Type="http://schemas.openxmlformats.org/officeDocument/2006/relationships/header" Target="header88.xml"/><Relationship Id="rId301" Type="http://schemas.openxmlformats.org/officeDocument/2006/relationships/header" Target="header148.xml"/><Relationship Id="rId953" Type="http://schemas.openxmlformats.org/officeDocument/2006/relationships/footer" Target="footer468.xml"/><Relationship Id="rId82" Type="http://schemas.openxmlformats.org/officeDocument/2006/relationships/header" Target="header40.xml"/><Relationship Id="rId385" Type="http://schemas.openxmlformats.org/officeDocument/2006/relationships/footer" Target="footer185.xml"/><Relationship Id="rId592" Type="http://schemas.openxmlformats.org/officeDocument/2006/relationships/header" Target="header292.xml"/><Relationship Id="rId606" Type="http://schemas.openxmlformats.org/officeDocument/2006/relationships/footer" Target="footer294.xml"/><Relationship Id="rId813" Type="http://schemas.openxmlformats.org/officeDocument/2006/relationships/header" Target="header403.xml"/><Relationship Id="rId245" Type="http://schemas.openxmlformats.org/officeDocument/2006/relationships/header" Target="header121.xml"/><Relationship Id="rId452" Type="http://schemas.openxmlformats.org/officeDocument/2006/relationships/header" Target="header222.xml"/><Relationship Id="rId897" Type="http://schemas.openxmlformats.org/officeDocument/2006/relationships/footer" Target="footer440.xml"/><Relationship Id="rId105" Type="http://schemas.openxmlformats.org/officeDocument/2006/relationships/header" Target="header51.xml"/><Relationship Id="rId312" Type="http://schemas.openxmlformats.org/officeDocument/2006/relationships/footer" Target="footer149.xml"/><Relationship Id="rId757" Type="http://schemas.openxmlformats.org/officeDocument/2006/relationships/header" Target="header375.xml"/><Relationship Id="rId964" Type="http://schemas.openxmlformats.org/officeDocument/2006/relationships/footer" Target="footer473.xml"/><Relationship Id="rId93" Type="http://schemas.openxmlformats.org/officeDocument/2006/relationships/header" Target="header45.xml"/><Relationship Id="rId189" Type="http://schemas.openxmlformats.org/officeDocument/2006/relationships/header" Target="header93.xml"/><Relationship Id="rId396" Type="http://schemas.openxmlformats.org/officeDocument/2006/relationships/header" Target="header195.xml"/><Relationship Id="rId617" Type="http://schemas.openxmlformats.org/officeDocument/2006/relationships/header" Target="header305.xml"/><Relationship Id="rId824" Type="http://schemas.openxmlformats.org/officeDocument/2006/relationships/header" Target="header408.xml"/><Relationship Id="rId256" Type="http://schemas.openxmlformats.org/officeDocument/2006/relationships/footer" Target="footer122.xml"/><Relationship Id="rId463" Type="http://schemas.openxmlformats.org/officeDocument/2006/relationships/footer" Target="footer223.xml"/><Relationship Id="rId670" Type="http://schemas.openxmlformats.org/officeDocument/2006/relationships/footer" Target="footer326.xml"/><Relationship Id="rId116" Type="http://schemas.openxmlformats.org/officeDocument/2006/relationships/footer" Target="footer52.xml"/><Relationship Id="rId323" Type="http://schemas.openxmlformats.org/officeDocument/2006/relationships/footer" Target="footer154.xml"/><Relationship Id="rId530" Type="http://schemas.openxmlformats.org/officeDocument/2006/relationships/footer" Target="footer256.xml"/><Relationship Id="rId768" Type="http://schemas.openxmlformats.org/officeDocument/2006/relationships/header" Target="header380.xml"/><Relationship Id="rId975" Type="http://schemas.openxmlformats.org/officeDocument/2006/relationships/header" Target="header484.xml"/><Relationship Id="rId20" Type="http://schemas.openxmlformats.org/officeDocument/2006/relationships/header" Target="header9.xml"/><Relationship Id="rId628" Type="http://schemas.openxmlformats.org/officeDocument/2006/relationships/header" Target="header310.xml"/><Relationship Id="rId835" Type="http://schemas.openxmlformats.org/officeDocument/2006/relationships/footer" Target="footer409.xml"/><Relationship Id="rId267" Type="http://schemas.openxmlformats.org/officeDocument/2006/relationships/header" Target="header132.xml"/><Relationship Id="rId474" Type="http://schemas.openxmlformats.org/officeDocument/2006/relationships/footer" Target="footer228.xml"/><Relationship Id="rId127" Type="http://schemas.openxmlformats.org/officeDocument/2006/relationships/header" Target="header62.xml"/><Relationship Id="rId681" Type="http://schemas.openxmlformats.org/officeDocument/2006/relationships/header" Target="header337.xml"/><Relationship Id="rId779" Type="http://schemas.openxmlformats.org/officeDocument/2006/relationships/footer" Target="footer381.xml"/><Relationship Id="rId902" Type="http://schemas.openxmlformats.org/officeDocument/2006/relationships/header" Target="header447.xml"/><Relationship Id="rId986" Type="http://schemas.openxmlformats.org/officeDocument/2006/relationships/header" Target="header489.xml"/><Relationship Id="rId31" Type="http://schemas.openxmlformats.org/officeDocument/2006/relationships/footer" Target="footer9.xml"/><Relationship Id="rId334" Type="http://schemas.openxmlformats.org/officeDocument/2006/relationships/footer" Target="footer160.xml"/><Relationship Id="rId541" Type="http://schemas.openxmlformats.org/officeDocument/2006/relationships/header" Target="header267.xml"/><Relationship Id="rId639" Type="http://schemas.openxmlformats.org/officeDocument/2006/relationships/footer" Target="footer311.xml"/><Relationship Id="rId180" Type="http://schemas.openxmlformats.org/officeDocument/2006/relationships/footer" Target="footer84.xml"/><Relationship Id="rId278" Type="http://schemas.openxmlformats.org/officeDocument/2006/relationships/footer" Target="footer132.xml"/><Relationship Id="rId401" Type="http://schemas.openxmlformats.org/officeDocument/2006/relationships/header" Target="header197.xml"/><Relationship Id="rId846" Type="http://schemas.openxmlformats.org/officeDocument/2006/relationships/footer" Target="footer414.xml"/><Relationship Id="rId485" Type="http://schemas.openxmlformats.org/officeDocument/2006/relationships/header" Target="header239.xml"/><Relationship Id="rId692" Type="http://schemas.openxmlformats.org/officeDocument/2006/relationships/header" Target="header342.xml"/><Relationship Id="rId706" Type="http://schemas.openxmlformats.org/officeDocument/2006/relationships/footer" Target="footer344.xml"/><Relationship Id="rId913" Type="http://schemas.openxmlformats.org/officeDocument/2006/relationships/footer" Target="footer448.xml"/><Relationship Id="rId42" Type="http://schemas.openxmlformats.org/officeDocument/2006/relationships/header" Target="header20.xml"/><Relationship Id="rId138" Type="http://schemas.openxmlformats.org/officeDocument/2006/relationships/header" Target="header68.xml"/><Relationship Id="rId345" Type="http://schemas.openxmlformats.org/officeDocument/2006/relationships/footer" Target="footer165.xml"/><Relationship Id="rId552" Type="http://schemas.openxmlformats.org/officeDocument/2006/relationships/header" Target="header272.xml"/><Relationship Id="rId997" Type="http://schemas.openxmlformats.org/officeDocument/2006/relationships/footer" Target="footer490.xml"/><Relationship Id="rId191" Type="http://schemas.openxmlformats.org/officeDocument/2006/relationships/footer" Target="footer89.xml"/><Relationship Id="rId205" Type="http://schemas.openxmlformats.org/officeDocument/2006/relationships/header" Target="header101.xml"/><Relationship Id="rId412" Type="http://schemas.openxmlformats.org/officeDocument/2006/relationships/header" Target="header202.xml"/><Relationship Id="rId857" Type="http://schemas.openxmlformats.org/officeDocument/2006/relationships/header" Target="header425.xml"/><Relationship Id="rId289" Type="http://schemas.openxmlformats.org/officeDocument/2006/relationships/header" Target="header142.xml"/><Relationship Id="rId496" Type="http://schemas.openxmlformats.org/officeDocument/2006/relationships/header" Target="header244.xml"/><Relationship Id="rId717" Type="http://schemas.openxmlformats.org/officeDocument/2006/relationships/header" Target="header355.xml"/><Relationship Id="rId924" Type="http://schemas.openxmlformats.org/officeDocument/2006/relationships/footer" Target="footer453.xml"/><Relationship Id="rId53" Type="http://schemas.openxmlformats.org/officeDocument/2006/relationships/header" Target="header25.xml"/><Relationship Id="rId149" Type="http://schemas.openxmlformats.org/officeDocument/2006/relationships/header" Target="header73.xml"/><Relationship Id="rId356" Type="http://schemas.openxmlformats.org/officeDocument/2006/relationships/header" Target="header176.xml"/><Relationship Id="rId563" Type="http://schemas.openxmlformats.org/officeDocument/2006/relationships/footer" Target="footer273.xml"/><Relationship Id="rId770" Type="http://schemas.openxmlformats.org/officeDocument/2006/relationships/footer" Target="footer376.xml"/><Relationship Id="rId216" Type="http://schemas.openxmlformats.org/officeDocument/2006/relationships/footer" Target="footer102.xml"/><Relationship Id="rId423" Type="http://schemas.openxmlformats.org/officeDocument/2006/relationships/footer" Target="footer203.xml"/><Relationship Id="rId868" Type="http://schemas.openxmlformats.org/officeDocument/2006/relationships/header" Target="header430.xml"/><Relationship Id="rId630" Type="http://schemas.openxmlformats.org/officeDocument/2006/relationships/footer" Target="footer306.xml"/><Relationship Id="rId728" Type="http://schemas.openxmlformats.org/officeDocument/2006/relationships/header" Target="header360.xml"/><Relationship Id="rId935" Type="http://schemas.openxmlformats.org/officeDocument/2006/relationships/header" Target="header464.xml"/><Relationship Id="rId64" Type="http://schemas.openxmlformats.org/officeDocument/2006/relationships/footer" Target="footer26.xml"/><Relationship Id="rId367" Type="http://schemas.openxmlformats.org/officeDocument/2006/relationships/footer" Target="footer176.xml"/><Relationship Id="rId574" Type="http://schemas.openxmlformats.org/officeDocument/2006/relationships/footer" Target="footer278.xml"/><Relationship Id="rId227" Type="http://schemas.openxmlformats.org/officeDocument/2006/relationships/footer" Target="footer107.xml"/><Relationship Id="rId781" Type="http://schemas.openxmlformats.org/officeDocument/2006/relationships/header" Target="header387.xml"/><Relationship Id="rId879" Type="http://schemas.openxmlformats.org/officeDocument/2006/relationships/header" Target="header436.xml"/><Relationship Id="rId434" Type="http://schemas.openxmlformats.org/officeDocument/2006/relationships/footer" Target="footer208.xml"/><Relationship Id="rId641" Type="http://schemas.openxmlformats.org/officeDocument/2006/relationships/header" Target="header317.xml"/><Relationship Id="rId739" Type="http://schemas.openxmlformats.org/officeDocument/2006/relationships/footer" Target="footer361.xml"/><Relationship Id="rId280" Type="http://schemas.openxmlformats.org/officeDocument/2006/relationships/header" Target="header138.xml"/><Relationship Id="rId501" Type="http://schemas.openxmlformats.org/officeDocument/2006/relationships/header" Target="header247.xml"/><Relationship Id="rId946" Type="http://schemas.openxmlformats.org/officeDocument/2006/relationships/header" Target="header469.xml"/><Relationship Id="rId75" Type="http://schemas.openxmlformats.org/officeDocument/2006/relationships/footer" Target="footer31.xml"/><Relationship Id="rId140" Type="http://schemas.openxmlformats.org/officeDocument/2006/relationships/footer" Target="footer64.xml"/><Relationship Id="rId378" Type="http://schemas.openxmlformats.org/officeDocument/2006/relationships/header" Target="header186.xml"/><Relationship Id="rId585" Type="http://schemas.openxmlformats.org/officeDocument/2006/relationships/header" Target="header289.xml"/><Relationship Id="rId792" Type="http://schemas.openxmlformats.org/officeDocument/2006/relationships/header" Target="header392.xml"/><Relationship Id="rId806" Type="http://schemas.openxmlformats.org/officeDocument/2006/relationships/footer" Target="footer394.xml"/><Relationship Id="rId6" Type="http://schemas.openxmlformats.org/officeDocument/2006/relationships/endnotes" Target="endnotes.xml"/><Relationship Id="rId238" Type="http://schemas.openxmlformats.org/officeDocument/2006/relationships/header" Target="header118.xml"/><Relationship Id="rId445" Type="http://schemas.openxmlformats.org/officeDocument/2006/relationships/header" Target="header219.xml"/><Relationship Id="rId652" Type="http://schemas.openxmlformats.org/officeDocument/2006/relationships/header" Target="header322.xml"/><Relationship Id="rId291" Type="http://schemas.openxmlformats.org/officeDocument/2006/relationships/footer" Target="footer138.xml"/><Relationship Id="rId305" Type="http://schemas.openxmlformats.org/officeDocument/2006/relationships/header" Target="header150.xml"/><Relationship Id="rId512" Type="http://schemas.openxmlformats.org/officeDocument/2006/relationships/header" Target="header252.xml"/><Relationship Id="rId957" Type="http://schemas.openxmlformats.org/officeDocument/2006/relationships/footer" Target="footer470.xml"/><Relationship Id="rId86" Type="http://schemas.openxmlformats.org/officeDocument/2006/relationships/header" Target="header42.xml"/><Relationship Id="rId151" Type="http://schemas.openxmlformats.org/officeDocument/2006/relationships/footer" Target="footer69.xml"/><Relationship Id="rId389" Type="http://schemas.openxmlformats.org/officeDocument/2006/relationships/footer" Target="footer186.xml"/><Relationship Id="rId596" Type="http://schemas.openxmlformats.org/officeDocument/2006/relationships/header" Target="header294.xml"/><Relationship Id="rId817" Type="http://schemas.openxmlformats.org/officeDocument/2006/relationships/header" Target="header405.xml"/><Relationship Id="rId1002" Type="http://schemas.openxmlformats.org/officeDocument/2006/relationships/header" Target="header497.xml"/><Relationship Id="rId249" Type="http://schemas.openxmlformats.org/officeDocument/2006/relationships/header" Target="header123.xml"/><Relationship Id="rId456" Type="http://schemas.openxmlformats.org/officeDocument/2006/relationships/header" Target="header224.xml"/><Relationship Id="rId663" Type="http://schemas.openxmlformats.org/officeDocument/2006/relationships/footer" Target="footer323.xml"/><Relationship Id="rId870" Type="http://schemas.openxmlformats.org/officeDocument/2006/relationships/header" Target="header431.xml"/><Relationship Id="rId13" Type="http://schemas.openxmlformats.org/officeDocument/2006/relationships/header" Target="header6.xml"/><Relationship Id="rId109" Type="http://schemas.openxmlformats.org/officeDocument/2006/relationships/header" Target="header53.xml"/><Relationship Id="rId316" Type="http://schemas.openxmlformats.org/officeDocument/2006/relationships/footer" Target="footer151.xml"/><Relationship Id="rId523" Type="http://schemas.openxmlformats.org/officeDocument/2006/relationships/footer" Target="footer253.xml"/><Relationship Id="rId968" Type="http://schemas.openxmlformats.org/officeDocument/2006/relationships/footer" Target="footer475.xml"/><Relationship Id="rId97" Type="http://schemas.openxmlformats.org/officeDocument/2006/relationships/header" Target="header47.xml"/><Relationship Id="rId730" Type="http://schemas.openxmlformats.org/officeDocument/2006/relationships/footer" Target="footer356.xml"/><Relationship Id="rId828" Type="http://schemas.openxmlformats.org/officeDocument/2006/relationships/header" Target="header410.xml"/><Relationship Id="rId1013" Type="http://schemas.openxmlformats.org/officeDocument/2006/relationships/footer" Target="footer498.xml"/><Relationship Id="rId162" Type="http://schemas.openxmlformats.org/officeDocument/2006/relationships/header" Target="header80.xml"/><Relationship Id="rId467" Type="http://schemas.openxmlformats.org/officeDocument/2006/relationships/footer" Target="footer225.xml"/><Relationship Id="rId674" Type="http://schemas.openxmlformats.org/officeDocument/2006/relationships/footer" Target="footer328.xml"/><Relationship Id="rId881" Type="http://schemas.openxmlformats.org/officeDocument/2006/relationships/footer" Target="footer432.xml"/><Relationship Id="rId979" Type="http://schemas.openxmlformats.org/officeDocument/2006/relationships/header" Target="header486.xml"/><Relationship Id="rId24" Type="http://schemas.openxmlformats.org/officeDocument/2006/relationships/hyperlink" Target="http://www.fascismandpoliticalelites.ics" TargetMode="External"/><Relationship Id="rId327" Type="http://schemas.openxmlformats.org/officeDocument/2006/relationships/header" Target="header161.xml"/><Relationship Id="rId534" Type="http://schemas.openxmlformats.org/officeDocument/2006/relationships/footer" Target="footer258.xml"/><Relationship Id="rId741" Type="http://schemas.openxmlformats.org/officeDocument/2006/relationships/header" Target="header367.xml"/><Relationship Id="rId839" Type="http://schemas.openxmlformats.org/officeDocument/2006/relationships/footer" Target="footer411.xml"/><Relationship Id="rId173" Type="http://schemas.openxmlformats.org/officeDocument/2006/relationships/header" Target="header85.xml"/><Relationship Id="rId380" Type="http://schemas.openxmlformats.org/officeDocument/2006/relationships/footer" Target="footer182.xml"/><Relationship Id="rId601" Type="http://schemas.openxmlformats.org/officeDocument/2006/relationships/header" Target="header297.xml"/><Relationship Id="rId240" Type="http://schemas.openxmlformats.org/officeDocument/2006/relationships/footer" Target="footer114.xml"/><Relationship Id="rId478" Type="http://schemas.openxmlformats.org/officeDocument/2006/relationships/footer" Target="footer230.xml"/><Relationship Id="rId685" Type="http://schemas.openxmlformats.org/officeDocument/2006/relationships/header" Target="header339.xml"/><Relationship Id="rId892" Type="http://schemas.openxmlformats.org/officeDocument/2006/relationships/footer" Target="footer437.xml"/><Relationship Id="rId906" Type="http://schemas.openxmlformats.org/officeDocument/2006/relationships/header" Target="header449.xml"/><Relationship Id="rId35" Type="http://schemas.openxmlformats.org/officeDocument/2006/relationships/footer" Target="footer11.xml"/><Relationship Id="rId100" Type="http://schemas.openxmlformats.org/officeDocument/2006/relationships/footer" Target="footer44.xml"/><Relationship Id="rId338" Type="http://schemas.openxmlformats.org/officeDocument/2006/relationships/footer" Target="footer162.xml"/><Relationship Id="rId545" Type="http://schemas.openxmlformats.org/officeDocument/2006/relationships/header" Target="header269.xml"/><Relationship Id="rId752" Type="http://schemas.openxmlformats.org/officeDocument/2006/relationships/header" Target="header372.xml"/><Relationship Id="rId184" Type="http://schemas.openxmlformats.org/officeDocument/2006/relationships/footer" Target="footer86.xml"/><Relationship Id="rId391" Type="http://schemas.openxmlformats.org/officeDocument/2006/relationships/header" Target="header192.xml"/><Relationship Id="rId405" Type="http://schemas.openxmlformats.org/officeDocument/2006/relationships/header" Target="header199.xml"/><Relationship Id="rId612" Type="http://schemas.openxmlformats.org/officeDocument/2006/relationships/header" Target="header302.xml"/><Relationship Id="rId251" Type="http://schemas.openxmlformats.org/officeDocument/2006/relationships/footer" Target="footer119.xml"/><Relationship Id="rId489" Type="http://schemas.openxmlformats.org/officeDocument/2006/relationships/header" Target="header241.xml"/><Relationship Id="rId696" Type="http://schemas.openxmlformats.org/officeDocument/2006/relationships/header" Target="header344.xml"/><Relationship Id="rId917" Type="http://schemas.openxmlformats.org/officeDocument/2006/relationships/footer" Target="footer450.xml"/><Relationship Id="rId46" Type="http://schemas.openxmlformats.org/officeDocument/2006/relationships/header" Target="header22.xml"/><Relationship Id="rId349" Type="http://schemas.openxmlformats.org/officeDocument/2006/relationships/footer" Target="footer167.xml"/><Relationship Id="rId556" Type="http://schemas.openxmlformats.org/officeDocument/2006/relationships/header" Target="header274.xml"/><Relationship Id="rId763" Type="http://schemas.openxmlformats.org/officeDocument/2006/relationships/footer" Target="footer373.xml"/><Relationship Id="rId111" Type="http://schemas.openxmlformats.org/officeDocument/2006/relationships/footer" Target="footer49.xml"/><Relationship Id="rId195" Type="http://schemas.openxmlformats.org/officeDocument/2006/relationships/footer" Target="footer91.xml"/><Relationship Id="rId209" Type="http://schemas.openxmlformats.org/officeDocument/2006/relationships/header" Target="header103.xml"/><Relationship Id="rId416" Type="http://schemas.openxmlformats.org/officeDocument/2006/relationships/header" Target="header204.xml"/><Relationship Id="rId970" Type="http://schemas.openxmlformats.org/officeDocument/2006/relationships/header" Target="header481.xml"/><Relationship Id="rId623" Type="http://schemas.openxmlformats.org/officeDocument/2006/relationships/footer" Target="footer303.xml"/><Relationship Id="rId830" Type="http://schemas.openxmlformats.org/officeDocument/2006/relationships/footer" Target="footer406.xml"/><Relationship Id="rId928" Type="http://schemas.openxmlformats.org/officeDocument/2006/relationships/footer" Target="footer455.xml"/><Relationship Id="rId57" Type="http://schemas.openxmlformats.org/officeDocument/2006/relationships/header" Target="header27.xml"/><Relationship Id="rId262" Type="http://schemas.openxmlformats.org/officeDocument/2006/relationships/footer" Target="footer125.xml"/><Relationship Id="rId567" Type="http://schemas.openxmlformats.org/officeDocument/2006/relationships/footer" Target="footer275.xml"/><Relationship Id="rId122" Type="http://schemas.openxmlformats.org/officeDocument/2006/relationships/footer" Target="footer55.xml"/><Relationship Id="rId774" Type="http://schemas.openxmlformats.org/officeDocument/2006/relationships/footer" Target="footer378.xml"/><Relationship Id="rId981" Type="http://schemas.openxmlformats.org/officeDocument/2006/relationships/footer" Target="footer482.xml"/><Relationship Id="rId427" Type="http://schemas.openxmlformats.org/officeDocument/2006/relationships/footer" Target="footer205.xml"/><Relationship Id="rId634" Type="http://schemas.openxmlformats.org/officeDocument/2006/relationships/footer" Target="footer308.xml"/><Relationship Id="rId841" Type="http://schemas.openxmlformats.org/officeDocument/2006/relationships/header" Target="header417.xml"/><Relationship Id="rId273" Type="http://schemas.openxmlformats.org/officeDocument/2006/relationships/footer" Target="footer130.xml"/><Relationship Id="rId480" Type="http://schemas.openxmlformats.org/officeDocument/2006/relationships/header" Target="header236.xml"/><Relationship Id="rId701" Type="http://schemas.openxmlformats.org/officeDocument/2006/relationships/header" Target="header347.xml"/><Relationship Id="rId939" Type="http://schemas.openxmlformats.org/officeDocument/2006/relationships/header" Target="header466.xml"/><Relationship Id="rId68" Type="http://schemas.openxmlformats.org/officeDocument/2006/relationships/footer" Target="footer28.xml"/><Relationship Id="rId133" Type="http://schemas.openxmlformats.org/officeDocument/2006/relationships/footer" Target="footer60.xml"/><Relationship Id="rId340" Type="http://schemas.openxmlformats.org/officeDocument/2006/relationships/header" Target="header168.xml"/><Relationship Id="rId578" Type="http://schemas.openxmlformats.org/officeDocument/2006/relationships/footer" Target="footer280.xml"/><Relationship Id="rId785" Type="http://schemas.openxmlformats.org/officeDocument/2006/relationships/header" Target="header389.xml"/><Relationship Id="rId992" Type="http://schemas.openxmlformats.org/officeDocument/2006/relationships/footer" Target="footer487.xml"/><Relationship Id="rId200" Type="http://schemas.openxmlformats.org/officeDocument/2006/relationships/footer" Target="footer94.xml"/><Relationship Id="rId438" Type="http://schemas.openxmlformats.org/officeDocument/2006/relationships/footer" Target="footer210.xml"/><Relationship Id="rId645" Type="http://schemas.openxmlformats.org/officeDocument/2006/relationships/header" Target="header319.xml"/><Relationship Id="rId852" Type="http://schemas.openxmlformats.org/officeDocument/2006/relationships/header" Target="header422.xml"/><Relationship Id="rId284" Type="http://schemas.openxmlformats.org/officeDocument/2006/relationships/header" Target="header140.xml"/><Relationship Id="rId491" Type="http://schemas.openxmlformats.org/officeDocument/2006/relationships/footer" Target="footer237.xml"/><Relationship Id="rId505" Type="http://schemas.openxmlformats.org/officeDocument/2006/relationships/header" Target="header249.xml"/><Relationship Id="rId712" Type="http://schemas.openxmlformats.org/officeDocument/2006/relationships/header" Target="header352.xml"/><Relationship Id="rId79" Type="http://schemas.openxmlformats.org/officeDocument/2006/relationships/footer" Target="footer33.xml"/><Relationship Id="rId144" Type="http://schemas.openxmlformats.org/officeDocument/2006/relationships/footer" Target="footer66.xml"/><Relationship Id="rId589" Type="http://schemas.openxmlformats.org/officeDocument/2006/relationships/header" Target="header291.xml"/><Relationship Id="rId796" Type="http://schemas.openxmlformats.org/officeDocument/2006/relationships/header" Target="header394.xml"/><Relationship Id="rId351" Type="http://schemas.openxmlformats.org/officeDocument/2006/relationships/header" Target="header173.xml"/><Relationship Id="rId449" Type="http://schemas.openxmlformats.org/officeDocument/2006/relationships/header" Target="header221.xml"/><Relationship Id="rId656" Type="http://schemas.openxmlformats.org/officeDocument/2006/relationships/header" Target="header324.xml"/><Relationship Id="rId863" Type="http://schemas.openxmlformats.org/officeDocument/2006/relationships/footer" Target="footer423.xml"/><Relationship Id="rId211" Type="http://schemas.openxmlformats.org/officeDocument/2006/relationships/footer" Target="footer99.xml"/><Relationship Id="rId295" Type="http://schemas.openxmlformats.org/officeDocument/2006/relationships/footer" Target="footer140.xml"/><Relationship Id="rId309" Type="http://schemas.openxmlformats.org/officeDocument/2006/relationships/header" Target="header152.xml"/><Relationship Id="rId516" Type="http://schemas.openxmlformats.org/officeDocument/2006/relationships/header" Target="header254.xml"/><Relationship Id="rId723" Type="http://schemas.openxmlformats.org/officeDocument/2006/relationships/footer" Target="footer353.xml"/><Relationship Id="rId930" Type="http://schemas.openxmlformats.org/officeDocument/2006/relationships/header" Target="header461.xml"/><Relationship Id="rId1006" Type="http://schemas.openxmlformats.org/officeDocument/2006/relationships/header" Target="header499.xml"/><Relationship Id="rId155" Type="http://schemas.openxmlformats.org/officeDocument/2006/relationships/footer" Target="footer71.xml"/><Relationship Id="rId362" Type="http://schemas.openxmlformats.org/officeDocument/2006/relationships/footer" Target="footer174.xml"/><Relationship Id="rId222" Type="http://schemas.openxmlformats.org/officeDocument/2006/relationships/header" Target="header110.xml"/><Relationship Id="rId667" Type="http://schemas.openxmlformats.org/officeDocument/2006/relationships/footer" Target="footer325.xml"/><Relationship Id="rId874" Type="http://schemas.openxmlformats.org/officeDocument/2006/relationships/header" Target="header433.xml"/><Relationship Id="rId17" Type="http://schemas.openxmlformats.org/officeDocument/2006/relationships/header" Target="header8.xml"/><Relationship Id="rId527" Type="http://schemas.openxmlformats.org/officeDocument/2006/relationships/footer" Target="footer255.xml"/><Relationship Id="rId734" Type="http://schemas.openxmlformats.org/officeDocument/2006/relationships/footer" Target="footer358.xml"/><Relationship Id="rId941" Type="http://schemas.openxmlformats.org/officeDocument/2006/relationships/footer" Target="footer462.xml"/><Relationship Id="rId70" Type="http://schemas.openxmlformats.org/officeDocument/2006/relationships/header" Target="header34.xml"/><Relationship Id="rId166" Type="http://schemas.openxmlformats.org/officeDocument/2006/relationships/header" Target="header82.xml"/><Relationship Id="rId373" Type="http://schemas.openxmlformats.org/officeDocument/2006/relationships/footer" Target="footer179.xml"/><Relationship Id="rId580" Type="http://schemas.openxmlformats.org/officeDocument/2006/relationships/header" Target="header286.xml"/><Relationship Id="rId801" Type="http://schemas.openxmlformats.org/officeDocument/2006/relationships/header" Target="header397.xml"/><Relationship Id="rId1017" Type="http://schemas.openxmlformats.org/officeDocument/2006/relationships/footer" Target="footer500.xml"/><Relationship Id="rId1" Type="http://schemas.openxmlformats.org/officeDocument/2006/relationships/numbering" Target="numbering.xml"/><Relationship Id="rId233" Type="http://schemas.openxmlformats.org/officeDocument/2006/relationships/header" Target="header115.xml"/><Relationship Id="rId440" Type="http://schemas.openxmlformats.org/officeDocument/2006/relationships/header" Target="header216.xml"/><Relationship Id="rId678" Type="http://schemas.openxmlformats.org/officeDocument/2006/relationships/footer" Target="footer330.xml"/><Relationship Id="rId885" Type="http://schemas.openxmlformats.org/officeDocument/2006/relationships/footer" Target="footer434.xml"/><Relationship Id="rId28" Type="http://schemas.openxmlformats.org/officeDocument/2006/relationships/footer" Target="footer8.xml"/><Relationship Id="rId300" Type="http://schemas.openxmlformats.org/officeDocument/2006/relationships/footer" Target="footer143.xml"/><Relationship Id="rId538" Type="http://schemas.openxmlformats.org/officeDocument/2006/relationships/footer" Target="footer260.xml"/><Relationship Id="rId745" Type="http://schemas.openxmlformats.org/officeDocument/2006/relationships/header" Target="header369.xml"/><Relationship Id="rId952" Type="http://schemas.openxmlformats.org/officeDocument/2006/relationships/footer" Target="footer467.xml"/><Relationship Id="rId81" Type="http://schemas.openxmlformats.org/officeDocument/2006/relationships/header" Target="header39.xml"/><Relationship Id="rId177" Type="http://schemas.openxmlformats.org/officeDocument/2006/relationships/header" Target="header87.xml"/><Relationship Id="rId384" Type="http://schemas.openxmlformats.org/officeDocument/2006/relationships/footer" Target="footer184.xml"/><Relationship Id="rId591" Type="http://schemas.openxmlformats.org/officeDocument/2006/relationships/footer" Target="footer287.xml"/><Relationship Id="rId605" Type="http://schemas.openxmlformats.org/officeDocument/2006/relationships/header" Target="header299.xml"/><Relationship Id="rId812" Type="http://schemas.openxmlformats.org/officeDocument/2006/relationships/header" Target="header402.xml"/><Relationship Id="rId244" Type="http://schemas.openxmlformats.org/officeDocument/2006/relationships/footer" Target="footer116.xml"/><Relationship Id="rId689" Type="http://schemas.openxmlformats.org/officeDocument/2006/relationships/header" Target="header341.xml"/><Relationship Id="rId896" Type="http://schemas.openxmlformats.org/officeDocument/2006/relationships/footer" Target="footer439.xml"/><Relationship Id="rId39" Type="http://schemas.openxmlformats.org/officeDocument/2006/relationships/footer" Target="footer13.xml"/><Relationship Id="rId451" Type="http://schemas.openxmlformats.org/officeDocument/2006/relationships/footer" Target="footer217.xml"/><Relationship Id="rId549" Type="http://schemas.openxmlformats.org/officeDocument/2006/relationships/header" Target="header271.xml"/><Relationship Id="rId756" Type="http://schemas.openxmlformats.org/officeDocument/2006/relationships/header" Target="header374.xml"/><Relationship Id="rId104" Type="http://schemas.openxmlformats.org/officeDocument/2006/relationships/footer" Target="footer46.xml"/><Relationship Id="rId188" Type="http://schemas.openxmlformats.org/officeDocument/2006/relationships/footer" Target="footer88.xml"/><Relationship Id="rId311" Type="http://schemas.openxmlformats.org/officeDocument/2006/relationships/footer" Target="footer148.xml"/><Relationship Id="rId395" Type="http://schemas.openxmlformats.org/officeDocument/2006/relationships/header" Target="header194.xml"/><Relationship Id="rId409" Type="http://schemas.openxmlformats.org/officeDocument/2006/relationships/header" Target="header201.xml"/><Relationship Id="rId963" Type="http://schemas.openxmlformats.org/officeDocument/2006/relationships/header" Target="header478.xml"/><Relationship Id="rId92" Type="http://schemas.openxmlformats.org/officeDocument/2006/relationships/footer" Target="footer40.xml"/><Relationship Id="rId616" Type="http://schemas.openxmlformats.org/officeDocument/2006/relationships/header" Target="header304.xml"/><Relationship Id="rId823" Type="http://schemas.openxmlformats.org/officeDocument/2006/relationships/footer" Target="footer403.xml"/><Relationship Id="rId255" Type="http://schemas.openxmlformats.org/officeDocument/2006/relationships/footer" Target="footer121.xml"/><Relationship Id="rId462" Type="http://schemas.openxmlformats.org/officeDocument/2006/relationships/footer" Target="footer222.xml"/><Relationship Id="rId115" Type="http://schemas.openxmlformats.org/officeDocument/2006/relationships/footer" Target="footer51.xml"/><Relationship Id="rId322" Type="http://schemas.openxmlformats.org/officeDocument/2006/relationships/header" Target="header159.xml"/><Relationship Id="rId767" Type="http://schemas.openxmlformats.org/officeDocument/2006/relationships/footer" Target="footer375.xml"/><Relationship Id="rId974" Type="http://schemas.openxmlformats.org/officeDocument/2006/relationships/header" Target="header483.xml"/><Relationship Id="rId199" Type="http://schemas.openxmlformats.org/officeDocument/2006/relationships/footer" Target="footer93.xml"/><Relationship Id="rId627" Type="http://schemas.openxmlformats.org/officeDocument/2006/relationships/footer" Target="footer305.xml"/><Relationship Id="rId834" Type="http://schemas.openxmlformats.org/officeDocument/2006/relationships/footer" Target="footer408.xml"/><Relationship Id="rId266" Type="http://schemas.openxmlformats.org/officeDocument/2006/relationships/footer" Target="footer127.xml"/><Relationship Id="rId473" Type="http://schemas.openxmlformats.org/officeDocument/2006/relationships/header" Target="header233.xml"/><Relationship Id="rId680" Type="http://schemas.openxmlformats.org/officeDocument/2006/relationships/header" Target="header336.xml"/><Relationship Id="rId901" Type="http://schemas.openxmlformats.org/officeDocument/2006/relationships/footer" Target="footer442.xml"/><Relationship Id="rId30" Type="http://schemas.openxmlformats.org/officeDocument/2006/relationships/header" Target="header14.xml"/><Relationship Id="rId126" Type="http://schemas.openxmlformats.org/officeDocument/2006/relationships/footer" Target="footer57.xml"/><Relationship Id="rId333" Type="http://schemas.openxmlformats.org/officeDocument/2006/relationships/footer" Target="footer159.xml"/><Relationship Id="rId540" Type="http://schemas.openxmlformats.org/officeDocument/2006/relationships/header" Target="header266.xml"/><Relationship Id="rId778" Type="http://schemas.openxmlformats.org/officeDocument/2006/relationships/footer" Target="footer380.xml"/><Relationship Id="rId985" Type="http://schemas.openxmlformats.org/officeDocument/2006/relationships/footer" Target="footer484.xml"/><Relationship Id="rId638" Type="http://schemas.openxmlformats.org/officeDocument/2006/relationships/footer" Target="footer310.xml"/><Relationship Id="rId845" Type="http://schemas.openxmlformats.org/officeDocument/2006/relationships/header" Target="header419.xml"/><Relationship Id="rId277" Type="http://schemas.openxmlformats.org/officeDocument/2006/relationships/header" Target="header137.xml"/><Relationship Id="rId400" Type="http://schemas.openxmlformats.org/officeDocument/2006/relationships/header" Target="header196.xml"/><Relationship Id="rId484" Type="http://schemas.openxmlformats.org/officeDocument/2006/relationships/header" Target="header238.xml"/><Relationship Id="rId705" Type="http://schemas.openxmlformats.org/officeDocument/2006/relationships/header" Target="header349.xml"/><Relationship Id="rId137" Type="http://schemas.openxmlformats.org/officeDocument/2006/relationships/header" Target="header67.xml"/><Relationship Id="rId344" Type="http://schemas.openxmlformats.org/officeDocument/2006/relationships/header" Target="header170.xml"/><Relationship Id="rId691" Type="http://schemas.openxmlformats.org/officeDocument/2006/relationships/footer" Target="footer337.xml"/><Relationship Id="rId789" Type="http://schemas.openxmlformats.org/officeDocument/2006/relationships/header" Target="header391.xml"/><Relationship Id="rId912" Type="http://schemas.openxmlformats.org/officeDocument/2006/relationships/footer" Target="footer447.xml"/><Relationship Id="rId996" Type="http://schemas.openxmlformats.org/officeDocument/2006/relationships/footer" Target="footer489.xml"/><Relationship Id="rId41" Type="http://schemas.openxmlformats.org/officeDocument/2006/relationships/header" Target="header19.xml"/><Relationship Id="rId551" Type="http://schemas.openxmlformats.org/officeDocument/2006/relationships/footer" Target="footer267.xml"/><Relationship Id="rId649" Type="http://schemas.openxmlformats.org/officeDocument/2006/relationships/header" Target="header321.xml"/><Relationship Id="rId856" Type="http://schemas.openxmlformats.org/officeDocument/2006/relationships/header" Target="header424.xml"/><Relationship Id="rId190" Type="http://schemas.openxmlformats.org/officeDocument/2006/relationships/header" Target="header94.xml"/><Relationship Id="rId204" Type="http://schemas.openxmlformats.org/officeDocument/2006/relationships/footer" Target="footer96.xml"/><Relationship Id="rId288" Type="http://schemas.openxmlformats.org/officeDocument/2006/relationships/image" Target="media/image3.jpeg"/><Relationship Id="rId411" Type="http://schemas.openxmlformats.org/officeDocument/2006/relationships/footer" Target="footer197.xml"/><Relationship Id="rId509" Type="http://schemas.openxmlformats.org/officeDocument/2006/relationships/header" Target="header251.xml"/><Relationship Id="rId495" Type="http://schemas.openxmlformats.org/officeDocument/2006/relationships/footer" Target="footer239.xml"/><Relationship Id="rId716" Type="http://schemas.openxmlformats.org/officeDocument/2006/relationships/header" Target="header354.xml"/><Relationship Id="rId923" Type="http://schemas.openxmlformats.org/officeDocument/2006/relationships/header" Target="header458.xml"/><Relationship Id="rId52" Type="http://schemas.openxmlformats.org/officeDocument/2006/relationships/footer" Target="footer20.xml"/><Relationship Id="rId148" Type="http://schemas.openxmlformats.org/officeDocument/2006/relationships/footer" Target="footer68.xml"/><Relationship Id="rId355" Type="http://schemas.openxmlformats.org/officeDocument/2006/relationships/header" Target="header175.xml"/><Relationship Id="rId562" Type="http://schemas.openxmlformats.org/officeDocument/2006/relationships/footer" Target="footer272.xml"/><Relationship Id="rId215" Type="http://schemas.openxmlformats.org/officeDocument/2006/relationships/footer" Target="footer101.xml"/><Relationship Id="rId257" Type="http://schemas.openxmlformats.org/officeDocument/2006/relationships/header" Target="header127.xml"/><Relationship Id="rId422" Type="http://schemas.openxmlformats.org/officeDocument/2006/relationships/footer" Target="footer202.xml"/><Relationship Id="rId464" Type="http://schemas.openxmlformats.org/officeDocument/2006/relationships/header" Target="header228.xml"/><Relationship Id="rId867" Type="http://schemas.openxmlformats.org/officeDocument/2006/relationships/footer" Target="footer425.xml"/><Relationship Id="rId1010" Type="http://schemas.openxmlformats.org/officeDocument/2006/relationships/header" Target="header501.xml"/><Relationship Id="rId299" Type="http://schemas.openxmlformats.org/officeDocument/2006/relationships/footer" Target="footer142.xml"/><Relationship Id="rId727" Type="http://schemas.openxmlformats.org/officeDocument/2006/relationships/footer" Target="footer355.xml"/><Relationship Id="rId934" Type="http://schemas.openxmlformats.org/officeDocument/2006/relationships/header" Target="header463.xml"/><Relationship Id="rId63" Type="http://schemas.openxmlformats.org/officeDocument/2006/relationships/footer" Target="footer25.xml"/><Relationship Id="rId159" Type="http://schemas.openxmlformats.org/officeDocument/2006/relationships/footer" Target="footer73.xml"/><Relationship Id="rId366" Type="http://schemas.openxmlformats.org/officeDocument/2006/relationships/footer" Target="footer175.xml"/><Relationship Id="rId573" Type="http://schemas.openxmlformats.org/officeDocument/2006/relationships/header" Target="header283.xml"/><Relationship Id="rId780" Type="http://schemas.openxmlformats.org/officeDocument/2006/relationships/header" Target="header386.xml"/><Relationship Id="rId226" Type="http://schemas.openxmlformats.org/officeDocument/2006/relationships/header" Target="header112.xml"/><Relationship Id="rId433" Type="http://schemas.openxmlformats.org/officeDocument/2006/relationships/header" Target="header213.xml"/><Relationship Id="rId878" Type="http://schemas.openxmlformats.org/officeDocument/2006/relationships/header" Target="header435.xml"/><Relationship Id="rId640" Type="http://schemas.openxmlformats.org/officeDocument/2006/relationships/header" Target="header316.xml"/><Relationship Id="rId738" Type="http://schemas.openxmlformats.org/officeDocument/2006/relationships/footer" Target="footer360.xml"/><Relationship Id="rId945" Type="http://schemas.openxmlformats.org/officeDocument/2006/relationships/footer" Target="footer464.xml"/><Relationship Id="rId74" Type="http://schemas.openxmlformats.org/officeDocument/2006/relationships/header" Target="header36.xml"/><Relationship Id="rId377" Type="http://schemas.openxmlformats.org/officeDocument/2006/relationships/footer" Target="footer181.xml"/><Relationship Id="rId500" Type="http://schemas.openxmlformats.org/officeDocument/2006/relationships/header" Target="header246.xml"/><Relationship Id="rId584" Type="http://schemas.openxmlformats.org/officeDocument/2006/relationships/header" Target="header288.xml"/><Relationship Id="rId805" Type="http://schemas.openxmlformats.org/officeDocument/2006/relationships/header" Target="header399.xml"/><Relationship Id="rId5" Type="http://schemas.openxmlformats.org/officeDocument/2006/relationships/footnotes" Target="footnotes.xml"/><Relationship Id="rId237" Type="http://schemas.openxmlformats.org/officeDocument/2006/relationships/header" Target="header117.xml"/><Relationship Id="rId791" Type="http://schemas.openxmlformats.org/officeDocument/2006/relationships/footer" Target="footer387.xml"/><Relationship Id="rId889" Type="http://schemas.openxmlformats.org/officeDocument/2006/relationships/footer" Target="footer436.xml"/><Relationship Id="rId444" Type="http://schemas.openxmlformats.org/officeDocument/2006/relationships/header" Target="header218.xml"/><Relationship Id="rId651" Type="http://schemas.openxmlformats.org/officeDocument/2006/relationships/footer" Target="footer317.xml"/><Relationship Id="rId749" Type="http://schemas.openxmlformats.org/officeDocument/2006/relationships/header" Target="header371.xml"/><Relationship Id="rId290" Type="http://schemas.openxmlformats.org/officeDocument/2006/relationships/header" Target="header143.xml"/><Relationship Id="rId304" Type="http://schemas.openxmlformats.org/officeDocument/2006/relationships/footer" Target="footer145.xml"/><Relationship Id="rId388" Type="http://schemas.openxmlformats.org/officeDocument/2006/relationships/header" Target="header191.xml"/><Relationship Id="rId511" Type="http://schemas.openxmlformats.org/officeDocument/2006/relationships/footer" Target="footer247.xml"/><Relationship Id="rId609" Type="http://schemas.openxmlformats.org/officeDocument/2006/relationships/header" Target="header301.xml"/><Relationship Id="rId956" Type="http://schemas.openxmlformats.org/officeDocument/2006/relationships/footer" Target="footer469.xml"/><Relationship Id="rId85" Type="http://schemas.openxmlformats.org/officeDocument/2006/relationships/header" Target="header41.xml"/><Relationship Id="rId150" Type="http://schemas.openxmlformats.org/officeDocument/2006/relationships/header" Target="header74.xml"/><Relationship Id="rId595" Type="http://schemas.openxmlformats.org/officeDocument/2006/relationships/footer" Target="footer289.xml"/><Relationship Id="rId816" Type="http://schemas.openxmlformats.org/officeDocument/2006/relationships/header" Target="header404.xml"/><Relationship Id="rId1001" Type="http://schemas.openxmlformats.org/officeDocument/2006/relationships/footer" Target="footer492.xml"/><Relationship Id="rId248" Type="http://schemas.openxmlformats.org/officeDocument/2006/relationships/footer" Target="footer118.xml"/><Relationship Id="rId455" Type="http://schemas.openxmlformats.org/officeDocument/2006/relationships/footer" Target="footer219.xml"/><Relationship Id="rId662" Type="http://schemas.openxmlformats.org/officeDocument/2006/relationships/footer" Target="footer322.xml"/><Relationship Id="rId12" Type="http://schemas.openxmlformats.org/officeDocument/2006/relationships/header" Target="header5.xml"/><Relationship Id="rId108" Type="http://schemas.openxmlformats.org/officeDocument/2006/relationships/footer" Target="footer48.xml"/><Relationship Id="rId315" Type="http://schemas.openxmlformats.org/officeDocument/2006/relationships/footer" Target="footer150.xml"/><Relationship Id="rId522" Type="http://schemas.openxmlformats.org/officeDocument/2006/relationships/footer" Target="footer252.xml"/><Relationship Id="rId967" Type="http://schemas.openxmlformats.org/officeDocument/2006/relationships/header" Target="header480.xml"/><Relationship Id="rId96" Type="http://schemas.openxmlformats.org/officeDocument/2006/relationships/footer" Target="footer42.xml"/><Relationship Id="rId161" Type="http://schemas.openxmlformats.org/officeDocument/2006/relationships/header" Target="header79.xml"/><Relationship Id="rId399" Type="http://schemas.openxmlformats.org/officeDocument/2006/relationships/image" Target="media/image6.jpeg"/><Relationship Id="rId827" Type="http://schemas.openxmlformats.org/officeDocument/2006/relationships/footer" Target="footer405.xml"/><Relationship Id="rId1012" Type="http://schemas.openxmlformats.org/officeDocument/2006/relationships/footer" Target="footer497.xml"/><Relationship Id="rId259" Type="http://schemas.openxmlformats.org/officeDocument/2006/relationships/footer" Target="footer123.xml"/><Relationship Id="rId466" Type="http://schemas.openxmlformats.org/officeDocument/2006/relationships/footer" Target="footer224.xml"/><Relationship Id="rId673" Type="http://schemas.openxmlformats.org/officeDocument/2006/relationships/header" Target="header333.xml"/><Relationship Id="rId880" Type="http://schemas.openxmlformats.org/officeDocument/2006/relationships/footer" Target="footer431.xml"/><Relationship Id="rId23" Type="http://schemas.openxmlformats.org/officeDocument/2006/relationships/footer" Target="footer6.xml"/><Relationship Id="rId119" Type="http://schemas.openxmlformats.org/officeDocument/2006/relationships/footer" Target="footer53.xml"/><Relationship Id="rId326" Type="http://schemas.openxmlformats.org/officeDocument/2006/relationships/footer" Target="footer156.xml"/><Relationship Id="rId533" Type="http://schemas.openxmlformats.org/officeDocument/2006/relationships/header" Target="header263.xml"/><Relationship Id="rId978" Type="http://schemas.openxmlformats.org/officeDocument/2006/relationships/header" Target="header485.xml"/><Relationship Id="rId740" Type="http://schemas.openxmlformats.org/officeDocument/2006/relationships/header" Target="header366.xml"/><Relationship Id="rId838" Type="http://schemas.openxmlformats.org/officeDocument/2006/relationships/footer" Target="footer410.xml"/><Relationship Id="rId172" Type="http://schemas.openxmlformats.org/officeDocument/2006/relationships/footer" Target="footer80.xml"/><Relationship Id="rId477" Type="http://schemas.openxmlformats.org/officeDocument/2006/relationships/header" Target="header235.xml"/><Relationship Id="rId600" Type="http://schemas.openxmlformats.org/officeDocument/2006/relationships/header" Target="header296.xml"/><Relationship Id="rId684" Type="http://schemas.openxmlformats.org/officeDocument/2006/relationships/header" Target="header338.xml"/><Relationship Id="rId337" Type="http://schemas.openxmlformats.org/officeDocument/2006/relationships/footer" Target="footer161.xml"/><Relationship Id="rId891" Type="http://schemas.openxmlformats.org/officeDocument/2006/relationships/header" Target="header442.xml"/><Relationship Id="rId905" Type="http://schemas.openxmlformats.org/officeDocument/2006/relationships/footer" Target="footer444.xml"/><Relationship Id="rId989" Type="http://schemas.openxmlformats.org/officeDocument/2006/relationships/footer" Target="footer486.xml"/><Relationship Id="rId34" Type="http://schemas.openxmlformats.org/officeDocument/2006/relationships/header" Target="header16.xml"/><Relationship Id="rId544" Type="http://schemas.openxmlformats.org/officeDocument/2006/relationships/header" Target="header268.xml"/><Relationship Id="rId751" Type="http://schemas.openxmlformats.org/officeDocument/2006/relationships/footer" Target="footer367.xml"/><Relationship Id="rId849" Type="http://schemas.openxmlformats.org/officeDocument/2006/relationships/header" Target="header421.xml"/><Relationship Id="rId183" Type="http://schemas.openxmlformats.org/officeDocument/2006/relationships/footer" Target="footer85.xml"/><Relationship Id="rId390" Type="http://schemas.openxmlformats.org/officeDocument/2006/relationships/footer" Target="footer187.xml"/><Relationship Id="rId404" Type="http://schemas.openxmlformats.org/officeDocument/2006/relationships/header" Target="header198.xml"/><Relationship Id="rId611" Type="http://schemas.openxmlformats.org/officeDocument/2006/relationships/footer" Target="footer297.xml"/><Relationship Id="rId250" Type="http://schemas.openxmlformats.org/officeDocument/2006/relationships/header" Target="header124.xml"/><Relationship Id="rId488" Type="http://schemas.openxmlformats.org/officeDocument/2006/relationships/header" Target="header240.xml"/><Relationship Id="rId695" Type="http://schemas.openxmlformats.org/officeDocument/2006/relationships/footer" Target="footer339.xml"/><Relationship Id="rId709" Type="http://schemas.openxmlformats.org/officeDocument/2006/relationships/header" Target="header351.xml"/><Relationship Id="rId916" Type="http://schemas.openxmlformats.org/officeDocument/2006/relationships/footer" Target="footer449.xml"/><Relationship Id="rId45" Type="http://schemas.openxmlformats.org/officeDocument/2006/relationships/header" Target="header21.xml"/><Relationship Id="rId110" Type="http://schemas.openxmlformats.org/officeDocument/2006/relationships/header" Target="header54.xml"/><Relationship Id="rId348" Type="http://schemas.openxmlformats.org/officeDocument/2006/relationships/header" Target="header172.xml"/><Relationship Id="rId555" Type="http://schemas.openxmlformats.org/officeDocument/2006/relationships/footer" Target="footer269.xml"/><Relationship Id="rId762" Type="http://schemas.openxmlformats.org/officeDocument/2006/relationships/footer" Target="footer372.xml"/><Relationship Id="rId194" Type="http://schemas.openxmlformats.org/officeDocument/2006/relationships/header" Target="header96.xml"/><Relationship Id="rId208" Type="http://schemas.openxmlformats.org/officeDocument/2006/relationships/footer" Target="footer98.xml"/><Relationship Id="rId415" Type="http://schemas.openxmlformats.org/officeDocument/2006/relationships/footer" Target="footer199.xml"/><Relationship Id="rId622" Type="http://schemas.openxmlformats.org/officeDocument/2006/relationships/footer" Target="footer302.xml"/><Relationship Id="rId261" Type="http://schemas.openxmlformats.org/officeDocument/2006/relationships/header" Target="header129.xml"/><Relationship Id="rId499" Type="http://schemas.openxmlformats.org/officeDocument/2006/relationships/footer" Target="footer241.xml"/><Relationship Id="rId927" Type="http://schemas.openxmlformats.org/officeDocument/2006/relationships/header" Target="header460.xml"/><Relationship Id="rId56" Type="http://schemas.openxmlformats.org/officeDocument/2006/relationships/footer" Target="footer22.xml"/><Relationship Id="rId359" Type="http://schemas.openxmlformats.org/officeDocument/2006/relationships/header" Target="header177.xml"/><Relationship Id="rId566" Type="http://schemas.openxmlformats.org/officeDocument/2006/relationships/footer" Target="footer274.xml"/><Relationship Id="rId773" Type="http://schemas.openxmlformats.org/officeDocument/2006/relationships/header" Target="header383.xml"/><Relationship Id="rId121" Type="http://schemas.openxmlformats.org/officeDocument/2006/relationships/header" Target="header59.xml"/><Relationship Id="rId219" Type="http://schemas.openxmlformats.org/officeDocument/2006/relationships/footer" Target="footer103.xml"/><Relationship Id="rId426" Type="http://schemas.openxmlformats.org/officeDocument/2006/relationships/footer" Target="footer204.xml"/><Relationship Id="rId633" Type="http://schemas.openxmlformats.org/officeDocument/2006/relationships/header" Target="header313.xml"/><Relationship Id="rId980" Type="http://schemas.openxmlformats.org/officeDocument/2006/relationships/footer" Target="footer481.xml"/><Relationship Id="rId840" Type="http://schemas.openxmlformats.org/officeDocument/2006/relationships/header" Target="header416.xml"/><Relationship Id="rId938" Type="http://schemas.openxmlformats.org/officeDocument/2006/relationships/header" Target="header465.xml"/><Relationship Id="rId67" Type="http://schemas.openxmlformats.org/officeDocument/2006/relationships/footer" Target="footer27.xml"/><Relationship Id="rId272" Type="http://schemas.openxmlformats.org/officeDocument/2006/relationships/header" Target="header135.xml"/><Relationship Id="rId577" Type="http://schemas.openxmlformats.org/officeDocument/2006/relationships/header" Target="header285.xml"/><Relationship Id="rId700" Type="http://schemas.openxmlformats.org/officeDocument/2006/relationships/header" Target="header346.xml"/><Relationship Id="rId132" Type="http://schemas.openxmlformats.org/officeDocument/2006/relationships/header" Target="header65.xml"/><Relationship Id="rId784" Type="http://schemas.openxmlformats.org/officeDocument/2006/relationships/header" Target="header388.xml"/><Relationship Id="rId991" Type="http://schemas.openxmlformats.org/officeDocument/2006/relationships/header" Target="header492.xml"/><Relationship Id="rId437" Type="http://schemas.openxmlformats.org/officeDocument/2006/relationships/header" Target="header215.xml"/><Relationship Id="rId644" Type="http://schemas.openxmlformats.org/officeDocument/2006/relationships/header" Target="header318.xml"/><Relationship Id="rId851" Type="http://schemas.openxmlformats.org/officeDocument/2006/relationships/footer" Target="footer417.xml"/><Relationship Id="rId283" Type="http://schemas.openxmlformats.org/officeDocument/2006/relationships/footer" Target="footer135.xml"/><Relationship Id="rId490" Type="http://schemas.openxmlformats.org/officeDocument/2006/relationships/footer" Target="footer236.xml"/><Relationship Id="rId504" Type="http://schemas.openxmlformats.org/officeDocument/2006/relationships/header" Target="header248.xml"/><Relationship Id="rId711" Type="http://schemas.openxmlformats.org/officeDocument/2006/relationships/footer" Target="footer347.xml"/><Relationship Id="rId949" Type="http://schemas.openxmlformats.org/officeDocument/2006/relationships/footer" Target="footer466.xml"/><Relationship Id="rId78" Type="http://schemas.openxmlformats.org/officeDocument/2006/relationships/header" Target="header38.xml"/><Relationship Id="rId143" Type="http://schemas.openxmlformats.org/officeDocument/2006/relationships/footer" Target="footer65.xml"/><Relationship Id="rId350" Type="http://schemas.openxmlformats.org/officeDocument/2006/relationships/footer" Target="footer168.xml"/><Relationship Id="rId588" Type="http://schemas.openxmlformats.org/officeDocument/2006/relationships/header" Target="header290.xml"/><Relationship Id="rId795" Type="http://schemas.openxmlformats.org/officeDocument/2006/relationships/footer" Target="footer389.xml"/><Relationship Id="rId809" Type="http://schemas.openxmlformats.org/officeDocument/2006/relationships/header" Target="header401.xml"/><Relationship Id="rId9" Type="http://schemas.openxmlformats.org/officeDocument/2006/relationships/image" Target="media/image1.jpeg"/><Relationship Id="rId210" Type="http://schemas.openxmlformats.org/officeDocument/2006/relationships/header" Target="header104.xml"/><Relationship Id="rId448" Type="http://schemas.openxmlformats.org/officeDocument/2006/relationships/header" Target="header220.xml"/><Relationship Id="rId655" Type="http://schemas.openxmlformats.org/officeDocument/2006/relationships/footer" Target="footer319.xml"/><Relationship Id="rId862" Type="http://schemas.openxmlformats.org/officeDocument/2006/relationships/footer" Target="footer422.xml"/><Relationship Id="rId294" Type="http://schemas.openxmlformats.org/officeDocument/2006/relationships/header" Target="header145.xml"/><Relationship Id="rId308" Type="http://schemas.openxmlformats.org/officeDocument/2006/relationships/footer" Target="footer147.xml"/><Relationship Id="rId515" Type="http://schemas.openxmlformats.org/officeDocument/2006/relationships/footer" Target="footer249.xml"/><Relationship Id="rId722" Type="http://schemas.openxmlformats.org/officeDocument/2006/relationships/footer" Target="footer352.xml"/><Relationship Id="rId89" Type="http://schemas.openxmlformats.org/officeDocument/2006/relationships/header" Target="header43.xml"/><Relationship Id="rId154" Type="http://schemas.openxmlformats.org/officeDocument/2006/relationships/header" Target="header76.xml"/><Relationship Id="rId361" Type="http://schemas.openxmlformats.org/officeDocument/2006/relationships/footer" Target="footer173.xml"/><Relationship Id="rId599" Type="http://schemas.openxmlformats.org/officeDocument/2006/relationships/footer" Target="footer291.xml"/><Relationship Id="rId1005" Type="http://schemas.openxmlformats.org/officeDocument/2006/relationships/footer" Target="footer494.xml"/><Relationship Id="rId459" Type="http://schemas.openxmlformats.org/officeDocument/2006/relationships/footer" Target="footer221.xml"/><Relationship Id="rId666" Type="http://schemas.openxmlformats.org/officeDocument/2006/relationships/footer" Target="footer324.xml"/><Relationship Id="rId873" Type="http://schemas.openxmlformats.org/officeDocument/2006/relationships/footer" Target="footer428.xml"/><Relationship Id="rId16" Type="http://schemas.openxmlformats.org/officeDocument/2006/relationships/header" Target="header7.xml"/><Relationship Id="rId221" Type="http://schemas.openxmlformats.org/officeDocument/2006/relationships/header" Target="header109.xml"/><Relationship Id="rId319" Type="http://schemas.openxmlformats.org/officeDocument/2006/relationships/footer" Target="footer152.xml"/><Relationship Id="rId526" Type="http://schemas.openxmlformats.org/officeDocument/2006/relationships/footer" Target="footer254.xml"/><Relationship Id="rId733" Type="http://schemas.openxmlformats.org/officeDocument/2006/relationships/header" Target="header363.xml"/><Relationship Id="rId940" Type="http://schemas.openxmlformats.org/officeDocument/2006/relationships/footer" Target="footer461.xml"/><Relationship Id="rId1016" Type="http://schemas.openxmlformats.org/officeDocument/2006/relationships/footer" Target="footer499.xml"/><Relationship Id="rId165" Type="http://schemas.openxmlformats.org/officeDocument/2006/relationships/header" Target="header81.xml"/><Relationship Id="rId372" Type="http://schemas.openxmlformats.org/officeDocument/2006/relationships/footer" Target="footer178.xml"/><Relationship Id="rId677" Type="http://schemas.openxmlformats.org/officeDocument/2006/relationships/header" Target="header335.xml"/><Relationship Id="rId800" Type="http://schemas.openxmlformats.org/officeDocument/2006/relationships/header" Target="header396.xml"/><Relationship Id="rId232" Type="http://schemas.openxmlformats.org/officeDocument/2006/relationships/footer" Target="footer110.xml"/><Relationship Id="rId884" Type="http://schemas.openxmlformats.org/officeDocument/2006/relationships/footer" Target="footer433.xml"/><Relationship Id="rId27" Type="http://schemas.openxmlformats.org/officeDocument/2006/relationships/footer" Target="footer7.xml"/><Relationship Id="rId537" Type="http://schemas.openxmlformats.org/officeDocument/2006/relationships/header" Target="header265.xml"/><Relationship Id="rId744" Type="http://schemas.openxmlformats.org/officeDocument/2006/relationships/header" Target="header368.xml"/><Relationship Id="rId951" Type="http://schemas.openxmlformats.org/officeDocument/2006/relationships/header" Target="header472.xml"/><Relationship Id="rId80" Type="http://schemas.openxmlformats.org/officeDocument/2006/relationships/footer" Target="footer34.xml"/><Relationship Id="rId176" Type="http://schemas.openxmlformats.org/officeDocument/2006/relationships/footer" Target="footer82.xml"/><Relationship Id="rId383" Type="http://schemas.openxmlformats.org/officeDocument/2006/relationships/header" Target="header189.xml"/><Relationship Id="rId590" Type="http://schemas.openxmlformats.org/officeDocument/2006/relationships/footer" Target="footer286.xml"/><Relationship Id="rId604" Type="http://schemas.openxmlformats.org/officeDocument/2006/relationships/header" Target="header298.xml"/><Relationship Id="rId811" Type="http://schemas.openxmlformats.org/officeDocument/2006/relationships/footer" Target="footer397.xml"/><Relationship Id="rId243" Type="http://schemas.openxmlformats.org/officeDocument/2006/relationships/footer" Target="footer115.xml"/><Relationship Id="rId450" Type="http://schemas.openxmlformats.org/officeDocument/2006/relationships/footer" Target="footer216.xml"/><Relationship Id="rId688" Type="http://schemas.openxmlformats.org/officeDocument/2006/relationships/header" Target="header340.xml"/><Relationship Id="rId895" Type="http://schemas.openxmlformats.org/officeDocument/2006/relationships/header" Target="header444.xml"/><Relationship Id="rId909" Type="http://schemas.openxmlformats.org/officeDocument/2006/relationships/footer" Target="footer446.xml"/><Relationship Id="rId38" Type="http://schemas.openxmlformats.org/officeDocument/2006/relationships/header" Target="header18.xml"/><Relationship Id="rId103" Type="http://schemas.openxmlformats.org/officeDocument/2006/relationships/footer" Target="footer45.xml"/><Relationship Id="rId310" Type="http://schemas.openxmlformats.org/officeDocument/2006/relationships/header" Target="header153.xml"/><Relationship Id="rId548" Type="http://schemas.openxmlformats.org/officeDocument/2006/relationships/header" Target="header270.xml"/><Relationship Id="rId755" Type="http://schemas.openxmlformats.org/officeDocument/2006/relationships/footer" Target="footer369.xml"/><Relationship Id="rId962" Type="http://schemas.openxmlformats.org/officeDocument/2006/relationships/header" Target="header477.xml"/><Relationship Id="rId91" Type="http://schemas.openxmlformats.org/officeDocument/2006/relationships/footer" Target="footer39.xml"/><Relationship Id="rId187" Type="http://schemas.openxmlformats.org/officeDocument/2006/relationships/footer" Target="footer87.xml"/><Relationship Id="rId394" Type="http://schemas.openxmlformats.org/officeDocument/2006/relationships/footer" Target="footer189.xml"/><Relationship Id="rId408" Type="http://schemas.openxmlformats.org/officeDocument/2006/relationships/header" Target="header200.xml"/><Relationship Id="rId615" Type="http://schemas.openxmlformats.org/officeDocument/2006/relationships/footer" Target="footer299.xml"/><Relationship Id="rId822" Type="http://schemas.openxmlformats.org/officeDocument/2006/relationships/footer" Target="footer402.xml"/><Relationship Id="rId254" Type="http://schemas.openxmlformats.org/officeDocument/2006/relationships/header" Target="header126.xml"/><Relationship Id="rId699" Type="http://schemas.openxmlformats.org/officeDocument/2006/relationships/footer" Target="footer341.xml"/><Relationship Id="rId49" Type="http://schemas.openxmlformats.org/officeDocument/2006/relationships/header" Target="header23.xml"/><Relationship Id="rId114" Type="http://schemas.openxmlformats.org/officeDocument/2006/relationships/header" Target="header56.xml"/><Relationship Id="rId461" Type="http://schemas.openxmlformats.org/officeDocument/2006/relationships/header" Target="header227.xml"/><Relationship Id="rId559" Type="http://schemas.openxmlformats.org/officeDocument/2006/relationships/footer" Target="footer271.xml"/><Relationship Id="rId766" Type="http://schemas.openxmlformats.org/officeDocument/2006/relationships/footer" Target="footer374.xml"/><Relationship Id="rId198" Type="http://schemas.openxmlformats.org/officeDocument/2006/relationships/header" Target="header98.xml"/><Relationship Id="rId321" Type="http://schemas.openxmlformats.org/officeDocument/2006/relationships/header" Target="header158.xml"/><Relationship Id="rId419" Type="http://schemas.openxmlformats.org/officeDocument/2006/relationships/footer" Target="footer201.xml"/><Relationship Id="rId626" Type="http://schemas.openxmlformats.org/officeDocument/2006/relationships/footer" Target="footer304.xml"/><Relationship Id="rId973" Type="http://schemas.openxmlformats.org/officeDocument/2006/relationships/footer" Target="footer478.xml"/><Relationship Id="rId833" Type="http://schemas.openxmlformats.org/officeDocument/2006/relationships/header" Target="header413.xml"/><Relationship Id="rId265" Type="http://schemas.openxmlformats.org/officeDocument/2006/relationships/footer" Target="footer126.xml"/><Relationship Id="rId472" Type="http://schemas.openxmlformats.org/officeDocument/2006/relationships/header" Target="header232.xml"/><Relationship Id="rId900" Type="http://schemas.openxmlformats.org/officeDocument/2006/relationships/footer" Target="footer441.xml"/><Relationship Id="rId125" Type="http://schemas.openxmlformats.org/officeDocument/2006/relationships/footer" Target="footer56.xml"/><Relationship Id="rId332" Type="http://schemas.openxmlformats.org/officeDocument/2006/relationships/header" Target="header164.xml"/><Relationship Id="rId777" Type="http://schemas.openxmlformats.org/officeDocument/2006/relationships/header" Target="header385.xml"/><Relationship Id="rId984" Type="http://schemas.openxmlformats.org/officeDocument/2006/relationships/footer" Target="footer483.xml"/><Relationship Id="rId637" Type="http://schemas.openxmlformats.org/officeDocument/2006/relationships/header" Target="header315.xml"/><Relationship Id="rId844" Type="http://schemas.openxmlformats.org/officeDocument/2006/relationships/header" Target="header418.xml"/><Relationship Id="rId276" Type="http://schemas.openxmlformats.org/officeDocument/2006/relationships/header" Target="header136.xml"/><Relationship Id="rId483" Type="http://schemas.openxmlformats.org/officeDocument/2006/relationships/footer" Target="footer233.xml"/><Relationship Id="rId690" Type="http://schemas.openxmlformats.org/officeDocument/2006/relationships/footer" Target="footer336.xml"/><Relationship Id="rId704" Type="http://schemas.openxmlformats.org/officeDocument/2006/relationships/header" Target="header348.xml"/><Relationship Id="rId911" Type="http://schemas.openxmlformats.org/officeDocument/2006/relationships/header" Target="header452.xml"/><Relationship Id="rId40" Type="http://schemas.openxmlformats.org/officeDocument/2006/relationships/footer" Target="footer14.xml"/><Relationship Id="rId136" Type="http://schemas.openxmlformats.org/officeDocument/2006/relationships/footer" Target="footer62.xml"/><Relationship Id="rId343" Type="http://schemas.openxmlformats.org/officeDocument/2006/relationships/header" Target="header169.xml"/><Relationship Id="rId550" Type="http://schemas.openxmlformats.org/officeDocument/2006/relationships/footer" Target="footer266.xml"/><Relationship Id="rId788" Type="http://schemas.openxmlformats.org/officeDocument/2006/relationships/header" Target="header390.xml"/><Relationship Id="rId995" Type="http://schemas.openxmlformats.org/officeDocument/2006/relationships/header" Target="header494.xml"/><Relationship Id="rId203" Type="http://schemas.openxmlformats.org/officeDocument/2006/relationships/footer" Target="footer95.xml"/><Relationship Id="rId648" Type="http://schemas.openxmlformats.org/officeDocument/2006/relationships/header" Target="header320.xml"/><Relationship Id="rId855" Type="http://schemas.openxmlformats.org/officeDocument/2006/relationships/footer" Target="footer419.xml"/><Relationship Id="rId287" Type="http://schemas.openxmlformats.org/officeDocument/2006/relationships/footer" Target="footer137.xml"/><Relationship Id="rId410" Type="http://schemas.openxmlformats.org/officeDocument/2006/relationships/footer" Target="footer196.xml"/><Relationship Id="rId494" Type="http://schemas.openxmlformats.org/officeDocument/2006/relationships/footer" Target="footer238.xml"/><Relationship Id="rId508" Type="http://schemas.openxmlformats.org/officeDocument/2006/relationships/header" Target="header250.xml"/><Relationship Id="rId715" Type="http://schemas.openxmlformats.org/officeDocument/2006/relationships/footer" Target="footer349.xml"/><Relationship Id="rId922" Type="http://schemas.openxmlformats.org/officeDocument/2006/relationships/header" Target="header457.xml"/><Relationship Id="rId147" Type="http://schemas.openxmlformats.org/officeDocument/2006/relationships/footer" Target="footer67.xml"/><Relationship Id="rId354" Type="http://schemas.openxmlformats.org/officeDocument/2006/relationships/footer" Target="footer170.xml"/><Relationship Id="rId799" Type="http://schemas.openxmlformats.org/officeDocument/2006/relationships/footer" Target="footer391.xml"/><Relationship Id="rId51" Type="http://schemas.openxmlformats.org/officeDocument/2006/relationships/footer" Target="footer19.xml"/><Relationship Id="rId561" Type="http://schemas.openxmlformats.org/officeDocument/2006/relationships/header" Target="header277.xml"/><Relationship Id="rId659" Type="http://schemas.openxmlformats.org/officeDocument/2006/relationships/footer" Target="footer321.xml"/><Relationship Id="rId866" Type="http://schemas.openxmlformats.org/officeDocument/2006/relationships/footer" Target="footer424.xml"/><Relationship Id="rId214" Type="http://schemas.openxmlformats.org/officeDocument/2006/relationships/header" Target="header106.xml"/><Relationship Id="rId298" Type="http://schemas.openxmlformats.org/officeDocument/2006/relationships/header" Target="header147.xml"/><Relationship Id="rId421" Type="http://schemas.openxmlformats.org/officeDocument/2006/relationships/header" Target="header207.xml"/><Relationship Id="rId519" Type="http://schemas.openxmlformats.org/officeDocument/2006/relationships/footer" Target="footer251.xml"/><Relationship Id="rId158" Type="http://schemas.openxmlformats.org/officeDocument/2006/relationships/header" Target="header78.xml"/><Relationship Id="rId726" Type="http://schemas.openxmlformats.org/officeDocument/2006/relationships/footer" Target="footer354.xml"/><Relationship Id="rId933" Type="http://schemas.openxmlformats.org/officeDocument/2006/relationships/footer" Target="footer458.xml"/><Relationship Id="rId1009" Type="http://schemas.openxmlformats.org/officeDocument/2006/relationships/footer" Target="footer496.xml"/><Relationship Id="rId62" Type="http://schemas.openxmlformats.org/officeDocument/2006/relationships/header" Target="header30.xml"/><Relationship Id="rId365" Type="http://schemas.openxmlformats.org/officeDocument/2006/relationships/header" Target="header180.xml"/><Relationship Id="rId572" Type="http://schemas.openxmlformats.org/officeDocument/2006/relationships/header" Target="header282.xml"/><Relationship Id="rId225" Type="http://schemas.openxmlformats.org/officeDocument/2006/relationships/header" Target="header111.xml"/><Relationship Id="rId432" Type="http://schemas.openxmlformats.org/officeDocument/2006/relationships/header" Target="header212.xml"/><Relationship Id="rId877" Type="http://schemas.openxmlformats.org/officeDocument/2006/relationships/footer" Target="footer430.xml"/><Relationship Id="rId737" Type="http://schemas.openxmlformats.org/officeDocument/2006/relationships/header" Target="header365.xml"/><Relationship Id="rId944" Type="http://schemas.openxmlformats.org/officeDocument/2006/relationships/footer" Target="footer463.xml"/><Relationship Id="rId73" Type="http://schemas.openxmlformats.org/officeDocument/2006/relationships/header" Target="header35.xml"/><Relationship Id="rId169" Type="http://schemas.openxmlformats.org/officeDocument/2006/relationships/header" Target="header83.xml"/><Relationship Id="rId376" Type="http://schemas.openxmlformats.org/officeDocument/2006/relationships/footer" Target="footer180.xml"/><Relationship Id="rId583" Type="http://schemas.openxmlformats.org/officeDocument/2006/relationships/footer" Target="footer283.xml"/><Relationship Id="rId790" Type="http://schemas.openxmlformats.org/officeDocument/2006/relationships/footer" Target="footer386.xml"/><Relationship Id="rId804" Type="http://schemas.openxmlformats.org/officeDocument/2006/relationships/header" Target="header398.xml"/><Relationship Id="rId4" Type="http://schemas.openxmlformats.org/officeDocument/2006/relationships/webSettings" Target="webSettings.xml"/><Relationship Id="rId236" Type="http://schemas.openxmlformats.org/officeDocument/2006/relationships/footer" Target="footer112.xml"/><Relationship Id="rId443" Type="http://schemas.openxmlformats.org/officeDocument/2006/relationships/footer" Target="footer213.xml"/><Relationship Id="rId650" Type="http://schemas.openxmlformats.org/officeDocument/2006/relationships/footer" Target="footer316.xml"/><Relationship Id="rId888" Type="http://schemas.openxmlformats.org/officeDocument/2006/relationships/footer" Target="footer435.xml"/><Relationship Id="rId303" Type="http://schemas.openxmlformats.org/officeDocument/2006/relationships/footer" Target="footer144.xml"/><Relationship Id="rId748" Type="http://schemas.openxmlformats.org/officeDocument/2006/relationships/header" Target="header370.xml"/><Relationship Id="rId955" Type="http://schemas.openxmlformats.org/officeDocument/2006/relationships/header" Target="header474.xml"/><Relationship Id="rId84" Type="http://schemas.openxmlformats.org/officeDocument/2006/relationships/footer" Target="footer36.xml"/><Relationship Id="rId387" Type="http://schemas.openxmlformats.org/officeDocument/2006/relationships/header" Target="header190.xml"/><Relationship Id="rId510" Type="http://schemas.openxmlformats.org/officeDocument/2006/relationships/footer" Target="footer246.xml"/><Relationship Id="rId594" Type="http://schemas.openxmlformats.org/officeDocument/2006/relationships/footer" Target="footer288.xml"/><Relationship Id="rId608" Type="http://schemas.openxmlformats.org/officeDocument/2006/relationships/header" Target="header300.xml"/><Relationship Id="rId815" Type="http://schemas.openxmlformats.org/officeDocument/2006/relationships/footer" Target="footer399.xml"/><Relationship Id="rId247" Type="http://schemas.openxmlformats.org/officeDocument/2006/relationships/footer" Target="footer117.xml"/><Relationship Id="rId899" Type="http://schemas.openxmlformats.org/officeDocument/2006/relationships/header" Target="header446.xml"/><Relationship Id="rId1000" Type="http://schemas.openxmlformats.org/officeDocument/2006/relationships/footer" Target="footer491.xml"/><Relationship Id="rId107" Type="http://schemas.openxmlformats.org/officeDocument/2006/relationships/footer" Target="footer47.xml"/><Relationship Id="rId454" Type="http://schemas.openxmlformats.org/officeDocument/2006/relationships/footer" Target="footer218.xml"/><Relationship Id="rId661" Type="http://schemas.openxmlformats.org/officeDocument/2006/relationships/header" Target="header327.xml"/><Relationship Id="rId759" Type="http://schemas.openxmlformats.org/officeDocument/2006/relationships/footer" Target="footer371.xml"/><Relationship Id="rId966" Type="http://schemas.openxmlformats.org/officeDocument/2006/relationships/header" Target="header479.xml"/><Relationship Id="rId11" Type="http://schemas.openxmlformats.org/officeDocument/2006/relationships/header" Target="header4.xml"/><Relationship Id="rId314" Type="http://schemas.openxmlformats.org/officeDocument/2006/relationships/header" Target="header155.xml"/><Relationship Id="rId398" Type="http://schemas.openxmlformats.org/officeDocument/2006/relationships/footer" Target="footer191.xml"/><Relationship Id="rId521" Type="http://schemas.openxmlformats.org/officeDocument/2006/relationships/header" Target="header257.xml"/><Relationship Id="rId619" Type="http://schemas.openxmlformats.org/officeDocument/2006/relationships/footer" Target="footer301.xml"/><Relationship Id="rId95" Type="http://schemas.openxmlformats.org/officeDocument/2006/relationships/footer" Target="footer41.xml"/><Relationship Id="rId160" Type="http://schemas.openxmlformats.org/officeDocument/2006/relationships/footer" Target="footer74.xml"/><Relationship Id="rId826" Type="http://schemas.openxmlformats.org/officeDocument/2006/relationships/footer" Target="footer404.xml"/><Relationship Id="rId1011" Type="http://schemas.openxmlformats.org/officeDocument/2006/relationships/header" Target="header502.xml"/><Relationship Id="rId258" Type="http://schemas.openxmlformats.org/officeDocument/2006/relationships/header" Target="header128.xml"/><Relationship Id="rId465" Type="http://schemas.openxmlformats.org/officeDocument/2006/relationships/header" Target="header229.xml"/><Relationship Id="rId672" Type="http://schemas.openxmlformats.org/officeDocument/2006/relationships/header" Target="header332.xml"/><Relationship Id="rId22" Type="http://schemas.openxmlformats.org/officeDocument/2006/relationships/footer" Target="footer5.xml"/><Relationship Id="rId118" Type="http://schemas.openxmlformats.org/officeDocument/2006/relationships/header" Target="header58.xml"/><Relationship Id="rId325" Type="http://schemas.openxmlformats.org/officeDocument/2006/relationships/header" Target="header160.xml"/><Relationship Id="rId532" Type="http://schemas.openxmlformats.org/officeDocument/2006/relationships/header" Target="header262.xml"/><Relationship Id="rId977" Type="http://schemas.openxmlformats.org/officeDocument/2006/relationships/footer" Target="footer480.xml"/><Relationship Id="rId171" Type="http://schemas.openxmlformats.org/officeDocument/2006/relationships/footer" Target="footer79.xml"/><Relationship Id="rId837" Type="http://schemas.openxmlformats.org/officeDocument/2006/relationships/header" Target="header415.xml"/><Relationship Id="rId269" Type="http://schemas.openxmlformats.org/officeDocument/2006/relationships/footer" Target="footer128.xml"/><Relationship Id="rId476" Type="http://schemas.openxmlformats.org/officeDocument/2006/relationships/header" Target="header234.xml"/><Relationship Id="rId683" Type="http://schemas.openxmlformats.org/officeDocument/2006/relationships/footer" Target="footer333.xml"/><Relationship Id="rId890" Type="http://schemas.openxmlformats.org/officeDocument/2006/relationships/header" Target="header441.xml"/><Relationship Id="rId904" Type="http://schemas.openxmlformats.org/officeDocument/2006/relationships/footer" Target="footer443.xml"/><Relationship Id="rId33" Type="http://schemas.openxmlformats.org/officeDocument/2006/relationships/header" Target="header15.xml"/><Relationship Id="rId129" Type="http://schemas.openxmlformats.org/officeDocument/2006/relationships/footer" Target="footer58.xml"/><Relationship Id="rId336" Type="http://schemas.openxmlformats.org/officeDocument/2006/relationships/header" Target="header166.xml"/><Relationship Id="rId543" Type="http://schemas.openxmlformats.org/officeDocument/2006/relationships/footer" Target="footer263.xml"/><Relationship Id="rId988" Type="http://schemas.openxmlformats.org/officeDocument/2006/relationships/footer" Target="footer485.xml"/><Relationship Id="rId182" Type="http://schemas.openxmlformats.org/officeDocument/2006/relationships/header" Target="header90.xml"/><Relationship Id="rId403" Type="http://schemas.openxmlformats.org/officeDocument/2006/relationships/footer" Target="footer193.xml"/><Relationship Id="rId750" Type="http://schemas.openxmlformats.org/officeDocument/2006/relationships/footer" Target="footer366.xml"/><Relationship Id="rId848" Type="http://schemas.openxmlformats.org/officeDocument/2006/relationships/header" Target="header420.xml"/><Relationship Id="rId487" Type="http://schemas.openxmlformats.org/officeDocument/2006/relationships/footer" Target="footer235.xml"/><Relationship Id="rId610" Type="http://schemas.openxmlformats.org/officeDocument/2006/relationships/footer" Target="footer296.xml"/><Relationship Id="rId694" Type="http://schemas.openxmlformats.org/officeDocument/2006/relationships/footer" Target="footer338.xml"/><Relationship Id="rId708" Type="http://schemas.openxmlformats.org/officeDocument/2006/relationships/header" Target="header350.xml"/><Relationship Id="rId915" Type="http://schemas.openxmlformats.org/officeDocument/2006/relationships/header" Target="header454.xml"/><Relationship Id="rId347" Type="http://schemas.openxmlformats.org/officeDocument/2006/relationships/header" Target="header171.xml"/><Relationship Id="rId999" Type="http://schemas.openxmlformats.org/officeDocument/2006/relationships/header" Target="header496.xml"/><Relationship Id="rId44" Type="http://schemas.openxmlformats.org/officeDocument/2006/relationships/footer" Target="footer16.xml"/><Relationship Id="rId554" Type="http://schemas.openxmlformats.org/officeDocument/2006/relationships/footer" Target="footer268.xml"/><Relationship Id="rId761" Type="http://schemas.openxmlformats.org/officeDocument/2006/relationships/header" Target="header377.xml"/><Relationship Id="rId859" Type="http://schemas.openxmlformats.org/officeDocument/2006/relationships/footer" Target="footer421.xml"/><Relationship Id="rId193" Type="http://schemas.openxmlformats.org/officeDocument/2006/relationships/header" Target="header95.xml"/><Relationship Id="rId207" Type="http://schemas.openxmlformats.org/officeDocument/2006/relationships/footer" Target="footer97.xml"/><Relationship Id="rId414" Type="http://schemas.openxmlformats.org/officeDocument/2006/relationships/footer" Target="footer198.xml"/><Relationship Id="rId498" Type="http://schemas.openxmlformats.org/officeDocument/2006/relationships/footer" Target="footer240.xml"/><Relationship Id="rId621" Type="http://schemas.openxmlformats.org/officeDocument/2006/relationships/header" Target="header307.xml"/><Relationship Id="rId260" Type="http://schemas.openxmlformats.org/officeDocument/2006/relationships/footer" Target="footer124.xml"/><Relationship Id="rId719" Type="http://schemas.openxmlformats.org/officeDocument/2006/relationships/footer" Target="footer351.xml"/><Relationship Id="rId926" Type="http://schemas.openxmlformats.org/officeDocument/2006/relationships/header" Target="header459.xml"/><Relationship Id="rId55" Type="http://schemas.openxmlformats.org/officeDocument/2006/relationships/footer" Target="footer21.xml"/><Relationship Id="rId120" Type="http://schemas.openxmlformats.org/officeDocument/2006/relationships/footer" Target="footer54.xml"/><Relationship Id="rId358" Type="http://schemas.openxmlformats.org/officeDocument/2006/relationships/footer" Target="footer172.xml"/><Relationship Id="rId565" Type="http://schemas.openxmlformats.org/officeDocument/2006/relationships/header" Target="header279.xml"/><Relationship Id="rId772" Type="http://schemas.openxmlformats.org/officeDocument/2006/relationships/header" Target="header382.xml"/><Relationship Id="rId218" Type="http://schemas.openxmlformats.org/officeDocument/2006/relationships/header" Target="header108.xml"/><Relationship Id="rId425" Type="http://schemas.openxmlformats.org/officeDocument/2006/relationships/header" Target="header209.xml"/><Relationship Id="rId632" Type="http://schemas.openxmlformats.org/officeDocument/2006/relationships/header" Target="header312.xml"/><Relationship Id="rId271" Type="http://schemas.openxmlformats.org/officeDocument/2006/relationships/header" Target="header134.xml"/><Relationship Id="rId937" Type="http://schemas.openxmlformats.org/officeDocument/2006/relationships/footer" Target="footer460.xml"/><Relationship Id="rId66" Type="http://schemas.openxmlformats.org/officeDocument/2006/relationships/header" Target="header32.xml"/><Relationship Id="rId131" Type="http://schemas.openxmlformats.org/officeDocument/2006/relationships/header" Target="header64.xml"/><Relationship Id="rId369" Type="http://schemas.openxmlformats.org/officeDocument/2006/relationships/footer" Target="footer177.xml"/><Relationship Id="rId576" Type="http://schemas.openxmlformats.org/officeDocument/2006/relationships/header" Target="header284.xml"/><Relationship Id="rId783" Type="http://schemas.openxmlformats.org/officeDocument/2006/relationships/footer" Target="footer383.xml"/><Relationship Id="rId990" Type="http://schemas.openxmlformats.org/officeDocument/2006/relationships/header" Target="header491.xml"/><Relationship Id="rId229" Type="http://schemas.openxmlformats.org/officeDocument/2006/relationships/header" Target="header113.xml"/><Relationship Id="rId436" Type="http://schemas.openxmlformats.org/officeDocument/2006/relationships/header" Target="header214.xml"/><Relationship Id="rId643" Type="http://schemas.openxmlformats.org/officeDocument/2006/relationships/footer" Target="footer313.xml"/><Relationship Id="rId850" Type="http://schemas.openxmlformats.org/officeDocument/2006/relationships/footer" Target="footer416.xml"/><Relationship Id="rId948" Type="http://schemas.openxmlformats.org/officeDocument/2006/relationships/footer" Target="footer465.xml"/><Relationship Id="rId77" Type="http://schemas.openxmlformats.org/officeDocument/2006/relationships/header" Target="header37.xml"/><Relationship Id="rId282" Type="http://schemas.openxmlformats.org/officeDocument/2006/relationships/footer" Target="footer134.xml"/><Relationship Id="rId503" Type="http://schemas.openxmlformats.org/officeDocument/2006/relationships/footer" Target="footer243.xml"/><Relationship Id="rId587" Type="http://schemas.openxmlformats.org/officeDocument/2006/relationships/footer" Target="footer285.xml"/><Relationship Id="rId710" Type="http://schemas.openxmlformats.org/officeDocument/2006/relationships/footer" Target="footer346.xml"/><Relationship Id="rId808" Type="http://schemas.openxmlformats.org/officeDocument/2006/relationships/header" Target="header400.xml"/><Relationship Id="rId8" Type="http://schemas.openxmlformats.org/officeDocument/2006/relationships/header" Target="header2.xml"/><Relationship Id="rId142" Type="http://schemas.openxmlformats.org/officeDocument/2006/relationships/header" Target="header70.xml"/><Relationship Id="rId447" Type="http://schemas.openxmlformats.org/officeDocument/2006/relationships/footer" Target="footer215.xml"/><Relationship Id="rId794" Type="http://schemas.openxmlformats.org/officeDocument/2006/relationships/footer" Target="footer388.xml"/><Relationship Id="rId654" Type="http://schemas.openxmlformats.org/officeDocument/2006/relationships/footer" Target="footer318.xml"/><Relationship Id="rId861" Type="http://schemas.openxmlformats.org/officeDocument/2006/relationships/header" Target="header427.xml"/><Relationship Id="rId959" Type="http://schemas.openxmlformats.org/officeDocument/2006/relationships/header" Target="header476.xml"/><Relationship Id="rId293" Type="http://schemas.openxmlformats.org/officeDocument/2006/relationships/header" Target="header144.xml"/><Relationship Id="rId307" Type="http://schemas.openxmlformats.org/officeDocument/2006/relationships/footer" Target="footer146.xml"/><Relationship Id="rId514" Type="http://schemas.openxmlformats.org/officeDocument/2006/relationships/footer" Target="footer248.xml"/><Relationship Id="rId721" Type="http://schemas.openxmlformats.org/officeDocument/2006/relationships/header" Target="header357.xml"/><Relationship Id="rId88" Type="http://schemas.openxmlformats.org/officeDocument/2006/relationships/footer" Target="footer38.xml"/><Relationship Id="rId153" Type="http://schemas.openxmlformats.org/officeDocument/2006/relationships/header" Target="header75.xml"/><Relationship Id="rId360" Type="http://schemas.openxmlformats.org/officeDocument/2006/relationships/header" Target="header178.xml"/><Relationship Id="rId598" Type="http://schemas.openxmlformats.org/officeDocument/2006/relationships/footer" Target="footer290.xml"/><Relationship Id="rId819" Type="http://schemas.openxmlformats.org/officeDocument/2006/relationships/footer" Target="footer401.xml"/><Relationship Id="rId1004" Type="http://schemas.openxmlformats.org/officeDocument/2006/relationships/footer" Target="footer493.xml"/><Relationship Id="rId220" Type="http://schemas.openxmlformats.org/officeDocument/2006/relationships/footer" Target="footer104.xml"/><Relationship Id="rId458" Type="http://schemas.openxmlformats.org/officeDocument/2006/relationships/footer" Target="footer220.xml"/><Relationship Id="rId665" Type="http://schemas.openxmlformats.org/officeDocument/2006/relationships/header" Target="header329.xml"/><Relationship Id="rId872" Type="http://schemas.openxmlformats.org/officeDocument/2006/relationships/footer" Target="footer427.xml"/><Relationship Id="rId15" Type="http://schemas.openxmlformats.org/officeDocument/2006/relationships/footer" Target="footer2.xml"/><Relationship Id="rId318" Type="http://schemas.openxmlformats.org/officeDocument/2006/relationships/header" Target="header157.xml"/><Relationship Id="rId525" Type="http://schemas.openxmlformats.org/officeDocument/2006/relationships/header" Target="header259.xml"/><Relationship Id="rId732" Type="http://schemas.openxmlformats.org/officeDocument/2006/relationships/header" Target="header362.xml"/><Relationship Id="rId99" Type="http://schemas.openxmlformats.org/officeDocument/2006/relationships/footer" Target="footer43.xml"/><Relationship Id="rId164" Type="http://schemas.openxmlformats.org/officeDocument/2006/relationships/footer" Target="footer76.xml"/><Relationship Id="rId371" Type="http://schemas.openxmlformats.org/officeDocument/2006/relationships/header" Target="header183.xml"/><Relationship Id="rId1015" Type="http://schemas.openxmlformats.org/officeDocument/2006/relationships/header" Target="header504.xml"/><Relationship Id="rId469" Type="http://schemas.openxmlformats.org/officeDocument/2006/relationships/header" Target="header231.xml"/><Relationship Id="rId676" Type="http://schemas.openxmlformats.org/officeDocument/2006/relationships/header" Target="header334.xml"/><Relationship Id="rId883" Type="http://schemas.openxmlformats.org/officeDocument/2006/relationships/header" Target="header438.xml"/><Relationship Id="rId26" Type="http://schemas.openxmlformats.org/officeDocument/2006/relationships/header" Target="header12.xml"/><Relationship Id="rId231" Type="http://schemas.openxmlformats.org/officeDocument/2006/relationships/footer" Target="footer109.xml"/><Relationship Id="rId329" Type="http://schemas.openxmlformats.org/officeDocument/2006/relationships/footer" Target="footer157.xml"/><Relationship Id="rId536" Type="http://schemas.openxmlformats.org/officeDocument/2006/relationships/header" Target="header264.xml"/><Relationship Id="rId175" Type="http://schemas.openxmlformats.org/officeDocument/2006/relationships/footer" Target="footer81.xml"/><Relationship Id="rId743" Type="http://schemas.openxmlformats.org/officeDocument/2006/relationships/footer" Target="footer363.xml"/><Relationship Id="rId950" Type="http://schemas.openxmlformats.org/officeDocument/2006/relationships/header" Target="header471.xml"/><Relationship Id="rId382" Type="http://schemas.openxmlformats.org/officeDocument/2006/relationships/header" Target="header188.xml"/><Relationship Id="rId603" Type="http://schemas.openxmlformats.org/officeDocument/2006/relationships/footer" Target="footer293.xml"/><Relationship Id="rId687" Type="http://schemas.openxmlformats.org/officeDocument/2006/relationships/footer" Target="footer335.xml"/><Relationship Id="rId810" Type="http://schemas.openxmlformats.org/officeDocument/2006/relationships/footer" Target="footer396.xml"/><Relationship Id="rId908" Type="http://schemas.openxmlformats.org/officeDocument/2006/relationships/footer" Target="footer445.xml"/><Relationship Id="rId242" Type="http://schemas.openxmlformats.org/officeDocument/2006/relationships/header" Target="header120.xml"/><Relationship Id="rId894" Type="http://schemas.openxmlformats.org/officeDocument/2006/relationships/header" Target="header443.xml"/><Relationship Id="rId37" Type="http://schemas.openxmlformats.org/officeDocument/2006/relationships/header" Target="header17.xml"/><Relationship Id="rId102" Type="http://schemas.openxmlformats.org/officeDocument/2006/relationships/header" Target="header50.xml"/><Relationship Id="rId547" Type="http://schemas.openxmlformats.org/officeDocument/2006/relationships/footer" Target="footer265.xml"/><Relationship Id="rId754" Type="http://schemas.openxmlformats.org/officeDocument/2006/relationships/footer" Target="footer368.xml"/><Relationship Id="rId961" Type="http://schemas.openxmlformats.org/officeDocument/2006/relationships/footer" Target="footer472.xml"/><Relationship Id="rId90" Type="http://schemas.openxmlformats.org/officeDocument/2006/relationships/header" Target="header44.xml"/><Relationship Id="rId186" Type="http://schemas.openxmlformats.org/officeDocument/2006/relationships/header" Target="header92.xml"/><Relationship Id="rId393" Type="http://schemas.openxmlformats.org/officeDocument/2006/relationships/footer" Target="footer188.xml"/><Relationship Id="rId407" Type="http://schemas.openxmlformats.org/officeDocument/2006/relationships/footer" Target="footer195.xml"/><Relationship Id="rId614" Type="http://schemas.openxmlformats.org/officeDocument/2006/relationships/footer" Target="footer298.xml"/><Relationship Id="rId821" Type="http://schemas.openxmlformats.org/officeDocument/2006/relationships/header" Target="header407.xml"/><Relationship Id="rId253" Type="http://schemas.openxmlformats.org/officeDocument/2006/relationships/header" Target="header125.xml"/><Relationship Id="rId460" Type="http://schemas.openxmlformats.org/officeDocument/2006/relationships/header" Target="header226.xml"/><Relationship Id="rId698" Type="http://schemas.openxmlformats.org/officeDocument/2006/relationships/footer" Target="footer340.xml"/><Relationship Id="rId919" Type="http://schemas.openxmlformats.org/officeDocument/2006/relationships/header" Target="header456.xml"/><Relationship Id="rId48" Type="http://schemas.openxmlformats.org/officeDocument/2006/relationships/footer" Target="footer18.xml"/><Relationship Id="rId113" Type="http://schemas.openxmlformats.org/officeDocument/2006/relationships/header" Target="header55.xml"/><Relationship Id="rId320" Type="http://schemas.openxmlformats.org/officeDocument/2006/relationships/footer" Target="footer153.xml"/><Relationship Id="rId558" Type="http://schemas.openxmlformats.org/officeDocument/2006/relationships/footer" Target="footer270.xml"/><Relationship Id="rId765" Type="http://schemas.openxmlformats.org/officeDocument/2006/relationships/header" Target="header379.xml"/><Relationship Id="rId972" Type="http://schemas.openxmlformats.org/officeDocument/2006/relationships/footer" Target="footer477.xml"/><Relationship Id="rId197" Type="http://schemas.openxmlformats.org/officeDocument/2006/relationships/header" Target="header97.xml"/><Relationship Id="rId418" Type="http://schemas.openxmlformats.org/officeDocument/2006/relationships/footer" Target="footer200.xml"/><Relationship Id="rId625" Type="http://schemas.openxmlformats.org/officeDocument/2006/relationships/header" Target="header309.xml"/><Relationship Id="rId832" Type="http://schemas.openxmlformats.org/officeDocument/2006/relationships/header" Target="header412.xml"/><Relationship Id="rId264" Type="http://schemas.openxmlformats.org/officeDocument/2006/relationships/header" Target="header131.xml"/><Relationship Id="rId471" Type="http://schemas.openxmlformats.org/officeDocument/2006/relationships/footer" Target="footer227.xml"/><Relationship Id="rId59" Type="http://schemas.openxmlformats.org/officeDocument/2006/relationships/footer" Target="footer23.xml"/><Relationship Id="rId124" Type="http://schemas.openxmlformats.org/officeDocument/2006/relationships/header" Target="header61.xml"/><Relationship Id="rId569" Type="http://schemas.openxmlformats.org/officeDocument/2006/relationships/header" Target="header281.xml"/><Relationship Id="rId776" Type="http://schemas.openxmlformats.org/officeDocument/2006/relationships/header" Target="header384.xml"/><Relationship Id="rId983" Type="http://schemas.openxmlformats.org/officeDocument/2006/relationships/header" Target="header488.xml"/><Relationship Id="rId331" Type="http://schemas.openxmlformats.org/officeDocument/2006/relationships/header" Target="header163.xml"/><Relationship Id="rId429" Type="http://schemas.openxmlformats.org/officeDocument/2006/relationships/header" Target="header211.xml"/><Relationship Id="rId636" Type="http://schemas.openxmlformats.org/officeDocument/2006/relationships/header" Target="header314.xml"/><Relationship Id="rId843" Type="http://schemas.openxmlformats.org/officeDocument/2006/relationships/footer" Target="footer413.xml"/><Relationship Id="rId275" Type="http://schemas.openxmlformats.org/officeDocument/2006/relationships/image" Target="media/image2.jpeg"/><Relationship Id="rId482" Type="http://schemas.openxmlformats.org/officeDocument/2006/relationships/footer" Target="footer232.xml"/><Relationship Id="rId703" Type="http://schemas.openxmlformats.org/officeDocument/2006/relationships/footer" Target="footer343.xml"/><Relationship Id="rId910" Type="http://schemas.openxmlformats.org/officeDocument/2006/relationships/header" Target="header451.xml"/><Relationship Id="rId135" Type="http://schemas.openxmlformats.org/officeDocument/2006/relationships/header" Target="header66.xml"/><Relationship Id="rId342" Type="http://schemas.openxmlformats.org/officeDocument/2006/relationships/footer" Target="footer164.xml"/><Relationship Id="rId787" Type="http://schemas.openxmlformats.org/officeDocument/2006/relationships/footer" Target="footer385.xml"/><Relationship Id="rId994" Type="http://schemas.openxmlformats.org/officeDocument/2006/relationships/header" Target="header493.xml"/><Relationship Id="rId202" Type="http://schemas.openxmlformats.org/officeDocument/2006/relationships/header" Target="header100.xml"/><Relationship Id="rId647" Type="http://schemas.openxmlformats.org/officeDocument/2006/relationships/footer" Target="footer315.xml"/><Relationship Id="rId854" Type="http://schemas.openxmlformats.org/officeDocument/2006/relationships/footer" Target="footer418.xml"/><Relationship Id="rId286" Type="http://schemas.openxmlformats.org/officeDocument/2006/relationships/footer" Target="footer136.xml"/><Relationship Id="rId493" Type="http://schemas.openxmlformats.org/officeDocument/2006/relationships/header" Target="header243.xml"/><Relationship Id="rId507" Type="http://schemas.openxmlformats.org/officeDocument/2006/relationships/footer" Target="footer245.xml"/><Relationship Id="rId714" Type="http://schemas.openxmlformats.org/officeDocument/2006/relationships/footer" Target="footer348.xml"/><Relationship Id="rId921" Type="http://schemas.openxmlformats.org/officeDocument/2006/relationships/footer" Target="footer452.xml"/><Relationship Id="rId50" Type="http://schemas.openxmlformats.org/officeDocument/2006/relationships/header" Target="header24.xml"/><Relationship Id="rId146" Type="http://schemas.openxmlformats.org/officeDocument/2006/relationships/header" Target="header72.xml"/><Relationship Id="rId353" Type="http://schemas.openxmlformats.org/officeDocument/2006/relationships/footer" Target="footer169.xml"/><Relationship Id="rId560" Type="http://schemas.openxmlformats.org/officeDocument/2006/relationships/header" Target="header276.xml"/><Relationship Id="rId798" Type="http://schemas.openxmlformats.org/officeDocument/2006/relationships/footer" Target="footer390.xml"/><Relationship Id="rId213" Type="http://schemas.openxmlformats.org/officeDocument/2006/relationships/header" Target="header105.xml"/><Relationship Id="rId420" Type="http://schemas.openxmlformats.org/officeDocument/2006/relationships/header" Target="header206.xml"/><Relationship Id="rId658" Type="http://schemas.openxmlformats.org/officeDocument/2006/relationships/footer" Target="footer320.xml"/><Relationship Id="rId865" Type="http://schemas.openxmlformats.org/officeDocument/2006/relationships/header" Target="header429.xml"/><Relationship Id="rId297" Type="http://schemas.openxmlformats.org/officeDocument/2006/relationships/header" Target="header146.xml"/><Relationship Id="rId518" Type="http://schemas.openxmlformats.org/officeDocument/2006/relationships/footer" Target="footer250.xml"/><Relationship Id="rId725" Type="http://schemas.openxmlformats.org/officeDocument/2006/relationships/header" Target="header359.xml"/><Relationship Id="rId932" Type="http://schemas.openxmlformats.org/officeDocument/2006/relationships/footer" Target="footer457.xml"/><Relationship Id="rId157" Type="http://schemas.openxmlformats.org/officeDocument/2006/relationships/header" Target="header77.xml"/><Relationship Id="rId364" Type="http://schemas.openxmlformats.org/officeDocument/2006/relationships/header" Target="header179.xml"/><Relationship Id="rId1008" Type="http://schemas.openxmlformats.org/officeDocument/2006/relationships/footer" Target="footer495.xml"/><Relationship Id="rId61" Type="http://schemas.openxmlformats.org/officeDocument/2006/relationships/header" Target="header29.xml"/><Relationship Id="rId571" Type="http://schemas.openxmlformats.org/officeDocument/2006/relationships/footer" Target="footer277.xml"/><Relationship Id="rId669" Type="http://schemas.openxmlformats.org/officeDocument/2006/relationships/header" Target="header331.xml"/><Relationship Id="rId876" Type="http://schemas.openxmlformats.org/officeDocument/2006/relationships/footer" Target="footer429.xml"/><Relationship Id="rId19" Type="http://schemas.openxmlformats.org/officeDocument/2006/relationships/footer" Target="footer4.xml"/><Relationship Id="rId224" Type="http://schemas.openxmlformats.org/officeDocument/2006/relationships/footer" Target="footer106.xml"/><Relationship Id="rId431" Type="http://schemas.openxmlformats.org/officeDocument/2006/relationships/footer" Target="footer207.xml"/><Relationship Id="rId529" Type="http://schemas.openxmlformats.org/officeDocument/2006/relationships/header" Target="header261.xml"/><Relationship Id="rId736" Type="http://schemas.openxmlformats.org/officeDocument/2006/relationships/header" Target="header364.xml"/><Relationship Id="rId168" Type="http://schemas.openxmlformats.org/officeDocument/2006/relationships/footer" Target="footer78.xml"/><Relationship Id="rId943" Type="http://schemas.openxmlformats.org/officeDocument/2006/relationships/header" Target="header468.xml"/><Relationship Id="rId1019" Type="http://schemas.openxmlformats.org/officeDocument/2006/relationships/theme" Target="theme/theme1.xml"/><Relationship Id="rId72" Type="http://schemas.openxmlformats.org/officeDocument/2006/relationships/footer" Target="footer30.xml"/><Relationship Id="rId375" Type="http://schemas.openxmlformats.org/officeDocument/2006/relationships/header" Target="header185.xml"/><Relationship Id="rId582" Type="http://schemas.openxmlformats.org/officeDocument/2006/relationships/footer" Target="footer282.xml"/><Relationship Id="rId803" Type="http://schemas.openxmlformats.org/officeDocument/2006/relationships/footer" Target="footer393.xml"/><Relationship Id="rId3" Type="http://schemas.openxmlformats.org/officeDocument/2006/relationships/settings" Target="settings.xml"/><Relationship Id="rId235" Type="http://schemas.openxmlformats.org/officeDocument/2006/relationships/footer" Target="footer111.xml"/><Relationship Id="rId442" Type="http://schemas.openxmlformats.org/officeDocument/2006/relationships/footer" Target="footer212.xml"/><Relationship Id="rId887" Type="http://schemas.openxmlformats.org/officeDocument/2006/relationships/header" Target="header440.xml"/><Relationship Id="rId302" Type="http://schemas.openxmlformats.org/officeDocument/2006/relationships/header" Target="header149.xml"/><Relationship Id="rId747" Type="http://schemas.openxmlformats.org/officeDocument/2006/relationships/footer" Target="footer365.xml"/><Relationship Id="rId954" Type="http://schemas.openxmlformats.org/officeDocument/2006/relationships/header" Target="header473.xml"/><Relationship Id="rId83" Type="http://schemas.openxmlformats.org/officeDocument/2006/relationships/footer" Target="footer35.xml"/><Relationship Id="rId179" Type="http://schemas.openxmlformats.org/officeDocument/2006/relationships/footer" Target="footer83.xml"/><Relationship Id="rId386" Type="http://schemas.openxmlformats.org/officeDocument/2006/relationships/image" Target="media/image5.jpeg"/><Relationship Id="rId593" Type="http://schemas.openxmlformats.org/officeDocument/2006/relationships/header" Target="header293.xml"/><Relationship Id="rId607" Type="http://schemas.openxmlformats.org/officeDocument/2006/relationships/footer" Target="footer295.xml"/><Relationship Id="rId814" Type="http://schemas.openxmlformats.org/officeDocument/2006/relationships/footer" Target="footer398.xml"/><Relationship Id="rId246" Type="http://schemas.openxmlformats.org/officeDocument/2006/relationships/header" Target="header122.xml"/><Relationship Id="rId453" Type="http://schemas.openxmlformats.org/officeDocument/2006/relationships/header" Target="header223.xml"/><Relationship Id="rId660" Type="http://schemas.openxmlformats.org/officeDocument/2006/relationships/header" Target="header326.xml"/><Relationship Id="rId898" Type="http://schemas.openxmlformats.org/officeDocument/2006/relationships/header" Target="header445.xml"/><Relationship Id="rId106" Type="http://schemas.openxmlformats.org/officeDocument/2006/relationships/header" Target="header52.xml"/><Relationship Id="rId313" Type="http://schemas.openxmlformats.org/officeDocument/2006/relationships/header" Target="header154.xml"/><Relationship Id="rId758" Type="http://schemas.openxmlformats.org/officeDocument/2006/relationships/footer" Target="footer370.xml"/><Relationship Id="rId965" Type="http://schemas.openxmlformats.org/officeDocument/2006/relationships/footer" Target="footer474.xml"/><Relationship Id="rId10" Type="http://schemas.openxmlformats.org/officeDocument/2006/relationships/header" Target="header3.xml"/><Relationship Id="rId94" Type="http://schemas.openxmlformats.org/officeDocument/2006/relationships/header" Target="header46.xml"/><Relationship Id="rId397" Type="http://schemas.openxmlformats.org/officeDocument/2006/relationships/footer" Target="footer190.xml"/><Relationship Id="rId520" Type="http://schemas.openxmlformats.org/officeDocument/2006/relationships/header" Target="header256.xml"/><Relationship Id="rId618" Type="http://schemas.openxmlformats.org/officeDocument/2006/relationships/footer" Target="footer300.xml"/><Relationship Id="rId825" Type="http://schemas.openxmlformats.org/officeDocument/2006/relationships/header" Target="header409.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600</Pages>
  <Words>89471</Words>
  <Characters>509988</Characters>
  <Application>Microsoft Office Word</Application>
  <DocSecurity>0</DocSecurity>
  <Lines>4249</Lines>
  <Paragraphs>1196</Paragraphs>
  <ScaleCrop>false</ScaleCrop>
  <HeadingPairs>
    <vt:vector size="2" baseType="variant">
      <vt:variant>
        <vt:lpstr>Название</vt:lpstr>
      </vt:variant>
      <vt:variant>
        <vt:i4>1</vt:i4>
      </vt:variant>
    </vt:vector>
  </HeadingPairs>
  <TitlesOfParts>
    <vt:vector size="1" baseType="lpstr">
      <vt:lpstr>Miolo_Prova3.pdf</vt:lpstr>
    </vt:vector>
  </TitlesOfParts>
  <Company/>
  <LinksUpToDate>false</LinksUpToDate>
  <CharactersWithSpaces>598263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Miolo_Prova3.pdf</dc:title>
  <dc:subject/>
  <dc:creator/>
  <cp:keywords/>
  <cp:lastModifiedBy>User</cp:lastModifiedBy>
  <cp:revision>7</cp:revision>
  <dcterms:created xsi:type="dcterms:W3CDTF">2023-06-16T05:14:00Z</dcterms:created>
  <dcterms:modified xsi:type="dcterms:W3CDTF">2023-06-16T11:12:00Z</dcterms:modified>
</cp:coreProperties>
</file>