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EE7EC" w14:textId="77777777" w:rsidR="00340170" w:rsidRPr="00340170" w:rsidRDefault="00340170" w:rsidP="00B86668">
      <w:pPr>
        <w:jc w:val="center"/>
        <w:rPr>
          <w:rFonts w:ascii="Times New Roman" w:hAnsi="Times New Roman" w:cs="Times New Roman"/>
          <w:b/>
          <w:bCs/>
        </w:rPr>
      </w:pPr>
      <w:r w:rsidRPr="00340170">
        <w:rPr>
          <w:rFonts w:ascii="Times New Roman" w:hAnsi="Times New Roman" w:cs="Times New Roman"/>
          <w:b/>
          <w:bCs/>
        </w:rPr>
        <w:t>Learning and Behavior</w:t>
      </w:r>
    </w:p>
    <w:p w14:paraId="2D740F05" w14:textId="67524838" w:rsidR="00340170" w:rsidRPr="00340170" w:rsidRDefault="00A96A2B" w:rsidP="00B8666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Classical Conditioning</w:t>
      </w:r>
    </w:p>
    <w:p w14:paraId="5870F4D4" w14:textId="77777777" w:rsidR="00340170" w:rsidRPr="00340170" w:rsidRDefault="00340170" w:rsidP="00B86668">
      <w:pPr>
        <w:jc w:val="center"/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  <w:u w:val="single"/>
        </w:rPr>
        <w:t>Critical Thinking Worksheet</w:t>
      </w:r>
    </w:p>
    <w:p w14:paraId="006D43D5" w14:textId="77777777" w:rsidR="00340170" w:rsidRPr="00340170" w:rsidRDefault="00340170" w:rsidP="00B86668">
      <w:pPr>
        <w:jc w:val="center"/>
        <w:rPr>
          <w:rFonts w:ascii="Times New Roman" w:hAnsi="Times New Roman" w:cs="Times New Roman"/>
        </w:rPr>
      </w:pPr>
    </w:p>
    <w:p w14:paraId="345CE053" w14:textId="77777777" w:rsidR="00B86668" w:rsidRPr="00466EBA" w:rsidRDefault="00B86668" w:rsidP="00B86668">
      <w:pPr>
        <w:jc w:val="center"/>
        <w:rPr>
          <w:rFonts w:ascii="Times New Roman" w:hAnsi="Times New Roman" w:cs="Times New Roman"/>
        </w:rPr>
      </w:pPr>
      <w:r w:rsidRPr="009A20C5">
        <w:rPr>
          <w:rFonts w:ascii="Times New Roman" w:hAnsi="Times New Roman" w:cs="Times New Roman"/>
          <w:b/>
          <w:bCs/>
        </w:rPr>
        <w:t>Rules</w:t>
      </w:r>
      <w:r w:rsidRPr="009A20C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No copy-pasting or screenshotting from PPT; use your own words</w:t>
      </w:r>
    </w:p>
    <w:p w14:paraId="4919B9D2" w14:textId="77777777" w:rsidR="00A96A2B" w:rsidRDefault="00A96A2B" w:rsidP="00B86668">
      <w:pPr>
        <w:jc w:val="center"/>
        <w:rPr>
          <w:rFonts w:ascii="Times New Roman" w:hAnsi="Times New Roman" w:cs="Times New Roman"/>
          <w:b/>
          <w:bCs/>
        </w:rPr>
      </w:pPr>
    </w:p>
    <w:p w14:paraId="4C70ABC2" w14:textId="63F85675" w:rsidR="00B45042" w:rsidRPr="00340170" w:rsidRDefault="00CA7ACD" w:rsidP="00B86668">
      <w:pPr>
        <w:jc w:val="center"/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  <w:b/>
          <w:bCs/>
        </w:rPr>
        <w:t>Key Info Questions</w:t>
      </w:r>
    </w:p>
    <w:p w14:paraId="197A07A6" w14:textId="77777777" w:rsidR="00FE0695" w:rsidRDefault="00482724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</w:rPr>
        <w:t>Define CS, US, and CR</w:t>
      </w:r>
    </w:p>
    <w:p w14:paraId="581E5106" w14:textId="6F04A482" w:rsidR="003A5A5E" w:rsidRDefault="003A5A5E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formula for evaluating Conditioned Suppression?</w:t>
      </w:r>
    </w:p>
    <w:p w14:paraId="3DF1E2BA" w14:textId="77777777" w:rsidR="003A5A5E" w:rsidRDefault="003A5A5E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appetitive and aversive conditioning?</w:t>
      </w:r>
    </w:p>
    <w:p w14:paraId="0E99D0F4" w14:textId="5FF02710" w:rsidR="003A5A5E" w:rsidRPr="003A5A5E" w:rsidRDefault="003A5A5E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five types of classical conditioning </w:t>
      </w:r>
      <w:r w:rsidR="005A09B6">
        <w:rPr>
          <w:rFonts w:ascii="Times New Roman" w:hAnsi="Times New Roman" w:cs="Times New Roman"/>
        </w:rPr>
        <w:t>schedules</w:t>
      </w:r>
      <w:r>
        <w:rPr>
          <w:rFonts w:ascii="Times New Roman" w:hAnsi="Times New Roman" w:cs="Times New Roman"/>
        </w:rPr>
        <w:t>.</w:t>
      </w:r>
    </w:p>
    <w:p w14:paraId="5BF6F7D4" w14:textId="77777777" w:rsidR="00932842" w:rsidRDefault="002D0DDF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</w:rPr>
        <w:t>Define acquisition and extinction.</w:t>
      </w:r>
    </w:p>
    <w:p w14:paraId="2C8E6240" w14:textId="77777777" w:rsidR="002E4788" w:rsidRPr="00340170" w:rsidRDefault="002E4788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</w:rPr>
        <w:t>Differentiate generalization and discrimination. Come up with an example of each!</w:t>
      </w:r>
    </w:p>
    <w:p w14:paraId="6D5BE9BE" w14:textId="77777777" w:rsidR="004E4DAB" w:rsidRPr="00340170" w:rsidRDefault="004E4DAB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</w:rPr>
        <w:t>What is the asymptote of conditioning?</w:t>
      </w:r>
    </w:p>
    <w:p w14:paraId="7A231C93" w14:textId="1EE8EFBC" w:rsidR="00781E0B" w:rsidRPr="00340170" w:rsidRDefault="00781E0B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  <w:sz w:val="23"/>
          <w:szCs w:val="23"/>
        </w:rPr>
        <w:t>Define semantic generalization.</w:t>
      </w:r>
    </w:p>
    <w:p w14:paraId="300C2BAA" w14:textId="29B3B69F" w:rsidR="00544D6E" w:rsidRPr="00340170" w:rsidRDefault="00DA31CE" w:rsidP="00B866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</w:t>
      </w:r>
      <w:r w:rsidR="007200DC" w:rsidRPr="00340170">
        <w:rPr>
          <w:rFonts w:ascii="Times New Roman" w:hAnsi="Times New Roman" w:cs="Times New Roman"/>
        </w:rPr>
        <w:t xml:space="preserve"> a </w:t>
      </w:r>
      <w:r w:rsidR="005570DC">
        <w:rPr>
          <w:rFonts w:ascii="Times New Roman" w:hAnsi="Times New Roman" w:cs="Times New Roman"/>
        </w:rPr>
        <w:t xml:space="preserve">classical conditioning </w:t>
      </w:r>
      <w:r w:rsidR="007200DC" w:rsidRPr="00340170">
        <w:rPr>
          <w:rFonts w:ascii="Times New Roman" w:hAnsi="Times New Roman" w:cs="Times New Roman"/>
        </w:rPr>
        <w:t>paradigm (using symbols</w:t>
      </w:r>
      <w:r w:rsidR="005570DC">
        <w:rPr>
          <w:rFonts w:ascii="Times New Roman" w:hAnsi="Times New Roman" w:cs="Times New Roman"/>
        </w:rPr>
        <w:t>/acronyms</w:t>
      </w:r>
      <w:r w:rsidR="007200DC" w:rsidRPr="00340170">
        <w:rPr>
          <w:rFonts w:ascii="Times New Roman" w:hAnsi="Times New Roman" w:cs="Times New Roman"/>
        </w:rPr>
        <w:t>) that includes an occasion setter, CS, US, and CR</w:t>
      </w:r>
      <w:r w:rsidR="00FA1C30" w:rsidRPr="00340170">
        <w:rPr>
          <w:rFonts w:ascii="Times New Roman" w:hAnsi="Times New Roman" w:cs="Times New Roman"/>
        </w:rPr>
        <w:t>.</w:t>
      </w:r>
      <w:r w:rsidR="00544D6E" w:rsidRPr="00340170">
        <w:rPr>
          <w:rFonts w:ascii="Times New Roman" w:hAnsi="Times New Roman" w:cs="Times New Roman"/>
        </w:rPr>
        <w:br w:type="page"/>
      </w:r>
    </w:p>
    <w:p w14:paraId="5DF3E0C3" w14:textId="77777777" w:rsidR="00544D6E" w:rsidRPr="00340170" w:rsidRDefault="00544D6E" w:rsidP="00B86668">
      <w:pPr>
        <w:jc w:val="center"/>
        <w:rPr>
          <w:rFonts w:ascii="Times New Roman" w:hAnsi="Times New Roman" w:cs="Times New Roman"/>
        </w:rPr>
      </w:pPr>
      <w:r w:rsidRPr="00340170">
        <w:rPr>
          <w:rFonts w:ascii="Times New Roman" w:hAnsi="Times New Roman" w:cs="Times New Roman"/>
          <w:b/>
          <w:bCs/>
        </w:rPr>
        <w:lastRenderedPageBreak/>
        <w:t>Application Questions</w:t>
      </w:r>
    </w:p>
    <w:p w14:paraId="70028808" w14:textId="77777777" w:rsidR="00076BA8" w:rsidRPr="003059BD" w:rsidRDefault="00C36470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</w:rPr>
        <w:t>Jim has conditioned Dwight to expect a mint after hearing a computer turn on, so Dwight salivates at the sound of a Windows desktop booting up. Later, Jim unsuccessfully tries to condition Dwight to fear the Windows boot-up sound by associating it with a startling flash of light. Why is he unsuccessful?</w:t>
      </w:r>
      <w:r w:rsidR="00F97AF7" w:rsidRPr="00340170">
        <w:rPr>
          <w:rFonts w:ascii="Times New Roman" w:hAnsi="Times New Roman" w:cs="Times New Roman"/>
        </w:rPr>
        <w:t xml:space="preserve"> (hint: it is either blocking, latent inhibition, overshadowing</w:t>
      </w:r>
      <w:r w:rsidR="00911638" w:rsidRPr="00340170">
        <w:rPr>
          <w:rFonts w:ascii="Times New Roman" w:hAnsi="Times New Roman" w:cs="Times New Roman"/>
        </w:rPr>
        <w:t>, or occasion setters</w:t>
      </w:r>
      <w:r w:rsidR="00F97AF7" w:rsidRPr="00340170">
        <w:rPr>
          <w:rFonts w:ascii="Times New Roman" w:hAnsi="Times New Roman" w:cs="Times New Roman"/>
        </w:rPr>
        <w:t>)</w:t>
      </w:r>
    </w:p>
    <w:p w14:paraId="2C298A07" w14:textId="77777777" w:rsidR="00F97AF7" w:rsidRPr="00340170" w:rsidRDefault="00F97AF7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</w:rPr>
        <w:t xml:space="preserve">For the previous question, explain why it was </w:t>
      </w:r>
      <w:r w:rsidRPr="00340170">
        <w:rPr>
          <w:rFonts w:ascii="Times New Roman" w:hAnsi="Times New Roman" w:cs="Times New Roman"/>
          <w:i/>
          <w:iCs/>
        </w:rPr>
        <w:t>not</w:t>
      </w:r>
      <w:r w:rsidRPr="00340170">
        <w:rPr>
          <w:rFonts w:ascii="Times New Roman" w:hAnsi="Times New Roman" w:cs="Times New Roman"/>
        </w:rPr>
        <w:t xml:space="preserve"> the other explanations? </w:t>
      </w:r>
    </w:p>
    <w:p w14:paraId="50A0F067" w14:textId="1FE4F462" w:rsidR="00DB7DD1" w:rsidRDefault="00EC612D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Why would we use a conditioned suppression paradigm?</w:t>
      </w:r>
    </w:p>
    <w:p w14:paraId="53DDF10E" w14:textId="21FA1936" w:rsidR="003059BD" w:rsidRPr="003059BD" w:rsidRDefault="003059BD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  <w:sz w:val="23"/>
          <w:szCs w:val="23"/>
        </w:rPr>
        <w:t>Differentiate delayed and trace conditioning – which tends to be more effective for excitatory conditioning paradigms?</w:t>
      </w:r>
    </w:p>
    <w:p w14:paraId="493392A8" w14:textId="3D6CCB6C" w:rsidR="000737DD" w:rsidRPr="00340170" w:rsidRDefault="00FF0B34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Using a simple example of classical conditioning, e</w:t>
      </w:r>
      <w:r w:rsidR="00823706">
        <w:rPr>
          <w:rFonts w:ascii="Times New Roman" w:hAnsi="Times New Roman" w:cs="Times New Roman"/>
          <w:sz w:val="23"/>
          <w:szCs w:val="23"/>
        </w:rPr>
        <w:t>xplain the concept of spontaneous recovery.</w:t>
      </w:r>
    </w:p>
    <w:p w14:paraId="5A8E1ECE" w14:textId="6408EEB6" w:rsidR="000737DD" w:rsidRPr="00340170" w:rsidRDefault="000B44E9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  <w:sz w:val="23"/>
          <w:szCs w:val="23"/>
        </w:rPr>
        <w:t>Explain the ‘baby Albert’ experiments</w:t>
      </w:r>
      <w:r w:rsidR="0064279B" w:rsidRPr="00340170">
        <w:rPr>
          <w:rFonts w:ascii="Times New Roman" w:hAnsi="Times New Roman" w:cs="Times New Roman"/>
          <w:sz w:val="23"/>
          <w:szCs w:val="23"/>
        </w:rPr>
        <w:t xml:space="preserve">, </w:t>
      </w:r>
      <w:r w:rsidRPr="00340170">
        <w:rPr>
          <w:rFonts w:ascii="Times New Roman" w:hAnsi="Times New Roman" w:cs="Times New Roman"/>
          <w:sz w:val="23"/>
          <w:szCs w:val="23"/>
        </w:rPr>
        <w:t>what they are an example of</w:t>
      </w:r>
      <w:r w:rsidR="0064279B" w:rsidRPr="00340170">
        <w:rPr>
          <w:rFonts w:ascii="Times New Roman" w:hAnsi="Times New Roman" w:cs="Times New Roman"/>
          <w:sz w:val="23"/>
          <w:szCs w:val="23"/>
        </w:rPr>
        <w:t>, and why</w:t>
      </w:r>
      <w:r w:rsidR="00B93ED4">
        <w:rPr>
          <w:rFonts w:ascii="Times New Roman" w:hAnsi="Times New Roman" w:cs="Times New Roman"/>
          <w:sz w:val="23"/>
          <w:szCs w:val="23"/>
        </w:rPr>
        <w:t xml:space="preserve"> they exemplify that.</w:t>
      </w:r>
    </w:p>
    <w:p w14:paraId="1940B4A2" w14:textId="77777777" w:rsidR="00F65155" w:rsidRPr="00340170" w:rsidRDefault="00F65155" w:rsidP="00B86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340170">
        <w:rPr>
          <w:rFonts w:ascii="Times New Roman" w:hAnsi="Times New Roman" w:cs="Times New Roman"/>
          <w:sz w:val="23"/>
          <w:szCs w:val="23"/>
        </w:rPr>
        <w:t>Between higher-order conditioning, sensory preconditioning, and US Re-Evaluation, which involves manipulating the intensity of the US and measuring changes in the CR to the CS? Explain what that means… What do the others involve?</w:t>
      </w:r>
    </w:p>
    <w:sectPr w:rsidR="00F65155" w:rsidRPr="00340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F76C9"/>
    <w:multiLevelType w:val="hybridMultilevel"/>
    <w:tmpl w:val="74CC3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D0CFC"/>
    <w:multiLevelType w:val="hybridMultilevel"/>
    <w:tmpl w:val="33F0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31F41"/>
    <w:multiLevelType w:val="hybridMultilevel"/>
    <w:tmpl w:val="707231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4217F6"/>
    <w:multiLevelType w:val="hybridMultilevel"/>
    <w:tmpl w:val="D7E2B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6626">
    <w:abstractNumId w:val="1"/>
  </w:num>
  <w:num w:numId="2" w16cid:durableId="1480608961">
    <w:abstractNumId w:val="0"/>
  </w:num>
  <w:num w:numId="3" w16cid:durableId="1371344606">
    <w:abstractNumId w:val="3"/>
  </w:num>
  <w:num w:numId="4" w16cid:durableId="1805735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CD"/>
    <w:rsid w:val="00013512"/>
    <w:rsid w:val="000357E8"/>
    <w:rsid w:val="000737DD"/>
    <w:rsid w:val="00076BA8"/>
    <w:rsid w:val="000B44E9"/>
    <w:rsid w:val="00110FFE"/>
    <w:rsid w:val="00243CDE"/>
    <w:rsid w:val="002A6E91"/>
    <w:rsid w:val="002B56BF"/>
    <w:rsid w:val="002D0DDF"/>
    <w:rsid w:val="002E4788"/>
    <w:rsid w:val="003059BD"/>
    <w:rsid w:val="00317769"/>
    <w:rsid w:val="00340170"/>
    <w:rsid w:val="00355DFF"/>
    <w:rsid w:val="00374951"/>
    <w:rsid w:val="003A5A5E"/>
    <w:rsid w:val="003B43AC"/>
    <w:rsid w:val="004602A1"/>
    <w:rsid w:val="00463B81"/>
    <w:rsid w:val="00482724"/>
    <w:rsid w:val="004B5704"/>
    <w:rsid w:val="004E4DAB"/>
    <w:rsid w:val="00517833"/>
    <w:rsid w:val="00541ED1"/>
    <w:rsid w:val="00544D6E"/>
    <w:rsid w:val="005570DC"/>
    <w:rsid w:val="00562C30"/>
    <w:rsid w:val="005841BF"/>
    <w:rsid w:val="005A09B6"/>
    <w:rsid w:val="005D0532"/>
    <w:rsid w:val="005D11D1"/>
    <w:rsid w:val="005F4F89"/>
    <w:rsid w:val="0064279B"/>
    <w:rsid w:val="006A4F3C"/>
    <w:rsid w:val="006C0BC5"/>
    <w:rsid w:val="00713CFE"/>
    <w:rsid w:val="00715753"/>
    <w:rsid w:val="007200DC"/>
    <w:rsid w:val="00724DE5"/>
    <w:rsid w:val="00742772"/>
    <w:rsid w:val="00770E19"/>
    <w:rsid w:val="00781E0B"/>
    <w:rsid w:val="007D063A"/>
    <w:rsid w:val="0081781C"/>
    <w:rsid w:val="00823706"/>
    <w:rsid w:val="00827B97"/>
    <w:rsid w:val="008421CF"/>
    <w:rsid w:val="00860A0E"/>
    <w:rsid w:val="008B27A2"/>
    <w:rsid w:val="008C10CF"/>
    <w:rsid w:val="008C44EB"/>
    <w:rsid w:val="008C5CEF"/>
    <w:rsid w:val="00911638"/>
    <w:rsid w:val="00932842"/>
    <w:rsid w:val="00A30A6E"/>
    <w:rsid w:val="00A31B36"/>
    <w:rsid w:val="00A50A6D"/>
    <w:rsid w:val="00A75171"/>
    <w:rsid w:val="00A96A2B"/>
    <w:rsid w:val="00B45042"/>
    <w:rsid w:val="00B86668"/>
    <w:rsid w:val="00B93ED4"/>
    <w:rsid w:val="00C34EE9"/>
    <w:rsid w:val="00C36470"/>
    <w:rsid w:val="00C76A3C"/>
    <w:rsid w:val="00CA7ACD"/>
    <w:rsid w:val="00D01C95"/>
    <w:rsid w:val="00D17277"/>
    <w:rsid w:val="00DA31CE"/>
    <w:rsid w:val="00DB7DD1"/>
    <w:rsid w:val="00E469FC"/>
    <w:rsid w:val="00EC612D"/>
    <w:rsid w:val="00F65155"/>
    <w:rsid w:val="00F96199"/>
    <w:rsid w:val="00F97AF7"/>
    <w:rsid w:val="00FA1C30"/>
    <w:rsid w:val="00FE0695"/>
    <w:rsid w:val="00FF08AA"/>
    <w:rsid w:val="00FF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64863"/>
  <w15:chartTrackingRefBased/>
  <w15:docId w15:val="{788752CE-404C-944E-BE21-A363631A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AC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116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81</cp:revision>
  <dcterms:created xsi:type="dcterms:W3CDTF">2023-09-05T00:59:00Z</dcterms:created>
  <dcterms:modified xsi:type="dcterms:W3CDTF">2024-09-11T14:14:00Z</dcterms:modified>
</cp:coreProperties>
</file>