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C79B2" w14:textId="77777777" w:rsidR="00F1665A" w:rsidRPr="00340170" w:rsidRDefault="00F1665A" w:rsidP="00F1665A">
      <w:pPr>
        <w:jc w:val="center"/>
        <w:rPr>
          <w:b/>
          <w:bCs/>
        </w:rPr>
      </w:pPr>
      <w:r w:rsidRPr="00340170">
        <w:rPr>
          <w:b/>
          <w:bCs/>
        </w:rPr>
        <w:t>Learning and Behavior</w:t>
      </w:r>
    </w:p>
    <w:p w14:paraId="5945732F" w14:textId="7ACB0341" w:rsidR="00F1665A" w:rsidRPr="00340170" w:rsidRDefault="00F1665A" w:rsidP="00F1665A">
      <w:pPr>
        <w:jc w:val="center"/>
        <w:rPr>
          <w:u w:val="single"/>
        </w:rPr>
      </w:pPr>
      <w:r>
        <w:rPr>
          <w:u w:val="single"/>
        </w:rPr>
        <w:t>Classical Conditioning</w:t>
      </w:r>
      <w:r>
        <w:rPr>
          <w:u w:val="single"/>
        </w:rPr>
        <w:t xml:space="preserve"> Pt 2</w:t>
      </w:r>
    </w:p>
    <w:p w14:paraId="5860C3E4" w14:textId="77777777" w:rsidR="00F1665A" w:rsidRPr="00340170" w:rsidRDefault="00F1665A" w:rsidP="00F1665A">
      <w:pPr>
        <w:jc w:val="center"/>
      </w:pPr>
      <w:r w:rsidRPr="00340170">
        <w:rPr>
          <w:u w:val="single"/>
        </w:rPr>
        <w:t>Critical Thinking Worksheet</w:t>
      </w:r>
    </w:p>
    <w:p w14:paraId="1347D84C" w14:textId="77777777" w:rsidR="00F1665A" w:rsidRPr="00340170" w:rsidRDefault="00F1665A" w:rsidP="00F1665A">
      <w:pPr>
        <w:jc w:val="center"/>
      </w:pPr>
    </w:p>
    <w:p w14:paraId="4641A69D" w14:textId="77777777" w:rsidR="00F1665A" w:rsidRPr="00466EBA" w:rsidRDefault="00F1665A" w:rsidP="00F1665A">
      <w:pPr>
        <w:jc w:val="center"/>
      </w:pPr>
      <w:r w:rsidRPr="009A20C5">
        <w:rPr>
          <w:b/>
          <w:bCs/>
        </w:rPr>
        <w:t>Rules</w:t>
      </w:r>
      <w:r w:rsidRPr="009A20C5">
        <w:t xml:space="preserve">: </w:t>
      </w:r>
      <w:r>
        <w:t>No copy-pasting or screenshotting from PPT; use your own words</w:t>
      </w:r>
    </w:p>
    <w:p w14:paraId="42C59ABC" w14:textId="77777777" w:rsidR="00F96039" w:rsidRPr="0062329F" w:rsidRDefault="00F96039" w:rsidP="00F1665A">
      <w:pPr>
        <w:jc w:val="center"/>
        <w:rPr>
          <w:b/>
          <w:bCs/>
        </w:rPr>
      </w:pPr>
    </w:p>
    <w:p w14:paraId="4B8945B9" w14:textId="77777777" w:rsidR="00B45042" w:rsidRPr="0062329F" w:rsidRDefault="00CA7ACD" w:rsidP="00F1665A">
      <w:r w:rsidRPr="0062329F">
        <w:rPr>
          <w:b/>
          <w:bCs/>
        </w:rPr>
        <w:t>Key Info Questions</w:t>
      </w:r>
    </w:p>
    <w:p w14:paraId="6C44A684" w14:textId="77777777" w:rsidR="001357C3" w:rsidRDefault="001357C3" w:rsidP="00F16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What are the three theories we discussed concerning the underlying mechanisms of classical conditioning?</w:t>
      </w:r>
    </w:p>
    <w:p w14:paraId="5145E86F" w14:textId="70B9788C" w:rsidR="008D15B3" w:rsidRPr="008D15B3" w:rsidRDefault="008D15B3" w:rsidP="00F16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the Preparatory-Response Theory and the Opponent-Process Theory.</w:t>
      </w:r>
    </w:p>
    <w:p w14:paraId="12E13D91" w14:textId="78282DCD" w:rsidR="004E2D59" w:rsidRPr="0062329F" w:rsidRDefault="002246E2" w:rsidP="00F16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</w:t>
      </w:r>
      <w:r w:rsidR="008D15B3">
        <w:rPr>
          <w:rFonts w:ascii="Times New Roman" w:hAnsi="Times New Roman" w:cs="Times New Roman"/>
        </w:rPr>
        <w:t>Preparatory-Response</w:t>
      </w:r>
      <w:r>
        <w:rPr>
          <w:rFonts w:ascii="Times New Roman" w:hAnsi="Times New Roman" w:cs="Times New Roman"/>
        </w:rPr>
        <w:t xml:space="preserve"> Theory, w</w:t>
      </w:r>
      <w:r w:rsidR="004E2D59" w:rsidRPr="0062329F">
        <w:rPr>
          <w:rFonts w:ascii="Times New Roman" w:hAnsi="Times New Roman" w:cs="Times New Roman"/>
        </w:rPr>
        <w:t xml:space="preserve">hat </w:t>
      </w:r>
      <w:r w:rsidR="008D15B3">
        <w:rPr>
          <w:rFonts w:ascii="Times New Roman" w:hAnsi="Times New Roman" w:cs="Times New Roman"/>
        </w:rPr>
        <w:t>is</w:t>
      </w:r>
      <w:r w:rsidR="004E2D59" w:rsidRPr="0062329F">
        <w:rPr>
          <w:rFonts w:ascii="Times New Roman" w:hAnsi="Times New Roman" w:cs="Times New Roman"/>
        </w:rPr>
        <w:t xml:space="preserve"> the “A” process</w:t>
      </w:r>
      <w:r w:rsidR="008D15B3">
        <w:rPr>
          <w:rFonts w:ascii="Times New Roman" w:hAnsi="Times New Roman" w:cs="Times New Roman"/>
        </w:rPr>
        <w:t xml:space="preserve"> and</w:t>
      </w:r>
      <w:r w:rsidR="004E2D59" w:rsidRPr="0062329F">
        <w:rPr>
          <w:rFonts w:ascii="Times New Roman" w:hAnsi="Times New Roman" w:cs="Times New Roman"/>
        </w:rPr>
        <w:t xml:space="preserve"> </w:t>
      </w:r>
      <w:r w:rsidR="008D15B3">
        <w:rPr>
          <w:rFonts w:ascii="Times New Roman" w:hAnsi="Times New Roman" w:cs="Times New Roman"/>
        </w:rPr>
        <w:t>what is t</w:t>
      </w:r>
      <w:r w:rsidR="004E2D59" w:rsidRPr="0062329F">
        <w:rPr>
          <w:rFonts w:ascii="Times New Roman" w:hAnsi="Times New Roman" w:cs="Times New Roman"/>
        </w:rPr>
        <w:t>he “B” process</w:t>
      </w:r>
      <w:r w:rsidR="008D15B3">
        <w:rPr>
          <w:rFonts w:ascii="Times New Roman" w:hAnsi="Times New Roman" w:cs="Times New Roman"/>
        </w:rPr>
        <w:t xml:space="preserve"> in a classical conditioning paradigm</w:t>
      </w:r>
      <w:r w:rsidR="004E2D59" w:rsidRPr="0062329F">
        <w:rPr>
          <w:rFonts w:ascii="Times New Roman" w:hAnsi="Times New Roman" w:cs="Times New Roman"/>
        </w:rPr>
        <w:t xml:space="preserve">? </w:t>
      </w:r>
    </w:p>
    <w:p w14:paraId="6603943A" w14:textId="77777777" w:rsidR="004E2D59" w:rsidRPr="0062329F" w:rsidRDefault="00CD1A35" w:rsidP="00F16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 xml:space="preserve">Describe </w:t>
      </w:r>
      <w:r w:rsidR="00356EBE" w:rsidRPr="0062329F">
        <w:rPr>
          <w:rFonts w:ascii="Times New Roman" w:hAnsi="Times New Roman" w:cs="Times New Roman"/>
        </w:rPr>
        <w:t xml:space="preserve">the Rescorla-Wagner Theory </w:t>
      </w:r>
      <w:r w:rsidRPr="0062329F">
        <w:rPr>
          <w:rFonts w:ascii="Times New Roman" w:hAnsi="Times New Roman" w:cs="Times New Roman"/>
        </w:rPr>
        <w:t>in 10 words or fewer.</w:t>
      </w:r>
    </w:p>
    <w:p w14:paraId="325A69E2" w14:textId="69D62619" w:rsidR="00CD1A35" w:rsidRPr="0062329F" w:rsidRDefault="00C37AFF" w:rsidP="00F16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terms of the Rescorla-Wagner Theory, w</w:t>
      </w:r>
      <w:r w:rsidR="005849AD" w:rsidRPr="0062329F">
        <w:rPr>
          <w:rFonts w:ascii="Times New Roman" w:hAnsi="Times New Roman" w:cs="Times New Roman"/>
        </w:rPr>
        <w:t>hat is meant by a US’s “value”? Give an example.</w:t>
      </w:r>
    </w:p>
    <w:p w14:paraId="519CE3C2" w14:textId="3B4E3395" w:rsidR="0025722E" w:rsidRPr="0062329F" w:rsidRDefault="00067E90" w:rsidP="00F16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terms of the Rescorla-Wagner Theory, w</w:t>
      </w:r>
      <w:r w:rsidR="0025722E" w:rsidRPr="0062329F">
        <w:rPr>
          <w:rFonts w:ascii="Times New Roman" w:hAnsi="Times New Roman" w:cs="Times New Roman"/>
        </w:rPr>
        <w:t xml:space="preserve">hat is meant by </w:t>
      </w:r>
      <w:r w:rsidR="00A64158">
        <w:rPr>
          <w:rFonts w:ascii="Times New Roman" w:hAnsi="Times New Roman" w:cs="Times New Roman"/>
        </w:rPr>
        <w:t>‘</w:t>
      </w:r>
      <w:r w:rsidR="0025722E" w:rsidRPr="0062329F">
        <w:rPr>
          <w:rFonts w:ascii="Times New Roman" w:hAnsi="Times New Roman" w:cs="Times New Roman"/>
        </w:rPr>
        <w:t>multiple CS must compete</w:t>
      </w:r>
      <w:r w:rsidR="00D00061">
        <w:rPr>
          <w:rFonts w:ascii="Times New Roman" w:hAnsi="Times New Roman" w:cs="Times New Roman"/>
        </w:rPr>
        <w:t xml:space="preserve"> </w:t>
      </w:r>
      <w:r w:rsidR="00F6617D">
        <w:rPr>
          <w:rFonts w:ascii="Times New Roman" w:hAnsi="Times New Roman" w:cs="Times New Roman"/>
        </w:rPr>
        <w:t>over</w:t>
      </w:r>
      <w:r w:rsidR="00D00061">
        <w:rPr>
          <w:rFonts w:ascii="Times New Roman" w:hAnsi="Times New Roman" w:cs="Times New Roman"/>
        </w:rPr>
        <w:t xml:space="preserve"> the conditioned response</w:t>
      </w:r>
      <w:r w:rsidR="00A64158">
        <w:rPr>
          <w:rFonts w:ascii="Times New Roman" w:hAnsi="Times New Roman" w:cs="Times New Roman"/>
        </w:rPr>
        <w:t>’</w:t>
      </w:r>
      <w:r w:rsidR="0025722E" w:rsidRPr="0062329F">
        <w:rPr>
          <w:rFonts w:ascii="Times New Roman" w:hAnsi="Times New Roman" w:cs="Times New Roman"/>
        </w:rPr>
        <w:t>?</w:t>
      </w:r>
    </w:p>
    <w:p w14:paraId="381D9649" w14:textId="4705364E" w:rsidR="006A59F2" w:rsidRDefault="006A59F2" w:rsidP="00F1665A">
      <w:pPr>
        <w:rPr>
          <w:b/>
          <w:bCs/>
        </w:rPr>
      </w:pPr>
      <w:r>
        <w:rPr>
          <w:b/>
          <w:bCs/>
        </w:rPr>
        <w:br w:type="page"/>
      </w:r>
    </w:p>
    <w:p w14:paraId="78F29725" w14:textId="33BEC1CD" w:rsidR="002747F2" w:rsidRPr="0062329F" w:rsidRDefault="00544D6E" w:rsidP="00F1665A">
      <w:r w:rsidRPr="0062329F">
        <w:rPr>
          <w:b/>
          <w:bCs/>
        </w:rPr>
        <w:lastRenderedPageBreak/>
        <w:t>Application Questions</w:t>
      </w:r>
    </w:p>
    <w:p w14:paraId="48524B16" w14:textId="33DBE66C" w:rsidR="00A71B4E" w:rsidRPr="00A71B4E" w:rsidRDefault="00A71B4E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Using the words in its name, explain the “Preparatory-Response” Theory.</w:t>
      </w:r>
    </w:p>
    <w:p w14:paraId="0D9D56C3" w14:textId="23DCC931" w:rsidR="00230471" w:rsidRPr="0062329F" w:rsidRDefault="0042335F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 xml:space="preserve">Explain a scenario in which the Stimulus-Substitution Theory </w:t>
      </w:r>
      <w:r w:rsidR="00422E5F">
        <w:rPr>
          <w:rFonts w:ascii="Times New Roman" w:hAnsi="Times New Roman" w:cs="Times New Roman"/>
        </w:rPr>
        <w:t>could</w:t>
      </w:r>
      <w:r w:rsidRPr="0062329F">
        <w:rPr>
          <w:rFonts w:ascii="Times New Roman" w:hAnsi="Times New Roman" w:cs="Times New Roman"/>
        </w:rPr>
        <w:t xml:space="preserve"> not explain the </w:t>
      </w:r>
      <w:r w:rsidR="00960364">
        <w:rPr>
          <w:rFonts w:ascii="Times New Roman" w:hAnsi="Times New Roman" w:cs="Times New Roman"/>
        </w:rPr>
        <w:t>response</w:t>
      </w:r>
      <w:r w:rsidRPr="0062329F">
        <w:rPr>
          <w:rFonts w:ascii="Times New Roman" w:hAnsi="Times New Roman" w:cs="Times New Roman"/>
        </w:rPr>
        <w:t xml:space="preserve"> to a </w:t>
      </w:r>
      <w:r w:rsidR="00441DB2">
        <w:rPr>
          <w:rFonts w:ascii="Times New Roman" w:hAnsi="Times New Roman" w:cs="Times New Roman"/>
        </w:rPr>
        <w:t>CS</w:t>
      </w:r>
      <w:r w:rsidRPr="0062329F">
        <w:rPr>
          <w:rFonts w:ascii="Times New Roman" w:hAnsi="Times New Roman" w:cs="Times New Roman"/>
        </w:rPr>
        <w:t xml:space="preserve">. </w:t>
      </w:r>
    </w:p>
    <w:p w14:paraId="6816351A" w14:textId="6D0A8E30" w:rsidR="00A40ECD" w:rsidRDefault="00D07CC7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How does the Preparatory-Response Theory build on the Stimulus-Substitution Theory</w:t>
      </w:r>
      <w:r w:rsidR="0072062E">
        <w:rPr>
          <w:rFonts w:ascii="Times New Roman" w:hAnsi="Times New Roman" w:cs="Times New Roman"/>
        </w:rPr>
        <w:t xml:space="preserve"> in explaining how/why classical conditioning works</w:t>
      </w:r>
      <w:r w:rsidRPr="0062329F">
        <w:rPr>
          <w:rFonts w:ascii="Times New Roman" w:hAnsi="Times New Roman" w:cs="Times New Roman"/>
        </w:rPr>
        <w:t>?</w:t>
      </w:r>
    </w:p>
    <w:p w14:paraId="3700247A" w14:textId="2B4B8D1D" w:rsidR="00D260F4" w:rsidRPr="0062329F" w:rsidRDefault="00D260F4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Give an example of a conditioning paradigm</w:t>
      </w:r>
      <w:r w:rsidR="004F26A8" w:rsidRPr="0062329F">
        <w:rPr>
          <w:rFonts w:ascii="Times New Roman" w:hAnsi="Times New Roman" w:cs="Times New Roman"/>
        </w:rPr>
        <w:t xml:space="preserve"> using the P</w:t>
      </w:r>
      <w:r w:rsidR="005B2F4E">
        <w:rPr>
          <w:rFonts w:ascii="Times New Roman" w:hAnsi="Times New Roman" w:cs="Times New Roman"/>
        </w:rPr>
        <w:t>reparatory</w:t>
      </w:r>
      <w:r w:rsidR="004F26A8" w:rsidRPr="0062329F">
        <w:rPr>
          <w:rFonts w:ascii="Times New Roman" w:hAnsi="Times New Roman" w:cs="Times New Roman"/>
        </w:rPr>
        <w:t>-R</w:t>
      </w:r>
      <w:r w:rsidR="005B2F4E">
        <w:rPr>
          <w:rFonts w:ascii="Times New Roman" w:hAnsi="Times New Roman" w:cs="Times New Roman"/>
        </w:rPr>
        <w:t>esponse</w:t>
      </w:r>
      <w:r w:rsidR="004F26A8" w:rsidRPr="0062329F">
        <w:rPr>
          <w:rFonts w:ascii="Times New Roman" w:hAnsi="Times New Roman" w:cs="Times New Roman"/>
        </w:rPr>
        <w:t xml:space="preserve"> theory</w:t>
      </w:r>
      <w:r w:rsidRPr="0062329F">
        <w:rPr>
          <w:rFonts w:ascii="Times New Roman" w:hAnsi="Times New Roman" w:cs="Times New Roman"/>
        </w:rPr>
        <w:t xml:space="preserve"> that the Opponent-Process Theory might</w:t>
      </w:r>
      <w:r w:rsidRPr="0062329F">
        <w:rPr>
          <w:rFonts w:ascii="Times New Roman" w:hAnsi="Times New Roman" w:cs="Times New Roman"/>
          <w:i/>
          <w:iCs/>
        </w:rPr>
        <w:t xml:space="preserve"> not </w:t>
      </w:r>
      <w:r w:rsidRPr="0062329F">
        <w:rPr>
          <w:rFonts w:ascii="Times New Roman" w:hAnsi="Times New Roman" w:cs="Times New Roman"/>
        </w:rPr>
        <w:t>apply</w:t>
      </w:r>
      <w:r w:rsidR="004F26A8" w:rsidRPr="0062329F">
        <w:rPr>
          <w:rFonts w:ascii="Times New Roman" w:hAnsi="Times New Roman" w:cs="Times New Roman"/>
        </w:rPr>
        <w:t xml:space="preserve"> to</w:t>
      </w:r>
      <w:r w:rsidRPr="0062329F">
        <w:rPr>
          <w:rFonts w:ascii="Times New Roman" w:hAnsi="Times New Roman" w:cs="Times New Roman"/>
        </w:rPr>
        <w:t xml:space="preserve">. </w:t>
      </w:r>
    </w:p>
    <w:p w14:paraId="1B8423BB" w14:textId="76A7AC0F" w:rsidR="004F26A8" w:rsidRPr="0062329F" w:rsidRDefault="00E2507A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relationship between the Preparatory-Response Model and the Opponent-Process Model? </w:t>
      </w:r>
      <w:r w:rsidR="005E7651">
        <w:rPr>
          <w:rFonts w:ascii="Times New Roman" w:hAnsi="Times New Roman" w:cs="Times New Roman"/>
        </w:rPr>
        <w:t>In other words, w</w:t>
      </w:r>
      <w:r w:rsidR="004F26A8" w:rsidRPr="0062329F">
        <w:rPr>
          <w:rFonts w:ascii="Times New Roman" w:hAnsi="Times New Roman" w:cs="Times New Roman"/>
        </w:rPr>
        <w:t>hy is the Opponent-Process Theory an excellent model for explaining/modelling the Preparatory-Response Theory of classical conditioning?</w:t>
      </w:r>
    </w:p>
    <w:p w14:paraId="375B7462" w14:textId="7DCE35E5" w:rsidR="00A40ECD" w:rsidRPr="0062329F" w:rsidRDefault="00A40ECD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I have trained a dog to blink in response to a tone by puffing air at its eye each time the tone sounds. Write out this conditioning paradigm in shorthand, then explain it in terms of the S</w:t>
      </w:r>
      <w:r w:rsidR="00446716">
        <w:rPr>
          <w:rFonts w:ascii="Times New Roman" w:hAnsi="Times New Roman" w:cs="Times New Roman"/>
        </w:rPr>
        <w:t>timulus</w:t>
      </w:r>
      <w:r w:rsidRPr="0062329F">
        <w:rPr>
          <w:rFonts w:ascii="Times New Roman" w:hAnsi="Times New Roman" w:cs="Times New Roman"/>
        </w:rPr>
        <w:t>-S</w:t>
      </w:r>
      <w:r w:rsidR="00446716">
        <w:rPr>
          <w:rFonts w:ascii="Times New Roman" w:hAnsi="Times New Roman" w:cs="Times New Roman"/>
        </w:rPr>
        <w:t>ubstitution</w:t>
      </w:r>
      <w:r w:rsidRPr="0062329F">
        <w:rPr>
          <w:rFonts w:ascii="Times New Roman" w:hAnsi="Times New Roman" w:cs="Times New Roman"/>
        </w:rPr>
        <w:t xml:space="preserve"> theory and the P</w:t>
      </w:r>
      <w:r w:rsidR="00446716">
        <w:rPr>
          <w:rFonts w:ascii="Times New Roman" w:hAnsi="Times New Roman" w:cs="Times New Roman"/>
        </w:rPr>
        <w:t>reparatory</w:t>
      </w:r>
      <w:r w:rsidRPr="0062329F">
        <w:rPr>
          <w:rFonts w:ascii="Times New Roman" w:hAnsi="Times New Roman" w:cs="Times New Roman"/>
        </w:rPr>
        <w:t>-R</w:t>
      </w:r>
      <w:r w:rsidR="00446716">
        <w:rPr>
          <w:rFonts w:ascii="Times New Roman" w:hAnsi="Times New Roman" w:cs="Times New Roman"/>
        </w:rPr>
        <w:t>esponse</w:t>
      </w:r>
      <w:r w:rsidRPr="0062329F">
        <w:rPr>
          <w:rFonts w:ascii="Times New Roman" w:hAnsi="Times New Roman" w:cs="Times New Roman"/>
        </w:rPr>
        <w:t xml:space="preserve"> theory.</w:t>
      </w:r>
    </w:p>
    <w:p w14:paraId="4A8C96F6" w14:textId="77777777" w:rsidR="00243D44" w:rsidRDefault="004420D7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Why is the value of a US split in compound conditioning when it would not be if the two were presented separately? What theory asserts this?</w:t>
      </w:r>
    </w:p>
    <w:p w14:paraId="4C631B34" w14:textId="3239C374" w:rsidR="006A59F2" w:rsidRPr="0062329F" w:rsidRDefault="006A59F2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does the Rescorla-Wagner Theory serve as an explanation for blocking and overshadowing in classical conditioning?</w:t>
      </w:r>
    </w:p>
    <w:p w14:paraId="0E884086" w14:textId="77777777" w:rsidR="005F7F52" w:rsidRPr="0062329F" w:rsidRDefault="00243D44" w:rsidP="00F16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329F">
        <w:rPr>
          <w:rFonts w:ascii="Times New Roman" w:hAnsi="Times New Roman" w:cs="Times New Roman"/>
        </w:rPr>
        <w:t>Why might the “</w:t>
      </w:r>
      <w:proofErr w:type="spellStart"/>
      <w:r w:rsidRPr="0062329F">
        <w:rPr>
          <w:rFonts w:ascii="Times New Roman" w:hAnsi="Times New Roman" w:cs="Times New Roman"/>
        </w:rPr>
        <w:t>overexpectation</w:t>
      </w:r>
      <w:proofErr w:type="spellEnd"/>
      <w:r w:rsidRPr="0062329F">
        <w:rPr>
          <w:rFonts w:ascii="Times New Roman" w:hAnsi="Times New Roman" w:cs="Times New Roman"/>
        </w:rPr>
        <w:t>” effect have that name?</w:t>
      </w:r>
    </w:p>
    <w:sectPr w:rsidR="005F7F52" w:rsidRPr="00623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F76C9"/>
    <w:multiLevelType w:val="hybridMultilevel"/>
    <w:tmpl w:val="74CC3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D0CFC"/>
    <w:multiLevelType w:val="hybridMultilevel"/>
    <w:tmpl w:val="33F0F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31F41"/>
    <w:multiLevelType w:val="hybridMultilevel"/>
    <w:tmpl w:val="707231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4217F6"/>
    <w:multiLevelType w:val="hybridMultilevel"/>
    <w:tmpl w:val="D7E2B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86626">
    <w:abstractNumId w:val="1"/>
  </w:num>
  <w:num w:numId="2" w16cid:durableId="1480608961">
    <w:abstractNumId w:val="0"/>
  </w:num>
  <w:num w:numId="3" w16cid:durableId="1371344606">
    <w:abstractNumId w:val="3"/>
  </w:num>
  <w:num w:numId="4" w16cid:durableId="1805735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CD"/>
    <w:rsid w:val="00013512"/>
    <w:rsid w:val="000361FB"/>
    <w:rsid w:val="00042279"/>
    <w:rsid w:val="0004703C"/>
    <w:rsid w:val="0006403C"/>
    <w:rsid w:val="00067E90"/>
    <w:rsid w:val="000737DD"/>
    <w:rsid w:val="00076BA8"/>
    <w:rsid w:val="000B44E9"/>
    <w:rsid w:val="000B4690"/>
    <w:rsid w:val="000C4DBE"/>
    <w:rsid w:val="000E67F0"/>
    <w:rsid w:val="00110FFE"/>
    <w:rsid w:val="001357C3"/>
    <w:rsid w:val="00161E11"/>
    <w:rsid w:val="00162A70"/>
    <w:rsid w:val="002246E2"/>
    <w:rsid w:val="00230471"/>
    <w:rsid w:val="00232A38"/>
    <w:rsid w:val="00243CDE"/>
    <w:rsid w:val="00243D44"/>
    <w:rsid w:val="0025722E"/>
    <w:rsid w:val="002719D8"/>
    <w:rsid w:val="002747F2"/>
    <w:rsid w:val="002825C8"/>
    <w:rsid w:val="002A6E91"/>
    <w:rsid w:val="002B3D70"/>
    <w:rsid w:val="002C127D"/>
    <w:rsid w:val="002C24E5"/>
    <w:rsid w:val="002D0DDF"/>
    <w:rsid w:val="002E4788"/>
    <w:rsid w:val="00317769"/>
    <w:rsid w:val="003419C7"/>
    <w:rsid w:val="00352299"/>
    <w:rsid w:val="00355DFF"/>
    <w:rsid w:val="00356461"/>
    <w:rsid w:val="00356EBE"/>
    <w:rsid w:val="00374951"/>
    <w:rsid w:val="003851F6"/>
    <w:rsid w:val="00385A90"/>
    <w:rsid w:val="00386E72"/>
    <w:rsid w:val="003A5286"/>
    <w:rsid w:val="003B43AC"/>
    <w:rsid w:val="00422E5F"/>
    <w:rsid w:val="0042335F"/>
    <w:rsid w:val="00441DB2"/>
    <w:rsid w:val="004420D7"/>
    <w:rsid w:val="00446716"/>
    <w:rsid w:val="004602A1"/>
    <w:rsid w:val="00463B81"/>
    <w:rsid w:val="00482724"/>
    <w:rsid w:val="004B5704"/>
    <w:rsid w:val="004C731E"/>
    <w:rsid w:val="004E2D59"/>
    <w:rsid w:val="004E3490"/>
    <w:rsid w:val="004E4DAB"/>
    <w:rsid w:val="004F26A8"/>
    <w:rsid w:val="00514B35"/>
    <w:rsid w:val="00517833"/>
    <w:rsid w:val="00541ED1"/>
    <w:rsid w:val="00543DE5"/>
    <w:rsid w:val="00544D6E"/>
    <w:rsid w:val="00562C30"/>
    <w:rsid w:val="00563A74"/>
    <w:rsid w:val="0057587D"/>
    <w:rsid w:val="005841BF"/>
    <w:rsid w:val="005849AD"/>
    <w:rsid w:val="005A614C"/>
    <w:rsid w:val="005B2F4E"/>
    <w:rsid w:val="005D0532"/>
    <w:rsid w:val="005D11D1"/>
    <w:rsid w:val="005E7651"/>
    <w:rsid w:val="005F4F89"/>
    <w:rsid w:val="005F7F52"/>
    <w:rsid w:val="00610BFD"/>
    <w:rsid w:val="00612567"/>
    <w:rsid w:val="0062329F"/>
    <w:rsid w:val="00637824"/>
    <w:rsid w:val="0064279B"/>
    <w:rsid w:val="0066322D"/>
    <w:rsid w:val="006711DB"/>
    <w:rsid w:val="006A4F3C"/>
    <w:rsid w:val="006A59F2"/>
    <w:rsid w:val="006A6778"/>
    <w:rsid w:val="006C0BC5"/>
    <w:rsid w:val="006E4DA2"/>
    <w:rsid w:val="006E5552"/>
    <w:rsid w:val="00713CFE"/>
    <w:rsid w:val="00715753"/>
    <w:rsid w:val="007200DC"/>
    <w:rsid w:val="0072062E"/>
    <w:rsid w:val="00723D08"/>
    <w:rsid w:val="00724DE5"/>
    <w:rsid w:val="00742772"/>
    <w:rsid w:val="00770E19"/>
    <w:rsid w:val="00781E0B"/>
    <w:rsid w:val="007A1068"/>
    <w:rsid w:val="007D063A"/>
    <w:rsid w:val="0080335E"/>
    <w:rsid w:val="00812735"/>
    <w:rsid w:val="0081781C"/>
    <w:rsid w:val="00827B97"/>
    <w:rsid w:val="00855876"/>
    <w:rsid w:val="00860A0E"/>
    <w:rsid w:val="00873E84"/>
    <w:rsid w:val="00897BF9"/>
    <w:rsid w:val="008B27A2"/>
    <w:rsid w:val="008C10CF"/>
    <w:rsid w:val="008C44EB"/>
    <w:rsid w:val="008C5CEF"/>
    <w:rsid w:val="008D15B3"/>
    <w:rsid w:val="008E2C2D"/>
    <w:rsid w:val="00911638"/>
    <w:rsid w:val="00932842"/>
    <w:rsid w:val="00935548"/>
    <w:rsid w:val="00960364"/>
    <w:rsid w:val="0097562D"/>
    <w:rsid w:val="009D0E22"/>
    <w:rsid w:val="009D5063"/>
    <w:rsid w:val="009D750D"/>
    <w:rsid w:val="00A00B36"/>
    <w:rsid w:val="00A14E1F"/>
    <w:rsid w:val="00A30A6E"/>
    <w:rsid w:val="00A31B36"/>
    <w:rsid w:val="00A40ECD"/>
    <w:rsid w:val="00A50A6D"/>
    <w:rsid w:val="00A5329A"/>
    <w:rsid w:val="00A64158"/>
    <w:rsid w:val="00A71B4E"/>
    <w:rsid w:val="00A754BE"/>
    <w:rsid w:val="00A81D47"/>
    <w:rsid w:val="00A83272"/>
    <w:rsid w:val="00AB6FE1"/>
    <w:rsid w:val="00AD75CB"/>
    <w:rsid w:val="00B45042"/>
    <w:rsid w:val="00B71F37"/>
    <w:rsid w:val="00B843AD"/>
    <w:rsid w:val="00BA0FE9"/>
    <w:rsid w:val="00BA7922"/>
    <w:rsid w:val="00C076A8"/>
    <w:rsid w:val="00C12BB4"/>
    <w:rsid w:val="00C34EE9"/>
    <w:rsid w:val="00C36470"/>
    <w:rsid w:val="00C37AFF"/>
    <w:rsid w:val="00C423C6"/>
    <w:rsid w:val="00C76A3C"/>
    <w:rsid w:val="00C943BB"/>
    <w:rsid w:val="00CA115F"/>
    <w:rsid w:val="00CA7ACD"/>
    <w:rsid w:val="00CC0B01"/>
    <w:rsid w:val="00CC2095"/>
    <w:rsid w:val="00CD1A35"/>
    <w:rsid w:val="00CF5BFB"/>
    <w:rsid w:val="00D00061"/>
    <w:rsid w:val="00D01C95"/>
    <w:rsid w:val="00D06339"/>
    <w:rsid w:val="00D07CC7"/>
    <w:rsid w:val="00D144D3"/>
    <w:rsid w:val="00D17277"/>
    <w:rsid w:val="00D260F4"/>
    <w:rsid w:val="00D62576"/>
    <w:rsid w:val="00D7535A"/>
    <w:rsid w:val="00D77BB1"/>
    <w:rsid w:val="00DA0FCA"/>
    <w:rsid w:val="00DA198A"/>
    <w:rsid w:val="00DA6161"/>
    <w:rsid w:val="00DB7DD1"/>
    <w:rsid w:val="00DC4661"/>
    <w:rsid w:val="00DD7A17"/>
    <w:rsid w:val="00DE539B"/>
    <w:rsid w:val="00E2507A"/>
    <w:rsid w:val="00E469FC"/>
    <w:rsid w:val="00E96C9A"/>
    <w:rsid w:val="00EA3B34"/>
    <w:rsid w:val="00EB3E35"/>
    <w:rsid w:val="00ED3B06"/>
    <w:rsid w:val="00F1665A"/>
    <w:rsid w:val="00F17E5D"/>
    <w:rsid w:val="00F417A6"/>
    <w:rsid w:val="00F65155"/>
    <w:rsid w:val="00F6617D"/>
    <w:rsid w:val="00F96039"/>
    <w:rsid w:val="00F96199"/>
    <w:rsid w:val="00F97AF7"/>
    <w:rsid w:val="00FA1C30"/>
    <w:rsid w:val="00FE0695"/>
    <w:rsid w:val="00FE0F31"/>
    <w:rsid w:val="00FF08AA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9FC41"/>
  <w15:chartTrackingRefBased/>
  <w15:docId w15:val="{788752CE-404C-944E-BE21-A363631A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35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ACD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116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Bodet, Tres</dc:creator>
  <cp:keywords/>
  <dc:description/>
  <cp:lastModifiedBy>Bodet, Tres</cp:lastModifiedBy>
  <cp:revision>280</cp:revision>
  <dcterms:created xsi:type="dcterms:W3CDTF">2023-09-05T00:59:00Z</dcterms:created>
  <dcterms:modified xsi:type="dcterms:W3CDTF">2024-09-18T16:04:00Z</dcterms:modified>
</cp:coreProperties>
</file>