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A588" w14:textId="2E9FD24D" w:rsidR="00925111" w:rsidRPr="004C0660" w:rsidRDefault="004C0660" w:rsidP="004C0660">
      <w:pPr>
        <w:jc w:val="center"/>
        <w:rPr>
          <w:rFonts w:ascii="Arial" w:hAnsi="Arial" w:cs="Arial"/>
          <w:b/>
          <w:bCs/>
        </w:rPr>
      </w:pPr>
      <w:r w:rsidRPr="004C0660">
        <w:rPr>
          <w:rFonts w:ascii="Arial" w:hAnsi="Arial" w:cs="Arial"/>
          <w:b/>
          <w:bCs/>
        </w:rPr>
        <w:t>NSC 4319 Test 1 Review</w:t>
      </w:r>
    </w:p>
    <w:p w14:paraId="5990529D" w14:textId="0E9DC044" w:rsidR="004C0660" w:rsidRPr="004C0660" w:rsidRDefault="004C0660" w:rsidP="004C0660">
      <w:pPr>
        <w:rPr>
          <w:rFonts w:ascii="Arial" w:hAnsi="Arial" w:cs="Arial"/>
          <w:b/>
          <w:bCs/>
          <w:u w:val="single"/>
        </w:rPr>
      </w:pPr>
      <w:r w:rsidRPr="004C0660">
        <w:rPr>
          <w:rFonts w:ascii="Arial" w:hAnsi="Arial" w:cs="Arial"/>
          <w:b/>
          <w:bCs/>
          <w:u w:val="single"/>
        </w:rPr>
        <w:t>Chapter 1</w:t>
      </w:r>
    </w:p>
    <w:p w14:paraId="5F53ACDA" w14:textId="77777777" w:rsidR="004C0660" w:rsidRDefault="004C0660" w:rsidP="004C0660">
      <w:pPr>
        <w:pStyle w:val="NormalWeb"/>
      </w:pPr>
      <w:r>
        <w:t>Pin the dendrites in the picture below</w:t>
      </w:r>
    </w:p>
    <w:p w14:paraId="570EF8FB" w14:textId="77777777" w:rsidR="004C0660" w:rsidRDefault="004C0660" w:rsidP="004C0660">
      <w:pPr>
        <w:pStyle w:val="NormalWeb"/>
      </w:pPr>
      <w:r>
        <w:rPr>
          <w:noProof/>
        </w:rPr>
        <w:drawing>
          <wp:inline distT="0" distB="0" distL="0" distR="0" wp14:anchorId="7472996F" wp14:editId="3F15D343">
            <wp:extent cx="1826469" cy="1431985"/>
            <wp:effectExtent l="0" t="0" r="2540" b="0"/>
            <wp:docPr id="2" name="Picture 1" descr="A diagram of a nerve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nerve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418" cy="143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E3B0D" w14:textId="77777777" w:rsidR="004C0660" w:rsidRDefault="004C0660" w:rsidP="004C0660">
      <w:pPr>
        <w:pStyle w:val="NormalWeb"/>
      </w:pPr>
      <w:r>
        <w:t>Which of the neurons below is a multipolar neuron?</w:t>
      </w:r>
    </w:p>
    <w:p w14:paraId="1B8CE703" w14:textId="77777777" w:rsidR="004C0660" w:rsidRDefault="004C0660" w:rsidP="004C0660">
      <w:pPr>
        <w:pStyle w:val="NormalWeb"/>
      </w:pPr>
      <w:r>
        <w:rPr>
          <w:noProof/>
        </w:rPr>
        <w:drawing>
          <wp:inline distT="0" distB="0" distL="0" distR="0" wp14:anchorId="07872773" wp14:editId="53675ADE">
            <wp:extent cx="1488674" cy="1544128"/>
            <wp:effectExtent l="0" t="0" r="0" b="0"/>
            <wp:docPr id="3" name="Picture 2" descr="A diagram of a nervous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nervous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056" cy="154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97D7" w14:textId="77777777" w:rsidR="004C0660" w:rsidRDefault="004C0660" w:rsidP="004C0660">
      <w:pPr>
        <w:pStyle w:val="NormalWeb"/>
      </w:pPr>
      <w:r>
        <w:t>Which type(s) of glial cells can produce myelin?</w:t>
      </w:r>
    </w:p>
    <w:p w14:paraId="7A530EC7" w14:textId="77777777" w:rsidR="004C0660" w:rsidRDefault="004C0660" w:rsidP="004C0660">
      <w:pPr>
        <w:pStyle w:val="NormalWeb"/>
      </w:pPr>
      <w:r>
        <w:t>Cranial nerve 9 is the _______ nerve. It controls the muscles of the throat</w:t>
      </w:r>
    </w:p>
    <w:p w14:paraId="7E988C65" w14:textId="77777777" w:rsidR="004C0660" w:rsidRDefault="004C0660" w:rsidP="004C0660">
      <w:pPr>
        <w:pStyle w:val="NormalWeb"/>
      </w:pPr>
      <w:r>
        <w:t>Motor information is carried through the _________ of a spinal nerve</w:t>
      </w:r>
    </w:p>
    <w:p w14:paraId="0D3953CE" w14:textId="77777777" w:rsidR="004C0660" w:rsidRDefault="004C0660" w:rsidP="004C0660">
      <w:pPr>
        <w:pStyle w:val="NormalWeb"/>
      </w:pPr>
      <w:r>
        <w:t>The Thalamus is part of which MAJOR brain division?</w:t>
      </w:r>
    </w:p>
    <w:p w14:paraId="252376DB" w14:textId="55A79CB1" w:rsidR="004C0660" w:rsidRDefault="004C0660" w:rsidP="004C0660">
      <w:pPr>
        <w:pStyle w:val="NormalWeb"/>
        <w:rPr>
          <w:b/>
          <w:bCs/>
          <w:u w:val="single"/>
        </w:rPr>
      </w:pPr>
      <w:r w:rsidRPr="004C0660">
        <w:rPr>
          <w:b/>
          <w:bCs/>
          <w:u w:val="single"/>
        </w:rPr>
        <w:t>Chapter 2</w:t>
      </w:r>
    </w:p>
    <w:p w14:paraId="67CF3994" w14:textId="77777777" w:rsidR="004C0660" w:rsidRDefault="004C0660" w:rsidP="004C0660">
      <w:pPr>
        <w:pStyle w:val="NormalWeb"/>
      </w:pPr>
      <w:r>
        <w:t>At rest ________ is the only ion more concentrated in the intracellular fluid instead of the extracellular fluid.</w:t>
      </w:r>
    </w:p>
    <w:p w14:paraId="36BA31FF" w14:textId="77777777" w:rsidR="004C0660" w:rsidRDefault="004C0660" w:rsidP="004C0660">
      <w:pPr>
        <w:pStyle w:val="NormalWeb"/>
      </w:pPr>
      <w:r>
        <w:t xml:space="preserve">_______ is </w:t>
      </w:r>
      <w:r>
        <w:rPr>
          <w:color w:val="000000"/>
        </w:rPr>
        <w:t>the point at which electrostatic pressure and diffusion driving ion movement are equal</w:t>
      </w:r>
    </w:p>
    <w:p w14:paraId="6F489180" w14:textId="77777777" w:rsidR="004C0660" w:rsidRDefault="004C0660" w:rsidP="004C0660">
      <w:pPr>
        <w:pStyle w:val="NormalWeb"/>
      </w:pPr>
      <w:proofErr w:type="gramStart"/>
      <w:r>
        <w:t>the</w:t>
      </w:r>
      <w:proofErr w:type="gramEnd"/>
      <w:r>
        <w:t xml:space="preserve"> threshold of activation is the point at </w:t>
      </w:r>
      <w:proofErr w:type="gramStart"/>
      <w:r>
        <w:t>which __</w:t>
      </w:r>
      <w:proofErr w:type="gramEnd"/>
      <w:r>
        <w:t>________ open</w:t>
      </w:r>
    </w:p>
    <w:p w14:paraId="5B163E49" w14:textId="77777777" w:rsidR="004C0660" w:rsidRDefault="004C0660" w:rsidP="004C0660">
      <w:pPr>
        <w:pStyle w:val="NormalWeb"/>
      </w:pPr>
      <w:r>
        <w:t>Potassium is attracted to ________ charged environments</w:t>
      </w:r>
    </w:p>
    <w:p w14:paraId="71BB99C0" w14:textId="1BC7E5CD" w:rsidR="004C0660" w:rsidRDefault="004C0660" w:rsidP="004C0660">
      <w:pPr>
        <w:pStyle w:val="NormalWeb"/>
        <w:rPr>
          <w:b/>
          <w:bCs/>
          <w:u w:val="single"/>
        </w:rPr>
      </w:pPr>
      <w:r w:rsidRPr="004C0660">
        <w:rPr>
          <w:b/>
          <w:bCs/>
          <w:u w:val="single"/>
        </w:rPr>
        <w:lastRenderedPageBreak/>
        <w:t>Chapter 3</w:t>
      </w:r>
    </w:p>
    <w:p w14:paraId="5B4179AB" w14:textId="77777777" w:rsidR="004C0660" w:rsidRDefault="004C0660" w:rsidP="004C0660">
      <w:pPr>
        <w:pStyle w:val="NormalWeb"/>
      </w:pPr>
      <w:r>
        <w:t>What happens to myelin during a relapse for an individual with multiple sclerosis?</w:t>
      </w:r>
    </w:p>
    <w:p w14:paraId="05DEF39F" w14:textId="77777777" w:rsidR="004C0660" w:rsidRDefault="004C0660" w:rsidP="004C0660">
      <w:pPr>
        <w:pStyle w:val="NormalWeb"/>
      </w:pPr>
      <w:r>
        <w:t>What is the direction of the early current (after depolarization using voltage clamp)</w:t>
      </w:r>
    </w:p>
    <w:p w14:paraId="724CED4F" w14:textId="77777777" w:rsidR="004C0660" w:rsidRDefault="004C0660" w:rsidP="004C0660">
      <w:pPr>
        <w:pStyle w:val="NormalWeb"/>
      </w:pPr>
      <w:r>
        <w:t>briefly describe how the voltage clamp technique works</w:t>
      </w:r>
    </w:p>
    <w:p w14:paraId="5C03FD6D" w14:textId="77777777" w:rsidR="004C0660" w:rsidRDefault="004C0660" w:rsidP="004C0660">
      <w:pPr>
        <w:pStyle w:val="NormalWeb"/>
      </w:pPr>
      <w:r>
        <w:t xml:space="preserve">What are the two mechanisms through which conduction </w:t>
      </w:r>
      <w:proofErr w:type="gramStart"/>
      <w:r>
        <w:t>velocity</w:t>
      </w:r>
      <w:proofErr w:type="gramEnd"/>
      <w:r>
        <w:t xml:space="preserve"> can be increased?</w:t>
      </w:r>
    </w:p>
    <w:p w14:paraId="06F7178D" w14:textId="77777777" w:rsidR="004C0660" w:rsidRDefault="004C0660" w:rsidP="004C0660">
      <w:pPr>
        <w:pStyle w:val="NormalWeb"/>
      </w:pPr>
      <w:r>
        <w:t>The action potential primarily moves in one direction down the axon due to:</w:t>
      </w:r>
    </w:p>
    <w:p w14:paraId="2A2AAFF8" w14:textId="77777777" w:rsidR="004C0660" w:rsidRPr="004C0660" w:rsidRDefault="004C0660" w:rsidP="004C0660">
      <w:pPr>
        <w:pStyle w:val="NormalWeb"/>
        <w:rPr>
          <w:b/>
          <w:bCs/>
          <w:u w:val="single"/>
        </w:rPr>
      </w:pPr>
    </w:p>
    <w:p w14:paraId="3379B1D9" w14:textId="77777777" w:rsidR="004C0660" w:rsidRPr="004C0660" w:rsidRDefault="004C0660" w:rsidP="004C0660">
      <w:pPr>
        <w:pStyle w:val="NormalWeb"/>
        <w:rPr>
          <w:b/>
          <w:bCs/>
          <w:u w:val="single"/>
        </w:rPr>
      </w:pPr>
    </w:p>
    <w:p w14:paraId="58E74217" w14:textId="77777777" w:rsidR="004C0660" w:rsidRDefault="004C0660" w:rsidP="004C0660">
      <w:pPr>
        <w:pStyle w:val="NormalWeb"/>
      </w:pPr>
    </w:p>
    <w:p w14:paraId="63DF0D79" w14:textId="77777777" w:rsidR="004C0660" w:rsidRDefault="004C0660" w:rsidP="004C0660">
      <w:pPr>
        <w:pStyle w:val="NormalWeb"/>
      </w:pPr>
    </w:p>
    <w:p w14:paraId="08E3C9DF" w14:textId="77777777" w:rsidR="004C0660" w:rsidRPr="004C0660" w:rsidRDefault="004C0660" w:rsidP="004C0660">
      <w:pPr>
        <w:rPr>
          <w:rFonts w:ascii="Arial" w:hAnsi="Arial" w:cs="Arial"/>
        </w:rPr>
      </w:pPr>
    </w:p>
    <w:sectPr w:rsidR="004C0660" w:rsidRPr="004C0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60"/>
    <w:rsid w:val="001A0DA6"/>
    <w:rsid w:val="003E2B01"/>
    <w:rsid w:val="004C0660"/>
    <w:rsid w:val="00925111"/>
    <w:rsid w:val="00B1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1AA2"/>
  <w15:chartTrackingRefBased/>
  <w15:docId w15:val="{4F1D8A57-7F02-4B0A-B329-38B5EAD7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Phillips, Nicole</dc:creator>
  <cp:keywords/>
  <dc:description/>
  <cp:lastModifiedBy>Phillips, Nicole</cp:lastModifiedBy>
  <cp:revision>1</cp:revision>
  <dcterms:created xsi:type="dcterms:W3CDTF">2025-09-12T17:30:00Z</dcterms:created>
  <dcterms:modified xsi:type="dcterms:W3CDTF">2025-09-12T17:35:00Z</dcterms:modified>
</cp:coreProperties>
</file>