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DD14E" w14:textId="21D34907" w:rsidR="00EA6A2F" w:rsidRPr="00DE3FEA" w:rsidRDefault="00DE3FEA" w:rsidP="00DE3FEA">
      <w:pPr>
        <w:jc w:val="center"/>
        <w:rPr>
          <w:b/>
          <w:sz w:val="28"/>
          <w:szCs w:val="28"/>
          <w:u w:val="single"/>
        </w:rPr>
      </w:pPr>
      <w:r w:rsidRPr="00DE3FEA">
        <w:rPr>
          <w:b/>
          <w:sz w:val="28"/>
          <w:szCs w:val="28"/>
          <w:u w:val="single"/>
        </w:rPr>
        <w:t>NTM analysis protocol</w:t>
      </w:r>
    </w:p>
    <w:p w14:paraId="41A56889" w14:textId="0B6B9096" w:rsidR="00DE3FEA" w:rsidRPr="00DE3FEA" w:rsidRDefault="00DE3FEA" w:rsidP="00DE3F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3FEA">
        <w:rPr>
          <w:sz w:val="28"/>
          <w:szCs w:val="28"/>
        </w:rPr>
        <w:t xml:space="preserve">Sequence all samples in </w:t>
      </w:r>
      <w:proofErr w:type="spellStart"/>
      <w:r w:rsidRPr="00DE3FEA">
        <w:rPr>
          <w:sz w:val="28"/>
          <w:szCs w:val="28"/>
        </w:rPr>
        <w:t>mothur</w:t>
      </w:r>
      <w:proofErr w:type="spellEnd"/>
    </w:p>
    <w:p w14:paraId="2BE1C73C" w14:textId="275E2402" w:rsidR="00DE3FEA" w:rsidRDefault="001044BC" w:rsidP="00DE3F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Cluster sequences at the following taxonomic levels:</w:t>
      </w:r>
    </w:p>
    <w:p w14:paraId="6198292E" w14:textId="4A3A49E2" w:rsidR="001044BC" w:rsidRDefault="001044BC" w:rsidP="001044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Family-</w:t>
      </w:r>
    </w:p>
    <w:p w14:paraId="39314BC7" w14:textId="4AB194B6" w:rsidR="001044BC" w:rsidRDefault="001044BC" w:rsidP="001044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Genus-</w:t>
      </w:r>
    </w:p>
    <w:p w14:paraId="19A2E60F" w14:textId="0D93B2A5" w:rsidR="001044BC" w:rsidRDefault="001044BC" w:rsidP="001044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OTU-</w:t>
      </w:r>
    </w:p>
    <w:p w14:paraId="7639111F" w14:textId="12FA7A4F" w:rsidR="001044BC" w:rsidRDefault="001044BC" w:rsidP="001044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Calculate </w:t>
      </w:r>
      <w:r w:rsidR="00F51A39">
        <w:rPr>
          <w:sz w:val="28"/>
          <w:szCs w:val="28"/>
        </w:rPr>
        <w:t xml:space="preserve">all </w:t>
      </w:r>
      <w:r>
        <w:rPr>
          <w:rFonts w:cs="Times New Roman"/>
          <w:sz w:val="28"/>
          <w:szCs w:val="28"/>
        </w:rPr>
        <w:t>α</w:t>
      </w:r>
      <w:r>
        <w:rPr>
          <w:sz w:val="28"/>
          <w:szCs w:val="28"/>
        </w:rPr>
        <w:t xml:space="preserve">-diversity and select </w:t>
      </w:r>
      <w:r>
        <w:rPr>
          <w:rFonts w:cs="Times New Roman"/>
          <w:sz w:val="28"/>
          <w:szCs w:val="28"/>
        </w:rPr>
        <w:t>β</w:t>
      </w:r>
      <w:r>
        <w:rPr>
          <w:sz w:val="28"/>
          <w:szCs w:val="28"/>
        </w:rPr>
        <w:t>-diversity measures</w:t>
      </w:r>
      <w:r w:rsidR="00F51A39">
        <w:rPr>
          <w:sz w:val="28"/>
          <w:szCs w:val="28"/>
        </w:rPr>
        <w:t xml:space="preserve"> with </w:t>
      </w:r>
      <w:proofErr w:type="spellStart"/>
      <w:r w:rsidR="00F51A39" w:rsidRPr="00F51A39">
        <w:rPr>
          <w:i/>
          <w:sz w:val="28"/>
          <w:szCs w:val="28"/>
        </w:rPr>
        <w:t>mothur</w:t>
      </w:r>
      <w:proofErr w:type="spellEnd"/>
    </w:p>
    <w:p w14:paraId="1452BF7F" w14:textId="20F2F396" w:rsidR="001044BC" w:rsidRDefault="001044BC" w:rsidP="001044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Calculate Shannon-</w:t>
      </w:r>
      <w:r w:rsidR="00F51A39">
        <w:rPr>
          <w:rFonts w:cs="Times New Roman"/>
          <w:sz w:val="28"/>
          <w:szCs w:val="28"/>
        </w:rPr>
        <w:t>β</w:t>
      </w:r>
      <w:r>
        <w:rPr>
          <w:sz w:val="28"/>
          <w:szCs w:val="28"/>
        </w:rPr>
        <w:t xml:space="preserve"> and </w:t>
      </w:r>
      <w:r>
        <w:rPr>
          <w:rFonts w:cs="Times New Roman"/>
          <w:sz w:val="28"/>
          <w:szCs w:val="28"/>
        </w:rPr>
        <w:t>γ</w:t>
      </w:r>
      <w:r>
        <w:rPr>
          <w:sz w:val="28"/>
          <w:szCs w:val="28"/>
        </w:rPr>
        <w:t xml:space="preserve">-diversity with </w:t>
      </w:r>
      <w:proofErr w:type="spellStart"/>
      <w:r w:rsidRPr="00F51A39">
        <w:rPr>
          <w:i/>
          <w:sz w:val="28"/>
          <w:szCs w:val="28"/>
        </w:rPr>
        <w:t>entropart</w:t>
      </w:r>
      <w:proofErr w:type="spellEnd"/>
    </w:p>
    <w:p w14:paraId="4BDC5BAB" w14:textId="1B7E1FEF" w:rsidR="001044BC" w:rsidRDefault="00F51A39" w:rsidP="001044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Combine the features listed in (</w:t>
      </w:r>
      <w:proofErr w:type="gramStart"/>
      <w:r>
        <w:rPr>
          <w:sz w:val="28"/>
          <w:szCs w:val="28"/>
        </w:rPr>
        <w:t>2)-(</w:t>
      </w:r>
      <w:proofErr w:type="gramEnd"/>
      <w:r>
        <w:rPr>
          <w:sz w:val="28"/>
          <w:szCs w:val="28"/>
        </w:rPr>
        <w:t>4)</w:t>
      </w:r>
    </w:p>
    <w:p w14:paraId="7F7BBEBF" w14:textId="739FEC50" w:rsidR="00F51A39" w:rsidRDefault="00F51A39" w:rsidP="00F51A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Perform regression for all features:</w:t>
      </w:r>
    </w:p>
    <w:p w14:paraId="7F20CC13" w14:textId="5A8B6355" w:rsidR="005579D2" w:rsidRDefault="005579D2" w:rsidP="00F51A3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model #</w:t>
      </w:r>
      <w:bookmarkStart w:id="0" w:name="_GoBack"/>
      <w:bookmarkEnd w:id="0"/>
    </w:p>
    <w:p w14:paraId="5939BE95" w14:textId="4E5DCA25" w:rsidR="00F51A39" w:rsidRDefault="00177D35" w:rsidP="00F51A3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Separate data at the subject level</w:t>
      </w:r>
    </w:p>
    <w:p w14:paraId="511CDF65" w14:textId="1F3204C6" w:rsidR="00177D35" w:rsidRDefault="005579D2" w:rsidP="00F51A3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Pr="005579D2">
        <w:rPr>
          <w:b/>
          <w:sz w:val="28"/>
          <w:szCs w:val="28"/>
        </w:rPr>
        <w:t>subjects with &gt;1 sample</w:t>
      </w:r>
      <w:r>
        <w:rPr>
          <w:sz w:val="28"/>
          <w:szCs w:val="28"/>
        </w:rPr>
        <w:t>, perform linear/logistic regression using the feature value as y-data and the relative (to first (+) culture) sample age as x-data</w:t>
      </w:r>
    </w:p>
    <w:p w14:paraId="1D3EA0C6" w14:textId="3DCF2225" w:rsidR="005579D2" w:rsidRPr="00F51A39" w:rsidRDefault="005579D2" w:rsidP="00F51A3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Include the regression output as subject</w:t>
      </w:r>
    </w:p>
    <w:sectPr w:rsidR="005579D2" w:rsidRPr="00F51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3384B"/>
    <w:multiLevelType w:val="hybridMultilevel"/>
    <w:tmpl w:val="CDF83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EA"/>
    <w:rsid w:val="001044BC"/>
    <w:rsid w:val="00177D35"/>
    <w:rsid w:val="001F3892"/>
    <w:rsid w:val="004565FE"/>
    <w:rsid w:val="005579D2"/>
    <w:rsid w:val="00847364"/>
    <w:rsid w:val="00C74BF7"/>
    <w:rsid w:val="00DE3FEA"/>
    <w:rsid w:val="00EA6A2F"/>
    <w:rsid w:val="00F5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1F899"/>
  <w15:chartTrackingRefBased/>
  <w15:docId w15:val="{9EF7D8A5-2ACC-4471-B4F2-354B95455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89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364"/>
    <w:pPr>
      <w:keepNext/>
      <w:keepLines/>
      <w:spacing w:before="240" w:after="0"/>
      <w:outlineLvl w:val="0"/>
    </w:pPr>
    <w:rPr>
      <w:rFonts w:eastAsiaTheme="majorEastAsia" w:cs="Times New Roman"/>
      <w:b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847364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364"/>
    <w:rPr>
      <w:rFonts w:eastAsiaTheme="majorEastAsia" w:cs="Times New Roman"/>
      <w:b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364"/>
    <w:rPr>
      <w:rFonts w:eastAsiaTheme="majorEastAsia" w:cstheme="majorBidi"/>
      <w:color w:val="000000" w:themeColor="text1"/>
    </w:rPr>
  </w:style>
  <w:style w:type="paragraph" w:styleId="ListParagraph">
    <w:name w:val="List Paragraph"/>
    <w:basedOn w:val="Normal"/>
    <w:uiPriority w:val="34"/>
    <w:qFormat/>
    <w:rsid w:val="00DE3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Meek, Garrett</dc:creator>
  <cp:keywords/>
  <dc:description/>
  <cp:lastModifiedBy>Meek, Garrett</cp:lastModifiedBy>
  <cp:revision>3</cp:revision>
  <dcterms:created xsi:type="dcterms:W3CDTF">2018-03-16T20:53:00Z</dcterms:created>
  <dcterms:modified xsi:type="dcterms:W3CDTF">2018-03-16T21:31:00Z</dcterms:modified>
</cp:coreProperties>
</file>