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258"/>
        <w:tblGridChange w:id="0">
          <w:tblGrid>
            <w:gridCol w:w="3235"/>
            <w:gridCol w:w="62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jignasha royala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85"/>
        <w:gridCol w:w="3118"/>
        <w:gridCol w:w="2947"/>
        <w:tblGridChange w:id="0">
          <w:tblGrid>
            <w:gridCol w:w="3285"/>
            <w:gridCol w:w="3118"/>
            <w:gridCol w:w="2947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29-09-2025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Learned about the purpose and benefits of drug trail dataset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44" w:right="0" w:hanging="3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bookmarkStart w:colFirst="0" w:colLast="0" w:name="_heading=h.cg65e55oil6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Went through the links given in the project reference material, and tried to connect it with the project objective.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44" w:right="0" w:hanging="3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Understanding the different patient journeys, treatment pathways, and medication use levels.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44" w:right="0" w:hanging="3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 about more effective drug development programs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44" w:right="0" w:hanging="3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Understanding and evaluating the benefits and risks of health interventions is an important part of health care, clinical research, and clinical practice.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44" w:right="0" w:hanging="38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Checked the Digital Discussion Room for announcements and resources.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4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44" w:hanging="383.99999999999994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5D2EDA"/>
  </w:style>
  <w:style w:type="paragraph" w:styleId="ListParagraph">
    <w:name w:val="List Paragraph"/>
    <w:basedOn w:val="Normal"/>
    <w:uiPriority w:val="34"/>
    <w:qFormat w:val="1"/>
    <w:rsid w:val="005D2ED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C7EuSU4xbj0SLfDBs9zsLgfARQ==">CgMxLjAyDWguY2c2NWU1NW9pbDY4AHIhMXNTZTlCd3hMeTZvcHR2aFpRcUx5UzJLVDlwblhXRjQx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