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35"/>
        <w:gridCol w:w="6115"/>
        <w:tblGridChange w:id="0">
          <w:tblGrid>
            <w:gridCol w:w="3235"/>
            <w:gridCol w:w="61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Name Of The Student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Garima Modiyani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Internship Project Topic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TCS iON RIO-210:  Build a Classification Model for Drug Trials Dataset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Name of the Organization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TCS 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Name of the Industry Mentor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jignasha royala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Name of the Institute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Amity University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15"/>
        <w:gridCol w:w="3240"/>
        <w:gridCol w:w="2695"/>
        <w:tblGridChange w:id="0">
          <w:tblGrid>
            <w:gridCol w:w="3415"/>
            <w:gridCol w:w="3240"/>
            <w:gridCol w:w="2695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Day 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Hours Spent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30-09-2025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Day-3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4 hours 40 minutes 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Activities done during the day: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Learned about Data Set Information: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dataset provides patient reviews on specific drugs along with related conditions </w:t>
            </w:r>
          </w:p>
          <w:p w:rsidR="00000000" w:rsidDel="00000000" w:rsidP="00000000" w:rsidRDefault="00000000" w:rsidRPr="00000000" w14:paraId="00000019">
            <w:pPr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        and a 10 star patient rating reflecting overall patient satisfaction.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transferability of models among domains, i.e. conditions, and the transferability of models among different data sources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Expansion of the safety profiles of a drug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Development of evidence to support expanding the indication for a drug.</w:t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Learned about the abstract of the project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Read through available drugs trial dataset :</w:t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/>
            </w:pPr>
            <w:hyperlink r:id="rId7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https://archive.ics.uci.edu/dataset/461/drug+review+dataset+druglib+com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INTERNSHIP: STUDENT DAILY REPORT</w:t>
    </w:r>
  </w:p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------------------------------------------------------------------------------------------------------------------------------------------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0D200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iPriority w:val="99"/>
    <w:unhideWhenUsed w:val="1"/>
    <w:rsid w:val="000D200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D200A"/>
  </w:style>
  <w:style w:type="paragraph" w:styleId="Footer">
    <w:name w:val="footer"/>
    <w:basedOn w:val="Normal"/>
    <w:link w:val="FooterChar"/>
    <w:uiPriority w:val="99"/>
    <w:unhideWhenUsed w:val="1"/>
    <w:rsid w:val="000D200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D200A"/>
  </w:style>
  <w:style w:type="paragraph" w:styleId="ListParagraph">
    <w:name w:val="List Paragraph"/>
    <w:basedOn w:val="Normal"/>
    <w:uiPriority w:val="34"/>
    <w:qFormat w:val="1"/>
    <w:rsid w:val="00915E6D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1367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13672B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13672B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archive.ics.uci.edu/dataset/461/drug+review+dataset+druglib+com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3hFNuR5uvP2gRGlgioJNP3BJxw==">CgMxLjA4AHIhMU5uWVMtMFltOHlUaWo0TWNlc2UxVG1sLXQ3NUZMSkpW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2020-05-05T08:58:00Z</dcterms:created>
  <dc:creator>SUVAJIT SANYAL</dc:creator>
</cp:coreProperties>
</file>