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  <w:t xml:space="preserve">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3"/>
        <w:gridCol w:w="3171"/>
        <w:gridCol w:w="2826"/>
        <w:tblGridChange w:id="0">
          <w:tblGrid>
            <w:gridCol w:w="3353"/>
            <w:gridCol w:w="3171"/>
            <w:gridCol w:w="282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17-11-2025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Day-37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Hands-on - Import related modules and dataset file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 of the google drive google Colab file :-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https://colab.research.google.com/drive/1VQRq0l6oc9Uj4cOOqiuhkfS1JmpKr3fU?usp=sharing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Upload the dataset in google colab.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2306320"/>
                  <wp:effectExtent b="0" l="0" r="0" t="0"/>
                  <wp:docPr id="60601928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06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 required libraries in python:</w:t>
            </w:r>
          </w:p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1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import pandas as pd 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pandas (all lowercase) is a popular Python-based data analysis toolkit which can be imported using import pandas as pd.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It presents a diverse range of utilities, ranging from parsing multiple file formats to converting an entire data table into a NumPy matrix array.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This makes pandas a trusted ally in data science and machine learning.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= “Bring this functionality or library to my python script”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Pandas </w:t>
            </w:r>
            <w:r w:rsidDel="00000000" w:rsidR="00000000" w:rsidRPr="00000000">
              <w:rPr>
                <w:rtl w:val="0"/>
              </w:rPr>
              <w:t xml:space="preserve">= The library you want to import, in this case, it’s pandas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 </w:t>
            </w:r>
            <w:r w:rsidDel="00000000" w:rsidR="00000000" w:rsidRPr="00000000">
              <w:rPr>
                <w:rtl w:val="0"/>
              </w:rPr>
              <w:t xml:space="preserve">= The python nomenclature for creating as alias.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pd </w:t>
            </w:r>
            <w:r w:rsidDel="00000000" w:rsidR="00000000" w:rsidRPr="00000000">
              <w:rPr>
                <w:rtl w:val="0"/>
              </w:rPr>
              <w:t xml:space="preserve">= The standard short name for referencing pandas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rHeight w:val="33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import numpy as np 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NumPy, which stands for Numerical Python, is a scientific computing library built on top of the Python programming language.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 import numpy portion of the code tells Python to bring the NumPy library into your current environment.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rHeight w:val="33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import seaborn as sns</w:t>
                  </w:r>
                </w:p>
                <w:p w:rsidR="00000000" w:rsidDel="00000000" w:rsidP="00000000" w:rsidRDefault="00000000" w:rsidRPr="00000000" w14:paraId="00000036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import matplotlib.pyplot as plt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Seaborn &amp; Matplotlib the both python libraries is used for data visualization and viewing the graphs 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from sklearn.svm import SVC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Support vector machines (SVMs) are a set of supervised learning methods used for classification, regression and outliers detection.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It is C-support vector classification whose implementation is based on svm. The module used by scikit-learn is sklearn.svm.SVC. This class handles the multiclass support according to one-vs-one scheme.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from sklearn.ensemble import RandomForestClassifier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 random forest is a meta estimator that fits a number of decision tree classifiers on various sub-samples of the dataset and use averaging to improve the predictive accuracy and control over-fitting.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from sklearn.model_selection import train_test_split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The train_test_split function of the sklearn.model_selection package in Python splits arrays or matrices into random subsets for train and test data, respectively.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To use the train_test_split function, we’ll import it into our program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A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from sklearn.metrics import classification_report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 classification report is a performance evaluation metric in machine learning. It is used to show the precision, recall, F1 Score, and support of your trained classification model.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Code:-</w:t>
            </w:r>
          </w:p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1879600"/>
                  <wp:effectExtent b="0" l="0" r="0" t="0"/>
                  <wp:docPr id="60601929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Output:-</w:t>
            </w:r>
          </w:p>
          <w:p w:rsidR="00000000" w:rsidDel="00000000" w:rsidP="00000000" w:rsidRDefault="00000000" w:rsidRPr="00000000" w14:paraId="0000005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0" distT="0" distL="0" distR="0">
                  <wp:extent cx="5943600" cy="1878965"/>
                  <wp:effectExtent b="0" l="0" r="0" t="0"/>
                  <wp:docPr id="60601929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8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VQRq0l6oc9Uj4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28HDDWoe0HuOwj4QnxCHmKQrA==">CgMxLjA4AHIhMXBPNUpab2hMQkhGNUVuemJIQ0ExR2lkTTBVcWhBVmFl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