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SAE Aero Design 2026: Advanced Class Spot Check Questions</w:t>
      </w:r>
    </w:p>
    <w:p>
      <w:pPr>
        <w:jc w:val="center"/>
      </w:pPr>
      <w:r>
        <w:t>These questions are based on the 2026 SAE Aero Design Rules (Version 2026.0). Page references correspond to the page numbers in the official PDF ruleset.</w:t>
      </w:r>
    </w:p>
    <w:p/>
    <w:p>
      <w:pPr>
        <w:pStyle w:val="Heading1"/>
      </w:pPr>
      <w:r>
        <w:t>1. Controls (Autopilot, Radio, Servos)</w:t>
      </w:r>
    </w:p>
    <w:p>
      <w:pPr>
        <w:spacing w:after="240"/>
      </w:pPr>
      <w:r>
        <w:rPr>
          <w:b/>
        </w:rPr>
        <w:t>Q1: For your autonomous system's manual override, describe the specific physical configuration of the switch on your transmitter.</w:t>
      </w:r>
      <w:r>
        <w:br/>
      </w:r>
      <w:r>
        <w:t xml:space="preserve">A: It must be a red-colored momentary switch, and it must be configured such that the pilot holds the switch to keep the aircraft in autonomous flight mode (releasing it returns to manual). </w:t>
      </w:r>
      <w:r>
        <w:rPr>
          <w:i/>
          <w:color w:val="646464"/>
        </w:rPr>
        <w:t>[Page 37]</w:t>
      </w:r>
    </w:p>
    <w:p>
      <w:pPr>
        <w:spacing w:after="240"/>
      </w:pPr>
      <w:r>
        <w:rPr>
          <w:b/>
        </w:rPr>
        <w:t>Q2: What is the minimum number of degrees of freedom your active navigation system must control to be considered 'autonomous' under the rules?</w:t>
      </w:r>
      <w:r>
        <w:br/>
      </w:r>
      <w:r>
        <w:t xml:space="preserve">A: It must control at least two (2) degrees of freedom. </w:t>
      </w:r>
      <w:r>
        <w:rPr>
          <w:i/>
          <w:color w:val="646464"/>
        </w:rPr>
        <w:t>[Page 37]</w:t>
      </w:r>
    </w:p>
    <w:p>
      <w:pPr>
        <w:spacing w:after="240"/>
      </w:pPr>
      <w:r>
        <w:rPr>
          <w:b/>
        </w:rPr>
        <w:t>Q3: Demonstrate your radio fail-safe. What specific throttle action must occur immediately upon signal loss?</w:t>
      </w:r>
      <w:r>
        <w:br/>
      </w:r>
      <w:r>
        <w:t xml:space="preserve">A: The system must reduce the throttle to zero immediately. </w:t>
      </w:r>
      <w:r>
        <w:rPr>
          <w:i/>
          <w:color w:val="646464"/>
        </w:rPr>
        <w:t>[Page 11]</w:t>
      </w:r>
    </w:p>
    <w:p>
      <w:pPr>
        <w:spacing w:after="240"/>
      </w:pPr>
      <w:r>
        <w:rPr>
          <w:b/>
        </w:rPr>
        <w:t>Q4: If you are using an Autopilot system, how must it be powered and armed?</w:t>
      </w:r>
      <w:r>
        <w:br/>
      </w:r>
      <w:r>
        <w:t xml:space="preserve">A: It must use a discrete and removable Red arming plug subject to Section 2.22 requirements. </w:t>
      </w:r>
      <w:r>
        <w:rPr>
          <w:i/>
          <w:color w:val="646464"/>
        </w:rPr>
        <w:t>[Page 38]</w:t>
      </w:r>
    </w:p>
    <w:p>
      <w:pPr>
        <w:spacing w:after="240"/>
      </w:pPr>
      <w:r>
        <w:rPr>
          <w:b/>
        </w:rPr>
        <w:t>Q5: You have a manual reset switch for your autopilot on the aircraft. Where must it be located?</w:t>
      </w:r>
      <w:r>
        <w:br/>
      </w:r>
      <w:r>
        <w:t xml:space="preserve">A: It must be located externally in accordance with Section 2.24 (clearly visible, 9 inches from prop). </w:t>
      </w:r>
      <w:r>
        <w:rPr>
          <w:i/>
          <w:color w:val="646464"/>
        </w:rPr>
        <w:t>[Page 38, 14]</w:t>
      </w:r>
    </w:p>
    <w:p>
      <w:pPr>
        <w:spacing w:after="240"/>
      </w:pPr>
      <w:r>
        <w:rPr>
          <w:b/>
        </w:rPr>
        <w:t>Q6: What frequency band is prohibited for your Autopilot data link?</w:t>
      </w:r>
      <w:r>
        <w:br/>
      </w:r>
      <w:r>
        <w:t xml:space="preserve">A: It shall not use the same 2.4 GHz band as the pilot transmitter. </w:t>
      </w:r>
      <w:r>
        <w:rPr>
          <w:i/>
          <w:color w:val="646464"/>
        </w:rPr>
        <w:t>[Page 38]</w:t>
      </w:r>
    </w:p>
    <w:p>
      <w:pPr>
        <w:spacing w:after="240"/>
      </w:pPr>
      <w:r>
        <w:rPr>
          <w:b/>
        </w:rPr>
        <w:t>Q7: Show me the mechanical retention devices on your control clevises. What are they called and why are they there?</w:t>
      </w:r>
      <w:r>
        <w:br/>
      </w:r>
      <w:r>
        <w:t xml:space="preserve">A: They are Clevis Keepers required to prevent accidental opening of the clevis during flight. </w:t>
      </w:r>
      <w:r>
        <w:rPr>
          <w:i/>
          <w:color w:val="646464"/>
        </w:rPr>
        <w:t>[Page 12]</w:t>
      </w:r>
    </w:p>
    <w:p>
      <w:pPr>
        <w:spacing w:after="240"/>
      </w:pPr>
      <w:r>
        <w:rPr>
          <w:b/>
        </w:rPr>
        <w:t>Q8: Does your aircraft possess a ground steering mechanism, and is it allowed to rely solely on the rudder?</w:t>
      </w:r>
      <w:r>
        <w:br/>
      </w:r>
      <w:r>
        <w:t xml:space="preserve">A: Yes, it must have a ground steering mechanism if it has wheels; it cannot rely solely on aerodynamic control surfaces (rudder) for steering. </w:t>
      </w:r>
      <w:r>
        <w:rPr>
          <w:i/>
          <w:color w:val="646464"/>
        </w:rPr>
        <w:t>[Page 11]</w:t>
      </w:r>
    </w:p>
    <w:p>
      <w:pPr>
        <w:spacing w:after="240"/>
      </w:pPr>
      <w:r>
        <w:rPr>
          <w:b/>
        </w:rPr>
        <w:t>Q9: Your team decides to use an FPV system. What are the frequency constraints regarding the flight control system?</w:t>
      </w:r>
      <w:r>
        <w:br/>
      </w:r>
      <w:r>
        <w:t xml:space="preserve">A: FPV systems cannot use the same frequency as the flight control system, and the use of 2.4 GHz for FPV video is prohibited. </w:t>
      </w:r>
      <w:r>
        <w:rPr>
          <w:i/>
          <w:color w:val="646464"/>
        </w:rPr>
        <w:t>[Page 38]</w:t>
      </w:r>
    </w:p>
    <w:p>
      <w:pPr>
        <w:spacing w:after="240"/>
      </w:pPr>
      <w:r>
        <w:rPr>
          <w:b/>
        </w:rPr>
        <w:t>Q10: How did you determine that your servos are strong enough for this aircraft?</w:t>
      </w:r>
      <w:r>
        <w:br/>
      </w:r>
      <w:r>
        <w:t xml:space="preserve">A: We performed analysis and/or testing described in the Design Report to demonstrate they are sized for expected aerodynamic flight loads. </w:t>
      </w:r>
      <w:r>
        <w:rPr>
          <w:i/>
          <w:color w:val="646464"/>
        </w:rPr>
        <w:t>[Page 12]</w:t>
      </w:r>
    </w:p>
    <w:p>
      <w:pPr>
        <w:pStyle w:val="Heading1"/>
      </w:pPr>
      <w:r>
        <w:t>2. Structures (Airframe, Dimensions, Materials)</w:t>
      </w:r>
    </w:p>
    <w:p>
      <w:pPr>
        <w:spacing w:after="240"/>
      </w:pPr>
      <w:r>
        <w:rPr>
          <w:b/>
        </w:rPr>
        <w:t>Q1: What is the maximum planform wingspan allowed for your Advanced Class aircraft?</w:t>
      </w:r>
      <w:r>
        <w:br/>
      </w:r>
      <w:r>
        <w:t xml:space="preserve">A: Less than 120 inches. </w:t>
      </w:r>
      <w:r>
        <w:rPr>
          <w:i/>
          <w:color w:val="646464"/>
        </w:rPr>
        <w:t>[Page 34]</w:t>
      </w:r>
    </w:p>
    <w:p>
      <w:pPr>
        <w:spacing w:after="240"/>
      </w:pPr>
      <w:r>
        <w:rPr>
          <w:b/>
        </w:rPr>
        <w:t>Q2: According to the Section 8 Design Requirements, what is the maximum weight limit for your aircraft?</w:t>
      </w:r>
      <w:r>
        <w:br/>
      </w:r>
      <w:r>
        <w:t xml:space="preserve">A: The Advanced Class aircraft maximum weight shall not exceed 3.50 lbs. </w:t>
      </w:r>
      <w:r>
        <w:rPr>
          <w:i/>
          <w:color w:val="646464"/>
        </w:rPr>
        <w:t>[Page 34]</w:t>
      </w:r>
    </w:p>
    <w:p>
      <w:pPr>
        <w:spacing w:after="240"/>
      </w:pPr>
      <w:r>
        <w:rPr>
          <w:b/>
        </w:rPr>
        <w:t>Q3: Are you using rubber bands to hold your wing onto the fuselage?</w:t>
      </w:r>
      <w:r>
        <w:br/>
      </w:r>
      <w:r>
        <w:t xml:space="preserve">A: No, elastic material such as rubber bands shall not retain the wing to the fuselage. </w:t>
      </w:r>
      <w:r>
        <w:rPr>
          <w:i/>
          <w:color w:val="646464"/>
        </w:rPr>
        <w:t>[Page 34]</w:t>
      </w:r>
    </w:p>
    <w:p>
      <w:pPr>
        <w:spacing w:after="240"/>
      </w:pPr>
      <w:r>
        <w:rPr>
          <w:b/>
        </w:rPr>
        <w:t>Q4: Show me the Center of Gravity (CG) markings on your fuselage. What are the required dimensions for these marks?</w:t>
      </w:r>
      <w:r>
        <w:br/>
      </w:r>
      <w:r>
        <w:t xml:space="preserve">A: They must be a minimum of 0.5 inches in diameter. </w:t>
      </w:r>
      <w:r>
        <w:rPr>
          <w:i/>
          <w:color w:val="646464"/>
        </w:rPr>
        <w:t>[Page 10]</w:t>
      </w:r>
    </w:p>
    <w:p>
      <w:pPr>
        <w:spacing w:after="240"/>
      </w:pPr>
      <w:r>
        <w:rPr>
          <w:b/>
        </w:rPr>
        <w:t>Q5: What is the tolerance allowed for the placement of your CG marking compared to the empty CG position on your 2D drawings?</w:t>
      </w:r>
      <w:r>
        <w:br/>
      </w:r>
      <w:r>
        <w:t xml:space="preserve">A: It must be centered at the Empty CG position +/- 0.25 inches. </w:t>
      </w:r>
      <w:r>
        <w:rPr>
          <w:i/>
          <w:color w:val="646464"/>
        </w:rPr>
        <w:t>[Page 10]</w:t>
      </w:r>
    </w:p>
    <w:p>
      <w:pPr>
        <w:spacing w:after="240"/>
      </w:pPr>
      <w:r>
        <w:rPr>
          <w:b/>
        </w:rPr>
        <w:t>Q6: We need to verify your Empty CG. Does the aircraft need to be flyable at this exact Empty CG location?</w:t>
      </w:r>
      <w:r>
        <w:br/>
      </w:r>
      <w:r>
        <w:t xml:space="preserve">A: Yes, all aircraft shall be flyable at their designated Empty CG position. </w:t>
      </w:r>
      <w:r>
        <w:rPr>
          <w:i/>
          <w:color w:val="646464"/>
        </w:rPr>
        <w:t>[Page 10]</w:t>
      </w:r>
    </w:p>
    <w:p>
      <w:pPr>
        <w:spacing w:after="240"/>
      </w:pPr>
      <w:r>
        <w:rPr>
          <w:b/>
        </w:rPr>
        <w:t>Q7: Did you use any metal propellers in this design?</w:t>
      </w:r>
      <w:r>
        <w:br/>
      </w:r>
      <w:r>
        <w:t xml:space="preserve">A: No, metal propellers are prohibited. </w:t>
      </w:r>
      <w:r>
        <w:rPr>
          <w:i/>
          <w:color w:val="646464"/>
        </w:rPr>
        <w:t>[Page 12]</w:t>
      </w:r>
    </w:p>
    <w:p>
      <w:pPr>
        <w:spacing w:after="240"/>
      </w:pPr>
      <w:r>
        <w:rPr>
          <w:b/>
        </w:rPr>
        <w:t>Q8: Is lead (Pb) used anywhere in this aircraft, perhaps for ballast in the nose?</w:t>
      </w:r>
      <w:r>
        <w:br/>
      </w:r>
      <w:r>
        <w:t xml:space="preserve">A: No, the use of lead in any portion of the aircraft (including payload) is prohibited. </w:t>
      </w:r>
      <w:r>
        <w:rPr>
          <w:i/>
          <w:color w:val="646464"/>
        </w:rPr>
        <w:t>[Page 12]</w:t>
      </w:r>
    </w:p>
    <w:p>
      <w:pPr>
        <w:spacing w:after="240"/>
      </w:pPr>
      <w:r>
        <w:rPr>
          <w:b/>
        </w:rPr>
        <w:t>Q9: If your aircraft is damaged and you repair it, can you make design changes to improve it?</w:t>
      </w:r>
      <w:r>
        <w:br/>
      </w:r>
      <w:r>
        <w:t xml:space="preserve">A: Repairs must not deviate from the baseline design; major repairs must undergo safety inspection. </w:t>
      </w:r>
      <w:r>
        <w:rPr>
          <w:i/>
          <w:color w:val="646464"/>
        </w:rPr>
        <w:t>[Page 14]</w:t>
      </w:r>
    </w:p>
    <w:p>
      <w:pPr>
        <w:spacing w:after="240"/>
      </w:pPr>
      <w:r>
        <w:rPr>
          <w:b/>
        </w:rPr>
        <w:t>Q10: Where is the university name displayed on the aircraft?</w:t>
      </w:r>
      <w:r>
        <w:br/>
      </w:r>
      <w:r>
        <w:t xml:space="preserve">A: It must be clearly displayed externally on the wings or fuselage (or unique University initials). </w:t>
      </w:r>
      <w:r>
        <w:rPr>
          <w:i/>
          <w:color w:val="646464"/>
        </w:rPr>
        <w:t>[Page 10]</w:t>
      </w:r>
    </w:p>
    <w:p>
      <w:pPr>
        <w:pStyle w:val="Heading1"/>
      </w:pPr>
      <w:r>
        <w:t>3. Payload (Design, Loading, DLZ)</w:t>
      </w:r>
    </w:p>
    <w:p>
      <w:pPr>
        <w:spacing w:after="240"/>
      </w:pPr>
      <w:r>
        <w:rPr>
          <w:b/>
        </w:rPr>
        <w:t>Q1: What is the maximum linear dimension allowed for any single payload unit?</w:t>
      </w:r>
      <w:r>
        <w:br/>
      </w:r>
      <w:r>
        <w:t xml:space="preserve">A: Twelve (12) inches or less. </w:t>
      </w:r>
      <w:r>
        <w:rPr>
          <w:i/>
          <w:color w:val="646464"/>
        </w:rPr>
        <w:t>[Page 36]</w:t>
      </w:r>
    </w:p>
    <w:p>
      <w:pPr>
        <w:spacing w:after="240"/>
      </w:pPr>
      <w:r>
        <w:rPr>
          <w:b/>
        </w:rPr>
        <w:t>Q2: What is the time limit for unloading your payload during the demonstration?</w:t>
      </w:r>
      <w:r>
        <w:br/>
      </w:r>
      <w:r>
        <w:t xml:space="preserve">A: Under one (1) minute. </w:t>
      </w:r>
      <w:r>
        <w:rPr>
          <w:i/>
          <w:color w:val="646464"/>
        </w:rPr>
        <w:t>[Page 36]</w:t>
      </w:r>
    </w:p>
    <w:p>
      <w:pPr>
        <w:spacing w:after="240"/>
      </w:pPr>
      <w:r>
        <w:rPr>
          <w:b/>
        </w:rPr>
        <w:t>Q3: Your payload contains electronics. Are these allowed, and is there a restriction on how they operate?</w:t>
      </w:r>
      <w:r>
        <w:br/>
      </w:r>
      <w:r>
        <w:t xml:space="preserve">A: Electronics are allowed, but the payload shall not be manually operated. </w:t>
      </w:r>
      <w:r>
        <w:rPr>
          <w:i/>
          <w:color w:val="646464"/>
        </w:rPr>
        <w:t>[Page 36]</w:t>
      </w:r>
    </w:p>
    <w:p>
      <w:pPr>
        <w:spacing w:after="240"/>
      </w:pPr>
      <w:r>
        <w:rPr>
          <w:b/>
        </w:rPr>
        <w:t>Q4: We are setting up your Designated Landing Zone (DLZ). How many stakes are required, and what is the minimum length of each stake?</w:t>
      </w:r>
      <w:r>
        <w:br/>
      </w:r>
      <w:r>
        <w:t xml:space="preserve">A: A minimum of nine (9) stakes are required, and they must be eight (8) inches or longer. </w:t>
      </w:r>
      <w:r>
        <w:rPr>
          <w:i/>
          <w:color w:val="646464"/>
        </w:rPr>
        <w:t>[Page 37]</w:t>
      </w:r>
    </w:p>
    <w:p>
      <w:pPr>
        <w:spacing w:after="240"/>
      </w:pPr>
      <w:r>
        <w:rPr>
          <w:b/>
        </w:rPr>
        <w:t>Q5: Can you use Velcro or magnets on your DLZ surface to help catch the payload?</w:t>
      </w:r>
      <w:r>
        <w:br/>
      </w:r>
      <w:r>
        <w:t xml:space="preserve">A: No, no nets or modified surfaces that can adhere to or catch the payload (Velcro, magnets, tape) are allowed. </w:t>
      </w:r>
      <w:r>
        <w:rPr>
          <w:i/>
          <w:color w:val="646464"/>
        </w:rPr>
        <w:t>[Page 37]</w:t>
      </w:r>
    </w:p>
    <w:p>
      <w:pPr>
        <w:spacing w:after="240"/>
      </w:pPr>
      <w:r>
        <w:rPr>
          <w:b/>
        </w:rPr>
        <w:t>Q6: How many payloads can your aircraft carry during a single mission segment?</w:t>
      </w:r>
      <w:r>
        <w:br/>
      </w:r>
      <w:r>
        <w:t xml:space="preserve">A: Only one (1) payload shall be carried at a time. </w:t>
      </w:r>
      <w:r>
        <w:rPr>
          <w:i/>
          <w:color w:val="646464"/>
        </w:rPr>
        <w:t>[Page 36]</w:t>
      </w:r>
    </w:p>
    <w:p>
      <w:pPr>
        <w:spacing w:after="240"/>
      </w:pPr>
      <w:r>
        <w:rPr>
          <w:b/>
        </w:rPr>
        <w:t>Q7: Explain the font size requirements for marking your payloads.</w:t>
      </w:r>
      <w:r>
        <w:br/>
      </w:r>
      <w:r>
        <w:t xml:space="preserve">A: Team number and unique payload number must be in minimum one (1) inch font. </w:t>
      </w:r>
      <w:r>
        <w:rPr>
          <w:i/>
          <w:color w:val="646464"/>
        </w:rPr>
        <w:t>[Page 36]</w:t>
      </w:r>
    </w:p>
    <w:p>
      <w:pPr>
        <w:spacing w:after="240"/>
      </w:pPr>
      <w:r>
        <w:rPr>
          <w:b/>
        </w:rPr>
        <w:t>Q8: If you successfully Release a payload but it rolls off the DLZ, does it score?</w:t>
      </w:r>
      <w:r>
        <w:br/>
      </w:r>
      <w:r>
        <w:t xml:space="preserve">A: No, the payload must remain entirely within the DLZ; if it touches the ground outside, it is disqualified from mission scoring. </w:t>
      </w:r>
      <w:r>
        <w:rPr>
          <w:i/>
          <w:color w:val="646464"/>
        </w:rPr>
        <w:t>[Page 36-37]</w:t>
      </w:r>
    </w:p>
    <w:p>
      <w:pPr>
        <w:spacing w:after="240"/>
      </w:pPr>
      <w:r>
        <w:rPr>
          <w:b/>
        </w:rPr>
        <w:t>Q9: Can your DLZ contain any batteries or electronics to help with the 'Capture' phase?</w:t>
      </w:r>
      <w:r>
        <w:br/>
      </w:r>
      <w:r>
        <w:t xml:space="preserve">A: No, no electronics, batteries, or magnets are allowed as part of the installed DLZ. </w:t>
      </w:r>
      <w:r>
        <w:rPr>
          <w:i/>
          <w:color w:val="646464"/>
        </w:rPr>
        <w:t>[Page 37]</w:t>
      </w:r>
    </w:p>
    <w:p>
      <w:pPr>
        <w:spacing w:after="240"/>
      </w:pPr>
      <w:r>
        <w:rPr>
          <w:b/>
        </w:rPr>
        <w:t>Q10: When is the payload weighed during the competition flow?</w:t>
      </w:r>
      <w:r>
        <w:br/>
      </w:r>
      <w:r>
        <w:t xml:space="preserve">A: Prior to flight (if present during takeoff) and after the flight attempt (if present during landing). </w:t>
      </w:r>
      <w:r>
        <w:rPr>
          <w:i/>
          <w:color w:val="646464"/>
        </w:rPr>
        <w:t>[Page 36]</w:t>
      </w:r>
    </w:p>
    <w:p>
      <w:pPr>
        <w:pStyle w:val="Heading1"/>
      </w:pPr>
      <w:r>
        <w:t>4. Electronics/Power Management</w:t>
      </w:r>
    </w:p>
    <w:p>
      <w:pPr>
        <w:spacing w:after="240"/>
      </w:pPr>
      <w:r>
        <w:rPr>
          <w:b/>
        </w:rPr>
        <w:t>Q1: What are the exact voltage and capacity limits for your Advanced Class propulsion battery?</w:t>
      </w:r>
      <w:r>
        <w:br/>
      </w:r>
      <w:r>
        <w:t xml:space="preserve">A: 4 cell (14.8 volt) Lithium-Polymer, maximum capacity of 3000 mAh. </w:t>
      </w:r>
      <w:r>
        <w:rPr>
          <w:i/>
          <w:color w:val="646464"/>
        </w:rPr>
        <w:t>[Page 34]</w:t>
      </w:r>
    </w:p>
    <w:p>
      <w:pPr>
        <w:spacing w:after="240"/>
      </w:pPr>
      <w:r>
        <w:rPr>
          <w:b/>
        </w:rPr>
        <w:t>Q2: Describe the required location of your Red Arming Plug relative to the propeller.</w:t>
      </w:r>
      <w:r>
        <w:br/>
      </w:r>
      <w:r>
        <w:t xml:space="preserve">A: It must be a minimum of nine (9) inches away from any propeller at any point in its rotational plane. </w:t>
      </w:r>
      <w:r>
        <w:rPr>
          <w:i/>
          <w:color w:val="646464"/>
        </w:rPr>
        <w:t>[Page 13]</w:t>
      </w:r>
    </w:p>
    <w:p>
      <w:pPr>
        <w:spacing w:after="240"/>
      </w:pPr>
      <w:r>
        <w:rPr>
          <w:b/>
        </w:rPr>
        <w:t>Q3: Can you disconnect the wiring harness to arm/disarm the system instead of using a plug?</w:t>
      </w:r>
      <w:r>
        <w:br/>
      </w:r>
      <w:r>
        <w:t xml:space="preserve">A: No, disconnecting wiring harnesses to arm/disarm is prohibited. </w:t>
      </w:r>
      <w:r>
        <w:rPr>
          <w:i/>
          <w:color w:val="646464"/>
        </w:rPr>
        <w:t>[Page 13]</w:t>
      </w:r>
    </w:p>
    <w:p>
      <w:pPr>
        <w:spacing w:after="240"/>
      </w:pPr>
      <w:r>
        <w:rPr>
          <w:b/>
        </w:rPr>
        <w:t>Q4: On which wire must the arming plug be integrated?</w:t>
      </w:r>
      <w:r>
        <w:br/>
      </w:r>
      <w:r>
        <w:t xml:space="preserve">A: On the positive (RED) wire between the battery and the ESC. </w:t>
      </w:r>
      <w:r>
        <w:rPr>
          <w:i/>
          <w:color w:val="646464"/>
        </w:rPr>
        <w:t>[Page 13]</w:t>
      </w:r>
    </w:p>
    <w:p>
      <w:pPr>
        <w:spacing w:after="240"/>
      </w:pPr>
      <w:r>
        <w:rPr>
          <w:b/>
        </w:rPr>
        <w:t>Q5: How is your receiver system powered? If you use a separate battery, what are the specs?</w:t>
      </w:r>
      <w:r>
        <w:br/>
      </w:r>
      <w:r>
        <w:t xml:space="preserve">A: A separate battery OR separate BEC is required. If a battery is used, it must be min 1000 mAh LiPo or LiFe. </w:t>
      </w:r>
      <w:r>
        <w:rPr>
          <w:i/>
          <w:color w:val="646464"/>
        </w:rPr>
        <w:t>[Page 14]</w:t>
      </w:r>
    </w:p>
    <w:p>
      <w:pPr>
        <w:spacing w:after="240"/>
      </w:pPr>
      <w:r>
        <w:rPr>
          <w:b/>
        </w:rPr>
        <w:t>Q6: Where is the On/Off switch for the receiver located?</w:t>
      </w:r>
      <w:r>
        <w:br/>
      </w:r>
      <w:r>
        <w:t xml:space="preserve">A: Mounted to the aircraft exterior, at least nine (9) inches from any propeller. </w:t>
      </w:r>
      <w:r>
        <w:rPr>
          <w:i/>
          <w:color w:val="646464"/>
        </w:rPr>
        <w:t>[Page 14]</w:t>
      </w:r>
    </w:p>
    <w:p>
      <w:pPr>
        <w:spacing w:after="240"/>
      </w:pPr>
      <w:r>
        <w:rPr>
          <w:b/>
        </w:rPr>
        <w:t>Q7: Are you using a Power Limiter?</w:t>
      </w:r>
      <w:r>
        <w:br/>
      </w:r>
      <w:r>
        <w:t xml:space="preserve">A: Advanced Class is not required to fly with a power limiter. </w:t>
      </w:r>
      <w:r>
        <w:rPr>
          <w:i/>
          <w:color w:val="646464"/>
        </w:rPr>
        <w:t>[Page 34]</w:t>
      </w:r>
    </w:p>
    <w:p>
      <w:pPr>
        <w:spacing w:after="240"/>
      </w:pPr>
      <w:r>
        <w:rPr>
          <w:b/>
        </w:rPr>
        <w:t>Q8: Inspecting the arming plug interface: how many male leads can the non-removable portion have?</w:t>
      </w:r>
      <w:r>
        <w:br/>
      </w:r>
      <w:r>
        <w:t xml:space="preserve">A: It shall not have more than one male lead. </w:t>
      </w:r>
      <w:r>
        <w:rPr>
          <w:i/>
          <w:color w:val="646464"/>
        </w:rPr>
        <w:t>[Page 13]</w:t>
      </w:r>
    </w:p>
    <w:p>
      <w:pPr>
        <w:spacing w:after="240"/>
      </w:pPr>
      <w:r>
        <w:rPr>
          <w:b/>
        </w:rPr>
        <w:t>Q9: Are your batteries 'positively secured'? What does that mean according to the rules?</w:t>
      </w:r>
      <w:r>
        <w:br/>
      </w:r>
      <w:r>
        <w:t xml:space="preserve">A: They must be unable to move under all flight loads. </w:t>
      </w:r>
      <w:r>
        <w:rPr>
          <w:i/>
          <w:color w:val="646464"/>
        </w:rPr>
        <w:t>[Page 12]</w:t>
      </w:r>
    </w:p>
    <w:p>
      <w:pPr>
        <w:spacing w:after="240"/>
      </w:pPr>
      <w:r>
        <w:rPr>
          <w:b/>
        </w:rPr>
        <w:t>Q10: Is the battery bay free of protrusions?</w:t>
      </w:r>
      <w:r>
        <w:br/>
      </w:r>
      <w:r>
        <w:t xml:space="preserve">A: Yes, it must be free of hardware that could penetrate the battery in a crash. </w:t>
      </w:r>
      <w:r>
        <w:rPr>
          <w:i/>
          <w:color w:val="646464"/>
        </w:rPr>
        <w:t>[Page 12]</w:t>
      </w:r>
    </w:p>
    <w:p>
      <w:pPr>
        <w:pStyle w:val="Heading1"/>
      </w:pPr>
      <w:r>
        <w:t>5. Propulsion (Motors, Props)</w:t>
      </w:r>
    </w:p>
    <w:p>
      <w:pPr>
        <w:spacing w:after="240"/>
      </w:pPr>
      <w:r>
        <w:rPr>
          <w:b/>
        </w:rPr>
        <w:t>Q1: What is the maximum number of motors and propellers allowed on your Advanced Class aircraft?</w:t>
      </w:r>
      <w:r>
        <w:br/>
      </w:r>
      <w:r>
        <w:t xml:space="preserve">A: Maximum of three (3) motors and three (3) propellers. </w:t>
      </w:r>
      <w:r>
        <w:rPr>
          <w:i/>
          <w:color w:val="646464"/>
        </w:rPr>
        <w:t>[Page 34]</w:t>
      </w:r>
    </w:p>
    <w:p>
      <w:pPr>
        <w:spacing w:after="240"/>
      </w:pPr>
      <w:r>
        <w:rPr>
          <w:b/>
        </w:rPr>
        <w:t>Q2: Can you use a gearbox? If so, does the prop have to spin at motor RPM?</w:t>
      </w:r>
      <w:r>
        <w:br/>
      </w:r>
      <w:r>
        <w:t xml:space="preserve">A: Gearboxes are allowed. (Unlike Regular Class, Advanced Class does not explicitly require 1:1 RPM). </w:t>
      </w:r>
      <w:r>
        <w:rPr>
          <w:i/>
          <w:color w:val="646464"/>
        </w:rPr>
        <w:t>[Page 34]</w:t>
      </w:r>
    </w:p>
    <w:p>
      <w:pPr>
        <w:spacing w:after="240"/>
      </w:pPr>
      <w:r>
        <w:rPr>
          <w:b/>
        </w:rPr>
        <w:t>Q3: What is the maximum thrust line angle allowed relative to the horizontal during conventional takeoff?</w:t>
      </w:r>
      <w:r>
        <w:br/>
      </w:r>
      <w:r>
        <w:t xml:space="preserve">A: Up to ten (10) degrees from horizontal. </w:t>
      </w:r>
      <w:r>
        <w:rPr>
          <w:i/>
          <w:color w:val="646464"/>
        </w:rPr>
        <w:t>[Page 35]</w:t>
      </w:r>
    </w:p>
    <w:p>
      <w:pPr>
        <w:spacing w:after="240"/>
      </w:pPr>
      <w:r>
        <w:rPr>
          <w:b/>
        </w:rPr>
        <w:t>Q4: You have a VTOL-style lifting prop. Can it be active during the conventional takeoff run?</w:t>
      </w:r>
      <w:r>
        <w:br/>
      </w:r>
      <w:r>
        <w:t xml:space="preserve">A: No, any propulsion device oriented greater than 10 degrees from horizontal shall not be active during Conventional Takeoff through liftoff. </w:t>
      </w:r>
      <w:r>
        <w:rPr>
          <w:i/>
          <w:color w:val="646464"/>
        </w:rPr>
        <w:t>[Page 35]</w:t>
      </w:r>
    </w:p>
    <w:p>
      <w:pPr>
        <w:spacing w:after="240"/>
      </w:pPr>
      <w:r>
        <w:rPr>
          <w:b/>
        </w:rPr>
        <w:t>Q5: What safety device is required on the propeller shaft?</w:t>
      </w:r>
      <w:r>
        <w:br/>
      </w:r>
      <w:r>
        <w:t xml:space="preserve">A: A spinner or a rounded model aircraft type safety nut (Nylon-insert lock-nuts are prohibited). </w:t>
      </w:r>
      <w:r>
        <w:rPr>
          <w:i/>
          <w:color w:val="646464"/>
        </w:rPr>
        <w:t>[Page 11]</w:t>
      </w:r>
    </w:p>
    <w:p>
      <w:pPr>
        <w:spacing w:after="240"/>
      </w:pPr>
      <w:r>
        <w:rPr>
          <w:b/>
        </w:rPr>
        <w:t>Q6: Are you allowed to perform a motor run-up in the On-Deck area?</w:t>
      </w:r>
      <w:r>
        <w:br/>
      </w:r>
      <w:r>
        <w:t xml:space="preserve">A: No, motor runup and testing shall not be allowed in On-Deck. </w:t>
      </w:r>
      <w:r>
        <w:rPr>
          <w:i/>
          <w:color w:val="646464"/>
        </w:rPr>
        <w:t>[Page 18]</w:t>
      </w:r>
    </w:p>
    <w:p>
      <w:pPr>
        <w:spacing w:after="240"/>
      </w:pPr>
      <w:r>
        <w:rPr>
          <w:b/>
        </w:rPr>
        <w:t>Q7: Can you use a metal propeller?</w:t>
      </w:r>
      <w:r>
        <w:br/>
      </w:r>
      <w:r>
        <w:t xml:space="preserve">A: No. </w:t>
      </w:r>
      <w:r>
        <w:rPr>
          <w:i/>
          <w:color w:val="646464"/>
        </w:rPr>
        <w:t>[Page 12]</w:t>
      </w:r>
    </w:p>
    <w:p>
      <w:pPr>
        <w:spacing w:after="240"/>
      </w:pPr>
      <w:r>
        <w:rPr>
          <w:b/>
        </w:rPr>
        <w:t>Q8: Does your throttle setting go to zero if the radio signal is lost?</w:t>
      </w:r>
      <w:r>
        <w:br/>
      </w:r>
      <w:r>
        <w:t xml:space="preserve">A: Yes, fail-safe must reduce throttle to zero. </w:t>
      </w:r>
      <w:r>
        <w:rPr>
          <w:i/>
          <w:color w:val="646464"/>
        </w:rPr>
        <w:t>[Page 11]</w:t>
      </w:r>
    </w:p>
    <w:p>
      <w:pPr>
        <w:spacing w:after="240"/>
      </w:pPr>
      <w:r>
        <w:rPr>
          <w:b/>
        </w:rPr>
        <w:t>Q9: Can you use a 'pusher' configuration?</w:t>
      </w:r>
      <w:r>
        <w:br/>
      </w:r>
      <w:r>
        <w:t xml:space="preserve">A: Yes, provided all safety distance rules (9 inches for arming plugs/switches) and arming plug visibility rules are met. </w:t>
      </w:r>
      <w:r>
        <w:rPr>
          <w:i/>
          <w:color w:val="646464"/>
        </w:rPr>
        <w:t>[Page 13-14]</w:t>
      </w:r>
    </w:p>
    <w:p>
      <w:pPr>
        <w:spacing w:after="240"/>
      </w:pPr>
      <w:r>
        <w:rPr>
          <w:b/>
        </w:rPr>
        <w:t>Q10: Are you using any form of stored energy for propulsion other than the batteries (e.g., capacitors, pressure vessels)?</w:t>
      </w:r>
      <w:r>
        <w:br/>
      </w:r>
      <w:r>
        <w:t xml:space="preserve">A: No, stored energy restriction prohibits this. </w:t>
      </w:r>
      <w:r>
        <w:rPr>
          <w:i/>
          <w:color w:val="646464"/>
        </w:rPr>
        <w:t>[Page 12]</w:t>
      </w:r>
    </w:p>
    <w:p>
      <w:pPr>
        <w:pStyle w:val="Heading1"/>
      </w:pPr>
      <w:r>
        <w:t>6. Other (Mission, General Rules, Documentation)</w:t>
      </w:r>
    </w:p>
    <w:p>
      <w:pPr>
        <w:spacing w:after="240"/>
      </w:pPr>
      <w:r>
        <w:rPr>
          <w:b/>
        </w:rPr>
        <w:t>Q1: You must show us a video before you can fly. What specifically must the 'Proof of Flight' video demonstrate?</w:t>
      </w:r>
      <w:r>
        <w:br/>
      </w:r>
      <w:r>
        <w:t xml:space="preserve">A: 1. Conventional Takeoff with sustained stable flight for 10 seconds. 2. Return to Base with controlled landing without damage. </w:t>
      </w:r>
      <w:r>
        <w:rPr>
          <w:i/>
          <w:color w:val="646464"/>
        </w:rPr>
        <w:t>[Page 34]</w:t>
      </w:r>
    </w:p>
    <w:p>
      <w:pPr>
        <w:spacing w:after="240"/>
      </w:pPr>
      <w:r>
        <w:rPr>
          <w:b/>
        </w:rPr>
        <w:t>Q2: What is the maximum duration allowed for your Proof of Flight video?</w:t>
      </w:r>
      <w:r>
        <w:br/>
      </w:r>
      <w:r>
        <w:t xml:space="preserve">A: No more than 1.5 minutes. </w:t>
      </w:r>
      <w:r>
        <w:rPr>
          <w:i/>
          <w:color w:val="646464"/>
        </w:rPr>
        <w:t>[Page 34]</w:t>
      </w:r>
    </w:p>
    <w:p>
      <w:pPr>
        <w:spacing w:after="240"/>
      </w:pPr>
      <w:r>
        <w:rPr>
          <w:b/>
        </w:rPr>
        <w:t>Q3: If you fail a 'spot check' on a general requirement during inspection, what is the penalty?</w:t>
      </w:r>
      <w:r>
        <w:br/>
      </w:r>
      <w:r>
        <w:t xml:space="preserve">A: There shall be a point penalty for each item failed, and the aircraft must be brought into compliance. </w:t>
      </w:r>
      <w:r>
        <w:rPr>
          <w:i/>
          <w:color w:val="646464"/>
        </w:rPr>
        <w:t>[Page 30]</w:t>
      </w:r>
    </w:p>
    <w:p>
      <w:pPr>
        <w:spacing w:after="240"/>
      </w:pPr>
      <w:r>
        <w:rPr>
          <w:b/>
        </w:rPr>
        <w:t>Q4: How many team members are allowed to go with the pilot to the runway for an Advanced Class flight?</w:t>
      </w:r>
      <w:r>
        <w:br/>
      </w:r>
      <w:r>
        <w:t xml:space="preserve">A: One (1) team member (Escort) plus the Pilot. </w:t>
      </w:r>
      <w:r>
        <w:rPr>
          <w:i/>
          <w:color w:val="646464"/>
        </w:rPr>
        <w:t>[Page 17]</w:t>
      </w:r>
    </w:p>
    <w:p>
      <w:pPr>
        <w:spacing w:after="240"/>
      </w:pPr>
      <w:r>
        <w:rPr>
          <w:b/>
        </w:rPr>
        <w:t>Q5: If you enter a No-Fly Zone (NFZ) for the first time, what is the penalty?</w:t>
      </w:r>
      <w:r>
        <w:br/>
      </w:r>
      <w:r>
        <w:t xml:space="preserve">A: Disqualified flight attempt and zero points for that flight. </w:t>
      </w:r>
      <w:r>
        <w:rPr>
          <w:i/>
          <w:color w:val="646464"/>
        </w:rPr>
        <w:t>[Page 20]</w:t>
      </w:r>
    </w:p>
    <w:p>
      <w:pPr>
        <w:spacing w:after="240"/>
      </w:pPr>
      <w:r>
        <w:rPr>
          <w:b/>
        </w:rPr>
        <w:t>Q6: If you enter the NFZ a second time?</w:t>
      </w:r>
      <w:r>
        <w:br/>
      </w:r>
      <w:r>
        <w:t xml:space="preserve">A: Disqualification from the entire event and loss of all points. </w:t>
      </w:r>
      <w:r>
        <w:rPr>
          <w:i/>
          <w:color w:val="646464"/>
        </w:rPr>
        <w:t>[Page 20]</w:t>
      </w:r>
    </w:p>
    <w:p>
      <w:pPr>
        <w:spacing w:after="240"/>
      </w:pPr>
      <w:r>
        <w:rPr>
          <w:b/>
        </w:rPr>
        <w:t>Q7: Are you allowed to use a laser to help aim the aircraft for the drop?</w:t>
      </w:r>
      <w:r>
        <w:br/>
      </w:r>
      <w:r>
        <w:t xml:space="preserve">A: No, use of lasers for marking/highlighting landing zones or directing aircraft is prohibited. </w:t>
      </w:r>
      <w:r>
        <w:rPr>
          <w:i/>
          <w:color w:val="646464"/>
        </w:rPr>
        <w:t>[Page 12]</w:t>
      </w:r>
    </w:p>
    <w:p>
      <w:pPr>
        <w:spacing w:after="240"/>
      </w:pPr>
      <w:r>
        <w:rPr>
          <w:b/>
        </w:rPr>
        <w:t>Q8: Do you have your FDRR (Flight Demonstration Readiness Review) presentation ready? What happens if you exceed the time limit by 1 minute?</w:t>
      </w:r>
      <w:r>
        <w:br/>
      </w:r>
      <w:r>
        <w:t xml:space="preserve">A: We will be assessed a five (5) point penalty and stopped after one additional minute. </w:t>
      </w:r>
      <w:r>
        <w:rPr>
          <w:i/>
          <w:color w:val="646464"/>
        </w:rPr>
        <w:t>[Page 28]</w:t>
      </w:r>
    </w:p>
    <w:p>
      <w:pPr>
        <w:spacing w:after="240"/>
      </w:pPr>
      <w:r>
        <w:rPr>
          <w:b/>
        </w:rPr>
        <w:t>Q9: Who is allowed to act as the Payload Operator (PO)?</w:t>
      </w:r>
      <w:r>
        <w:br/>
      </w:r>
      <w:r>
        <w:t xml:space="preserve">A: One (1) team member; they cannot rely on line-of-sight view to the aircraft or DLZ. </w:t>
      </w:r>
      <w:r>
        <w:rPr>
          <w:i/>
          <w:color w:val="646464"/>
        </w:rPr>
        <w:t>[Page 38]</w:t>
      </w:r>
    </w:p>
    <w:p>
      <w:pPr>
        <w:spacing w:after="240"/>
      </w:pPr>
      <w:r>
        <w:rPr>
          <w:b/>
        </w:rPr>
        <w:t>Q10: If your aircraft crashes and you repair it, do you need to get inspected again?</w:t>
      </w:r>
      <w:r>
        <w:br/>
      </w:r>
      <w:r>
        <w:t xml:space="preserve">A: Yes, all major repairs shall undergo safety inspection before the aircraft is cleared for flight. </w:t>
      </w:r>
      <w:r>
        <w:rPr>
          <w:i/>
          <w:color w:val="646464"/>
        </w:rPr>
        <w:t>[Page 14]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