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B8" w:rsidRDefault="000013B8" w:rsidP="000013B8">
      <w:pPr>
        <w:rPr>
          <w:lang w:val="en-GB"/>
        </w:rPr>
      </w:pPr>
    </w:p>
    <w:p w:rsidR="000013B8" w:rsidRDefault="000013B8" w:rsidP="000013B8">
      <w:pPr>
        <w:rPr>
          <w:lang w:val="en-GB"/>
        </w:rPr>
      </w:pPr>
      <w:r>
        <w:rPr>
          <w:lang w:val="en-GB"/>
        </w:rPr>
        <w:tab/>
      </w:r>
      <w:r>
        <w:rPr>
          <w:lang w:val="en-GB"/>
        </w:rPr>
        <w:tab/>
      </w:r>
      <w:r>
        <w:rPr>
          <w:lang w:val="en-GB"/>
        </w:rPr>
        <w:tab/>
      </w:r>
      <w:r>
        <w:rPr>
          <w:lang w:val="en-GB"/>
        </w:rPr>
        <w:tab/>
      </w:r>
      <w:r>
        <w:rPr>
          <w:lang w:val="en-GB"/>
        </w:rPr>
        <w:tab/>
      </w:r>
    </w:p>
    <w:p w:rsidR="000013B8" w:rsidRDefault="000013B8" w:rsidP="000013B8">
      <w:pPr>
        <w:rPr>
          <w:lang w:val="en-GB"/>
        </w:rPr>
      </w:pPr>
    </w:p>
    <w:p w:rsidR="000013B8" w:rsidRDefault="00EA39F1" w:rsidP="000013B8">
      <w:pPr>
        <w:rPr>
          <w:lang w:val="en-GB"/>
        </w:rPr>
      </w:pPr>
      <w:r>
        <w:rPr>
          <w:noProof/>
        </w:rPr>
        <w:drawing>
          <wp:inline distT="0" distB="0" distL="0" distR="0">
            <wp:extent cx="1819275" cy="393053"/>
            <wp:effectExtent l="19050" t="0" r="9525" b="0"/>
            <wp:docPr id="7" name="Picture 6" descr="RSMi Ten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Mi Tenon logo.jpg"/>
                    <pic:cNvPicPr/>
                  </pic:nvPicPr>
                  <pic:blipFill>
                    <a:blip r:embed="rId8" cstate="print"/>
                    <a:stretch>
                      <a:fillRect/>
                    </a:stretch>
                  </pic:blipFill>
                  <pic:spPr>
                    <a:xfrm>
                      <a:off x="0" y="0"/>
                      <a:ext cx="1824706" cy="394226"/>
                    </a:xfrm>
                    <a:prstGeom prst="rect">
                      <a:avLst/>
                    </a:prstGeom>
                  </pic:spPr>
                </pic:pic>
              </a:graphicData>
            </a:graphic>
          </wp:inline>
        </w:drawing>
      </w: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r>
        <w:rPr>
          <w:rStyle w:val="CommentReference"/>
        </w:rPr>
        <w:commentReference w:id="0"/>
      </w:r>
    </w:p>
    <w:p w:rsidR="000013B8" w:rsidRDefault="000013B8" w:rsidP="000013B8">
      <w:pPr>
        <w:rPr>
          <w:lang w:val="en-GB"/>
        </w:rPr>
      </w:pPr>
    </w:p>
    <w:p w:rsidR="000013B8" w:rsidRDefault="000013B8" w:rsidP="000013B8">
      <w:pPr>
        <w:rPr>
          <w:lang w:val="en-GB"/>
        </w:rPr>
      </w:pPr>
      <w:r>
        <w:rPr>
          <w:rStyle w:val="CommentReference"/>
        </w:rPr>
        <w:commentReference w:id="1"/>
      </w:r>
      <w:r>
        <w:rPr>
          <w:rStyle w:val="CommentReference"/>
        </w:rPr>
        <w:commentReference w:id="2"/>
      </w: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E54D3E" w:rsidRPr="00EA39F1" w:rsidRDefault="00EA39F1" w:rsidP="00EA39F1">
      <w:pPr>
        <w:rPr>
          <w:rFonts w:ascii="Arial" w:hAnsi="Arial" w:cs="Arial"/>
          <w:color w:val="333399"/>
          <w:sz w:val="28"/>
          <w:lang w:val="en-GB"/>
        </w:rPr>
      </w:pPr>
      <w:r w:rsidRPr="00EA39F1">
        <w:rPr>
          <w:rFonts w:ascii="Arial" w:hAnsi="Arial" w:cs="Arial"/>
          <w:color w:val="333399"/>
          <w:sz w:val="28"/>
          <w:lang w:val="en-GB"/>
        </w:rPr>
        <w:t>WEALTH MANAGEMENT REPORT</w:t>
      </w:r>
    </w:p>
    <w:p w:rsidR="00E54D3E" w:rsidRPr="00EA39F1" w:rsidRDefault="00E54D3E" w:rsidP="00E54D3E">
      <w:pPr>
        <w:jc w:val="center"/>
        <w:rPr>
          <w:rFonts w:ascii="Arial" w:hAnsi="Arial" w:cs="Arial"/>
          <w:b/>
          <w:color w:val="FF0000"/>
          <w:lang w:val="en-GB"/>
        </w:rPr>
      </w:pPr>
    </w:p>
    <w:tbl>
      <w:tblPr>
        <w:tblW w:w="0" w:type="auto"/>
        <w:tblInd w:w="622" w:type="dxa"/>
        <w:tblBorders>
          <w:top w:val="single" w:sz="4" w:space="0" w:color="auto"/>
          <w:left w:val="single" w:sz="4" w:space="0" w:color="auto"/>
          <w:bottom w:val="single" w:sz="4" w:space="0" w:color="auto"/>
          <w:right w:val="single" w:sz="4" w:space="0" w:color="auto"/>
        </w:tblBorders>
        <w:tblLook w:val="01E0"/>
      </w:tblPr>
      <w:tblGrid>
        <w:gridCol w:w="3140"/>
        <w:gridCol w:w="4653"/>
      </w:tblGrid>
      <w:tr w:rsidR="00E54D3E" w:rsidRPr="00EA39F1">
        <w:trPr>
          <w:trHeight w:val="480"/>
        </w:trPr>
        <w:tc>
          <w:tcPr>
            <w:tcW w:w="3140" w:type="dxa"/>
            <w:tcBorders>
              <w:top w:val="single" w:sz="4" w:space="0" w:color="auto"/>
            </w:tcBorders>
          </w:tcPr>
          <w:p w:rsidR="00E54D3E" w:rsidRPr="00EA39F1" w:rsidRDefault="00E54D3E" w:rsidP="00C82F88">
            <w:pPr>
              <w:rPr>
                <w:rFonts w:ascii="Arial" w:hAnsi="Arial" w:cs="Arial"/>
                <w:b/>
                <w:color w:val="333399"/>
                <w:lang w:val="en-GB"/>
              </w:rPr>
            </w:pPr>
          </w:p>
          <w:p w:rsidR="00E54D3E" w:rsidRPr="00EA39F1" w:rsidRDefault="004B0311" w:rsidP="00C82F88">
            <w:pPr>
              <w:rPr>
                <w:rFonts w:ascii="Arial" w:hAnsi="Arial" w:cs="Arial"/>
                <w:b/>
                <w:color w:val="333399"/>
                <w:lang w:val="en-GB"/>
              </w:rPr>
            </w:pPr>
            <w:r w:rsidRPr="00EA39F1">
              <w:rPr>
                <w:rFonts w:ascii="Arial" w:hAnsi="Arial" w:cs="Arial"/>
                <w:b/>
                <w:color w:val="333399"/>
                <w:lang w:val="en-GB"/>
              </w:rPr>
              <w:t>CLIENT(S)</w:t>
            </w:r>
          </w:p>
        </w:tc>
        <w:tc>
          <w:tcPr>
            <w:tcW w:w="4653" w:type="dxa"/>
            <w:tcBorders>
              <w:top w:val="single" w:sz="4" w:space="0" w:color="auto"/>
              <w:bottom w:val="single" w:sz="4" w:space="0" w:color="auto"/>
            </w:tcBorders>
          </w:tcPr>
          <w:p w:rsidR="00E54D3E" w:rsidRPr="00EA39F1" w:rsidRDefault="00E54D3E" w:rsidP="00C82F88">
            <w:pPr>
              <w:rPr>
                <w:rFonts w:ascii="Arial" w:hAnsi="Arial" w:cs="Arial"/>
                <w:lang w:val="en-GB"/>
              </w:rPr>
            </w:pPr>
          </w:p>
          <w:sdt>
            <w:sdtPr>
              <w:rPr>
                <w:rFonts w:ascii="Arial" w:hAnsi="Arial" w:cs="Arial"/>
                <w:lang w:val="en-GB"/>
              </w:rPr>
              <w:alias w:val="VRCS1"/>
              <w:tag w:val="client.name"/>
              <w:id w:val="3359615"/>
              <w:placeholder>
                <w:docPart w:val="2176A4C2DFA64004A52EE9326F97544A"/>
              </w:placeholder>
              <w:showingPlcHdr/>
              <w:dataBinding w:prefixMappings="xmlns:ns0='http://rmtenon.com/2010/wealth-management-report'" w:xpath="/ns0:repgen[1]/ns0:client[1]/ns0:name[1]" w:storeItemID="{E858428B-8059-431D-92A4-14518FCF7E0B}"/>
              <w:text/>
            </w:sdtPr>
            <w:sdtContent>
              <w:p w:rsidR="00E54D3E" w:rsidRPr="00EA39F1" w:rsidRDefault="00AB4765" w:rsidP="00AB4765">
                <w:pPr>
                  <w:rPr>
                    <w:rFonts w:ascii="Arial" w:hAnsi="Arial" w:cs="Arial"/>
                    <w:lang w:val="en-GB"/>
                  </w:rPr>
                </w:pPr>
                <w:r w:rsidRPr="00FC0CFA">
                  <w:rPr>
                    <w:rStyle w:val="PlaceholderText"/>
                    <w:i/>
                  </w:rPr>
                  <w:t>[Client Name]</w:t>
                </w:r>
              </w:p>
            </w:sdtContent>
          </w:sdt>
        </w:tc>
      </w:tr>
      <w:tr w:rsidR="00E54D3E" w:rsidRPr="00EA39F1">
        <w:trPr>
          <w:trHeight w:val="225"/>
        </w:trPr>
        <w:tc>
          <w:tcPr>
            <w:tcW w:w="3140" w:type="dxa"/>
          </w:tcPr>
          <w:p w:rsidR="00E54D3E" w:rsidRPr="00EA39F1" w:rsidRDefault="00E54D3E" w:rsidP="00C82F88">
            <w:pPr>
              <w:rPr>
                <w:rFonts w:ascii="Arial" w:hAnsi="Arial" w:cs="Arial"/>
                <w:b/>
                <w:color w:val="333399"/>
                <w:lang w:val="en-GB"/>
              </w:rPr>
            </w:pPr>
          </w:p>
        </w:tc>
        <w:tc>
          <w:tcPr>
            <w:tcW w:w="4653" w:type="dxa"/>
            <w:tcBorders>
              <w:top w:val="single" w:sz="4" w:space="0" w:color="auto"/>
              <w:bottom w:val="nil"/>
            </w:tcBorders>
          </w:tcPr>
          <w:p w:rsidR="00E54D3E" w:rsidRPr="00EA39F1" w:rsidRDefault="00E54D3E" w:rsidP="00C82F88">
            <w:pPr>
              <w:rPr>
                <w:rFonts w:ascii="Arial" w:hAnsi="Arial" w:cs="Arial"/>
                <w:lang w:val="en-GB"/>
              </w:rPr>
            </w:pPr>
          </w:p>
        </w:tc>
      </w:tr>
      <w:tr w:rsidR="00E54D3E" w:rsidRPr="00EA39F1">
        <w:trPr>
          <w:trHeight w:val="480"/>
        </w:trPr>
        <w:tc>
          <w:tcPr>
            <w:tcW w:w="3140" w:type="dxa"/>
          </w:tcPr>
          <w:p w:rsidR="00E54D3E" w:rsidRPr="00EA39F1" w:rsidRDefault="00E54D3E" w:rsidP="00C82F88">
            <w:pPr>
              <w:rPr>
                <w:rFonts w:ascii="Arial" w:hAnsi="Arial" w:cs="Arial"/>
                <w:b/>
                <w:color w:val="333399"/>
                <w:lang w:val="en-GB"/>
              </w:rPr>
            </w:pPr>
          </w:p>
          <w:p w:rsidR="00E54D3E" w:rsidRPr="00EA39F1" w:rsidRDefault="004B0311" w:rsidP="00C82F88">
            <w:pPr>
              <w:rPr>
                <w:rFonts w:ascii="Arial" w:hAnsi="Arial" w:cs="Arial"/>
                <w:b/>
                <w:color w:val="333399"/>
                <w:lang w:val="en-GB"/>
              </w:rPr>
            </w:pPr>
            <w:r w:rsidRPr="00EA39F1">
              <w:rPr>
                <w:rFonts w:ascii="Arial" w:hAnsi="Arial" w:cs="Arial"/>
                <w:b/>
                <w:color w:val="333399"/>
                <w:lang w:val="en-GB"/>
              </w:rPr>
              <w:t>ADVISOR</w:t>
            </w:r>
          </w:p>
        </w:tc>
        <w:tc>
          <w:tcPr>
            <w:tcW w:w="4653" w:type="dxa"/>
            <w:tcBorders>
              <w:top w:val="nil"/>
              <w:bottom w:val="single" w:sz="4" w:space="0" w:color="auto"/>
            </w:tcBorders>
          </w:tcPr>
          <w:p w:rsidR="00E54D3E" w:rsidRPr="00EA39F1" w:rsidRDefault="00E54D3E" w:rsidP="00C82F88">
            <w:pPr>
              <w:rPr>
                <w:rFonts w:ascii="Arial" w:hAnsi="Arial" w:cs="Arial"/>
                <w:lang w:val="en-GB"/>
              </w:rPr>
            </w:pPr>
          </w:p>
          <w:p w:rsidR="00E54D3E" w:rsidRPr="00EA39F1" w:rsidRDefault="00E54D3E" w:rsidP="00C82F88">
            <w:pPr>
              <w:rPr>
                <w:rFonts w:ascii="Arial" w:hAnsi="Arial" w:cs="Arial"/>
                <w:lang w:val="en-GB"/>
              </w:rPr>
            </w:pPr>
          </w:p>
        </w:tc>
      </w:tr>
      <w:tr w:rsidR="00E54D3E" w:rsidRPr="00EA39F1">
        <w:trPr>
          <w:trHeight w:val="240"/>
        </w:trPr>
        <w:tc>
          <w:tcPr>
            <w:tcW w:w="3140" w:type="dxa"/>
          </w:tcPr>
          <w:p w:rsidR="00E54D3E" w:rsidRPr="00EA39F1" w:rsidRDefault="00E54D3E" w:rsidP="00C82F88">
            <w:pPr>
              <w:rPr>
                <w:rFonts w:ascii="Arial" w:hAnsi="Arial" w:cs="Arial"/>
                <w:b/>
                <w:color w:val="333399"/>
                <w:lang w:val="en-GB"/>
              </w:rPr>
            </w:pPr>
          </w:p>
        </w:tc>
        <w:tc>
          <w:tcPr>
            <w:tcW w:w="4653" w:type="dxa"/>
            <w:tcBorders>
              <w:top w:val="single" w:sz="4" w:space="0" w:color="auto"/>
              <w:bottom w:val="nil"/>
            </w:tcBorders>
          </w:tcPr>
          <w:p w:rsidR="00E54D3E" w:rsidRPr="00EA39F1" w:rsidRDefault="00E54D3E" w:rsidP="00C82F88">
            <w:pPr>
              <w:rPr>
                <w:rFonts w:ascii="Arial" w:hAnsi="Arial" w:cs="Arial"/>
                <w:lang w:val="en-GB"/>
              </w:rPr>
            </w:pPr>
          </w:p>
        </w:tc>
      </w:tr>
      <w:tr w:rsidR="00E54D3E" w:rsidRPr="00EA39F1">
        <w:trPr>
          <w:trHeight w:val="495"/>
        </w:trPr>
        <w:tc>
          <w:tcPr>
            <w:tcW w:w="3140" w:type="dxa"/>
            <w:tcBorders>
              <w:bottom w:val="single" w:sz="4" w:space="0" w:color="auto"/>
            </w:tcBorders>
          </w:tcPr>
          <w:p w:rsidR="00E54D3E" w:rsidRPr="00EA39F1" w:rsidRDefault="00E54D3E" w:rsidP="00C82F88">
            <w:pPr>
              <w:rPr>
                <w:rFonts w:ascii="Arial" w:hAnsi="Arial" w:cs="Arial"/>
                <w:b/>
                <w:color w:val="333399"/>
                <w:lang w:val="en-GB"/>
              </w:rPr>
            </w:pPr>
          </w:p>
          <w:p w:rsidR="00E54D3E" w:rsidRPr="00EA39F1" w:rsidRDefault="004B0311" w:rsidP="00C82F88">
            <w:pPr>
              <w:rPr>
                <w:rFonts w:ascii="Arial" w:hAnsi="Arial" w:cs="Arial"/>
                <w:b/>
                <w:color w:val="333399"/>
                <w:lang w:val="en-GB"/>
              </w:rPr>
            </w:pPr>
            <w:r w:rsidRPr="00EA39F1">
              <w:rPr>
                <w:rFonts w:ascii="Arial" w:hAnsi="Arial" w:cs="Arial"/>
                <w:b/>
                <w:color w:val="333399"/>
                <w:lang w:val="en-GB"/>
              </w:rPr>
              <w:t>DATE OF REPORT</w:t>
            </w:r>
          </w:p>
        </w:tc>
        <w:tc>
          <w:tcPr>
            <w:tcW w:w="4653" w:type="dxa"/>
            <w:tcBorders>
              <w:top w:val="nil"/>
              <w:bottom w:val="single" w:sz="4" w:space="0" w:color="auto"/>
            </w:tcBorders>
          </w:tcPr>
          <w:p w:rsidR="00E54D3E" w:rsidRPr="00EA39F1" w:rsidRDefault="00E54D3E" w:rsidP="00C82F88">
            <w:pPr>
              <w:rPr>
                <w:rFonts w:ascii="Arial" w:hAnsi="Arial" w:cs="Arial"/>
                <w:lang w:val="en-GB"/>
              </w:rPr>
            </w:pPr>
          </w:p>
          <w:p w:rsidR="00E54D3E" w:rsidRPr="00EA39F1" w:rsidRDefault="00E54D3E" w:rsidP="00C82F88">
            <w:pPr>
              <w:rPr>
                <w:rFonts w:ascii="Arial" w:hAnsi="Arial" w:cs="Arial"/>
                <w:lang w:val="en-GB"/>
              </w:rPr>
            </w:pPr>
          </w:p>
        </w:tc>
      </w:tr>
    </w:tbl>
    <w:p w:rsidR="00E54D3E" w:rsidRPr="00B0128B" w:rsidRDefault="00E54D3E" w:rsidP="00E54D3E">
      <w:pPr>
        <w:rPr>
          <w:color w:val="FF0000"/>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pPr>
    </w:p>
    <w:p w:rsidR="000013B8" w:rsidRDefault="000013B8" w:rsidP="000013B8">
      <w:pPr>
        <w:rPr>
          <w:lang w:val="en-GB"/>
        </w:rPr>
        <w:sectPr w:rsidR="000013B8" w:rsidSect="00E22161">
          <w:footerReference w:type="default" r:id="rId10"/>
          <w:pgSz w:w="12240" w:h="15840"/>
          <w:pgMar w:top="1440" w:right="1800" w:bottom="1440" w:left="1800" w:header="708" w:footer="708" w:gutter="0"/>
          <w:pgNumType w:start="1"/>
          <w:cols w:space="708"/>
          <w:docGrid w:linePitch="360"/>
        </w:sectPr>
      </w:pPr>
    </w:p>
    <w:p w:rsidR="000013B8" w:rsidRPr="00D4138F" w:rsidRDefault="000013B8" w:rsidP="000013B8">
      <w:pPr>
        <w:rPr>
          <w:sz w:val="8"/>
          <w:szCs w:val="8"/>
          <w:lang w:val="en-GB"/>
        </w:rPr>
      </w:pPr>
    </w:p>
    <w:p w:rsidR="00EA39F1" w:rsidRDefault="00EA39F1" w:rsidP="00EA39F1">
      <w:pPr>
        <w:rPr>
          <w:rFonts w:ascii="Arial" w:hAnsi="Arial" w:cs="Arial"/>
          <w:color w:val="333399"/>
          <w:sz w:val="28"/>
          <w:lang w:val="en-GB"/>
        </w:rPr>
      </w:pPr>
    </w:p>
    <w:p w:rsidR="00E54D3E" w:rsidRPr="00EA39F1" w:rsidRDefault="00EA39F1" w:rsidP="00EA39F1">
      <w:pPr>
        <w:rPr>
          <w:rFonts w:ascii="Arial" w:hAnsi="Arial" w:cs="Arial"/>
          <w:color w:val="333399"/>
          <w:sz w:val="28"/>
          <w:lang w:val="en-GB"/>
        </w:rPr>
      </w:pPr>
      <w:r w:rsidRPr="00EA39F1">
        <w:rPr>
          <w:rFonts w:ascii="Arial" w:hAnsi="Arial" w:cs="Arial"/>
          <w:color w:val="333399"/>
          <w:sz w:val="28"/>
          <w:lang w:val="en-GB"/>
        </w:rPr>
        <w:t>CONTENTS</w:t>
      </w:r>
    </w:p>
    <w:p w:rsidR="00E54D3E" w:rsidRPr="00EA39F1" w:rsidRDefault="00E54D3E" w:rsidP="00E54D3E">
      <w:pPr>
        <w:jc w:val="center"/>
        <w:rPr>
          <w:rFonts w:ascii="Arial" w:hAnsi="Arial" w:cs="Arial"/>
          <w:b/>
          <w:lang w:val="en-GB"/>
        </w:rPr>
      </w:pPr>
    </w:p>
    <w:p w:rsidR="00E54D3E" w:rsidRPr="00EA39F1" w:rsidRDefault="00E54D3E" w:rsidP="00E54D3E">
      <w:pPr>
        <w:jc w:val="center"/>
        <w:rPr>
          <w:rFonts w:ascii="Arial" w:hAnsi="Arial" w:cs="Arial"/>
          <w:b/>
          <w:lang w:val="en-GB"/>
        </w:rPr>
      </w:pPr>
    </w:p>
    <w:p w:rsidR="00E54D3E" w:rsidRPr="00CA3F3D" w:rsidRDefault="00CA3F3D"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 xml:space="preserve">Welcome message </w:t>
      </w:r>
    </w:p>
    <w:p w:rsidR="00E54D3E" w:rsidRPr="00CA3F3D" w:rsidRDefault="00E54D3E" w:rsidP="00EA39F1">
      <w:pPr>
        <w:tabs>
          <w:tab w:val="num" w:pos="1440"/>
        </w:tabs>
        <w:spacing w:line="360" w:lineRule="auto"/>
        <w:rPr>
          <w:rFonts w:ascii="Arial" w:hAnsi="Arial" w:cs="Arial"/>
          <w:sz w:val="18"/>
          <w:lang w:val="en-GB"/>
        </w:rPr>
      </w:pPr>
    </w:p>
    <w:p w:rsidR="00E54D3E" w:rsidRPr="00CA3F3D" w:rsidRDefault="00E54D3E"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Executive Summary</w:t>
      </w:r>
    </w:p>
    <w:p w:rsidR="00E54D3E" w:rsidRPr="00CA3F3D" w:rsidRDefault="00E54D3E" w:rsidP="00EA39F1">
      <w:pPr>
        <w:spacing w:line="360" w:lineRule="auto"/>
        <w:rPr>
          <w:rFonts w:ascii="Arial" w:hAnsi="Arial" w:cs="Arial"/>
          <w:sz w:val="18"/>
          <w:lang w:val="en-GB"/>
        </w:rPr>
      </w:pPr>
    </w:p>
    <w:p w:rsidR="00E54D3E" w:rsidRPr="00CA3F3D" w:rsidRDefault="00E54D3E" w:rsidP="00EA39F1">
      <w:pPr>
        <w:numPr>
          <w:ilvl w:val="0"/>
          <w:numId w:val="29"/>
        </w:numPr>
        <w:spacing w:line="360" w:lineRule="auto"/>
        <w:rPr>
          <w:rFonts w:ascii="Arial" w:hAnsi="Arial" w:cs="Arial"/>
          <w:sz w:val="18"/>
          <w:lang w:val="en-GB"/>
        </w:rPr>
      </w:pPr>
      <w:r w:rsidRPr="00CA3F3D">
        <w:rPr>
          <w:rFonts w:ascii="Arial" w:hAnsi="Arial" w:cs="Arial"/>
          <w:sz w:val="18"/>
          <w:lang w:val="en-GB"/>
        </w:rPr>
        <w:t>Current Situation</w:t>
      </w:r>
    </w:p>
    <w:p w:rsidR="00E54D3E" w:rsidRPr="00CA3F3D" w:rsidRDefault="00E54D3E" w:rsidP="00EA39F1">
      <w:pPr>
        <w:tabs>
          <w:tab w:val="num" w:pos="1440"/>
        </w:tabs>
        <w:spacing w:line="360" w:lineRule="auto"/>
        <w:rPr>
          <w:rFonts w:ascii="Arial" w:hAnsi="Arial" w:cs="Arial"/>
          <w:sz w:val="18"/>
          <w:lang w:val="en-GB"/>
        </w:rPr>
      </w:pPr>
    </w:p>
    <w:p w:rsidR="00E54D3E" w:rsidRPr="00CA3F3D" w:rsidRDefault="00E54D3E"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The Investment Process</w:t>
      </w:r>
    </w:p>
    <w:p w:rsidR="00E54D3E" w:rsidRPr="00CA3F3D" w:rsidRDefault="00E54D3E" w:rsidP="00EA39F1">
      <w:pPr>
        <w:tabs>
          <w:tab w:val="num" w:pos="1440"/>
        </w:tabs>
        <w:spacing w:line="360" w:lineRule="auto"/>
        <w:rPr>
          <w:rFonts w:ascii="Arial" w:hAnsi="Arial" w:cs="Arial"/>
          <w:sz w:val="18"/>
          <w:lang w:val="en-GB"/>
        </w:rPr>
      </w:pPr>
    </w:p>
    <w:p w:rsidR="00E54D3E" w:rsidRPr="00CA3F3D" w:rsidRDefault="00E54D3E"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Recommendations</w:t>
      </w:r>
    </w:p>
    <w:p w:rsidR="00E54D3E" w:rsidRPr="00CA3F3D" w:rsidRDefault="00E54D3E" w:rsidP="00EA39F1">
      <w:pPr>
        <w:tabs>
          <w:tab w:val="num" w:pos="1440"/>
        </w:tabs>
        <w:spacing w:line="360" w:lineRule="auto"/>
        <w:rPr>
          <w:rFonts w:ascii="Arial" w:hAnsi="Arial" w:cs="Arial"/>
          <w:sz w:val="18"/>
          <w:lang w:val="en-GB"/>
        </w:rPr>
      </w:pPr>
    </w:p>
    <w:p w:rsidR="00E54D3E" w:rsidRPr="00CA3F3D" w:rsidRDefault="00E54D3E"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Client Approach</w:t>
      </w:r>
    </w:p>
    <w:p w:rsidR="00E54D3E" w:rsidRPr="00CA3F3D" w:rsidRDefault="00E54D3E" w:rsidP="00EA39F1">
      <w:pPr>
        <w:tabs>
          <w:tab w:val="num" w:pos="1440"/>
        </w:tabs>
        <w:spacing w:line="360" w:lineRule="auto"/>
        <w:rPr>
          <w:rFonts w:ascii="Arial" w:hAnsi="Arial" w:cs="Arial"/>
          <w:sz w:val="18"/>
          <w:lang w:val="en-GB"/>
        </w:rPr>
      </w:pPr>
    </w:p>
    <w:p w:rsidR="00E54D3E" w:rsidRPr="00CA3F3D" w:rsidRDefault="00E54D3E"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Key People</w:t>
      </w:r>
    </w:p>
    <w:p w:rsidR="00E54D3E" w:rsidRPr="00CA3F3D" w:rsidRDefault="00E54D3E" w:rsidP="00EA39F1">
      <w:pPr>
        <w:tabs>
          <w:tab w:val="num" w:pos="1440"/>
        </w:tabs>
        <w:spacing w:line="360" w:lineRule="auto"/>
        <w:rPr>
          <w:rFonts w:ascii="Arial" w:hAnsi="Arial" w:cs="Arial"/>
          <w:sz w:val="18"/>
          <w:lang w:val="en-GB"/>
        </w:rPr>
      </w:pPr>
    </w:p>
    <w:p w:rsidR="00E54D3E" w:rsidRPr="00CA3F3D" w:rsidRDefault="00E54D3E"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Fee Structure</w:t>
      </w:r>
    </w:p>
    <w:p w:rsidR="00E54D3E" w:rsidRPr="00CA3F3D" w:rsidRDefault="00E54D3E" w:rsidP="00EA39F1">
      <w:pPr>
        <w:tabs>
          <w:tab w:val="num" w:pos="1440"/>
        </w:tabs>
        <w:spacing w:line="360" w:lineRule="auto"/>
        <w:rPr>
          <w:rFonts w:ascii="Arial" w:hAnsi="Arial" w:cs="Arial"/>
          <w:sz w:val="18"/>
          <w:lang w:val="en-GB"/>
        </w:rPr>
      </w:pPr>
    </w:p>
    <w:p w:rsidR="00E54D3E" w:rsidRPr="00CA3F3D" w:rsidRDefault="00E54D3E" w:rsidP="00EA39F1">
      <w:pPr>
        <w:numPr>
          <w:ilvl w:val="0"/>
          <w:numId w:val="29"/>
        </w:numPr>
        <w:tabs>
          <w:tab w:val="num" w:pos="1440"/>
        </w:tabs>
        <w:spacing w:line="360" w:lineRule="auto"/>
        <w:rPr>
          <w:rFonts w:ascii="Arial" w:hAnsi="Arial" w:cs="Arial"/>
          <w:sz w:val="18"/>
          <w:lang w:val="en-GB"/>
        </w:rPr>
      </w:pPr>
      <w:r w:rsidRPr="00CA3F3D">
        <w:rPr>
          <w:rFonts w:ascii="Arial" w:hAnsi="Arial" w:cs="Arial"/>
          <w:sz w:val="18"/>
          <w:lang w:val="en-GB"/>
        </w:rPr>
        <w:t>Summary and Conclusion</w:t>
      </w:r>
    </w:p>
    <w:p w:rsidR="00E54D3E" w:rsidRPr="00CA3F3D" w:rsidRDefault="00E54D3E" w:rsidP="00EA39F1">
      <w:pPr>
        <w:spacing w:line="360" w:lineRule="auto"/>
        <w:rPr>
          <w:rFonts w:ascii="Arial" w:hAnsi="Arial" w:cs="Arial"/>
          <w:b/>
          <w:sz w:val="18"/>
          <w:lang w:val="en-GB"/>
        </w:rPr>
      </w:pPr>
    </w:p>
    <w:p w:rsidR="00E54D3E" w:rsidRPr="00CA3F3D" w:rsidRDefault="00E54D3E" w:rsidP="00EA39F1">
      <w:pPr>
        <w:numPr>
          <w:ilvl w:val="0"/>
          <w:numId w:val="29"/>
        </w:numPr>
        <w:tabs>
          <w:tab w:val="num" w:pos="540"/>
        </w:tabs>
        <w:spacing w:line="360" w:lineRule="auto"/>
        <w:rPr>
          <w:rFonts w:ascii="Arial" w:hAnsi="Arial" w:cs="Arial"/>
          <w:sz w:val="18"/>
          <w:lang w:val="en-GB"/>
        </w:rPr>
      </w:pPr>
      <w:r w:rsidRPr="00CA3F3D">
        <w:rPr>
          <w:rFonts w:ascii="Arial" w:hAnsi="Arial" w:cs="Arial"/>
          <w:sz w:val="18"/>
          <w:lang w:val="en-GB"/>
        </w:rPr>
        <w:t>Risk Warnings</w:t>
      </w:r>
    </w:p>
    <w:p w:rsidR="00E54D3E" w:rsidRPr="00CA3F3D" w:rsidRDefault="00E54D3E" w:rsidP="00EA39F1">
      <w:pPr>
        <w:tabs>
          <w:tab w:val="num" w:pos="540"/>
        </w:tabs>
        <w:spacing w:line="360" w:lineRule="auto"/>
        <w:rPr>
          <w:rFonts w:ascii="Arial" w:hAnsi="Arial" w:cs="Arial"/>
          <w:sz w:val="18"/>
          <w:lang w:val="en-GB"/>
        </w:rPr>
      </w:pPr>
    </w:p>
    <w:p w:rsidR="004B1863" w:rsidRPr="00CA3F3D" w:rsidRDefault="00E54D3E" w:rsidP="00EA39F1">
      <w:pPr>
        <w:numPr>
          <w:ilvl w:val="0"/>
          <w:numId w:val="29"/>
        </w:numPr>
        <w:tabs>
          <w:tab w:val="num" w:pos="540"/>
        </w:tabs>
        <w:spacing w:line="360" w:lineRule="auto"/>
        <w:rPr>
          <w:rFonts w:ascii="Arial" w:hAnsi="Arial" w:cs="Arial"/>
          <w:sz w:val="18"/>
          <w:lang w:val="en-GB"/>
        </w:rPr>
      </w:pPr>
      <w:r w:rsidRPr="00CA3F3D">
        <w:rPr>
          <w:rFonts w:ascii="Arial" w:hAnsi="Arial" w:cs="Arial"/>
          <w:sz w:val="18"/>
          <w:lang w:val="en-GB"/>
        </w:rPr>
        <w:t>Appendices</w:t>
      </w:r>
    </w:p>
    <w:p w:rsidR="00CC5DB2" w:rsidRPr="00EA39F1" w:rsidRDefault="004B1863" w:rsidP="004B1863">
      <w:pPr>
        <w:rPr>
          <w:rFonts w:ascii="Arial" w:hAnsi="Arial" w:cs="Arial"/>
          <w:lang w:val="en-GB"/>
        </w:rPr>
      </w:pPr>
      <w:r w:rsidRPr="00EA39F1">
        <w:rPr>
          <w:rFonts w:ascii="Arial" w:hAnsi="Arial" w:cs="Arial"/>
          <w:lang w:val="en-GB"/>
        </w:rPr>
        <w:br w:type="page"/>
      </w:r>
    </w:p>
    <w:p w:rsidR="00EA39F1" w:rsidRDefault="00EA39F1" w:rsidP="00EA39F1">
      <w:pPr>
        <w:pStyle w:val="MessageHeader"/>
        <w:pBdr>
          <w:top w:val="none" w:sz="0" w:space="0" w:color="auto"/>
          <w:left w:val="none" w:sz="0" w:space="0" w:color="auto"/>
          <w:bottom w:val="none" w:sz="0" w:space="0" w:color="auto"/>
          <w:right w:val="none" w:sz="0" w:space="0" w:color="auto"/>
        </w:pBdr>
        <w:shd w:val="clear" w:color="auto" w:fill="auto"/>
        <w:ind w:left="900" w:hanging="900"/>
        <w:rPr>
          <w:color w:val="333399"/>
          <w:sz w:val="28"/>
          <w:szCs w:val="20"/>
        </w:rPr>
      </w:pPr>
    </w:p>
    <w:p w:rsidR="00E54D3E" w:rsidRPr="00CA3F3D" w:rsidRDefault="00EA39F1" w:rsidP="00CA3F3D">
      <w:pPr>
        <w:pStyle w:val="MessageHeader"/>
        <w:pBdr>
          <w:top w:val="none" w:sz="0" w:space="0" w:color="auto"/>
          <w:left w:val="none" w:sz="0" w:space="0" w:color="auto"/>
          <w:bottom w:val="none" w:sz="0" w:space="0" w:color="auto"/>
          <w:right w:val="none" w:sz="0" w:space="0" w:color="auto"/>
        </w:pBdr>
        <w:shd w:val="clear" w:color="auto" w:fill="auto"/>
        <w:spacing w:line="276" w:lineRule="auto"/>
        <w:ind w:left="900" w:hanging="900"/>
        <w:rPr>
          <w:color w:val="333399"/>
          <w:sz w:val="28"/>
          <w:szCs w:val="20"/>
        </w:rPr>
      </w:pPr>
      <w:r w:rsidRPr="00CA3F3D">
        <w:rPr>
          <w:color w:val="333399"/>
          <w:sz w:val="28"/>
          <w:szCs w:val="20"/>
        </w:rPr>
        <w:t xml:space="preserve">1. WELCOME  </w:t>
      </w:r>
    </w:p>
    <w:p w:rsidR="00EA39F1" w:rsidRPr="00CA3F3D" w:rsidRDefault="00EA39F1" w:rsidP="00CA3F3D">
      <w:pPr>
        <w:spacing w:line="276" w:lineRule="auto"/>
        <w:rPr>
          <w:b/>
          <w:bCs/>
          <w:color w:val="333399"/>
          <w:sz w:val="18"/>
        </w:rPr>
      </w:pPr>
      <w:r w:rsidRPr="00CA3F3D">
        <w:rPr>
          <w:b/>
          <w:bCs/>
          <w:color w:val="333399"/>
          <w:sz w:val="18"/>
        </w:rPr>
        <w:t>A Message from our Investment Director, Adrian Gough</w:t>
      </w:r>
    </w:p>
    <w:p w:rsidR="00CA3F3D" w:rsidRDefault="00CA3F3D" w:rsidP="00CA3F3D">
      <w:pPr>
        <w:spacing w:before="240" w:line="276" w:lineRule="auto"/>
        <w:rPr>
          <w:b/>
          <w:bCs/>
          <w:sz w:val="18"/>
        </w:rPr>
      </w:pPr>
      <w:r>
        <w:rPr>
          <w:b/>
          <w:bCs/>
          <w:noProof/>
          <w:sz w:val="18"/>
        </w:rPr>
        <w:drawing>
          <wp:anchor distT="0" distB="0" distL="114300" distR="114300" simplePos="0" relativeHeight="251668992" behindDoc="0" locked="0" layoutInCell="1" allowOverlap="1">
            <wp:simplePos x="0" y="0"/>
            <wp:positionH relativeFrom="column">
              <wp:posOffset>20955</wp:posOffset>
            </wp:positionH>
            <wp:positionV relativeFrom="paragraph">
              <wp:posOffset>57785</wp:posOffset>
            </wp:positionV>
            <wp:extent cx="1024255" cy="1381125"/>
            <wp:effectExtent l="19050" t="0" r="4445"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eicester Marketing\LEICESTER SALES &amp; MARKETING CURRENT PROJECTS\VFM National Projects\Staff Photos\2009 new photos\Adrian Gough VFM SJS.jpg"/>
                    <pic:cNvPicPr>
                      <a:picLocks noChangeAspect="1" noChangeArrowheads="1"/>
                    </pic:cNvPicPr>
                  </pic:nvPicPr>
                  <pic:blipFill>
                    <a:blip r:embed="rId11" cstate="print">
                      <a:grayscl/>
                    </a:blip>
                    <a:srcRect b="9734"/>
                    <a:stretch>
                      <a:fillRect/>
                    </a:stretch>
                  </pic:blipFill>
                  <pic:spPr bwMode="auto">
                    <a:xfrm>
                      <a:off x="0" y="0"/>
                      <a:ext cx="1024255" cy="1381125"/>
                    </a:xfrm>
                    <a:prstGeom prst="rect">
                      <a:avLst/>
                    </a:prstGeom>
                    <a:noFill/>
                    <a:ln w="9525">
                      <a:noFill/>
                      <a:miter lim="800000"/>
                      <a:headEnd/>
                      <a:tailEnd/>
                    </a:ln>
                  </pic:spPr>
                </pic:pic>
              </a:graphicData>
            </a:graphic>
          </wp:anchor>
        </w:drawing>
      </w:r>
    </w:p>
    <w:p w:rsidR="00EA39F1" w:rsidRPr="00CA3F3D" w:rsidRDefault="00CA3F3D" w:rsidP="00CA3F3D">
      <w:pPr>
        <w:spacing w:before="240" w:line="360" w:lineRule="auto"/>
        <w:rPr>
          <w:b/>
          <w:bCs/>
          <w:sz w:val="18"/>
        </w:rPr>
      </w:pPr>
      <w:r>
        <w:rPr>
          <w:b/>
          <w:bCs/>
          <w:sz w:val="18"/>
        </w:rPr>
        <w:t>“</w:t>
      </w:r>
      <w:r w:rsidR="00EA39F1" w:rsidRPr="00CA3F3D">
        <w:rPr>
          <w:b/>
          <w:bCs/>
          <w:sz w:val="18"/>
        </w:rPr>
        <w:t>Our objective is to be the advisor of choice for ambitious organisations, high net worth individua</w:t>
      </w:r>
      <w:r>
        <w:rPr>
          <w:b/>
          <w:bCs/>
          <w:sz w:val="18"/>
        </w:rPr>
        <w:t>ls and other professionals.”</w:t>
      </w:r>
    </w:p>
    <w:p w:rsidR="00CA3F3D" w:rsidRDefault="00CA3F3D" w:rsidP="00CA3F3D">
      <w:pPr>
        <w:spacing w:before="120" w:after="240" w:line="276" w:lineRule="auto"/>
        <w:rPr>
          <w:rFonts w:cs="Arial"/>
          <w:color w:val="000000"/>
          <w:sz w:val="18"/>
        </w:rPr>
      </w:pPr>
    </w:p>
    <w:p w:rsidR="00CA3F3D" w:rsidRDefault="00CA3F3D" w:rsidP="00CA3F3D">
      <w:pPr>
        <w:spacing w:before="120" w:after="240" w:line="276" w:lineRule="auto"/>
        <w:rPr>
          <w:rFonts w:cs="Arial"/>
          <w:color w:val="000000"/>
          <w:sz w:val="18"/>
        </w:rPr>
      </w:pPr>
    </w:p>
    <w:p w:rsidR="00EA39F1" w:rsidRPr="00CA3F3D" w:rsidRDefault="00EA39F1" w:rsidP="00CA3F3D">
      <w:pPr>
        <w:spacing w:before="120" w:after="240" w:line="360" w:lineRule="auto"/>
        <w:rPr>
          <w:rFonts w:cs="Arial"/>
          <w:color w:val="000000"/>
          <w:sz w:val="14"/>
        </w:rPr>
      </w:pPr>
      <w:r w:rsidRPr="00CA3F3D">
        <w:rPr>
          <w:rFonts w:cs="Arial"/>
          <w:color w:val="000000"/>
          <w:sz w:val="18"/>
        </w:rPr>
        <w:t xml:space="preserve">RSM Tenon Group PLC is a public company on the main list of the London Stock Exchange.  Being </w:t>
      </w:r>
      <w:r w:rsidRPr="00CA3F3D">
        <w:rPr>
          <w:sz w:val="18"/>
        </w:rPr>
        <w:t>one of the most progressive and entrepreneurial professional services firms in the UK</w:t>
      </w:r>
      <w:r w:rsidRPr="00CA3F3D">
        <w:rPr>
          <w:rFonts w:cs="Arial"/>
          <w:color w:val="000000"/>
          <w:sz w:val="18"/>
        </w:rPr>
        <w:t>, it has a dedicated focus on delivering the highest quality and closest personal service to its clients.  RSM Tenon Financial Management Limited was also voted IFA of the year 2009 by a leading industry magazine, Money Marketing.</w:t>
      </w:r>
    </w:p>
    <w:p w:rsidR="00EA39F1" w:rsidRPr="00CA3F3D" w:rsidRDefault="00EA39F1" w:rsidP="00CA3F3D">
      <w:pPr>
        <w:spacing w:before="120" w:after="240" w:line="360" w:lineRule="auto"/>
        <w:rPr>
          <w:rFonts w:cs="Arial"/>
          <w:color w:val="000000"/>
          <w:sz w:val="14"/>
        </w:rPr>
      </w:pPr>
      <w:r w:rsidRPr="00CA3F3D">
        <w:rPr>
          <w:rFonts w:cs="Arial"/>
          <w:color w:val="000000"/>
          <w:sz w:val="18"/>
        </w:rPr>
        <w:t>The achievement of your financial objectives takes time, knowledge and expertise, which very few individuals have.  That is why achieving the financial success that matches your personal success may sometimes seem elusive.  It is that knowledge, expertise and time that RSM Tenon Financial Management Ltd. brings to their clients to assist them achieve these.</w:t>
      </w:r>
    </w:p>
    <w:p w:rsidR="00EA39F1" w:rsidRPr="00CA3F3D" w:rsidRDefault="00EA39F1" w:rsidP="00CA3F3D">
      <w:pPr>
        <w:spacing w:before="120" w:after="240" w:line="360" w:lineRule="auto"/>
        <w:rPr>
          <w:rFonts w:cs="Arial"/>
          <w:color w:val="000000"/>
          <w:sz w:val="18"/>
        </w:rPr>
      </w:pPr>
      <w:r w:rsidRPr="00CA3F3D">
        <w:rPr>
          <w:rFonts w:cs="Arial"/>
          <w:color w:val="000000"/>
          <w:sz w:val="18"/>
        </w:rPr>
        <w:t xml:space="preserve">RSM Tenon Financial Management Limited advise clients who have combined assets of over £1billion currently under management. </w:t>
      </w:r>
    </w:p>
    <w:p w:rsidR="00F45C20" w:rsidRPr="00CA3F3D" w:rsidRDefault="00F45C20" w:rsidP="00CA3F3D">
      <w:pPr>
        <w:numPr>
          <w:ilvl w:val="0"/>
          <w:numId w:val="30"/>
        </w:numPr>
        <w:spacing w:line="360" w:lineRule="auto"/>
        <w:rPr>
          <w:rFonts w:ascii="Arial" w:hAnsi="Arial" w:cs="Arial"/>
          <w:sz w:val="18"/>
          <w:lang w:val="en-GB"/>
        </w:rPr>
      </w:pPr>
      <w:r w:rsidRPr="00CA3F3D">
        <w:rPr>
          <w:rFonts w:ascii="Arial" w:hAnsi="Arial" w:cs="Arial"/>
          <w:sz w:val="18"/>
          <w:lang w:val="en-GB"/>
        </w:rPr>
        <w:t>Tax</w:t>
      </w:r>
    </w:p>
    <w:p w:rsidR="00F45C20" w:rsidRPr="00CA3F3D" w:rsidRDefault="00F45C20" w:rsidP="00CA3F3D">
      <w:pPr>
        <w:numPr>
          <w:ilvl w:val="0"/>
          <w:numId w:val="30"/>
        </w:numPr>
        <w:spacing w:line="360" w:lineRule="auto"/>
        <w:rPr>
          <w:rFonts w:ascii="Arial" w:hAnsi="Arial" w:cs="Arial"/>
          <w:sz w:val="18"/>
          <w:lang w:val="en-GB"/>
        </w:rPr>
      </w:pPr>
      <w:r w:rsidRPr="00CA3F3D">
        <w:rPr>
          <w:rFonts w:ascii="Arial" w:hAnsi="Arial" w:cs="Arial"/>
          <w:sz w:val="18"/>
          <w:lang w:val="en-GB"/>
        </w:rPr>
        <w:t>Investment</w:t>
      </w:r>
    </w:p>
    <w:p w:rsidR="00F45C20" w:rsidRPr="00CA3F3D" w:rsidRDefault="00F45C20" w:rsidP="00CA3F3D">
      <w:pPr>
        <w:numPr>
          <w:ilvl w:val="0"/>
          <w:numId w:val="30"/>
        </w:numPr>
        <w:spacing w:line="360" w:lineRule="auto"/>
        <w:rPr>
          <w:rFonts w:ascii="Arial" w:hAnsi="Arial" w:cs="Arial"/>
          <w:sz w:val="18"/>
          <w:lang w:val="en-GB"/>
        </w:rPr>
      </w:pPr>
      <w:r w:rsidRPr="00CA3F3D">
        <w:rPr>
          <w:rFonts w:ascii="Arial" w:hAnsi="Arial" w:cs="Arial"/>
          <w:sz w:val="18"/>
          <w:lang w:val="en-GB"/>
        </w:rPr>
        <w:t>Retirement</w:t>
      </w:r>
    </w:p>
    <w:p w:rsidR="00F45C20" w:rsidRPr="00CA3F3D" w:rsidRDefault="00F45C20" w:rsidP="00CA3F3D">
      <w:pPr>
        <w:numPr>
          <w:ilvl w:val="0"/>
          <w:numId w:val="30"/>
        </w:numPr>
        <w:spacing w:line="360" w:lineRule="auto"/>
        <w:rPr>
          <w:rFonts w:ascii="Arial" w:hAnsi="Arial" w:cs="Arial"/>
          <w:sz w:val="18"/>
          <w:lang w:val="en-GB"/>
        </w:rPr>
      </w:pPr>
      <w:r w:rsidRPr="00CA3F3D">
        <w:rPr>
          <w:rFonts w:ascii="Arial" w:hAnsi="Arial" w:cs="Arial"/>
          <w:sz w:val="18"/>
          <w:lang w:val="en-GB"/>
        </w:rPr>
        <w:t>Planning and structuring</w:t>
      </w:r>
    </w:p>
    <w:p w:rsidR="00F45C20" w:rsidRPr="00CA3F3D" w:rsidRDefault="00F45C20" w:rsidP="00CA3F3D">
      <w:pPr>
        <w:numPr>
          <w:ilvl w:val="0"/>
          <w:numId w:val="30"/>
        </w:numPr>
        <w:spacing w:line="360" w:lineRule="auto"/>
        <w:rPr>
          <w:rFonts w:ascii="Arial" w:hAnsi="Arial" w:cs="Arial"/>
          <w:sz w:val="18"/>
          <w:lang w:val="en-GB"/>
        </w:rPr>
      </w:pPr>
      <w:r w:rsidRPr="00CA3F3D">
        <w:rPr>
          <w:rFonts w:ascii="Arial" w:hAnsi="Arial" w:cs="Arial"/>
          <w:sz w:val="18"/>
          <w:lang w:val="en-GB"/>
        </w:rPr>
        <w:t>Philanthropy</w:t>
      </w:r>
    </w:p>
    <w:p w:rsidR="00F45C20" w:rsidRPr="00CA3F3D" w:rsidRDefault="00F45C20" w:rsidP="00CA3F3D">
      <w:pPr>
        <w:numPr>
          <w:ilvl w:val="0"/>
          <w:numId w:val="30"/>
        </w:numPr>
        <w:spacing w:line="360" w:lineRule="auto"/>
        <w:rPr>
          <w:rFonts w:ascii="Arial" w:hAnsi="Arial" w:cs="Arial"/>
          <w:sz w:val="18"/>
          <w:lang w:val="en-GB"/>
        </w:rPr>
      </w:pPr>
      <w:r w:rsidRPr="00CA3F3D">
        <w:rPr>
          <w:rFonts w:ascii="Arial" w:hAnsi="Arial" w:cs="Arial"/>
          <w:sz w:val="18"/>
          <w:lang w:val="en-GB"/>
        </w:rPr>
        <w:t>Trusts and estate planning</w:t>
      </w:r>
    </w:p>
    <w:p w:rsidR="00F45C20" w:rsidRPr="00CA3F3D" w:rsidRDefault="00F45C20" w:rsidP="00CA3F3D">
      <w:pPr>
        <w:spacing w:line="360" w:lineRule="auto"/>
        <w:rPr>
          <w:rFonts w:ascii="Arial" w:hAnsi="Arial" w:cs="Arial"/>
          <w:sz w:val="18"/>
          <w:lang w:val="en-GB"/>
        </w:rPr>
      </w:pPr>
    </w:p>
    <w:p w:rsidR="00EA39F1" w:rsidRPr="00CA3F3D" w:rsidRDefault="00EA39F1" w:rsidP="00CA3F3D">
      <w:pPr>
        <w:spacing w:before="120" w:after="240" w:line="360" w:lineRule="auto"/>
        <w:rPr>
          <w:rFonts w:cs="Arial"/>
          <w:color w:val="000000"/>
          <w:sz w:val="14"/>
        </w:rPr>
      </w:pPr>
      <w:r w:rsidRPr="00CA3F3D">
        <w:rPr>
          <w:rFonts w:cs="Arial"/>
          <w:color w:val="000000"/>
          <w:sz w:val="18"/>
        </w:rPr>
        <w:t>Our advice is delivered in an integrated way by a qualified and experienced relationship manager.</w:t>
      </w:r>
    </w:p>
    <w:p w:rsidR="00EA39F1" w:rsidRPr="00CA3F3D" w:rsidRDefault="00EA39F1" w:rsidP="00CA3F3D">
      <w:pPr>
        <w:spacing w:before="120" w:after="240" w:line="360" w:lineRule="auto"/>
        <w:rPr>
          <w:rFonts w:cs="Arial"/>
          <w:color w:val="000000"/>
          <w:sz w:val="14"/>
        </w:rPr>
      </w:pPr>
      <w:r w:rsidRPr="00CA3F3D">
        <w:rPr>
          <w:rFonts w:cs="Arial"/>
          <w:color w:val="000000"/>
          <w:sz w:val="18"/>
        </w:rPr>
        <w:t>Our investment consulting is bespoke and targeted specifically at the needs of high net worth families, for whom we provide strategic asset allocation advice and portfolio management services.</w:t>
      </w:r>
    </w:p>
    <w:p w:rsidR="00EA39F1" w:rsidRPr="00CA3F3D" w:rsidRDefault="00EA39F1" w:rsidP="00CA3F3D">
      <w:pPr>
        <w:spacing w:before="120" w:after="240" w:line="360" w:lineRule="auto"/>
        <w:rPr>
          <w:rFonts w:cs="Arial"/>
          <w:color w:val="000000"/>
          <w:sz w:val="14"/>
        </w:rPr>
      </w:pPr>
      <w:r w:rsidRPr="00CA3F3D">
        <w:rPr>
          <w:rFonts w:cs="Arial"/>
          <w:color w:val="000000"/>
          <w:sz w:val="18"/>
        </w:rPr>
        <w:t>This report confirms our advice and recommendations; please read it carefully and let us know if you have any questions.</w:t>
      </w:r>
    </w:p>
    <w:p w:rsidR="00F45C20" w:rsidRPr="00EA39F1" w:rsidRDefault="00F45C20" w:rsidP="00CA3F3D">
      <w:pPr>
        <w:spacing w:line="360" w:lineRule="auto"/>
        <w:jc w:val="both"/>
        <w:rPr>
          <w:rFonts w:ascii="Arial" w:hAnsi="Arial" w:cs="Arial"/>
        </w:rPr>
      </w:pPr>
    </w:p>
    <w:p w:rsidR="00E54D3E" w:rsidRPr="00CA3F3D" w:rsidRDefault="00CA3F3D" w:rsidP="00CA3F3D">
      <w:pPr>
        <w:pStyle w:val="MessageHeader"/>
        <w:pBdr>
          <w:top w:val="none" w:sz="0" w:space="0" w:color="auto"/>
          <w:left w:val="none" w:sz="0" w:space="0" w:color="auto"/>
          <w:bottom w:val="none" w:sz="0" w:space="0" w:color="auto"/>
          <w:right w:val="none" w:sz="0" w:space="0" w:color="auto"/>
        </w:pBdr>
        <w:shd w:val="clear" w:color="auto" w:fill="auto"/>
        <w:spacing w:line="360" w:lineRule="auto"/>
        <w:ind w:left="0" w:firstLine="0"/>
        <w:rPr>
          <w:color w:val="333399"/>
          <w:sz w:val="28"/>
          <w:szCs w:val="20"/>
        </w:rPr>
      </w:pPr>
      <w:r w:rsidRPr="00CA3F3D">
        <w:rPr>
          <w:color w:val="333399"/>
          <w:sz w:val="28"/>
          <w:szCs w:val="20"/>
        </w:rPr>
        <w:t xml:space="preserve">2. </w:t>
      </w:r>
      <w:r w:rsidRPr="00CA3F3D">
        <w:rPr>
          <w:color w:val="333399"/>
          <w:sz w:val="28"/>
          <w:szCs w:val="20"/>
        </w:rPr>
        <w:tab/>
        <w:t>EXECUTIVE SUMMARY</w:t>
      </w:r>
    </w:p>
    <w:p w:rsidR="000013B8" w:rsidRPr="00EA39F1" w:rsidRDefault="000013B8" w:rsidP="00CA3F3D">
      <w:pPr>
        <w:spacing w:line="360" w:lineRule="auto"/>
        <w:rPr>
          <w:rFonts w:ascii="Arial" w:hAnsi="Arial" w:cs="Arial"/>
        </w:rPr>
      </w:pPr>
    </w:p>
    <w:p w:rsidR="000013B8" w:rsidRPr="00EA39F1" w:rsidRDefault="000013B8" w:rsidP="00CA3F3D">
      <w:pPr>
        <w:spacing w:line="360" w:lineRule="auto"/>
        <w:rPr>
          <w:rFonts w:ascii="Arial" w:hAnsi="Arial" w:cs="Arial"/>
        </w:rPr>
      </w:pPr>
    </w:p>
    <w:p w:rsidR="000013B8" w:rsidRPr="00CA3F3D" w:rsidRDefault="000013B8" w:rsidP="00CA3F3D">
      <w:pPr>
        <w:spacing w:line="360" w:lineRule="auto"/>
        <w:rPr>
          <w:rFonts w:ascii="Arial" w:hAnsi="Arial" w:cs="Arial"/>
          <w:b/>
          <w:sz w:val="18"/>
          <w:szCs w:val="18"/>
        </w:rPr>
      </w:pPr>
      <w:r w:rsidRPr="00CA3F3D">
        <w:rPr>
          <w:rFonts w:ascii="Arial" w:hAnsi="Arial" w:cs="Arial"/>
          <w:b/>
          <w:sz w:val="18"/>
          <w:szCs w:val="18"/>
        </w:rPr>
        <w:t>Scope of Advice</w:t>
      </w: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b/>
          <w:sz w:val="18"/>
          <w:szCs w:val="18"/>
        </w:rPr>
      </w:pPr>
      <w:r w:rsidRPr="00CA3F3D">
        <w:rPr>
          <w:rFonts w:ascii="Arial" w:hAnsi="Arial" w:cs="Arial"/>
          <w:b/>
          <w:sz w:val="18"/>
          <w:szCs w:val="18"/>
        </w:rPr>
        <w:t>Summary of Recommendations</w:t>
      </w: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FD7966" w:rsidRPr="00CA3F3D" w:rsidRDefault="00FD7966" w:rsidP="00CA3F3D">
      <w:pPr>
        <w:spacing w:line="360" w:lineRule="auto"/>
        <w:rPr>
          <w:rFonts w:ascii="Arial" w:hAnsi="Arial" w:cs="Arial"/>
          <w:b/>
          <w:sz w:val="18"/>
          <w:szCs w:val="18"/>
        </w:rPr>
      </w:pPr>
    </w:p>
    <w:p w:rsidR="000013B8" w:rsidRPr="00CA3F3D" w:rsidRDefault="000013B8" w:rsidP="00CA3F3D">
      <w:pPr>
        <w:spacing w:line="360" w:lineRule="auto"/>
        <w:rPr>
          <w:rFonts w:ascii="Arial" w:hAnsi="Arial" w:cs="Arial"/>
          <w:b/>
          <w:sz w:val="18"/>
          <w:szCs w:val="18"/>
        </w:rPr>
      </w:pPr>
      <w:r w:rsidRPr="00CA3F3D">
        <w:rPr>
          <w:rFonts w:ascii="Arial" w:hAnsi="Arial" w:cs="Arial"/>
          <w:b/>
          <w:sz w:val="18"/>
          <w:szCs w:val="18"/>
        </w:rPr>
        <w:t>Action</w:t>
      </w:r>
    </w:p>
    <w:p w:rsidR="000013B8" w:rsidRPr="00CA3F3D" w:rsidRDefault="000013B8" w:rsidP="00CA3F3D">
      <w:pPr>
        <w:spacing w:line="360" w:lineRule="auto"/>
        <w:rPr>
          <w:rFonts w:ascii="Arial" w:hAnsi="Arial" w:cs="Arial"/>
          <w:sz w:val="18"/>
          <w:szCs w:val="18"/>
        </w:rPr>
      </w:pPr>
      <w:r w:rsidRPr="00CA3F3D">
        <w:rPr>
          <w:rFonts w:ascii="Arial" w:hAnsi="Arial" w:cs="Arial"/>
          <w:sz w:val="18"/>
          <w:szCs w:val="18"/>
        </w:rPr>
        <w:t>Section five of this report provides significant detail relating to each of these recommendations and sets out clearly the actions that we advocate. This advice is based on the information provided and you should be aware that any information you have chosen not to disclose could affect the suitability of the advice provided.  If you feel that the recommendations provided are based on any misunderstanding or incorrect information, please make sure that you let us know as soon as possible so that any amendments can be made before you decide whether to proceed.</w:t>
      </w:r>
    </w:p>
    <w:p w:rsidR="000013B8" w:rsidRPr="00CA3F3D" w:rsidRDefault="000013B8" w:rsidP="00CA3F3D">
      <w:pPr>
        <w:spacing w:line="360" w:lineRule="auto"/>
        <w:rPr>
          <w:rFonts w:ascii="Arial" w:hAnsi="Arial" w:cs="Arial"/>
          <w:sz w:val="18"/>
          <w:szCs w:val="18"/>
        </w:rPr>
      </w:pPr>
    </w:p>
    <w:p w:rsidR="00E54D3E" w:rsidRPr="00CA3F3D" w:rsidRDefault="00CA3F3D" w:rsidP="00CA3F3D">
      <w:pPr>
        <w:pStyle w:val="MessageHeader"/>
        <w:pBdr>
          <w:top w:val="none" w:sz="0" w:space="0" w:color="auto"/>
          <w:left w:val="none" w:sz="0" w:space="0" w:color="auto"/>
          <w:bottom w:val="none" w:sz="0" w:space="0" w:color="auto"/>
          <w:right w:val="none" w:sz="0" w:space="0" w:color="auto"/>
        </w:pBdr>
        <w:shd w:val="clear" w:color="auto" w:fill="auto"/>
        <w:spacing w:line="360" w:lineRule="auto"/>
        <w:ind w:left="720" w:hanging="720"/>
        <w:rPr>
          <w:color w:val="333399"/>
          <w:sz w:val="28"/>
          <w:szCs w:val="18"/>
        </w:rPr>
      </w:pPr>
      <w:r w:rsidRPr="00CA3F3D">
        <w:rPr>
          <w:color w:val="333399"/>
          <w:sz w:val="28"/>
          <w:szCs w:val="18"/>
        </w:rPr>
        <w:t xml:space="preserve">3. </w:t>
      </w:r>
      <w:r w:rsidRPr="00CA3F3D">
        <w:rPr>
          <w:color w:val="333399"/>
          <w:sz w:val="28"/>
          <w:szCs w:val="18"/>
        </w:rPr>
        <w:tab/>
        <w:t>CURRENT SITUATION</w:t>
      </w:r>
    </w:p>
    <w:p w:rsidR="000013B8" w:rsidRPr="00CA3F3D" w:rsidRDefault="000013B8" w:rsidP="00CA3F3D">
      <w:pPr>
        <w:spacing w:line="360" w:lineRule="auto"/>
        <w:rPr>
          <w:rFonts w:ascii="Arial" w:hAnsi="Arial" w:cs="Arial"/>
          <w:sz w:val="18"/>
          <w:szCs w:val="18"/>
        </w:rPr>
      </w:pPr>
    </w:p>
    <w:p w:rsidR="00132817" w:rsidRPr="00CA3F3D" w:rsidRDefault="00CD6442" w:rsidP="00CA3F3D">
      <w:pPr>
        <w:spacing w:line="360" w:lineRule="auto"/>
        <w:rPr>
          <w:rFonts w:ascii="Arial" w:hAnsi="Arial" w:cs="Arial"/>
          <w:sz w:val="18"/>
          <w:szCs w:val="18"/>
        </w:rPr>
      </w:pPr>
      <w:r w:rsidRPr="00CA3F3D">
        <w:rPr>
          <w:rFonts w:ascii="Arial" w:hAnsi="Arial" w:cs="Arial"/>
          <w:sz w:val="18"/>
          <w:szCs w:val="18"/>
        </w:rPr>
        <w:t>At our meeting on</w:t>
      </w:r>
      <w:r w:rsidR="003F302D">
        <w:rPr>
          <w:rFonts w:ascii="Arial" w:hAnsi="Arial" w:cs="Arial"/>
          <w:sz w:val="18"/>
          <w:szCs w:val="18"/>
        </w:rPr>
        <w:t xml:space="preserve"> </w:t>
      </w:r>
      <w:sdt>
        <w:sdtPr>
          <w:rPr>
            <w:rFonts w:ascii="Arial" w:hAnsi="Arial" w:cs="Arial"/>
            <w:sz w:val="18"/>
            <w:szCs w:val="18"/>
          </w:rPr>
          <w:alias w:val="VRCS2"/>
          <w:tag w:val="client.meeting-date"/>
          <w:id w:val="5625233"/>
          <w:placeholder>
            <w:docPart w:val="45C0FA6B36BF4502A777DAD414E2C97F"/>
          </w:placeholder>
          <w:showingPlcHdr/>
          <w:dataBinding w:prefixMappings="xmlns:ns0='http://rmtenon.com/2010/wealth-management-report'" w:xpath="/ns0:repgen[1]/ns0:client[1]/ns0:meeting-date[1]" w:storeItemID="{E858428B-8059-431D-92A4-14518FCF7E0B}"/>
          <w:date w:fullDate="2010-11-29T00:00:00Z">
            <w:dateFormat w:val="dd MMMM yyyy"/>
            <w:lid w:val="en-GB"/>
            <w:storeMappedDataAs w:val="dateTime"/>
            <w:calendar w:val="gregorian"/>
          </w:date>
        </w:sdtPr>
        <w:sdtContent>
          <w:r w:rsidR="003F302D" w:rsidRPr="00DC0209">
            <w:rPr>
              <w:rStyle w:val="PlaceholderText"/>
              <w:i/>
            </w:rPr>
            <w:t>[Meeting Date]</w:t>
          </w:r>
        </w:sdtContent>
      </w:sdt>
      <w:r w:rsidR="00E95179" w:rsidRPr="00CA3F3D">
        <w:rPr>
          <w:rFonts w:ascii="Arial" w:hAnsi="Arial" w:cs="Arial"/>
          <w:sz w:val="18"/>
          <w:szCs w:val="18"/>
        </w:rPr>
        <w:t xml:space="preserve"> </w:t>
      </w:r>
      <w:r w:rsidR="00132817" w:rsidRPr="00CA3F3D">
        <w:rPr>
          <w:rFonts w:ascii="Arial" w:hAnsi="Arial" w:cs="Arial"/>
          <w:sz w:val="18"/>
          <w:szCs w:val="18"/>
        </w:rPr>
        <w:t xml:space="preserve">we completed a Personal Financial Review and you provided </w:t>
      </w:r>
      <w:commentRangeStart w:id="3"/>
      <w:r w:rsidR="00132817" w:rsidRPr="00CA3F3D">
        <w:rPr>
          <w:rFonts w:ascii="Arial" w:hAnsi="Arial" w:cs="Arial"/>
          <w:sz w:val="18"/>
          <w:szCs w:val="18"/>
        </w:rPr>
        <w:t>full details of your current circumstances</w:t>
      </w:r>
      <w:commentRangeEnd w:id="3"/>
      <w:r w:rsidR="00132817" w:rsidRPr="00CA3F3D">
        <w:rPr>
          <w:rStyle w:val="CommentReference"/>
          <w:rFonts w:ascii="Arial" w:hAnsi="Arial" w:cs="Arial"/>
          <w:sz w:val="18"/>
          <w:szCs w:val="18"/>
        </w:rPr>
        <w:commentReference w:id="3"/>
      </w:r>
      <w:r w:rsidR="00132817" w:rsidRPr="00CA3F3D">
        <w:rPr>
          <w:rFonts w:ascii="Arial" w:hAnsi="Arial" w:cs="Arial"/>
          <w:sz w:val="18"/>
          <w:szCs w:val="18"/>
        </w:rPr>
        <w:t>.  Prior to this meeting you had both completed our psychometric risk profiling form and this information was used to determine your attitude to risk.</w:t>
      </w:r>
    </w:p>
    <w:p w:rsidR="00132817" w:rsidRPr="00CA3F3D" w:rsidRDefault="00132817" w:rsidP="00CA3F3D">
      <w:pPr>
        <w:spacing w:line="360" w:lineRule="auto"/>
        <w:rPr>
          <w:rFonts w:ascii="Arial" w:hAnsi="Arial" w:cs="Arial"/>
          <w:b/>
          <w:sz w:val="18"/>
          <w:szCs w:val="18"/>
        </w:rPr>
      </w:pPr>
    </w:p>
    <w:p w:rsidR="00132817" w:rsidRPr="00CA3F3D" w:rsidRDefault="00132817" w:rsidP="00CA3F3D">
      <w:pPr>
        <w:spacing w:line="360" w:lineRule="auto"/>
        <w:rPr>
          <w:rFonts w:ascii="Arial" w:hAnsi="Arial" w:cs="Arial"/>
          <w:b/>
          <w:sz w:val="18"/>
          <w:szCs w:val="18"/>
        </w:rPr>
      </w:pPr>
      <w:r w:rsidRPr="00CA3F3D">
        <w:rPr>
          <w:rFonts w:ascii="Arial" w:hAnsi="Arial" w:cs="Arial"/>
          <w:b/>
          <w:sz w:val="18"/>
          <w:szCs w:val="18"/>
        </w:rPr>
        <w:t>Summary of Current Circumstances</w:t>
      </w:r>
    </w:p>
    <w:p w:rsidR="00132817" w:rsidRPr="00CA3F3D" w:rsidRDefault="00132817" w:rsidP="00CA3F3D">
      <w:pPr>
        <w:spacing w:line="360" w:lineRule="auto"/>
        <w:rPr>
          <w:rFonts w:ascii="Arial" w:hAnsi="Arial" w:cs="Arial"/>
          <w:sz w:val="18"/>
          <w:szCs w:val="18"/>
        </w:rPr>
      </w:pPr>
    </w:p>
    <w:p w:rsidR="00132817" w:rsidRPr="00CA3F3D" w:rsidRDefault="00132817"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r w:rsidRPr="00CA3F3D">
        <w:rPr>
          <w:rFonts w:ascii="Arial" w:hAnsi="Arial" w:cs="Arial"/>
          <w:b/>
          <w:sz w:val="18"/>
          <w:szCs w:val="18"/>
        </w:rPr>
        <w:t>Capital and Assets</w:t>
      </w: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b/>
          <w:sz w:val="18"/>
          <w:szCs w:val="18"/>
        </w:rPr>
      </w:pPr>
      <w:r w:rsidRPr="00CA3F3D">
        <w:rPr>
          <w:rFonts w:ascii="Arial" w:hAnsi="Arial" w:cs="Arial"/>
          <w:b/>
          <w:sz w:val="18"/>
          <w:szCs w:val="18"/>
        </w:rPr>
        <w:t>Income</w:t>
      </w: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b/>
          <w:sz w:val="18"/>
          <w:szCs w:val="18"/>
        </w:rPr>
      </w:pPr>
      <w:r w:rsidRPr="00CA3F3D">
        <w:rPr>
          <w:rFonts w:ascii="Arial" w:hAnsi="Arial" w:cs="Arial"/>
          <w:b/>
          <w:sz w:val="18"/>
          <w:szCs w:val="18"/>
        </w:rPr>
        <w:t>Objectives and Priorities</w:t>
      </w:r>
    </w:p>
    <w:p w:rsidR="000013B8" w:rsidRPr="00CA3F3D" w:rsidRDefault="000013B8" w:rsidP="00CA3F3D">
      <w:pPr>
        <w:spacing w:line="360" w:lineRule="auto"/>
        <w:rPr>
          <w:rFonts w:ascii="Arial" w:hAnsi="Arial" w:cs="Arial"/>
          <w:sz w:val="18"/>
          <w:szCs w:val="18"/>
        </w:rPr>
      </w:pPr>
      <w:r w:rsidRPr="00CA3F3D">
        <w:rPr>
          <w:rFonts w:ascii="Arial" w:hAnsi="Arial" w:cs="Arial"/>
          <w:sz w:val="18"/>
          <w:szCs w:val="18"/>
        </w:rPr>
        <w:t>The following table details your current financial objectives and priorities</w:t>
      </w:r>
    </w:p>
    <w:p w:rsidR="000013B8" w:rsidRPr="00CA3F3D" w:rsidRDefault="000013B8" w:rsidP="00CA3F3D">
      <w:pPr>
        <w:spacing w:line="360" w:lineRule="auto"/>
        <w:rPr>
          <w:rFonts w:ascii="Arial" w:hAnsi="Arial" w:cs="Arial"/>
          <w:sz w:val="18"/>
          <w:szCs w:val="18"/>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08"/>
        <w:gridCol w:w="2340"/>
      </w:tblGrid>
      <w:tr w:rsidR="000013B8" w:rsidRPr="00CA3F3D">
        <w:tc>
          <w:tcPr>
            <w:tcW w:w="6408" w:type="dxa"/>
            <w:shd w:val="clear" w:color="auto" w:fill="D9D9D9"/>
          </w:tcPr>
          <w:p w:rsidR="000013B8" w:rsidRPr="00CA3F3D" w:rsidRDefault="000013B8" w:rsidP="00CA3F3D">
            <w:pPr>
              <w:spacing w:line="360" w:lineRule="auto"/>
              <w:rPr>
                <w:rFonts w:ascii="Arial" w:hAnsi="Arial" w:cs="Arial"/>
                <w:sz w:val="18"/>
                <w:szCs w:val="18"/>
              </w:rPr>
            </w:pPr>
            <w:r w:rsidRPr="00CA3F3D">
              <w:rPr>
                <w:rFonts w:ascii="Arial" w:hAnsi="Arial" w:cs="Arial"/>
                <w:sz w:val="18"/>
                <w:szCs w:val="18"/>
              </w:rPr>
              <w:t>Objective</w:t>
            </w:r>
          </w:p>
        </w:tc>
        <w:tc>
          <w:tcPr>
            <w:tcW w:w="2340" w:type="dxa"/>
            <w:shd w:val="clear" w:color="auto" w:fill="D9D9D9"/>
          </w:tcPr>
          <w:p w:rsidR="000013B8" w:rsidRPr="00CA3F3D" w:rsidRDefault="000013B8" w:rsidP="00CA3F3D">
            <w:pPr>
              <w:spacing w:line="360" w:lineRule="auto"/>
              <w:rPr>
                <w:rFonts w:ascii="Arial" w:hAnsi="Arial" w:cs="Arial"/>
                <w:sz w:val="18"/>
                <w:szCs w:val="18"/>
              </w:rPr>
            </w:pPr>
            <w:r w:rsidRPr="00CA3F3D">
              <w:rPr>
                <w:rFonts w:ascii="Arial" w:hAnsi="Arial" w:cs="Arial"/>
                <w:sz w:val="18"/>
                <w:szCs w:val="18"/>
              </w:rPr>
              <w:t>Priority</w:t>
            </w:r>
          </w:p>
        </w:tc>
      </w:tr>
      <w:tr w:rsidR="000013B8" w:rsidRPr="00CA3F3D">
        <w:tc>
          <w:tcPr>
            <w:tcW w:w="6408" w:type="dxa"/>
          </w:tcPr>
          <w:p w:rsidR="000013B8" w:rsidRPr="00CA3F3D" w:rsidRDefault="000013B8" w:rsidP="00CA3F3D">
            <w:pPr>
              <w:spacing w:line="360" w:lineRule="auto"/>
              <w:rPr>
                <w:rFonts w:ascii="Arial" w:hAnsi="Arial" w:cs="Arial"/>
                <w:sz w:val="18"/>
                <w:szCs w:val="18"/>
              </w:rPr>
            </w:pPr>
          </w:p>
        </w:tc>
        <w:tc>
          <w:tcPr>
            <w:tcW w:w="2340" w:type="dxa"/>
          </w:tcPr>
          <w:p w:rsidR="000013B8" w:rsidRPr="00CA3F3D" w:rsidRDefault="000013B8" w:rsidP="00CA3F3D">
            <w:pPr>
              <w:spacing w:line="360" w:lineRule="auto"/>
              <w:rPr>
                <w:rFonts w:ascii="Arial" w:hAnsi="Arial" w:cs="Arial"/>
                <w:sz w:val="18"/>
                <w:szCs w:val="18"/>
              </w:rPr>
            </w:pPr>
          </w:p>
        </w:tc>
      </w:tr>
      <w:tr w:rsidR="000013B8" w:rsidRPr="00CA3F3D">
        <w:tc>
          <w:tcPr>
            <w:tcW w:w="6408" w:type="dxa"/>
          </w:tcPr>
          <w:p w:rsidR="000013B8" w:rsidRPr="00CA3F3D" w:rsidRDefault="000013B8" w:rsidP="00CA3F3D">
            <w:pPr>
              <w:spacing w:line="360" w:lineRule="auto"/>
              <w:rPr>
                <w:rFonts w:ascii="Arial" w:hAnsi="Arial" w:cs="Arial"/>
                <w:sz w:val="18"/>
                <w:szCs w:val="18"/>
              </w:rPr>
            </w:pPr>
          </w:p>
        </w:tc>
        <w:tc>
          <w:tcPr>
            <w:tcW w:w="2340" w:type="dxa"/>
          </w:tcPr>
          <w:p w:rsidR="000013B8" w:rsidRPr="00CA3F3D" w:rsidRDefault="000013B8" w:rsidP="00CA3F3D">
            <w:pPr>
              <w:spacing w:line="360" w:lineRule="auto"/>
              <w:rPr>
                <w:rFonts w:ascii="Arial" w:hAnsi="Arial" w:cs="Arial"/>
                <w:sz w:val="18"/>
                <w:szCs w:val="18"/>
              </w:rPr>
            </w:pPr>
          </w:p>
        </w:tc>
      </w:tr>
      <w:tr w:rsidR="000013B8" w:rsidRPr="00CA3F3D">
        <w:tc>
          <w:tcPr>
            <w:tcW w:w="6408" w:type="dxa"/>
          </w:tcPr>
          <w:p w:rsidR="000013B8" w:rsidRPr="00CA3F3D" w:rsidRDefault="000013B8" w:rsidP="00CA3F3D">
            <w:pPr>
              <w:spacing w:line="360" w:lineRule="auto"/>
              <w:rPr>
                <w:rFonts w:ascii="Arial" w:hAnsi="Arial" w:cs="Arial"/>
                <w:sz w:val="18"/>
                <w:szCs w:val="18"/>
              </w:rPr>
            </w:pPr>
          </w:p>
        </w:tc>
        <w:tc>
          <w:tcPr>
            <w:tcW w:w="2340" w:type="dxa"/>
          </w:tcPr>
          <w:p w:rsidR="000013B8" w:rsidRPr="00CA3F3D" w:rsidRDefault="000013B8" w:rsidP="00CA3F3D">
            <w:pPr>
              <w:spacing w:line="360" w:lineRule="auto"/>
              <w:rPr>
                <w:rFonts w:ascii="Arial" w:hAnsi="Arial" w:cs="Arial"/>
                <w:sz w:val="18"/>
                <w:szCs w:val="18"/>
              </w:rPr>
            </w:pPr>
          </w:p>
        </w:tc>
      </w:tr>
    </w:tbl>
    <w:p w:rsidR="000013B8" w:rsidRPr="00CA3F3D" w:rsidRDefault="000013B8" w:rsidP="00CA3F3D">
      <w:pPr>
        <w:spacing w:line="360" w:lineRule="auto"/>
        <w:rPr>
          <w:rFonts w:ascii="Arial" w:hAnsi="Arial" w:cs="Arial"/>
          <w:b/>
          <w:bCs/>
          <w:sz w:val="18"/>
          <w:szCs w:val="18"/>
        </w:rPr>
      </w:pPr>
    </w:p>
    <w:p w:rsidR="000013B8" w:rsidRPr="00CA3F3D" w:rsidRDefault="000013B8" w:rsidP="00CA3F3D">
      <w:pPr>
        <w:spacing w:line="360" w:lineRule="auto"/>
        <w:rPr>
          <w:rFonts w:ascii="Arial" w:hAnsi="Arial" w:cs="Arial"/>
          <w:bCs/>
          <w:sz w:val="18"/>
          <w:szCs w:val="18"/>
        </w:rPr>
      </w:pPr>
      <w:r w:rsidRPr="00CA3F3D">
        <w:rPr>
          <w:rFonts w:ascii="Arial" w:hAnsi="Arial" w:cs="Arial"/>
          <w:bCs/>
          <w:sz w:val="18"/>
          <w:szCs w:val="18"/>
        </w:rPr>
        <w:t>Your specific concerns relating to each of these topics are detailed below:</w:t>
      </w:r>
    </w:p>
    <w:p w:rsidR="000013B8" w:rsidRPr="00CA3F3D" w:rsidRDefault="000013B8" w:rsidP="00CA3F3D">
      <w:pPr>
        <w:spacing w:line="360" w:lineRule="auto"/>
        <w:rPr>
          <w:rFonts w:ascii="Arial" w:hAnsi="Arial" w:cs="Arial"/>
          <w:sz w:val="18"/>
          <w:szCs w:val="18"/>
        </w:rPr>
      </w:pPr>
    </w:p>
    <w:p w:rsidR="000013B8" w:rsidRPr="00CA3F3D" w:rsidRDefault="000013B8" w:rsidP="00CA3F3D">
      <w:pPr>
        <w:spacing w:line="360" w:lineRule="auto"/>
        <w:rPr>
          <w:rFonts w:ascii="Arial" w:hAnsi="Arial" w:cs="Arial"/>
          <w:b/>
          <w:sz w:val="18"/>
          <w:szCs w:val="18"/>
        </w:rPr>
      </w:pPr>
      <w:r w:rsidRPr="00CA3F3D">
        <w:rPr>
          <w:rFonts w:ascii="Arial" w:hAnsi="Arial" w:cs="Arial"/>
          <w:b/>
          <w:sz w:val="18"/>
          <w:szCs w:val="18"/>
        </w:rPr>
        <w:t>Investment Time Horizon</w:t>
      </w:r>
    </w:p>
    <w:p w:rsidR="000013B8" w:rsidRPr="00CA3F3D" w:rsidRDefault="000013B8" w:rsidP="00CA3F3D">
      <w:pPr>
        <w:spacing w:line="360" w:lineRule="auto"/>
        <w:rPr>
          <w:rFonts w:ascii="Arial" w:hAnsi="Arial" w:cs="Arial"/>
          <w:sz w:val="18"/>
          <w:szCs w:val="18"/>
        </w:rPr>
      </w:pPr>
      <w:r w:rsidRPr="00CA3F3D">
        <w:rPr>
          <w:rFonts w:ascii="Arial" w:hAnsi="Arial" w:cs="Arial"/>
          <w:sz w:val="18"/>
          <w:szCs w:val="18"/>
        </w:rPr>
        <w:t>The</w:t>
      </w:r>
      <w:r w:rsidR="0068636E">
        <w:rPr>
          <w:rFonts w:ascii="Arial" w:hAnsi="Arial" w:cs="Arial"/>
          <w:sz w:val="18"/>
          <w:szCs w:val="18"/>
        </w:rPr>
        <w:t xml:space="preserve"> </w:t>
      </w:r>
      <w:sdt>
        <w:sdtPr>
          <w:rPr>
            <w:rFonts w:ascii="Arial" w:hAnsi="Arial" w:cs="Arial"/>
            <w:sz w:val="18"/>
            <w:szCs w:val="18"/>
          </w:rPr>
          <w:alias w:val="VRRS11"/>
          <w:tag w:val="strategy.name-lower"/>
          <w:id w:val="3359619"/>
          <w:placeholder>
            <w:docPart w:val="062561B4B9D74939B1FB3BA4509AA0DD"/>
          </w:placeholder>
          <w:showingPlcHdr/>
          <w:dataBinding w:prefixMappings="xmlns:ns0='http://rmtenon.com/2010/wealth-management-report'" w:xpath="/ns0:repgen[1]/ns0:strategy[1]/ns0:name-lower[1]" w:storeItemID="{E858428B-8059-431D-92A4-14518FCF7E0B}"/>
          <w:text/>
        </w:sdtPr>
        <w:sdtContent>
          <w:r w:rsidR="0068636E" w:rsidRPr="0068636E">
            <w:rPr>
              <w:rStyle w:val="PlaceholderText"/>
              <w:i/>
            </w:rPr>
            <w:t>[</w:t>
          </w:r>
          <w:r w:rsidR="00743C83">
            <w:rPr>
              <w:rStyle w:val="PlaceholderText"/>
              <w:i/>
            </w:rPr>
            <w:t>s</w:t>
          </w:r>
          <w:r w:rsidR="0068636E" w:rsidRPr="0068636E">
            <w:rPr>
              <w:rStyle w:val="PlaceholderText"/>
              <w:i/>
            </w:rPr>
            <w:t>trategy</w:t>
          </w:r>
          <w:r w:rsidR="00743C83">
            <w:rPr>
              <w:rStyle w:val="PlaceholderText"/>
              <w:i/>
            </w:rPr>
            <w:t xml:space="preserve"> name</w:t>
          </w:r>
          <w:r w:rsidR="0068636E" w:rsidRPr="0068636E">
            <w:rPr>
              <w:rStyle w:val="PlaceholderText"/>
              <w:i/>
            </w:rPr>
            <w:t>]</w:t>
          </w:r>
        </w:sdtContent>
      </w:sdt>
      <w:r w:rsidRPr="00CA3F3D">
        <w:rPr>
          <w:rFonts w:ascii="Arial" w:hAnsi="Arial" w:cs="Arial"/>
          <w:sz w:val="18"/>
          <w:szCs w:val="18"/>
        </w:rPr>
        <w:t xml:space="preserve">  investment strategy we have recommended has a minimum investment time horizon of </w:t>
      </w:r>
      <w:sdt>
        <w:sdtPr>
          <w:rPr>
            <w:rFonts w:ascii="Arial" w:hAnsi="Arial" w:cs="Arial"/>
            <w:sz w:val="18"/>
            <w:szCs w:val="18"/>
          </w:rPr>
          <w:alias w:val="VRRS12"/>
          <w:tag w:val="strategy.time-horizon"/>
          <w:id w:val="3359623"/>
          <w:placeholder>
            <w:docPart w:val="DAFBED0A12794DCD91D3A4B00F8CC757"/>
          </w:placeholder>
          <w:showingPlcHdr/>
          <w:dataBinding w:prefixMappings="xmlns:ns0='http://rmtenon.com/2010/wealth-management-report'" w:xpath="/ns0:repgen[1]/ns0:strategy[1]/ns0:time-horizon[1]" w:storeItemID="{E858428B-8059-431D-92A4-14518FCF7E0B}"/>
          <w:text/>
        </w:sdtPr>
        <w:sdtContent>
          <w:r w:rsidR="00743C83" w:rsidRPr="00743C83">
            <w:rPr>
              <w:rStyle w:val="PlaceholderText"/>
              <w:i/>
            </w:rPr>
            <w:t>[Strategy Time Horizon]</w:t>
          </w:r>
        </w:sdtContent>
      </w:sdt>
      <w:r w:rsidRPr="00CA3F3D">
        <w:rPr>
          <w:rFonts w:ascii="Arial" w:hAnsi="Arial" w:cs="Arial"/>
          <w:sz w:val="18"/>
          <w:szCs w:val="18"/>
        </w:rPr>
        <w:t xml:space="preserve"> years.  You are able to invest for at least</w:t>
      </w:r>
      <w:r w:rsidR="008D6432">
        <w:rPr>
          <w:rFonts w:ascii="Arial" w:hAnsi="Arial" w:cs="Arial"/>
          <w:sz w:val="18"/>
          <w:szCs w:val="18"/>
        </w:rPr>
        <w:t xml:space="preserve"> </w:t>
      </w:r>
      <w:sdt>
        <w:sdtPr>
          <w:rPr>
            <w:rFonts w:ascii="Arial" w:hAnsi="Arial" w:cs="Arial"/>
            <w:sz w:val="18"/>
            <w:szCs w:val="18"/>
          </w:rPr>
          <w:alias w:val="VRCS3"/>
          <w:tag w:val="client.time-horizon"/>
          <w:id w:val="5625237"/>
          <w:placeholder>
            <w:docPart w:val="E95B505A2497485883CAA98DC9656076"/>
          </w:placeholder>
          <w:showingPlcHdr/>
          <w:dataBinding w:prefixMappings="xmlns:ns0='http://rmtenon.com/2010/wealth-management-report'" w:xpath="/ns0:repgen[1]/ns0:client[1]/ns0:time-horizon[1]" w:storeItemID="{E858428B-8059-431D-92A4-14518FCF7E0B}"/>
          <w:text/>
        </w:sdtPr>
        <w:sdtEndPr>
          <w:rPr>
            <w:i/>
          </w:rPr>
        </w:sdtEndPr>
        <w:sdtContent>
          <w:r w:rsidR="00AE2CCB" w:rsidRPr="00AE2CCB">
            <w:rPr>
              <w:rFonts w:ascii="Arial" w:hAnsi="Arial" w:cs="Arial"/>
              <w:i/>
              <w:sz w:val="18"/>
              <w:szCs w:val="18"/>
            </w:rPr>
            <w:t>[</w:t>
          </w:r>
          <w:r w:rsidR="00AE2CCB" w:rsidRPr="00AE2CCB">
            <w:rPr>
              <w:rStyle w:val="PlaceholderText"/>
              <w:i/>
            </w:rPr>
            <w:t>Client Time Horizon]</w:t>
          </w:r>
        </w:sdtContent>
      </w:sdt>
      <w:r w:rsidR="00B43D90">
        <w:rPr>
          <w:rFonts w:ascii="Arial" w:hAnsi="Arial" w:cs="Arial"/>
          <w:sz w:val="18"/>
          <w:szCs w:val="18"/>
        </w:rPr>
        <w:t xml:space="preserve"> </w:t>
      </w:r>
      <w:r w:rsidRPr="00CA3F3D">
        <w:rPr>
          <w:rFonts w:ascii="Arial" w:hAnsi="Arial" w:cs="Arial"/>
          <w:sz w:val="18"/>
          <w:szCs w:val="18"/>
        </w:rPr>
        <w:t>years which fits with the investment time horizon of the suggested strategy.</w:t>
      </w:r>
    </w:p>
    <w:p w:rsidR="000013B8" w:rsidRPr="00CA3F3D" w:rsidRDefault="000013B8" w:rsidP="00CA3F3D">
      <w:pPr>
        <w:spacing w:line="360" w:lineRule="auto"/>
        <w:rPr>
          <w:rFonts w:ascii="Arial" w:hAnsi="Arial" w:cs="Arial"/>
          <w:sz w:val="18"/>
          <w:szCs w:val="18"/>
        </w:rPr>
      </w:pPr>
    </w:p>
    <w:p w:rsidR="00132817" w:rsidRPr="00CA3F3D" w:rsidRDefault="00132817" w:rsidP="00CA3F3D">
      <w:pPr>
        <w:spacing w:line="360" w:lineRule="auto"/>
        <w:rPr>
          <w:rFonts w:ascii="Arial" w:hAnsi="Arial" w:cs="Arial"/>
          <w:b/>
          <w:sz w:val="18"/>
          <w:szCs w:val="18"/>
        </w:rPr>
      </w:pPr>
      <w:r w:rsidRPr="00CA3F3D">
        <w:rPr>
          <w:rFonts w:ascii="Arial" w:hAnsi="Arial" w:cs="Arial"/>
          <w:b/>
          <w:sz w:val="18"/>
          <w:szCs w:val="18"/>
        </w:rPr>
        <w:t>Attitude to Risk</w:t>
      </w:r>
    </w:p>
    <w:p w:rsidR="00132817" w:rsidRPr="00CA3F3D" w:rsidRDefault="00132817" w:rsidP="00CA3F3D">
      <w:pPr>
        <w:spacing w:line="360" w:lineRule="auto"/>
        <w:rPr>
          <w:rFonts w:ascii="Arial" w:hAnsi="Arial" w:cs="Arial"/>
          <w:sz w:val="18"/>
          <w:szCs w:val="18"/>
        </w:rPr>
      </w:pPr>
      <w:r w:rsidRPr="00CA3F3D">
        <w:rPr>
          <w:rFonts w:ascii="Arial" w:hAnsi="Arial" w:cs="Arial"/>
          <w:sz w:val="18"/>
          <w:szCs w:val="18"/>
        </w:rPr>
        <w:t>You have completed a psychometric risk profiling questionnaire and you</w:t>
      </w:r>
      <w:commentRangeStart w:id="4"/>
      <w:r w:rsidRPr="00CA3F3D">
        <w:rPr>
          <w:rFonts w:ascii="Arial" w:hAnsi="Arial" w:cs="Arial"/>
          <w:sz w:val="18"/>
          <w:szCs w:val="18"/>
        </w:rPr>
        <w:t xml:space="preserve"> (both)</w:t>
      </w:r>
      <w:commentRangeEnd w:id="4"/>
      <w:r w:rsidRPr="00CA3F3D">
        <w:rPr>
          <w:rStyle w:val="CommentReference"/>
          <w:rFonts w:ascii="Arial" w:hAnsi="Arial" w:cs="Arial"/>
          <w:sz w:val="18"/>
          <w:szCs w:val="18"/>
        </w:rPr>
        <w:commentReference w:id="4"/>
      </w:r>
      <w:r w:rsidRPr="00CA3F3D">
        <w:rPr>
          <w:rFonts w:ascii="Arial" w:hAnsi="Arial" w:cs="Arial"/>
          <w:sz w:val="18"/>
          <w:szCs w:val="18"/>
        </w:rPr>
        <w:t xml:space="preserve"> have a </w:t>
      </w:r>
      <w:sdt>
        <w:sdtPr>
          <w:rPr>
            <w:rFonts w:ascii="Arial" w:hAnsi="Arial" w:cs="Arial"/>
            <w:sz w:val="18"/>
            <w:szCs w:val="18"/>
          </w:rPr>
          <w:alias w:val="VRRS11"/>
          <w:tag w:val="strategy.name-lower"/>
          <w:id w:val="15413469"/>
          <w:placeholder>
            <w:docPart w:val="A54270BBC85344A89F8C47762AEF625A"/>
          </w:placeholder>
          <w:showingPlcHdr/>
          <w:dataBinding w:prefixMappings="xmlns:ns0='http://rmtenon.com/2010/wealth-management-report'" w:xpath="/ns0:repgen[1]/ns0:strategy[1]/ns0:name-lower[1]" w:storeItemID="{E858428B-8059-431D-92A4-14518FCF7E0B}"/>
          <w:text/>
        </w:sdtPr>
        <w:sdtContent>
          <w:r w:rsidR="00FB01A0" w:rsidRPr="00FB01A0">
            <w:rPr>
              <w:rStyle w:val="PlaceholderText"/>
              <w:i/>
            </w:rPr>
            <w:t>[strategy.name-lower]</w:t>
          </w:r>
        </w:sdtContent>
      </w:sdt>
      <w:r w:rsidRPr="00CA3F3D">
        <w:rPr>
          <w:rFonts w:ascii="Arial" w:hAnsi="Arial" w:cs="Arial"/>
          <w:sz w:val="18"/>
          <w:szCs w:val="18"/>
        </w:rPr>
        <w:t xml:space="preserve"> attitude to risk.  </w:t>
      </w:r>
      <w:commentRangeStart w:id="5"/>
      <w:r w:rsidRPr="00CA3F3D">
        <w:rPr>
          <w:rFonts w:ascii="Arial" w:hAnsi="Arial" w:cs="Arial"/>
          <w:sz w:val="18"/>
          <w:szCs w:val="18"/>
        </w:rPr>
        <w:t xml:space="preserve">Additionally, the profile indicated that your risk and return objectives were in synch.  </w:t>
      </w:r>
      <w:commentRangeEnd w:id="5"/>
      <w:r w:rsidRPr="00CA3F3D">
        <w:rPr>
          <w:rStyle w:val="CommentReference"/>
          <w:rFonts w:ascii="Arial" w:hAnsi="Arial" w:cs="Arial"/>
          <w:sz w:val="18"/>
          <w:szCs w:val="18"/>
        </w:rPr>
        <w:commentReference w:id="5"/>
      </w:r>
    </w:p>
    <w:p w:rsidR="00132817" w:rsidRPr="00CA3F3D" w:rsidRDefault="00132817" w:rsidP="00CA3F3D">
      <w:pPr>
        <w:spacing w:line="360" w:lineRule="auto"/>
        <w:rPr>
          <w:rFonts w:ascii="Arial" w:hAnsi="Arial" w:cs="Arial"/>
          <w:sz w:val="18"/>
          <w:szCs w:val="18"/>
        </w:rPr>
      </w:pPr>
    </w:p>
    <w:p w:rsidR="00132817" w:rsidRPr="00CA3F3D" w:rsidRDefault="00132817" w:rsidP="00CA3F3D">
      <w:pPr>
        <w:spacing w:line="360" w:lineRule="auto"/>
        <w:rPr>
          <w:rFonts w:ascii="Arial" w:hAnsi="Arial" w:cs="Arial"/>
          <w:sz w:val="18"/>
          <w:szCs w:val="18"/>
        </w:rPr>
      </w:pPr>
      <w:r w:rsidRPr="00CA3F3D">
        <w:rPr>
          <w:rFonts w:ascii="Arial" w:hAnsi="Arial" w:cs="Arial"/>
          <w:sz w:val="18"/>
          <w:szCs w:val="18"/>
        </w:rPr>
        <w:t xml:space="preserve">I have provided you with a Fact Sheet which fully details the investment and risk objectives of the </w:t>
      </w:r>
      <w:sdt>
        <w:sdtPr>
          <w:rPr>
            <w:rFonts w:ascii="Arial" w:hAnsi="Arial" w:cs="Arial"/>
            <w:sz w:val="18"/>
            <w:szCs w:val="18"/>
          </w:rPr>
          <w:alias w:val="VRRS11"/>
          <w:tag w:val="strategy.name-proper"/>
          <w:id w:val="3359632"/>
          <w:placeholder>
            <w:docPart w:val="606D3D4FB7EC423BABD5F14171C3C717"/>
          </w:placeholder>
          <w:showingPlcHdr/>
          <w:dataBinding w:prefixMappings="xmlns:ns0='http://rmtenon.com/2010/wealth-management-report'" w:xpath="/ns0:repgen[1]/ns0:strategy[1]/ns0:name-proper[1]" w:storeItemID="{E858428B-8059-431D-92A4-14518FCF7E0B}"/>
          <w:text/>
        </w:sdtPr>
        <w:sdtContent>
          <w:r w:rsidR="0090340A" w:rsidRPr="0090340A">
            <w:rPr>
              <w:rStyle w:val="PlaceholderText"/>
              <w:i/>
            </w:rPr>
            <w:t>[Strategy Name]</w:t>
          </w:r>
        </w:sdtContent>
      </w:sdt>
      <w:r w:rsidRPr="00CA3F3D">
        <w:rPr>
          <w:rFonts w:ascii="Arial" w:hAnsi="Arial" w:cs="Arial"/>
          <w:sz w:val="18"/>
          <w:szCs w:val="18"/>
        </w:rPr>
        <w:t xml:space="preserve"> Investment Strategy.  However, I replay these here:</w:t>
      </w:r>
    </w:p>
    <w:p w:rsidR="00132817" w:rsidRPr="00CA3F3D" w:rsidRDefault="00132817" w:rsidP="00CA3F3D">
      <w:pPr>
        <w:spacing w:line="360" w:lineRule="auto"/>
        <w:rPr>
          <w:rFonts w:ascii="Arial" w:hAnsi="Arial" w:cs="Arial"/>
          <w:sz w:val="18"/>
          <w:szCs w:val="18"/>
        </w:rPr>
      </w:pPr>
    </w:p>
    <w:p w:rsidR="00751D38" w:rsidRPr="00CA3F3D" w:rsidRDefault="007008C9" w:rsidP="00CA3F3D">
      <w:pPr>
        <w:spacing w:line="360" w:lineRule="auto"/>
        <w:rPr>
          <w:rFonts w:ascii="Arial" w:hAnsi="Arial" w:cs="Arial"/>
          <w:i/>
          <w:sz w:val="18"/>
          <w:szCs w:val="18"/>
        </w:rPr>
      </w:pPr>
      <w:sdt>
        <w:sdtPr>
          <w:rPr>
            <w:rFonts w:ascii="Arial" w:hAnsi="Arial" w:cs="Arial"/>
            <w:i/>
            <w:sz w:val="18"/>
            <w:szCs w:val="18"/>
          </w:rPr>
          <w:alias w:val="VRRS2"/>
          <w:tag w:val="strategy.investor-focus"/>
          <w:id w:val="3359637"/>
          <w:placeholder>
            <w:docPart w:val="597E255EA9C041BBB24D7E27732229EF"/>
          </w:placeholder>
          <w:showingPlcHdr/>
          <w:dataBinding w:prefixMappings="xmlns:ns0='http://rmtenon.com/2010/wealth-management-report'" w:xpath="/ns0:repgen[1]/ns0:strategy[1]/ns0:investor-focus[1]" w:storeItemID="{E858428B-8059-431D-92A4-14518FCF7E0B}"/>
          <w:text/>
        </w:sdtPr>
        <w:sdtContent>
          <w:r w:rsidR="0090340A" w:rsidRPr="0090340A">
            <w:rPr>
              <w:rStyle w:val="PlaceholderText"/>
              <w:i/>
            </w:rPr>
            <w:t>[Strategy Investor Focus]</w:t>
          </w:r>
        </w:sdtContent>
      </w:sdt>
    </w:p>
    <w:p w:rsidR="00B76329" w:rsidRPr="00CA3F3D" w:rsidRDefault="00B76329" w:rsidP="00CA3F3D">
      <w:pPr>
        <w:spacing w:line="360" w:lineRule="auto"/>
        <w:rPr>
          <w:rFonts w:ascii="Arial" w:hAnsi="Arial" w:cs="Arial"/>
          <w:i/>
          <w:sz w:val="18"/>
          <w:szCs w:val="18"/>
        </w:rPr>
      </w:pPr>
    </w:p>
    <w:p w:rsidR="00B76329" w:rsidRPr="00CA3F3D" w:rsidRDefault="007008C9" w:rsidP="00CA3F3D">
      <w:pPr>
        <w:spacing w:line="360" w:lineRule="auto"/>
        <w:rPr>
          <w:rFonts w:ascii="Arial" w:hAnsi="Arial" w:cs="Arial"/>
          <w:i/>
          <w:sz w:val="18"/>
          <w:szCs w:val="18"/>
        </w:rPr>
      </w:pPr>
      <w:sdt>
        <w:sdtPr>
          <w:rPr>
            <w:rStyle w:val="Style1"/>
          </w:rPr>
          <w:alias w:val="VRRS3"/>
          <w:tag w:val="strategy.aim"/>
          <w:id w:val="3359641"/>
          <w:placeholder>
            <w:docPart w:val="E93251B92E7F4FE69DB7EE459340E9DB"/>
          </w:placeholder>
          <w:showingPlcHdr/>
          <w:dataBinding w:prefixMappings="xmlns:ns0='http://rmtenon.com/2010/wealth-management-report'" w:xpath="/ns0:repgen[1]/ns0:strategy[1]/ns0:aim[1]" w:storeItemID="{E858428B-8059-431D-92A4-14518FCF7E0B}"/>
          <w:text/>
        </w:sdtPr>
        <w:sdtEndPr>
          <w:rPr>
            <w:rStyle w:val="DefaultParagraphFont"/>
            <w:rFonts w:ascii="Tahoma" w:hAnsi="Tahoma" w:cs="Arial"/>
            <w:i w:val="0"/>
            <w:color w:val="808080"/>
            <w:sz w:val="20"/>
            <w:szCs w:val="18"/>
          </w:rPr>
        </w:sdtEndPr>
        <w:sdtContent>
          <w:r w:rsidR="00695BB8" w:rsidRPr="00695BB8">
            <w:rPr>
              <w:rStyle w:val="PlaceholderText"/>
              <w:i/>
            </w:rPr>
            <w:t>[Strategy Aim]</w:t>
          </w:r>
        </w:sdtContent>
      </w:sdt>
    </w:p>
    <w:p w:rsidR="00E95179" w:rsidRDefault="00E95179" w:rsidP="00CA3F3D">
      <w:pPr>
        <w:spacing w:line="360" w:lineRule="auto"/>
        <w:rPr>
          <w:rFonts w:ascii="Arial" w:hAnsi="Arial" w:cs="Arial"/>
          <w:i/>
          <w:sz w:val="18"/>
          <w:szCs w:val="18"/>
        </w:rPr>
      </w:pPr>
    </w:p>
    <w:p w:rsidR="00E95179" w:rsidRPr="00CA3F3D" w:rsidRDefault="008C11A6" w:rsidP="00CA3F3D">
      <w:pPr>
        <w:spacing w:line="360" w:lineRule="auto"/>
        <w:rPr>
          <w:rFonts w:ascii="Arial" w:hAnsi="Arial" w:cs="Arial"/>
          <w:i/>
          <w:sz w:val="18"/>
          <w:szCs w:val="18"/>
        </w:rPr>
      </w:pPr>
      <w:r>
        <w:rPr>
          <w:rFonts w:ascii="Arial" w:hAnsi="Arial" w:cs="Arial"/>
          <w:i/>
          <w:sz w:val="18"/>
          <w:szCs w:val="18"/>
        </w:rPr>
        <w:t xml:space="preserve">To achieve this objective, the minimum suggested investment period is  </w:t>
      </w:r>
      <w:sdt>
        <w:sdtPr>
          <w:rPr>
            <w:rFonts w:ascii="Arial" w:hAnsi="Arial" w:cs="Arial"/>
            <w:i/>
            <w:sz w:val="18"/>
            <w:szCs w:val="18"/>
          </w:rPr>
          <w:alias w:val="VRRS12"/>
          <w:tag w:val="strategy.time-horizon"/>
          <w:id w:val="8204532"/>
          <w:placeholder>
            <w:docPart w:val="1E04502175C64D8CBBE34CD67BAA8416"/>
          </w:placeholder>
          <w:showingPlcHdr/>
          <w:dataBinding w:prefixMappings="xmlns:ns0='http://rmtenon.com/2010/wealth-management-report'" w:xpath="/ns0:repgen[1]/ns0:strategy[1]/ns0:time-horizon[1]" w:storeItemID="{E858428B-8059-431D-92A4-14518FCF7E0B}"/>
          <w:text/>
        </w:sdtPr>
        <w:sdtContent>
          <w:r w:rsidRPr="008C11A6">
            <w:rPr>
              <w:rStyle w:val="PlaceholderText"/>
              <w:i/>
            </w:rPr>
            <w:t>[Strategy Time Horizon]</w:t>
          </w:r>
          <w:r w:rsidRPr="009F41EF">
            <w:rPr>
              <w:rStyle w:val="PlaceholderText"/>
            </w:rPr>
            <w:t xml:space="preserve"> </w:t>
          </w:r>
        </w:sdtContent>
      </w:sdt>
      <w:r>
        <w:rPr>
          <w:rFonts w:ascii="Arial" w:hAnsi="Arial" w:cs="Arial"/>
          <w:i/>
          <w:sz w:val="18"/>
          <w:szCs w:val="18"/>
        </w:rPr>
        <w:t xml:space="preserve"> years.</w:t>
      </w:r>
    </w:p>
    <w:p w:rsidR="00E95179" w:rsidRPr="00CA3F3D" w:rsidRDefault="00E95179" w:rsidP="00CA3F3D">
      <w:pPr>
        <w:spacing w:line="360" w:lineRule="auto"/>
        <w:rPr>
          <w:rFonts w:ascii="Arial" w:hAnsi="Arial" w:cs="Arial"/>
          <w:i/>
          <w:sz w:val="18"/>
          <w:szCs w:val="18"/>
        </w:rPr>
      </w:pPr>
    </w:p>
    <w:p w:rsidR="00E95179" w:rsidRPr="00CA3F3D" w:rsidRDefault="007008C9" w:rsidP="00CA3F3D">
      <w:pPr>
        <w:spacing w:line="360" w:lineRule="auto"/>
        <w:rPr>
          <w:rFonts w:ascii="Arial" w:hAnsi="Arial" w:cs="Arial"/>
          <w:b/>
          <w:i/>
          <w:sz w:val="18"/>
          <w:szCs w:val="18"/>
        </w:rPr>
      </w:pPr>
      <w:sdt>
        <w:sdtPr>
          <w:rPr>
            <w:rFonts w:ascii="Arial" w:hAnsi="Arial" w:cs="Arial"/>
            <w:i/>
            <w:sz w:val="18"/>
            <w:szCs w:val="18"/>
          </w:rPr>
          <w:alias w:val="VRRS5"/>
          <w:tag w:val="strategy.asset-classes"/>
          <w:id w:val="3359649"/>
          <w:placeholder>
            <w:docPart w:val="3C2B511630434B86952A9AD43C620F77"/>
          </w:placeholder>
          <w:showingPlcHdr/>
          <w:dataBinding w:prefixMappings="xmlns:ns0='http://rmtenon.com/2010/wealth-management-report'" w:xpath="/ns0:repgen[1]/ns0:strategy[1]/ns0:asset-classes[1]" w:storeItemID="{E858428B-8059-431D-92A4-14518FCF7E0B}"/>
          <w:text/>
        </w:sdtPr>
        <w:sdtContent>
          <w:r w:rsidR="00136AB2" w:rsidRPr="00136AB2">
            <w:rPr>
              <w:rStyle w:val="PlaceholderText"/>
              <w:i/>
            </w:rPr>
            <w:t>[Strategy Asset Classes]</w:t>
          </w:r>
        </w:sdtContent>
      </w:sdt>
    </w:p>
    <w:p w:rsidR="000013B8" w:rsidRPr="00CA3F3D" w:rsidRDefault="000013B8" w:rsidP="00CA3F3D">
      <w:pPr>
        <w:spacing w:line="360" w:lineRule="auto"/>
        <w:rPr>
          <w:rFonts w:ascii="Arial" w:hAnsi="Arial" w:cs="Arial"/>
          <w:b/>
          <w:sz w:val="18"/>
          <w:szCs w:val="18"/>
        </w:rPr>
      </w:pPr>
    </w:p>
    <w:p w:rsidR="000013B8" w:rsidRPr="00CA3F3D" w:rsidRDefault="000013B8" w:rsidP="00CA3F3D">
      <w:pPr>
        <w:spacing w:line="360" w:lineRule="auto"/>
        <w:rPr>
          <w:rFonts w:ascii="Arial" w:hAnsi="Arial" w:cs="Arial"/>
          <w:b/>
          <w:sz w:val="18"/>
          <w:szCs w:val="18"/>
        </w:rPr>
      </w:pPr>
      <w:r w:rsidRPr="00CA3F3D">
        <w:rPr>
          <w:rFonts w:ascii="Arial" w:hAnsi="Arial" w:cs="Arial"/>
          <w:b/>
          <w:sz w:val="18"/>
          <w:szCs w:val="18"/>
        </w:rPr>
        <w:t>Affordability and Liquidity</w:t>
      </w:r>
    </w:p>
    <w:p w:rsidR="000013B8" w:rsidRPr="00CA3F3D" w:rsidRDefault="000013B8" w:rsidP="00CA3F3D">
      <w:pPr>
        <w:spacing w:line="360" w:lineRule="auto"/>
        <w:rPr>
          <w:rFonts w:ascii="Arial" w:hAnsi="Arial" w:cs="Arial"/>
          <w:b/>
          <w:sz w:val="18"/>
          <w:szCs w:val="18"/>
        </w:rPr>
      </w:pPr>
    </w:p>
    <w:p w:rsidR="003D548C" w:rsidRPr="00CA3F3D" w:rsidRDefault="003D548C" w:rsidP="00CA3F3D">
      <w:pPr>
        <w:spacing w:line="360" w:lineRule="auto"/>
        <w:rPr>
          <w:rFonts w:ascii="Arial" w:hAnsi="Arial" w:cs="Arial"/>
          <w:sz w:val="18"/>
          <w:szCs w:val="18"/>
        </w:rPr>
      </w:pPr>
    </w:p>
    <w:p w:rsidR="00E54D3E" w:rsidRPr="00CA3F3D" w:rsidRDefault="00CA3F3D" w:rsidP="00CA3F3D">
      <w:pPr>
        <w:pStyle w:val="MessageHeader"/>
        <w:pBdr>
          <w:top w:val="none" w:sz="0" w:space="0" w:color="auto"/>
          <w:left w:val="none" w:sz="0" w:space="0" w:color="auto"/>
          <w:bottom w:val="none" w:sz="0" w:space="0" w:color="auto"/>
          <w:right w:val="none" w:sz="0" w:space="0" w:color="auto"/>
        </w:pBdr>
        <w:shd w:val="clear" w:color="auto" w:fill="auto"/>
        <w:spacing w:line="276" w:lineRule="auto"/>
        <w:ind w:left="0" w:firstLine="0"/>
        <w:rPr>
          <w:color w:val="333399"/>
          <w:sz w:val="28"/>
          <w:szCs w:val="18"/>
        </w:rPr>
      </w:pPr>
      <w:r w:rsidRPr="00CA3F3D">
        <w:rPr>
          <w:color w:val="333399"/>
          <w:sz w:val="28"/>
          <w:szCs w:val="18"/>
        </w:rPr>
        <w:t>4.</w:t>
      </w:r>
      <w:r w:rsidRPr="00CA3F3D">
        <w:rPr>
          <w:color w:val="333399"/>
          <w:sz w:val="28"/>
          <w:szCs w:val="18"/>
        </w:rPr>
        <w:tab/>
        <w:t>THE INVESTMENT PROCESS</w:t>
      </w:r>
    </w:p>
    <w:p w:rsidR="00013E7D" w:rsidRPr="00CA3F3D" w:rsidRDefault="00013E7D" w:rsidP="00CA3F3D">
      <w:pPr>
        <w:spacing w:line="276" w:lineRule="auto"/>
        <w:rPr>
          <w:rFonts w:ascii="Arial" w:hAnsi="Arial" w:cs="Arial"/>
          <w:sz w:val="18"/>
          <w:szCs w:val="18"/>
        </w:rPr>
      </w:pPr>
    </w:p>
    <w:p w:rsidR="00013E7D" w:rsidRPr="00CA3F3D" w:rsidRDefault="00013E7D" w:rsidP="00CA3F3D">
      <w:pPr>
        <w:spacing w:line="360" w:lineRule="auto"/>
        <w:rPr>
          <w:rFonts w:ascii="Arial" w:hAnsi="Arial" w:cs="Arial"/>
          <w:sz w:val="18"/>
          <w:szCs w:val="18"/>
        </w:rPr>
      </w:pPr>
      <w:r w:rsidRPr="00CA3F3D">
        <w:rPr>
          <w:rFonts w:ascii="Arial" w:hAnsi="Arial" w:cs="Arial"/>
          <w:b/>
          <w:sz w:val="18"/>
          <w:szCs w:val="18"/>
        </w:rPr>
        <w:t xml:space="preserve">Investment </w:t>
      </w:r>
      <w:r w:rsidR="00AB0ADE" w:rsidRPr="00CA3F3D">
        <w:rPr>
          <w:rFonts w:ascii="Arial" w:hAnsi="Arial" w:cs="Arial"/>
          <w:b/>
          <w:sz w:val="18"/>
          <w:szCs w:val="18"/>
        </w:rPr>
        <w:t>Philosophy</w:t>
      </w:r>
    </w:p>
    <w:p w:rsidR="00013E7D" w:rsidRPr="00CA3F3D" w:rsidRDefault="00013E7D" w:rsidP="00CA3F3D">
      <w:pPr>
        <w:spacing w:line="360" w:lineRule="auto"/>
        <w:rPr>
          <w:rFonts w:ascii="Arial" w:hAnsi="Arial" w:cs="Arial"/>
          <w:sz w:val="18"/>
          <w:szCs w:val="18"/>
        </w:rPr>
      </w:pPr>
      <w:r w:rsidRPr="00CA3F3D">
        <w:rPr>
          <w:rFonts w:ascii="Arial" w:hAnsi="Arial" w:cs="Arial"/>
          <w:sz w:val="18"/>
          <w:szCs w:val="18"/>
        </w:rPr>
        <w:t xml:space="preserve">When managing </w:t>
      </w:r>
      <w:r w:rsidR="00497B06" w:rsidRPr="00CA3F3D">
        <w:rPr>
          <w:rFonts w:ascii="Arial" w:hAnsi="Arial" w:cs="Arial"/>
          <w:sz w:val="18"/>
          <w:szCs w:val="18"/>
        </w:rPr>
        <w:t>clients’</w:t>
      </w:r>
      <w:r w:rsidRPr="00CA3F3D">
        <w:rPr>
          <w:rFonts w:ascii="Arial" w:hAnsi="Arial" w:cs="Arial"/>
          <w:sz w:val="18"/>
          <w:szCs w:val="18"/>
        </w:rPr>
        <w:t xml:space="preserve"> assets we follow certain </w:t>
      </w:r>
      <w:r w:rsidR="00B26C03" w:rsidRPr="00CA3F3D">
        <w:rPr>
          <w:rFonts w:ascii="Arial" w:hAnsi="Arial" w:cs="Arial"/>
          <w:sz w:val="18"/>
          <w:szCs w:val="18"/>
        </w:rPr>
        <w:t>methodologies</w:t>
      </w:r>
      <w:r w:rsidRPr="00CA3F3D">
        <w:rPr>
          <w:rFonts w:ascii="Arial" w:hAnsi="Arial" w:cs="Arial"/>
          <w:sz w:val="18"/>
          <w:szCs w:val="18"/>
        </w:rPr>
        <w:t xml:space="preserve"> that over time we have found work very well.</w:t>
      </w:r>
    </w:p>
    <w:p w:rsidR="00013E7D" w:rsidRPr="00CA3F3D" w:rsidRDefault="00013E7D" w:rsidP="00CA3F3D">
      <w:pPr>
        <w:numPr>
          <w:ilvl w:val="0"/>
          <w:numId w:val="31"/>
        </w:numPr>
        <w:spacing w:line="360" w:lineRule="auto"/>
        <w:rPr>
          <w:rFonts w:ascii="Arial" w:hAnsi="Arial" w:cs="Arial"/>
          <w:sz w:val="18"/>
          <w:szCs w:val="18"/>
        </w:rPr>
      </w:pPr>
      <w:r w:rsidRPr="00CA3F3D">
        <w:rPr>
          <w:rFonts w:ascii="Arial" w:hAnsi="Arial" w:cs="Arial"/>
          <w:sz w:val="18"/>
          <w:szCs w:val="18"/>
        </w:rPr>
        <w:t xml:space="preserve">We apply modern portfolio theory rather than guesswork or gut feelings to portfolio construction.  This allows us to apply </w:t>
      </w:r>
      <w:r w:rsidR="00B26C03" w:rsidRPr="00CA3F3D">
        <w:rPr>
          <w:rFonts w:ascii="Arial" w:hAnsi="Arial" w:cs="Arial"/>
          <w:sz w:val="18"/>
          <w:szCs w:val="18"/>
        </w:rPr>
        <w:t>clear mathematical principles to our investment decisions</w:t>
      </w:r>
    </w:p>
    <w:p w:rsidR="00B26C03" w:rsidRPr="00CA3F3D" w:rsidRDefault="001E2287" w:rsidP="00CA3F3D">
      <w:pPr>
        <w:numPr>
          <w:ilvl w:val="0"/>
          <w:numId w:val="31"/>
        </w:numPr>
        <w:spacing w:line="360" w:lineRule="auto"/>
        <w:rPr>
          <w:rFonts w:ascii="Arial" w:hAnsi="Arial" w:cs="Arial"/>
          <w:sz w:val="18"/>
          <w:szCs w:val="18"/>
        </w:rPr>
      </w:pPr>
      <w:r w:rsidRPr="00CA3F3D">
        <w:rPr>
          <w:rFonts w:ascii="Arial" w:hAnsi="Arial" w:cs="Arial"/>
          <w:sz w:val="18"/>
          <w:szCs w:val="18"/>
        </w:rPr>
        <w:t>W</w:t>
      </w:r>
      <w:r w:rsidR="00B26C03" w:rsidRPr="00CA3F3D">
        <w:rPr>
          <w:rFonts w:ascii="Arial" w:hAnsi="Arial" w:cs="Arial"/>
          <w:sz w:val="18"/>
          <w:szCs w:val="18"/>
        </w:rPr>
        <w:t>e believe absolutely in a diversified asset strategy – this reduces risk and delivers more consistent returns</w:t>
      </w:r>
    </w:p>
    <w:p w:rsidR="00B26C03" w:rsidRPr="00CA3F3D" w:rsidRDefault="00B26C03" w:rsidP="00CA3F3D">
      <w:pPr>
        <w:numPr>
          <w:ilvl w:val="0"/>
          <w:numId w:val="31"/>
        </w:numPr>
        <w:spacing w:line="360" w:lineRule="auto"/>
        <w:rPr>
          <w:rFonts w:ascii="Arial" w:hAnsi="Arial" w:cs="Arial"/>
          <w:sz w:val="18"/>
          <w:szCs w:val="18"/>
        </w:rPr>
      </w:pPr>
      <w:r w:rsidRPr="00CA3F3D">
        <w:rPr>
          <w:rFonts w:ascii="Arial" w:hAnsi="Arial" w:cs="Arial"/>
          <w:sz w:val="18"/>
          <w:szCs w:val="18"/>
        </w:rPr>
        <w:t>Our investment recommendations are always clear and based on an analysis of the risks and rewards and how any changes will integrate with your existing investments</w:t>
      </w:r>
    </w:p>
    <w:p w:rsidR="00B26C03" w:rsidRPr="00CA3F3D" w:rsidRDefault="00B26C03" w:rsidP="00CA3F3D">
      <w:pPr>
        <w:numPr>
          <w:ilvl w:val="0"/>
          <w:numId w:val="31"/>
        </w:numPr>
        <w:spacing w:line="360" w:lineRule="auto"/>
        <w:rPr>
          <w:rFonts w:ascii="Arial" w:hAnsi="Arial" w:cs="Arial"/>
          <w:sz w:val="18"/>
          <w:szCs w:val="18"/>
        </w:rPr>
      </w:pPr>
      <w:r w:rsidRPr="00CA3F3D">
        <w:rPr>
          <w:rFonts w:ascii="Arial" w:hAnsi="Arial" w:cs="Arial"/>
          <w:sz w:val="18"/>
          <w:szCs w:val="18"/>
        </w:rPr>
        <w:t xml:space="preserve">We have </w:t>
      </w:r>
      <w:r w:rsidR="00581B78" w:rsidRPr="00CA3F3D">
        <w:rPr>
          <w:rFonts w:ascii="Arial" w:hAnsi="Arial" w:cs="Arial"/>
          <w:sz w:val="18"/>
          <w:szCs w:val="18"/>
        </w:rPr>
        <w:t xml:space="preserve">a </w:t>
      </w:r>
      <w:r w:rsidR="001E2287" w:rsidRPr="00CA3F3D">
        <w:rPr>
          <w:rFonts w:ascii="Arial" w:hAnsi="Arial" w:cs="Arial"/>
          <w:sz w:val="18"/>
          <w:szCs w:val="18"/>
        </w:rPr>
        <w:t>whole of market</w:t>
      </w:r>
      <w:r w:rsidRPr="00CA3F3D">
        <w:rPr>
          <w:rFonts w:ascii="Arial" w:hAnsi="Arial" w:cs="Arial"/>
          <w:sz w:val="18"/>
          <w:szCs w:val="18"/>
        </w:rPr>
        <w:t xml:space="preserve"> approach to the selection of </w:t>
      </w:r>
      <w:r w:rsidR="001E2287" w:rsidRPr="00CA3F3D">
        <w:rPr>
          <w:rFonts w:ascii="Arial" w:hAnsi="Arial" w:cs="Arial"/>
          <w:sz w:val="18"/>
          <w:szCs w:val="18"/>
        </w:rPr>
        <w:t xml:space="preserve">investment </w:t>
      </w:r>
      <w:r w:rsidRPr="00CA3F3D">
        <w:rPr>
          <w:rFonts w:ascii="Arial" w:hAnsi="Arial" w:cs="Arial"/>
          <w:sz w:val="18"/>
          <w:szCs w:val="18"/>
        </w:rPr>
        <w:t>managers</w:t>
      </w:r>
    </w:p>
    <w:p w:rsidR="00B26C03" w:rsidRPr="00CA3F3D" w:rsidRDefault="00B26C03" w:rsidP="00CA3F3D">
      <w:pPr>
        <w:numPr>
          <w:ilvl w:val="0"/>
          <w:numId w:val="31"/>
        </w:numPr>
        <w:spacing w:line="360" w:lineRule="auto"/>
        <w:rPr>
          <w:rFonts w:ascii="Arial" w:hAnsi="Arial" w:cs="Arial"/>
          <w:sz w:val="18"/>
          <w:szCs w:val="18"/>
        </w:rPr>
      </w:pPr>
      <w:r w:rsidRPr="00CA3F3D">
        <w:rPr>
          <w:rFonts w:ascii="Arial" w:hAnsi="Arial" w:cs="Arial"/>
          <w:sz w:val="18"/>
          <w:szCs w:val="18"/>
        </w:rPr>
        <w:t>Total underlying costs incurred in meeting your objectives should be</w:t>
      </w:r>
      <w:r w:rsidRPr="00CA3F3D">
        <w:rPr>
          <w:rFonts w:ascii="Arial" w:hAnsi="Arial" w:cs="Arial"/>
          <w:sz w:val="18"/>
          <w:szCs w:val="18"/>
          <w:lang w:val="en-GB"/>
        </w:rPr>
        <w:t xml:space="preserve"> minimised</w:t>
      </w:r>
    </w:p>
    <w:p w:rsidR="00B26C03" w:rsidRPr="00CA3F3D" w:rsidRDefault="00B26C03" w:rsidP="00CA3F3D">
      <w:pPr>
        <w:spacing w:line="360" w:lineRule="auto"/>
        <w:rPr>
          <w:rFonts w:ascii="Arial" w:hAnsi="Arial" w:cs="Arial"/>
          <w:sz w:val="18"/>
          <w:szCs w:val="18"/>
        </w:rPr>
      </w:pPr>
    </w:p>
    <w:p w:rsidR="00162502" w:rsidRPr="00CA3F3D" w:rsidRDefault="00162502" w:rsidP="00CA3F3D">
      <w:pPr>
        <w:spacing w:line="360" w:lineRule="auto"/>
        <w:rPr>
          <w:rFonts w:ascii="Arial" w:hAnsi="Arial" w:cs="Arial"/>
          <w:sz w:val="18"/>
          <w:szCs w:val="18"/>
        </w:rPr>
      </w:pPr>
      <w:r w:rsidRPr="00CA3F3D">
        <w:rPr>
          <w:rFonts w:ascii="Arial" w:hAnsi="Arial" w:cs="Arial"/>
          <w:b/>
          <w:sz w:val="18"/>
          <w:szCs w:val="18"/>
        </w:rPr>
        <w:t>Modern Portfolio Theory</w:t>
      </w:r>
    </w:p>
    <w:p w:rsidR="00162502" w:rsidRPr="00CA3F3D" w:rsidRDefault="00162502" w:rsidP="00CA3F3D">
      <w:pPr>
        <w:spacing w:line="360" w:lineRule="auto"/>
        <w:rPr>
          <w:rFonts w:ascii="Arial" w:hAnsi="Arial" w:cs="Arial"/>
          <w:sz w:val="18"/>
          <w:szCs w:val="18"/>
        </w:rPr>
      </w:pPr>
      <w:r w:rsidRPr="00CA3F3D">
        <w:rPr>
          <w:rFonts w:ascii="Arial" w:hAnsi="Arial" w:cs="Arial"/>
          <w:sz w:val="18"/>
          <w:szCs w:val="18"/>
        </w:rPr>
        <w:t>Modern Portfolio Theory is the term used to describe a mathematically ba</w:t>
      </w:r>
      <w:r w:rsidR="00581B78" w:rsidRPr="00CA3F3D">
        <w:rPr>
          <w:rFonts w:ascii="Arial" w:hAnsi="Arial" w:cs="Arial"/>
          <w:sz w:val="18"/>
          <w:szCs w:val="18"/>
        </w:rPr>
        <w:t xml:space="preserve">sed </w:t>
      </w:r>
      <w:r w:rsidRPr="00CA3F3D">
        <w:rPr>
          <w:rFonts w:ascii="Arial" w:hAnsi="Arial" w:cs="Arial"/>
          <w:sz w:val="18"/>
          <w:szCs w:val="18"/>
        </w:rPr>
        <w:t xml:space="preserve">investment process using the principles set out by Harry Markowitz and Bill Sharpe in their Nobel Prize Winning Investment Theory.  </w:t>
      </w:r>
      <w:r w:rsidR="00581B78" w:rsidRPr="00CA3F3D">
        <w:rPr>
          <w:rFonts w:ascii="Arial" w:hAnsi="Arial" w:cs="Arial"/>
          <w:sz w:val="18"/>
          <w:szCs w:val="18"/>
        </w:rPr>
        <w:t>For e</w:t>
      </w:r>
      <w:r w:rsidR="00F209C9" w:rsidRPr="00CA3F3D">
        <w:rPr>
          <w:rFonts w:ascii="Arial" w:hAnsi="Arial" w:cs="Arial"/>
          <w:sz w:val="18"/>
          <w:szCs w:val="18"/>
        </w:rPr>
        <w:t>ach asset class we estimate expected levels of</w:t>
      </w:r>
      <w:r w:rsidRPr="00CA3F3D">
        <w:rPr>
          <w:rFonts w:ascii="Arial" w:hAnsi="Arial" w:cs="Arial"/>
          <w:sz w:val="18"/>
          <w:szCs w:val="18"/>
        </w:rPr>
        <w:t xml:space="preserve"> risk and return</w:t>
      </w:r>
      <w:r w:rsidR="00F209C9" w:rsidRPr="00CA3F3D">
        <w:rPr>
          <w:rFonts w:ascii="Arial" w:hAnsi="Arial" w:cs="Arial"/>
          <w:sz w:val="18"/>
          <w:szCs w:val="18"/>
        </w:rPr>
        <w:t xml:space="preserve"> based on historical performance, risk premiums and forward looking views.  These estimates are then used to determine the most efficient mix of assets for each portfolio.  At the core of this process is a belief in efficient markets where, over the longer term, risk is in line with reward.  The following chart shows our medium term risk and return forecasts for each asset class.</w:t>
      </w:r>
    </w:p>
    <w:p w:rsidR="00AB0ADE" w:rsidRPr="00CA3F3D" w:rsidRDefault="001A3CE2" w:rsidP="00B26C03">
      <w:pPr>
        <w:rPr>
          <w:rFonts w:ascii="Arial" w:hAnsi="Arial" w:cs="Arial"/>
          <w:b/>
          <w:color w:val="000000"/>
          <w:sz w:val="18"/>
          <w:szCs w:val="18"/>
        </w:rPr>
      </w:pPr>
      <w:r w:rsidRPr="00CA3F3D">
        <w:rPr>
          <w:rFonts w:ascii="Arial" w:hAnsi="Arial" w:cs="Arial"/>
          <w:b/>
          <w:noProof/>
          <w:color w:val="000000"/>
          <w:sz w:val="18"/>
          <w:szCs w:val="18"/>
        </w:rPr>
        <w:drawing>
          <wp:inline distT="0" distB="0" distL="0" distR="0">
            <wp:extent cx="4010025" cy="2592314"/>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srcRect/>
                    <a:stretch>
                      <a:fillRect/>
                    </a:stretch>
                  </pic:blipFill>
                  <pic:spPr bwMode="auto">
                    <a:xfrm>
                      <a:off x="0" y="0"/>
                      <a:ext cx="4009520" cy="2591987"/>
                    </a:xfrm>
                    <a:prstGeom prst="rect">
                      <a:avLst/>
                    </a:prstGeom>
                    <a:noFill/>
                  </pic:spPr>
                </pic:pic>
              </a:graphicData>
            </a:graphic>
          </wp:inline>
        </w:drawing>
      </w:r>
    </w:p>
    <w:p w:rsidR="000013B8" w:rsidRPr="00CA3F3D" w:rsidRDefault="000013B8" w:rsidP="00B26C03">
      <w:pPr>
        <w:rPr>
          <w:rFonts w:ascii="Arial" w:hAnsi="Arial" w:cs="Arial"/>
          <w:b/>
          <w:color w:val="000000"/>
          <w:sz w:val="18"/>
          <w:szCs w:val="18"/>
        </w:rPr>
      </w:pPr>
    </w:p>
    <w:p w:rsidR="00CA3F3D" w:rsidRDefault="00CA3F3D">
      <w:pPr>
        <w:rPr>
          <w:rFonts w:ascii="Arial" w:hAnsi="Arial" w:cs="Arial"/>
          <w:b/>
          <w:color w:val="000000"/>
          <w:sz w:val="18"/>
          <w:szCs w:val="18"/>
        </w:rPr>
      </w:pPr>
      <w:r>
        <w:rPr>
          <w:rFonts w:ascii="Arial" w:hAnsi="Arial" w:cs="Arial"/>
          <w:b/>
          <w:color w:val="000000"/>
          <w:sz w:val="18"/>
          <w:szCs w:val="18"/>
        </w:rPr>
        <w:br w:type="page"/>
      </w:r>
    </w:p>
    <w:p w:rsidR="00CA3F3D" w:rsidRDefault="00CA3F3D" w:rsidP="00CA3F3D">
      <w:pPr>
        <w:spacing w:line="276" w:lineRule="auto"/>
        <w:rPr>
          <w:rFonts w:ascii="Arial" w:hAnsi="Arial" w:cs="Arial"/>
          <w:b/>
          <w:color w:val="000000"/>
          <w:sz w:val="18"/>
          <w:szCs w:val="18"/>
        </w:rPr>
      </w:pPr>
    </w:p>
    <w:p w:rsidR="00751D38" w:rsidRPr="00CA3F3D" w:rsidRDefault="00751D38" w:rsidP="00CA3F3D">
      <w:pPr>
        <w:spacing w:line="360" w:lineRule="auto"/>
        <w:rPr>
          <w:rFonts w:ascii="Arial" w:hAnsi="Arial" w:cs="Arial"/>
          <w:b/>
          <w:color w:val="000000"/>
          <w:sz w:val="18"/>
          <w:szCs w:val="18"/>
        </w:rPr>
      </w:pPr>
      <w:r w:rsidRPr="00CA3F3D">
        <w:rPr>
          <w:rFonts w:ascii="Arial" w:hAnsi="Arial" w:cs="Arial"/>
          <w:b/>
          <w:color w:val="000000"/>
          <w:sz w:val="18"/>
          <w:szCs w:val="18"/>
        </w:rPr>
        <w:t>Diversification</w:t>
      </w: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The old adage of not having all of your eggs in one basket is as sensible today as it has always been.  When building a portfolio it is very useful to understand just how different or similar a range of investments are to each other.  The statistical measure of similarity is ‘correlation’.  Correlation is measured on a scale of -1 to +1.  </w:t>
      </w:r>
    </w:p>
    <w:p w:rsidR="00751D38" w:rsidRPr="00CA3F3D" w:rsidRDefault="00751D38" w:rsidP="00CA3F3D">
      <w:pPr>
        <w:spacing w:line="360" w:lineRule="auto"/>
        <w:rPr>
          <w:rFonts w:ascii="Arial" w:hAnsi="Arial" w:cs="Arial"/>
          <w:color w:val="000000"/>
          <w:sz w:val="18"/>
          <w:szCs w:val="18"/>
        </w:rPr>
      </w:pP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Two investments with a correlation of -1 are termed negatively correlated and will usually move in opposite directions.  To use a simplistic example, in the wet and cold winter months you would expect sales of umbrellas to flourish and sales of ice cream to flounder </w:t>
      </w:r>
      <w:r w:rsidR="00327C1C" w:rsidRPr="00CA3F3D">
        <w:rPr>
          <w:rFonts w:ascii="Arial" w:hAnsi="Arial" w:cs="Arial"/>
          <w:color w:val="000000"/>
          <w:sz w:val="18"/>
          <w:szCs w:val="18"/>
        </w:rPr>
        <w:t>i.e.</w:t>
      </w:r>
      <w:r w:rsidRPr="00CA3F3D">
        <w:rPr>
          <w:rFonts w:ascii="Arial" w:hAnsi="Arial" w:cs="Arial"/>
          <w:color w:val="000000"/>
          <w:sz w:val="18"/>
          <w:szCs w:val="18"/>
        </w:rPr>
        <w:t xml:space="preserve"> their returns are negatively correlated.</w:t>
      </w:r>
    </w:p>
    <w:p w:rsidR="00751D38" w:rsidRPr="00CA3F3D" w:rsidRDefault="00751D38" w:rsidP="00CA3F3D">
      <w:pPr>
        <w:spacing w:line="360" w:lineRule="auto"/>
        <w:rPr>
          <w:rFonts w:ascii="Arial" w:hAnsi="Arial" w:cs="Arial"/>
          <w:color w:val="000000"/>
          <w:sz w:val="18"/>
          <w:szCs w:val="18"/>
        </w:rPr>
      </w:pP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Investments with a correlation of +1 are positively correlated and will usually move in the same direction.  Using a similar example, in our cold and wet British winter you would expect sales of both </w:t>
      </w:r>
      <w:r w:rsidR="008C708A" w:rsidRPr="00CA3F3D">
        <w:rPr>
          <w:rFonts w:ascii="Arial" w:hAnsi="Arial" w:cs="Arial"/>
          <w:color w:val="000000"/>
          <w:sz w:val="18"/>
          <w:szCs w:val="18"/>
        </w:rPr>
        <w:t>umbrellas</w:t>
      </w:r>
      <w:r w:rsidRPr="00CA3F3D">
        <w:rPr>
          <w:rFonts w:ascii="Arial" w:hAnsi="Arial" w:cs="Arial"/>
          <w:color w:val="000000"/>
          <w:sz w:val="18"/>
          <w:szCs w:val="18"/>
        </w:rPr>
        <w:t xml:space="preserve"> and wellington boots to flourish i.e. their returns are positively correlated.</w:t>
      </w:r>
    </w:p>
    <w:p w:rsidR="00751D38" w:rsidRPr="00CA3F3D" w:rsidRDefault="00751D38" w:rsidP="00CA3F3D">
      <w:pPr>
        <w:spacing w:line="360" w:lineRule="auto"/>
        <w:rPr>
          <w:rFonts w:ascii="Arial" w:hAnsi="Arial" w:cs="Arial"/>
          <w:color w:val="000000"/>
          <w:sz w:val="18"/>
          <w:szCs w:val="18"/>
        </w:rPr>
      </w:pP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Finally, investments with a correlation of zero are </w:t>
      </w:r>
      <w:r w:rsidR="00327C1C" w:rsidRPr="00CA3F3D">
        <w:rPr>
          <w:rFonts w:ascii="Arial" w:hAnsi="Arial" w:cs="Arial"/>
          <w:color w:val="000000"/>
          <w:sz w:val="18"/>
          <w:szCs w:val="18"/>
        </w:rPr>
        <w:t>uncorrelated</w:t>
      </w:r>
      <w:r w:rsidRPr="00CA3F3D">
        <w:rPr>
          <w:rFonts w:ascii="Arial" w:hAnsi="Arial" w:cs="Arial"/>
          <w:color w:val="000000"/>
          <w:sz w:val="18"/>
          <w:szCs w:val="18"/>
        </w:rPr>
        <w:t xml:space="preserve"> and it is impossible to predict how they will move vers</w:t>
      </w:r>
      <w:r w:rsidR="00667332" w:rsidRPr="00CA3F3D">
        <w:rPr>
          <w:rFonts w:ascii="Arial" w:hAnsi="Arial" w:cs="Arial"/>
          <w:color w:val="000000"/>
          <w:sz w:val="18"/>
          <w:szCs w:val="18"/>
        </w:rPr>
        <w:t xml:space="preserve">us </w:t>
      </w:r>
      <w:r w:rsidRPr="00CA3F3D">
        <w:rPr>
          <w:rFonts w:ascii="Arial" w:hAnsi="Arial" w:cs="Arial"/>
          <w:color w:val="000000"/>
          <w:sz w:val="18"/>
          <w:szCs w:val="18"/>
        </w:rPr>
        <w:t>each other.  For example, sales of wellington boots and children’s crayons could be expected to show little correlation.</w:t>
      </w:r>
    </w:p>
    <w:p w:rsidR="00751D38" w:rsidRPr="00CA3F3D" w:rsidRDefault="00751D38" w:rsidP="00CA3F3D">
      <w:pPr>
        <w:spacing w:line="360" w:lineRule="auto"/>
        <w:rPr>
          <w:rFonts w:ascii="Arial" w:hAnsi="Arial" w:cs="Arial"/>
          <w:color w:val="000000"/>
          <w:sz w:val="18"/>
          <w:szCs w:val="18"/>
        </w:rPr>
      </w:pP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The following chart illustrates this.</w:t>
      </w:r>
    </w:p>
    <w:p w:rsidR="00751D38" w:rsidRPr="00CA3F3D" w:rsidRDefault="00751D38" w:rsidP="00751D38">
      <w:pPr>
        <w:rPr>
          <w:rFonts w:ascii="Arial" w:hAnsi="Arial" w:cs="Arial"/>
          <w:color w:val="000000"/>
          <w:sz w:val="18"/>
          <w:szCs w:val="18"/>
        </w:rPr>
      </w:pPr>
    </w:p>
    <w:p w:rsidR="00751D38" w:rsidRPr="00CA3F3D" w:rsidRDefault="001A3CE2" w:rsidP="00751D38">
      <w:pPr>
        <w:rPr>
          <w:rFonts w:ascii="Arial" w:hAnsi="Arial" w:cs="Arial"/>
          <w:color w:val="000000"/>
          <w:sz w:val="18"/>
          <w:szCs w:val="18"/>
        </w:rPr>
      </w:pPr>
      <w:r w:rsidRPr="00CA3F3D">
        <w:rPr>
          <w:rFonts w:ascii="Arial" w:hAnsi="Arial" w:cs="Arial"/>
          <w:noProof/>
          <w:color w:val="000000"/>
          <w:sz w:val="18"/>
          <w:szCs w:val="18"/>
        </w:rPr>
        <w:drawing>
          <wp:inline distT="0" distB="0" distL="0" distR="0">
            <wp:extent cx="4800600" cy="267652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00600" cy="2676525"/>
                    </a:xfrm>
                    <a:prstGeom prst="rect">
                      <a:avLst/>
                    </a:prstGeom>
                    <a:noFill/>
                    <a:ln w="9525">
                      <a:noFill/>
                      <a:miter lim="800000"/>
                      <a:headEnd/>
                      <a:tailEnd/>
                    </a:ln>
                  </pic:spPr>
                </pic:pic>
              </a:graphicData>
            </a:graphic>
          </wp:inline>
        </w:drawing>
      </w:r>
    </w:p>
    <w:p w:rsidR="00751D38" w:rsidRPr="00CA3F3D" w:rsidRDefault="00751D38" w:rsidP="00751D38">
      <w:pPr>
        <w:rPr>
          <w:rFonts w:ascii="Arial" w:hAnsi="Arial" w:cs="Arial"/>
          <w:b/>
          <w:color w:val="000000"/>
          <w:sz w:val="18"/>
          <w:szCs w:val="18"/>
        </w:rPr>
      </w:pP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Some investments have high levels of positive correlation, such as UK and US equities:  We can be fairly certain of a fall in the UK stock market if the US stock market falls overnight.</w:t>
      </w:r>
    </w:p>
    <w:p w:rsidR="00751D38" w:rsidRPr="00CA3F3D" w:rsidRDefault="00751D38" w:rsidP="00751D38">
      <w:pPr>
        <w:rPr>
          <w:rFonts w:ascii="Arial" w:hAnsi="Arial" w:cs="Arial"/>
          <w:color w:val="000000"/>
          <w:sz w:val="18"/>
          <w:szCs w:val="18"/>
        </w:rPr>
      </w:pPr>
      <w:r w:rsidRPr="00CA3F3D">
        <w:rPr>
          <w:rFonts w:ascii="Arial" w:hAnsi="Arial" w:cs="Arial"/>
          <w:color w:val="000000"/>
          <w:sz w:val="18"/>
          <w:szCs w:val="18"/>
        </w:rPr>
        <w:br w:type="page"/>
      </w: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lastRenderedPageBreak/>
        <w:t>Introducing alternative investments is the key to diversification.  The following table shows how little correlation some alternative investments are to the UK stock market:</w:t>
      </w:r>
    </w:p>
    <w:p w:rsidR="00751D38" w:rsidRPr="00CA3F3D" w:rsidRDefault="00751D38" w:rsidP="00CA3F3D">
      <w:pPr>
        <w:spacing w:line="360" w:lineRule="auto"/>
        <w:rPr>
          <w:rFonts w:ascii="Arial" w:hAnsi="Arial" w:cs="Arial"/>
          <w:color w:val="000000"/>
          <w:sz w:val="18"/>
          <w:szCs w:val="18"/>
        </w:rPr>
      </w:pPr>
    </w:p>
    <w:p w:rsidR="00751D38" w:rsidRPr="00CA3F3D" w:rsidRDefault="00CA3F3D" w:rsidP="00CA3F3D">
      <w:pPr>
        <w:numPr>
          <w:ilvl w:val="0"/>
          <w:numId w:val="32"/>
        </w:numPr>
        <w:spacing w:line="360" w:lineRule="auto"/>
        <w:rPr>
          <w:rFonts w:ascii="Arial" w:hAnsi="Arial" w:cs="Arial"/>
          <w:color w:val="000000"/>
          <w:sz w:val="18"/>
          <w:szCs w:val="18"/>
        </w:rPr>
      </w:pPr>
      <w:r w:rsidRPr="00CA3F3D">
        <w:rPr>
          <w:rFonts w:ascii="Arial" w:hAnsi="Arial" w:cs="Arial"/>
          <w:color w:val="000000"/>
          <w:sz w:val="18"/>
          <w:szCs w:val="18"/>
        </w:rPr>
        <w:t>UK Gilts</w:t>
      </w:r>
      <w:r w:rsidRPr="00CA3F3D">
        <w:rPr>
          <w:rFonts w:ascii="Arial" w:hAnsi="Arial" w:cs="Arial"/>
          <w:color w:val="000000"/>
          <w:sz w:val="18"/>
          <w:szCs w:val="18"/>
        </w:rPr>
        <w:tab/>
      </w:r>
      <w:r w:rsidRPr="00CA3F3D">
        <w:rPr>
          <w:rFonts w:ascii="Arial" w:hAnsi="Arial" w:cs="Arial"/>
          <w:color w:val="000000"/>
          <w:sz w:val="18"/>
          <w:szCs w:val="18"/>
        </w:rPr>
        <w:tab/>
      </w:r>
      <w:r>
        <w:rPr>
          <w:rFonts w:ascii="Arial" w:hAnsi="Arial" w:cs="Arial"/>
          <w:color w:val="000000"/>
          <w:sz w:val="18"/>
          <w:szCs w:val="18"/>
        </w:rPr>
        <w:tab/>
      </w:r>
      <w:r w:rsidRPr="00CA3F3D">
        <w:rPr>
          <w:rFonts w:ascii="Arial" w:hAnsi="Arial" w:cs="Arial"/>
          <w:color w:val="000000"/>
          <w:sz w:val="18"/>
          <w:szCs w:val="18"/>
        </w:rPr>
        <w:t xml:space="preserve"> </w:t>
      </w:r>
      <w:r w:rsidR="00751D38" w:rsidRPr="00CA3F3D">
        <w:rPr>
          <w:rFonts w:ascii="Arial" w:hAnsi="Arial" w:cs="Arial"/>
          <w:color w:val="000000"/>
          <w:sz w:val="18"/>
          <w:szCs w:val="18"/>
        </w:rPr>
        <w:t>-0.14</w:t>
      </w:r>
    </w:p>
    <w:p w:rsidR="00751D38" w:rsidRPr="00CA3F3D" w:rsidRDefault="00751D38" w:rsidP="00CA3F3D">
      <w:pPr>
        <w:numPr>
          <w:ilvl w:val="0"/>
          <w:numId w:val="32"/>
        </w:numPr>
        <w:spacing w:line="360" w:lineRule="auto"/>
        <w:rPr>
          <w:rFonts w:ascii="Arial" w:hAnsi="Arial" w:cs="Arial"/>
          <w:color w:val="000000"/>
          <w:sz w:val="18"/>
          <w:szCs w:val="18"/>
        </w:rPr>
      </w:pPr>
      <w:r w:rsidRPr="00CA3F3D">
        <w:rPr>
          <w:rFonts w:ascii="Arial" w:hAnsi="Arial" w:cs="Arial"/>
          <w:color w:val="000000"/>
          <w:sz w:val="18"/>
          <w:szCs w:val="18"/>
        </w:rPr>
        <w:t>Commercial Property</w:t>
      </w:r>
      <w:r w:rsidRPr="00CA3F3D">
        <w:rPr>
          <w:rFonts w:ascii="Arial" w:hAnsi="Arial" w:cs="Arial"/>
          <w:color w:val="000000"/>
          <w:sz w:val="18"/>
          <w:szCs w:val="18"/>
        </w:rPr>
        <w:tab/>
        <w:t>+0.13</w:t>
      </w:r>
    </w:p>
    <w:p w:rsidR="00751D38" w:rsidRPr="00CA3F3D" w:rsidRDefault="00751D38" w:rsidP="00CA3F3D">
      <w:pPr>
        <w:numPr>
          <w:ilvl w:val="0"/>
          <w:numId w:val="32"/>
        </w:numPr>
        <w:spacing w:line="360" w:lineRule="auto"/>
        <w:rPr>
          <w:rFonts w:ascii="Arial" w:hAnsi="Arial" w:cs="Arial"/>
          <w:color w:val="000000"/>
          <w:sz w:val="18"/>
          <w:szCs w:val="18"/>
        </w:rPr>
      </w:pPr>
      <w:r w:rsidRPr="00CA3F3D">
        <w:rPr>
          <w:rFonts w:ascii="Arial" w:hAnsi="Arial" w:cs="Arial"/>
          <w:color w:val="000000"/>
          <w:sz w:val="18"/>
          <w:szCs w:val="18"/>
        </w:rPr>
        <w:t>Hedge Funds</w:t>
      </w:r>
      <w:r w:rsidRPr="00CA3F3D">
        <w:rPr>
          <w:rFonts w:ascii="Arial" w:hAnsi="Arial" w:cs="Arial"/>
          <w:color w:val="000000"/>
          <w:sz w:val="18"/>
          <w:szCs w:val="18"/>
        </w:rPr>
        <w:tab/>
      </w:r>
      <w:r w:rsidRPr="00CA3F3D">
        <w:rPr>
          <w:rFonts w:ascii="Arial" w:hAnsi="Arial" w:cs="Arial"/>
          <w:color w:val="000000"/>
          <w:sz w:val="18"/>
          <w:szCs w:val="18"/>
        </w:rPr>
        <w:tab/>
        <w:t>+0.53</w:t>
      </w:r>
    </w:p>
    <w:p w:rsidR="00751D38" w:rsidRPr="00CA3F3D" w:rsidRDefault="00751D38" w:rsidP="00CA3F3D">
      <w:pPr>
        <w:numPr>
          <w:ilvl w:val="0"/>
          <w:numId w:val="32"/>
        </w:numPr>
        <w:spacing w:line="360" w:lineRule="auto"/>
        <w:rPr>
          <w:rFonts w:ascii="Arial" w:hAnsi="Arial" w:cs="Arial"/>
          <w:color w:val="000000"/>
          <w:sz w:val="18"/>
          <w:szCs w:val="18"/>
        </w:rPr>
      </w:pPr>
      <w:r w:rsidRPr="00CA3F3D">
        <w:rPr>
          <w:rFonts w:ascii="Arial" w:hAnsi="Arial" w:cs="Arial"/>
          <w:color w:val="000000"/>
          <w:sz w:val="18"/>
          <w:szCs w:val="18"/>
        </w:rPr>
        <w:t>Commodities</w:t>
      </w:r>
      <w:r w:rsidRPr="00CA3F3D">
        <w:rPr>
          <w:rFonts w:ascii="Arial" w:hAnsi="Arial" w:cs="Arial"/>
          <w:color w:val="000000"/>
          <w:sz w:val="18"/>
          <w:szCs w:val="18"/>
        </w:rPr>
        <w:tab/>
      </w:r>
      <w:r w:rsidRPr="00CA3F3D">
        <w:rPr>
          <w:rFonts w:ascii="Arial" w:hAnsi="Arial" w:cs="Arial"/>
          <w:color w:val="000000"/>
          <w:sz w:val="18"/>
          <w:szCs w:val="18"/>
        </w:rPr>
        <w:tab/>
        <w:t>+0.24</w:t>
      </w:r>
    </w:p>
    <w:p w:rsidR="00751D38" w:rsidRPr="00CA3F3D" w:rsidRDefault="00751D38" w:rsidP="00CA3F3D">
      <w:pPr>
        <w:numPr>
          <w:ilvl w:val="0"/>
          <w:numId w:val="32"/>
        </w:numPr>
        <w:spacing w:line="360" w:lineRule="auto"/>
        <w:rPr>
          <w:rFonts w:ascii="Arial" w:hAnsi="Arial" w:cs="Arial"/>
          <w:color w:val="000000"/>
          <w:sz w:val="18"/>
          <w:szCs w:val="18"/>
        </w:rPr>
      </w:pPr>
      <w:r w:rsidRPr="00CA3F3D">
        <w:rPr>
          <w:rFonts w:ascii="Arial" w:hAnsi="Arial" w:cs="Arial"/>
          <w:color w:val="000000"/>
          <w:sz w:val="18"/>
          <w:szCs w:val="18"/>
        </w:rPr>
        <w:t>Private Equity</w:t>
      </w:r>
      <w:r w:rsidRPr="00CA3F3D">
        <w:rPr>
          <w:rFonts w:ascii="Arial" w:hAnsi="Arial" w:cs="Arial"/>
          <w:color w:val="000000"/>
          <w:sz w:val="18"/>
          <w:szCs w:val="18"/>
        </w:rPr>
        <w:tab/>
      </w:r>
      <w:r w:rsidRPr="00CA3F3D">
        <w:rPr>
          <w:rFonts w:ascii="Arial" w:hAnsi="Arial" w:cs="Arial"/>
          <w:color w:val="000000"/>
          <w:sz w:val="18"/>
          <w:szCs w:val="18"/>
        </w:rPr>
        <w:tab/>
        <w:t>+0.49</w:t>
      </w:r>
    </w:p>
    <w:p w:rsidR="00751D38" w:rsidRPr="00CA3F3D" w:rsidRDefault="00751D38" w:rsidP="00CA3F3D">
      <w:pPr>
        <w:spacing w:line="360" w:lineRule="auto"/>
        <w:ind w:left="1080"/>
        <w:rPr>
          <w:rFonts w:ascii="Arial" w:hAnsi="Arial" w:cs="Arial"/>
          <w:color w:val="000000"/>
          <w:sz w:val="18"/>
          <w:szCs w:val="18"/>
        </w:rPr>
      </w:pP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The key to effective diversification is to have a range of investments that have correlations as low as possible.  From the table above we can see that the last four investments are all positively correlated but they are all a long way from a correlation of +1.0 (where the investments could be expected to move in an identical way).</w:t>
      </w:r>
    </w:p>
    <w:p w:rsidR="00751D38" w:rsidRPr="00CA3F3D" w:rsidRDefault="00751D38" w:rsidP="00B26C03">
      <w:pPr>
        <w:rPr>
          <w:rFonts w:ascii="Arial" w:hAnsi="Arial" w:cs="Arial"/>
          <w:b/>
          <w:color w:val="000000"/>
          <w:sz w:val="18"/>
          <w:szCs w:val="18"/>
        </w:rPr>
      </w:pPr>
    </w:p>
    <w:p w:rsidR="003E4A19" w:rsidRPr="00CA3F3D" w:rsidRDefault="003E4A19" w:rsidP="00CA3F3D">
      <w:pPr>
        <w:spacing w:line="360" w:lineRule="auto"/>
        <w:rPr>
          <w:rFonts w:ascii="Arial" w:hAnsi="Arial" w:cs="Arial"/>
          <w:b/>
          <w:color w:val="000000"/>
          <w:sz w:val="18"/>
          <w:szCs w:val="18"/>
        </w:rPr>
      </w:pPr>
      <w:r w:rsidRPr="00CA3F3D">
        <w:rPr>
          <w:rFonts w:ascii="Arial" w:hAnsi="Arial" w:cs="Arial"/>
          <w:b/>
          <w:color w:val="000000"/>
          <w:sz w:val="18"/>
          <w:szCs w:val="18"/>
        </w:rPr>
        <w:t>The benefits of Diversification</w:t>
      </w:r>
    </w:p>
    <w:p w:rsidR="003E4A19" w:rsidRPr="00CA3F3D" w:rsidRDefault="003E4A19"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Diversifying your portfolio into alternative assets WILL reduce risk.  Even adding </w:t>
      </w:r>
      <w:r w:rsidR="003D548C" w:rsidRPr="00CA3F3D">
        <w:rPr>
          <w:rFonts w:ascii="Arial" w:hAnsi="Arial" w:cs="Arial"/>
          <w:color w:val="000000"/>
          <w:sz w:val="18"/>
          <w:szCs w:val="18"/>
        </w:rPr>
        <w:t>very high</w:t>
      </w:r>
      <w:r w:rsidRPr="00CA3F3D">
        <w:rPr>
          <w:rFonts w:ascii="Arial" w:hAnsi="Arial" w:cs="Arial"/>
          <w:color w:val="000000"/>
          <w:sz w:val="18"/>
          <w:szCs w:val="18"/>
        </w:rPr>
        <w:t xml:space="preserve"> risk assets such as commodities and private equity can reduce portfolio risk if the weightings are correct.  The following chart demonstrates this</w:t>
      </w:r>
      <w:r w:rsidR="003D548C" w:rsidRPr="00CA3F3D">
        <w:rPr>
          <w:rFonts w:ascii="Arial" w:hAnsi="Arial" w:cs="Arial"/>
          <w:color w:val="000000"/>
          <w:sz w:val="18"/>
          <w:szCs w:val="18"/>
        </w:rPr>
        <w:t xml:space="preserve"> concept using ten years of historical </w:t>
      </w:r>
      <w:r w:rsidRPr="00CA3F3D">
        <w:rPr>
          <w:rFonts w:ascii="Arial" w:hAnsi="Arial" w:cs="Arial"/>
          <w:color w:val="000000"/>
          <w:sz w:val="18"/>
          <w:szCs w:val="18"/>
        </w:rPr>
        <w:t xml:space="preserve">data.  Starting with a 75% equity / 25% bond portfolio (Dark Grey) we can see the average annual return over 10 years is c.10.5% and risk is 3%.  By adding a 10% commercial property weighting, portfolio risk reduces and return increases.  If we add a 10% hedge fund weighting, return increases and portfolio risk reduces.  These additions might seem </w:t>
      </w:r>
      <w:r w:rsidR="003D548C" w:rsidRPr="00CA3F3D">
        <w:rPr>
          <w:rFonts w:ascii="Arial" w:hAnsi="Arial" w:cs="Arial"/>
          <w:color w:val="000000"/>
          <w:sz w:val="18"/>
          <w:szCs w:val="18"/>
        </w:rPr>
        <w:t>straightforward</w:t>
      </w:r>
      <w:r w:rsidRPr="00CA3F3D">
        <w:rPr>
          <w:rFonts w:ascii="Arial" w:hAnsi="Arial" w:cs="Arial"/>
          <w:color w:val="000000"/>
          <w:sz w:val="18"/>
          <w:szCs w:val="18"/>
        </w:rPr>
        <w:t xml:space="preserve"> as both of the</w:t>
      </w:r>
      <w:r w:rsidR="003D548C" w:rsidRPr="00CA3F3D">
        <w:rPr>
          <w:rFonts w:ascii="Arial" w:hAnsi="Arial" w:cs="Arial"/>
          <w:color w:val="000000"/>
          <w:sz w:val="18"/>
          <w:szCs w:val="18"/>
        </w:rPr>
        <w:t>se asset classes are lower risk</w:t>
      </w:r>
      <w:r w:rsidR="007A3887" w:rsidRPr="00CA3F3D">
        <w:rPr>
          <w:rFonts w:ascii="Arial" w:hAnsi="Arial" w:cs="Arial"/>
          <w:color w:val="000000"/>
          <w:sz w:val="18"/>
          <w:szCs w:val="18"/>
        </w:rPr>
        <w:t>, however</w:t>
      </w:r>
      <w:r w:rsidRPr="00CA3F3D">
        <w:rPr>
          <w:rFonts w:ascii="Arial" w:hAnsi="Arial" w:cs="Arial"/>
          <w:color w:val="000000"/>
          <w:sz w:val="18"/>
          <w:szCs w:val="18"/>
        </w:rPr>
        <w:t>, if we add a 5% weighting to private equity (the most risk</w:t>
      </w:r>
      <w:r w:rsidR="003D548C" w:rsidRPr="00CA3F3D">
        <w:rPr>
          <w:rFonts w:ascii="Arial" w:hAnsi="Arial" w:cs="Arial"/>
          <w:color w:val="000000"/>
          <w:sz w:val="18"/>
          <w:szCs w:val="18"/>
        </w:rPr>
        <w:t>y</w:t>
      </w:r>
      <w:r w:rsidRPr="00CA3F3D">
        <w:rPr>
          <w:rFonts w:ascii="Arial" w:hAnsi="Arial" w:cs="Arial"/>
          <w:color w:val="000000"/>
          <w:sz w:val="18"/>
          <w:szCs w:val="18"/>
        </w:rPr>
        <w:t xml:space="preserve"> asset class in the previous </w:t>
      </w:r>
      <w:r w:rsidR="00751D38" w:rsidRPr="00CA3F3D">
        <w:rPr>
          <w:rFonts w:ascii="Arial" w:hAnsi="Arial" w:cs="Arial"/>
          <w:color w:val="000000"/>
          <w:sz w:val="18"/>
          <w:szCs w:val="18"/>
        </w:rPr>
        <w:t>section</w:t>
      </w:r>
      <w:r w:rsidRPr="00CA3F3D">
        <w:rPr>
          <w:rFonts w:ascii="Arial" w:hAnsi="Arial" w:cs="Arial"/>
          <w:color w:val="000000"/>
          <w:sz w:val="18"/>
          <w:szCs w:val="18"/>
        </w:rPr>
        <w:t>), again we see a reduction in risk and an increase in return.  Finally, we add a 5% weighting to commodities, another high risk asset class; again, risk reduces and return increases.</w:t>
      </w:r>
    </w:p>
    <w:p w:rsidR="003E4A19" w:rsidRPr="00CA3F3D" w:rsidRDefault="001A3CE2" w:rsidP="00B26C03">
      <w:pPr>
        <w:rPr>
          <w:rFonts w:ascii="Arial" w:hAnsi="Arial" w:cs="Arial"/>
          <w:color w:val="000000"/>
          <w:sz w:val="18"/>
          <w:szCs w:val="18"/>
        </w:rPr>
      </w:pPr>
      <w:r w:rsidRPr="00CA3F3D">
        <w:rPr>
          <w:rFonts w:ascii="Arial" w:hAnsi="Arial" w:cs="Arial"/>
          <w:noProof/>
          <w:color w:val="000000"/>
          <w:sz w:val="18"/>
          <w:szCs w:val="18"/>
        </w:rPr>
        <w:drawing>
          <wp:inline distT="0" distB="0" distL="0" distR="0">
            <wp:extent cx="5485765" cy="26568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srcRect/>
                    <a:stretch>
                      <a:fillRect/>
                    </a:stretch>
                  </pic:blipFill>
                  <pic:spPr bwMode="auto">
                    <a:xfrm>
                      <a:off x="0" y="0"/>
                      <a:ext cx="5485765" cy="2656840"/>
                    </a:xfrm>
                    <a:prstGeom prst="rect">
                      <a:avLst/>
                    </a:prstGeom>
                    <a:noFill/>
                  </pic:spPr>
                </pic:pic>
              </a:graphicData>
            </a:graphic>
          </wp:inline>
        </w:drawing>
      </w:r>
    </w:p>
    <w:p w:rsidR="00414D73" w:rsidRPr="00CA3F3D" w:rsidRDefault="00414D73" w:rsidP="00B26C03">
      <w:pPr>
        <w:rPr>
          <w:rFonts w:ascii="Arial" w:hAnsi="Arial" w:cs="Arial"/>
          <w:color w:val="000000"/>
          <w:sz w:val="18"/>
          <w:szCs w:val="18"/>
        </w:rPr>
      </w:pPr>
    </w:p>
    <w:p w:rsidR="00751D38" w:rsidRPr="00CA3F3D" w:rsidRDefault="00751D38" w:rsidP="00CA3F3D">
      <w:pPr>
        <w:spacing w:line="360" w:lineRule="auto"/>
        <w:rPr>
          <w:rFonts w:ascii="Arial" w:hAnsi="Arial" w:cs="Arial"/>
          <w:color w:val="000000"/>
          <w:sz w:val="18"/>
          <w:szCs w:val="18"/>
        </w:rPr>
      </w:pPr>
      <w:r w:rsidRPr="00CA3F3D">
        <w:rPr>
          <w:rFonts w:ascii="Arial" w:hAnsi="Arial" w:cs="Arial"/>
          <w:color w:val="000000"/>
          <w:sz w:val="18"/>
          <w:szCs w:val="18"/>
        </w:rPr>
        <w:t>Might there be reasons not to diversify?  The major reason would be that a diversified investment strategy should be expected to under-perform a strongly rising stock market.</w:t>
      </w:r>
    </w:p>
    <w:p w:rsidR="003E4A19" w:rsidRPr="00CA3F3D" w:rsidRDefault="003E4A19" w:rsidP="00CA3F3D">
      <w:pPr>
        <w:spacing w:line="360" w:lineRule="auto"/>
        <w:rPr>
          <w:rFonts w:ascii="Arial" w:hAnsi="Arial" w:cs="Arial"/>
          <w:b/>
          <w:color w:val="000000"/>
          <w:sz w:val="18"/>
          <w:szCs w:val="18"/>
        </w:rPr>
      </w:pPr>
    </w:p>
    <w:p w:rsidR="00502850" w:rsidRPr="00CA3F3D" w:rsidRDefault="00502850" w:rsidP="00CA3F3D">
      <w:pPr>
        <w:spacing w:line="360" w:lineRule="auto"/>
        <w:rPr>
          <w:rFonts w:ascii="Arial" w:hAnsi="Arial" w:cs="Arial"/>
          <w:b/>
          <w:color w:val="000000"/>
          <w:sz w:val="18"/>
          <w:szCs w:val="18"/>
        </w:rPr>
      </w:pPr>
      <w:r w:rsidRPr="00CA3F3D">
        <w:rPr>
          <w:rFonts w:ascii="Arial" w:hAnsi="Arial" w:cs="Arial"/>
          <w:b/>
          <w:color w:val="000000"/>
          <w:sz w:val="18"/>
          <w:szCs w:val="18"/>
        </w:rPr>
        <w:t>Model Portfolios</w:t>
      </w:r>
    </w:p>
    <w:p w:rsidR="00502850" w:rsidRPr="00CA3F3D" w:rsidRDefault="00502850" w:rsidP="00CA3F3D">
      <w:pPr>
        <w:spacing w:line="360" w:lineRule="auto"/>
        <w:rPr>
          <w:rFonts w:ascii="Arial" w:hAnsi="Arial" w:cs="Arial"/>
          <w:color w:val="000000"/>
          <w:sz w:val="18"/>
          <w:szCs w:val="18"/>
        </w:rPr>
      </w:pPr>
      <w:r w:rsidRPr="00CA3F3D">
        <w:rPr>
          <w:rFonts w:ascii="Arial" w:hAnsi="Arial" w:cs="Arial"/>
          <w:color w:val="000000"/>
          <w:sz w:val="18"/>
          <w:szCs w:val="18"/>
        </w:rPr>
        <w:t>We maintain model portfolios for all of our core investment strategies.  This allows us to more efficiently manage our clients’ portfolios, attribute risk and monitor any deviations.  Each model has a detailed investment objective which</w:t>
      </w:r>
      <w:r w:rsidR="00581B78" w:rsidRPr="00CA3F3D">
        <w:rPr>
          <w:rFonts w:ascii="Arial" w:hAnsi="Arial" w:cs="Arial"/>
          <w:color w:val="000000"/>
          <w:sz w:val="18"/>
          <w:szCs w:val="18"/>
        </w:rPr>
        <w:t>,</w:t>
      </w:r>
      <w:r w:rsidRPr="00CA3F3D">
        <w:rPr>
          <w:rFonts w:ascii="Arial" w:hAnsi="Arial" w:cs="Arial"/>
          <w:color w:val="000000"/>
          <w:sz w:val="18"/>
          <w:szCs w:val="18"/>
        </w:rPr>
        <w:t xml:space="preserve"> together with appropriate constraints and risk controls</w:t>
      </w:r>
      <w:r w:rsidR="00581B78" w:rsidRPr="00CA3F3D">
        <w:rPr>
          <w:rFonts w:ascii="Arial" w:hAnsi="Arial" w:cs="Arial"/>
          <w:color w:val="000000"/>
          <w:sz w:val="18"/>
          <w:szCs w:val="18"/>
        </w:rPr>
        <w:t>,</w:t>
      </w:r>
      <w:r w:rsidRPr="00CA3F3D">
        <w:rPr>
          <w:rFonts w:ascii="Arial" w:hAnsi="Arial" w:cs="Arial"/>
          <w:color w:val="000000"/>
          <w:sz w:val="18"/>
          <w:szCs w:val="18"/>
        </w:rPr>
        <w:t xml:space="preserve"> ensures </w:t>
      </w:r>
      <w:r w:rsidR="00581B78" w:rsidRPr="00CA3F3D">
        <w:rPr>
          <w:rFonts w:ascii="Arial" w:hAnsi="Arial" w:cs="Arial"/>
          <w:color w:val="000000"/>
          <w:sz w:val="18"/>
          <w:szCs w:val="18"/>
        </w:rPr>
        <w:t>maximum opportunity for expectations to be</w:t>
      </w:r>
      <w:r w:rsidRPr="00CA3F3D">
        <w:rPr>
          <w:rFonts w:ascii="Arial" w:hAnsi="Arial" w:cs="Arial"/>
          <w:color w:val="000000"/>
          <w:sz w:val="18"/>
          <w:szCs w:val="18"/>
        </w:rPr>
        <w:t xml:space="preserve"> achieved.</w:t>
      </w:r>
    </w:p>
    <w:p w:rsidR="00502850" w:rsidRPr="00CA3F3D" w:rsidRDefault="00502850" w:rsidP="00CA3F3D">
      <w:pPr>
        <w:spacing w:line="360" w:lineRule="auto"/>
        <w:rPr>
          <w:rFonts w:ascii="Arial" w:hAnsi="Arial" w:cs="Arial"/>
          <w:color w:val="000000"/>
          <w:sz w:val="18"/>
          <w:szCs w:val="18"/>
        </w:rPr>
      </w:pPr>
    </w:p>
    <w:p w:rsidR="00502850" w:rsidRPr="00CA3F3D" w:rsidRDefault="00502850" w:rsidP="00CA3F3D">
      <w:pPr>
        <w:spacing w:line="360" w:lineRule="auto"/>
        <w:rPr>
          <w:rFonts w:ascii="Arial" w:hAnsi="Arial" w:cs="Arial"/>
          <w:color w:val="000000"/>
          <w:sz w:val="18"/>
          <w:szCs w:val="18"/>
        </w:rPr>
      </w:pPr>
      <w:r w:rsidRPr="00CA3F3D">
        <w:rPr>
          <w:rFonts w:ascii="Arial" w:hAnsi="Arial" w:cs="Arial"/>
          <w:color w:val="000000"/>
          <w:sz w:val="18"/>
          <w:szCs w:val="18"/>
        </w:rPr>
        <w:t>Our model portfolios are monitored by the firm’s Investment Committee who meet regularly to ensure portfolios are performing in line with expectations, review performance of investment managers and agree new asset classes or changes in policy.</w:t>
      </w:r>
    </w:p>
    <w:p w:rsidR="00502850" w:rsidRPr="00CA3F3D" w:rsidRDefault="00502850" w:rsidP="00CA3F3D">
      <w:pPr>
        <w:spacing w:line="360" w:lineRule="auto"/>
        <w:rPr>
          <w:rFonts w:ascii="Arial" w:hAnsi="Arial" w:cs="Arial"/>
          <w:color w:val="000000"/>
          <w:sz w:val="18"/>
          <w:szCs w:val="18"/>
        </w:rPr>
      </w:pPr>
    </w:p>
    <w:p w:rsidR="001C39C2" w:rsidRPr="00CA3F3D" w:rsidRDefault="001E2287" w:rsidP="00CA3F3D">
      <w:pPr>
        <w:spacing w:line="360" w:lineRule="auto"/>
        <w:rPr>
          <w:rFonts w:ascii="Arial" w:hAnsi="Arial" w:cs="Arial"/>
          <w:color w:val="000000"/>
          <w:sz w:val="18"/>
          <w:szCs w:val="18"/>
        </w:rPr>
      </w:pPr>
      <w:r w:rsidRPr="00CA3F3D">
        <w:rPr>
          <w:rFonts w:ascii="Arial" w:hAnsi="Arial" w:cs="Arial"/>
          <w:b/>
          <w:color w:val="000000"/>
          <w:sz w:val="18"/>
          <w:szCs w:val="18"/>
        </w:rPr>
        <w:t>Whole of Market</w:t>
      </w:r>
      <w:r w:rsidR="001C39C2" w:rsidRPr="00CA3F3D">
        <w:rPr>
          <w:rFonts w:ascii="Arial" w:hAnsi="Arial" w:cs="Arial"/>
          <w:b/>
          <w:color w:val="000000"/>
          <w:sz w:val="18"/>
          <w:szCs w:val="18"/>
        </w:rPr>
        <w:t xml:space="preserve"> Approach</w:t>
      </w:r>
    </w:p>
    <w:p w:rsidR="001C39C2" w:rsidRPr="00CA3F3D" w:rsidRDefault="00202877"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We believe </w:t>
      </w:r>
      <w:r w:rsidR="001C39C2" w:rsidRPr="00CA3F3D">
        <w:rPr>
          <w:rFonts w:ascii="Arial" w:hAnsi="Arial" w:cs="Arial"/>
          <w:color w:val="000000"/>
          <w:sz w:val="18"/>
          <w:szCs w:val="18"/>
        </w:rPr>
        <w:t>that no single manager will be effective at mana</w:t>
      </w:r>
      <w:r w:rsidR="003E6647" w:rsidRPr="00CA3F3D">
        <w:rPr>
          <w:rFonts w:ascii="Arial" w:hAnsi="Arial" w:cs="Arial"/>
          <w:color w:val="000000"/>
          <w:sz w:val="18"/>
          <w:szCs w:val="18"/>
        </w:rPr>
        <w:t>ging money in all asset classes.  Consequently,</w:t>
      </w:r>
      <w:r w:rsidR="001C39C2" w:rsidRPr="00CA3F3D">
        <w:rPr>
          <w:rFonts w:ascii="Arial" w:hAnsi="Arial" w:cs="Arial"/>
          <w:color w:val="000000"/>
          <w:sz w:val="18"/>
          <w:szCs w:val="18"/>
        </w:rPr>
        <w:t xml:space="preserve"> we operate an open architecture ap</w:t>
      </w:r>
      <w:r w:rsidR="003E6647" w:rsidRPr="00CA3F3D">
        <w:rPr>
          <w:rFonts w:ascii="Arial" w:hAnsi="Arial" w:cs="Arial"/>
          <w:color w:val="000000"/>
          <w:sz w:val="18"/>
          <w:szCs w:val="18"/>
        </w:rPr>
        <w:t>proach to investment management, choosing the world’s best managers wherever they may be.</w:t>
      </w:r>
    </w:p>
    <w:p w:rsidR="001C39C2" w:rsidRPr="00CA3F3D" w:rsidRDefault="001C39C2"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Our universe of investment options includes </w:t>
      </w:r>
      <w:r w:rsidR="00502850" w:rsidRPr="00CA3F3D">
        <w:rPr>
          <w:rFonts w:ascii="Arial" w:hAnsi="Arial" w:cs="Arial"/>
          <w:color w:val="000000"/>
          <w:sz w:val="18"/>
          <w:szCs w:val="18"/>
        </w:rPr>
        <w:t>Boutique Investment M</w:t>
      </w:r>
      <w:r w:rsidR="003E6647" w:rsidRPr="00CA3F3D">
        <w:rPr>
          <w:rFonts w:ascii="Arial" w:hAnsi="Arial" w:cs="Arial"/>
          <w:color w:val="000000"/>
          <w:sz w:val="18"/>
          <w:szCs w:val="18"/>
        </w:rPr>
        <w:t>anagers</w:t>
      </w:r>
      <w:r w:rsidRPr="00CA3F3D">
        <w:rPr>
          <w:rFonts w:ascii="Arial" w:hAnsi="Arial" w:cs="Arial"/>
          <w:color w:val="000000"/>
          <w:sz w:val="18"/>
          <w:szCs w:val="18"/>
        </w:rPr>
        <w:t>, UK</w:t>
      </w:r>
      <w:r w:rsidR="00502850" w:rsidRPr="00CA3F3D">
        <w:rPr>
          <w:rFonts w:ascii="Arial" w:hAnsi="Arial" w:cs="Arial"/>
          <w:color w:val="000000"/>
          <w:sz w:val="18"/>
          <w:szCs w:val="18"/>
        </w:rPr>
        <w:t xml:space="preserve"> Unit T</w:t>
      </w:r>
      <w:r w:rsidR="005E2533" w:rsidRPr="00CA3F3D">
        <w:rPr>
          <w:rFonts w:ascii="Arial" w:hAnsi="Arial" w:cs="Arial"/>
          <w:color w:val="000000"/>
          <w:sz w:val="18"/>
          <w:szCs w:val="18"/>
        </w:rPr>
        <w:t xml:space="preserve">rusts and OEICs, offshore funds, </w:t>
      </w:r>
      <w:r w:rsidR="00502850" w:rsidRPr="00CA3F3D">
        <w:rPr>
          <w:rFonts w:ascii="Arial" w:hAnsi="Arial" w:cs="Arial"/>
          <w:color w:val="000000"/>
          <w:sz w:val="18"/>
          <w:szCs w:val="18"/>
        </w:rPr>
        <w:t>Investment T</w:t>
      </w:r>
      <w:r w:rsidRPr="00CA3F3D">
        <w:rPr>
          <w:rFonts w:ascii="Arial" w:hAnsi="Arial" w:cs="Arial"/>
          <w:color w:val="000000"/>
          <w:sz w:val="18"/>
          <w:szCs w:val="18"/>
        </w:rPr>
        <w:t>rusts</w:t>
      </w:r>
      <w:r w:rsidR="005E2533" w:rsidRPr="00CA3F3D">
        <w:rPr>
          <w:rFonts w:ascii="Arial" w:hAnsi="Arial" w:cs="Arial"/>
          <w:color w:val="000000"/>
          <w:sz w:val="18"/>
          <w:szCs w:val="18"/>
        </w:rPr>
        <w:t xml:space="preserve"> and funds listed on any recognised investment exchange</w:t>
      </w:r>
      <w:r w:rsidRPr="00CA3F3D">
        <w:rPr>
          <w:rFonts w:ascii="Arial" w:hAnsi="Arial" w:cs="Arial"/>
          <w:color w:val="000000"/>
          <w:sz w:val="18"/>
          <w:szCs w:val="18"/>
        </w:rPr>
        <w:t xml:space="preserve">.  We are NOT restricted to the funds available on a particular IFA </w:t>
      </w:r>
      <w:r w:rsidR="000C5C83" w:rsidRPr="00CA3F3D">
        <w:rPr>
          <w:rFonts w:ascii="Arial" w:hAnsi="Arial" w:cs="Arial"/>
          <w:color w:val="000000"/>
          <w:sz w:val="18"/>
          <w:szCs w:val="18"/>
        </w:rPr>
        <w:t xml:space="preserve">or stockbroker </w:t>
      </w:r>
      <w:r w:rsidRPr="00CA3F3D">
        <w:rPr>
          <w:rFonts w:ascii="Arial" w:hAnsi="Arial" w:cs="Arial"/>
          <w:color w:val="000000"/>
          <w:sz w:val="18"/>
          <w:szCs w:val="18"/>
        </w:rPr>
        <w:t>investment platform.</w:t>
      </w:r>
    </w:p>
    <w:p w:rsidR="001C39C2" w:rsidRPr="00CA3F3D" w:rsidRDefault="001C39C2" w:rsidP="00B26C03">
      <w:pPr>
        <w:rPr>
          <w:rFonts w:ascii="Arial" w:hAnsi="Arial" w:cs="Arial"/>
          <w:color w:val="000000"/>
          <w:sz w:val="18"/>
          <w:szCs w:val="18"/>
        </w:rPr>
      </w:pPr>
    </w:p>
    <w:p w:rsidR="001C39C2" w:rsidRPr="00CA3F3D" w:rsidRDefault="005C302A" w:rsidP="00CA3F3D">
      <w:pPr>
        <w:spacing w:line="360" w:lineRule="auto"/>
        <w:rPr>
          <w:rFonts w:ascii="Arial" w:hAnsi="Arial" w:cs="Arial"/>
          <w:i/>
          <w:color w:val="000000"/>
          <w:sz w:val="18"/>
          <w:szCs w:val="18"/>
        </w:rPr>
      </w:pPr>
      <w:r w:rsidRPr="00CA3F3D">
        <w:rPr>
          <w:rFonts w:ascii="Arial" w:hAnsi="Arial" w:cs="Arial"/>
          <w:i/>
          <w:color w:val="000000"/>
          <w:sz w:val="18"/>
          <w:szCs w:val="18"/>
        </w:rPr>
        <w:t>Whole of Market</w:t>
      </w:r>
      <w:r w:rsidR="001C39C2" w:rsidRPr="00CA3F3D">
        <w:rPr>
          <w:rFonts w:ascii="Arial" w:hAnsi="Arial" w:cs="Arial"/>
          <w:i/>
          <w:color w:val="000000"/>
          <w:sz w:val="18"/>
          <w:szCs w:val="18"/>
        </w:rPr>
        <w:t xml:space="preserve"> – Key Benefits</w:t>
      </w:r>
    </w:p>
    <w:p w:rsidR="001C39C2" w:rsidRPr="00CA3F3D" w:rsidRDefault="001C39C2" w:rsidP="00CA3F3D">
      <w:pPr>
        <w:spacing w:line="360" w:lineRule="auto"/>
        <w:rPr>
          <w:rFonts w:ascii="Arial" w:hAnsi="Arial" w:cs="Arial"/>
          <w:color w:val="000000"/>
          <w:sz w:val="18"/>
          <w:szCs w:val="18"/>
        </w:rPr>
      </w:pPr>
    </w:p>
    <w:p w:rsidR="001C39C2" w:rsidRPr="00CA3F3D" w:rsidRDefault="001C39C2" w:rsidP="00CA3F3D">
      <w:pPr>
        <w:numPr>
          <w:ilvl w:val="0"/>
          <w:numId w:val="33"/>
        </w:numPr>
        <w:spacing w:line="360" w:lineRule="auto"/>
        <w:rPr>
          <w:rFonts w:ascii="Arial" w:hAnsi="Arial" w:cs="Arial"/>
          <w:color w:val="000000"/>
          <w:sz w:val="18"/>
          <w:szCs w:val="18"/>
        </w:rPr>
      </w:pPr>
      <w:r w:rsidRPr="00CA3F3D">
        <w:rPr>
          <w:rFonts w:ascii="Arial" w:hAnsi="Arial" w:cs="Arial"/>
          <w:color w:val="000000"/>
          <w:sz w:val="18"/>
          <w:szCs w:val="18"/>
        </w:rPr>
        <w:t>Access to some of the worlds most talented and experienced investment professionals</w:t>
      </w:r>
    </w:p>
    <w:p w:rsidR="001C39C2" w:rsidRPr="00CA3F3D" w:rsidRDefault="0032509F" w:rsidP="00CA3F3D">
      <w:pPr>
        <w:numPr>
          <w:ilvl w:val="0"/>
          <w:numId w:val="33"/>
        </w:numPr>
        <w:spacing w:line="360" w:lineRule="auto"/>
        <w:rPr>
          <w:rFonts w:ascii="Arial" w:hAnsi="Arial" w:cs="Arial"/>
          <w:color w:val="000000"/>
          <w:sz w:val="18"/>
          <w:szCs w:val="18"/>
        </w:rPr>
      </w:pPr>
      <w:r w:rsidRPr="00CA3F3D">
        <w:rPr>
          <w:rFonts w:ascii="Arial" w:hAnsi="Arial" w:cs="Arial"/>
          <w:color w:val="000000"/>
          <w:sz w:val="18"/>
          <w:szCs w:val="18"/>
        </w:rPr>
        <w:t>Risk control through diversification across asset classes, styles and managers</w:t>
      </w:r>
    </w:p>
    <w:p w:rsidR="0032509F" w:rsidRPr="00CA3F3D" w:rsidRDefault="0032509F" w:rsidP="00CA3F3D">
      <w:pPr>
        <w:numPr>
          <w:ilvl w:val="0"/>
          <w:numId w:val="33"/>
        </w:numPr>
        <w:spacing w:line="360" w:lineRule="auto"/>
        <w:rPr>
          <w:rFonts w:ascii="Arial" w:hAnsi="Arial" w:cs="Arial"/>
          <w:color w:val="000000"/>
          <w:sz w:val="18"/>
          <w:szCs w:val="18"/>
        </w:rPr>
      </w:pPr>
      <w:r w:rsidRPr="00CA3F3D">
        <w:rPr>
          <w:rFonts w:ascii="Arial" w:hAnsi="Arial" w:cs="Arial"/>
          <w:color w:val="000000"/>
          <w:sz w:val="18"/>
          <w:szCs w:val="18"/>
        </w:rPr>
        <w:t>Much reduced stock specific risk</w:t>
      </w:r>
    </w:p>
    <w:p w:rsidR="0032509F" w:rsidRPr="00CA3F3D" w:rsidRDefault="003E6647" w:rsidP="00CA3F3D">
      <w:pPr>
        <w:numPr>
          <w:ilvl w:val="0"/>
          <w:numId w:val="33"/>
        </w:numPr>
        <w:spacing w:line="360" w:lineRule="auto"/>
        <w:rPr>
          <w:rFonts w:ascii="Arial" w:hAnsi="Arial" w:cs="Arial"/>
          <w:color w:val="000000"/>
          <w:sz w:val="18"/>
          <w:szCs w:val="18"/>
        </w:rPr>
      </w:pPr>
      <w:r w:rsidRPr="00CA3F3D">
        <w:rPr>
          <w:rFonts w:ascii="Arial" w:hAnsi="Arial" w:cs="Arial"/>
          <w:color w:val="000000"/>
          <w:sz w:val="18"/>
          <w:szCs w:val="18"/>
        </w:rPr>
        <w:t>Monitoring your investment</w:t>
      </w:r>
      <w:r w:rsidR="0032509F" w:rsidRPr="00CA3F3D">
        <w:rPr>
          <w:rFonts w:ascii="Arial" w:hAnsi="Arial" w:cs="Arial"/>
          <w:color w:val="000000"/>
          <w:sz w:val="18"/>
          <w:szCs w:val="18"/>
        </w:rPr>
        <w:t xml:space="preserve"> managers against strict buy and sell criteria</w:t>
      </w:r>
    </w:p>
    <w:p w:rsidR="0032509F" w:rsidRPr="00CA3F3D" w:rsidRDefault="0032509F" w:rsidP="00CA3F3D">
      <w:pPr>
        <w:numPr>
          <w:ilvl w:val="0"/>
          <w:numId w:val="33"/>
        </w:numPr>
        <w:spacing w:line="360" w:lineRule="auto"/>
        <w:rPr>
          <w:rFonts w:ascii="Arial" w:hAnsi="Arial" w:cs="Arial"/>
          <w:color w:val="000000"/>
          <w:sz w:val="18"/>
          <w:szCs w:val="18"/>
        </w:rPr>
      </w:pPr>
      <w:r w:rsidRPr="00CA3F3D">
        <w:rPr>
          <w:rFonts w:ascii="Arial" w:hAnsi="Arial" w:cs="Arial"/>
          <w:color w:val="000000"/>
          <w:sz w:val="18"/>
          <w:szCs w:val="18"/>
        </w:rPr>
        <w:t>Competitive total expense ratio</w:t>
      </w:r>
    </w:p>
    <w:p w:rsidR="0032509F" w:rsidRPr="00CA3F3D" w:rsidRDefault="0032509F" w:rsidP="00CA3F3D">
      <w:pPr>
        <w:spacing w:line="360" w:lineRule="auto"/>
        <w:rPr>
          <w:rFonts w:ascii="Arial" w:hAnsi="Arial" w:cs="Arial"/>
          <w:color w:val="000000"/>
          <w:sz w:val="18"/>
          <w:szCs w:val="18"/>
        </w:rPr>
      </w:pPr>
    </w:p>
    <w:p w:rsidR="0032509F" w:rsidRPr="00CA3F3D" w:rsidRDefault="0032509F" w:rsidP="00CA3F3D">
      <w:pPr>
        <w:spacing w:line="360" w:lineRule="auto"/>
        <w:rPr>
          <w:rFonts w:ascii="Arial" w:hAnsi="Arial" w:cs="Arial"/>
          <w:b/>
          <w:color w:val="000000"/>
          <w:sz w:val="18"/>
          <w:szCs w:val="18"/>
        </w:rPr>
      </w:pPr>
      <w:r w:rsidRPr="00CA3F3D">
        <w:rPr>
          <w:rFonts w:ascii="Arial" w:hAnsi="Arial" w:cs="Arial"/>
          <w:b/>
          <w:color w:val="000000"/>
          <w:sz w:val="18"/>
          <w:szCs w:val="18"/>
        </w:rPr>
        <w:t>Manager Selection and De-selection</w:t>
      </w:r>
    </w:p>
    <w:p w:rsidR="001C39C2" w:rsidRPr="00CA3F3D" w:rsidRDefault="0032509F" w:rsidP="00CA3F3D">
      <w:pPr>
        <w:spacing w:line="360" w:lineRule="auto"/>
        <w:rPr>
          <w:rFonts w:ascii="Arial" w:hAnsi="Arial" w:cs="Arial"/>
          <w:color w:val="000000"/>
          <w:sz w:val="18"/>
          <w:szCs w:val="18"/>
        </w:rPr>
      </w:pPr>
      <w:r w:rsidRPr="00CA3F3D">
        <w:rPr>
          <w:rFonts w:ascii="Arial" w:hAnsi="Arial" w:cs="Arial"/>
          <w:color w:val="000000"/>
          <w:sz w:val="18"/>
          <w:szCs w:val="18"/>
        </w:rPr>
        <w:t>We have a detailed process for</w:t>
      </w:r>
      <w:r w:rsidR="003E6647" w:rsidRPr="00CA3F3D">
        <w:rPr>
          <w:rFonts w:ascii="Arial" w:hAnsi="Arial" w:cs="Arial"/>
          <w:color w:val="000000"/>
          <w:sz w:val="18"/>
          <w:szCs w:val="18"/>
        </w:rPr>
        <w:t xml:space="preserve"> the selection, monitoring and de-selection</w:t>
      </w:r>
      <w:r w:rsidRPr="00CA3F3D">
        <w:rPr>
          <w:rFonts w:ascii="Arial" w:hAnsi="Arial" w:cs="Arial"/>
          <w:color w:val="000000"/>
          <w:sz w:val="18"/>
          <w:szCs w:val="18"/>
        </w:rPr>
        <w:t xml:space="preserve"> of investment managers.  It is designed to put managers on watch and to trigger </w:t>
      </w:r>
      <w:r w:rsidR="00FC3785" w:rsidRPr="00CA3F3D">
        <w:rPr>
          <w:rFonts w:ascii="Arial" w:hAnsi="Arial" w:cs="Arial"/>
          <w:color w:val="000000"/>
          <w:sz w:val="18"/>
          <w:szCs w:val="18"/>
        </w:rPr>
        <w:t xml:space="preserve">recommended </w:t>
      </w:r>
      <w:r w:rsidRPr="00CA3F3D">
        <w:rPr>
          <w:rFonts w:ascii="Arial" w:hAnsi="Arial" w:cs="Arial"/>
          <w:color w:val="000000"/>
          <w:sz w:val="18"/>
          <w:szCs w:val="18"/>
        </w:rPr>
        <w:t xml:space="preserve">sales in the event of excessive risk </w:t>
      </w:r>
      <w:r w:rsidR="00502850" w:rsidRPr="00CA3F3D">
        <w:rPr>
          <w:rFonts w:ascii="Arial" w:hAnsi="Arial" w:cs="Arial"/>
          <w:color w:val="000000"/>
          <w:sz w:val="18"/>
          <w:szCs w:val="18"/>
        </w:rPr>
        <w:t xml:space="preserve">or poor performance </w:t>
      </w:r>
      <w:r w:rsidRPr="00CA3F3D">
        <w:rPr>
          <w:rFonts w:ascii="Arial" w:hAnsi="Arial" w:cs="Arial"/>
          <w:color w:val="000000"/>
          <w:sz w:val="18"/>
          <w:szCs w:val="18"/>
        </w:rPr>
        <w:t>relative to the market or peers.  This ana</w:t>
      </w:r>
      <w:r w:rsidR="003E6647" w:rsidRPr="00CA3F3D">
        <w:rPr>
          <w:rFonts w:ascii="Arial" w:hAnsi="Arial" w:cs="Arial"/>
          <w:color w:val="000000"/>
          <w:sz w:val="18"/>
          <w:szCs w:val="18"/>
        </w:rPr>
        <w:t>lysis is applied to all manager</w:t>
      </w:r>
      <w:r w:rsidRPr="00CA3F3D">
        <w:rPr>
          <w:rFonts w:ascii="Arial" w:hAnsi="Arial" w:cs="Arial"/>
          <w:color w:val="000000"/>
          <w:sz w:val="18"/>
          <w:szCs w:val="18"/>
        </w:rPr>
        <w:t>s.</w:t>
      </w:r>
    </w:p>
    <w:p w:rsidR="0032509F" w:rsidRPr="00CA3F3D" w:rsidRDefault="0032509F" w:rsidP="00CA3F3D">
      <w:pPr>
        <w:spacing w:line="360" w:lineRule="auto"/>
        <w:rPr>
          <w:rFonts w:ascii="Arial" w:hAnsi="Arial" w:cs="Arial"/>
          <w:color w:val="000000"/>
          <w:sz w:val="18"/>
          <w:szCs w:val="18"/>
        </w:rPr>
      </w:pPr>
    </w:p>
    <w:p w:rsidR="0032509F" w:rsidRPr="00CA3F3D" w:rsidRDefault="0032509F" w:rsidP="00CA3F3D">
      <w:pPr>
        <w:spacing w:line="360" w:lineRule="auto"/>
        <w:rPr>
          <w:rFonts w:ascii="Arial" w:hAnsi="Arial" w:cs="Arial"/>
          <w:color w:val="000000"/>
          <w:sz w:val="18"/>
          <w:szCs w:val="18"/>
        </w:rPr>
      </w:pPr>
      <w:r w:rsidRPr="00CA3F3D">
        <w:rPr>
          <w:rFonts w:ascii="Arial" w:hAnsi="Arial" w:cs="Arial"/>
          <w:color w:val="000000"/>
          <w:sz w:val="18"/>
          <w:szCs w:val="18"/>
        </w:rPr>
        <w:t>All manager appointments are made against these criteria and of particular importance are:</w:t>
      </w:r>
    </w:p>
    <w:p w:rsidR="0032509F" w:rsidRPr="00CA3F3D" w:rsidRDefault="0032509F" w:rsidP="00CA3F3D">
      <w:pPr>
        <w:numPr>
          <w:ilvl w:val="0"/>
          <w:numId w:val="34"/>
        </w:numPr>
        <w:spacing w:line="360" w:lineRule="auto"/>
        <w:rPr>
          <w:rFonts w:ascii="Arial" w:hAnsi="Arial" w:cs="Arial"/>
          <w:color w:val="000000"/>
          <w:sz w:val="18"/>
          <w:szCs w:val="18"/>
        </w:rPr>
      </w:pPr>
      <w:r w:rsidRPr="00CA3F3D">
        <w:rPr>
          <w:rFonts w:ascii="Arial" w:hAnsi="Arial" w:cs="Arial"/>
          <w:color w:val="000000"/>
          <w:sz w:val="18"/>
          <w:szCs w:val="18"/>
        </w:rPr>
        <w:t>A consistent track record</w:t>
      </w:r>
    </w:p>
    <w:p w:rsidR="00502850" w:rsidRPr="00CA3F3D" w:rsidRDefault="00502850" w:rsidP="00CA3F3D">
      <w:pPr>
        <w:numPr>
          <w:ilvl w:val="0"/>
          <w:numId w:val="34"/>
        </w:numPr>
        <w:spacing w:line="360" w:lineRule="auto"/>
        <w:rPr>
          <w:rFonts w:ascii="Arial" w:hAnsi="Arial" w:cs="Arial"/>
          <w:color w:val="000000"/>
          <w:sz w:val="18"/>
          <w:szCs w:val="18"/>
        </w:rPr>
      </w:pPr>
      <w:r w:rsidRPr="00CA3F3D">
        <w:rPr>
          <w:rFonts w:ascii="Arial" w:hAnsi="Arial" w:cs="Arial"/>
          <w:color w:val="000000"/>
          <w:sz w:val="18"/>
          <w:szCs w:val="18"/>
        </w:rPr>
        <w:t>Excellent risk adjusted returns</w:t>
      </w:r>
    </w:p>
    <w:p w:rsidR="0032509F" w:rsidRPr="00CA3F3D" w:rsidRDefault="0032509F" w:rsidP="00CA3F3D">
      <w:pPr>
        <w:numPr>
          <w:ilvl w:val="0"/>
          <w:numId w:val="34"/>
        </w:numPr>
        <w:spacing w:line="360" w:lineRule="auto"/>
        <w:rPr>
          <w:rFonts w:ascii="Arial" w:hAnsi="Arial" w:cs="Arial"/>
          <w:color w:val="000000"/>
          <w:sz w:val="18"/>
          <w:szCs w:val="18"/>
        </w:rPr>
      </w:pPr>
      <w:r w:rsidRPr="00CA3F3D">
        <w:rPr>
          <w:rFonts w:ascii="Arial" w:hAnsi="Arial" w:cs="Arial"/>
          <w:color w:val="000000"/>
          <w:sz w:val="18"/>
          <w:szCs w:val="18"/>
        </w:rPr>
        <w:t>Management tenure</w:t>
      </w:r>
    </w:p>
    <w:p w:rsidR="0032509F" w:rsidRPr="00CA3F3D" w:rsidRDefault="0032509F" w:rsidP="00CA3F3D">
      <w:pPr>
        <w:numPr>
          <w:ilvl w:val="0"/>
          <w:numId w:val="34"/>
        </w:numPr>
        <w:spacing w:line="360" w:lineRule="auto"/>
        <w:rPr>
          <w:rFonts w:ascii="Arial" w:hAnsi="Arial" w:cs="Arial"/>
          <w:color w:val="000000"/>
          <w:sz w:val="18"/>
          <w:szCs w:val="18"/>
        </w:rPr>
      </w:pPr>
      <w:r w:rsidRPr="00CA3F3D">
        <w:rPr>
          <w:rFonts w:ascii="Arial" w:hAnsi="Arial" w:cs="Arial"/>
          <w:color w:val="000000"/>
          <w:sz w:val="18"/>
          <w:szCs w:val="18"/>
        </w:rPr>
        <w:lastRenderedPageBreak/>
        <w:t>Good communication links with the manager</w:t>
      </w:r>
    </w:p>
    <w:p w:rsidR="0032509F" w:rsidRPr="00CA3F3D" w:rsidRDefault="0032509F" w:rsidP="00CA3F3D">
      <w:pPr>
        <w:spacing w:line="360" w:lineRule="auto"/>
        <w:rPr>
          <w:rFonts w:ascii="Arial" w:hAnsi="Arial" w:cs="Arial"/>
          <w:color w:val="000000"/>
          <w:sz w:val="18"/>
          <w:szCs w:val="18"/>
        </w:rPr>
      </w:pPr>
    </w:p>
    <w:p w:rsidR="00F237D7" w:rsidRPr="00CA3F3D" w:rsidRDefault="00F237D7" w:rsidP="00CA3F3D">
      <w:pPr>
        <w:spacing w:line="360" w:lineRule="auto"/>
        <w:rPr>
          <w:rFonts w:ascii="Arial" w:hAnsi="Arial" w:cs="Arial"/>
          <w:color w:val="000000"/>
          <w:sz w:val="18"/>
          <w:szCs w:val="18"/>
        </w:rPr>
      </w:pPr>
      <w:r w:rsidRPr="00CA3F3D">
        <w:rPr>
          <w:rFonts w:ascii="Arial" w:hAnsi="Arial" w:cs="Arial"/>
          <w:color w:val="000000"/>
          <w:sz w:val="18"/>
          <w:szCs w:val="18"/>
        </w:rPr>
        <w:t xml:space="preserve">The following chart </w:t>
      </w:r>
      <w:r w:rsidR="009B3FF2" w:rsidRPr="00CA3F3D">
        <w:rPr>
          <w:rFonts w:ascii="Arial" w:hAnsi="Arial" w:cs="Arial"/>
          <w:color w:val="000000"/>
          <w:sz w:val="18"/>
          <w:szCs w:val="18"/>
        </w:rPr>
        <w:t>illustrates</w:t>
      </w:r>
      <w:r w:rsidRPr="00CA3F3D">
        <w:rPr>
          <w:rFonts w:ascii="Arial" w:hAnsi="Arial" w:cs="Arial"/>
          <w:color w:val="000000"/>
          <w:sz w:val="18"/>
          <w:szCs w:val="18"/>
        </w:rPr>
        <w:t xml:space="preserve"> our manager selecti</w:t>
      </w:r>
      <w:r w:rsidR="00FC3785" w:rsidRPr="00CA3F3D">
        <w:rPr>
          <w:rFonts w:ascii="Arial" w:hAnsi="Arial" w:cs="Arial"/>
          <w:color w:val="000000"/>
          <w:sz w:val="18"/>
          <w:szCs w:val="18"/>
        </w:rPr>
        <w:t>on process, starting with over 5</w:t>
      </w:r>
      <w:r w:rsidR="009B3FF2" w:rsidRPr="00CA3F3D">
        <w:rPr>
          <w:rFonts w:ascii="Arial" w:hAnsi="Arial" w:cs="Arial"/>
          <w:color w:val="000000"/>
          <w:sz w:val="18"/>
          <w:szCs w:val="18"/>
        </w:rPr>
        <w:t>3</w:t>
      </w:r>
      <w:r w:rsidRPr="00CA3F3D">
        <w:rPr>
          <w:rFonts w:ascii="Arial" w:hAnsi="Arial" w:cs="Arial"/>
          <w:color w:val="000000"/>
          <w:sz w:val="18"/>
          <w:szCs w:val="18"/>
        </w:rPr>
        <w:t>,000 manager options which are refine</w:t>
      </w:r>
      <w:r w:rsidR="00AB0ADE" w:rsidRPr="00CA3F3D">
        <w:rPr>
          <w:rFonts w:ascii="Arial" w:hAnsi="Arial" w:cs="Arial"/>
          <w:color w:val="000000"/>
          <w:sz w:val="18"/>
          <w:szCs w:val="18"/>
        </w:rPr>
        <w:t>d down to c.25 managers who would</w:t>
      </w:r>
      <w:r w:rsidRPr="00CA3F3D">
        <w:rPr>
          <w:rFonts w:ascii="Arial" w:hAnsi="Arial" w:cs="Arial"/>
          <w:color w:val="000000"/>
          <w:sz w:val="18"/>
          <w:szCs w:val="18"/>
        </w:rPr>
        <w:t xml:space="preserve"> be used in your portfolio.</w:t>
      </w:r>
    </w:p>
    <w:p w:rsidR="00F237D7" w:rsidRPr="00CA3F3D" w:rsidRDefault="00F237D7" w:rsidP="0032509F">
      <w:pPr>
        <w:rPr>
          <w:rFonts w:ascii="Arial" w:hAnsi="Arial" w:cs="Arial"/>
          <w:color w:val="000000"/>
          <w:sz w:val="18"/>
          <w:szCs w:val="18"/>
        </w:rPr>
      </w:pPr>
    </w:p>
    <w:p w:rsidR="00F237D7" w:rsidRPr="00CA3F3D" w:rsidRDefault="007008C9" w:rsidP="0032509F">
      <w:pPr>
        <w:rPr>
          <w:rFonts w:ascii="Arial" w:hAnsi="Arial" w:cs="Arial"/>
          <w:color w:val="000000"/>
          <w:sz w:val="18"/>
          <w:szCs w:val="18"/>
        </w:rPr>
      </w:pPr>
      <w:r>
        <w:rPr>
          <w:rFonts w:ascii="Arial" w:hAnsi="Arial" w:cs="Arial"/>
          <w:color w:val="000000"/>
          <w:sz w:val="18"/>
          <w:szCs w:val="18"/>
        </w:rPr>
      </w:r>
      <w:r>
        <w:rPr>
          <w:rFonts w:ascii="Arial" w:hAnsi="Arial" w:cs="Arial"/>
          <w:color w:val="000000"/>
          <w:sz w:val="18"/>
          <w:szCs w:val="18"/>
        </w:rPr>
        <w:pict>
          <v:group id="_x0000_s1026" editas="canvas" style="width:432.3pt;height:211.7pt;mso-position-horizontal-relative:char;mso-position-vertical-relative:line" coordorigin="2350,6510" coordsize="11386,57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0;top:6510;width:11386;height:5735"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5373;top:6510;width:5292;height:4861;v-text-anchor:middle" fillcolor="#0768a9">
              <v:fill color2="fill darken(118)" rotate="t" method="linear sigma" type="gradient"/>
            </v:shape>
            <v:shape id="_x0000_s1029" type="#_x0000_t5" style="position:absolute;left:5373;top:10496;width:5294;height:875;v-text-anchor:middle" fillcolor="#0768a9" stroked="f"/>
            <v:shape id="_x0000_s1030" type="#_x0000_t5" style="position:absolute;left:5373;top:11371;width:5294;height:874;rotation:180;v-text-anchor:middle" fillcolor="#0768a9" stroked="f"/>
            <v:shape id="_x0000_s1031" type="#_x0000_t5" style="position:absolute;left:5750;top:9914;width:4538;height:777;v-text-anchor:middle" fillcolor="silver"/>
            <v:shape id="_x0000_s1032" type="#_x0000_t5" style="position:absolute;left:6790;top:7970;width:2458;height:777;v-text-anchor:middle" fillcolor="silver"/>
            <v:shape id="_x0000_s1033" type="#_x0000_t5" style="position:absolute;left:7263;top:7288;width:1512;height:583;v-text-anchor:middle" fillcolor="silver"/>
            <v:shapetype id="_x0000_t202" coordsize="21600,21600" o:spt="202" path="m,l,21600r21600,l21600,xe">
              <v:stroke joinstyle="miter"/>
              <v:path gradientshapeok="t" o:connecttype="rect"/>
            </v:shapetype>
            <v:shape id="_x0000_s1034" type="#_x0000_t202" style="position:absolute;left:6886;top:11079;width:2456;height:742" filled="f" fillcolor="#bbe0e3" stroked="f">
              <v:textbox style="mso-next-textbox:#_x0000_s1034" inset="1.60019mm,.80011mm,1.60019mm,.80011mm">
                <w:txbxContent>
                  <w:p w:rsidR="00006D4E" w:rsidRPr="00CF5426" w:rsidRDefault="00006D4E" w:rsidP="00F237D7">
                    <w:pPr>
                      <w:autoSpaceDE w:val="0"/>
                      <w:autoSpaceDN w:val="0"/>
                      <w:adjustRightInd w:val="0"/>
                      <w:jc w:val="center"/>
                      <w:rPr>
                        <w:b/>
                        <w:bCs/>
                        <w:color w:val="FFFFFF"/>
                        <w:sz w:val="15"/>
                        <w:szCs w:val="24"/>
                        <w:lang w:val="en-GB"/>
                      </w:rPr>
                    </w:pPr>
                    <w:r>
                      <w:rPr>
                        <w:b/>
                        <w:bCs/>
                        <w:color w:val="FFFFFF"/>
                        <w:sz w:val="15"/>
                        <w:szCs w:val="24"/>
                        <w:lang w:val="en-GB"/>
                      </w:rPr>
                      <w:t>53,311</w:t>
                    </w:r>
                  </w:p>
                  <w:p w:rsidR="00006D4E" w:rsidRPr="00CF5426" w:rsidRDefault="00006D4E" w:rsidP="00F237D7">
                    <w:pPr>
                      <w:autoSpaceDE w:val="0"/>
                      <w:autoSpaceDN w:val="0"/>
                      <w:adjustRightInd w:val="0"/>
                      <w:jc w:val="center"/>
                      <w:rPr>
                        <w:b/>
                        <w:bCs/>
                        <w:color w:val="FFFFFF"/>
                        <w:sz w:val="15"/>
                        <w:szCs w:val="24"/>
                      </w:rPr>
                    </w:pPr>
                    <w:r w:rsidRPr="00CF5426">
                      <w:rPr>
                        <w:b/>
                        <w:bCs/>
                        <w:color w:val="FFFFFF"/>
                        <w:sz w:val="15"/>
                        <w:szCs w:val="24"/>
                        <w:lang w:val="en-GB"/>
                      </w:rPr>
                      <w:t>Number of Managers</w:t>
                    </w:r>
                  </w:p>
                </w:txbxContent>
              </v:textbox>
            </v:shape>
            <v:shape id="_x0000_s1035" type="#_x0000_t202" style="position:absolute;left:7642;top:7384;width:662;height:371" filled="f" fillcolor="#bbe0e3" stroked="f">
              <v:textbox style="mso-next-textbox:#_x0000_s1035" inset="1.60019mm,.80011mm,1.60019mm,.80011mm">
                <w:txbxContent>
                  <w:p w:rsidR="00006D4E" w:rsidRPr="00CF5426" w:rsidRDefault="00006D4E" w:rsidP="00F237D7">
                    <w:pPr>
                      <w:autoSpaceDE w:val="0"/>
                      <w:autoSpaceDN w:val="0"/>
                      <w:adjustRightInd w:val="0"/>
                      <w:jc w:val="center"/>
                      <w:rPr>
                        <w:b/>
                        <w:bCs/>
                        <w:color w:val="000000"/>
                        <w:sz w:val="15"/>
                        <w:szCs w:val="24"/>
                      </w:rPr>
                    </w:pPr>
                    <w:r w:rsidRPr="00CF5426">
                      <w:rPr>
                        <w:b/>
                        <w:bCs/>
                        <w:color w:val="000000"/>
                        <w:sz w:val="15"/>
                        <w:szCs w:val="24"/>
                        <w:lang w:val="en-GB"/>
                      </w:rPr>
                      <w:t>25</w:t>
                    </w:r>
                  </w:p>
                </w:txbxContent>
              </v:textbox>
            </v:shape>
            <v:shape id="_x0000_s1036" type="#_x0000_t202" style="position:absolute;left:7642;top:8261;width:756;height:370" filled="f" fillcolor="#bbe0e3" stroked="f">
              <v:textbox style="mso-next-textbox:#_x0000_s1036" inset="1.60019mm,.80011mm,1.60019mm,.80011mm">
                <w:txbxContent>
                  <w:p w:rsidR="00006D4E" w:rsidRPr="00CF5426" w:rsidRDefault="00006D4E" w:rsidP="00F237D7">
                    <w:pPr>
                      <w:autoSpaceDE w:val="0"/>
                      <w:autoSpaceDN w:val="0"/>
                      <w:adjustRightInd w:val="0"/>
                      <w:jc w:val="center"/>
                      <w:rPr>
                        <w:b/>
                        <w:bCs/>
                        <w:color w:val="000000"/>
                        <w:sz w:val="15"/>
                        <w:szCs w:val="24"/>
                      </w:rPr>
                    </w:pPr>
                    <w:r w:rsidRPr="00CF5426">
                      <w:rPr>
                        <w:b/>
                        <w:bCs/>
                        <w:color w:val="000000"/>
                        <w:sz w:val="15"/>
                        <w:szCs w:val="24"/>
                        <w:lang w:val="en-GB"/>
                      </w:rPr>
                      <w:t>57</w:t>
                    </w:r>
                  </w:p>
                </w:txbxContent>
              </v:textbox>
            </v:shape>
            <v:shape id="_x0000_s1037" type="#_x0000_t5" style="position:absolute;left:6319;top:8940;width:3496;height:778;v-text-anchor:middle" fillcolor="silver"/>
            <v:shape id="_x0000_s1038" type="#_x0000_t202" style="position:absolute;left:7642;top:9231;width:756;height:371" filled="f" fillcolor="#bbe0e3" stroked="f">
              <v:textbox style="mso-next-textbox:#_x0000_s1038" inset="1.60019mm,.80011mm,1.60019mm,.80011mm">
                <w:txbxContent>
                  <w:p w:rsidR="00006D4E" w:rsidRPr="00CF5426" w:rsidRDefault="00006D4E" w:rsidP="00F237D7">
                    <w:pPr>
                      <w:autoSpaceDE w:val="0"/>
                      <w:autoSpaceDN w:val="0"/>
                      <w:adjustRightInd w:val="0"/>
                      <w:jc w:val="center"/>
                      <w:rPr>
                        <w:b/>
                        <w:bCs/>
                        <w:color w:val="000000"/>
                        <w:sz w:val="15"/>
                        <w:szCs w:val="24"/>
                      </w:rPr>
                    </w:pPr>
                    <w:r w:rsidRPr="00CF5426">
                      <w:rPr>
                        <w:b/>
                        <w:bCs/>
                        <w:color w:val="000000"/>
                        <w:sz w:val="15"/>
                        <w:szCs w:val="24"/>
                        <w:lang w:val="en-GB"/>
                      </w:rPr>
                      <w:t>120</w:t>
                    </w:r>
                  </w:p>
                </w:txbxContent>
              </v:textbox>
            </v:shape>
            <v:shape id="_x0000_s1039" type="#_x0000_t202" style="position:absolute;left:7642;top:10205;width:756;height:370" filled="f" fillcolor="#bbe0e3" stroked="f">
              <v:textbox style="mso-next-textbox:#_x0000_s1039" inset="1.60019mm,.80011mm,1.60019mm,.80011mm">
                <w:txbxContent>
                  <w:p w:rsidR="00006D4E" w:rsidRPr="00CF5426" w:rsidRDefault="00006D4E" w:rsidP="00F237D7">
                    <w:pPr>
                      <w:autoSpaceDE w:val="0"/>
                      <w:autoSpaceDN w:val="0"/>
                      <w:adjustRightInd w:val="0"/>
                      <w:jc w:val="center"/>
                      <w:rPr>
                        <w:b/>
                        <w:bCs/>
                        <w:color w:val="000000"/>
                        <w:sz w:val="15"/>
                        <w:szCs w:val="24"/>
                      </w:rPr>
                    </w:pPr>
                    <w:r w:rsidRPr="00CF5426">
                      <w:rPr>
                        <w:b/>
                        <w:bCs/>
                        <w:color w:val="000000"/>
                        <w:sz w:val="15"/>
                        <w:szCs w:val="24"/>
                        <w:lang w:val="en-GB"/>
                      </w:rPr>
                      <w:t>150</w:t>
                    </w:r>
                  </w:p>
                </w:txbxContent>
              </v:textbox>
            </v:shape>
            <v:line id="_x0000_s1040" style="position:absolute;flip:x" from="4428,7871" to="7263,7871"/>
            <v:line id="_x0000_s1041" style="position:absolute;flip:x" from="3957,8745" to="6790,8745"/>
            <v:line id="_x0000_s1042" style="position:absolute;flip:x" from="3294,9718" to="6223,9718"/>
            <v:line id="_x0000_s1043" style="position:absolute;flip:x" from="2444,10691" to="5750,10691"/>
            <v:shape id="_x0000_s1044" type="#_x0000_t202" style="position:absolute;left:4996;top:6705;width:2361;height:495" filled="f" fillcolor="#bbe0e3" stroked="f">
              <v:textbox style="mso-next-textbox:#_x0000_s1044" inset="1.60019mm,.80011mm,1.60019mm,.80011mm">
                <w:txbxContent>
                  <w:p w:rsidR="00006D4E" w:rsidRPr="00CF5426" w:rsidRDefault="00006D4E" w:rsidP="00F237D7">
                    <w:pPr>
                      <w:autoSpaceDE w:val="0"/>
                      <w:autoSpaceDN w:val="0"/>
                      <w:adjustRightInd w:val="0"/>
                      <w:rPr>
                        <w:b/>
                        <w:bCs/>
                        <w:color w:val="0768A9"/>
                        <w:sz w:val="23"/>
                        <w:szCs w:val="36"/>
                      </w:rPr>
                    </w:pPr>
                    <w:r w:rsidRPr="00CF5426">
                      <w:rPr>
                        <w:b/>
                        <w:bCs/>
                        <w:color w:val="0768A9"/>
                        <w:sz w:val="23"/>
                        <w:szCs w:val="36"/>
                        <w:lang w:val="en-GB"/>
                      </w:rPr>
                      <w:t>Process</w:t>
                    </w:r>
                  </w:p>
                </w:txbxContent>
              </v:textbox>
            </v:shape>
            <v:shape id="_x0000_s1045" type="#_x0000_t202" style="position:absolute;left:8869;top:6705;width:2360;height:495" filled="f" fillcolor="#bbe0e3" stroked="f">
              <v:textbox style="mso-next-textbox:#_x0000_s1045" inset="1.60019mm,.80011mm,1.60019mm,.80011mm">
                <w:txbxContent>
                  <w:p w:rsidR="00006D4E" w:rsidRPr="00CF5426" w:rsidRDefault="00006D4E" w:rsidP="00F237D7">
                    <w:pPr>
                      <w:autoSpaceDE w:val="0"/>
                      <w:autoSpaceDN w:val="0"/>
                      <w:adjustRightInd w:val="0"/>
                      <w:rPr>
                        <w:b/>
                        <w:bCs/>
                        <w:color w:val="0768A9"/>
                        <w:sz w:val="23"/>
                        <w:szCs w:val="36"/>
                      </w:rPr>
                    </w:pPr>
                    <w:r w:rsidRPr="00CF5426">
                      <w:rPr>
                        <w:b/>
                        <w:bCs/>
                        <w:color w:val="0768A9"/>
                        <w:sz w:val="23"/>
                        <w:szCs w:val="36"/>
                        <w:lang w:val="en-GB"/>
                      </w:rPr>
                      <w:t>Resource</w:t>
                    </w:r>
                  </w:p>
                </w:txbxContent>
              </v:textbox>
            </v:shape>
            <v:shape id="_x0000_s1046" type="#_x0000_t202" style="position:absolute;left:4713;top:7384;width:2550;height:455" filled="f" fillcolor="#bbe0e3" stroked="f">
              <v:textbox style="mso-next-textbox:#_x0000_s1046" inset="1.60019mm,.80011mm,1.60019mm,.80011mm">
                <w:txbxContent>
                  <w:p w:rsidR="00006D4E" w:rsidRPr="00CF5426" w:rsidRDefault="00006D4E" w:rsidP="00F237D7">
                    <w:pPr>
                      <w:autoSpaceDE w:val="0"/>
                      <w:autoSpaceDN w:val="0"/>
                      <w:adjustRightInd w:val="0"/>
                      <w:rPr>
                        <w:color w:val="000000"/>
                        <w:szCs w:val="32"/>
                      </w:rPr>
                    </w:pPr>
                    <w:r w:rsidRPr="00CF5426">
                      <w:rPr>
                        <w:color w:val="000000"/>
                        <w:szCs w:val="32"/>
                        <w:lang w:val="en-GB"/>
                      </w:rPr>
                      <w:t>Investment</w:t>
                    </w:r>
                  </w:p>
                </w:txbxContent>
              </v:textbox>
            </v:shape>
            <v:shape id="_x0000_s1047" type="#_x0000_t202" style="position:absolute;left:4240;top:8261;width:2550;height:454" filled="f" fillcolor="#bbe0e3" stroked="f">
              <v:textbox style="mso-next-textbox:#_x0000_s1047" inset="1.60019mm,.80011mm,1.60019mm,.80011mm">
                <w:txbxContent>
                  <w:p w:rsidR="00006D4E" w:rsidRPr="00CF5426" w:rsidRDefault="00006D4E" w:rsidP="00F237D7">
                    <w:pPr>
                      <w:autoSpaceDE w:val="0"/>
                      <w:autoSpaceDN w:val="0"/>
                      <w:adjustRightInd w:val="0"/>
                      <w:rPr>
                        <w:color w:val="000000"/>
                        <w:szCs w:val="32"/>
                      </w:rPr>
                    </w:pPr>
                    <w:r w:rsidRPr="00CF5426">
                      <w:rPr>
                        <w:color w:val="000000"/>
                        <w:szCs w:val="32"/>
                        <w:lang w:val="en-GB"/>
                      </w:rPr>
                      <w:t>Approved List</w:t>
                    </w:r>
                  </w:p>
                </w:txbxContent>
              </v:textbox>
            </v:shape>
            <v:shape id="_x0000_s1048" type="#_x0000_t202" style="position:absolute;left:3011;top:9231;width:3400;height:455" filled="f" fillcolor="#bbe0e3" stroked="f">
              <v:textbox style="mso-next-textbox:#_x0000_s1048" inset="1.60019mm,.80011mm,1.60019mm,.80011mm">
                <w:txbxContent>
                  <w:p w:rsidR="00006D4E" w:rsidRPr="00CF5426" w:rsidRDefault="00006D4E" w:rsidP="00F237D7">
                    <w:pPr>
                      <w:autoSpaceDE w:val="0"/>
                      <w:autoSpaceDN w:val="0"/>
                      <w:adjustRightInd w:val="0"/>
                      <w:rPr>
                        <w:color w:val="000000"/>
                        <w:szCs w:val="32"/>
                      </w:rPr>
                    </w:pPr>
                    <w:r w:rsidRPr="00CF5426">
                      <w:rPr>
                        <w:color w:val="000000"/>
                        <w:szCs w:val="32"/>
                        <w:lang w:val="en-GB"/>
                      </w:rPr>
                      <w:t>Qualitative Due Diligence</w:t>
                    </w:r>
                  </w:p>
                </w:txbxContent>
              </v:textbox>
            </v:shape>
            <v:shape id="_x0000_s1049" type="#_x0000_t202" style="position:absolute;left:2633;top:10010;width:2928;height:454" filled="f" fillcolor="#bbe0e3" stroked="f">
              <v:textbox style="mso-next-textbox:#_x0000_s1049" inset="1.60019mm,.80011mm,1.60019mm,.80011mm">
                <w:txbxContent>
                  <w:p w:rsidR="00006D4E" w:rsidRPr="00CF5426" w:rsidRDefault="00006D4E" w:rsidP="00F237D7">
                    <w:pPr>
                      <w:autoSpaceDE w:val="0"/>
                      <w:autoSpaceDN w:val="0"/>
                      <w:adjustRightInd w:val="0"/>
                      <w:rPr>
                        <w:color w:val="000000"/>
                        <w:szCs w:val="32"/>
                      </w:rPr>
                    </w:pPr>
                    <w:r w:rsidRPr="00CF5426">
                      <w:rPr>
                        <w:color w:val="000000"/>
                        <w:szCs w:val="32"/>
                        <w:lang w:val="en-GB"/>
                      </w:rPr>
                      <w:t>Quantitative Analysis</w:t>
                    </w:r>
                  </w:p>
                </w:txbxContent>
              </v:textbox>
            </v:shape>
            <v:line id="_x0000_s1050" style="position:absolute" from="10288,10691" to="13500,10691"/>
            <v:line id="_x0000_s1051" style="position:absolute" from="9815,9718" to="13028,9718"/>
            <v:line id="_x0000_s1052" style="position:absolute" from="9248,8745" to="12650,8745"/>
            <v:line id="_x0000_s1053" style="position:absolute" from="8775,7871" to="11328,7871"/>
            <v:shape id="_x0000_s1054" type="#_x0000_t202" style="position:absolute;left:10617;top:10884;width:3119;height:371" filled="f" fillcolor="#bbe0e3" stroked="f">
              <v:textbox style="mso-next-textbox:#_x0000_s1054" inset="1.60019mm,.80011mm,1.60019mm,.80011mm">
                <w:txbxContent>
                  <w:p w:rsidR="00006D4E" w:rsidRPr="00CF5426" w:rsidRDefault="00006D4E" w:rsidP="00F237D7">
                    <w:pPr>
                      <w:autoSpaceDE w:val="0"/>
                      <w:autoSpaceDN w:val="0"/>
                      <w:adjustRightInd w:val="0"/>
                      <w:rPr>
                        <w:color w:val="000000"/>
                        <w:sz w:val="15"/>
                        <w:szCs w:val="24"/>
                      </w:rPr>
                    </w:pPr>
                    <w:r w:rsidRPr="00CF5426">
                      <w:rPr>
                        <w:color w:val="000000"/>
                        <w:sz w:val="15"/>
                        <w:szCs w:val="24"/>
                        <w:lang w:val="en-GB"/>
                      </w:rPr>
                      <w:t>Database, contacts, clients</w:t>
                    </w:r>
                  </w:p>
                </w:txbxContent>
              </v:textbox>
            </v:shape>
            <v:shape id="_x0000_s1055" type="#_x0000_t202" style="position:absolute;left:10192;top:10010;width:3119;height:371" filled="f" fillcolor="#bbe0e3" stroked="f">
              <v:textbox style="mso-next-textbox:#_x0000_s1055" inset="1.60019mm,.80011mm,1.60019mm,.80011mm">
                <w:txbxContent>
                  <w:p w:rsidR="00006D4E" w:rsidRPr="00CF5426" w:rsidRDefault="00006D4E" w:rsidP="00F237D7">
                    <w:pPr>
                      <w:autoSpaceDE w:val="0"/>
                      <w:autoSpaceDN w:val="0"/>
                      <w:adjustRightInd w:val="0"/>
                      <w:rPr>
                        <w:color w:val="000000"/>
                        <w:sz w:val="15"/>
                        <w:szCs w:val="24"/>
                      </w:rPr>
                    </w:pPr>
                    <w:r w:rsidRPr="00CF5426">
                      <w:rPr>
                        <w:color w:val="000000"/>
                        <w:sz w:val="15"/>
                        <w:szCs w:val="24"/>
                        <w:lang w:val="en-GB"/>
                      </w:rPr>
                      <w:t>ARC Profiler System</w:t>
                    </w:r>
                  </w:p>
                </w:txbxContent>
              </v:textbox>
            </v:shape>
            <v:shape id="_x0000_s1056" type="#_x0000_t202" style="position:absolute;left:9436;top:8163;width:3118;height:370" filled="f" fillcolor="#bbe0e3" stroked="f">
              <v:textbox style="mso-next-textbox:#_x0000_s1056" inset="1.60019mm,.80011mm,1.60019mm,.80011mm">
                <w:txbxContent>
                  <w:p w:rsidR="00006D4E" w:rsidRPr="00CF5426" w:rsidRDefault="00006D4E" w:rsidP="00F237D7">
                    <w:pPr>
                      <w:autoSpaceDE w:val="0"/>
                      <w:autoSpaceDN w:val="0"/>
                      <w:adjustRightInd w:val="0"/>
                      <w:rPr>
                        <w:color w:val="000000"/>
                        <w:sz w:val="15"/>
                        <w:szCs w:val="24"/>
                      </w:rPr>
                    </w:pPr>
                    <w:r w:rsidRPr="00CF5426">
                      <w:rPr>
                        <w:color w:val="000000"/>
                        <w:sz w:val="15"/>
                        <w:szCs w:val="24"/>
                        <w:lang w:val="en-GB"/>
                      </w:rPr>
                      <w:t>Skill and experience overlay</w:t>
                    </w:r>
                  </w:p>
                </w:txbxContent>
              </v:textbox>
            </v:shape>
            <v:shape id="_x0000_s1057" type="#_x0000_t202" style="position:absolute;left:2350;top:10982;width:2928;height:455" filled="f" fillcolor="#bbe0e3" stroked="f">
              <v:textbox style="mso-next-textbox:#_x0000_s1057" inset="1.60019mm,.80011mm,1.60019mm,.80011mm">
                <w:txbxContent>
                  <w:p w:rsidR="00006D4E" w:rsidRPr="00CF5426" w:rsidRDefault="00006D4E" w:rsidP="00F237D7">
                    <w:pPr>
                      <w:autoSpaceDE w:val="0"/>
                      <w:autoSpaceDN w:val="0"/>
                      <w:adjustRightInd w:val="0"/>
                      <w:rPr>
                        <w:color w:val="000000"/>
                        <w:szCs w:val="32"/>
                      </w:rPr>
                    </w:pPr>
                    <w:r w:rsidRPr="00CF5426">
                      <w:rPr>
                        <w:color w:val="000000"/>
                        <w:szCs w:val="32"/>
                        <w:lang w:val="en-GB"/>
                      </w:rPr>
                      <w:t>Research</w:t>
                    </w:r>
                  </w:p>
                </w:txbxContent>
              </v:textbox>
            </v:shape>
            <v:shape id="_x0000_s1058" type="#_x0000_t202" style="position:absolute;left:9721;top:9135;width:3119;height:617" filled="f" fillcolor="#bbe0e3" stroked="f">
              <v:textbox style="mso-next-textbox:#_x0000_s1058" inset="1.60019mm,.80011mm,1.60019mm,.80011mm">
                <w:txbxContent>
                  <w:p w:rsidR="00006D4E" w:rsidRPr="00CF5426" w:rsidRDefault="00006D4E" w:rsidP="00F237D7">
                    <w:pPr>
                      <w:autoSpaceDE w:val="0"/>
                      <w:autoSpaceDN w:val="0"/>
                      <w:adjustRightInd w:val="0"/>
                      <w:rPr>
                        <w:color w:val="000000"/>
                        <w:sz w:val="15"/>
                        <w:szCs w:val="24"/>
                      </w:rPr>
                    </w:pPr>
                    <w:r w:rsidRPr="00CF5426">
                      <w:rPr>
                        <w:color w:val="000000"/>
                        <w:sz w:val="15"/>
                        <w:szCs w:val="24"/>
                        <w:lang w:val="en-GB"/>
                      </w:rPr>
                      <w:t>Manager visits and independent due diligence reports</w:t>
                    </w:r>
                  </w:p>
                </w:txbxContent>
              </v:textbox>
            </v:shape>
            <w10:wrap type="none"/>
            <w10:anchorlock/>
          </v:group>
        </w:pict>
      </w:r>
    </w:p>
    <w:p w:rsidR="00414D73" w:rsidRPr="00CA3F3D" w:rsidRDefault="00B919B8" w:rsidP="00F845FF">
      <w:pPr>
        <w:spacing w:line="360" w:lineRule="auto"/>
        <w:rPr>
          <w:rFonts w:ascii="Arial" w:hAnsi="Arial" w:cs="Arial"/>
          <w:b/>
          <w:color w:val="000000"/>
          <w:sz w:val="18"/>
          <w:szCs w:val="18"/>
        </w:rPr>
      </w:pPr>
      <w:r w:rsidRPr="00CA3F3D">
        <w:rPr>
          <w:rFonts w:ascii="Arial" w:hAnsi="Arial" w:cs="Arial"/>
          <w:b/>
          <w:color w:val="000000"/>
          <w:sz w:val="18"/>
          <w:szCs w:val="18"/>
        </w:rPr>
        <w:t>Manager Blending</w:t>
      </w:r>
    </w:p>
    <w:p w:rsidR="00414D73" w:rsidRPr="00CA3F3D" w:rsidRDefault="00414D73" w:rsidP="00F845FF">
      <w:pPr>
        <w:spacing w:line="360" w:lineRule="auto"/>
        <w:rPr>
          <w:rFonts w:ascii="Arial" w:hAnsi="Arial" w:cs="Arial"/>
          <w:color w:val="000000"/>
          <w:sz w:val="18"/>
          <w:szCs w:val="18"/>
        </w:rPr>
      </w:pPr>
      <w:r w:rsidRPr="00CA3F3D">
        <w:rPr>
          <w:rFonts w:ascii="Arial" w:hAnsi="Arial" w:cs="Arial"/>
          <w:color w:val="000000"/>
          <w:sz w:val="18"/>
          <w:szCs w:val="18"/>
        </w:rPr>
        <w:t xml:space="preserve">Selecting good </w:t>
      </w:r>
      <w:r w:rsidR="00B919B8" w:rsidRPr="00CA3F3D">
        <w:rPr>
          <w:rFonts w:ascii="Arial" w:hAnsi="Arial" w:cs="Arial"/>
          <w:color w:val="000000"/>
          <w:sz w:val="18"/>
          <w:szCs w:val="18"/>
        </w:rPr>
        <w:t>managers is only half of the process</w:t>
      </w:r>
      <w:r w:rsidRPr="00CA3F3D">
        <w:rPr>
          <w:rFonts w:ascii="Arial" w:hAnsi="Arial" w:cs="Arial"/>
          <w:color w:val="000000"/>
          <w:sz w:val="18"/>
          <w:szCs w:val="18"/>
        </w:rPr>
        <w:t>.  Very little benefit is obtained by ‘diversifying’ risk by using four managers who all follow very similar investment strategies.  The key is to choose good managers and then blend these managers together to deliver a mix where overall risk is reduced.  The following chart shows how this works in practice.</w:t>
      </w:r>
    </w:p>
    <w:p w:rsidR="005956D4" w:rsidRPr="00CA3F3D" w:rsidRDefault="005956D4" w:rsidP="00F845FF">
      <w:pPr>
        <w:spacing w:line="360" w:lineRule="auto"/>
        <w:rPr>
          <w:rFonts w:ascii="Arial" w:hAnsi="Arial" w:cs="Arial"/>
          <w:color w:val="000000"/>
          <w:sz w:val="18"/>
          <w:szCs w:val="18"/>
        </w:rPr>
      </w:pPr>
    </w:p>
    <w:p w:rsidR="00414D73" w:rsidRPr="00CA3F3D" w:rsidRDefault="00414D73" w:rsidP="00F845FF">
      <w:pPr>
        <w:spacing w:line="360" w:lineRule="auto"/>
        <w:rPr>
          <w:rFonts w:ascii="Arial" w:hAnsi="Arial" w:cs="Arial"/>
          <w:color w:val="000000"/>
          <w:sz w:val="18"/>
          <w:szCs w:val="18"/>
        </w:rPr>
      </w:pPr>
      <w:r w:rsidRPr="00CA3F3D">
        <w:rPr>
          <w:rFonts w:ascii="Arial" w:hAnsi="Arial" w:cs="Arial"/>
          <w:color w:val="000000"/>
          <w:sz w:val="18"/>
          <w:szCs w:val="18"/>
        </w:rPr>
        <w:t>The black line represents the ‘Capital Markets Line’ which is all of the possible mixes of two asset classes; Cash and Equities.  Any fund above the line is delivering a superior level of risk adjusted return.</w:t>
      </w:r>
      <w:r w:rsidR="00B919B8" w:rsidRPr="00CA3F3D">
        <w:rPr>
          <w:rFonts w:ascii="Arial" w:hAnsi="Arial" w:cs="Arial"/>
          <w:color w:val="000000"/>
          <w:sz w:val="18"/>
          <w:szCs w:val="18"/>
        </w:rPr>
        <w:t xml:space="preserve">  Our two funds, </w:t>
      </w:r>
      <w:r w:rsidR="00425AA9" w:rsidRPr="00CA3F3D">
        <w:rPr>
          <w:rFonts w:ascii="Arial" w:hAnsi="Arial" w:cs="Arial"/>
          <w:color w:val="000000"/>
          <w:sz w:val="18"/>
          <w:szCs w:val="18"/>
        </w:rPr>
        <w:t>1</w:t>
      </w:r>
      <w:r w:rsidR="00B919B8" w:rsidRPr="00CA3F3D">
        <w:rPr>
          <w:rFonts w:ascii="Arial" w:hAnsi="Arial" w:cs="Arial"/>
          <w:color w:val="000000"/>
          <w:sz w:val="18"/>
          <w:szCs w:val="18"/>
        </w:rPr>
        <w:t xml:space="preserve"> and </w:t>
      </w:r>
      <w:r w:rsidR="00425AA9" w:rsidRPr="00CA3F3D">
        <w:rPr>
          <w:rFonts w:ascii="Arial" w:hAnsi="Arial" w:cs="Arial"/>
          <w:color w:val="000000"/>
          <w:sz w:val="18"/>
          <w:szCs w:val="18"/>
        </w:rPr>
        <w:t>2</w:t>
      </w:r>
      <w:r w:rsidR="00B919B8" w:rsidRPr="00CA3F3D">
        <w:rPr>
          <w:rFonts w:ascii="Arial" w:hAnsi="Arial" w:cs="Arial"/>
          <w:color w:val="000000"/>
          <w:sz w:val="18"/>
          <w:szCs w:val="18"/>
        </w:rPr>
        <w:t xml:space="preserve"> are both very good.  If we were to blend these funds together in a 50/50 mix, the return of the blend would be the average of the two, as we might expect. The </w:t>
      </w:r>
      <w:r w:rsidR="00F45C20" w:rsidRPr="00CA3F3D">
        <w:rPr>
          <w:rFonts w:ascii="Arial" w:hAnsi="Arial" w:cs="Arial"/>
          <w:color w:val="000000"/>
          <w:sz w:val="18"/>
          <w:szCs w:val="18"/>
        </w:rPr>
        <w:t>risk of the blend, however, would</w:t>
      </w:r>
      <w:r w:rsidR="00B919B8" w:rsidRPr="00CA3F3D">
        <w:rPr>
          <w:rFonts w:ascii="Arial" w:hAnsi="Arial" w:cs="Arial"/>
          <w:color w:val="000000"/>
          <w:sz w:val="18"/>
          <w:szCs w:val="18"/>
        </w:rPr>
        <w:t xml:space="preserve"> NOT be the average.  This is because the funds are not perfectly correlated.  In this example, the funds are approximately 50% correlated and we can see a significantly reduction in risk by blending the funds together in a portfolio</w:t>
      </w:r>
      <w:r w:rsidR="004B1863" w:rsidRPr="00CA3F3D">
        <w:rPr>
          <w:rFonts w:ascii="Arial" w:hAnsi="Arial" w:cs="Arial"/>
          <w:color w:val="000000"/>
          <w:sz w:val="18"/>
          <w:szCs w:val="18"/>
        </w:rPr>
        <w:t>.</w:t>
      </w:r>
    </w:p>
    <w:p w:rsidR="005956D4" w:rsidRPr="00CA3F3D" w:rsidRDefault="005956D4" w:rsidP="00F845FF">
      <w:pPr>
        <w:spacing w:line="360" w:lineRule="auto"/>
        <w:rPr>
          <w:rFonts w:ascii="Arial" w:hAnsi="Arial" w:cs="Arial"/>
          <w:color w:val="000000"/>
          <w:sz w:val="18"/>
          <w:szCs w:val="18"/>
        </w:rPr>
      </w:pPr>
    </w:p>
    <w:p w:rsidR="005956D4" w:rsidRPr="00CA3F3D" w:rsidRDefault="007008C9" w:rsidP="005A2E98">
      <w:pPr>
        <w:rPr>
          <w:rFonts w:ascii="Arial" w:hAnsi="Arial" w:cs="Arial"/>
          <w:color w:val="000000"/>
          <w:sz w:val="18"/>
          <w:szCs w:val="18"/>
        </w:rPr>
      </w:pPr>
      <w:r w:rsidRPr="007008C9">
        <w:rPr>
          <w:rFonts w:ascii="Arial" w:hAnsi="Arial" w:cs="Arial"/>
          <w:noProof/>
          <w:color w:val="000000"/>
          <w:sz w:val="18"/>
          <w:szCs w:val="18"/>
          <w:lang w:val="en-GB" w:eastAsia="en-GB"/>
        </w:rPr>
        <w:lastRenderedPageBreak/>
        <w:pict>
          <v:shapetype id="_x0000_t32" coordsize="21600,21600" o:spt="32" o:oned="t" path="m,l21600,21600e" filled="f">
            <v:path arrowok="t" fillok="f" o:connecttype="none"/>
            <o:lock v:ext="edit" shapetype="t"/>
          </v:shapetype>
          <v:shape id="_x0000_s1086" type="#_x0000_t32" style="position:absolute;margin-left:41.4pt;margin-top:69.3pt;width:336pt;height:53.25pt;flip:y;z-index:251658752" o:connectortype="straight"/>
        </w:pict>
      </w:r>
      <w:r w:rsidR="005956D4" w:rsidRPr="00CA3F3D">
        <w:rPr>
          <w:rFonts w:ascii="Arial" w:hAnsi="Arial" w:cs="Arial"/>
          <w:noProof/>
          <w:color w:val="000000"/>
          <w:sz w:val="18"/>
          <w:szCs w:val="18"/>
        </w:rPr>
        <w:drawing>
          <wp:inline distT="0" distB="0" distL="0" distR="0">
            <wp:extent cx="5419725" cy="246697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srcRect/>
                    <a:stretch>
                      <a:fillRect/>
                    </a:stretch>
                  </pic:blipFill>
                  <pic:spPr bwMode="auto">
                    <a:xfrm>
                      <a:off x="0" y="0"/>
                      <a:ext cx="5419725" cy="2466975"/>
                    </a:xfrm>
                    <a:prstGeom prst="rect">
                      <a:avLst/>
                    </a:prstGeom>
                    <a:noFill/>
                    <a:ln w="9525">
                      <a:noFill/>
                      <a:miter lim="800000"/>
                      <a:headEnd/>
                      <a:tailEnd/>
                    </a:ln>
                  </pic:spPr>
                </pic:pic>
              </a:graphicData>
            </a:graphic>
          </wp:inline>
        </w:drawing>
      </w:r>
    </w:p>
    <w:p w:rsidR="00414D73" w:rsidRPr="00CA3F3D" w:rsidRDefault="00414D73" w:rsidP="005A2E98">
      <w:pPr>
        <w:rPr>
          <w:rFonts w:ascii="Arial" w:hAnsi="Arial" w:cs="Arial"/>
          <w:color w:val="000000"/>
          <w:sz w:val="18"/>
          <w:szCs w:val="18"/>
        </w:rPr>
      </w:pPr>
    </w:p>
    <w:p w:rsidR="005956D4" w:rsidRPr="00CA3F3D" w:rsidRDefault="005956D4" w:rsidP="00CE220B">
      <w:pPr>
        <w:rPr>
          <w:rFonts w:ascii="Arial" w:hAnsi="Arial" w:cs="Arial"/>
          <w:b/>
          <w:color w:val="000000"/>
          <w:sz w:val="18"/>
          <w:szCs w:val="18"/>
        </w:rPr>
      </w:pPr>
    </w:p>
    <w:p w:rsidR="00CE220B" w:rsidRPr="00CA3F3D" w:rsidRDefault="00CE220B" w:rsidP="00F845FF">
      <w:pPr>
        <w:spacing w:line="360" w:lineRule="auto"/>
        <w:rPr>
          <w:rFonts w:ascii="Arial" w:hAnsi="Arial" w:cs="Arial"/>
          <w:b/>
          <w:color w:val="000000"/>
          <w:sz w:val="18"/>
          <w:szCs w:val="18"/>
        </w:rPr>
      </w:pPr>
      <w:r w:rsidRPr="00CA3F3D">
        <w:rPr>
          <w:rFonts w:ascii="Arial" w:hAnsi="Arial" w:cs="Arial"/>
          <w:b/>
          <w:color w:val="000000"/>
          <w:sz w:val="18"/>
          <w:szCs w:val="18"/>
        </w:rPr>
        <w:t>What happens in practice?</w:t>
      </w:r>
    </w:p>
    <w:p w:rsidR="00CE220B" w:rsidRPr="00CA3F3D" w:rsidRDefault="00CE220B" w:rsidP="00F845FF">
      <w:pPr>
        <w:spacing w:line="360" w:lineRule="auto"/>
        <w:rPr>
          <w:rFonts w:ascii="Arial" w:hAnsi="Arial" w:cs="Arial"/>
          <w:color w:val="000000"/>
          <w:sz w:val="18"/>
          <w:szCs w:val="18"/>
        </w:rPr>
      </w:pPr>
      <w:r w:rsidRPr="00CA3F3D">
        <w:rPr>
          <w:rFonts w:ascii="Arial" w:hAnsi="Arial" w:cs="Arial"/>
          <w:color w:val="000000"/>
          <w:sz w:val="18"/>
          <w:szCs w:val="18"/>
        </w:rPr>
        <w:t>Your portfolio is monitored on a regular basis with a</w:t>
      </w:r>
      <w:r w:rsidR="00414D73" w:rsidRPr="00CA3F3D">
        <w:rPr>
          <w:rFonts w:ascii="Arial" w:hAnsi="Arial" w:cs="Arial"/>
          <w:color w:val="000000"/>
          <w:sz w:val="18"/>
          <w:szCs w:val="18"/>
        </w:rPr>
        <w:t xml:space="preserve"> detailed review of every fund and</w:t>
      </w:r>
      <w:r w:rsidRPr="00CA3F3D">
        <w:rPr>
          <w:rFonts w:ascii="Arial" w:hAnsi="Arial" w:cs="Arial"/>
          <w:color w:val="000000"/>
          <w:sz w:val="18"/>
          <w:szCs w:val="18"/>
        </w:rPr>
        <w:t xml:space="preserve"> manager included in your portfolio on at least a monthly basis.  Where we detect undesirable risk or return trends we will investigate further and, where appropriate, recommend changes.  </w:t>
      </w:r>
      <w:r w:rsidRPr="00CA3F3D">
        <w:rPr>
          <w:rFonts w:ascii="Arial" w:hAnsi="Arial" w:cs="Arial"/>
          <w:b/>
          <w:color w:val="000000"/>
          <w:sz w:val="18"/>
          <w:szCs w:val="18"/>
        </w:rPr>
        <w:t>Any changes will be</w:t>
      </w:r>
      <w:r w:rsidR="009B3FF2" w:rsidRPr="00CA3F3D">
        <w:rPr>
          <w:rFonts w:ascii="Arial" w:hAnsi="Arial" w:cs="Arial"/>
          <w:b/>
          <w:color w:val="000000"/>
          <w:sz w:val="18"/>
          <w:szCs w:val="18"/>
        </w:rPr>
        <w:t xml:space="preserve"> communicated to </w:t>
      </w:r>
      <w:r w:rsidR="000C5C83" w:rsidRPr="00CA3F3D">
        <w:rPr>
          <w:rFonts w:ascii="Arial" w:hAnsi="Arial" w:cs="Arial"/>
          <w:b/>
          <w:color w:val="000000"/>
          <w:sz w:val="18"/>
          <w:szCs w:val="18"/>
        </w:rPr>
        <w:t>you</w:t>
      </w:r>
      <w:r w:rsidRPr="00CA3F3D">
        <w:rPr>
          <w:rFonts w:ascii="Arial" w:hAnsi="Arial" w:cs="Arial"/>
          <w:b/>
          <w:color w:val="000000"/>
          <w:sz w:val="18"/>
          <w:szCs w:val="18"/>
        </w:rPr>
        <w:t xml:space="preserve"> and you will need to agree the changes before they </w:t>
      </w:r>
      <w:r w:rsidR="007A3887" w:rsidRPr="00CA3F3D">
        <w:rPr>
          <w:rFonts w:ascii="Arial" w:hAnsi="Arial" w:cs="Arial"/>
          <w:b/>
          <w:color w:val="000000"/>
          <w:sz w:val="18"/>
          <w:szCs w:val="18"/>
        </w:rPr>
        <w:t>are implemented</w:t>
      </w:r>
      <w:r w:rsidRPr="00CA3F3D">
        <w:rPr>
          <w:rFonts w:ascii="Arial" w:hAnsi="Arial" w:cs="Arial"/>
          <w:color w:val="000000"/>
          <w:sz w:val="18"/>
          <w:szCs w:val="18"/>
        </w:rPr>
        <w:t>.  This ensures you remain involved in t</w:t>
      </w:r>
      <w:r w:rsidR="00DD1936" w:rsidRPr="00CA3F3D">
        <w:rPr>
          <w:rFonts w:ascii="Arial" w:hAnsi="Arial" w:cs="Arial"/>
          <w:color w:val="000000"/>
          <w:sz w:val="18"/>
          <w:szCs w:val="18"/>
        </w:rPr>
        <w:t>he management of your portfolio</w:t>
      </w:r>
      <w:r w:rsidRPr="00CA3F3D">
        <w:rPr>
          <w:rFonts w:ascii="Arial" w:hAnsi="Arial" w:cs="Arial"/>
          <w:color w:val="000000"/>
          <w:sz w:val="18"/>
          <w:szCs w:val="18"/>
        </w:rPr>
        <w:t>.</w:t>
      </w:r>
    </w:p>
    <w:p w:rsidR="00CE220B" w:rsidRPr="00CA3F3D" w:rsidRDefault="00CE220B" w:rsidP="00F845FF">
      <w:pPr>
        <w:spacing w:line="360" w:lineRule="auto"/>
        <w:rPr>
          <w:rFonts w:ascii="Arial" w:hAnsi="Arial" w:cs="Arial"/>
          <w:color w:val="000000"/>
          <w:sz w:val="18"/>
          <w:szCs w:val="18"/>
        </w:rPr>
      </w:pPr>
    </w:p>
    <w:p w:rsidR="009B3FF2" w:rsidRPr="00CA3F3D" w:rsidRDefault="00CE220B" w:rsidP="00F845FF">
      <w:pPr>
        <w:spacing w:line="360" w:lineRule="auto"/>
        <w:rPr>
          <w:rFonts w:ascii="Arial" w:hAnsi="Arial" w:cs="Arial"/>
          <w:color w:val="000000"/>
          <w:sz w:val="18"/>
          <w:szCs w:val="18"/>
        </w:rPr>
      </w:pPr>
      <w:r w:rsidRPr="00CA3F3D">
        <w:rPr>
          <w:rFonts w:ascii="Arial" w:hAnsi="Arial" w:cs="Arial"/>
          <w:color w:val="000000"/>
          <w:sz w:val="18"/>
          <w:szCs w:val="18"/>
        </w:rPr>
        <w:t xml:space="preserve">Our investment committee meets on a </w:t>
      </w:r>
      <w:r w:rsidR="00F45C20" w:rsidRPr="00CA3F3D">
        <w:rPr>
          <w:rFonts w:ascii="Arial" w:hAnsi="Arial" w:cs="Arial"/>
          <w:color w:val="000000"/>
          <w:sz w:val="18"/>
          <w:szCs w:val="18"/>
        </w:rPr>
        <w:t>monthly</w:t>
      </w:r>
      <w:r w:rsidRPr="00CA3F3D">
        <w:rPr>
          <w:rFonts w:ascii="Arial" w:hAnsi="Arial" w:cs="Arial"/>
          <w:color w:val="000000"/>
          <w:sz w:val="18"/>
          <w:szCs w:val="18"/>
        </w:rPr>
        <w:t xml:space="preserve"> basis to review markets and th</w:t>
      </w:r>
      <w:r w:rsidR="00DD1936" w:rsidRPr="00CA3F3D">
        <w:rPr>
          <w:rFonts w:ascii="Arial" w:hAnsi="Arial" w:cs="Arial"/>
          <w:color w:val="000000"/>
          <w:sz w:val="18"/>
          <w:szCs w:val="18"/>
        </w:rPr>
        <w:t>e outlook for risk and return of</w:t>
      </w:r>
      <w:r w:rsidRPr="00CA3F3D">
        <w:rPr>
          <w:rFonts w:ascii="Arial" w:hAnsi="Arial" w:cs="Arial"/>
          <w:color w:val="000000"/>
          <w:sz w:val="18"/>
          <w:szCs w:val="18"/>
        </w:rPr>
        <w:t xml:space="preserve"> </w:t>
      </w:r>
      <w:r w:rsidR="009B3FF2" w:rsidRPr="00CA3F3D">
        <w:rPr>
          <w:rFonts w:ascii="Arial" w:hAnsi="Arial" w:cs="Arial"/>
          <w:color w:val="000000"/>
          <w:sz w:val="18"/>
          <w:szCs w:val="18"/>
        </w:rPr>
        <w:t xml:space="preserve">the </w:t>
      </w:r>
      <w:r w:rsidRPr="00CA3F3D">
        <w:rPr>
          <w:rFonts w:ascii="Arial" w:hAnsi="Arial" w:cs="Arial"/>
          <w:color w:val="000000"/>
          <w:sz w:val="18"/>
          <w:szCs w:val="18"/>
        </w:rPr>
        <w:t xml:space="preserve">various asset classes.  We buy in </w:t>
      </w:r>
      <w:r w:rsidR="00F45C20" w:rsidRPr="00CA3F3D">
        <w:rPr>
          <w:rFonts w:ascii="Arial" w:hAnsi="Arial" w:cs="Arial"/>
          <w:color w:val="000000"/>
          <w:sz w:val="18"/>
          <w:szCs w:val="18"/>
        </w:rPr>
        <w:t>independent</w:t>
      </w:r>
      <w:r w:rsidRPr="00CA3F3D">
        <w:rPr>
          <w:rFonts w:ascii="Arial" w:hAnsi="Arial" w:cs="Arial"/>
          <w:color w:val="000000"/>
          <w:sz w:val="18"/>
          <w:szCs w:val="18"/>
        </w:rPr>
        <w:t xml:space="preserve"> research and this forms the thrust of our asset allocation decision making.  </w:t>
      </w:r>
    </w:p>
    <w:p w:rsidR="004B1863" w:rsidRPr="00CA3F3D" w:rsidRDefault="004B1863" w:rsidP="00F845FF">
      <w:pPr>
        <w:spacing w:line="360" w:lineRule="auto"/>
        <w:rPr>
          <w:rFonts w:ascii="Arial" w:hAnsi="Arial" w:cs="Arial"/>
          <w:color w:val="000000"/>
          <w:sz w:val="18"/>
          <w:szCs w:val="18"/>
        </w:rPr>
      </w:pPr>
    </w:p>
    <w:p w:rsidR="00F45C20" w:rsidRPr="00CA3F3D" w:rsidRDefault="00CE220B" w:rsidP="00F845FF">
      <w:pPr>
        <w:spacing w:line="360" w:lineRule="auto"/>
        <w:rPr>
          <w:rFonts w:ascii="Arial" w:hAnsi="Arial" w:cs="Arial"/>
          <w:color w:val="000000"/>
          <w:sz w:val="18"/>
          <w:szCs w:val="18"/>
        </w:rPr>
      </w:pPr>
      <w:r w:rsidRPr="00CA3F3D">
        <w:rPr>
          <w:rFonts w:ascii="Arial" w:hAnsi="Arial" w:cs="Arial"/>
          <w:color w:val="000000"/>
          <w:sz w:val="18"/>
          <w:szCs w:val="18"/>
        </w:rPr>
        <w:t xml:space="preserve">We do not believe that </w:t>
      </w:r>
      <w:r w:rsidR="00F15634" w:rsidRPr="00CA3F3D">
        <w:rPr>
          <w:rFonts w:ascii="Arial" w:hAnsi="Arial" w:cs="Arial"/>
          <w:color w:val="000000"/>
          <w:sz w:val="18"/>
          <w:szCs w:val="18"/>
        </w:rPr>
        <w:t xml:space="preserve">constant </w:t>
      </w:r>
      <w:r w:rsidRPr="00CA3F3D">
        <w:rPr>
          <w:rFonts w:ascii="Arial" w:hAnsi="Arial" w:cs="Arial"/>
          <w:color w:val="000000"/>
          <w:sz w:val="18"/>
          <w:szCs w:val="18"/>
        </w:rPr>
        <w:t>tactical asset allocation</w:t>
      </w:r>
      <w:r w:rsidR="00F15634" w:rsidRPr="00CA3F3D">
        <w:rPr>
          <w:rFonts w:ascii="Arial" w:hAnsi="Arial" w:cs="Arial"/>
          <w:color w:val="000000"/>
          <w:sz w:val="18"/>
          <w:szCs w:val="18"/>
        </w:rPr>
        <w:t xml:space="preserve"> </w:t>
      </w:r>
      <w:r w:rsidR="00BD7A33" w:rsidRPr="00CA3F3D">
        <w:rPr>
          <w:rFonts w:ascii="Arial" w:hAnsi="Arial" w:cs="Arial"/>
          <w:color w:val="000000"/>
          <w:sz w:val="18"/>
          <w:szCs w:val="18"/>
        </w:rPr>
        <w:t>changes</w:t>
      </w:r>
      <w:r w:rsidRPr="00CA3F3D">
        <w:rPr>
          <w:rFonts w:ascii="Arial" w:hAnsi="Arial" w:cs="Arial"/>
          <w:color w:val="000000"/>
          <w:sz w:val="18"/>
          <w:szCs w:val="18"/>
        </w:rPr>
        <w:t xml:space="preserve"> </w:t>
      </w:r>
      <w:r w:rsidR="003D548C" w:rsidRPr="00CA3F3D">
        <w:rPr>
          <w:rFonts w:ascii="Arial" w:hAnsi="Arial" w:cs="Arial"/>
          <w:color w:val="000000"/>
          <w:sz w:val="18"/>
          <w:szCs w:val="18"/>
        </w:rPr>
        <w:t>add significantly to returns</w:t>
      </w:r>
      <w:r w:rsidRPr="00CA3F3D">
        <w:rPr>
          <w:rFonts w:ascii="Arial" w:hAnsi="Arial" w:cs="Arial"/>
          <w:color w:val="000000"/>
          <w:sz w:val="18"/>
          <w:szCs w:val="18"/>
        </w:rPr>
        <w:t xml:space="preserve"> and will make changes to asset allocation only </w:t>
      </w:r>
      <w:r w:rsidR="00F45C20" w:rsidRPr="00CA3F3D">
        <w:rPr>
          <w:rFonts w:ascii="Arial" w:hAnsi="Arial" w:cs="Arial"/>
          <w:color w:val="000000"/>
          <w:sz w:val="18"/>
          <w:szCs w:val="18"/>
        </w:rPr>
        <w:t>in specific circumstances:</w:t>
      </w:r>
    </w:p>
    <w:p w:rsidR="00F45C20" w:rsidRPr="00CA3F3D" w:rsidRDefault="00F45C20" w:rsidP="00F845FF">
      <w:pPr>
        <w:spacing w:line="360" w:lineRule="auto"/>
        <w:rPr>
          <w:rFonts w:ascii="Arial" w:hAnsi="Arial" w:cs="Arial"/>
          <w:color w:val="000000"/>
          <w:sz w:val="18"/>
          <w:szCs w:val="18"/>
        </w:rPr>
      </w:pPr>
    </w:p>
    <w:p w:rsidR="00F45C20" w:rsidRPr="00CA3F3D" w:rsidRDefault="00F45C20" w:rsidP="00F845FF">
      <w:pPr>
        <w:numPr>
          <w:ilvl w:val="0"/>
          <w:numId w:val="14"/>
        </w:numPr>
        <w:spacing w:line="360" w:lineRule="auto"/>
        <w:rPr>
          <w:rFonts w:ascii="Arial" w:hAnsi="Arial" w:cs="Arial"/>
          <w:color w:val="000000"/>
          <w:sz w:val="18"/>
          <w:szCs w:val="18"/>
        </w:rPr>
      </w:pPr>
      <w:r w:rsidRPr="00CA3F3D">
        <w:rPr>
          <w:rFonts w:ascii="Arial" w:hAnsi="Arial" w:cs="Arial"/>
          <w:color w:val="000000"/>
          <w:sz w:val="18"/>
          <w:szCs w:val="18"/>
        </w:rPr>
        <w:t>I</w:t>
      </w:r>
      <w:r w:rsidR="00CE220B" w:rsidRPr="00CA3F3D">
        <w:rPr>
          <w:rFonts w:ascii="Arial" w:hAnsi="Arial" w:cs="Arial"/>
          <w:color w:val="000000"/>
          <w:sz w:val="18"/>
          <w:szCs w:val="18"/>
        </w:rPr>
        <w:t xml:space="preserve">f we determine that medium term risk and </w:t>
      </w:r>
      <w:r w:rsidRPr="00CA3F3D">
        <w:rPr>
          <w:rFonts w:ascii="Arial" w:hAnsi="Arial" w:cs="Arial"/>
          <w:color w:val="000000"/>
          <w:sz w:val="18"/>
          <w:szCs w:val="18"/>
        </w:rPr>
        <w:t>return forecasts have changed;</w:t>
      </w:r>
    </w:p>
    <w:p w:rsidR="00F45C20" w:rsidRPr="00CA3F3D" w:rsidRDefault="00F45C20" w:rsidP="00F845FF">
      <w:pPr>
        <w:numPr>
          <w:ilvl w:val="0"/>
          <w:numId w:val="14"/>
        </w:numPr>
        <w:spacing w:line="360" w:lineRule="auto"/>
        <w:rPr>
          <w:rFonts w:ascii="Arial" w:hAnsi="Arial" w:cs="Arial"/>
          <w:color w:val="000000"/>
          <w:sz w:val="18"/>
          <w:szCs w:val="18"/>
        </w:rPr>
      </w:pPr>
      <w:r w:rsidRPr="00CA3F3D">
        <w:rPr>
          <w:rFonts w:ascii="Arial" w:hAnsi="Arial" w:cs="Arial"/>
          <w:color w:val="000000"/>
          <w:sz w:val="18"/>
          <w:szCs w:val="18"/>
        </w:rPr>
        <w:t>If</w:t>
      </w:r>
      <w:r w:rsidR="00CE220B" w:rsidRPr="00CA3F3D">
        <w:rPr>
          <w:rFonts w:ascii="Arial" w:hAnsi="Arial" w:cs="Arial"/>
          <w:color w:val="000000"/>
          <w:sz w:val="18"/>
          <w:szCs w:val="18"/>
        </w:rPr>
        <w:t xml:space="preserve"> there has been a shift in the corr</w:t>
      </w:r>
      <w:r w:rsidRPr="00CA3F3D">
        <w:rPr>
          <w:rFonts w:ascii="Arial" w:hAnsi="Arial" w:cs="Arial"/>
          <w:color w:val="000000"/>
          <w:sz w:val="18"/>
          <w:szCs w:val="18"/>
        </w:rPr>
        <w:t>elation between asset classes;</w:t>
      </w:r>
    </w:p>
    <w:p w:rsidR="00F45C20" w:rsidRPr="00CA3F3D" w:rsidRDefault="00F45C20" w:rsidP="00F845FF">
      <w:pPr>
        <w:numPr>
          <w:ilvl w:val="0"/>
          <w:numId w:val="14"/>
        </w:numPr>
        <w:spacing w:line="360" w:lineRule="auto"/>
        <w:rPr>
          <w:rFonts w:ascii="Arial" w:hAnsi="Arial" w:cs="Arial"/>
          <w:color w:val="000000"/>
          <w:sz w:val="18"/>
          <w:szCs w:val="18"/>
        </w:rPr>
      </w:pPr>
      <w:r w:rsidRPr="00CA3F3D">
        <w:rPr>
          <w:rFonts w:ascii="Arial" w:hAnsi="Arial" w:cs="Arial"/>
          <w:color w:val="000000"/>
          <w:sz w:val="18"/>
          <w:szCs w:val="18"/>
        </w:rPr>
        <w:t>Where a new asset class becomes available or an existing asset class which was previously inaccessible becomes available;</w:t>
      </w:r>
    </w:p>
    <w:p w:rsidR="00F45C20" w:rsidRPr="00CA3F3D" w:rsidRDefault="00F45C20" w:rsidP="00F845FF">
      <w:pPr>
        <w:spacing w:line="360" w:lineRule="auto"/>
        <w:rPr>
          <w:rFonts w:ascii="Arial" w:hAnsi="Arial" w:cs="Arial"/>
          <w:color w:val="000000"/>
          <w:sz w:val="18"/>
          <w:szCs w:val="18"/>
        </w:rPr>
      </w:pPr>
    </w:p>
    <w:p w:rsidR="00CE220B" w:rsidRPr="00CA3F3D" w:rsidRDefault="00CE220B" w:rsidP="00F845FF">
      <w:pPr>
        <w:spacing w:line="360" w:lineRule="auto"/>
        <w:rPr>
          <w:rFonts w:ascii="Arial" w:hAnsi="Arial" w:cs="Arial"/>
          <w:color w:val="000000"/>
          <w:sz w:val="18"/>
          <w:szCs w:val="18"/>
        </w:rPr>
      </w:pPr>
      <w:r w:rsidRPr="00CA3F3D">
        <w:rPr>
          <w:rFonts w:ascii="Arial" w:hAnsi="Arial" w:cs="Arial"/>
          <w:color w:val="000000"/>
          <w:sz w:val="18"/>
          <w:szCs w:val="18"/>
        </w:rPr>
        <w:t>Again, asset allocation changes will be communicated to you and will require your consent before any changes are implemented.</w:t>
      </w:r>
    </w:p>
    <w:p w:rsidR="00CE220B" w:rsidRPr="00CA3F3D" w:rsidRDefault="00CE220B" w:rsidP="00F845FF">
      <w:pPr>
        <w:spacing w:line="360" w:lineRule="auto"/>
        <w:rPr>
          <w:rFonts w:ascii="Arial" w:hAnsi="Arial" w:cs="Arial"/>
          <w:color w:val="000000"/>
          <w:sz w:val="18"/>
          <w:szCs w:val="18"/>
        </w:rPr>
      </w:pPr>
    </w:p>
    <w:p w:rsidR="000013B8" w:rsidRPr="00CA3F3D" w:rsidRDefault="00CE220B" w:rsidP="00F845FF">
      <w:pPr>
        <w:spacing w:line="360" w:lineRule="auto"/>
        <w:rPr>
          <w:rFonts w:ascii="Arial" w:hAnsi="Arial" w:cs="Arial"/>
          <w:color w:val="000000"/>
          <w:sz w:val="18"/>
          <w:szCs w:val="18"/>
        </w:rPr>
      </w:pPr>
      <w:r w:rsidRPr="00CA3F3D">
        <w:rPr>
          <w:rFonts w:ascii="Arial" w:hAnsi="Arial" w:cs="Arial"/>
          <w:color w:val="000000"/>
          <w:sz w:val="18"/>
          <w:szCs w:val="18"/>
        </w:rPr>
        <w:t>In summary, this is a proactive investment management service where you remain involved in the decision making, to the extent that you wish to be, but where change is not made for change</w:t>
      </w:r>
      <w:r w:rsidR="00BD7A33" w:rsidRPr="00CA3F3D">
        <w:rPr>
          <w:rFonts w:ascii="Arial" w:hAnsi="Arial" w:cs="Arial"/>
          <w:color w:val="000000"/>
          <w:sz w:val="18"/>
          <w:szCs w:val="18"/>
        </w:rPr>
        <w:t>’</w:t>
      </w:r>
      <w:r w:rsidRPr="00CA3F3D">
        <w:rPr>
          <w:rFonts w:ascii="Arial" w:hAnsi="Arial" w:cs="Arial"/>
          <w:color w:val="000000"/>
          <w:sz w:val="18"/>
          <w:szCs w:val="18"/>
        </w:rPr>
        <w:t>s sake.</w:t>
      </w:r>
      <w:r w:rsidR="005A2E98" w:rsidRPr="00CA3F3D">
        <w:rPr>
          <w:rFonts w:ascii="Arial" w:hAnsi="Arial" w:cs="Arial"/>
          <w:color w:val="000000"/>
          <w:sz w:val="18"/>
          <w:szCs w:val="18"/>
        </w:rPr>
        <w:br w:type="page"/>
      </w:r>
    </w:p>
    <w:p w:rsidR="00E54D3E" w:rsidRPr="00F845FF" w:rsidRDefault="00F845FF" w:rsidP="00F845FF">
      <w:pPr>
        <w:pStyle w:val="MessageHeader"/>
        <w:pBdr>
          <w:top w:val="none" w:sz="0" w:space="0" w:color="auto"/>
          <w:left w:val="none" w:sz="0" w:space="0" w:color="auto"/>
          <w:bottom w:val="none" w:sz="0" w:space="0" w:color="auto"/>
          <w:right w:val="none" w:sz="0" w:space="0" w:color="auto"/>
        </w:pBdr>
        <w:shd w:val="clear" w:color="auto" w:fill="auto"/>
        <w:tabs>
          <w:tab w:val="left" w:pos="900"/>
        </w:tabs>
        <w:ind w:left="0" w:firstLine="0"/>
        <w:rPr>
          <w:color w:val="333399"/>
          <w:sz w:val="28"/>
          <w:szCs w:val="28"/>
        </w:rPr>
      </w:pPr>
      <w:r w:rsidRPr="00F845FF">
        <w:rPr>
          <w:color w:val="333399"/>
          <w:sz w:val="28"/>
          <w:szCs w:val="28"/>
        </w:rPr>
        <w:lastRenderedPageBreak/>
        <w:t xml:space="preserve">5. </w:t>
      </w:r>
      <w:r w:rsidRPr="00F845FF">
        <w:rPr>
          <w:color w:val="333399"/>
          <w:sz w:val="28"/>
          <w:szCs w:val="28"/>
        </w:rPr>
        <w:tab/>
        <w:t>RECOMMENDATIONS</w:t>
      </w:r>
    </w:p>
    <w:p w:rsidR="000013B8" w:rsidRPr="00CA3F3D" w:rsidRDefault="000013B8" w:rsidP="000013B8">
      <w:pPr>
        <w:rPr>
          <w:rFonts w:ascii="Arial" w:hAnsi="Arial" w:cs="Arial"/>
          <w:sz w:val="18"/>
          <w:szCs w:val="18"/>
        </w:rPr>
      </w:pPr>
    </w:p>
    <w:p w:rsidR="000013B8" w:rsidRPr="00CA3F3D" w:rsidRDefault="000013B8" w:rsidP="000013B8">
      <w:pPr>
        <w:rPr>
          <w:rFonts w:ascii="Arial" w:hAnsi="Arial" w:cs="Arial"/>
          <w:b/>
          <w:color w:val="0768A9"/>
          <w:sz w:val="18"/>
          <w:szCs w:val="18"/>
        </w:rPr>
      </w:pPr>
      <w:r w:rsidRPr="00CA3F3D">
        <w:rPr>
          <w:rFonts w:ascii="Arial" w:hAnsi="Arial" w:cs="Arial"/>
          <w:b/>
          <w:color w:val="0768A9"/>
          <w:sz w:val="18"/>
          <w:szCs w:val="18"/>
        </w:rPr>
        <w:t>Summary of Recommendations</w:t>
      </w:r>
    </w:p>
    <w:p w:rsidR="00751D38" w:rsidRPr="00CA3F3D" w:rsidRDefault="00751D38" w:rsidP="00751D38">
      <w:pPr>
        <w:rPr>
          <w:rFonts w:ascii="Arial" w:hAnsi="Arial" w:cs="Arial"/>
          <w:sz w:val="18"/>
          <w:szCs w:val="18"/>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3183"/>
        <w:gridCol w:w="3837"/>
      </w:tblGrid>
      <w:tr w:rsidR="00751D38" w:rsidRPr="00CA3F3D">
        <w:tc>
          <w:tcPr>
            <w:tcW w:w="2268" w:type="dxa"/>
            <w:shd w:val="clear" w:color="auto" w:fill="D9D9D9"/>
          </w:tcPr>
          <w:p w:rsidR="00751D38" w:rsidRPr="00CA3F3D" w:rsidRDefault="00751D38" w:rsidP="00F845FF">
            <w:pPr>
              <w:spacing w:line="360" w:lineRule="auto"/>
              <w:rPr>
                <w:rFonts w:ascii="Arial" w:hAnsi="Arial" w:cs="Arial"/>
                <w:sz w:val="18"/>
                <w:szCs w:val="18"/>
              </w:rPr>
            </w:pPr>
            <w:commentRangeStart w:id="6"/>
            <w:r w:rsidRPr="00CA3F3D">
              <w:rPr>
                <w:rFonts w:ascii="Arial" w:hAnsi="Arial" w:cs="Arial"/>
                <w:sz w:val="18"/>
                <w:szCs w:val="18"/>
              </w:rPr>
              <w:t>Need</w:t>
            </w:r>
          </w:p>
        </w:tc>
        <w:tc>
          <w:tcPr>
            <w:tcW w:w="3183" w:type="dxa"/>
            <w:shd w:val="clear" w:color="auto" w:fill="D9D9D9"/>
          </w:tcPr>
          <w:p w:rsidR="00751D38" w:rsidRPr="00CA3F3D" w:rsidRDefault="00751D38" w:rsidP="00F845FF">
            <w:pPr>
              <w:spacing w:line="360" w:lineRule="auto"/>
              <w:rPr>
                <w:rFonts w:ascii="Arial" w:hAnsi="Arial" w:cs="Arial"/>
                <w:sz w:val="18"/>
                <w:szCs w:val="18"/>
              </w:rPr>
            </w:pPr>
            <w:r w:rsidRPr="00CA3F3D">
              <w:rPr>
                <w:rFonts w:ascii="Arial" w:hAnsi="Arial" w:cs="Arial"/>
                <w:sz w:val="18"/>
                <w:szCs w:val="18"/>
              </w:rPr>
              <w:t>Recommendation</w:t>
            </w:r>
          </w:p>
        </w:tc>
        <w:tc>
          <w:tcPr>
            <w:tcW w:w="3837" w:type="dxa"/>
            <w:shd w:val="clear" w:color="auto" w:fill="D9D9D9"/>
          </w:tcPr>
          <w:p w:rsidR="00751D38" w:rsidRPr="00CA3F3D" w:rsidRDefault="00751D38" w:rsidP="00F845FF">
            <w:pPr>
              <w:spacing w:line="360" w:lineRule="auto"/>
              <w:rPr>
                <w:rFonts w:ascii="Arial" w:hAnsi="Arial" w:cs="Arial"/>
                <w:sz w:val="18"/>
                <w:szCs w:val="18"/>
              </w:rPr>
            </w:pPr>
            <w:r w:rsidRPr="00CA3F3D">
              <w:rPr>
                <w:rFonts w:ascii="Arial" w:hAnsi="Arial" w:cs="Arial"/>
                <w:sz w:val="18"/>
                <w:szCs w:val="18"/>
              </w:rPr>
              <w:t>Key Reasons</w:t>
            </w:r>
          </w:p>
        </w:tc>
      </w:tr>
      <w:tr w:rsidR="00751D38" w:rsidRPr="00CA3F3D" w:rsidTr="00425B88">
        <w:trPr>
          <w:trHeight w:val="1507"/>
        </w:trPr>
        <w:tc>
          <w:tcPr>
            <w:tcW w:w="2268" w:type="dxa"/>
          </w:tcPr>
          <w:p w:rsidR="00751D38" w:rsidRPr="00CA3F3D" w:rsidRDefault="00751D38" w:rsidP="00132817">
            <w:pPr>
              <w:rPr>
                <w:rFonts w:ascii="Arial" w:hAnsi="Arial" w:cs="Arial"/>
                <w:sz w:val="18"/>
                <w:szCs w:val="18"/>
              </w:rPr>
            </w:pPr>
          </w:p>
        </w:tc>
        <w:tc>
          <w:tcPr>
            <w:tcW w:w="3183" w:type="dxa"/>
          </w:tcPr>
          <w:p w:rsidR="00751D38" w:rsidRPr="00CA3F3D" w:rsidRDefault="00751D38" w:rsidP="00132817">
            <w:pPr>
              <w:rPr>
                <w:rFonts w:ascii="Arial" w:hAnsi="Arial" w:cs="Arial"/>
                <w:sz w:val="18"/>
                <w:szCs w:val="18"/>
              </w:rPr>
            </w:pPr>
          </w:p>
        </w:tc>
        <w:tc>
          <w:tcPr>
            <w:tcW w:w="3837" w:type="dxa"/>
          </w:tcPr>
          <w:p w:rsidR="00751D38" w:rsidRPr="00CA3F3D" w:rsidRDefault="00751D38" w:rsidP="00132817">
            <w:pPr>
              <w:rPr>
                <w:rFonts w:ascii="Arial" w:hAnsi="Arial" w:cs="Arial"/>
                <w:sz w:val="18"/>
                <w:szCs w:val="18"/>
              </w:rPr>
            </w:pPr>
          </w:p>
        </w:tc>
      </w:tr>
      <w:tr w:rsidR="00751D38" w:rsidRPr="00CA3F3D" w:rsidTr="00425B88">
        <w:trPr>
          <w:trHeight w:val="1683"/>
        </w:trPr>
        <w:tc>
          <w:tcPr>
            <w:tcW w:w="2268" w:type="dxa"/>
          </w:tcPr>
          <w:p w:rsidR="00751D38" w:rsidRPr="00CA3F3D" w:rsidRDefault="00751D38" w:rsidP="00132817">
            <w:pPr>
              <w:rPr>
                <w:rFonts w:ascii="Arial" w:hAnsi="Arial" w:cs="Arial"/>
                <w:sz w:val="18"/>
                <w:szCs w:val="18"/>
              </w:rPr>
            </w:pPr>
          </w:p>
        </w:tc>
        <w:tc>
          <w:tcPr>
            <w:tcW w:w="3183" w:type="dxa"/>
          </w:tcPr>
          <w:p w:rsidR="00751D38" w:rsidRPr="00CA3F3D" w:rsidRDefault="00751D38" w:rsidP="00132817">
            <w:pPr>
              <w:rPr>
                <w:rFonts w:ascii="Arial" w:hAnsi="Arial" w:cs="Arial"/>
                <w:sz w:val="18"/>
                <w:szCs w:val="18"/>
              </w:rPr>
            </w:pPr>
          </w:p>
        </w:tc>
        <w:tc>
          <w:tcPr>
            <w:tcW w:w="3837" w:type="dxa"/>
          </w:tcPr>
          <w:p w:rsidR="00751D38" w:rsidRPr="00CA3F3D" w:rsidRDefault="00751D38" w:rsidP="00132817">
            <w:pPr>
              <w:rPr>
                <w:rFonts w:ascii="Arial" w:hAnsi="Arial" w:cs="Arial"/>
                <w:sz w:val="18"/>
                <w:szCs w:val="18"/>
              </w:rPr>
            </w:pPr>
            <w:r w:rsidRPr="00CA3F3D">
              <w:rPr>
                <w:rFonts w:ascii="Arial" w:hAnsi="Arial" w:cs="Arial"/>
                <w:sz w:val="18"/>
                <w:szCs w:val="18"/>
              </w:rPr>
              <w:t xml:space="preserve"> </w:t>
            </w:r>
          </w:p>
        </w:tc>
      </w:tr>
      <w:tr w:rsidR="00751D38" w:rsidRPr="00CA3F3D" w:rsidTr="00425B88">
        <w:trPr>
          <w:trHeight w:val="1563"/>
        </w:trPr>
        <w:tc>
          <w:tcPr>
            <w:tcW w:w="2268" w:type="dxa"/>
          </w:tcPr>
          <w:p w:rsidR="00751D38" w:rsidRPr="00CA3F3D" w:rsidRDefault="00751D38" w:rsidP="00132817">
            <w:pPr>
              <w:rPr>
                <w:rFonts w:ascii="Arial" w:hAnsi="Arial" w:cs="Arial"/>
                <w:sz w:val="18"/>
                <w:szCs w:val="18"/>
              </w:rPr>
            </w:pPr>
          </w:p>
        </w:tc>
        <w:tc>
          <w:tcPr>
            <w:tcW w:w="3183" w:type="dxa"/>
          </w:tcPr>
          <w:p w:rsidR="00751D38" w:rsidRPr="00CA3F3D" w:rsidRDefault="00751D38" w:rsidP="00132817">
            <w:pPr>
              <w:rPr>
                <w:rFonts w:ascii="Arial" w:hAnsi="Arial" w:cs="Arial"/>
                <w:sz w:val="18"/>
                <w:szCs w:val="18"/>
              </w:rPr>
            </w:pPr>
          </w:p>
        </w:tc>
        <w:tc>
          <w:tcPr>
            <w:tcW w:w="3837" w:type="dxa"/>
          </w:tcPr>
          <w:p w:rsidR="00425B88" w:rsidRPr="00CA3F3D" w:rsidRDefault="00425B88" w:rsidP="00132817">
            <w:pPr>
              <w:rPr>
                <w:rFonts w:ascii="Arial" w:hAnsi="Arial" w:cs="Arial"/>
                <w:sz w:val="18"/>
                <w:szCs w:val="18"/>
              </w:rPr>
            </w:pPr>
          </w:p>
          <w:commentRangeEnd w:id="6"/>
          <w:p w:rsidR="00751D38" w:rsidRPr="00CA3F3D" w:rsidRDefault="00751D38" w:rsidP="00132817">
            <w:pPr>
              <w:rPr>
                <w:rFonts w:ascii="Arial" w:hAnsi="Arial" w:cs="Arial"/>
                <w:sz w:val="18"/>
                <w:szCs w:val="18"/>
              </w:rPr>
            </w:pPr>
            <w:r w:rsidRPr="00CA3F3D">
              <w:rPr>
                <w:rStyle w:val="CommentReference"/>
                <w:rFonts w:ascii="Arial" w:hAnsi="Arial" w:cs="Arial"/>
                <w:sz w:val="18"/>
                <w:szCs w:val="18"/>
              </w:rPr>
              <w:commentReference w:id="6"/>
            </w:r>
          </w:p>
        </w:tc>
      </w:tr>
    </w:tbl>
    <w:p w:rsidR="00425B88" w:rsidRPr="00CA3F3D" w:rsidRDefault="00425B88" w:rsidP="00751D38">
      <w:pPr>
        <w:rPr>
          <w:rFonts w:ascii="Arial" w:hAnsi="Arial" w:cs="Arial"/>
          <w:b/>
          <w:color w:val="0768A9"/>
          <w:sz w:val="18"/>
          <w:szCs w:val="18"/>
        </w:rPr>
      </w:pPr>
    </w:p>
    <w:p w:rsidR="00751D38" w:rsidRPr="00CA3F3D" w:rsidRDefault="00751D38" w:rsidP="00F845FF">
      <w:pPr>
        <w:spacing w:line="360" w:lineRule="auto"/>
        <w:rPr>
          <w:rFonts w:ascii="Arial" w:hAnsi="Arial" w:cs="Arial"/>
          <w:b/>
          <w:color w:val="0768A9"/>
          <w:sz w:val="18"/>
          <w:szCs w:val="18"/>
        </w:rPr>
      </w:pPr>
      <w:r w:rsidRPr="00CA3F3D">
        <w:rPr>
          <w:rFonts w:ascii="Arial" w:hAnsi="Arial" w:cs="Arial"/>
          <w:b/>
          <w:color w:val="0768A9"/>
          <w:sz w:val="18"/>
          <w:szCs w:val="18"/>
        </w:rPr>
        <w:t>Transfe</w:t>
      </w:r>
      <w:r w:rsidR="001774E3">
        <w:rPr>
          <w:rFonts w:ascii="Arial" w:hAnsi="Arial" w:cs="Arial"/>
          <w:b/>
          <w:color w:val="0768A9"/>
          <w:sz w:val="18"/>
          <w:szCs w:val="18"/>
        </w:rPr>
        <w:t xml:space="preserve">r day to day management of your </w:t>
      </w:r>
      <w:r w:rsidRPr="00CA3F3D">
        <w:rPr>
          <w:rFonts w:ascii="Arial" w:hAnsi="Arial" w:cs="Arial"/>
          <w:b/>
          <w:color w:val="0768A9"/>
          <w:sz w:val="18"/>
          <w:szCs w:val="18"/>
        </w:rPr>
        <w:t xml:space="preserve">portfolio to </w:t>
      </w:r>
      <w:r w:rsidR="00F845FF">
        <w:rPr>
          <w:rFonts w:ascii="Arial" w:hAnsi="Arial" w:cs="Arial"/>
          <w:b/>
          <w:color w:val="0768A9"/>
          <w:sz w:val="18"/>
          <w:szCs w:val="18"/>
        </w:rPr>
        <w:t>Investment Strategies</w:t>
      </w:r>
    </w:p>
    <w:p w:rsidR="000013B8" w:rsidRPr="00CA3F3D" w:rsidRDefault="000013B8" w:rsidP="00F845FF">
      <w:pPr>
        <w:spacing w:line="360" w:lineRule="auto"/>
        <w:rPr>
          <w:rFonts w:ascii="Arial" w:hAnsi="Arial" w:cs="Arial"/>
          <w:sz w:val="18"/>
          <w:szCs w:val="18"/>
        </w:rPr>
      </w:pPr>
    </w:p>
    <w:p w:rsidR="00751D38" w:rsidRPr="00CA3F3D" w:rsidRDefault="00751D38" w:rsidP="00F845FF">
      <w:pPr>
        <w:spacing w:line="360" w:lineRule="auto"/>
        <w:rPr>
          <w:rFonts w:ascii="Arial" w:hAnsi="Arial" w:cs="Arial"/>
          <w:sz w:val="18"/>
          <w:szCs w:val="18"/>
        </w:rPr>
      </w:pPr>
      <w:r w:rsidRPr="00CA3F3D">
        <w:rPr>
          <w:rFonts w:ascii="Arial" w:hAnsi="Arial" w:cs="Arial"/>
          <w:sz w:val="18"/>
          <w:szCs w:val="18"/>
        </w:rPr>
        <w:t>We have agreed that an absolute return orientated approach, where risk is actively controlled and investment returns are targeted at a margin above Bank of England Base Rate, net of all fees is appropriate for you given your objective and appetite for risk.  We believe this to be a far more suitable return objective than to simply try and out-perform the stock market index by 1-2% per annum and where an investment manager will claim to have performed well if he ‘only’ loses 18% of your portfolio value when stock markets have fallen by 20%!</w:t>
      </w:r>
    </w:p>
    <w:p w:rsidR="00751D38" w:rsidRPr="00CA3F3D" w:rsidRDefault="00751D38" w:rsidP="00F845FF">
      <w:pPr>
        <w:spacing w:line="360" w:lineRule="auto"/>
        <w:rPr>
          <w:rFonts w:ascii="Arial" w:hAnsi="Arial" w:cs="Arial"/>
          <w:sz w:val="18"/>
          <w:szCs w:val="18"/>
        </w:rPr>
      </w:pPr>
    </w:p>
    <w:p w:rsidR="00751D38" w:rsidRPr="00CA3F3D" w:rsidRDefault="00751D38" w:rsidP="00F845FF">
      <w:pPr>
        <w:spacing w:line="360" w:lineRule="auto"/>
        <w:rPr>
          <w:rFonts w:ascii="Arial" w:hAnsi="Arial" w:cs="Arial"/>
          <w:b/>
          <w:sz w:val="18"/>
          <w:szCs w:val="18"/>
        </w:rPr>
      </w:pPr>
      <w:r w:rsidRPr="00CA3F3D">
        <w:rPr>
          <w:rFonts w:ascii="Arial" w:hAnsi="Arial" w:cs="Arial"/>
          <w:b/>
          <w:sz w:val="18"/>
          <w:szCs w:val="18"/>
        </w:rPr>
        <w:t xml:space="preserve">My recommended investment approach is our </w:t>
      </w:r>
      <w:sdt>
        <w:sdtPr>
          <w:rPr>
            <w:rFonts w:ascii="Arial" w:hAnsi="Arial" w:cs="Arial"/>
            <w:b/>
            <w:sz w:val="18"/>
            <w:szCs w:val="18"/>
          </w:rPr>
          <w:alias w:val="VRRS6"/>
          <w:tag w:val="client.strategy.name-proper"/>
          <w:id w:val="3359682"/>
          <w:placeholder>
            <w:docPart w:val="31663EC848424C6981A7D2C83C86BFB1"/>
          </w:placeholder>
          <w:showingPlcHdr/>
          <w:dataBinding w:prefixMappings="xmlns:ns0='http://rmtenon.com/2010/wealth-management-report'" w:xpath="/ns0:repgen[1]/ns0:strategy[1]/ns0:name-proper[1]" w:storeItemID="{E858428B-8059-431D-92A4-14518FCF7E0B}"/>
          <w:text/>
        </w:sdtPr>
        <w:sdtContent>
          <w:r w:rsidR="00C046A5" w:rsidRPr="00C046A5">
            <w:rPr>
              <w:rStyle w:val="PlaceholderText"/>
              <w:i/>
            </w:rPr>
            <w:t>[Client Investment Type]</w:t>
          </w:r>
        </w:sdtContent>
      </w:sdt>
      <w:r w:rsidRPr="00CA3F3D">
        <w:rPr>
          <w:rFonts w:ascii="Arial" w:hAnsi="Arial" w:cs="Arial"/>
          <w:b/>
          <w:sz w:val="18"/>
          <w:szCs w:val="18"/>
        </w:rPr>
        <w:t xml:space="preserve"> Strategy which is designed to deliver a return of </w:t>
      </w:r>
      <w:sdt>
        <w:sdtPr>
          <w:rPr>
            <w:rFonts w:ascii="Arial" w:hAnsi="Arial" w:cs="Arial"/>
            <w:b/>
            <w:sz w:val="18"/>
            <w:szCs w:val="18"/>
          </w:rPr>
          <w:alias w:val="VRRS7"/>
          <w:tag w:val="strategy.performance.return-over-base"/>
          <w:id w:val="3359686"/>
          <w:placeholder>
            <w:docPart w:val="F2EAEAE2FDCB48F5A1D97216875CA1CA"/>
          </w:placeholder>
          <w:showingPlcHdr/>
          <w:dataBinding w:prefixMappings="xmlns:ns0='http://rmtenon.com/2010/wealth-management-report'" w:xpath="/ns0:repgen[1]/ns0:strategy[1]/ns0:performance[1]/ns0:return-over-base[1]" w:storeItemID="{E858428B-8059-431D-92A4-14518FCF7E0B}"/>
          <w:text/>
        </w:sdtPr>
        <w:sdtContent>
          <w:r w:rsidR="002E3644" w:rsidRPr="002E3644">
            <w:rPr>
              <w:rStyle w:val="PlaceholderText"/>
              <w:i/>
            </w:rPr>
            <w:t>[Strategy Return Over Base]</w:t>
          </w:r>
        </w:sdtContent>
      </w:sdt>
      <w:r w:rsidRPr="00CA3F3D">
        <w:rPr>
          <w:rFonts w:ascii="Arial" w:hAnsi="Arial" w:cs="Arial"/>
          <w:b/>
          <w:sz w:val="18"/>
          <w:szCs w:val="18"/>
        </w:rPr>
        <w:t xml:space="preserve"> per annum above Bank of England Base Rate (after all fees) over a rolling </w:t>
      </w:r>
      <w:sdt>
        <w:sdtPr>
          <w:rPr>
            <w:rFonts w:ascii="Arial" w:hAnsi="Arial" w:cs="Arial"/>
            <w:b/>
            <w:sz w:val="18"/>
            <w:szCs w:val="18"/>
          </w:rPr>
          <w:alias w:val="VRRS12"/>
          <w:tag w:val="strategy.time-horizon"/>
          <w:id w:val="3359690"/>
          <w:placeholder>
            <w:docPart w:val="06CBF213B3614467AF20F29EF084B0F6"/>
          </w:placeholder>
          <w:showingPlcHdr/>
          <w:dataBinding w:prefixMappings="xmlns:ns0='http://rmtenon.com/2010/wealth-management-report'" w:xpath="/ns0:repgen[1]/ns0:strategy[1]/ns0:time-horizon[1]" w:storeItemID="{E858428B-8059-431D-92A4-14518FCF7E0B}"/>
          <w:text/>
        </w:sdtPr>
        <w:sdtContent>
          <w:r w:rsidR="002E3644" w:rsidRPr="002E3644">
            <w:rPr>
              <w:rStyle w:val="PlaceholderText"/>
              <w:i/>
            </w:rPr>
            <w:t>[Strategy Time Horizon]</w:t>
          </w:r>
        </w:sdtContent>
      </w:sdt>
      <w:r w:rsidR="00327C1C" w:rsidRPr="00CA3F3D">
        <w:rPr>
          <w:rFonts w:ascii="Arial" w:hAnsi="Arial" w:cs="Arial"/>
          <w:b/>
          <w:sz w:val="18"/>
          <w:szCs w:val="18"/>
        </w:rPr>
        <w:t xml:space="preserve"> </w:t>
      </w:r>
      <w:r w:rsidRPr="00CA3F3D">
        <w:rPr>
          <w:rFonts w:ascii="Arial" w:hAnsi="Arial" w:cs="Arial"/>
          <w:b/>
          <w:sz w:val="18"/>
          <w:szCs w:val="18"/>
        </w:rPr>
        <w:t xml:space="preserve">year period.  </w:t>
      </w:r>
    </w:p>
    <w:p w:rsidR="004322B8" w:rsidRPr="00CA3F3D" w:rsidRDefault="004322B8" w:rsidP="00F845FF">
      <w:pPr>
        <w:spacing w:line="360" w:lineRule="auto"/>
        <w:rPr>
          <w:rFonts w:ascii="Arial" w:hAnsi="Arial" w:cs="Arial"/>
          <w:b/>
          <w:sz w:val="18"/>
          <w:szCs w:val="18"/>
        </w:rPr>
      </w:pPr>
    </w:p>
    <w:p w:rsidR="004322B8" w:rsidRPr="00CA3F3D" w:rsidRDefault="004322B8" w:rsidP="00F845FF">
      <w:pPr>
        <w:spacing w:line="360" w:lineRule="auto"/>
        <w:rPr>
          <w:rFonts w:ascii="Arial" w:hAnsi="Arial" w:cs="Arial"/>
          <w:sz w:val="18"/>
          <w:szCs w:val="18"/>
        </w:rPr>
      </w:pPr>
      <w:r w:rsidRPr="00CA3F3D">
        <w:rPr>
          <w:rFonts w:ascii="Arial" w:hAnsi="Arial" w:cs="Arial"/>
          <w:sz w:val="18"/>
          <w:szCs w:val="18"/>
        </w:rPr>
        <w:t xml:space="preserve">We believe the MOST important investment decision is to determine the most </w:t>
      </w:r>
      <w:r w:rsidR="00000DE5" w:rsidRPr="00CA3F3D">
        <w:rPr>
          <w:rFonts w:ascii="Arial" w:hAnsi="Arial" w:cs="Arial"/>
          <w:sz w:val="18"/>
          <w:szCs w:val="18"/>
        </w:rPr>
        <w:t>effective asset allocation mix and a</w:t>
      </w:r>
      <w:r w:rsidRPr="00CA3F3D">
        <w:rPr>
          <w:rFonts w:ascii="Arial" w:hAnsi="Arial" w:cs="Arial"/>
          <w:sz w:val="18"/>
          <w:szCs w:val="18"/>
        </w:rPr>
        <w:t xml:space="preserve"> large number of studies have been conducted into whether asset allocation adds value to the investment process.  The latest of these “Does Asset Allocation Policy Explain 40, 90 or 100 Percent of Performance?” by Roger Ibbotson and Paul Kaplan confirmed the results of </w:t>
      </w:r>
      <w:r w:rsidR="00F15634" w:rsidRPr="00CA3F3D">
        <w:rPr>
          <w:rFonts w:ascii="Arial" w:hAnsi="Arial" w:cs="Arial"/>
          <w:sz w:val="18"/>
          <w:szCs w:val="18"/>
        </w:rPr>
        <w:t xml:space="preserve">all </w:t>
      </w:r>
      <w:r w:rsidRPr="00CA3F3D">
        <w:rPr>
          <w:rFonts w:ascii="Arial" w:hAnsi="Arial" w:cs="Arial"/>
          <w:sz w:val="18"/>
          <w:szCs w:val="18"/>
        </w:rPr>
        <w:t>previous studies – that around 90% of performance is determined by asset allocation.</w:t>
      </w:r>
    </w:p>
    <w:p w:rsidR="0050010A" w:rsidRPr="00CA3F3D" w:rsidRDefault="00084B72" w:rsidP="0050010A">
      <w:pPr>
        <w:rPr>
          <w:rFonts w:ascii="Arial" w:hAnsi="Arial" w:cs="Arial"/>
          <w:sz w:val="18"/>
          <w:szCs w:val="18"/>
        </w:rPr>
      </w:pPr>
      <w:r w:rsidRPr="00CA3F3D">
        <w:rPr>
          <w:rFonts w:ascii="Arial" w:hAnsi="Arial" w:cs="Arial"/>
          <w:sz w:val="18"/>
          <w:szCs w:val="18"/>
        </w:rPr>
        <w:lastRenderedPageBreak/>
        <w:br w:type="page"/>
      </w:r>
      <w:sdt>
        <w:sdtPr>
          <w:rPr>
            <w:rFonts w:ascii="Arial" w:hAnsi="Arial" w:cs="Arial"/>
            <w:sz w:val="18"/>
            <w:szCs w:val="18"/>
          </w:rPr>
          <w:alias w:val="VRRS16"/>
          <w:tag w:val="chart.allocation.header"/>
          <w:id w:val="3359703"/>
          <w:placeholder>
            <w:docPart w:val="A260C96D49DF433880BED8EDEDAC15BA"/>
          </w:placeholder>
          <w:showingPlcHdr/>
          <w:dataBinding w:prefixMappings="xmlns:ns0='http://rmtenon.com/2010/wealth-management-report'" w:xpath="/ns0:repgen[1]/ns0:charts[1]/ns0:allocation[1]/ns0:header[1]" w:storeItemID="{E858428B-8059-431D-92A4-14518FCF7E0B}"/>
          <w:text/>
        </w:sdtPr>
        <w:sdtContent>
          <w:r w:rsidR="00E41A5D" w:rsidRPr="00E41A5D">
            <w:rPr>
              <w:rStyle w:val="PlaceholderText"/>
              <w:i/>
            </w:rPr>
            <w:t>[Allocation Chart Header]</w:t>
          </w:r>
        </w:sdtContent>
      </w:sdt>
      <w:r w:rsidR="0050010A" w:rsidRPr="00CA3F3D">
        <w:rPr>
          <w:rFonts w:ascii="Arial" w:hAnsi="Arial" w:cs="Arial"/>
          <w:sz w:val="18"/>
          <w:szCs w:val="18"/>
        </w:rPr>
        <w:t>:</w:t>
      </w:r>
    </w:p>
    <w:p w:rsidR="0050010A" w:rsidRPr="00CA3F3D" w:rsidRDefault="0050010A" w:rsidP="0050010A">
      <w:pPr>
        <w:rPr>
          <w:rFonts w:ascii="Arial" w:hAnsi="Arial" w:cs="Arial"/>
          <w:sz w:val="18"/>
          <w:szCs w:val="18"/>
        </w:rPr>
      </w:pPr>
      <w:bookmarkStart w:id="7" w:name="AssetAllo"/>
    </w:p>
    <w:bookmarkEnd w:id="7" w:displacedByCustomXml="next"/>
    <w:sdt>
      <w:sdtPr>
        <w:rPr>
          <w:rFonts w:ascii="Arial" w:hAnsi="Arial" w:cs="Arial"/>
          <w:sz w:val="18"/>
          <w:szCs w:val="18"/>
        </w:rPr>
        <w:alias w:val="AllocationChart"/>
        <w:tag w:val="AllocationChart"/>
        <w:id w:val="15413487"/>
        <w:placeholder>
          <w:docPart w:val="C4151071B01A40BCA76BB116A055DFC7"/>
        </w:placeholder>
        <w:showingPlcHdr/>
        <w:text/>
      </w:sdtPr>
      <w:sdtContent>
        <w:p w:rsidR="0050010A" w:rsidRPr="00CA3F3D" w:rsidRDefault="00615572" w:rsidP="0050010A">
          <w:pPr>
            <w:jc w:val="center"/>
            <w:rPr>
              <w:rFonts w:ascii="Arial" w:hAnsi="Arial" w:cs="Arial"/>
              <w:sz w:val="18"/>
              <w:szCs w:val="18"/>
            </w:rPr>
          </w:pPr>
          <w:r w:rsidRPr="00615572">
            <w:rPr>
              <w:rStyle w:val="PlaceholderText"/>
              <w:i/>
            </w:rPr>
            <w:t>[Allocation Chart]</w:t>
          </w:r>
        </w:p>
      </w:sdtContent>
    </w:sdt>
    <w:p w:rsidR="0050010A" w:rsidRDefault="0050010A" w:rsidP="0050010A">
      <w:pPr>
        <w:rPr>
          <w:rFonts w:ascii="Arial" w:hAnsi="Arial" w:cs="Arial"/>
          <w:color w:val="000000"/>
          <w:sz w:val="18"/>
          <w:szCs w:val="18"/>
        </w:rPr>
      </w:pPr>
    </w:p>
    <w:p w:rsidR="00D01884" w:rsidRDefault="007008C9" w:rsidP="0050010A">
      <w:pPr>
        <w:rPr>
          <w:rFonts w:ascii="Arial" w:hAnsi="Arial" w:cs="Arial"/>
          <w:color w:val="000000"/>
          <w:sz w:val="18"/>
          <w:szCs w:val="18"/>
        </w:rPr>
      </w:pPr>
      <w:sdt>
        <w:sdtPr>
          <w:rPr>
            <w:rFonts w:ascii="Arial" w:hAnsi="Arial" w:cs="Arial"/>
            <w:color w:val="000000"/>
            <w:sz w:val="18"/>
            <w:szCs w:val="18"/>
          </w:rPr>
          <w:alias w:val="VRRS17"/>
          <w:tag w:val="charts.allocation.caption"/>
          <w:id w:val="3359713"/>
          <w:placeholder>
            <w:docPart w:val="50CB9B394EAE49778341317EB5378660"/>
          </w:placeholder>
          <w:showingPlcHdr/>
          <w:dataBinding w:prefixMappings="xmlns:ns0='http://rmtenon.com/2010/wealth-management-report'" w:xpath="/ns0:repgen[1]/ns0:charts[1]/ns0:allocation[1]/ns0:caption[1]" w:storeItemID="{E858428B-8059-431D-92A4-14518FCF7E0B}"/>
          <w:text/>
        </w:sdtPr>
        <w:sdtContent>
          <w:r w:rsidR="00D01884" w:rsidRPr="00824481">
            <w:rPr>
              <w:rStyle w:val="PlaceholderText"/>
              <w:i/>
            </w:rPr>
            <w:t>[Allocation Chart Caption]</w:t>
          </w:r>
        </w:sdtContent>
      </w:sdt>
    </w:p>
    <w:p w:rsidR="0050010A" w:rsidRPr="00F73108" w:rsidRDefault="0050010A" w:rsidP="0050010A">
      <w:pPr>
        <w:rPr>
          <w:rFonts w:ascii="Arial" w:hAnsi="Arial" w:cs="Arial"/>
          <w:color w:val="000000"/>
          <w:sz w:val="18"/>
          <w:szCs w:val="18"/>
        </w:rPr>
      </w:pPr>
    </w:p>
    <w:sdt>
      <w:sdtPr>
        <w:rPr>
          <w:rFonts w:ascii="Arial" w:hAnsi="Arial" w:cs="Arial"/>
          <w:color w:val="000000"/>
          <w:sz w:val="18"/>
          <w:szCs w:val="18"/>
        </w:rPr>
        <w:alias w:val="AllocationComparisonChart"/>
        <w:tag w:val="AllocationComparisonChart"/>
        <w:id w:val="15413493"/>
        <w:placeholder>
          <w:docPart w:val="83E578D160B643D98DE22F24775F9DD8"/>
        </w:placeholder>
        <w:showingPlcHdr/>
        <w:text/>
      </w:sdtPr>
      <w:sdtContent>
        <w:p w:rsidR="00D01884" w:rsidRPr="00C82379" w:rsidRDefault="00D01884" w:rsidP="00D01884">
          <w:pPr>
            <w:jc w:val="center"/>
            <w:rPr>
              <w:rFonts w:ascii="Arial" w:hAnsi="Arial" w:cs="Arial"/>
              <w:color w:val="000000"/>
              <w:sz w:val="18"/>
              <w:szCs w:val="18"/>
            </w:rPr>
          </w:pPr>
          <w:r>
            <w:rPr>
              <w:rStyle w:val="PlaceholderText"/>
              <w:i/>
            </w:rPr>
            <w:t xml:space="preserve">[Allocation Comparison </w:t>
          </w:r>
          <w:r w:rsidRPr="00615572">
            <w:rPr>
              <w:rStyle w:val="PlaceholderText"/>
              <w:i/>
            </w:rPr>
            <w:t>Chart]</w:t>
          </w:r>
        </w:p>
      </w:sdtContent>
    </w:sdt>
    <w:p w:rsidR="00906CE2" w:rsidRPr="00C82379" w:rsidRDefault="00906CE2" w:rsidP="0050010A">
      <w:pPr>
        <w:rPr>
          <w:rFonts w:ascii="Arial" w:hAnsi="Arial" w:cs="Arial"/>
          <w:color w:val="000000"/>
          <w:sz w:val="18"/>
          <w:szCs w:val="18"/>
        </w:rPr>
      </w:pPr>
      <w:bookmarkStart w:id="8" w:name="Weight"/>
      <w:bookmarkEnd w:id="8"/>
    </w:p>
    <w:p w:rsidR="00906CE2" w:rsidRPr="00C82379" w:rsidRDefault="007008C9" w:rsidP="0050010A">
      <w:pPr>
        <w:rPr>
          <w:rFonts w:ascii="Arial" w:hAnsi="Arial" w:cs="Arial"/>
          <w:b/>
          <w:color w:val="000000"/>
          <w:sz w:val="18"/>
          <w:szCs w:val="18"/>
        </w:rPr>
      </w:pPr>
      <w:sdt>
        <w:sdtPr>
          <w:alias w:val="charts.allocation.weighting-text"/>
          <w:tag w:val="charts.allocation.weighting-text"/>
          <w:id w:val="15413474"/>
          <w:placeholder>
            <w:docPart w:val="4E2E9067331841DA9D53C07CA2BB09C6"/>
          </w:placeholder>
          <w:showingPlcHdr/>
          <w:dataBinding w:prefixMappings="xmlns:ns0='http://rmtenon.com/2010/wealth-management-report'" w:xpath="/ns0:repgen[1]/ns0:charts[1]/ns0:allocation[1]/ns0:weighting-text[1]" w:storeItemID="{E858428B-8059-431D-92A4-14518FCF7E0B}"/>
          <w:text/>
        </w:sdtPr>
        <w:sdtEndPr>
          <w:rPr>
            <w:rStyle w:val="PlaceholderText"/>
            <w:rFonts w:ascii="Arial" w:hAnsi="Arial" w:cs="Arial"/>
            <w:color w:val="808080"/>
            <w:sz w:val="18"/>
            <w:szCs w:val="18"/>
          </w:rPr>
        </w:sdtEndPr>
        <w:sdtContent>
          <w:r w:rsidR="00F73108" w:rsidRPr="00C82379">
            <w:rPr>
              <w:rStyle w:val="PlaceholderText"/>
              <w:i/>
            </w:rPr>
            <w:t>[Allocation Chart Weighting Text]</w:t>
          </w:r>
        </w:sdtContent>
      </w:sdt>
    </w:p>
    <w:p w:rsidR="00597A42" w:rsidRPr="00C82379" w:rsidRDefault="00597A42" w:rsidP="0050010A">
      <w:pPr>
        <w:rPr>
          <w:rFonts w:ascii="Arial" w:hAnsi="Arial" w:cs="Arial"/>
          <w:color w:val="000000"/>
          <w:sz w:val="18"/>
          <w:szCs w:val="18"/>
        </w:rPr>
      </w:pPr>
    </w:p>
    <w:p w:rsidR="00627C4C" w:rsidRPr="00CA3F3D" w:rsidRDefault="007008C9" w:rsidP="0050010A">
      <w:pPr>
        <w:rPr>
          <w:rFonts w:ascii="Arial" w:hAnsi="Arial" w:cs="Arial"/>
          <w:color w:val="000000"/>
          <w:sz w:val="18"/>
          <w:szCs w:val="18"/>
        </w:rPr>
      </w:pPr>
      <w:sdt>
        <w:sdtPr>
          <w:rPr>
            <w:rFonts w:ascii="Arial" w:hAnsi="Arial" w:cs="Arial"/>
            <w:b/>
            <w:color w:val="000000"/>
            <w:sz w:val="18"/>
            <w:szCs w:val="18"/>
          </w:rPr>
          <w:alias w:val="charts.stress-crash.header"/>
          <w:tag w:val="charts.stress-crash.header"/>
          <w:id w:val="4667955"/>
          <w:placeholder>
            <w:docPart w:val="6FE7767CE91E4BFFBD26722460AB3C62"/>
          </w:placeholder>
          <w:showingPlcHdr/>
          <w:dataBinding w:prefixMappings="xmlns:ns0='http://rmtenon.com/2010/wealth-management-report'" w:xpath="/ns0:repgen[1]/ns0:charts[1]/ns0:stress-crash[1]/ns0:header[1]" w:storeItemID="{E858428B-8059-431D-92A4-14518FCF7E0B}"/>
          <w:text/>
        </w:sdtPr>
        <w:sdtContent>
          <w:r w:rsidR="00D01884" w:rsidRPr="00AD4FBE">
            <w:rPr>
              <w:rStyle w:val="PlaceholderText"/>
              <w:i/>
            </w:rPr>
            <w:t>[Stress Crash Header]</w:t>
          </w:r>
        </w:sdtContent>
      </w:sdt>
    </w:p>
    <w:p w:rsidR="00597A42" w:rsidRDefault="00597A42" w:rsidP="0050010A">
      <w:pPr>
        <w:rPr>
          <w:rFonts w:ascii="Arial" w:hAnsi="Arial" w:cs="Arial"/>
          <w:b/>
          <w:color w:val="000000"/>
          <w:sz w:val="18"/>
          <w:szCs w:val="18"/>
        </w:rPr>
      </w:pPr>
    </w:p>
    <w:p w:rsidR="003B590D" w:rsidRDefault="007008C9" w:rsidP="0050010A">
      <w:pPr>
        <w:rPr>
          <w:rFonts w:ascii="Arial" w:hAnsi="Arial" w:cs="Arial"/>
          <w:b/>
          <w:color w:val="000000"/>
          <w:sz w:val="18"/>
          <w:szCs w:val="18"/>
        </w:rPr>
      </w:pPr>
      <w:sdt>
        <w:sdtPr>
          <w:rPr>
            <w:rFonts w:ascii="Arial" w:hAnsi="Arial" w:cs="Arial"/>
            <w:color w:val="000000"/>
            <w:sz w:val="18"/>
            <w:szCs w:val="18"/>
          </w:rPr>
          <w:alias w:val="charts.stress-crash.text"/>
          <w:tag w:val="charts.stress-crash.text"/>
          <w:id w:val="4667959"/>
          <w:placeholder>
            <w:docPart w:val="6D71345B7843458E80B99607246DDF8E"/>
          </w:placeholder>
          <w:showingPlcHdr/>
          <w:dataBinding w:prefixMappings="xmlns:ns0='http://rmtenon.com/2010/wealth-management-report'" w:xpath="/ns0:repgen[1]/ns0:charts[1]/ns0:stress-crash[1]/ns0:text[1]" w:storeItemID="{E858428B-8059-431D-92A4-14518FCF7E0B}"/>
          <w:text/>
        </w:sdtPr>
        <w:sdtContent>
          <w:r w:rsidR="003B590D">
            <w:rPr>
              <w:rStyle w:val="PlaceholderText"/>
              <w:i/>
            </w:rPr>
            <w:t>[Stress Crash Text</w:t>
          </w:r>
          <w:r w:rsidR="003B590D" w:rsidRPr="001C4D4F">
            <w:rPr>
              <w:rStyle w:val="PlaceholderText"/>
              <w:i/>
            </w:rPr>
            <w:t>]</w:t>
          </w:r>
        </w:sdtContent>
      </w:sdt>
    </w:p>
    <w:p w:rsidR="003B590D" w:rsidRDefault="003B590D" w:rsidP="0050010A">
      <w:pPr>
        <w:rPr>
          <w:rFonts w:ascii="Arial" w:hAnsi="Arial" w:cs="Arial"/>
          <w:b/>
          <w:color w:val="000000"/>
          <w:sz w:val="18"/>
          <w:szCs w:val="18"/>
        </w:rPr>
      </w:pPr>
    </w:p>
    <w:sdt>
      <w:sdtPr>
        <w:rPr>
          <w:rFonts w:ascii="Arial" w:hAnsi="Arial" w:cs="Arial"/>
          <w:b/>
          <w:color w:val="000000"/>
          <w:sz w:val="18"/>
          <w:szCs w:val="18"/>
        </w:rPr>
        <w:alias w:val="StressTestMarketCrashChart"/>
        <w:tag w:val="StressTestMarketCrashChart"/>
        <w:id w:val="15413498"/>
        <w:placeholder>
          <w:docPart w:val="A40FDDB574F748A29D2246C8428B8FD4"/>
        </w:placeholder>
        <w:showingPlcHdr/>
        <w:text/>
      </w:sdtPr>
      <w:sdtContent>
        <w:p w:rsidR="00615572" w:rsidRPr="00CA3F3D" w:rsidRDefault="00615572" w:rsidP="00D01884">
          <w:pPr>
            <w:jc w:val="center"/>
            <w:rPr>
              <w:rFonts w:ascii="Arial" w:hAnsi="Arial" w:cs="Arial"/>
              <w:b/>
              <w:color w:val="000000"/>
              <w:sz w:val="18"/>
              <w:szCs w:val="18"/>
            </w:rPr>
          </w:pPr>
          <w:r w:rsidRPr="00615572">
            <w:rPr>
              <w:rStyle w:val="PlaceholderText"/>
              <w:i/>
            </w:rPr>
            <w:t>[Stress Test Market Crash Chart]</w:t>
          </w:r>
        </w:p>
      </w:sdtContent>
    </w:sdt>
    <w:p w:rsidR="0050010A" w:rsidRPr="00CA3F3D" w:rsidRDefault="0050010A" w:rsidP="003B590D">
      <w:pPr>
        <w:rPr>
          <w:rFonts w:ascii="Arial" w:hAnsi="Arial" w:cs="Arial"/>
          <w:color w:val="000000"/>
          <w:sz w:val="18"/>
          <w:szCs w:val="18"/>
        </w:rPr>
      </w:pPr>
      <w:bookmarkStart w:id="9" w:name="STMC"/>
      <w:bookmarkEnd w:id="9"/>
    </w:p>
    <w:p w:rsidR="00114BCA" w:rsidRPr="00CA3F3D" w:rsidRDefault="00114BCA" w:rsidP="0050010A">
      <w:pPr>
        <w:rPr>
          <w:rFonts w:ascii="Arial" w:hAnsi="Arial" w:cs="Arial"/>
          <w:color w:val="000000"/>
          <w:sz w:val="18"/>
          <w:szCs w:val="18"/>
        </w:rPr>
      </w:pPr>
    </w:p>
    <w:p w:rsidR="0050010A" w:rsidRPr="00CA3F3D" w:rsidRDefault="0050010A"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As can be seen, the more diversified approach provided valuable downside protection during market shocks; performing significantly better than equities.  </w:t>
      </w:r>
    </w:p>
    <w:p w:rsidR="0050010A" w:rsidRPr="00CA3F3D" w:rsidRDefault="0050010A" w:rsidP="001774E3">
      <w:pPr>
        <w:spacing w:line="360" w:lineRule="auto"/>
        <w:rPr>
          <w:rFonts w:ascii="Arial" w:hAnsi="Arial" w:cs="Arial"/>
          <w:color w:val="000000"/>
          <w:sz w:val="18"/>
          <w:szCs w:val="18"/>
        </w:rPr>
      </w:pPr>
    </w:p>
    <w:p w:rsidR="0050010A" w:rsidRPr="00CA3F3D" w:rsidRDefault="0050010A" w:rsidP="001774E3">
      <w:pPr>
        <w:spacing w:line="360" w:lineRule="auto"/>
        <w:rPr>
          <w:rFonts w:ascii="Arial" w:hAnsi="Arial" w:cs="Arial"/>
          <w:b/>
          <w:color w:val="000000"/>
          <w:sz w:val="18"/>
          <w:szCs w:val="18"/>
        </w:rPr>
      </w:pPr>
    </w:p>
    <w:p w:rsidR="0050010A" w:rsidRPr="00CA3F3D" w:rsidRDefault="0050010A" w:rsidP="001774E3">
      <w:pPr>
        <w:spacing w:line="360" w:lineRule="auto"/>
        <w:rPr>
          <w:rFonts w:ascii="Arial" w:hAnsi="Arial" w:cs="Arial"/>
          <w:b/>
          <w:color w:val="000000"/>
          <w:sz w:val="18"/>
          <w:szCs w:val="18"/>
        </w:rPr>
      </w:pPr>
      <w:r w:rsidRPr="00CA3F3D">
        <w:rPr>
          <w:rFonts w:ascii="Arial" w:hAnsi="Arial" w:cs="Arial"/>
          <w:b/>
          <w:color w:val="000000"/>
          <w:sz w:val="18"/>
          <w:szCs w:val="18"/>
        </w:rPr>
        <w:t>How does Performance Compare?</w:t>
      </w:r>
    </w:p>
    <w:p w:rsidR="0050010A" w:rsidRPr="00CA3F3D" w:rsidRDefault="0050010A"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Higher risk usually means higher return.  How would a diversified mix of assets have performed during the three year bull market of 2003-06 and over a longer period such as the last ten years?   </w:t>
      </w:r>
      <w:sdt>
        <w:sdtPr>
          <w:rPr>
            <w:rFonts w:ascii="Arial" w:hAnsi="Arial" w:cs="Arial"/>
            <w:color w:val="000000"/>
            <w:sz w:val="18"/>
            <w:szCs w:val="18"/>
          </w:rPr>
          <w:alias w:val="VRRRS4"/>
          <w:tag w:val="charts.stress-rise.text"/>
          <w:id w:val="4667965"/>
          <w:placeholder>
            <w:docPart w:val="E99D5BF6676F4B7C8768959376FFE5BF"/>
          </w:placeholder>
          <w:showingPlcHdr/>
          <w:dataBinding w:prefixMappings="xmlns:ns0='http://rmtenon.com/2010/wealth-management-report'" w:xpath="/ns0:repgen[1]/ns0:charts[1]/ns0:stress-rise[1]/ns0:text[1]" w:storeItemID="{E858428B-8059-431D-92A4-14518FCF7E0B}"/>
          <w:text/>
        </w:sdtPr>
        <w:sdtContent>
          <w:r w:rsidR="008077FA" w:rsidRPr="00AD4FBE">
            <w:rPr>
              <w:rStyle w:val="PlaceholderText"/>
              <w:i/>
            </w:rPr>
            <w:t>[</w:t>
          </w:r>
          <w:r w:rsidR="009D1647">
            <w:rPr>
              <w:rStyle w:val="PlaceholderText"/>
              <w:i/>
            </w:rPr>
            <w:t>Stress Rise Text]</w:t>
          </w:r>
        </w:sdtContent>
      </w:sdt>
      <w:r w:rsidR="008077FA" w:rsidRPr="00CA3F3D">
        <w:rPr>
          <w:rFonts w:ascii="Arial" w:hAnsi="Arial" w:cs="Arial"/>
          <w:color w:val="000000"/>
          <w:sz w:val="18"/>
          <w:szCs w:val="18"/>
        </w:rPr>
        <w:t xml:space="preserve"> </w:t>
      </w:r>
    </w:p>
    <w:bookmarkStart w:id="10" w:name="STMR" w:displacedByCustomXml="next"/>
    <w:bookmarkEnd w:id="10" w:displacedByCustomXml="next"/>
    <w:sdt>
      <w:sdtPr>
        <w:rPr>
          <w:rFonts w:ascii="Arial" w:hAnsi="Arial" w:cs="Arial"/>
          <w:color w:val="000000"/>
          <w:sz w:val="18"/>
          <w:szCs w:val="18"/>
        </w:rPr>
        <w:alias w:val="StressTestMarketRiseChart"/>
        <w:tag w:val="StressTestMarketRiseChart"/>
        <w:id w:val="15413502"/>
        <w:placeholder>
          <w:docPart w:val="F522F5C8CA4F49739EED6E2EA8002C1B"/>
        </w:placeholder>
        <w:showingPlcHdr/>
        <w:text/>
      </w:sdtPr>
      <w:sdtContent>
        <w:p w:rsidR="0050010A" w:rsidRPr="00CA3F3D" w:rsidRDefault="00615572" w:rsidP="001774E3">
          <w:pPr>
            <w:spacing w:line="360" w:lineRule="auto"/>
            <w:jc w:val="center"/>
            <w:rPr>
              <w:rFonts w:ascii="Arial" w:hAnsi="Arial" w:cs="Arial"/>
              <w:color w:val="000000"/>
              <w:sz w:val="18"/>
              <w:szCs w:val="18"/>
            </w:rPr>
          </w:pPr>
          <w:r w:rsidRPr="00615572">
            <w:rPr>
              <w:rStyle w:val="PlaceholderText"/>
              <w:i/>
            </w:rPr>
            <w:t>[Stress Test Market Rise Chart]</w:t>
          </w:r>
        </w:p>
      </w:sdtContent>
    </w:sdt>
    <w:p w:rsidR="00F34F6B" w:rsidRPr="00CA3F3D" w:rsidRDefault="00F34F6B" w:rsidP="001774E3">
      <w:pPr>
        <w:spacing w:line="360" w:lineRule="auto"/>
        <w:rPr>
          <w:rFonts w:ascii="Arial" w:hAnsi="Arial" w:cs="Arial"/>
          <w:color w:val="000000"/>
          <w:sz w:val="18"/>
          <w:szCs w:val="18"/>
        </w:rPr>
      </w:pPr>
    </w:p>
    <w:p w:rsidR="0050010A" w:rsidRPr="00CA3F3D" w:rsidRDefault="0050010A"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As you can see, a more diversified investment strategy will not perform quite as well when equity markets rise very strongly – this is the price you pay for very strong protection in falling markets.  </w:t>
      </w:r>
    </w:p>
    <w:p w:rsidR="00F34F6B" w:rsidRPr="00CA3F3D" w:rsidRDefault="00F34F6B" w:rsidP="001774E3">
      <w:pPr>
        <w:spacing w:line="360" w:lineRule="auto"/>
        <w:rPr>
          <w:rFonts w:ascii="Arial" w:hAnsi="Arial" w:cs="Arial"/>
          <w:color w:val="000000"/>
          <w:sz w:val="18"/>
          <w:szCs w:val="18"/>
        </w:rPr>
      </w:pPr>
    </w:p>
    <w:p w:rsidR="0050010A" w:rsidRPr="00CA3F3D" w:rsidRDefault="0050010A"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However, and perhaps most interestingly, over a ten year period, </w:t>
      </w:r>
      <w:r w:rsidR="00D65DA9" w:rsidRPr="00CA3F3D">
        <w:rPr>
          <w:rFonts w:ascii="Arial" w:hAnsi="Arial" w:cs="Arial"/>
          <w:color w:val="000000"/>
          <w:sz w:val="18"/>
          <w:szCs w:val="18"/>
        </w:rPr>
        <w:t>Global equities and UK Government Bon</w:t>
      </w:r>
      <w:r w:rsidR="007B69B1" w:rsidRPr="00CA3F3D">
        <w:rPr>
          <w:rFonts w:ascii="Arial" w:hAnsi="Arial" w:cs="Arial"/>
          <w:color w:val="000000"/>
          <w:sz w:val="18"/>
          <w:szCs w:val="18"/>
        </w:rPr>
        <w:t xml:space="preserve">ds would have delivered </w:t>
      </w:r>
      <w:r w:rsidR="00D161FF">
        <w:rPr>
          <w:rFonts w:ascii="Arial" w:hAnsi="Arial" w:cs="Arial"/>
          <w:color w:val="000000"/>
          <w:sz w:val="18"/>
          <w:szCs w:val="18"/>
        </w:rPr>
        <w:t>5.5</w:t>
      </w:r>
      <w:r w:rsidR="007B69B1" w:rsidRPr="00CA3F3D">
        <w:rPr>
          <w:rFonts w:ascii="Arial" w:hAnsi="Arial" w:cs="Arial"/>
          <w:color w:val="000000"/>
          <w:sz w:val="18"/>
          <w:szCs w:val="18"/>
        </w:rPr>
        <w:t xml:space="preserve">% and </w:t>
      </w:r>
      <w:r w:rsidR="00D161FF">
        <w:rPr>
          <w:rFonts w:ascii="Arial" w:hAnsi="Arial" w:cs="Arial"/>
          <w:color w:val="000000"/>
          <w:sz w:val="18"/>
          <w:szCs w:val="18"/>
        </w:rPr>
        <w:t>52.25</w:t>
      </w:r>
      <w:r w:rsidR="00D65DA9" w:rsidRPr="00CA3F3D">
        <w:rPr>
          <w:rFonts w:ascii="Arial" w:hAnsi="Arial" w:cs="Arial"/>
          <w:color w:val="000000"/>
          <w:sz w:val="18"/>
          <w:szCs w:val="18"/>
        </w:rPr>
        <w:t xml:space="preserve">% as a total return. </w:t>
      </w:r>
      <w:r w:rsidRPr="00CA3F3D">
        <w:rPr>
          <w:rFonts w:ascii="Arial" w:hAnsi="Arial" w:cs="Arial"/>
          <w:color w:val="000000"/>
          <w:sz w:val="18"/>
          <w:szCs w:val="18"/>
        </w:rPr>
        <w:t xml:space="preserve">Our </w:t>
      </w:r>
      <w:sdt>
        <w:sdtPr>
          <w:rPr>
            <w:rFonts w:ascii="Arial" w:hAnsi="Arial" w:cs="Arial"/>
            <w:color w:val="000000"/>
            <w:sz w:val="18"/>
            <w:szCs w:val="18"/>
          </w:rPr>
          <w:alias w:val="VRRS11"/>
          <w:tag w:val="strategy.name-proper"/>
          <w:id w:val="5625282"/>
          <w:placeholder>
            <w:docPart w:val="28646741D1D445E5BF6F56573E3C5C0A"/>
          </w:placeholder>
          <w:showingPlcHdr/>
          <w:dataBinding w:prefixMappings="xmlns:ns0='http://rmtenon.com/2010/wealth-management-report'" w:xpath="/ns0:repgen[1]/ns0:strategy[1]/ns0:name-proper[1]" w:storeItemID="{E858428B-8059-431D-92A4-14518FCF7E0B}"/>
          <w:text/>
        </w:sdtPr>
        <w:sdtEndPr>
          <w:rPr>
            <w:i/>
          </w:rPr>
        </w:sdtEndPr>
        <w:sdtContent>
          <w:r w:rsidR="00AE1D0E" w:rsidRPr="00AE1D0E">
            <w:rPr>
              <w:rStyle w:val="PlaceholderText"/>
              <w:i/>
            </w:rPr>
            <w:t>[Strategy]</w:t>
          </w:r>
        </w:sdtContent>
      </w:sdt>
      <w:r w:rsidRPr="00CA3F3D">
        <w:rPr>
          <w:rFonts w:ascii="Arial" w:hAnsi="Arial" w:cs="Arial"/>
          <w:color w:val="000000"/>
          <w:sz w:val="18"/>
          <w:szCs w:val="18"/>
        </w:rPr>
        <w:t xml:space="preserve"> Strategy would have delivered a total return of around </w:t>
      </w:r>
      <w:sdt>
        <w:sdtPr>
          <w:rPr>
            <w:rFonts w:ascii="Arial" w:hAnsi="Arial" w:cs="Arial"/>
            <w:color w:val="000000"/>
            <w:sz w:val="18"/>
            <w:szCs w:val="18"/>
          </w:rPr>
          <w:alias w:val="VRRS14"/>
          <w:tag w:val="strategy.performance.return"/>
          <w:id w:val="4667972"/>
          <w:placeholder>
            <w:docPart w:val="D0CA1B752841476AA1249C29FD787D82"/>
          </w:placeholder>
          <w:showingPlcHdr/>
          <w:dataBinding w:prefixMappings="xmlns:ns0='http://rmtenon.com/2010/wealth-management-report'" w:xpath="/ns0:repgen[1]/ns0:strategy[1]/ns0:performance[1]/ns0:return[1]" w:storeItemID="{E858428B-8059-431D-92A4-14518FCF7E0B}"/>
          <w:text/>
        </w:sdtPr>
        <w:sdtEndPr>
          <w:rPr>
            <w:i/>
          </w:rPr>
        </w:sdtEndPr>
        <w:sdtContent>
          <w:r w:rsidR="008D3D99" w:rsidRPr="003A61AA">
            <w:rPr>
              <w:rStyle w:val="PlaceholderText"/>
              <w:i/>
            </w:rPr>
            <w:t>[Strategy</w:t>
          </w:r>
          <w:r w:rsidR="008D3D99" w:rsidRPr="003A61AA">
            <w:rPr>
              <w:rFonts w:ascii="Arial" w:hAnsi="Arial" w:cs="Arial"/>
              <w:i/>
              <w:color w:val="000000"/>
              <w:sz w:val="18"/>
              <w:szCs w:val="18"/>
            </w:rPr>
            <w:t xml:space="preserve"> </w:t>
          </w:r>
          <w:r w:rsidR="008D3D99" w:rsidRPr="003A61AA">
            <w:rPr>
              <w:rStyle w:val="PlaceholderText"/>
              <w:i/>
            </w:rPr>
            <w:t>Return]</w:t>
          </w:r>
        </w:sdtContent>
      </w:sdt>
      <w:r w:rsidRPr="00CA3F3D">
        <w:rPr>
          <w:rFonts w:ascii="Arial" w:hAnsi="Arial" w:cs="Arial"/>
          <w:color w:val="000000"/>
          <w:sz w:val="18"/>
          <w:szCs w:val="18"/>
        </w:rPr>
        <w:t>.  This clearly demonstrates the long term benefits of lower levels of volatility – a more steady return profile provides better compounded returns.</w:t>
      </w:r>
    </w:p>
    <w:p w:rsidR="00BF42B2" w:rsidRPr="00CA3F3D" w:rsidRDefault="00BF42B2" w:rsidP="001774E3">
      <w:pPr>
        <w:spacing w:line="360" w:lineRule="auto"/>
        <w:rPr>
          <w:rFonts w:ascii="Arial" w:hAnsi="Arial" w:cs="Arial"/>
          <w:color w:val="000000"/>
          <w:sz w:val="18"/>
          <w:szCs w:val="18"/>
        </w:rPr>
      </w:pPr>
    </w:p>
    <w:p w:rsidR="00BF42B2" w:rsidRPr="00CA3F3D" w:rsidRDefault="00BF42B2" w:rsidP="001774E3">
      <w:pPr>
        <w:spacing w:line="360" w:lineRule="auto"/>
        <w:rPr>
          <w:rFonts w:ascii="Arial" w:hAnsi="Arial" w:cs="Arial"/>
          <w:b/>
          <w:color w:val="000000"/>
          <w:sz w:val="18"/>
          <w:szCs w:val="18"/>
        </w:rPr>
      </w:pPr>
      <w:r w:rsidRPr="00CA3F3D">
        <w:rPr>
          <w:rFonts w:ascii="Arial" w:hAnsi="Arial" w:cs="Arial"/>
          <w:b/>
          <w:color w:val="000000"/>
          <w:sz w:val="18"/>
          <w:szCs w:val="18"/>
        </w:rPr>
        <w:t xml:space="preserve">This analysis is somewhat hypothetical as these ‘shock’ events will certainly not be replicated in their original form again.  However, it does serve to illustrate the potential impact of higher levels of risk in a portfolio and the potential benefits of diversification.  The past performance shown above does not represent any maximum or minimum gains or losses and future ‘shocks’ could, potentially, see even bigger losses. </w:t>
      </w:r>
    </w:p>
    <w:p w:rsidR="00BF42B2" w:rsidRPr="00CA3F3D" w:rsidRDefault="00BF42B2" w:rsidP="001774E3">
      <w:pPr>
        <w:spacing w:line="360" w:lineRule="auto"/>
        <w:rPr>
          <w:rFonts w:ascii="Arial" w:hAnsi="Arial" w:cs="Arial"/>
          <w:sz w:val="18"/>
          <w:szCs w:val="18"/>
        </w:rPr>
      </w:pPr>
    </w:p>
    <w:p w:rsidR="00BF42B2" w:rsidRPr="00CA3F3D" w:rsidRDefault="00BF42B2" w:rsidP="001774E3">
      <w:pPr>
        <w:spacing w:line="360" w:lineRule="auto"/>
        <w:rPr>
          <w:rFonts w:ascii="Arial" w:hAnsi="Arial" w:cs="Arial"/>
          <w:sz w:val="18"/>
          <w:szCs w:val="18"/>
        </w:rPr>
      </w:pPr>
      <w:r w:rsidRPr="00CA3F3D">
        <w:rPr>
          <w:rFonts w:ascii="Arial" w:hAnsi="Arial" w:cs="Arial"/>
          <w:b/>
          <w:sz w:val="18"/>
          <w:szCs w:val="18"/>
        </w:rPr>
        <w:t>Note: Value of investments call fall as well as rise and past performance is no guide to future performance.</w:t>
      </w:r>
      <w:r w:rsidRPr="00CA3F3D">
        <w:rPr>
          <w:rFonts w:ascii="Arial" w:hAnsi="Arial" w:cs="Arial"/>
          <w:sz w:val="18"/>
          <w:szCs w:val="18"/>
        </w:rPr>
        <w:t xml:space="preserve"> </w:t>
      </w:r>
    </w:p>
    <w:p w:rsidR="00327C1C" w:rsidRPr="00CA3F3D" w:rsidRDefault="00327C1C" w:rsidP="001774E3">
      <w:pPr>
        <w:pageBreakBefore/>
        <w:spacing w:line="360" w:lineRule="auto"/>
        <w:rPr>
          <w:rFonts w:ascii="Arial" w:hAnsi="Arial" w:cs="Arial"/>
          <w:color w:val="000000"/>
          <w:sz w:val="18"/>
          <w:szCs w:val="18"/>
        </w:rPr>
      </w:pPr>
      <w:r w:rsidRPr="00CA3F3D">
        <w:rPr>
          <w:rFonts w:ascii="Arial" w:hAnsi="Arial" w:cs="Arial"/>
          <w:color w:val="000000"/>
          <w:sz w:val="18"/>
          <w:szCs w:val="18"/>
        </w:rPr>
        <w:lastRenderedPageBreak/>
        <w:t xml:space="preserve">The following chart compares the ten year performance of the recommended approach vs </w:t>
      </w:r>
      <w:sdt>
        <w:sdtPr>
          <w:rPr>
            <w:rFonts w:ascii="Arial" w:hAnsi="Arial" w:cs="Arial"/>
            <w:color w:val="000000"/>
            <w:sz w:val="18"/>
            <w:szCs w:val="18"/>
          </w:rPr>
          <w:alias w:val="VRRS13"/>
          <w:tag w:val="chart.comparison.header"/>
          <w:id w:val="3359655"/>
          <w:placeholder>
            <w:docPart w:val="469482AEF50642A5A88A2928D9C82978"/>
          </w:placeholder>
          <w:showingPlcHdr/>
          <w:dataBinding w:prefixMappings="xmlns:ns0='http://rmtenon.com/2010/wealth-management-report'" w:xpath="/ns0:repgen[1]/ns0:charts[1]/ns0:comparison[1]/ns0:header[1]" w:storeItemID="{E858428B-8059-431D-92A4-14518FCF7E0B}"/>
          <w:text/>
        </w:sdtPr>
        <w:sdtContent>
          <w:r w:rsidR="00551B08" w:rsidRPr="00551B08">
            <w:rPr>
              <w:rStyle w:val="PlaceholderText"/>
              <w:i/>
            </w:rPr>
            <w:t>[Comparison Chart Header]</w:t>
          </w:r>
        </w:sdtContent>
      </w:sdt>
    </w:p>
    <w:sdt>
      <w:sdtPr>
        <w:rPr>
          <w:rFonts w:ascii="Arial" w:hAnsi="Arial" w:cs="Arial"/>
          <w:color w:val="000000"/>
          <w:sz w:val="18"/>
          <w:szCs w:val="18"/>
        </w:rPr>
        <w:alias w:val="TenYearReturnChart"/>
        <w:tag w:val="TenYearReturnChart"/>
        <w:id w:val="15413505"/>
        <w:placeholder>
          <w:docPart w:val="287D84E0C2B7455EBBEBDE68BD6BAF18"/>
        </w:placeholder>
        <w:showingPlcHdr/>
        <w:text/>
      </w:sdtPr>
      <w:sdtContent>
        <w:p w:rsidR="00327C1C" w:rsidRPr="00CA3F3D" w:rsidRDefault="00615572" w:rsidP="00320E95">
          <w:pPr>
            <w:jc w:val="center"/>
            <w:rPr>
              <w:rFonts w:ascii="Arial" w:hAnsi="Arial" w:cs="Arial"/>
              <w:color w:val="000000"/>
              <w:sz w:val="18"/>
              <w:szCs w:val="18"/>
            </w:rPr>
          </w:pPr>
          <w:r w:rsidRPr="00FA4225">
            <w:rPr>
              <w:rStyle w:val="PlaceholderText"/>
              <w:i/>
            </w:rPr>
            <w:t>[Ten Year Return Chart</w:t>
          </w:r>
          <w:r w:rsidR="00006D4E" w:rsidRPr="00FA4225">
            <w:rPr>
              <w:rStyle w:val="PlaceholderText"/>
              <w:i/>
            </w:rPr>
            <w:t>]</w:t>
          </w:r>
        </w:p>
      </w:sdtContent>
    </w:sdt>
    <w:p w:rsidR="000737AF" w:rsidRPr="00CA3F3D" w:rsidRDefault="000737AF" w:rsidP="00320E95">
      <w:pPr>
        <w:jc w:val="center"/>
        <w:rPr>
          <w:rFonts w:ascii="Arial" w:hAnsi="Arial" w:cs="Arial"/>
          <w:color w:val="000000"/>
          <w:sz w:val="18"/>
          <w:szCs w:val="18"/>
        </w:rPr>
      </w:pPr>
      <w:bookmarkStart w:id="11" w:name="More"/>
      <w:bookmarkEnd w:id="11"/>
    </w:p>
    <w:p w:rsidR="00327C1C" w:rsidRPr="00CA3F3D" w:rsidRDefault="00327C1C" w:rsidP="00327C1C">
      <w:pPr>
        <w:rPr>
          <w:rFonts w:ascii="Arial" w:hAnsi="Arial" w:cs="Arial"/>
          <w:color w:val="000000"/>
          <w:sz w:val="18"/>
          <w:szCs w:val="18"/>
        </w:rPr>
      </w:pPr>
    </w:p>
    <w:p w:rsidR="00327C1C" w:rsidRPr="00CA3F3D" w:rsidRDefault="00327C1C" w:rsidP="001774E3">
      <w:pPr>
        <w:spacing w:line="360" w:lineRule="auto"/>
        <w:rPr>
          <w:rFonts w:ascii="Arial" w:hAnsi="Arial" w:cs="Arial"/>
          <w:b/>
          <w:sz w:val="18"/>
          <w:szCs w:val="18"/>
        </w:rPr>
      </w:pPr>
      <w:r w:rsidRPr="00CA3F3D">
        <w:rPr>
          <w:rFonts w:ascii="Arial" w:hAnsi="Arial" w:cs="Arial"/>
          <w:b/>
          <w:sz w:val="18"/>
          <w:szCs w:val="18"/>
        </w:rPr>
        <w:t>Rolling Return Charts</w:t>
      </w:r>
    </w:p>
    <w:p w:rsidR="00327C1C" w:rsidRPr="00CA3F3D" w:rsidRDefault="00327C1C" w:rsidP="001774E3">
      <w:pPr>
        <w:spacing w:line="360" w:lineRule="auto"/>
        <w:rPr>
          <w:rFonts w:ascii="Arial" w:hAnsi="Arial" w:cs="Arial"/>
          <w:sz w:val="18"/>
          <w:szCs w:val="18"/>
        </w:rPr>
      </w:pPr>
      <w:r w:rsidRPr="00CA3F3D">
        <w:rPr>
          <w:rFonts w:ascii="Arial" w:hAnsi="Arial" w:cs="Arial"/>
          <w:sz w:val="18"/>
          <w:szCs w:val="18"/>
        </w:rPr>
        <w:t xml:space="preserve">Ten year return charts are very good at showing how a portfolio would have performed had your money been invested at the beginning of the ten year period.  However, what would the performance be if your funds were invested on alternative dates?  One way of looking at this is to use rolling return charts.  The following three charts show rolling returns over one three and five years.  These charts are slightly complex but basically, choose a date on the horizontal axis and the ‘value’ of the various lines at that date shows the compound performance for the appropriate time period.  The VALUE of the various indices at that </w:t>
      </w:r>
      <w:r w:rsidR="007D6DC4" w:rsidRPr="00CA3F3D">
        <w:rPr>
          <w:rFonts w:ascii="Arial" w:hAnsi="Arial" w:cs="Arial"/>
          <w:sz w:val="18"/>
          <w:szCs w:val="18"/>
        </w:rPr>
        <w:t xml:space="preserve">date </w:t>
      </w:r>
      <w:r w:rsidRPr="00CA3F3D">
        <w:rPr>
          <w:rFonts w:ascii="Arial" w:hAnsi="Arial" w:cs="Arial"/>
          <w:sz w:val="18"/>
          <w:szCs w:val="18"/>
        </w:rPr>
        <w:t xml:space="preserve">shows the average compound annual return of the indices for the last three years.  So, in this example, the </w:t>
      </w:r>
      <w:sdt>
        <w:sdtPr>
          <w:rPr>
            <w:rFonts w:ascii="Arial" w:hAnsi="Arial" w:cs="Arial"/>
            <w:sz w:val="18"/>
            <w:szCs w:val="18"/>
          </w:rPr>
          <w:alias w:val="VRRS6"/>
          <w:tag w:val="strategy.name-proper"/>
          <w:id w:val="5625268"/>
          <w:placeholder>
            <w:docPart w:val="F7A3CB81EB2347848C387FC2AFA1019B"/>
          </w:placeholder>
          <w:showingPlcHdr/>
          <w:dataBinding w:prefixMappings="xmlns:ns0='http://rmtenon.com/2010/wealth-management-report'" w:xpath="/ns0:repgen[1]/ns0:strategy[1]/ns0:name-proper[1]" w:storeItemID="{E858428B-8059-431D-92A4-14518FCF7E0B}"/>
          <w:text/>
        </w:sdtPr>
        <w:sdtEndPr>
          <w:rPr>
            <w:i/>
          </w:rPr>
        </w:sdtEndPr>
        <w:sdtContent>
          <w:r w:rsidR="002E347B" w:rsidRPr="002E347B">
            <w:rPr>
              <w:rStyle w:val="PlaceholderText"/>
              <w:i/>
            </w:rPr>
            <w:t>[</w:t>
          </w:r>
          <w:r w:rsidR="00186B78">
            <w:rPr>
              <w:rStyle w:val="PlaceholderText"/>
              <w:i/>
            </w:rPr>
            <w:t>Strategy</w:t>
          </w:r>
          <w:r w:rsidR="002E347B" w:rsidRPr="002E347B">
            <w:rPr>
              <w:rStyle w:val="PlaceholderText"/>
              <w:i/>
            </w:rPr>
            <w:t>]</w:t>
          </w:r>
        </w:sdtContent>
      </w:sdt>
      <w:r w:rsidR="004D4C98" w:rsidRPr="00CA3F3D">
        <w:rPr>
          <w:rFonts w:ascii="Arial" w:hAnsi="Arial" w:cs="Arial"/>
          <w:sz w:val="18"/>
          <w:szCs w:val="18"/>
        </w:rPr>
        <w:t xml:space="preserve"> model would have delivered </w:t>
      </w:r>
      <w:sdt>
        <w:sdtPr>
          <w:rPr>
            <w:rFonts w:ascii="Arial" w:hAnsi="Arial" w:cs="Arial"/>
            <w:sz w:val="18"/>
            <w:szCs w:val="18"/>
          </w:rPr>
          <w:alias w:val="VRRS15"/>
          <w:tag w:val="startegy.performance.rolling-return"/>
          <w:id w:val="3359659"/>
          <w:placeholder>
            <w:docPart w:val="8A24BC10CFF04667866DFC5C571581E6"/>
          </w:placeholder>
          <w:showingPlcHdr/>
          <w:dataBinding w:prefixMappings="xmlns:ns0='http://rmtenon.com/2010/wealth-management-report'" w:xpath="/ns0:repgen[1]/ns0:strategy[1]/ns0:performance[1]/ns0:rolling-return[1]" w:storeItemID="{E858428B-8059-431D-92A4-14518FCF7E0B}"/>
          <w:text/>
        </w:sdtPr>
        <w:sdtContent>
          <w:r w:rsidR="00EE63F4" w:rsidRPr="00EE63F4">
            <w:rPr>
              <w:rStyle w:val="PlaceholderText"/>
              <w:i/>
            </w:rPr>
            <w:t>[Strategy Rolling Return]</w:t>
          </w:r>
        </w:sdtContent>
      </w:sdt>
      <w:r w:rsidRPr="00CA3F3D">
        <w:rPr>
          <w:rFonts w:ascii="Arial" w:hAnsi="Arial" w:cs="Arial"/>
          <w:sz w:val="18"/>
          <w:szCs w:val="18"/>
        </w:rPr>
        <w:t xml:space="preserve"> per annum for the last three years, cash would have delivered </w:t>
      </w:r>
      <w:r w:rsidR="001774E3">
        <w:rPr>
          <w:rFonts w:ascii="Arial" w:hAnsi="Arial" w:cs="Arial"/>
          <w:sz w:val="18"/>
          <w:szCs w:val="18"/>
        </w:rPr>
        <w:t>3</w:t>
      </w:r>
      <w:r w:rsidRPr="00CA3F3D">
        <w:rPr>
          <w:rFonts w:ascii="Arial" w:hAnsi="Arial" w:cs="Arial"/>
          <w:sz w:val="18"/>
          <w:szCs w:val="18"/>
        </w:rPr>
        <w:t xml:space="preserve">% per annum,  the FTSE APCIMS Growth Index would have delivered </w:t>
      </w:r>
      <w:r w:rsidR="001774E3">
        <w:rPr>
          <w:rFonts w:ascii="Arial" w:hAnsi="Arial" w:cs="Arial"/>
          <w:sz w:val="18"/>
          <w:szCs w:val="18"/>
        </w:rPr>
        <w:t>1.72</w:t>
      </w:r>
      <w:r w:rsidRPr="00CA3F3D">
        <w:rPr>
          <w:rFonts w:ascii="Arial" w:hAnsi="Arial" w:cs="Arial"/>
          <w:sz w:val="18"/>
          <w:szCs w:val="18"/>
        </w:rPr>
        <w:t xml:space="preserve">% per annum and the FTSE World Index would have </w:t>
      </w:r>
      <w:r w:rsidR="001774E3">
        <w:rPr>
          <w:rFonts w:ascii="Arial" w:hAnsi="Arial" w:cs="Arial"/>
          <w:sz w:val="18"/>
          <w:szCs w:val="18"/>
        </w:rPr>
        <w:t xml:space="preserve">delivered 3.85% </w:t>
      </w:r>
      <w:r w:rsidRPr="00CA3F3D">
        <w:rPr>
          <w:rFonts w:ascii="Arial" w:hAnsi="Arial" w:cs="Arial"/>
          <w:sz w:val="18"/>
          <w:szCs w:val="18"/>
        </w:rPr>
        <w:t>per annum.  As you can see, the longer you hold the model the less variable the return becomes.  Over five years, the model shows returns consistently above those of cash as well as the comparison indices.</w:t>
      </w:r>
    </w:p>
    <w:p w:rsidR="001911AB" w:rsidRDefault="00751D38" w:rsidP="00327C1C">
      <w:pPr>
        <w:rPr>
          <w:rFonts w:ascii="Arial" w:hAnsi="Arial" w:cs="Arial"/>
          <w:sz w:val="18"/>
          <w:szCs w:val="18"/>
        </w:rPr>
      </w:pPr>
      <w:r w:rsidRPr="00CA3F3D">
        <w:rPr>
          <w:rFonts w:ascii="Arial" w:hAnsi="Arial" w:cs="Arial"/>
          <w:sz w:val="18"/>
          <w:szCs w:val="18"/>
        </w:rPr>
        <w:br w:type="page"/>
      </w:r>
    </w:p>
    <w:p w:rsidR="001911AB" w:rsidRPr="00CA3F3D" w:rsidRDefault="001911AB" w:rsidP="00327C1C">
      <w:pPr>
        <w:rPr>
          <w:rFonts w:ascii="Arial" w:hAnsi="Arial" w:cs="Arial"/>
          <w:color w:val="000000"/>
          <w:sz w:val="18"/>
          <w:szCs w:val="18"/>
        </w:rPr>
      </w:pPr>
    </w:p>
    <w:p w:rsidR="00113A97" w:rsidRPr="00CA3F3D" w:rsidRDefault="00113A97" w:rsidP="00327C1C">
      <w:pPr>
        <w:rPr>
          <w:rFonts w:ascii="Arial" w:hAnsi="Arial" w:cs="Arial"/>
          <w:color w:val="000000"/>
          <w:sz w:val="18"/>
          <w:szCs w:val="18"/>
        </w:rPr>
      </w:pPr>
      <w:bookmarkStart w:id="12" w:name="RR1Y"/>
      <w:bookmarkEnd w:id="12"/>
    </w:p>
    <w:bookmarkStart w:id="13" w:name="RR3Y" w:displacedByCustomXml="next"/>
    <w:bookmarkEnd w:id="13" w:displacedByCustomXml="next"/>
    <w:sdt>
      <w:sdtPr>
        <w:rPr>
          <w:rFonts w:ascii="Arial" w:hAnsi="Arial" w:cs="Arial"/>
          <w:sz w:val="18"/>
          <w:szCs w:val="18"/>
        </w:rPr>
        <w:alias w:val="RollingReturn1YrChart"/>
        <w:tag w:val="RollingReturn1YrChart"/>
        <w:id w:val="15413535"/>
        <w:placeholder>
          <w:docPart w:val="257FEA4538A443598DC1CCAA4F58D04C"/>
        </w:placeholder>
        <w:showingPlcHdr/>
        <w:text/>
      </w:sdtPr>
      <w:sdtEndPr>
        <w:rPr>
          <w:i/>
        </w:rPr>
      </w:sdtEndPr>
      <w:sdtContent>
        <w:p w:rsidR="00FA0D4C" w:rsidRPr="001A6035" w:rsidRDefault="001A6035" w:rsidP="00327C1C">
          <w:pPr>
            <w:rPr>
              <w:rFonts w:ascii="Arial" w:hAnsi="Arial" w:cs="Arial"/>
              <w:i/>
              <w:sz w:val="18"/>
              <w:szCs w:val="18"/>
            </w:rPr>
          </w:pPr>
          <w:r w:rsidRPr="001A6035">
            <w:rPr>
              <w:rStyle w:val="PlaceholderText"/>
              <w:i/>
            </w:rPr>
            <w:t>[Rolling Return 1yr Chart]</w:t>
          </w:r>
        </w:p>
      </w:sdtContent>
    </w:sdt>
    <w:p w:rsidR="001911AB" w:rsidRDefault="001911AB" w:rsidP="00327C1C">
      <w:pPr>
        <w:rPr>
          <w:rFonts w:ascii="Arial" w:hAnsi="Arial" w:cs="Arial"/>
          <w:sz w:val="18"/>
          <w:szCs w:val="18"/>
        </w:rPr>
      </w:pPr>
    </w:p>
    <w:sdt>
      <w:sdtPr>
        <w:rPr>
          <w:rFonts w:ascii="Arial" w:hAnsi="Arial" w:cs="Arial"/>
          <w:color w:val="808080"/>
          <w:sz w:val="18"/>
          <w:szCs w:val="18"/>
        </w:rPr>
        <w:alias w:val="RollingReturn3YrChart"/>
        <w:tag w:val="RollingReturn3YrChart"/>
        <w:id w:val="15413514"/>
        <w:placeholder>
          <w:docPart w:val="49B693DC27C543A79346F700D4C895FD"/>
        </w:placeholder>
        <w:showingPlcHdr/>
        <w:text/>
      </w:sdtPr>
      <w:sdtContent>
        <w:p w:rsidR="001911AB" w:rsidRPr="00CA3F3D" w:rsidRDefault="001911AB" w:rsidP="00327C1C">
          <w:pPr>
            <w:rPr>
              <w:rFonts w:ascii="Arial" w:hAnsi="Arial" w:cs="Arial"/>
              <w:sz w:val="18"/>
              <w:szCs w:val="18"/>
            </w:rPr>
          </w:pPr>
          <w:r w:rsidRPr="001911AB">
            <w:rPr>
              <w:rStyle w:val="PlaceholderText"/>
              <w:i/>
            </w:rPr>
            <w:t>[Rolling Return 3yr Chart]</w:t>
          </w:r>
        </w:p>
      </w:sdtContent>
    </w:sdt>
    <w:p w:rsidR="00327C1C" w:rsidRDefault="00327C1C" w:rsidP="00327C1C">
      <w:pPr>
        <w:rPr>
          <w:rFonts w:ascii="Arial" w:hAnsi="Arial" w:cs="Arial"/>
          <w:color w:val="000000"/>
          <w:sz w:val="18"/>
          <w:szCs w:val="18"/>
        </w:rPr>
      </w:pPr>
      <w:bookmarkStart w:id="14" w:name="RR5Y"/>
      <w:bookmarkEnd w:id="14"/>
    </w:p>
    <w:sdt>
      <w:sdtPr>
        <w:rPr>
          <w:rFonts w:ascii="Arial" w:hAnsi="Arial" w:cs="Arial"/>
          <w:color w:val="000000"/>
          <w:sz w:val="18"/>
          <w:szCs w:val="18"/>
        </w:rPr>
        <w:alias w:val="RollingReturn5YrChart"/>
        <w:tag w:val="RollingReturn5YrChart"/>
        <w:id w:val="15413517"/>
        <w:placeholder>
          <w:docPart w:val="56C7054F375F418EB78A0E3AB30444CC"/>
        </w:placeholder>
        <w:showingPlcHdr/>
        <w:text/>
      </w:sdtPr>
      <w:sdtContent>
        <w:p w:rsidR="001911AB" w:rsidRPr="00CA3F3D" w:rsidRDefault="001911AB" w:rsidP="00327C1C">
          <w:pPr>
            <w:rPr>
              <w:rFonts w:ascii="Arial" w:hAnsi="Arial" w:cs="Arial"/>
              <w:color w:val="000000"/>
              <w:sz w:val="18"/>
              <w:szCs w:val="18"/>
            </w:rPr>
          </w:pPr>
          <w:r w:rsidRPr="001911AB">
            <w:rPr>
              <w:rStyle w:val="PlaceholderText"/>
              <w:i/>
            </w:rPr>
            <w:t>[Rolling Return 5yr Chart]</w:t>
          </w:r>
        </w:p>
      </w:sdtContent>
    </w:sdt>
    <w:p w:rsidR="001911AB" w:rsidRDefault="001911AB" w:rsidP="001774E3">
      <w:pPr>
        <w:spacing w:line="360" w:lineRule="auto"/>
        <w:rPr>
          <w:rFonts w:ascii="Arial" w:hAnsi="Arial" w:cs="Arial"/>
          <w:color w:val="000000"/>
          <w:sz w:val="18"/>
          <w:szCs w:val="18"/>
        </w:rPr>
      </w:pPr>
    </w:p>
    <w:p w:rsidR="00F62764" w:rsidRPr="00CA3F3D" w:rsidRDefault="00327C1C"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Another way of exploring risk is to look at ‘drawdowns’ or falls in value.  The following chart shows ALL falls in value </w:t>
      </w:r>
      <w:sdt>
        <w:sdtPr>
          <w:rPr>
            <w:rFonts w:ascii="Arial" w:hAnsi="Arial" w:cs="Arial"/>
            <w:color w:val="000000"/>
            <w:sz w:val="18"/>
            <w:szCs w:val="18"/>
          </w:rPr>
          <w:alias w:val="VRRRS5"/>
          <w:tag w:val="charts.drawdown.text"/>
          <w:id w:val="8204537"/>
          <w:placeholder>
            <w:docPart w:val="A75791C9A4824AEC9EB0E5E8735DAD13"/>
          </w:placeholder>
          <w:showingPlcHdr/>
          <w:dataBinding w:prefixMappings="xmlns:ns0='http://rmtenon.com/2010/wealth-management-report'" w:xpath="/ns0:repgen[1]/ns0:charts[1]/ns0:drawdown[1]/ns0:text[1]" w:storeItemID="{E858428B-8059-431D-92A4-14518FCF7E0B}"/>
          <w:text/>
        </w:sdtPr>
        <w:sdtContent>
          <w:r w:rsidR="001A6035" w:rsidRPr="001A6035">
            <w:rPr>
              <w:rStyle w:val="PlaceholderText"/>
              <w:i/>
            </w:rPr>
            <w:t xml:space="preserve">[Drawdown </w:t>
          </w:r>
          <w:r w:rsidR="001A6035">
            <w:rPr>
              <w:rStyle w:val="PlaceholderText"/>
              <w:i/>
            </w:rPr>
            <w:t xml:space="preserve">Chart </w:t>
          </w:r>
          <w:r w:rsidR="001A6035" w:rsidRPr="001A6035">
            <w:rPr>
              <w:rStyle w:val="PlaceholderText"/>
              <w:i/>
            </w:rPr>
            <w:t>Text]</w:t>
          </w:r>
        </w:sdtContent>
      </w:sdt>
      <w:r w:rsidR="00F62764" w:rsidRPr="00CA3F3D">
        <w:rPr>
          <w:rFonts w:ascii="Arial" w:hAnsi="Arial" w:cs="Arial"/>
          <w:color w:val="000000"/>
          <w:sz w:val="18"/>
          <w:szCs w:val="18"/>
        </w:rPr>
        <w:t xml:space="preserve"> The chart allows you to see both the magnitude of falls in value and, perhaps more importantly, the time taken to recover.</w:t>
      </w:r>
    </w:p>
    <w:p w:rsidR="00327C1C" w:rsidRPr="00CA3F3D" w:rsidRDefault="00327C1C" w:rsidP="00327C1C">
      <w:pPr>
        <w:rPr>
          <w:rFonts w:ascii="Arial" w:hAnsi="Arial" w:cs="Arial"/>
          <w:sz w:val="18"/>
          <w:szCs w:val="18"/>
        </w:rPr>
      </w:pPr>
    </w:p>
    <w:sdt>
      <w:sdtPr>
        <w:rPr>
          <w:rFonts w:ascii="Arial" w:hAnsi="Arial" w:cs="Arial"/>
          <w:sz w:val="18"/>
          <w:szCs w:val="18"/>
        </w:rPr>
        <w:alias w:val="DrawdownChart"/>
        <w:tag w:val="DrawdownChart"/>
        <w:id w:val="15413521"/>
        <w:placeholder>
          <w:docPart w:val="D683426110684258A31C87966EE9547C"/>
        </w:placeholder>
        <w:showingPlcHdr/>
        <w:text/>
      </w:sdtPr>
      <w:sdtContent>
        <w:p w:rsidR="00327C1C" w:rsidRPr="00CA3F3D" w:rsidRDefault="001911AB" w:rsidP="00327C1C">
          <w:pPr>
            <w:rPr>
              <w:rFonts w:ascii="Arial" w:hAnsi="Arial" w:cs="Arial"/>
              <w:sz w:val="18"/>
              <w:szCs w:val="18"/>
            </w:rPr>
          </w:pPr>
          <w:r w:rsidRPr="001911AB">
            <w:rPr>
              <w:rStyle w:val="PlaceholderText"/>
              <w:i/>
            </w:rPr>
            <w:t>[Drawdown Chart]</w:t>
          </w:r>
        </w:p>
      </w:sdtContent>
    </w:sdt>
    <w:p w:rsidR="00327C1C" w:rsidRPr="00CA3F3D" w:rsidRDefault="00327C1C" w:rsidP="00327C1C">
      <w:pPr>
        <w:rPr>
          <w:rFonts w:ascii="Arial" w:hAnsi="Arial" w:cs="Arial"/>
          <w:sz w:val="18"/>
          <w:szCs w:val="18"/>
        </w:rPr>
      </w:pPr>
      <w:bookmarkStart w:id="15" w:name="DD"/>
      <w:bookmarkEnd w:id="15"/>
    </w:p>
    <w:p w:rsidR="00327C1C" w:rsidRPr="00CA3F3D" w:rsidRDefault="00327C1C" w:rsidP="00327C1C">
      <w:pPr>
        <w:rPr>
          <w:rFonts w:ascii="Arial" w:hAnsi="Arial" w:cs="Arial"/>
          <w:color w:val="000000"/>
          <w:sz w:val="18"/>
          <w:szCs w:val="18"/>
        </w:rPr>
      </w:pPr>
    </w:p>
    <w:p w:rsidR="00327C1C" w:rsidRPr="00CA3F3D" w:rsidRDefault="00327C1C"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As you can see, the </w:t>
      </w:r>
      <w:sdt>
        <w:sdtPr>
          <w:rPr>
            <w:rFonts w:ascii="Arial" w:hAnsi="Arial" w:cs="Arial"/>
            <w:color w:val="000000"/>
            <w:sz w:val="18"/>
            <w:szCs w:val="18"/>
          </w:rPr>
          <w:alias w:val="VRRS11"/>
          <w:tag w:val="strategy.name-proper"/>
          <w:id w:val="5625298"/>
          <w:placeholder>
            <w:docPart w:val="5EE2EBB48805436EAF0362A2129FEB97"/>
          </w:placeholder>
          <w:showingPlcHdr/>
          <w:dataBinding w:prefixMappings="xmlns:ns0='http://rmtenon.com/2010/wealth-management-report'" w:xpath="/ns0:repgen[1]/ns0:strategy[1]/ns0:name-proper[1]" w:storeItemID="{E858428B-8059-431D-92A4-14518FCF7E0B}"/>
          <w:text/>
        </w:sdtPr>
        <w:sdtContent>
          <w:r w:rsidR="00860B2D" w:rsidRPr="00FB5075">
            <w:rPr>
              <w:rStyle w:val="PlaceholderText"/>
              <w:i/>
            </w:rPr>
            <w:t>[Strategy]</w:t>
          </w:r>
        </w:sdtContent>
      </w:sdt>
      <w:r w:rsidRPr="00CA3F3D">
        <w:rPr>
          <w:rFonts w:ascii="Arial" w:hAnsi="Arial" w:cs="Arial"/>
          <w:color w:val="000000"/>
          <w:sz w:val="18"/>
          <w:szCs w:val="18"/>
        </w:rPr>
        <w:t xml:space="preserve"> Strategy would have delivered significantly lower falls in value when the bear market struck in 2000-03 with recovery to the previous highest value significantly more quickly.</w:t>
      </w:r>
    </w:p>
    <w:p w:rsidR="00327C1C" w:rsidRPr="00CA3F3D" w:rsidRDefault="00327C1C" w:rsidP="00327C1C">
      <w:pPr>
        <w:rPr>
          <w:rFonts w:ascii="Arial" w:hAnsi="Arial" w:cs="Arial"/>
          <w:b/>
          <w:sz w:val="18"/>
          <w:szCs w:val="18"/>
        </w:rPr>
      </w:pPr>
    </w:p>
    <w:p w:rsidR="000013B8" w:rsidRPr="00CA3F3D" w:rsidRDefault="00717A1C" w:rsidP="001774E3">
      <w:pPr>
        <w:spacing w:line="360" w:lineRule="auto"/>
        <w:rPr>
          <w:rFonts w:ascii="Arial" w:hAnsi="Arial" w:cs="Arial"/>
          <w:b/>
          <w:color w:val="000000"/>
          <w:sz w:val="18"/>
          <w:szCs w:val="18"/>
        </w:rPr>
      </w:pPr>
      <w:r w:rsidRPr="00CA3F3D">
        <w:rPr>
          <w:rFonts w:ascii="Arial" w:hAnsi="Arial" w:cs="Arial"/>
          <w:color w:val="000000"/>
          <w:sz w:val="18"/>
          <w:szCs w:val="18"/>
        </w:rPr>
        <w:br w:type="page"/>
      </w:r>
      <w:r w:rsidR="000013B8" w:rsidRPr="00CA3F3D">
        <w:rPr>
          <w:rFonts w:ascii="Arial" w:hAnsi="Arial" w:cs="Arial"/>
          <w:b/>
          <w:color w:val="000000"/>
          <w:sz w:val="18"/>
          <w:szCs w:val="18"/>
        </w:rPr>
        <w:lastRenderedPageBreak/>
        <w:t xml:space="preserve">In light of these issues, I recommend the Investment Management Service to both of you.  The recommended investment strategy is </w:t>
      </w:r>
      <w:sdt>
        <w:sdtPr>
          <w:rPr>
            <w:rFonts w:ascii="Arial" w:hAnsi="Arial" w:cs="Arial"/>
            <w:b/>
            <w:color w:val="000000"/>
            <w:sz w:val="18"/>
            <w:szCs w:val="18"/>
          </w:rPr>
          <w:alias w:val="VRRS11"/>
          <w:tag w:val="strategy.name-proper"/>
          <w:id w:val="15413460"/>
          <w:placeholder>
            <w:docPart w:val="9720DB05CB7E47AE98040C25DB9D2C89"/>
          </w:placeholder>
          <w:showingPlcHdr/>
          <w:dataBinding w:prefixMappings="xmlns:ns0='http://rmtenon.com/2010/wealth-management-report'" w:xpath="/ns0:repgen[1]/ns0:strategy[1]/ns0:name-proper[1]" w:storeItemID="{E858428B-8059-431D-92A4-14518FCF7E0B}"/>
          <w:text/>
        </w:sdtPr>
        <w:sdtContent>
          <w:r w:rsidR="007F23AD" w:rsidRPr="007F23AD">
            <w:rPr>
              <w:rStyle w:val="PlaceholderText"/>
              <w:i/>
            </w:rPr>
            <w:t>[Strategy Name]</w:t>
          </w:r>
        </w:sdtContent>
      </w:sdt>
      <w:r w:rsidR="000013B8" w:rsidRPr="00CA3F3D">
        <w:rPr>
          <w:rFonts w:ascii="Arial" w:hAnsi="Arial" w:cs="Arial"/>
          <w:b/>
          <w:color w:val="000000"/>
          <w:sz w:val="18"/>
          <w:szCs w:val="18"/>
        </w:rPr>
        <w:t xml:space="preserve">.  </w:t>
      </w:r>
    </w:p>
    <w:p w:rsidR="000013B8" w:rsidRPr="00CA3F3D" w:rsidRDefault="000013B8" w:rsidP="001774E3">
      <w:pPr>
        <w:spacing w:line="360" w:lineRule="auto"/>
        <w:rPr>
          <w:rFonts w:ascii="Arial" w:hAnsi="Arial" w:cs="Arial"/>
          <w:color w:val="000000"/>
          <w:sz w:val="18"/>
          <w:szCs w:val="18"/>
        </w:rPr>
      </w:pPr>
      <w:r w:rsidRPr="00CA3F3D">
        <w:rPr>
          <w:rFonts w:ascii="Arial" w:hAnsi="Arial" w:cs="Arial"/>
          <w:color w:val="000000"/>
          <w:sz w:val="18"/>
          <w:szCs w:val="18"/>
        </w:rPr>
        <w:t>The key reasons for this recommendation are:</w:t>
      </w:r>
    </w:p>
    <w:p w:rsidR="000013B8" w:rsidRPr="00CA3F3D" w:rsidRDefault="000013B8" w:rsidP="001774E3">
      <w:pPr>
        <w:spacing w:line="360" w:lineRule="auto"/>
        <w:rPr>
          <w:rFonts w:ascii="Arial" w:hAnsi="Arial" w:cs="Arial"/>
          <w:color w:val="000000"/>
          <w:sz w:val="18"/>
          <w:szCs w:val="18"/>
        </w:rPr>
      </w:pPr>
    </w:p>
    <w:p w:rsidR="000013B8" w:rsidRPr="00CA3F3D" w:rsidRDefault="000013B8" w:rsidP="001774E3">
      <w:pPr>
        <w:numPr>
          <w:ilvl w:val="0"/>
          <w:numId w:val="35"/>
        </w:numPr>
        <w:spacing w:line="360" w:lineRule="auto"/>
        <w:rPr>
          <w:rFonts w:ascii="Arial" w:hAnsi="Arial" w:cs="Arial"/>
          <w:color w:val="000000"/>
          <w:sz w:val="18"/>
          <w:szCs w:val="18"/>
        </w:rPr>
      </w:pPr>
      <w:r w:rsidRPr="00CA3F3D">
        <w:rPr>
          <w:rFonts w:ascii="Arial" w:hAnsi="Arial" w:cs="Arial"/>
          <w:color w:val="000000"/>
          <w:sz w:val="18"/>
          <w:szCs w:val="18"/>
        </w:rPr>
        <w:t>This investment approach is appropriate for your needs and attitude to risk.</w:t>
      </w:r>
    </w:p>
    <w:p w:rsidR="000013B8" w:rsidRPr="00CA3F3D" w:rsidRDefault="000013B8" w:rsidP="001774E3">
      <w:pPr>
        <w:numPr>
          <w:ilvl w:val="0"/>
          <w:numId w:val="35"/>
        </w:numPr>
        <w:spacing w:line="360" w:lineRule="auto"/>
        <w:rPr>
          <w:rFonts w:ascii="Arial" w:hAnsi="Arial" w:cs="Arial"/>
          <w:color w:val="000000"/>
          <w:sz w:val="18"/>
          <w:szCs w:val="18"/>
        </w:rPr>
      </w:pPr>
      <w:r w:rsidRPr="00CA3F3D">
        <w:rPr>
          <w:rFonts w:ascii="Arial" w:hAnsi="Arial" w:cs="Arial"/>
          <w:color w:val="000000"/>
          <w:sz w:val="18"/>
          <w:szCs w:val="18"/>
        </w:rPr>
        <w:t>Active management of your portfolios</w:t>
      </w:r>
    </w:p>
    <w:p w:rsidR="000013B8" w:rsidRPr="00CA3F3D" w:rsidRDefault="000013B8" w:rsidP="001774E3">
      <w:pPr>
        <w:numPr>
          <w:ilvl w:val="0"/>
          <w:numId w:val="35"/>
        </w:numPr>
        <w:spacing w:line="360" w:lineRule="auto"/>
        <w:rPr>
          <w:rFonts w:ascii="Arial" w:hAnsi="Arial" w:cs="Arial"/>
          <w:color w:val="000000"/>
          <w:sz w:val="18"/>
          <w:szCs w:val="18"/>
        </w:rPr>
      </w:pPr>
      <w:r w:rsidRPr="00CA3F3D">
        <w:rPr>
          <w:rFonts w:ascii="Arial" w:hAnsi="Arial" w:cs="Arial"/>
          <w:color w:val="000000"/>
          <w:sz w:val="18"/>
          <w:szCs w:val="18"/>
        </w:rPr>
        <w:t>An absolute return approach to the management of your funds</w:t>
      </w:r>
    </w:p>
    <w:p w:rsidR="000013B8" w:rsidRPr="00CA3F3D" w:rsidRDefault="000013B8" w:rsidP="001774E3">
      <w:pPr>
        <w:spacing w:line="360" w:lineRule="auto"/>
        <w:rPr>
          <w:rFonts w:ascii="Arial" w:hAnsi="Arial" w:cs="Arial"/>
          <w:color w:val="000000"/>
          <w:sz w:val="18"/>
          <w:szCs w:val="18"/>
        </w:rPr>
      </w:pPr>
    </w:p>
    <w:p w:rsidR="000013B8" w:rsidRPr="00CA3F3D" w:rsidRDefault="000013B8"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The </w:t>
      </w:r>
      <w:sdt>
        <w:sdtPr>
          <w:rPr>
            <w:rFonts w:ascii="Arial" w:hAnsi="Arial" w:cs="Arial"/>
            <w:color w:val="000000"/>
            <w:sz w:val="18"/>
            <w:szCs w:val="18"/>
          </w:rPr>
          <w:alias w:val="VRRS6"/>
          <w:tag w:val="strategy.name-proper"/>
          <w:id w:val="5625275"/>
          <w:placeholder>
            <w:docPart w:val="B715F3B782DB4B12A48E31F880D6B3A3"/>
          </w:placeholder>
          <w:showingPlcHdr/>
          <w:dataBinding w:prefixMappings="xmlns:ns0='http://rmtenon.com/2010/wealth-management-report'" w:xpath="/ns0:repgen[1]/ns0:strategy[1]/ns0:name-proper[1]" w:storeItemID="{E858428B-8059-431D-92A4-14518FCF7E0B}"/>
          <w:text/>
        </w:sdtPr>
        <w:sdtContent>
          <w:r w:rsidR="00B774AB" w:rsidRPr="008D1418">
            <w:rPr>
              <w:rStyle w:val="PlaceholderText"/>
              <w:i/>
            </w:rPr>
            <w:t>[</w:t>
          </w:r>
          <w:r w:rsidR="007F23AD">
            <w:rPr>
              <w:rStyle w:val="PlaceholderText"/>
              <w:i/>
            </w:rPr>
            <w:t>Strategy Name</w:t>
          </w:r>
          <w:r w:rsidR="00B774AB" w:rsidRPr="008D1418">
            <w:rPr>
              <w:rStyle w:val="PlaceholderText"/>
              <w:i/>
            </w:rPr>
            <w:t>]</w:t>
          </w:r>
        </w:sdtContent>
      </w:sdt>
      <w:r w:rsidRPr="00CA3F3D">
        <w:rPr>
          <w:rFonts w:ascii="Arial" w:hAnsi="Arial" w:cs="Arial"/>
          <w:color w:val="000000"/>
          <w:sz w:val="18"/>
          <w:szCs w:val="18"/>
        </w:rPr>
        <w:t xml:space="preserve"> Strategy is appropriate for your needs and in line with your key objectives:</w:t>
      </w:r>
    </w:p>
    <w:p w:rsidR="000013B8" w:rsidRPr="00CA3F3D" w:rsidRDefault="000013B8" w:rsidP="001774E3">
      <w:pPr>
        <w:numPr>
          <w:ilvl w:val="1"/>
          <w:numId w:val="36"/>
        </w:numPr>
        <w:spacing w:line="360" w:lineRule="auto"/>
        <w:rPr>
          <w:rFonts w:ascii="Arial" w:hAnsi="Arial" w:cs="Arial"/>
          <w:color w:val="000000"/>
          <w:sz w:val="18"/>
          <w:szCs w:val="18"/>
        </w:rPr>
      </w:pPr>
      <w:r w:rsidRPr="00CA3F3D">
        <w:rPr>
          <w:rFonts w:ascii="Arial" w:hAnsi="Arial" w:cs="Arial"/>
          <w:color w:val="000000"/>
          <w:sz w:val="18"/>
          <w:szCs w:val="18"/>
        </w:rPr>
        <w:t>xxxx</w:t>
      </w:r>
    </w:p>
    <w:p w:rsidR="000013B8" w:rsidRPr="00CA3F3D" w:rsidRDefault="000013B8" w:rsidP="001774E3">
      <w:pPr>
        <w:numPr>
          <w:ilvl w:val="1"/>
          <w:numId w:val="36"/>
        </w:numPr>
        <w:spacing w:line="360" w:lineRule="auto"/>
        <w:rPr>
          <w:rFonts w:ascii="Arial" w:hAnsi="Arial" w:cs="Arial"/>
          <w:color w:val="000000"/>
          <w:sz w:val="18"/>
          <w:szCs w:val="18"/>
        </w:rPr>
      </w:pPr>
      <w:r w:rsidRPr="00CA3F3D">
        <w:rPr>
          <w:rFonts w:ascii="Arial" w:hAnsi="Arial" w:cs="Arial"/>
          <w:color w:val="000000"/>
          <w:sz w:val="18"/>
          <w:szCs w:val="18"/>
        </w:rPr>
        <w:t>xxxx</w:t>
      </w:r>
    </w:p>
    <w:p w:rsidR="000013B8" w:rsidRPr="00CA3F3D" w:rsidRDefault="000013B8" w:rsidP="001774E3">
      <w:pPr>
        <w:numPr>
          <w:ilvl w:val="1"/>
          <w:numId w:val="36"/>
        </w:numPr>
        <w:spacing w:line="360" w:lineRule="auto"/>
        <w:rPr>
          <w:rFonts w:ascii="Arial" w:hAnsi="Arial" w:cs="Arial"/>
          <w:color w:val="000000"/>
          <w:sz w:val="18"/>
          <w:szCs w:val="18"/>
        </w:rPr>
      </w:pPr>
      <w:r w:rsidRPr="00CA3F3D">
        <w:rPr>
          <w:rFonts w:ascii="Arial" w:hAnsi="Arial" w:cs="Arial"/>
          <w:color w:val="000000"/>
          <w:sz w:val="18"/>
          <w:szCs w:val="18"/>
        </w:rPr>
        <w:t>xxxx</w:t>
      </w:r>
    </w:p>
    <w:p w:rsidR="000013B8" w:rsidRPr="00CA3F3D" w:rsidRDefault="000013B8" w:rsidP="001774E3">
      <w:pPr>
        <w:numPr>
          <w:ilvl w:val="1"/>
          <w:numId w:val="36"/>
        </w:numPr>
        <w:spacing w:line="360" w:lineRule="auto"/>
        <w:rPr>
          <w:rFonts w:ascii="Arial" w:hAnsi="Arial" w:cs="Arial"/>
          <w:color w:val="000000"/>
          <w:sz w:val="18"/>
          <w:szCs w:val="18"/>
        </w:rPr>
      </w:pPr>
      <w:r w:rsidRPr="00CA3F3D">
        <w:rPr>
          <w:rFonts w:ascii="Arial" w:hAnsi="Arial" w:cs="Arial"/>
          <w:color w:val="000000"/>
          <w:sz w:val="18"/>
          <w:szCs w:val="18"/>
        </w:rPr>
        <w:t>xxxx</w:t>
      </w:r>
    </w:p>
    <w:p w:rsidR="000013B8" w:rsidRPr="00CA3F3D" w:rsidRDefault="000013B8" w:rsidP="001774E3">
      <w:pPr>
        <w:numPr>
          <w:ilvl w:val="1"/>
          <w:numId w:val="36"/>
        </w:numPr>
        <w:spacing w:line="360" w:lineRule="auto"/>
        <w:rPr>
          <w:rFonts w:ascii="Arial" w:hAnsi="Arial" w:cs="Arial"/>
          <w:color w:val="000000"/>
          <w:sz w:val="18"/>
          <w:szCs w:val="18"/>
        </w:rPr>
      </w:pPr>
    </w:p>
    <w:p w:rsidR="000013B8" w:rsidRPr="00CA3F3D" w:rsidRDefault="000013B8" w:rsidP="001774E3">
      <w:pPr>
        <w:spacing w:line="360" w:lineRule="auto"/>
        <w:rPr>
          <w:rFonts w:ascii="Arial" w:hAnsi="Arial" w:cs="Arial"/>
          <w:color w:val="000000"/>
          <w:sz w:val="18"/>
          <w:szCs w:val="18"/>
        </w:rPr>
      </w:pPr>
      <w:r w:rsidRPr="00CA3F3D">
        <w:rPr>
          <w:rFonts w:ascii="Arial" w:hAnsi="Arial" w:cs="Arial"/>
          <w:color w:val="000000"/>
          <w:sz w:val="18"/>
          <w:szCs w:val="18"/>
        </w:rPr>
        <w:t xml:space="preserve">Implementing this strategy for your portfolios will require the purchase of new holdings.  Each purchase will incur fixed dealing charges of £20 for a daily traded fund or an investment trust and </w:t>
      </w:r>
      <w:r w:rsidR="004420BD" w:rsidRPr="00CA3F3D">
        <w:rPr>
          <w:rFonts w:ascii="Arial" w:hAnsi="Arial" w:cs="Arial"/>
          <w:color w:val="000000"/>
          <w:sz w:val="18"/>
          <w:szCs w:val="18"/>
        </w:rPr>
        <w:t>£</w:t>
      </w:r>
      <w:r w:rsidR="00490022" w:rsidRPr="00CA3F3D">
        <w:rPr>
          <w:rFonts w:ascii="Arial" w:hAnsi="Arial" w:cs="Arial"/>
          <w:color w:val="000000"/>
          <w:sz w:val="18"/>
          <w:szCs w:val="18"/>
        </w:rPr>
        <w:t>1</w:t>
      </w:r>
      <w:r w:rsidR="004420BD" w:rsidRPr="00CA3F3D">
        <w:rPr>
          <w:rFonts w:ascii="Arial" w:hAnsi="Arial" w:cs="Arial"/>
          <w:color w:val="000000"/>
          <w:sz w:val="18"/>
          <w:szCs w:val="18"/>
        </w:rPr>
        <w:t>00</w:t>
      </w:r>
      <w:r w:rsidRPr="00CA3F3D">
        <w:rPr>
          <w:rFonts w:ascii="Arial" w:hAnsi="Arial" w:cs="Arial"/>
          <w:color w:val="000000"/>
          <w:sz w:val="18"/>
          <w:szCs w:val="18"/>
        </w:rPr>
        <w:t xml:space="preserve"> for other funds.  As we buy funds on institutional terms, we have minimised the impact of initial charges. Therefore, the impact of charges on your portfolio due to the implementation will be </w:t>
      </w:r>
      <w:r w:rsidR="00EC3DAA" w:rsidRPr="00CA3F3D">
        <w:rPr>
          <w:rFonts w:ascii="Arial" w:hAnsi="Arial" w:cs="Arial"/>
          <w:color w:val="000000"/>
          <w:sz w:val="18"/>
          <w:szCs w:val="18"/>
        </w:rPr>
        <w:t>£</w:t>
      </w:r>
      <w:sdt>
        <w:sdtPr>
          <w:rPr>
            <w:rFonts w:ascii="Arial" w:hAnsi="Arial" w:cs="Arial"/>
            <w:color w:val="000000"/>
            <w:sz w:val="18"/>
            <w:szCs w:val="18"/>
          </w:rPr>
          <w:alias w:val="VRRRS01"/>
          <w:tag w:val="strategy.cost"/>
          <w:id w:val="3359663"/>
          <w:placeholder>
            <w:docPart w:val="5A9B54E675274E9AA73093427F6BA3EF"/>
          </w:placeholder>
          <w:showingPlcHdr/>
          <w:dataBinding w:prefixMappings="xmlns:ns0='http://rmtenon.com/2010/wealth-management-report'" w:xpath="/ns0:repgen[1]/ns0:strategy[1]/ns0:cost[1]" w:storeItemID="{E858428B-8059-431D-92A4-14518FCF7E0B}"/>
          <w:text/>
        </w:sdtPr>
        <w:sdtContent>
          <w:r w:rsidR="00AC3582">
            <w:rPr>
              <w:rStyle w:val="PlaceholderText"/>
              <w:i/>
            </w:rPr>
            <w:t>[Strategy Cost</w:t>
          </w:r>
          <w:r w:rsidR="000902C0" w:rsidRPr="000902C0">
            <w:rPr>
              <w:rStyle w:val="PlaceholderText"/>
              <w:i/>
            </w:rPr>
            <w:t>]</w:t>
          </w:r>
        </w:sdtContent>
      </w:sdt>
      <w:r w:rsidRPr="00CA3F3D">
        <w:rPr>
          <w:rFonts w:ascii="Arial" w:hAnsi="Arial" w:cs="Arial"/>
          <w:color w:val="000000"/>
          <w:sz w:val="18"/>
          <w:szCs w:val="18"/>
        </w:rPr>
        <w:t>.  These dealing charges are in addition to the fees we have separately agreed for the provision of our services (see Section 8).</w:t>
      </w:r>
    </w:p>
    <w:p w:rsidR="000013B8" w:rsidRPr="00CA3F3D" w:rsidRDefault="000013B8" w:rsidP="001774E3">
      <w:pPr>
        <w:spacing w:line="360" w:lineRule="auto"/>
        <w:rPr>
          <w:rFonts w:ascii="Arial" w:hAnsi="Arial" w:cs="Arial"/>
          <w:color w:val="000000"/>
          <w:sz w:val="18"/>
          <w:szCs w:val="18"/>
        </w:rPr>
      </w:pPr>
    </w:p>
    <w:p w:rsidR="00BF42B2" w:rsidRPr="00CA3F3D" w:rsidRDefault="00BF42B2" w:rsidP="001774E3">
      <w:pPr>
        <w:spacing w:line="360" w:lineRule="auto"/>
        <w:rPr>
          <w:rFonts w:ascii="Arial" w:hAnsi="Arial" w:cs="Arial"/>
          <w:b/>
          <w:sz w:val="18"/>
          <w:szCs w:val="18"/>
        </w:rPr>
      </w:pPr>
      <w:r w:rsidRPr="00CA3F3D">
        <w:rPr>
          <w:rFonts w:ascii="Arial" w:hAnsi="Arial" w:cs="Arial"/>
          <w:sz w:val="18"/>
          <w:szCs w:val="18"/>
        </w:rPr>
        <w:t>Additionally, purchase of the replacement investments will not take place until the sale proceeds are available for investment.</w:t>
      </w:r>
      <w:r w:rsidRPr="00CA3F3D">
        <w:rPr>
          <w:rFonts w:ascii="Arial" w:hAnsi="Arial" w:cs="Arial"/>
          <w:b/>
          <w:sz w:val="18"/>
          <w:szCs w:val="18"/>
        </w:rPr>
        <w:t xml:space="preserve">  It is very important that you understand that you will be not be invested for a period of time during which you will not participate in any market movement.</w:t>
      </w:r>
    </w:p>
    <w:p w:rsidR="00BF42B2" w:rsidRPr="00CA3F3D" w:rsidRDefault="00BF42B2" w:rsidP="00BF42B2">
      <w:pPr>
        <w:rPr>
          <w:rFonts w:ascii="Arial" w:hAnsi="Arial" w:cs="Arial"/>
          <w:sz w:val="18"/>
          <w:szCs w:val="18"/>
        </w:rPr>
      </w:pPr>
    </w:p>
    <w:p w:rsidR="00BF42B2" w:rsidRPr="00CA3F3D" w:rsidRDefault="00BF42B2" w:rsidP="001774E3">
      <w:pPr>
        <w:spacing w:line="360" w:lineRule="auto"/>
        <w:rPr>
          <w:rFonts w:ascii="Arial" w:hAnsi="Arial" w:cs="Arial"/>
          <w:b/>
          <w:color w:val="000000"/>
          <w:sz w:val="18"/>
          <w:szCs w:val="18"/>
        </w:rPr>
      </w:pPr>
      <w:r w:rsidRPr="00CA3F3D">
        <w:rPr>
          <w:rFonts w:ascii="Arial" w:hAnsi="Arial" w:cs="Arial"/>
          <w:b/>
          <w:color w:val="000000"/>
          <w:sz w:val="18"/>
          <w:szCs w:val="18"/>
        </w:rPr>
        <w:t>Individual Fund Sales:</w:t>
      </w:r>
    </w:p>
    <w:p w:rsidR="00BF42B2" w:rsidRPr="00CA3F3D" w:rsidRDefault="00BF42B2" w:rsidP="001774E3">
      <w:pPr>
        <w:spacing w:line="360" w:lineRule="auto"/>
        <w:rPr>
          <w:rFonts w:ascii="Arial" w:hAnsi="Arial" w:cs="Arial"/>
          <w:sz w:val="18"/>
          <w:szCs w:val="18"/>
        </w:rPr>
      </w:pPr>
      <w:r w:rsidRPr="00CA3F3D">
        <w:rPr>
          <w:rFonts w:ascii="Arial" w:hAnsi="Arial" w:cs="Arial"/>
          <w:sz w:val="18"/>
          <w:szCs w:val="18"/>
        </w:rPr>
        <w:t>To bring your portfolios into line with our recommended asset allocation and manager selections a number of changes need to be made.  Some of these recommended sales are because the fund provides exposure, or a level of exposure, to an asset class which we believe should be eliminated or reduced.  Other changes will be because we are unhappy with the risk / performance profile of the fund manager or the investment strategy followed by the manager is inappropriate.  Your holdings in the following funds will be sold:</w:t>
      </w:r>
    </w:p>
    <w:p w:rsidR="00BF42B2" w:rsidRPr="00CA3F3D" w:rsidRDefault="00BF42B2" w:rsidP="001774E3">
      <w:pPr>
        <w:numPr>
          <w:ilvl w:val="0"/>
          <w:numId w:val="37"/>
        </w:numPr>
        <w:spacing w:line="360" w:lineRule="auto"/>
        <w:rPr>
          <w:rFonts w:ascii="Arial" w:hAnsi="Arial" w:cs="Arial"/>
          <w:color w:val="000000"/>
          <w:sz w:val="18"/>
          <w:szCs w:val="18"/>
        </w:rPr>
      </w:pPr>
      <w:r w:rsidRPr="00CA3F3D">
        <w:rPr>
          <w:rFonts w:ascii="Arial" w:hAnsi="Arial" w:cs="Arial"/>
          <w:sz w:val="18"/>
          <w:szCs w:val="18"/>
        </w:rPr>
        <w:t>xxx</w:t>
      </w:r>
    </w:p>
    <w:p w:rsidR="00BF42B2" w:rsidRPr="00CA3F3D" w:rsidRDefault="00BF42B2" w:rsidP="001774E3">
      <w:pPr>
        <w:numPr>
          <w:ilvl w:val="0"/>
          <w:numId w:val="37"/>
        </w:numPr>
        <w:spacing w:line="360" w:lineRule="auto"/>
        <w:rPr>
          <w:rFonts w:ascii="Arial" w:hAnsi="Arial" w:cs="Arial"/>
          <w:color w:val="000000"/>
          <w:sz w:val="18"/>
          <w:szCs w:val="18"/>
        </w:rPr>
      </w:pPr>
      <w:r w:rsidRPr="00CA3F3D">
        <w:rPr>
          <w:rFonts w:ascii="Arial" w:hAnsi="Arial" w:cs="Arial"/>
          <w:sz w:val="18"/>
          <w:szCs w:val="18"/>
        </w:rPr>
        <w:t>xx</w:t>
      </w:r>
    </w:p>
    <w:p w:rsidR="00BF42B2" w:rsidRPr="00CA3F3D" w:rsidRDefault="00BF42B2" w:rsidP="001774E3">
      <w:pPr>
        <w:numPr>
          <w:ilvl w:val="0"/>
          <w:numId w:val="37"/>
        </w:numPr>
        <w:spacing w:line="360" w:lineRule="auto"/>
        <w:rPr>
          <w:rFonts w:ascii="Arial" w:hAnsi="Arial" w:cs="Arial"/>
          <w:color w:val="000000"/>
          <w:sz w:val="18"/>
          <w:szCs w:val="18"/>
        </w:rPr>
      </w:pPr>
      <w:r w:rsidRPr="00CA3F3D">
        <w:rPr>
          <w:rFonts w:ascii="Arial" w:hAnsi="Arial" w:cs="Arial"/>
          <w:sz w:val="18"/>
          <w:szCs w:val="18"/>
        </w:rPr>
        <w:t>xx</w:t>
      </w:r>
    </w:p>
    <w:p w:rsidR="00BF42B2" w:rsidRPr="00CA3F3D" w:rsidRDefault="00BF42B2" w:rsidP="001774E3">
      <w:pPr>
        <w:numPr>
          <w:ilvl w:val="0"/>
          <w:numId w:val="37"/>
        </w:numPr>
        <w:spacing w:line="360" w:lineRule="auto"/>
        <w:rPr>
          <w:rFonts w:ascii="Arial" w:hAnsi="Arial" w:cs="Arial"/>
          <w:color w:val="000000"/>
          <w:sz w:val="18"/>
          <w:szCs w:val="18"/>
        </w:rPr>
      </w:pPr>
      <w:r w:rsidRPr="00CA3F3D">
        <w:rPr>
          <w:rFonts w:ascii="Arial" w:hAnsi="Arial" w:cs="Arial"/>
          <w:sz w:val="18"/>
          <w:szCs w:val="18"/>
        </w:rPr>
        <w:t>xx</w:t>
      </w:r>
    </w:p>
    <w:p w:rsidR="00BF42B2" w:rsidRPr="00CA3F3D" w:rsidRDefault="00BF42B2" w:rsidP="001774E3">
      <w:pPr>
        <w:numPr>
          <w:ilvl w:val="0"/>
          <w:numId w:val="37"/>
        </w:numPr>
        <w:spacing w:line="360" w:lineRule="auto"/>
        <w:rPr>
          <w:rFonts w:ascii="Arial" w:hAnsi="Arial" w:cs="Arial"/>
          <w:color w:val="000000"/>
          <w:sz w:val="18"/>
          <w:szCs w:val="18"/>
        </w:rPr>
      </w:pPr>
      <w:r w:rsidRPr="00CA3F3D">
        <w:rPr>
          <w:rFonts w:ascii="Arial" w:hAnsi="Arial" w:cs="Arial"/>
          <w:sz w:val="18"/>
          <w:szCs w:val="18"/>
        </w:rPr>
        <w:t>xx</w:t>
      </w:r>
    </w:p>
    <w:p w:rsidR="00BF42B2" w:rsidRPr="00CA3F3D" w:rsidRDefault="00BF42B2" w:rsidP="001774E3">
      <w:pPr>
        <w:numPr>
          <w:ilvl w:val="0"/>
          <w:numId w:val="37"/>
        </w:numPr>
        <w:spacing w:line="360" w:lineRule="auto"/>
        <w:rPr>
          <w:rFonts w:ascii="Arial" w:hAnsi="Arial" w:cs="Arial"/>
          <w:color w:val="000000"/>
          <w:sz w:val="18"/>
          <w:szCs w:val="18"/>
        </w:rPr>
      </w:pPr>
      <w:r w:rsidRPr="00CA3F3D">
        <w:rPr>
          <w:rFonts w:ascii="Arial" w:hAnsi="Arial" w:cs="Arial"/>
          <w:sz w:val="18"/>
          <w:szCs w:val="18"/>
        </w:rPr>
        <w:t>xx</w:t>
      </w:r>
    </w:p>
    <w:p w:rsidR="00BF42B2" w:rsidRPr="00CA3F3D" w:rsidRDefault="00BF42B2" w:rsidP="001774E3">
      <w:pPr>
        <w:numPr>
          <w:ilvl w:val="0"/>
          <w:numId w:val="37"/>
        </w:numPr>
        <w:spacing w:line="360" w:lineRule="auto"/>
        <w:rPr>
          <w:rFonts w:ascii="Arial" w:hAnsi="Arial" w:cs="Arial"/>
          <w:color w:val="000000"/>
          <w:sz w:val="18"/>
          <w:szCs w:val="18"/>
        </w:rPr>
      </w:pPr>
      <w:r w:rsidRPr="00CA3F3D">
        <w:rPr>
          <w:rFonts w:ascii="Arial" w:hAnsi="Arial" w:cs="Arial"/>
          <w:sz w:val="18"/>
          <w:szCs w:val="18"/>
        </w:rPr>
        <w:t xml:space="preserve">etc </w:t>
      </w:r>
      <w:commentRangeStart w:id="16"/>
      <w:r w:rsidRPr="00CA3F3D">
        <w:rPr>
          <w:rFonts w:ascii="Arial" w:hAnsi="Arial" w:cs="Arial"/>
          <w:sz w:val="18"/>
          <w:szCs w:val="18"/>
        </w:rPr>
        <w:t>etc</w:t>
      </w:r>
      <w:commentRangeEnd w:id="16"/>
      <w:r w:rsidRPr="00CA3F3D">
        <w:rPr>
          <w:rStyle w:val="CommentReference"/>
          <w:rFonts w:ascii="Arial" w:hAnsi="Arial" w:cs="Arial"/>
          <w:sz w:val="18"/>
          <w:szCs w:val="18"/>
        </w:rPr>
        <w:commentReference w:id="16"/>
      </w:r>
    </w:p>
    <w:p w:rsidR="00BF42B2" w:rsidRPr="00CA3F3D" w:rsidRDefault="00BF42B2" w:rsidP="001774E3">
      <w:pPr>
        <w:spacing w:line="360" w:lineRule="auto"/>
        <w:rPr>
          <w:rFonts w:ascii="Arial" w:hAnsi="Arial" w:cs="Arial"/>
          <w:color w:val="000000"/>
          <w:sz w:val="18"/>
          <w:szCs w:val="18"/>
        </w:rPr>
      </w:pPr>
    </w:p>
    <w:p w:rsidR="00BF42B2" w:rsidRPr="00CA3F3D" w:rsidRDefault="00BF42B2" w:rsidP="001774E3">
      <w:pPr>
        <w:spacing w:line="360" w:lineRule="auto"/>
        <w:rPr>
          <w:rFonts w:ascii="Arial" w:hAnsi="Arial" w:cs="Arial"/>
          <w:color w:val="000000"/>
          <w:sz w:val="18"/>
          <w:szCs w:val="18"/>
        </w:rPr>
      </w:pPr>
    </w:p>
    <w:p w:rsidR="000013B8" w:rsidRPr="00CA3F3D" w:rsidRDefault="000013B8" w:rsidP="001774E3">
      <w:pPr>
        <w:spacing w:line="360" w:lineRule="auto"/>
        <w:rPr>
          <w:rFonts w:ascii="Arial" w:hAnsi="Arial" w:cs="Arial"/>
          <w:color w:val="000000"/>
          <w:sz w:val="18"/>
          <w:szCs w:val="18"/>
        </w:rPr>
      </w:pPr>
      <w:r w:rsidRPr="00CA3F3D">
        <w:rPr>
          <w:rFonts w:ascii="Arial" w:hAnsi="Arial" w:cs="Arial"/>
          <w:color w:val="000000"/>
          <w:sz w:val="18"/>
          <w:szCs w:val="18"/>
        </w:rPr>
        <w:t>When selecting managers we consider the following issues:</w:t>
      </w:r>
    </w:p>
    <w:p w:rsidR="000013B8" w:rsidRPr="00CA3F3D" w:rsidRDefault="000013B8" w:rsidP="001774E3">
      <w:pPr>
        <w:spacing w:line="360" w:lineRule="auto"/>
        <w:rPr>
          <w:rFonts w:ascii="Arial" w:hAnsi="Arial" w:cs="Arial"/>
          <w:color w:val="000000"/>
          <w:sz w:val="18"/>
          <w:szCs w:val="18"/>
        </w:rPr>
      </w:pP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Historic risk / return profile</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Consistency of performance</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Fund manager tenure</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Performance in different market conditions</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Company structure and financial soundness of the investment group</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Investment strategy and the manager’s adherence to this strategy</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Charges and terms</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Information availability from the manager</w:t>
      </w:r>
    </w:p>
    <w:p w:rsidR="000013B8" w:rsidRPr="00CA3F3D" w:rsidRDefault="000013B8" w:rsidP="001774E3">
      <w:pPr>
        <w:numPr>
          <w:ilvl w:val="0"/>
          <w:numId w:val="38"/>
        </w:numPr>
        <w:spacing w:line="360" w:lineRule="auto"/>
        <w:rPr>
          <w:rFonts w:ascii="Arial" w:hAnsi="Arial" w:cs="Arial"/>
          <w:color w:val="000000"/>
          <w:sz w:val="18"/>
          <w:szCs w:val="18"/>
        </w:rPr>
      </w:pPr>
      <w:r w:rsidRPr="00CA3F3D">
        <w:rPr>
          <w:rFonts w:ascii="Arial" w:hAnsi="Arial" w:cs="Arial"/>
          <w:color w:val="000000"/>
          <w:sz w:val="18"/>
          <w:szCs w:val="18"/>
        </w:rPr>
        <w:t>Our access to the manager for meetings and performance reviews</w:t>
      </w:r>
    </w:p>
    <w:p w:rsidR="000013B8" w:rsidRPr="00CA3F3D" w:rsidRDefault="000013B8" w:rsidP="001774E3">
      <w:pPr>
        <w:spacing w:line="360" w:lineRule="auto"/>
        <w:rPr>
          <w:rFonts w:ascii="Arial" w:hAnsi="Arial" w:cs="Arial"/>
          <w:color w:val="000000"/>
          <w:sz w:val="18"/>
          <w:szCs w:val="18"/>
        </w:rPr>
      </w:pPr>
    </w:p>
    <w:p w:rsidR="000013B8" w:rsidRPr="00CA3F3D" w:rsidRDefault="000013B8" w:rsidP="001774E3">
      <w:pPr>
        <w:spacing w:line="360" w:lineRule="auto"/>
        <w:rPr>
          <w:rFonts w:ascii="Arial" w:hAnsi="Arial" w:cs="Arial"/>
          <w:color w:val="000000"/>
          <w:sz w:val="18"/>
          <w:szCs w:val="18"/>
        </w:rPr>
      </w:pPr>
      <w:r w:rsidRPr="00CA3F3D">
        <w:rPr>
          <w:rFonts w:ascii="Arial" w:hAnsi="Arial" w:cs="Arial"/>
          <w:color w:val="000000"/>
          <w:sz w:val="18"/>
          <w:szCs w:val="18"/>
        </w:rPr>
        <w:t>These managers have then been ‘blended together’ to provide the most appropriate mixture of styles and asset exposure for your needs.</w:t>
      </w:r>
    </w:p>
    <w:p w:rsidR="000013B8" w:rsidRPr="00CA3F3D" w:rsidRDefault="000013B8" w:rsidP="001774E3">
      <w:pPr>
        <w:spacing w:line="360" w:lineRule="auto"/>
        <w:rPr>
          <w:rFonts w:ascii="Arial" w:hAnsi="Arial" w:cs="Arial"/>
          <w:color w:val="000000"/>
          <w:sz w:val="18"/>
          <w:szCs w:val="18"/>
        </w:rPr>
      </w:pPr>
    </w:p>
    <w:p w:rsidR="000013B8" w:rsidRPr="00CA3F3D" w:rsidRDefault="000013B8" w:rsidP="001774E3">
      <w:pPr>
        <w:spacing w:line="360" w:lineRule="auto"/>
        <w:rPr>
          <w:rFonts w:ascii="Arial" w:hAnsi="Arial" w:cs="Arial"/>
          <w:color w:val="000000"/>
          <w:sz w:val="18"/>
          <w:szCs w:val="18"/>
        </w:rPr>
      </w:pPr>
      <w:r w:rsidRPr="00CA3F3D">
        <w:rPr>
          <w:rFonts w:ascii="Arial" w:hAnsi="Arial" w:cs="Arial"/>
          <w:color w:val="000000"/>
          <w:sz w:val="18"/>
          <w:szCs w:val="18"/>
        </w:rPr>
        <w:t>This mix of assets and managers will be monitored on a monthly basis and, as changes become appropriate, we will pro-actively contact you with our recommendations.</w:t>
      </w:r>
    </w:p>
    <w:p w:rsidR="00CC1894" w:rsidRPr="00CA3F3D" w:rsidRDefault="00CC1894" w:rsidP="001774E3">
      <w:pPr>
        <w:spacing w:line="360" w:lineRule="auto"/>
        <w:rPr>
          <w:rFonts w:ascii="Arial" w:hAnsi="Arial" w:cs="Arial"/>
          <w:b/>
          <w:color w:val="000000"/>
          <w:sz w:val="18"/>
          <w:szCs w:val="18"/>
        </w:rPr>
      </w:pPr>
    </w:p>
    <w:p w:rsidR="000013B8" w:rsidRPr="00CA3F3D" w:rsidRDefault="000013B8" w:rsidP="001774E3">
      <w:pPr>
        <w:spacing w:line="360" w:lineRule="auto"/>
        <w:rPr>
          <w:rFonts w:ascii="Arial" w:hAnsi="Arial" w:cs="Arial"/>
          <w:color w:val="000000"/>
          <w:sz w:val="18"/>
          <w:szCs w:val="18"/>
        </w:rPr>
      </w:pPr>
      <w:r w:rsidRPr="00CA3F3D">
        <w:rPr>
          <w:rFonts w:ascii="Arial" w:hAnsi="Arial" w:cs="Arial"/>
          <w:b/>
          <w:color w:val="000000"/>
          <w:sz w:val="18"/>
          <w:szCs w:val="18"/>
        </w:rPr>
        <w:t>Whilst some of these funds and managers will have individual risk ratings that are higher or lower than your own attitude to risk the combined effect of these investments in a portfolio is in line with your attitude to risk</w:t>
      </w:r>
      <w:r w:rsidRPr="00CA3F3D">
        <w:rPr>
          <w:rFonts w:ascii="Arial" w:hAnsi="Arial" w:cs="Arial"/>
          <w:color w:val="000000"/>
          <w:sz w:val="18"/>
          <w:szCs w:val="18"/>
        </w:rPr>
        <w:t>.</w:t>
      </w:r>
    </w:p>
    <w:p w:rsidR="00CD6442" w:rsidRPr="00CA3F3D" w:rsidRDefault="00CD6442" w:rsidP="00CD6442">
      <w:pPr>
        <w:rPr>
          <w:rFonts w:ascii="Arial" w:hAnsi="Arial" w:cs="Arial"/>
          <w:sz w:val="18"/>
          <w:szCs w:val="18"/>
          <w:lang w:val="en-GB"/>
        </w:rPr>
      </w:pPr>
    </w:p>
    <w:p w:rsidR="00FA4225" w:rsidRDefault="007008C9" w:rsidP="00CD6442">
      <w:pPr>
        <w:rPr>
          <w:rFonts w:ascii="Arial" w:hAnsi="Arial" w:cs="Arial"/>
          <w:sz w:val="18"/>
          <w:szCs w:val="18"/>
          <w:lang w:val="en-GB"/>
        </w:rPr>
      </w:pPr>
      <w:sdt>
        <w:sdtPr>
          <w:rPr>
            <w:rFonts w:ascii="Arial" w:hAnsi="Arial" w:cs="Arial"/>
            <w:sz w:val="18"/>
            <w:szCs w:val="18"/>
            <w:lang w:val="en-GB"/>
          </w:rPr>
          <w:alias w:val="VRRS8"/>
          <w:tag w:val="strategy.income-note1"/>
          <w:id w:val="3359670"/>
          <w:placeholder>
            <w:docPart w:val="37230ACDD3754853AE7B22D8F9373807"/>
          </w:placeholder>
          <w:showingPlcHdr/>
          <w:dataBinding w:prefixMappings="xmlns:ns0='http://rmtenon.com/2010/wealth-management-report'" w:xpath="/ns0:repgen[1]/ns0:strategy[1]/ns0:income-note1[1]" w:storeItemID="{E858428B-8059-431D-92A4-14518FCF7E0B}"/>
          <w:text/>
        </w:sdtPr>
        <w:sdtContent>
          <w:r w:rsidR="00331D19" w:rsidRPr="00331D19">
            <w:rPr>
              <w:rStyle w:val="PlaceholderText"/>
              <w:i/>
            </w:rPr>
            <w:t>[Strategy Income Note 1]</w:t>
          </w:r>
        </w:sdtContent>
      </w:sdt>
    </w:p>
    <w:p w:rsidR="00CD6442" w:rsidRPr="00CA3F3D" w:rsidRDefault="00CD6442" w:rsidP="00CD6442">
      <w:pPr>
        <w:rPr>
          <w:rFonts w:ascii="Arial" w:hAnsi="Arial" w:cs="Arial"/>
          <w:b/>
          <w:sz w:val="18"/>
          <w:szCs w:val="18"/>
          <w:lang w:val="en-GB"/>
        </w:rPr>
      </w:pPr>
      <w:r w:rsidRPr="00CA3F3D">
        <w:rPr>
          <w:rFonts w:ascii="Arial" w:hAnsi="Arial" w:cs="Arial"/>
          <w:sz w:val="18"/>
          <w:szCs w:val="18"/>
          <w:lang w:val="en-GB"/>
        </w:rPr>
        <w:t xml:space="preserve"> </w:t>
      </w:r>
      <w:sdt>
        <w:sdtPr>
          <w:rPr>
            <w:rFonts w:ascii="Arial" w:hAnsi="Arial" w:cs="Arial"/>
            <w:sz w:val="18"/>
            <w:szCs w:val="18"/>
            <w:lang w:val="en-GB"/>
          </w:rPr>
          <w:alias w:val="VRRS9"/>
          <w:tag w:val="strategy.income-note2"/>
          <w:id w:val="3359676"/>
          <w:placeholder>
            <w:docPart w:val="03F8A854B3C6491F871A3787F330172F"/>
          </w:placeholder>
          <w:showingPlcHdr/>
          <w:dataBinding w:prefixMappings="xmlns:ns0='http://rmtenon.com/2010/wealth-management-report'" w:xpath="/ns0:repgen[1]/ns0:strategy[1]/ns0:income-note2[1]" w:storeItemID="{E858428B-8059-431D-92A4-14518FCF7E0B}"/>
          <w:text/>
        </w:sdtPr>
        <w:sdtContent>
          <w:r w:rsidR="00331D19" w:rsidRPr="00331D19">
            <w:rPr>
              <w:rStyle w:val="PlaceholderText"/>
              <w:i/>
            </w:rPr>
            <w:t>[Strategy Income</w:t>
          </w:r>
          <w:r w:rsidR="00331D19">
            <w:rPr>
              <w:rStyle w:val="PlaceholderText"/>
            </w:rPr>
            <w:t xml:space="preserve"> </w:t>
          </w:r>
          <w:r w:rsidR="00331D19" w:rsidRPr="00331D19">
            <w:rPr>
              <w:rStyle w:val="PlaceholderText"/>
              <w:i/>
            </w:rPr>
            <w:t>Note 2]</w:t>
          </w:r>
        </w:sdtContent>
      </w:sdt>
    </w:p>
    <w:p w:rsidR="00CD6442" w:rsidRPr="00CA3F3D" w:rsidRDefault="00CD6442" w:rsidP="000013B8">
      <w:pPr>
        <w:rPr>
          <w:rFonts w:ascii="Arial" w:hAnsi="Arial" w:cs="Arial"/>
          <w:color w:val="000000"/>
          <w:sz w:val="18"/>
          <w:szCs w:val="18"/>
        </w:rPr>
      </w:pPr>
    </w:p>
    <w:p w:rsidR="000013B8" w:rsidRPr="00CA3F3D" w:rsidRDefault="000013B8" w:rsidP="000013B8">
      <w:pPr>
        <w:rPr>
          <w:rFonts w:ascii="Arial" w:hAnsi="Arial" w:cs="Arial"/>
          <w:color w:val="000000"/>
          <w:sz w:val="18"/>
          <w:szCs w:val="18"/>
        </w:rPr>
      </w:pPr>
      <w:bookmarkStart w:id="17" w:name="INCOME"/>
      <w:bookmarkEnd w:id="17"/>
    </w:p>
    <w:p w:rsidR="006106F0" w:rsidRPr="00CA3F3D" w:rsidRDefault="00A13D90" w:rsidP="00FE65F5">
      <w:pPr>
        <w:rPr>
          <w:rFonts w:ascii="Arial" w:hAnsi="Arial" w:cs="Arial"/>
          <w:color w:val="000000"/>
          <w:sz w:val="18"/>
          <w:szCs w:val="18"/>
        </w:rPr>
      </w:pPr>
      <w:r w:rsidRPr="00CA3F3D">
        <w:rPr>
          <w:rFonts w:ascii="Arial" w:hAnsi="Arial" w:cs="Arial"/>
          <w:color w:val="000000"/>
          <w:sz w:val="18"/>
          <w:szCs w:val="18"/>
        </w:rPr>
        <w:t xml:space="preserve"> </w:t>
      </w:r>
    </w:p>
    <w:p w:rsidR="006106F0" w:rsidRPr="00CA3F3D" w:rsidRDefault="006106F0">
      <w:pPr>
        <w:rPr>
          <w:rFonts w:ascii="Arial" w:hAnsi="Arial" w:cs="Arial"/>
          <w:color w:val="000000"/>
          <w:sz w:val="18"/>
          <w:szCs w:val="18"/>
        </w:rPr>
      </w:pPr>
      <w:r w:rsidRPr="00CA3F3D">
        <w:rPr>
          <w:rFonts w:ascii="Arial" w:hAnsi="Arial" w:cs="Arial"/>
          <w:color w:val="000000"/>
          <w:sz w:val="18"/>
          <w:szCs w:val="18"/>
        </w:rPr>
        <w:br w:type="page"/>
      </w:r>
    </w:p>
    <w:p w:rsidR="00327C1C" w:rsidRDefault="00FE65F5" w:rsidP="001774E3">
      <w:pPr>
        <w:spacing w:line="360" w:lineRule="auto"/>
        <w:rPr>
          <w:rFonts w:ascii="Arial" w:hAnsi="Arial" w:cs="Arial"/>
          <w:sz w:val="18"/>
          <w:szCs w:val="18"/>
        </w:rPr>
      </w:pPr>
      <w:r w:rsidRPr="00CA3F3D">
        <w:rPr>
          <w:rFonts w:ascii="Arial" w:hAnsi="Arial" w:cs="Arial"/>
          <w:sz w:val="18"/>
          <w:szCs w:val="18"/>
        </w:rPr>
        <w:lastRenderedPageBreak/>
        <w:t>T</w:t>
      </w:r>
      <w:r w:rsidR="00327C1C" w:rsidRPr="00CA3F3D">
        <w:rPr>
          <w:rFonts w:ascii="Arial" w:hAnsi="Arial" w:cs="Arial"/>
          <w:sz w:val="18"/>
          <w:szCs w:val="18"/>
        </w:rPr>
        <w:t>he following table details our current investment recommendations.  The portfolio is focused on total return and is not designed to deliver substantial levels of income.</w:t>
      </w:r>
    </w:p>
    <w:sdt>
      <w:sdtPr>
        <w:rPr>
          <w:rFonts w:ascii="Arial" w:hAnsi="Arial" w:cs="Arial"/>
          <w:color w:val="000000"/>
          <w:sz w:val="18"/>
          <w:szCs w:val="18"/>
        </w:rPr>
        <w:alias w:val="ModelTable"/>
        <w:tag w:val="ModelTable"/>
        <w:id w:val="3359762"/>
        <w:placeholder>
          <w:docPart w:val="64A1C192301442A299D0D9D2FA0B3F69"/>
        </w:placeholder>
        <w:showingPlcHdr/>
        <w:text/>
      </w:sdtPr>
      <w:sdtContent>
        <w:p w:rsidR="00734165" w:rsidRPr="00CA3F3D" w:rsidRDefault="007008C9" w:rsidP="001774E3">
          <w:pPr>
            <w:spacing w:line="360" w:lineRule="auto"/>
            <w:rPr>
              <w:rFonts w:ascii="Arial" w:hAnsi="Arial" w:cs="Arial"/>
              <w:color w:val="000000"/>
              <w:sz w:val="18"/>
              <w:szCs w:val="18"/>
            </w:rPr>
          </w:pPr>
        </w:p>
      </w:sdtContent>
    </w:sdt>
    <w:p w:rsidR="00EE24C5" w:rsidRPr="00CA3F3D" w:rsidRDefault="00EE24C5" w:rsidP="00327C1C">
      <w:pPr>
        <w:rPr>
          <w:rFonts w:ascii="Arial" w:hAnsi="Arial" w:cs="Arial"/>
          <w:sz w:val="18"/>
          <w:szCs w:val="18"/>
        </w:rPr>
      </w:pPr>
      <w:bookmarkStart w:id="18" w:name="Table"/>
      <w:bookmarkEnd w:id="18"/>
    </w:p>
    <w:p w:rsidR="00222C1F" w:rsidRPr="00CA3F3D" w:rsidRDefault="00222C1F" w:rsidP="00327C1C">
      <w:pPr>
        <w:rPr>
          <w:rFonts w:ascii="Arial" w:hAnsi="Arial" w:cs="Arial"/>
          <w:b/>
          <w:sz w:val="18"/>
          <w:szCs w:val="18"/>
        </w:rPr>
      </w:pPr>
    </w:p>
    <w:p w:rsidR="00EE24C5" w:rsidRPr="00CA3F3D" w:rsidRDefault="00EE24C5" w:rsidP="00EE24C5">
      <w:pPr>
        <w:rPr>
          <w:rFonts w:ascii="Arial" w:hAnsi="Arial" w:cs="Arial"/>
          <w:b/>
          <w:sz w:val="18"/>
          <w:szCs w:val="18"/>
        </w:rPr>
      </w:pPr>
    </w:p>
    <w:p w:rsidR="00EE24C5" w:rsidRPr="00CA3F3D" w:rsidRDefault="00D51595" w:rsidP="001774E3">
      <w:pPr>
        <w:spacing w:line="360" w:lineRule="auto"/>
        <w:rPr>
          <w:rFonts w:ascii="Arial" w:hAnsi="Arial" w:cs="Arial"/>
          <w:b/>
          <w:sz w:val="18"/>
          <w:szCs w:val="18"/>
        </w:rPr>
      </w:pPr>
      <w:r w:rsidRPr="00CA3F3D">
        <w:rPr>
          <w:rFonts w:ascii="Arial" w:hAnsi="Arial" w:cs="Arial"/>
          <w:b/>
          <w:sz w:val="18"/>
          <w:szCs w:val="18"/>
        </w:rPr>
        <w:br w:type="page"/>
      </w:r>
      <w:r w:rsidR="00EE24C5" w:rsidRPr="00CA3F3D">
        <w:rPr>
          <w:rFonts w:ascii="Arial" w:hAnsi="Arial" w:cs="Arial"/>
          <w:b/>
          <w:sz w:val="18"/>
          <w:szCs w:val="18"/>
        </w:rPr>
        <w:lastRenderedPageBreak/>
        <w:t>Custody of Your Investments</w:t>
      </w:r>
    </w:p>
    <w:p w:rsidR="00EE24C5" w:rsidRPr="00CA3F3D" w:rsidRDefault="00EE24C5" w:rsidP="001774E3">
      <w:pPr>
        <w:spacing w:line="360" w:lineRule="auto"/>
        <w:ind w:left="-360"/>
        <w:rPr>
          <w:rFonts w:ascii="Arial" w:hAnsi="Arial" w:cs="Arial"/>
          <w:sz w:val="18"/>
          <w:szCs w:val="18"/>
        </w:rPr>
      </w:pPr>
    </w:p>
    <w:p w:rsidR="00EE24C5" w:rsidRPr="00CA3F3D" w:rsidRDefault="00EE24C5" w:rsidP="001774E3">
      <w:pPr>
        <w:spacing w:line="360" w:lineRule="auto"/>
        <w:rPr>
          <w:rFonts w:ascii="Arial" w:hAnsi="Arial" w:cs="Arial"/>
          <w:sz w:val="18"/>
          <w:szCs w:val="18"/>
        </w:rPr>
      </w:pPr>
      <w:r w:rsidRPr="00CA3F3D">
        <w:rPr>
          <w:rFonts w:ascii="Arial" w:hAnsi="Arial" w:cs="Arial"/>
          <w:sz w:val="18"/>
          <w:szCs w:val="18"/>
        </w:rPr>
        <w:t>All of your investments will be held in nominee format by a stockbroker.  Holding investments in nominee format is now the, 'normal' way of holding investments.  There are a number of advantages of using this type of service:</w:t>
      </w:r>
    </w:p>
    <w:p w:rsidR="00EE24C5" w:rsidRPr="00CA3F3D" w:rsidRDefault="00EE24C5" w:rsidP="001774E3">
      <w:pPr>
        <w:spacing w:line="360" w:lineRule="auto"/>
        <w:rPr>
          <w:rFonts w:ascii="Arial" w:hAnsi="Arial" w:cs="Arial"/>
          <w:sz w:val="18"/>
          <w:szCs w:val="18"/>
        </w:rPr>
      </w:pPr>
    </w:p>
    <w:p w:rsidR="00EE24C5" w:rsidRPr="00CA3F3D" w:rsidRDefault="00EE24C5" w:rsidP="001774E3">
      <w:pPr>
        <w:pStyle w:val="msolistparagraph0"/>
        <w:numPr>
          <w:ilvl w:val="0"/>
          <w:numId w:val="40"/>
        </w:numPr>
        <w:spacing w:line="360" w:lineRule="auto"/>
        <w:rPr>
          <w:rFonts w:ascii="Arial" w:hAnsi="Arial" w:cs="Arial"/>
          <w:sz w:val="18"/>
          <w:szCs w:val="18"/>
        </w:rPr>
      </w:pPr>
      <w:r w:rsidRPr="00CA3F3D">
        <w:rPr>
          <w:rFonts w:ascii="Arial" w:hAnsi="Arial" w:cs="Arial"/>
          <w:sz w:val="18"/>
          <w:szCs w:val="18"/>
        </w:rPr>
        <w:t>As your assets will be held in nominee form, no share certificates will be issued.  This is much safer than holding paper certificates (and better for the environment!)</w:t>
      </w:r>
    </w:p>
    <w:p w:rsidR="00EE24C5" w:rsidRPr="00CA3F3D" w:rsidRDefault="00EE24C5" w:rsidP="001774E3">
      <w:pPr>
        <w:pStyle w:val="msolistparagraph0"/>
        <w:numPr>
          <w:ilvl w:val="0"/>
          <w:numId w:val="40"/>
        </w:numPr>
        <w:spacing w:line="360" w:lineRule="auto"/>
        <w:rPr>
          <w:rFonts w:ascii="Arial" w:hAnsi="Arial" w:cs="Arial"/>
          <w:sz w:val="18"/>
          <w:szCs w:val="18"/>
        </w:rPr>
      </w:pPr>
      <w:r w:rsidRPr="00CA3F3D">
        <w:rPr>
          <w:rFonts w:ascii="Arial" w:hAnsi="Arial" w:cs="Arial"/>
          <w:sz w:val="18"/>
          <w:szCs w:val="18"/>
        </w:rPr>
        <w:t>Sales and purchases can take place much more speedily by the use of electronic trading links</w:t>
      </w:r>
    </w:p>
    <w:p w:rsidR="00EE24C5" w:rsidRPr="00CA3F3D" w:rsidRDefault="00EE24C5" w:rsidP="001774E3">
      <w:pPr>
        <w:pStyle w:val="msolistparagraph0"/>
        <w:numPr>
          <w:ilvl w:val="0"/>
          <w:numId w:val="40"/>
        </w:numPr>
        <w:spacing w:line="360" w:lineRule="auto"/>
        <w:rPr>
          <w:rFonts w:ascii="Arial" w:hAnsi="Arial" w:cs="Arial"/>
          <w:sz w:val="18"/>
          <w:szCs w:val="18"/>
        </w:rPr>
      </w:pPr>
      <w:r w:rsidRPr="00CA3F3D">
        <w:rPr>
          <w:rFonts w:ascii="Arial" w:hAnsi="Arial" w:cs="Arial"/>
          <w:sz w:val="18"/>
          <w:szCs w:val="18"/>
        </w:rPr>
        <w:t>All of your investment assets can be held in one place which makes the day to day management of your portfolio much more efficient</w:t>
      </w:r>
    </w:p>
    <w:p w:rsidR="00EE24C5" w:rsidRPr="00CA3F3D" w:rsidRDefault="00EE24C5" w:rsidP="001774E3">
      <w:pPr>
        <w:spacing w:line="360" w:lineRule="auto"/>
        <w:rPr>
          <w:rFonts w:ascii="Arial" w:hAnsi="Arial" w:cs="Arial"/>
          <w:sz w:val="18"/>
          <w:szCs w:val="18"/>
        </w:rPr>
      </w:pPr>
    </w:p>
    <w:p w:rsidR="00EE24C5" w:rsidRPr="00CA3F3D" w:rsidRDefault="00EE24C5" w:rsidP="001774E3">
      <w:pPr>
        <w:spacing w:line="360" w:lineRule="auto"/>
        <w:rPr>
          <w:rFonts w:ascii="Arial" w:hAnsi="Arial" w:cs="Arial"/>
          <w:sz w:val="18"/>
          <w:szCs w:val="18"/>
        </w:rPr>
      </w:pPr>
      <w:r w:rsidRPr="00CA3F3D">
        <w:rPr>
          <w:rFonts w:ascii="Arial" w:hAnsi="Arial" w:cs="Arial"/>
          <w:sz w:val="18"/>
          <w:szCs w:val="18"/>
        </w:rPr>
        <w:t>We have conducted a detailed review of the firms that provide this service and have selected James Brearley and Sons Ltd as the custodian of your portfolio.  James Brearley</w:t>
      </w:r>
      <w:r w:rsidR="001774E3">
        <w:rPr>
          <w:rFonts w:ascii="Arial" w:hAnsi="Arial" w:cs="Arial"/>
          <w:sz w:val="18"/>
          <w:szCs w:val="18"/>
        </w:rPr>
        <w:t xml:space="preserve"> &amp; Sons Ltd </w:t>
      </w:r>
      <w:r w:rsidRPr="00CA3F3D">
        <w:rPr>
          <w:rFonts w:ascii="Arial" w:hAnsi="Arial" w:cs="Arial"/>
          <w:sz w:val="18"/>
          <w:szCs w:val="18"/>
        </w:rPr>
        <w:t xml:space="preserve">are based in the north west of England and specialise in providing this sort of service to wealth managers such as </w:t>
      </w:r>
      <w:r w:rsidR="00F845FF">
        <w:rPr>
          <w:rFonts w:ascii="Arial" w:hAnsi="Arial" w:cs="Arial"/>
          <w:sz w:val="18"/>
          <w:szCs w:val="18"/>
        </w:rPr>
        <w:t>ourselves</w:t>
      </w:r>
      <w:r w:rsidRPr="00CA3F3D">
        <w:rPr>
          <w:rFonts w:ascii="Arial" w:hAnsi="Arial" w:cs="Arial"/>
          <w:sz w:val="18"/>
          <w:szCs w:val="18"/>
        </w:rPr>
        <w:t>. We have made this recommendation for a number of reasons:</w:t>
      </w:r>
    </w:p>
    <w:p w:rsidR="00EE24C5" w:rsidRPr="00CA3F3D" w:rsidRDefault="00EE24C5" w:rsidP="001774E3">
      <w:pPr>
        <w:spacing w:line="360" w:lineRule="auto"/>
        <w:rPr>
          <w:rFonts w:ascii="Arial" w:hAnsi="Arial" w:cs="Arial"/>
          <w:sz w:val="18"/>
          <w:szCs w:val="18"/>
        </w:rPr>
      </w:pPr>
    </w:p>
    <w:p w:rsidR="00EE24C5" w:rsidRPr="00CA3F3D" w:rsidRDefault="00EE24C5" w:rsidP="001774E3">
      <w:pPr>
        <w:pStyle w:val="msolistparagraph0"/>
        <w:numPr>
          <w:ilvl w:val="0"/>
          <w:numId w:val="39"/>
        </w:numPr>
        <w:spacing w:line="360" w:lineRule="auto"/>
        <w:rPr>
          <w:rFonts w:ascii="Arial" w:hAnsi="Arial" w:cs="Arial"/>
          <w:sz w:val="18"/>
          <w:szCs w:val="18"/>
        </w:rPr>
      </w:pPr>
      <w:r w:rsidRPr="00CA3F3D">
        <w:rPr>
          <w:rFonts w:ascii="Arial" w:hAnsi="Arial" w:cs="Arial"/>
          <w:sz w:val="18"/>
          <w:szCs w:val="18"/>
        </w:rPr>
        <w:t>James Brearley</w:t>
      </w:r>
      <w:r w:rsidR="001774E3">
        <w:rPr>
          <w:rFonts w:ascii="Arial" w:hAnsi="Arial" w:cs="Arial"/>
          <w:sz w:val="18"/>
          <w:szCs w:val="18"/>
        </w:rPr>
        <w:t xml:space="preserve"> &amp; Sons Ltd</w:t>
      </w:r>
      <w:r w:rsidRPr="00CA3F3D">
        <w:rPr>
          <w:rFonts w:ascii="Arial" w:hAnsi="Arial" w:cs="Arial"/>
          <w:sz w:val="18"/>
          <w:szCs w:val="18"/>
        </w:rPr>
        <w:t xml:space="preserve"> is a long established well managed business with significant experience of operating this type of service</w:t>
      </w:r>
    </w:p>
    <w:p w:rsidR="00EE24C5" w:rsidRPr="00CA3F3D" w:rsidRDefault="00EE24C5" w:rsidP="001774E3">
      <w:pPr>
        <w:pStyle w:val="msolistparagraph0"/>
        <w:numPr>
          <w:ilvl w:val="0"/>
          <w:numId w:val="39"/>
        </w:numPr>
        <w:spacing w:line="360" w:lineRule="auto"/>
        <w:rPr>
          <w:rFonts w:ascii="Arial" w:hAnsi="Arial" w:cs="Arial"/>
          <w:sz w:val="18"/>
          <w:szCs w:val="18"/>
        </w:rPr>
      </w:pPr>
      <w:r w:rsidRPr="00CA3F3D">
        <w:rPr>
          <w:rFonts w:ascii="Arial" w:hAnsi="Arial" w:cs="Arial"/>
          <w:sz w:val="18"/>
          <w:szCs w:val="18"/>
        </w:rPr>
        <w:t>They are well capitalised and we monitor their financial soundness each year</w:t>
      </w:r>
    </w:p>
    <w:p w:rsidR="00EE24C5" w:rsidRPr="00CA3F3D" w:rsidRDefault="00EE24C5" w:rsidP="001774E3">
      <w:pPr>
        <w:pStyle w:val="msolistparagraph0"/>
        <w:numPr>
          <w:ilvl w:val="0"/>
          <w:numId w:val="39"/>
        </w:numPr>
        <w:spacing w:line="360" w:lineRule="auto"/>
        <w:rPr>
          <w:rFonts w:ascii="Arial" w:hAnsi="Arial" w:cs="Arial"/>
          <w:sz w:val="18"/>
          <w:szCs w:val="18"/>
        </w:rPr>
      </w:pPr>
      <w:r w:rsidRPr="00CA3F3D">
        <w:rPr>
          <w:rFonts w:ascii="Arial" w:hAnsi="Arial" w:cs="Arial"/>
          <w:sz w:val="18"/>
          <w:szCs w:val="18"/>
        </w:rPr>
        <w:t>They have agreed with us detailed service levels for the operation of our clients’ accounts</w:t>
      </w:r>
    </w:p>
    <w:p w:rsidR="00EE24C5" w:rsidRPr="00CA3F3D" w:rsidRDefault="00EE24C5" w:rsidP="001774E3">
      <w:pPr>
        <w:pStyle w:val="msolistparagraph0"/>
        <w:numPr>
          <w:ilvl w:val="0"/>
          <w:numId w:val="39"/>
        </w:numPr>
        <w:spacing w:line="360" w:lineRule="auto"/>
        <w:rPr>
          <w:rFonts w:ascii="Arial" w:hAnsi="Arial" w:cs="Arial"/>
          <w:sz w:val="18"/>
          <w:szCs w:val="18"/>
        </w:rPr>
      </w:pPr>
      <w:r w:rsidRPr="00CA3F3D">
        <w:rPr>
          <w:rFonts w:ascii="Arial" w:hAnsi="Arial" w:cs="Arial"/>
          <w:sz w:val="18"/>
          <w:szCs w:val="18"/>
        </w:rPr>
        <w:t>They maintain appropriate levels of Professional Indemnity insurance</w:t>
      </w:r>
    </w:p>
    <w:p w:rsidR="00EE24C5" w:rsidRPr="00CA3F3D" w:rsidRDefault="00EE24C5" w:rsidP="001774E3">
      <w:pPr>
        <w:pStyle w:val="msolistparagraph0"/>
        <w:numPr>
          <w:ilvl w:val="0"/>
          <w:numId w:val="39"/>
        </w:numPr>
        <w:spacing w:line="360" w:lineRule="auto"/>
        <w:rPr>
          <w:rFonts w:ascii="Arial" w:hAnsi="Arial" w:cs="Arial"/>
          <w:sz w:val="18"/>
          <w:szCs w:val="18"/>
        </w:rPr>
      </w:pPr>
      <w:r w:rsidRPr="00CA3F3D">
        <w:rPr>
          <w:rFonts w:ascii="Arial" w:hAnsi="Arial" w:cs="Arial"/>
          <w:sz w:val="18"/>
          <w:szCs w:val="18"/>
        </w:rPr>
        <w:t>Due to the very significant level of investments they trade each day we gain the advantage of their buying power which significantly reduces the cost of purchasing your investments</w:t>
      </w:r>
    </w:p>
    <w:p w:rsidR="00EE24C5" w:rsidRPr="00CA3F3D" w:rsidRDefault="00EE24C5" w:rsidP="001774E3">
      <w:pPr>
        <w:pStyle w:val="msolistparagraph0"/>
        <w:numPr>
          <w:ilvl w:val="0"/>
          <w:numId w:val="39"/>
        </w:numPr>
        <w:spacing w:line="360" w:lineRule="auto"/>
        <w:rPr>
          <w:rFonts w:ascii="Arial" w:hAnsi="Arial" w:cs="Arial"/>
          <w:sz w:val="18"/>
          <w:szCs w:val="18"/>
        </w:rPr>
      </w:pPr>
      <w:r w:rsidRPr="00CA3F3D">
        <w:rPr>
          <w:rFonts w:ascii="Arial" w:hAnsi="Arial" w:cs="Arial"/>
          <w:sz w:val="18"/>
          <w:szCs w:val="18"/>
        </w:rPr>
        <w:t>Their ongoing charges are very competitive</w:t>
      </w:r>
    </w:p>
    <w:p w:rsidR="00EE24C5" w:rsidRPr="00CA3F3D" w:rsidRDefault="00EE24C5" w:rsidP="001774E3">
      <w:pPr>
        <w:spacing w:line="360" w:lineRule="auto"/>
        <w:ind w:left="-360"/>
        <w:rPr>
          <w:rFonts w:ascii="Arial" w:hAnsi="Arial" w:cs="Arial"/>
          <w:b/>
          <w:sz w:val="18"/>
          <w:szCs w:val="18"/>
        </w:rPr>
      </w:pPr>
    </w:p>
    <w:p w:rsidR="003E178E" w:rsidRPr="00CA3F3D" w:rsidRDefault="003E178E" w:rsidP="00236C49">
      <w:pPr>
        <w:ind w:left="-360"/>
        <w:jc w:val="right"/>
        <w:rPr>
          <w:rFonts w:ascii="Arial" w:hAnsi="Arial" w:cs="Arial"/>
          <w:b/>
          <w:sz w:val="18"/>
          <w:szCs w:val="18"/>
        </w:rPr>
      </w:pPr>
    </w:p>
    <w:p w:rsidR="003E178E" w:rsidRPr="00CA3F3D" w:rsidRDefault="003E178E" w:rsidP="003E178E">
      <w:pPr>
        <w:ind w:left="-360"/>
        <w:rPr>
          <w:rFonts w:ascii="Arial" w:hAnsi="Arial" w:cs="Arial"/>
          <w:b/>
          <w:sz w:val="18"/>
          <w:szCs w:val="18"/>
        </w:rPr>
      </w:pPr>
    </w:p>
    <w:p w:rsidR="003E178E" w:rsidRPr="00CA3F3D" w:rsidRDefault="00D6385F" w:rsidP="003E178E">
      <w:pPr>
        <w:ind w:left="-360"/>
        <w:rPr>
          <w:rFonts w:ascii="Arial" w:hAnsi="Arial" w:cs="Arial"/>
          <w:sz w:val="18"/>
          <w:szCs w:val="18"/>
        </w:rPr>
      </w:pPr>
      <w:r w:rsidRPr="00CA3F3D">
        <w:rPr>
          <w:rFonts w:ascii="Arial" w:hAnsi="Arial" w:cs="Arial"/>
          <w:sz w:val="18"/>
          <w:szCs w:val="18"/>
        </w:rPr>
        <w:br w:type="page"/>
      </w:r>
    </w:p>
    <w:p w:rsidR="00E54D3E" w:rsidRPr="001774E3" w:rsidRDefault="001774E3" w:rsidP="001774E3">
      <w:pPr>
        <w:pStyle w:val="MessageHeader"/>
        <w:pBdr>
          <w:top w:val="none" w:sz="0" w:space="0" w:color="auto"/>
          <w:left w:val="none" w:sz="0" w:space="0" w:color="auto"/>
          <w:bottom w:val="none" w:sz="0" w:space="0" w:color="auto"/>
          <w:right w:val="none" w:sz="0" w:space="0" w:color="auto"/>
        </w:pBdr>
        <w:shd w:val="clear" w:color="auto" w:fill="auto"/>
        <w:ind w:left="720" w:hanging="720"/>
        <w:rPr>
          <w:color w:val="333399"/>
          <w:sz w:val="28"/>
          <w:szCs w:val="18"/>
        </w:rPr>
      </w:pPr>
      <w:r w:rsidRPr="001774E3">
        <w:rPr>
          <w:color w:val="333399"/>
          <w:sz w:val="28"/>
          <w:szCs w:val="18"/>
        </w:rPr>
        <w:lastRenderedPageBreak/>
        <w:t xml:space="preserve">6. </w:t>
      </w:r>
      <w:r w:rsidRPr="001774E3">
        <w:rPr>
          <w:color w:val="333399"/>
          <w:sz w:val="28"/>
          <w:szCs w:val="18"/>
        </w:rPr>
        <w:tab/>
        <w:t>OUR CLIENT APPROACH</w:t>
      </w:r>
    </w:p>
    <w:p w:rsidR="00CC5DB2" w:rsidRPr="00CA3F3D" w:rsidRDefault="00CC5DB2" w:rsidP="003E6647">
      <w:pPr>
        <w:rPr>
          <w:rFonts w:ascii="Arial" w:hAnsi="Arial" w:cs="Arial"/>
          <w:b/>
          <w:sz w:val="18"/>
          <w:szCs w:val="18"/>
        </w:rPr>
      </w:pPr>
    </w:p>
    <w:p w:rsidR="00013F4D" w:rsidRPr="00CA3F3D" w:rsidRDefault="00013F4D" w:rsidP="001774E3">
      <w:pPr>
        <w:spacing w:line="360" w:lineRule="auto"/>
        <w:rPr>
          <w:rFonts w:ascii="Arial" w:hAnsi="Arial" w:cs="Arial"/>
          <w:sz w:val="18"/>
          <w:szCs w:val="18"/>
        </w:rPr>
      </w:pPr>
      <w:r w:rsidRPr="00CA3F3D">
        <w:rPr>
          <w:rFonts w:ascii="Arial" w:hAnsi="Arial" w:cs="Arial"/>
          <w:sz w:val="18"/>
          <w:szCs w:val="18"/>
        </w:rPr>
        <w:t>A successful relationship depends upon a number of things:</w:t>
      </w:r>
    </w:p>
    <w:p w:rsidR="00013F4D" w:rsidRPr="00CA3F3D" w:rsidRDefault="00013F4D" w:rsidP="001774E3">
      <w:pPr>
        <w:spacing w:line="360" w:lineRule="auto"/>
        <w:rPr>
          <w:rFonts w:ascii="Arial" w:hAnsi="Arial" w:cs="Arial"/>
          <w:sz w:val="18"/>
          <w:szCs w:val="18"/>
        </w:rPr>
      </w:pPr>
    </w:p>
    <w:p w:rsidR="00013F4D" w:rsidRPr="00CA3F3D" w:rsidRDefault="00013F4D" w:rsidP="001774E3">
      <w:pPr>
        <w:pStyle w:val="ListParagraph"/>
        <w:numPr>
          <w:ilvl w:val="0"/>
          <w:numId w:val="42"/>
        </w:numPr>
        <w:spacing w:line="360" w:lineRule="auto"/>
        <w:rPr>
          <w:rFonts w:ascii="Arial" w:hAnsi="Arial" w:cs="Arial"/>
          <w:sz w:val="18"/>
          <w:szCs w:val="18"/>
        </w:rPr>
      </w:pPr>
      <w:r w:rsidRPr="00CA3F3D">
        <w:rPr>
          <w:rFonts w:ascii="Arial" w:hAnsi="Arial" w:cs="Arial"/>
          <w:sz w:val="18"/>
          <w:szCs w:val="18"/>
        </w:rPr>
        <w:t>A clear understanding of your goals and aspirations – what are you striving to achieve, when and why – how important are these objectives and what are the priorities?</w:t>
      </w:r>
    </w:p>
    <w:p w:rsidR="00013F4D" w:rsidRPr="00CA3F3D" w:rsidRDefault="00013F4D" w:rsidP="001774E3">
      <w:pPr>
        <w:pStyle w:val="ListParagraph"/>
        <w:numPr>
          <w:ilvl w:val="0"/>
          <w:numId w:val="42"/>
        </w:numPr>
        <w:spacing w:line="360" w:lineRule="auto"/>
        <w:rPr>
          <w:rFonts w:ascii="Arial" w:hAnsi="Arial" w:cs="Arial"/>
          <w:sz w:val="18"/>
          <w:szCs w:val="18"/>
        </w:rPr>
      </w:pPr>
      <w:r w:rsidRPr="00CA3F3D">
        <w:rPr>
          <w:rFonts w:ascii="Arial" w:hAnsi="Arial" w:cs="Arial"/>
          <w:sz w:val="18"/>
          <w:szCs w:val="18"/>
        </w:rPr>
        <w:t>Regular communication between Consultant and client</w:t>
      </w:r>
    </w:p>
    <w:p w:rsidR="00013F4D" w:rsidRPr="00CA3F3D" w:rsidRDefault="00013F4D" w:rsidP="001774E3">
      <w:pPr>
        <w:pStyle w:val="ListParagraph"/>
        <w:numPr>
          <w:ilvl w:val="0"/>
          <w:numId w:val="42"/>
        </w:numPr>
        <w:spacing w:line="360" w:lineRule="auto"/>
        <w:rPr>
          <w:rFonts w:ascii="Arial" w:hAnsi="Arial" w:cs="Arial"/>
          <w:sz w:val="18"/>
          <w:szCs w:val="18"/>
        </w:rPr>
      </w:pPr>
      <w:r w:rsidRPr="00CA3F3D">
        <w:rPr>
          <w:rFonts w:ascii="Arial" w:hAnsi="Arial" w:cs="Arial"/>
          <w:sz w:val="18"/>
          <w:szCs w:val="18"/>
        </w:rPr>
        <w:t xml:space="preserve">Risk – how much risk do you want to take?  How certain do you want to be that your goals will be achieved?  </w:t>
      </w:r>
    </w:p>
    <w:p w:rsidR="00013F4D" w:rsidRPr="00CA3F3D" w:rsidRDefault="00013F4D" w:rsidP="001774E3">
      <w:pPr>
        <w:spacing w:line="360" w:lineRule="auto"/>
        <w:rPr>
          <w:rFonts w:ascii="Arial" w:hAnsi="Arial" w:cs="Arial"/>
          <w:sz w:val="18"/>
          <w:szCs w:val="18"/>
        </w:rPr>
      </w:pPr>
    </w:p>
    <w:p w:rsidR="00571705" w:rsidRPr="00CA3F3D" w:rsidRDefault="00571705" w:rsidP="001774E3">
      <w:pPr>
        <w:spacing w:line="360" w:lineRule="auto"/>
        <w:rPr>
          <w:rFonts w:ascii="Arial" w:hAnsi="Arial" w:cs="Arial"/>
          <w:sz w:val="18"/>
          <w:szCs w:val="18"/>
        </w:rPr>
      </w:pPr>
      <w:r w:rsidRPr="00CA3F3D">
        <w:rPr>
          <w:rFonts w:ascii="Arial" w:hAnsi="Arial" w:cs="Arial"/>
          <w:sz w:val="18"/>
          <w:szCs w:val="18"/>
        </w:rPr>
        <w:t>We will provide yearly reviews where we will:</w:t>
      </w:r>
    </w:p>
    <w:p w:rsidR="00571705" w:rsidRPr="00CA3F3D" w:rsidRDefault="00571705" w:rsidP="001774E3">
      <w:pPr>
        <w:spacing w:line="360" w:lineRule="auto"/>
        <w:rPr>
          <w:rFonts w:ascii="Arial" w:hAnsi="Arial" w:cs="Arial"/>
          <w:sz w:val="18"/>
          <w:szCs w:val="18"/>
        </w:rPr>
      </w:pPr>
    </w:p>
    <w:p w:rsidR="00571705" w:rsidRPr="001774E3" w:rsidRDefault="00571705" w:rsidP="001774E3">
      <w:pPr>
        <w:pStyle w:val="ListParagraph"/>
        <w:numPr>
          <w:ilvl w:val="0"/>
          <w:numId w:val="42"/>
        </w:numPr>
        <w:spacing w:line="360" w:lineRule="auto"/>
        <w:rPr>
          <w:rFonts w:ascii="Arial" w:hAnsi="Arial" w:cs="Arial"/>
          <w:sz w:val="18"/>
          <w:szCs w:val="18"/>
        </w:rPr>
      </w:pPr>
      <w:r w:rsidRPr="001774E3">
        <w:rPr>
          <w:rFonts w:ascii="Arial" w:hAnsi="Arial" w:cs="Arial"/>
          <w:sz w:val="18"/>
          <w:szCs w:val="18"/>
        </w:rPr>
        <w:t>Review your goals and objectives</w:t>
      </w:r>
    </w:p>
    <w:p w:rsidR="00571705" w:rsidRPr="001774E3" w:rsidRDefault="00571705" w:rsidP="001774E3">
      <w:pPr>
        <w:pStyle w:val="ListParagraph"/>
        <w:numPr>
          <w:ilvl w:val="0"/>
          <w:numId w:val="42"/>
        </w:numPr>
        <w:spacing w:line="360" w:lineRule="auto"/>
        <w:rPr>
          <w:rFonts w:ascii="Arial" w:hAnsi="Arial" w:cs="Arial"/>
          <w:sz w:val="18"/>
          <w:szCs w:val="18"/>
        </w:rPr>
      </w:pPr>
      <w:r w:rsidRPr="001774E3">
        <w:rPr>
          <w:rFonts w:ascii="Arial" w:hAnsi="Arial" w:cs="Arial"/>
          <w:sz w:val="18"/>
          <w:szCs w:val="18"/>
        </w:rPr>
        <w:t>Agree any changes to your strategy</w:t>
      </w:r>
    </w:p>
    <w:p w:rsidR="00571705" w:rsidRPr="001774E3" w:rsidRDefault="00571705" w:rsidP="001774E3">
      <w:pPr>
        <w:pStyle w:val="ListParagraph"/>
        <w:numPr>
          <w:ilvl w:val="0"/>
          <w:numId w:val="42"/>
        </w:numPr>
        <w:spacing w:line="360" w:lineRule="auto"/>
        <w:rPr>
          <w:rFonts w:ascii="Arial" w:hAnsi="Arial" w:cs="Arial"/>
          <w:sz w:val="18"/>
          <w:szCs w:val="18"/>
        </w:rPr>
      </w:pPr>
      <w:r w:rsidRPr="001774E3">
        <w:rPr>
          <w:rFonts w:ascii="Arial" w:hAnsi="Arial" w:cs="Arial"/>
          <w:sz w:val="18"/>
          <w:szCs w:val="18"/>
        </w:rPr>
        <w:t>Agree short term cash flow needs</w:t>
      </w:r>
    </w:p>
    <w:p w:rsidR="00571705" w:rsidRPr="001774E3" w:rsidRDefault="00571705" w:rsidP="001774E3">
      <w:pPr>
        <w:pStyle w:val="ListParagraph"/>
        <w:numPr>
          <w:ilvl w:val="0"/>
          <w:numId w:val="42"/>
        </w:numPr>
        <w:spacing w:line="360" w:lineRule="auto"/>
        <w:rPr>
          <w:rFonts w:ascii="Arial" w:hAnsi="Arial" w:cs="Arial"/>
          <w:sz w:val="18"/>
          <w:szCs w:val="18"/>
        </w:rPr>
      </w:pPr>
      <w:r w:rsidRPr="001774E3">
        <w:rPr>
          <w:rFonts w:ascii="Arial" w:hAnsi="Arial" w:cs="Arial"/>
          <w:sz w:val="18"/>
          <w:szCs w:val="18"/>
        </w:rPr>
        <w:t>Discuss the performance of your portfolio and agree necessary changes to our approach or the managers used</w:t>
      </w:r>
    </w:p>
    <w:p w:rsidR="00571705" w:rsidRPr="00CA3F3D" w:rsidRDefault="00571705" w:rsidP="001774E3">
      <w:pPr>
        <w:spacing w:line="360" w:lineRule="auto"/>
        <w:ind w:left="-360"/>
        <w:rPr>
          <w:rFonts w:ascii="Arial" w:hAnsi="Arial" w:cs="Arial"/>
          <w:sz w:val="18"/>
          <w:szCs w:val="18"/>
        </w:rPr>
      </w:pPr>
    </w:p>
    <w:p w:rsidR="00571705" w:rsidRPr="00CA3F3D" w:rsidRDefault="00571705" w:rsidP="001774E3">
      <w:pPr>
        <w:spacing w:line="360" w:lineRule="auto"/>
        <w:rPr>
          <w:rFonts w:ascii="Arial" w:hAnsi="Arial" w:cs="Arial"/>
          <w:sz w:val="18"/>
          <w:szCs w:val="18"/>
        </w:rPr>
      </w:pPr>
      <w:r w:rsidRPr="00CA3F3D">
        <w:rPr>
          <w:rFonts w:ascii="Arial" w:hAnsi="Arial" w:cs="Arial"/>
          <w:sz w:val="18"/>
          <w:szCs w:val="18"/>
        </w:rPr>
        <w:t xml:space="preserve">We will send </w:t>
      </w:r>
      <w:r w:rsidR="00E03895">
        <w:rPr>
          <w:rFonts w:ascii="Arial" w:hAnsi="Arial" w:cs="Arial"/>
          <w:sz w:val="18"/>
          <w:szCs w:val="18"/>
        </w:rPr>
        <w:t xml:space="preserve"> </w:t>
      </w:r>
      <w:sdt>
        <w:sdtPr>
          <w:rPr>
            <w:rFonts w:ascii="Arial" w:hAnsi="Arial" w:cs="Arial"/>
            <w:sz w:val="18"/>
            <w:szCs w:val="18"/>
          </w:rPr>
          <w:alias w:val="VRCS6"/>
          <w:tag w:val="client.reporting-frequency"/>
          <w:id w:val="5625243"/>
          <w:placeholder>
            <w:docPart w:val="EFF67788368842DD8433ABD18B772FD9"/>
          </w:placeholder>
          <w:showingPlcHdr/>
          <w:dataBinding w:prefixMappings="xmlns:ns0='http://rmtenon.com/2010/wealth-management-report'" w:xpath="/ns0:repgen[1]/ns0:client[1]/ns0:reporting-frequency[1]" w:storeItemID="{E858428B-8059-431D-92A4-14518FCF7E0B}"/>
          <w:text/>
        </w:sdtPr>
        <w:sdtEndPr>
          <w:rPr>
            <w:i/>
          </w:rPr>
        </w:sdtEndPr>
        <w:sdtContent>
          <w:r w:rsidR="00657E3D" w:rsidRPr="00657E3D">
            <w:rPr>
              <w:rStyle w:val="PlaceholderText"/>
              <w:i/>
            </w:rPr>
            <w:t>[Client Reporting Frequency]</w:t>
          </w:r>
        </w:sdtContent>
      </w:sdt>
      <w:r w:rsidRPr="00CA3F3D">
        <w:rPr>
          <w:rFonts w:ascii="Arial" w:hAnsi="Arial" w:cs="Arial"/>
          <w:sz w:val="18"/>
          <w:szCs w:val="18"/>
        </w:rPr>
        <w:t xml:space="preserve"> statements which will include information on asset allocation, transactions and a full income statement.  </w:t>
      </w:r>
    </w:p>
    <w:p w:rsidR="00013F4D" w:rsidRPr="00CA3F3D" w:rsidRDefault="00013F4D" w:rsidP="001774E3">
      <w:pPr>
        <w:spacing w:line="360" w:lineRule="auto"/>
        <w:rPr>
          <w:rFonts w:ascii="Arial" w:hAnsi="Arial" w:cs="Arial"/>
          <w:sz w:val="18"/>
          <w:szCs w:val="18"/>
        </w:rPr>
      </w:pPr>
    </w:p>
    <w:p w:rsidR="00013F4D" w:rsidRPr="00CA3F3D" w:rsidRDefault="00013F4D" w:rsidP="001774E3">
      <w:pPr>
        <w:spacing w:line="360" w:lineRule="auto"/>
        <w:rPr>
          <w:rFonts w:ascii="Arial" w:hAnsi="Arial" w:cs="Arial"/>
          <w:sz w:val="18"/>
          <w:szCs w:val="18"/>
        </w:rPr>
      </w:pPr>
      <w:r w:rsidRPr="00CA3F3D">
        <w:rPr>
          <w:rFonts w:ascii="Arial" w:hAnsi="Arial" w:cs="Arial"/>
          <w:sz w:val="18"/>
          <w:szCs w:val="18"/>
        </w:rPr>
        <w:t>We provide secure internet access to your portfolio allowing you to view real time valuations.</w:t>
      </w:r>
    </w:p>
    <w:p w:rsidR="00013F4D" w:rsidRPr="00CA3F3D" w:rsidRDefault="00013F4D" w:rsidP="001774E3">
      <w:pPr>
        <w:spacing w:line="360" w:lineRule="auto"/>
        <w:rPr>
          <w:rFonts w:ascii="Arial" w:hAnsi="Arial" w:cs="Arial"/>
          <w:sz w:val="18"/>
          <w:szCs w:val="18"/>
        </w:rPr>
      </w:pPr>
    </w:p>
    <w:p w:rsidR="00013F4D" w:rsidRPr="00CA3F3D" w:rsidRDefault="00013F4D" w:rsidP="001774E3">
      <w:pPr>
        <w:spacing w:line="360" w:lineRule="auto"/>
        <w:rPr>
          <w:rFonts w:ascii="Arial" w:hAnsi="Arial" w:cs="Arial"/>
          <w:sz w:val="18"/>
          <w:szCs w:val="18"/>
        </w:rPr>
      </w:pPr>
      <w:r w:rsidRPr="00CA3F3D">
        <w:rPr>
          <w:rFonts w:ascii="Arial" w:hAnsi="Arial" w:cs="Arial"/>
          <w:sz w:val="18"/>
          <w:szCs w:val="18"/>
        </w:rPr>
        <w:t>Ad-hoc valuations are available at any time subject to a nominal fee of £35 +VAT</w:t>
      </w:r>
    </w:p>
    <w:p w:rsidR="00013F4D" w:rsidRPr="00CA3F3D" w:rsidRDefault="00013F4D" w:rsidP="001774E3">
      <w:pPr>
        <w:spacing w:line="360" w:lineRule="auto"/>
        <w:rPr>
          <w:rFonts w:ascii="Arial" w:hAnsi="Arial" w:cs="Arial"/>
          <w:sz w:val="18"/>
          <w:szCs w:val="18"/>
        </w:rPr>
      </w:pPr>
    </w:p>
    <w:p w:rsidR="00013F4D" w:rsidRPr="00CA3F3D" w:rsidRDefault="00013F4D" w:rsidP="001774E3">
      <w:pPr>
        <w:spacing w:line="360" w:lineRule="auto"/>
        <w:rPr>
          <w:rFonts w:ascii="Arial" w:hAnsi="Arial" w:cs="Arial"/>
          <w:sz w:val="18"/>
          <w:szCs w:val="18"/>
        </w:rPr>
      </w:pPr>
      <w:r w:rsidRPr="00CA3F3D">
        <w:rPr>
          <w:rFonts w:ascii="Arial" w:hAnsi="Arial" w:cs="Arial"/>
          <w:sz w:val="18"/>
          <w:szCs w:val="18"/>
        </w:rPr>
        <w:t xml:space="preserve">After the end of the tax year we send a comprehensive tax pack to you or your tax advisors (if you are not using </w:t>
      </w:r>
      <w:r w:rsidR="00F845FF">
        <w:rPr>
          <w:rFonts w:ascii="Arial" w:hAnsi="Arial" w:cs="Arial"/>
          <w:sz w:val="18"/>
          <w:szCs w:val="18"/>
        </w:rPr>
        <w:t xml:space="preserve">RSM Tenon </w:t>
      </w:r>
      <w:r w:rsidRPr="00CA3F3D">
        <w:rPr>
          <w:rFonts w:ascii="Arial" w:hAnsi="Arial" w:cs="Arial"/>
          <w:sz w:val="18"/>
          <w:szCs w:val="18"/>
        </w:rPr>
        <w:t>for tax compliance) detailing all income received and capital gains realised during the tax year.</w:t>
      </w:r>
    </w:p>
    <w:p w:rsidR="00E81979" w:rsidRPr="00CA3F3D" w:rsidRDefault="00E81979" w:rsidP="00E81979">
      <w:pPr>
        <w:rPr>
          <w:rFonts w:ascii="Arial" w:hAnsi="Arial" w:cs="Arial"/>
          <w:sz w:val="18"/>
          <w:szCs w:val="18"/>
        </w:rPr>
      </w:pPr>
    </w:p>
    <w:p w:rsidR="00E81979" w:rsidRPr="00CA3F3D" w:rsidRDefault="00E81979" w:rsidP="00E81979">
      <w:pPr>
        <w:rPr>
          <w:rFonts w:ascii="Arial" w:hAnsi="Arial" w:cs="Arial"/>
          <w:sz w:val="18"/>
          <w:szCs w:val="18"/>
        </w:rPr>
      </w:pPr>
    </w:p>
    <w:p w:rsidR="00E81979" w:rsidRPr="00CA3F3D" w:rsidRDefault="00E81979" w:rsidP="00E81979">
      <w:pPr>
        <w:rPr>
          <w:rFonts w:ascii="Arial" w:hAnsi="Arial" w:cs="Arial"/>
          <w:sz w:val="18"/>
          <w:szCs w:val="18"/>
        </w:rPr>
      </w:pPr>
    </w:p>
    <w:p w:rsidR="00E81979" w:rsidRPr="00CA3F3D" w:rsidRDefault="00E81979" w:rsidP="00E81979">
      <w:pPr>
        <w:rPr>
          <w:rFonts w:ascii="Arial" w:hAnsi="Arial" w:cs="Arial"/>
          <w:sz w:val="18"/>
          <w:szCs w:val="18"/>
        </w:rPr>
      </w:pPr>
    </w:p>
    <w:p w:rsidR="00E81979" w:rsidRPr="00CA3F3D" w:rsidRDefault="00E81979" w:rsidP="00E81979">
      <w:pPr>
        <w:rPr>
          <w:rFonts w:ascii="Arial" w:hAnsi="Arial" w:cs="Arial"/>
          <w:sz w:val="18"/>
          <w:szCs w:val="18"/>
        </w:rPr>
      </w:pPr>
    </w:p>
    <w:p w:rsidR="00E81979" w:rsidRPr="00CA3F3D" w:rsidRDefault="00E81979" w:rsidP="00E81979">
      <w:pPr>
        <w:rPr>
          <w:rFonts w:ascii="Arial" w:hAnsi="Arial" w:cs="Arial"/>
          <w:sz w:val="18"/>
          <w:szCs w:val="18"/>
        </w:rPr>
      </w:pPr>
    </w:p>
    <w:p w:rsidR="00E81979" w:rsidRPr="00CA3F3D" w:rsidRDefault="00E81979" w:rsidP="00B513CB">
      <w:pPr>
        <w:rPr>
          <w:rFonts w:ascii="Arial" w:hAnsi="Arial" w:cs="Arial"/>
          <w:sz w:val="18"/>
          <w:szCs w:val="18"/>
        </w:rPr>
      </w:pPr>
    </w:p>
    <w:p w:rsidR="00E81979" w:rsidRPr="00CA3F3D" w:rsidRDefault="003D76DD" w:rsidP="00B513CB">
      <w:pPr>
        <w:rPr>
          <w:rFonts w:ascii="Arial" w:hAnsi="Arial" w:cs="Arial"/>
          <w:sz w:val="18"/>
          <w:szCs w:val="18"/>
        </w:rPr>
      </w:pPr>
      <w:r w:rsidRPr="00CA3F3D">
        <w:rPr>
          <w:rFonts w:ascii="Arial" w:hAnsi="Arial" w:cs="Arial"/>
          <w:sz w:val="18"/>
          <w:szCs w:val="18"/>
        </w:rPr>
        <w:br w:type="page"/>
      </w:r>
    </w:p>
    <w:p w:rsidR="00E54D3E" w:rsidRPr="001774E3" w:rsidRDefault="001774E3" w:rsidP="001774E3">
      <w:pPr>
        <w:pStyle w:val="MessageHeader"/>
        <w:pBdr>
          <w:top w:val="none" w:sz="0" w:space="0" w:color="auto"/>
          <w:left w:val="none" w:sz="0" w:space="0" w:color="auto"/>
          <w:bottom w:val="none" w:sz="0" w:space="0" w:color="auto"/>
          <w:right w:val="none" w:sz="0" w:space="0" w:color="auto"/>
        </w:pBdr>
        <w:shd w:val="clear" w:color="auto" w:fill="auto"/>
        <w:ind w:left="720" w:hanging="720"/>
        <w:rPr>
          <w:color w:val="333399"/>
          <w:sz w:val="28"/>
          <w:szCs w:val="28"/>
        </w:rPr>
      </w:pPr>
      <w:r w:rsidRPr="001774E3">
        <w:rPr>
          <w:color w:val="333399"/>
          <w:sz w:val="28"/>
          <w:szCs w:val="28"/>
        </w:rPr>
        <w:lastRenderedPageBreak/>
        <w:t xml:space="preserve">7. </w:t>
      </w:r>
      <w:r w:rsidRPr="001774E3">
        <w:rPr>
          <w:color w:val="333399"/>
          <w:sz w:val="28"/>
          <w:szCs w:val="28"/>
        </w:rPr>
        <w:tab/>
        <w:t xml:space="preserve"> KEY PEOPLE</w:t>
      </w:r>
    </w:p>
    <w:p w:rsidR="00E81979" w:rsidRPr="00CA3F3D" w:rsidRDefault="00E81979" w:rsidP="00B513CB">
      <w:pPr>
        <w:rPr>
          <w:rFonts w:ascii="Arial" w:hAnsi="Arial" w:cs="Arial"/>
          <w:sz w:val="18"/>
          <w:szCs w:val="18"/>
        </w:rPr>
      </w:pPr>
    </w:p>
    <w:p w:rsidR="001774E3" w:rsidRDefault="001774E3" w:rsidP="0026365C">
      <w:pPr>
        <w:rPr>
          <w:rFonts w:ascii="Arial" w:hAnsi="Arial" w:cs="Arial"/>
          <w:b/>
          <w:sz w:val="18"/>
          <w:szCs w:val="18"/>
          <w:lang w:val="en-GB"/>
        </w:rPr>
      </w:pPr>
      <w:r w:rsidRPr="004824B1">
        <w:rPr>
          <w:rFonts w:cs="Arial"/>
        </w:rPr>
        <w:t>We have over 300 team members looking after our clients with 140 of these being experienced investment and planning professionals.  Below, I list key members of our investment committee</w:t>
      </w:r>
      <w:r w:rsidRPr="00CA3F3D">
        <w:rPr>
          <w:rFonts w:ascii="Arial" w:hAnsi="Arial" w:cs="Arial"/>
          <w:b/>
          <w:sz w:val="18"/>
          <w:szCs w:val="18"/>
          <w:lang w:val="en-GB"/>
        </w:rPr>
        <w:t xml:space="preserve"> </w:t>
      </w:r>
    </w:p>
    <w:p w:rsidR="001774E3" w:rsidRDefault="001774E3" w:rsidP="0026365C">
      <w:pPr>
        <w:rPr>
          <w:rFonts w:ascii="Arial" w:hAnsi="Arial" w:cs="Arial"/>
          <w:b/>
          <w:sz w:val="18"/>
          <w:szCs w:val="18"/>
          <w:lang w:val="en-GB"/>
        </w:rPr>
      </w:pPr>
    </w:p>
    <w:p w:rsidR="001774E3" w:rsidRPr="004824B1" w:rsidRDefault="001774E3" w:rsidP="001774E3">
      <w:pPr>
        <w:spacing w:before="120"/>
        <w:rPr>
          <w:b/>
          <w:bCs/>
          <w:color w:val="333399"/>
        </w:rPr>
      </w:pPr>
      <w:r w:rsidRPr="004824B1">
        <w:rPr>
          <w:b/>
          <w:bCs/>
          <w:noProof/>
          <w:color w:val="333399"/>
        </w:rPr>
        <w:drawing>
          <wp:anchor distT="0" distB="0" distL="114300" distR="114300" simplePos="0" relativeHeight="251671040" behindDoc="0" locked="0" layoutInCell="1" allowOverlap="1">
            <wp:simplePos x="0" y="0"/>
            <wp:positionH relativeFrom="column">
              <wp:posOffset>-7620</wp:posOffset>
            </wp:positionH>
            <wp:positionV relativeFrom="paragraph">
              <wp:posOffset>24765</wp:posOffset>
            </wp:positionV>
            <wp:extent cx="1038225" cy="1400175"/>
            <wp:effectExtent l="19050" t="0" r="9525" b="0"/>
            <wp:wrapSquare wrapText="bothSides"/>
            <wp:docPr id="13" name="Picture 3" descr="M:\Leicester Marketing\LEICESTER SALES &amp; MARKETING CURRENT PROJECTS\VFM National Projects\Staff Photos\2009 new photos\Adrian Gough VFM S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eicester Marketing\LEICESTER SALES &amp; MARKETING CURRENT PROJECTS\VFM National Projects\Staff Photos\2009 new photos\Adrian Gough VFM SJS.jpg"/>
                    <pic:cNvPicPr>
                      <a:picLocks noChangeAspect="1" noChangeArrowheads="1"/>
                    </pic:cNvPicPr>
                  </pic:nvPicPr>
                  <pic:blipFill>
                    <a:blip r:embed="rId16" cstate="print">
                      <a:grayscl/>
                    </a:blip>
                    <a:srcRect b="9734"/>
                    <a:stretch>
                      <a:fillRect/>
                    </a:stretch>
                  </pic:blipFill>
                  <pic:spPr bwMode="auto">
                    <a:xfrm>
                      <a:off x="0" y="0"/>
                      <a:ext cx="1038225" cy="1400175"/>
                    </a:xfrm>
                    <a:prstGeom prst="rect">
                      <a:avLst/>
                    </a:prstGeom>
                    <a:noFill/>
                    <a:ln w="9525">
                      <a:noFill/>
                      <a:miter lim="800000"/>
                      <a:headEnd/>
                      <a:tailEnd/>
                    </a:ln>
                  </pic:spPr>
                </pic:pic>
              </a:graphicData>
            </a:graphic>
          </wp:anchor>
        </w:drawing>
      </w:r>
      <w:r w:rsidRPr="004824B1">
        <w:rPr>
          <w:b/>
          <w:bCs/>
          <w:color w:val="333399"/>
        </w:rPr>
        <w:t xml:space="preserve">Adrian Gough – Investment Director </w:t>
      </w:r>
    </w:p>
    <w:p w:rsidR="001774E3" w:rsidRPr="004824B1" w:rsidRDefault="001774E3" w:rsidP="001774E3">
      <w:pPr>
        <w:spacing w:before="120" w:line="360" w:lineRule="auto"/>
        <w:rPr>
          <w:rFonts w:cs="Arial"/>
        </w:rPr>
      </w:pPr>
      <w:r w:rsidRPr="004824B1">
        <w:rPr>
          <w:rFonts w:cs="Arial"/>
        </w:rPr>
        <w:t>Adrian has been involved at the sharp end of investment markets for over twenty years.  He is a Chartered Member of the Chartered Institute for Securities and Investments and holds the Chartered Insurance Institutes Advanced Financial Planning Certificate, including qualifications in Investment Management and Tax and Trust Law.</w:t>
      </w:r>
    </w:p>
    <w:p w:rsidR="0026365C" w:rsidRPr="00CA3F3D" w:rsidRDefault="0026365C" w:rsidP="00B513CB">
      <w:pPr>
        <w:rPr>
          <w:rFonts w:ascii="Arial" w:hAnsi="Arial" w:cs="Arial"/>
          <w:sz w:val="18"/>
          <w:szCs w:val="18"/>
          <w:lang w:val="en-GB"/>
        </w:rPr>
      </w:pPr>
    </w:p>
    <w:p w:rsidR="001774E3" w:rsidRPr="004824B1" w:rsidRDefault="004B0311" w:rsidP="001774E3">
      <w:pPr>
        <w:spacing w:line="360" w:lineRule="auto"/>
        <w:rPr>
          <w:b/>
          <w:bCs/>
          <w:color w:val="333399"/>
        </w:rPr>
      </w:pPr>
      <w:r>
        <w:rPr>
          <w:b/>
          <w:bCs/>
          <w:noProof/>
          <w:color w:val="333399"/>
        </w:rPr>
        <w:drawing>
          <wp:anchor distT="0" distB="0" distL="114300" distR="114300" simplePos="0" relativeHeight="251673088" behindDoc="0" locked="0" layoutInCell="1" allowOverlap="1">
            <wp:simplePos x="0" y="0"/>
            <wp:positionH relativeFrom="column">
              <wp:posOffset>20955</wp:posOffset>
            </wp:positionH>
            <wp:positionV relativeFrom="paragraph">
              <wp:posOffset>96520</wp:posOffset>
            </wp:positionV>
            <wp:extent cx="1057275" cy="1314450"/>
            <wp:effectExtent l="19050" t="0" r="9525" b="0"/>
            <wp:wrapSquare wrapText="bothSides"/>
            <wp:docPr id="12" name="Picture 0" descr="Mike Nevill VFM S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 Nevill VFM SJS.jpg"/>
                    <pic:cNvPicPr/>
                  </pic:nvPicPr>
                  <pic:blipFill>
                    <a:blip r:embed="rId17" cstate="print">
                      <a:grayscl/>
                    </a:blip>
                    <a:srcRect b="17278"/>
                    <a:stretch>
                      <a:fillRect/>
                    </a:stretch>
                  </pic:blipFill>
                  <pic:spPr>
                    <a:xfrm>
                      <a:off x="0" y="0"/>
                      <a:ext cx="1057275" cy="1314450"/>
                    </a:xfrm>
                    <a:prstGeom prst="rect">
                      <a:avLst/>
                    </a:prstGeom>
                  </pic:spPr>
                </pic:pic>
              </a:graphicData>
            </a:graphic>
          </wp:anchor>
        </w:drawing>
      </w:r>
      <w:r w:rsidR="001774E3" w:rsidRPr="004824B1">
        <w:rPr>
          <w:b/>
          <w:bCs/>
          <w:color w:val="333399"/>
        </w:rPr>
        <w:t xml:space="preserve">Mike Nevill – Director </w:t>
      </w:r>
    </w:p>
    <w:p w:rsidR="001774E3" w:rsidRPr="004824B1" w:rsidRDefault="001774E3" w:rsidP="004B0311">
      <w:pPr>
        <w:spacing w:before="120" w:line="360" w:lineRule="auto"/>
        <w:rPr>
          <w:rFonts w:cs="Arial"/>
        </w:rPr>
      </w:pPr>
      <w:r w:rsidRPr="004824B1">
        <w:rPr>
          <w:rFonts w:cs="Arial"/>
        </w:rPr>
        <w:t>Mike has over 35 years of experience in financial markets, and has spent over 20 years advising high net worth clients, trustees and charities on investments.</w:t>
      </w:r>
      <w:r w:rsidR="004B0311">
        <w:rPr>
          <w:rFonts w:cs="Arial"/>
        </w:rPr>
        <w:t xml:space="preserve"> </w:t>
      </w:r>
      <w:r w:rsidRPr="004824B1">
        <w:rPr>
          <w:rFonts w:cs="Arial"/>
        </w:rPr>
        <w:t xml:space="preserve">Mike has previously held directorships at Fidelity Investments and Prudential.  Mike is also an Associate of both the Chartered Insurance </w:t>
      </w:r>
      <w:r w:rsidR="004B0311">
        <w:rPr>
          <w:rFonts w:cs="Arial"/>
        </w:rPr>
        <w:t xml:space="preserve">        </w:t>
      </w:r>
      <w:r w:rsidRPr="004824B1">
        <w:rPr>
          <w:rFonts w:cs="Arial"/>
        </w:rPr>
        <w:t xml:space="preserve">Institute and the Personal Finance Society.  </w:t>
      </w:r>
    </w:p>
    <w:p w:rsidR="001774E3" w:rsidRPr="00CA3F3D" w:rsidRDefault="001774E3" w:rsidP="0026365C">
      <w:pPr>
        <w:rPr>
          <w:rFonts w:ascii="Arial" w:hAnsi="Arial" w:cs="Arial"/>
          <w:sz w:val="18"/>
          <w:szCs w:val="18"/>
          <w:lang w:val="en-GB"/>
        </w:rPr>
      </w:pPr>
    </w:p>
    <w:p w:rsidR="004B0311" w:rsidRPr="004824B1" w:rsidRDefault="004B0311" w:rsidP="004B0311">
      <w:pPr>
        <w:spacing w:before="120" w:line="360" w:lineRule="auto"/>
        <w:rPr>
          <w:b/>
          <w:bCs/>
          <w:color w:val="333399"/>
        </w:rPr>
      </w:pPr>
      <w:r w:rsidRPr="004824B1">
        <w:rPr>
          <w:b/>
          <w:bCs/>
          <w:noProof/>
          <w:color w:val="333399"/>
        </w:rPr>
        <w:drawing>
          <wp:anchor distT="0" distB="0" distL="114300" distR="114300" simplePos="0" relativeHeight="251675136" behindDoc="0" locked="0" layoutInCell="1" allowOverlap="1">
            <wp:simplePos x="0" y="0"/>
            <wp:positionH relativeFrom="column">
              <wp:posOffset>-17145</wp:posOffset>
            </wp:positionH>
            <wp:positionV relativeFrom="paragraph">
              <wp:posOffset>72390</wp:posOffset>
            </wp:positionV>
            <wp:extent cx="1047750" cy="1295400"/>
            <wp:effectExtent l="19050" t="0" r="0" b="0"/>
            <wp:wrapSquare wrapText="bothSides"/>
            <wp:docPr id="14" name="Picture 4" descr="M:\Leicester Marketing\LEICESTER SALES &amp; MARKETING CURRENT PROJECTS\VFM National Projects\Staff Photos\2009 new photos\Robert Bunting VFM Leic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Leicester Marketing\LEICESTER SALES &amp; MARKETING CURRENT PROJECTS\VFM National Projects\Staff Photos\2009 new photos\Robert Bunting VFM Leicester.jpg"/>
                    <pic:cNvPicPr>
                      <a:picLocks noChangeAspect="1" noChangeArrowheads="1"/>
                    </pic:cNvPicPr>
                  </pic:nvPicPr>
                  <pic:blipFill>
                    <a:blip r:embed="rId18" cstate="print">
                      <a:grayscl/>
                    </a:blip>
                    <a:srcRect l="5172" b="21839"/>
                    <a:stretch>
                      <a:fillRect/>
                    </a:stretch>
                  </pic:blipFill>
                  <pic:spPr bwMode="auto">
                    <a:xfrm>
                      <a:off x="0" y="0"/>
                      <a:ext cx="1047750" cy="1295400"/>
                    </a:xfrm>
                    <a:prstGeom prst="rect">
                      <a:avLst/>
                    </a:prstGeom>
                    <a:noFill/>
                    <a:ln w="9525">
                      <a:noFill/>
                      <a:miter lim="800000"/>
                      <a:headEnd/>
                      <a:tailEnd/>
                    </a:ln>
                  </pic:spPr>
                </pic:pic>
              </a:graphicData>
            </a:graphic>
          </wp:anchor>
        </w:drawing>
      </w:r>
      <w:r w:rsidRPr="004824B1">
        <w:rPr>
          <w:b/>
          <w:bCs/>
          <w:color w:val="333399"/>
        </w:rPr>
        <w:t>Robert Bunting – Executive Consultant</w:t>
      </w:r>
    </w:p>
    <w:p w:rsidR="004B0311" w:rsidRPr="004824B1" w:rsidRDefault="004B0311" w:rsidP="004B0311">
      <w:pPr>
        <w:spacing w:line="360" w:lineRule="auto"/>
        <w:rPr>
          <w:rFonts w:cs="Arial"/>
        </w:rPr>
      </w:pPr>
      <w:r w:rsidRPr="004824B1">
        <w:rPr>
          <w:rFonts w:cs="Arial"/>
        </w:rPr>
        <w:t>Robert has fifteen years investment and financial planning experience.  He holds a diploma in business studies from Loughborough College.  In his previous role, Robert worked for a major UK pension consultancy where he provided investment advice to pension schemes.  Robert now focuses on investment advice for entrepreneurs and family business owners.</w:t>
      </w:r>
    </w:p>
    <w:p w:rsidR="001F53F8" w:rsidRPr="00CA3F3D" w:rsidRDefault="001F53F8" w:rsidP="00E81979">
      <w:pPr>
        <w:rPr>
          <w:rFonts w:ascii="Arial" w:hAnsi="Arial" w:cs="Arial"/>
          <w:sz w:val="18"/>
          <w:szCs w:val="18"/>
          <w:lang w:val="en-GB"/>
        </w:rPr>
      </w:pPr>
    </w:p>
    <w:p w:rsidR="004B0311" w:rsidRPr="004824B1" w:rsidRDefault="004B0311" w:rsidP="004B0311">
      <w:pPr>
        <w:spacing w:before="120" w:line="360" w:lineRule="auto"/>
        <w:rPr>
          <w:b/>
          <w:bCs/>
          <w:color w:val="333399"/>
        </w:rPr>
      </w:pPr>
      <w:r w:rsidRPr="004824B1">
        <w:rPr>
          <w:b/>
          <w:bCs/>
          <w:noProof/>
          <w:color w:val="333399"/>
        </w:rPr>
        <w:drawing>
          <wp:anchor distT="0" distB="0" distL="114300" distR="114300" simplePos="0" relativeHeight="251677184" behindDoc="1" locked="0" layoutInCell="1" allowOverlap="1">
            <wp:simplePos x="0" y="0"/>
            <wp:positionH relativeFrom="column">
              <wp:posOffset>-7620</wp:posOffset>
            </wp:positionH>
            <wp:positionV relativeFrom="paragraph">
              <wp:posOffset>-4445</wp:posOffset>
            </wp:positionV>
            <wp:extent cx="1076325" cy="1228725"/>
            <wp:effectExtent l="19050" t="0" r="9525" b="0"/>
            <wp:wrapTight wrapText="bothSides">
              <wp:wrapPolygon edited="0">
                <wp:start x="-382" y="0"/>
                <wp:lineTo x="-382" y="21433"/>
                <wp:lineTo x="21791" y="21433"/>
                <wp:lineTo x="21791" y="0"/>
                <wp:lineTo x="-382" y="0"/>
              </wp:wrapPolygon>
            </wp:wrapTight>
            <wp:docPr id="15" name="Picture 1" descr="M:\Leicester Marketing\LEICESTER SALES &amp; MARKETING CURRENT PROJECTS\VFM National Projects\VIS\VIS commitee photos\Graham Harrison.jpg"/>
            <wp:cNvGraphicFramePr/>
            <a:graphic xmlns:a="http://schemas.openxmlformats.org/drawingml/2006/main">
              <a:graphicData uri="http://schemas.openxmlformats.org/drawingml/2006/picture">
                <pic:pic xmlns:pic="http://schemas.openxmlformats.org/drawingml/2006/picture">
                  <pic:nvPicPr>
                    <pic:cNvPr id="0" name="Picture 3" descr="M:\Leicester Marketing\LEICESTER SALES &amp; MARKETING CURRENT PROJECTS\VFM National Projects\VIS\VIS commitee photos\Graham Harrison.jpg"/>
                    <pic:cNvPicPr>
                      <a:picLocks noChangeAspect="1" noChangeArrowheads="1"/>
                    </pic:cNvPicPr>
                  </pic:nvPicPr>
                  <pic:blipFill>
                    <a:blip r:embed="rId19" cstate="print">
                      <a:grayscl/>
                    </a:blip>
                    <a:srcRect l="17503" b="29167"/>
                    <a:stretch>
                      <a:fillRect/>
                    </a:stretch>
                  </pic:blipFill>
                  <pic:spPr bwMode="auto">
                    <a:xfrm>
                      <a:off x="0" y="0"/>
                      <a:ext cx="1076325" cy="1228725"/>
                    </a:xfrm>
                    <a:prstGeom prst="rect">
                      <a:avLst/>
                    </a:prstGeom>
                    <a:noFill/>
                    <a:ln w="9525">
                      <a:noFill/>
                      <a:miter lim="800000"/>
                      <a:headEnd/>
                      <a:tailEnd/>
                    </a:ln>
                  </pic:spPr>
                </pic:pic>
              </a:graphicData>
            </a:graphic>
          </wp:anchor>
        </w:drawing>
      </w:r>
      <w:r w:rsidRPr="004824B1">
        <w:rPr>
          <w:b/>
          <w:bCs/>
          <w:color w:val="333399"/>
        </w:rPr>
        <w:t>Graham Harrison – Managing Director, Asset Risk Consultants Ltd</w:t>
      </w:r>
    </w:p>
    <w:p w:rsidR="004B0311" w:rsidRDefault="004B0311" w:rsidP="004B0311">
      <w:pPr>
        <w:spacing w:line="360" w:lineRule="auto"/>
        <w:ind w:left="1843"/>
        <w:rPr>
          <w:rFonts w:cs="Arial"/>
        </w:rPr>
      </w:pPr>
      <w:r w:rsidRPr="004824B1">
        <w:rPr>
          <w:rFonts w:cs="Arial"/>
        </w:rPr>
        <w:t>Graham is a graduate of the London School of Economics and a fellow of the Securities Institute.  Prior to founding ARC he worked at a senior level for a number of international banks both in Europe and farther afield.   He is a regular commentator on investment performance for various trade magazines and a frequent TV commentator on investment issues.  Graham sits on our investment</w:t>
      </w:r>
      <w:r>
        <w:rPr>
          <w:rFonts w:cs="Arial"/>
        </w:rPr>
        <w:t xml:space="preserve"> </w:t>
      </w:r>
      <w:r w:rsidRPr="004824B1">
        <w:rPr>
          <w:rFonts w:cs="Arial"/>
        </w:rPr>
        <w:t xml:space="preserve">committee as a non executive member.  </w:t>
      </w:r>
    </w:p>
    <w:p w:rsidR="00205FC1" w:rsidRPr="00CA3F3D" w:rsidRDefault="0026365C" w:rsidP="00792753">
      <w:pPr>
        <w:rPr>
          <w:rFonts w:ascii="Arial" w:hAnsi="Arial" w:cs="Arial"/>
          <w:sz w:val="18"/>
          <w:szCs w:val="18"/>
        </w:rPr>
      </w:pPr>
      <w:r w:rsidRPr="00CA3F3D">
        <w:rPr>
          <w:rFonts w:ascii="Arial" w:hAnsi="Arial" w:cs="Arial"/>
          <w:color w:val="000000"/>
          <w:sz w:val="18"/>
          <w:szCs w:val="18"/>
        </w:rPr>
        <w:br w:type="page"/>
      </w:r>
    </w:p>
    <w:p w:rsidR="00E54D3E" w:rsidRPr="004B0311" w:rsidRDefault="004B0311" w:rsidP="004B0311">
      <w:pPr>
        <w:pStyle w:val="MessageHeader"/>
        <w:pBdr>
          <w:top w:val="none" w:sz="0" w:space="0" w:color="auto"/>
          <w:left w:val="none" w:sz="0" w:space="0" w:color="auto"/>
          <w:bottom w:val="none" w:sz="0" w:space="0" w:color="auto"/>
          <w:right w:val="none" w:sz="0" w:space="0" w:color="auto"/>
        </w:pBdr>
        <w:shd w:val="clear" w:color="auto" w:fill="auto"/>
        <w:tabs>
          <w:tab w:val="left" w:pos="720"/>
        </w:tabs>
        <w:rPr>
          <w:color w:val="333399"/>
          <w:sz w:val="28"/>
          <w:szCs w:val="28"/>
        </w:rPr>
      </w:pPr>
      <w:r w:rsidRPr="004B0311">
        <w:rPr>
          <w:color w:val="333399"/>
          <w:sz w:val="28"/>
          <w:szCs w:val="28"/>
        </w:rPr>
        <w:lastRenderedPageBreak/>
        <w:t xml:space="preserve">8. </w:t>
      </w:r>
      <w:r w:rsidRPr="004B0311">
        <w:rPr>
          <w:color w:val="333399"/>
          <w:sz w:val="28"/>
          <w:szCs w:val="28"/>
        </w:rPr>
        <w:tab/>
        <w:t>FEE STRUCTURE</w:t>
      </w:r>
    </w:p>
    <w:p w:rsidR="00792753" w:rsidRPr="00CA3F3D" w:rsidRDefault="00792753" w:rsidP="00792753">
      <w:pPr>
        <w:rPr>
          <w:rFonts w:ascii="Arial" w:hAnsi="Arial" w:cs="Arial"/>
          <w:sz w:val="18"/>
          <w:szCs w:val="18"/>
        </w:rPr>
      </w:pPr>
    </w:p>
    <w:p w:rsidR="005E77CA" w:rsidRPr="00CA3F3D" w:rsidRDefault="005E77CA" w:rsidP="004B0311">
      <w:pPr>
        <w:spacing w:line="360" w:lineRule="auto"/>
        <w:rPr>
          <w:rFonts w:ascii="Arial" w:hAnsi="Arial" w:cs="Arial"/>
          <w:sz w:val="18"/>
          <w:szCs w:val="18"/>
        </w:rPr>
      </w:pPr>
      <w:r w:rsidRPr="00CA3F3D">
        <w:rPr>
          <w:rFonts w:ascii="Arial" w:hAnsi="Arial" w:cs="Arial"/>
          <w:sz w:val="18"/>
          <w:szCs w:val="18"/>
        </w:rPr>
        <w:t>Since the inception of Investment Strategies, we have worked on a fee as opposed to commission basis, believing this aligns our interests and yours and removes any hint of bias.  We believe that total costs should be minimised where possible and that fees should be totally transparent.</w:t>
      </w:r>
    </w:p>
    <w:p w:rsidR="005E77CA" w:rsidRPr="00CA3F3D" w:rsidRDefault="005E77CA" w:rsidP="004B0311">
      <w:pPr>
        <w:spacing w:line="360" w:lineRule="auto"/>
        <w:rPr>
          <w:rFonts w:ascii="Arial" w:hAnsi="Arial" w:cs="Arial"/>
          <w:sz w:val="18"/>
          <w:szCs w:val="18"/>
        </w:rPr>
      </w:pPr>
    </w:p>
    <w:p w:rsidR="005E77CA" w:rsidRPr="00CA3F3D" w:rsidRDefault="005E77CA" w:rsidP="004B0311">
      <w:pPr>
        <w:spacing w:line="360" w:lineRule="auto"/>
        <w:rPr>
          <w:rFonts w:ascii="Arial" w:hAnsi="Arial" w:cs="Arial"/>
          <w:b/>
          <w:sz w:val="18"/>
          <w:szCs w:val="18"/>
        </w:rPr>
      </w:pPr>
      <w:r w:rsidRPr="00CA3F3D">
        <w:rPr>
          <w:rFonts w:ascii="Arial" w:hAnsi="Arial" w:cs="Arial"/>
          <w:b/>
          <w:sz w:val="18"/>
          <w:szCs w:val="18"/>
        </w:rPr>
        <w:t>Annual Management Charge</w:t>
      </w:r>
    </w:p>
    <w:p w:rsidR="005E77CA" w:rsidRPr="00CA3F3D" w:rsidRDefault="005E77CA" w:rsidP="004B0311">
      <w:pPr>
        <w:spacing w:line="360" w:lineRule="auto"/>
        <w:rPr>
          <w:rFonts w:ascii="Arial" w:hAnsi="Arial" w:cs="Arial"/>
          <w:sz w:val="18"/>
          <w:szCs w:val="18"/>
          <w:lang w:val="en-GB"/>
        </w:rPr>
      </w:pPr>
      <w:r w:rsidRPr="00CA3F3D">
        <w:rPr>
          <w:rFonts w:ascii="Arial" w:hAnsi="Arial" w:cs="Arial"/>
          <w:sz w:val="18"/>
          <w:szCs w:val="18"/>
        </w:rPr>
        <w:t xml:space="preserve">We charge an explicit fee, </w:t>
      </w:r>
      <w:r w:rsidRPr="00CA3F3D">
        <w:rPr>
          <w:rFonts w:ascii="Arial" w:hAnsi="Arial" w:cs="Arial"/>
          <w:sz w:val="18"/>
          <w:szCs w:val="18"/>
          <w:lang w:val="en-GB"/>
        </w:rPr>
        <w:t xml:space="preserve">payable quarterly in arrears and based on the portfolio value at the quarter end.  </w:t>
      </w:r>
    </w:p>
    <w:p w:rsidR="005E77CA" w:rsidRPr="00CA3F3D" w:rsidRDefault="005E77CA" w:rsidP="004B0311">
      <w:pPr>
        <w:spacing w:line="360" w:lineRule="auto"/>
        <w:rPr>
          <w:rFonts w:ascii="Arial" w:hAnsi="Arial" w:cs="Arial"/>
          <w:sz w:val="18"/>
          <w:szCs w:val="18"/>
          <w:lang w:val="en-GB"/>
        </w:rPr>
      </w:pPr>
    </w:p>
    <w:p w:rsidR="005E77CA" w:rsidRPr="00CA3F3D" w:rsidRDefault="005E77CA" w:rsidP="004B0311">
      <w:pPr>
        <w:spacing w:line="360" w:lineRule="auto"/>
        <w:rPr>
          <w:rFonts w:ascii="Arial" w:hAnsi="Arial" w:cs="Arial"/>
          <w:sz w:val="18"/>
          <w:szCs w:val="18"/>
          <w:lang w:val="en-GB"/>
        </w:rPr>
      </w:pPr>
      <w:r w:rsidRPr="00CA3F3D">
        <w:rPr>
          <w:rFonts w:ascii="Arial" w:hAnsi="Arial" w:cs="Arial"/>
          <w:sz w:val="18"/>
          <w:szCs w:val="18"/>
          <w:u w:val="single"/>
          <w:lang w:val="en-GB"/>
        </w:rPr>
        <w:t>Portfolio Value</w:t>
      </w:r>
      <w:r w:rsidRPr="00CA3F3D">
        <w:rPr>
          <w:rFonts w:ascii="Arial" w:hAnsi="Arial" w:cs="Arial"/>
          <w:sz w:val="18"/>
          <w:szCs w:val="18"/>
          <w:lang w:val="en-GB"/>
        </w:rPr>
        <w:tab/>
      </w:r>
      <w:r w:rsidRPr="00CA3F3D">
        <w:rPr>
          <w:rFonts w:ascii="Arial" w:hAnsi="Arial" w:cs="Arial"/>
          <w:sz w:val="18"/>
          <w:szCs w:val="18"/>
          <w:lang w:val="en-GB"/>
        </w:rPr>
        <w:tab/>
      </w:r>
      <w:r w:rsidRPr="00CA3F3D">
        <w:rPr>
          <w:rFonts w:ascii="Arial" w:hAnsi="Arial" w:cs="Arial"/>
          <w:sz w:val="18"/>
          <w:szCs w:val="18"/>
          <w:lang w:val="en-GB"/>
        </w:rPr>
        <w:tab/>
      </w:r>
      <w:r w:rsidRPr="00CA3F3D">
        <w:rPr>
          <w:rFonts w:ascii="Arial" w:hAnsi="Arial" w:cs="Arial"/>
          <w:sz w:val="18"/>
          <w:szCs w:val="18"/>
          <w:u w:val="single"/>
          <w:lang w:val="en-GB"/>
        </w:rPr>
        <w:t>Fee</w:t>
      </w:r>
    </w:p>
    <w:p w:rsidR="005E77CA" w:rsidRPr="00CA3F3D" w:rsidRDefault="005E77CA" w:rsidP="004B0311">
      <w:pPr>
        <w:spacing w:line="360" w:lineRule="auto"/>
        <w:rPr>
          <w:rFonts w:ascii="Arial" w:hAnsi="Arial" w:cs="Arial"/>
          <w:sz w:val="18"/>
          <w:szCs w:val="18"/>
          <w:lang w:val="en-GB"/>
        </w:rPr>
      </w:pPr>
      <w:r w:rsidRPr="00CA3F3D">
        <w:rPr>
          <w:rFonts w:ascii="Arial" w:hAnsi="Arial" w:cs="Arial"/>
          <w:sz w:val="18"/>
          <w:szCs w:val="18"/>
          <w:lang w:val="en-GB"/>
        </w:rPr>
        <w:t>£0 - £5,000,000</w:t>
      </w:r>
      <w:r w:rsidRPr="00CA3F3D">
        <w:rPr>
          <w:rFonts w:ascii="Arial" w:hAnsi="Arial" w:cs="Arial"/>
          <w:sz w:val="18"/>
          <w:szCs w:val="18"/>
          <w:lang w:val="en-GB"/>
        </w:rPr>
        <w:tab/>
      </w:r>
      <w:r w:rsidRPr="00CA3F3D">
        <w:rPr>
          <w:rFonts w:ascii="Arial" w:hAnsi="Arial" w:cs="Arial"/>
          <w:sz w:val="18"/>
          <w:szCs w:val="18"/>
          <w:lang w:val="en-GB"/>
        </w:rPr>
        <w:tab/>
      </w:r>
      <w:r w:rsidRPr="00CA3F3D">
        <w:rPr>
          <w:rFonts w:ascii="Arial" w:hAnsi="Arial" w:cs="Arial"/>
          <w:sz w:val="18"/>
          <w:szCs w:val="18"/>
          <w:lang w:val="en-GB"/>
        </w:rPr>
        <w:tab/>
        <w:t xml:space="preserve">1% </w:t>
      </w:r>
    </w:p>
    <w:p w:rsidR="005E77CA" w:rsidRPr="00CA3F3D" w:rsidRDefault="005E77CA" w:rsidP="004B0311">
      <w:pPr>
        <w:spacing w:line="360" w:lineRule="auto"/>
        <w:rPr>
          <w:rFonts w:ascii="Arial" w:hAnsi="Arial" w:cs="Arial"/>
          <w:sz w:val="18"/>
          <w:szCs w:val="18"/>
          <w:lang w:val="en-GB"/>
        </w:rPr>
      </w:pPr>
      <w:r w:rsidRPr="00CA3F3D">
        <w:rPr>
          <w:rFonts w:ascii="Arial" w:hAnsi="Arial" w:cs="Arial"/>
          <w:sz w:val="18"/>
          <w:szCs w:val="18"/>
          <w:lang w:val="en-GB"/>
        </w:rPr>
        <w:t>£5,000,001 - £10,000,000</w:t>
      </w:r>
      <w:r w:rsidRPr="00CA3F3D">
        <w:rPr>
          <w:rFonts w:ascii="Arial" w:hAnsi="Arial" w:cs="Arial"/>
          <w:sz w:val="18"/>
          <w:szCs w:val="18"/>
          <w:lang w:val="en-GB"/>
        </w:rPr>
        <w:tab/>
        <w:t>0.75%</w:t>
      </w:r>
    </w:p>
    <w:p w:rsidR="005E77CA" w:rsidRPr="00CA3F3D" w:rsidRDefault="005E77CA" w:rsidP="004B0311">
      <w:pPr>
        <w:spacing w:line="360" w:lineRule="auto"/>
        <w:rPr>
          <w:rFonts w:ascii="Arial" w:hAnsi="Arial" w:cs="Arial"/>
          <w:sz w:val="18"/>
          <w:szCs w:val="18"/>
          <w:lang w:val="en-GB"/>
        </w:rPr>
      </w:pPr>
      <w:r w:rsidRPr="00CA3F3D">
        <w:rPr>
          <w:rFonts w:ascii="Arial" w:hAnsi="Arial" w:cs="Arial"/>
          <w:sz w:val="18"/>
          <w:szCs w:val="18"/>
          <w:lang w:val="en-GB"/>
        </w:rPr>
        <w:t>£10,000,001 and above</w:t>
      </w:r>
      <w:r w:rsidRPr="00CA3F3D">
        <w:rPr>
          <w:rFonts w:ascii="Arial" w:hAnsi="Arial" w:cs="Arial"/>
          <w:sz w:val="18"/>
          <w:szCs w:val="18"/>
          <w:lang w:val="en-GB"/>
        </w:rPr>
        <w:tab/>
      </w:r>
      <w:r w:rsidRPr="00CA3F3D">
        <w:rPr>
          <w:rFonts w:ascii="Arial" w:hAnsi="Arial" w:cs="Arial"/>
          <w:sz w:val="18"/>
          <w:szCs w:val="18"/>
          <w:lang w:val="en-GB"/>
        </w:rPr>
        <w:tab/>
        <w:t>0.5%</w:t>
      </w:r>
    </w:p>
    <w:p w:rsidR="005E77CA" w:rsidRPr="00CA3F3D" w:rsidRDefault="005E77CA" w:rsidP="004B0311">
      <w:pPr>
        <w:spacing w:line="360" w:lineRule="auto"/>
        <w:rPr>
          <w:rFonts w:ascii="Arial" w:hAnsi="Arial" w:cs="Arial"/>
          <w:sz w:val="18"/>
          <w:szCs w:val="18"/>
          <w:lang w:val="en-GB"/>
        </w:rPr>
      </w:pPr>
    </w:p>
    <w:p w:rsidR="005E77CA" w:rsidRPr="00CA3F3D" w:rsidRDefault="005E77CA" w:rsidP="004B0311">
      <w:pPr>
        <w:spacing w:line="360" w:lineRule="auto"/>
        <w:rPr>
          <w:rFonts w:ascii="Arial" w:hAnsi="Arial" w:cs="Arial"/>
          <w:sz w:val="18"/>
          <w:szCs w:val="18"/>
          <w:lang w:val="en-GB"/>
        </w:rPr>
      </w:pPr>
      <w:r w:rsidRPr="00CA3F3D">
        <w:rPr>
          <w:rFonts w:ascii="Arial" w:hAnsi="Arial" w:cs="Arial"/>
          <w:sz w:val="18"/>
          <w:szCs w:val="18"/>
          <w:lang w:val="en-GB"/>
        </w:rPr>
        <w:t>These fees are tiered so, for example, a £7,000,000 portfolio would be charged 0.93% (£5m at 1% and £2m at 0.75%).  VAT will be added to these fees as appropriate.</w:t>
      </w:r>
    </w:p>
    <w:p w:rsidR="005E77CA" w:rsidRPr="00CA3F3D" w:rsidRDefault="005E77CA" w:rsidP="004B0311">
      <w:pPr>
        <w:spacing w:line="360" w:lineRule="auto"/>
        <w:rPr>
          <w:rFonts w:ascii="Arial" w:hAnsi="Arial" w:cs="Arial"/>
          <w:sz w:val="18"/>
          <w:szCs w:val="18"/>
        </w:rPr>
      </w:pPr>
    </w:p>
    <w:p w:rsidR="005E77CA" w:rsidRPr="00CA3F3D" w:rsidRDefault="005E77CA" w:rsidP="004B0311">
      <w:pPr>
        <w:spacing w:line="360" w:lineRule="auto"/>
        <w:rPr>
          <w:rFonts w:ascii="Arial" w:hAnsi="Arial" w:cs="Arial"/>
          <w:b/>
          <w:sz w:val="18"/>
          <w:szCs w:val="18"/>
        </w:rPr>
      </w:pPr>
      <w:r w:rsidRPr="00CA3F3D">
        <w:rPr>
          <w:rFonts w:ascii="Arial" w:hAnsi="Arial" w:cs="Arial"/>
          <w:b/>
          <w:sz w:val="18"/>
          <w:szCs w:val="18"/>
        </w:rPr>
        <w:t>Fund Fees</w:t>
      </w:r>
    </w:p>
    <w:p w:rsidR="005E77CA" w:rsidRPr="00CA3F3D" w:rsidRDefault="005E77CA" w:rsidP="004B0311">
      <w:pPr>
        <w:spacing w:line="360" w:lineRule="auto"/>
        <w:rPr>
          <w:rFonts w:ascii="Arial" w:hAnsi="Arial" w:cs="Arial"/>
          <w:sz w:val="18"/>
          <w:szCs w:val="18"/>
        </w:rPr>
      </w:pPr>
      <w:r w:rsidRPr="00CA3F3D">
        <w:rPr>
          <w:rFonts w:ascii="Arial" w:hAnsi="Arial" w:cs="Arial"/>
          <w:sz w:val="18"/>
          <w:szCs w:val="18"/>
        </w:rPr>
        <w:t>The investment funds that we purchase on your behalf all have management charges.  Some of these funds also have performance related fees.  All fees are detailed in the attached fund fact sheets</w:t>
      </w:r>
      <w:r w:rsidR="00327C1C" w:rsidRPr="00CA3F3D">
        <w:rPr>
          <w:rFonts w:ascii="Arial" w:hAnsi="Arial" w:cs="Arial"/>
          <w:sz w:val="18"/>
          <w:szCs w:val="18"/>
        </w:rPr>
        <w:t>. We</w:t>
      </w:r>
      <w:r w:rsidRPr="00CA3F3D">
        <w:rPr>
          <w:rFonts w:ascii="Arial" w:hAnsi="Arial" w:cs="Arial"/>
          <w:sz w:val="18"/>
          <w:szCs w:val="18"/>
        </w:rPr>
        <w:t xml:space="preserve"> work hard to reduce costs and one of the ways we achieve this is to negotiate rebates on management fees from the fund managers.</w:t>
      </w:r>
      <w:r w:rsidRPr="00CA3F3D">
        <w:rPr>
          <w:rFonts w:ascii="Arial" w:hAnsi="Arial" w:cs="Arial"/>
          <w:b/>
          <w:sz w:val="18"/>
          <w:szCs w:val="18"/>
        </w:rPr>
        <w:t xml:space="preserve">  ALL trail commission, rebates and retrocessions received from fund managers will be credited to your portfolio as a cash credit each quarter.</w:t>
      </w:r>
      <w:r w:rsidRPr="00CA3F3D">
        <w:rPr>
          <w:rFonts w:ascii="Arial" w:hAnsi="Arial" w:cs="Arial"/>
          <w:sz w:val="18"/>
          <w:szCs w:val="18"/>
        </w:rPr>
        <w:t xml:space="preserve">  These commissions can be as much as 0.75% of the fund value and by crediting them back to the portfolio we significantly reduce the total cost of managing the portfolio.  </w:t>
      </w:r>
      <w:r w:rsidRPr="00CA3F3D">
        <w:rPr>
          <w:rFonts w:ascii="Arial" w:hAnsi="Arial" w:cs="Arial"/>
          <w:b/>
          <w:sz w:val="18"/>
          <w:szCs w:val="18"/>
        </w:rPr>
        <w:t>We estimate that the aggregate charge levied by the funds in your portfolio, net of these rebates, will be 1.</w:t>
      </w:r>
      <w:r w:rsidR="002C4549" w:rsidRPr="00CA3F3D">
        <w:rPr>
          <w:rFonts w:ascii="Arial" w:hAnsi="Arial" w:cs="Arial"/>
          <w:b/>
          <w:sz w:val="18"/>
          <w:szCs w:val="18"/>
        </w:rPr>
        <w:t>25</w:t>
      </w:r>
      <w:r w:rsidRPr="00CA3F3D">
        <w:rPr>
          <w:rFonts w:ascii="Arial" w:hAnsi="Arial" w:cs="Arial"/>
          <w:b/>
          <w:sz w:val="18"/>
          <w:szCs w:val="18"/>
        </w:rPr>
        <w:t xml:space="preserve">% per annum.  </w:t>
      </w:r>
      <w:r w:rsidRPr="00CA3F3D">
        <w:rPr>
          <w:rFonts w:ascii="Arial" w:hAnsi="Arial" w:cs="Arial"/>
          <w:sz w:val="18"/>
          <w:szCs w:val="18"/>
        </w:rPr>
        <w:t>This figure excludes performance fees because all performance fees are bespoke to the fund.  We do not know what the performance of the fund will be and, therefore, cannot illustrate the impact of these fees. They are, in essence, a payment to the fund manager for achieving certain levels of out-performance and are fully described in the attached fund fact sheets.</w:t>
      </w:r>
    </w:p>
    <w:p w:rsidR="007814A0" w:rsidRPr="00CA3F3D" w:rsidRDefault="007814A0" w:rsidP="004B0311">
      <w:pPr>
        <w:spacing w:line="360" w:lineRule="auto"/>
        <w:rPr>
          <w:rFonts w:ascii="Arial" w:hAnsi="Arial" w:cs="Arial"/>
          <w:sz w:val="18"/>
          <w:szCs w:val="18"/>
          <w:lang w:val="en-GB"/>
        </w:rPr>
      </w:pPr>
    </w:p>
    <w:p w:rsidR="005E77CA" w:rsidRPr="00CA3F3D" w:rsidRDefault="005E77CA" w:rsidP="004B0311">
      <w:pPr>
        <w:spacing w:line="360" w:lineRule="auto"/>
        <w:rPr>
          <w:rFonts w:ascii="Arial" w:hAnsi="Arial" w:cs="Arial"/>
          <w:b/>
          <w:bCs/>
          <w:sz w:val="18"/>
          <w:szCs w:val="18"/>
        </w:rPr>
      </w:pPr>
      <w:r w:rsidRPr="00CA3F3D">
        <w:rPr>
          <w:rFonts w:ascii="Arial" w:hAnsi="Arial" w:cs="Arial"/>
          <w:b/>
          <w:bCs/>
          <w:sz w:val="18"/>
          <w:szCs w:val="18"/>
        </w:rPr>
        <w:t>Dealing and Custody Charges</w:t>
      </w:r>
    </w:p>
    <w:p w:rsidR="005E77CA" w:rsidRPr="00CA3F3D" w:rsidRDefault="005E77CA" w:rsidP="004B0311">
      <w:pPr>
        <w:spacing w:line="360" w:lineRule="auto"/>
        <w:rPr>
          <w:rFonts w:ascii="Arial" w:hAnsi="Arial" w:cs="Arial"/>
          <w:sz w:val="18"/>
          <w:szCs w:val="18"/>
        </w:rPr>
      </w:pPr>
      <w:r w:rsidRPr="00CA3F3D">
        <w:rPr>
          <w:rFonts w:ascii="Arial" w:hAnsi="Arial" w:cs="Arial"/>
          <w:sz w:val="18"/>
          <w:szCs w:val="18"/>
        </w:rPr>
        <w:t>All assets will be custodied on a stockbroker platform which provides custody, dealing and execution functionality.  The cost of this service is:</w:t>
      </w:r>
    </w:p>
    <w:p w:rsidR="005E77CA" w:rsidRPr="00CA3F3D" w:rsidRDefault="005E77CA" w:rsidP="004B0311">
      <w:pPr>
        <w:spacing w:line="360" w:lineRule="auto"/>
        <w:rPr>
          <w:rFonts w:ascii="Arial" w:hAnsi="Arial" w:cs="Arial"/>
          <w:sz w:val="18"/>
          <w:szCs w:val="18"/>
          <w:lang w:val="en-GB"/>
        </w:rPr>
      </w:pPr>
    </w:p>
    <w:p w:rsidR="005E77CA" w:rsidRPr="00CA3F3D" w:rsidRDefault="005E77CA" w:rsidP="004B0311">
      <w:pPr>
        <w:numPr>
          <w:ilvl w:val="0"/>
          <w:numId w:val="43"/>
        </w:numPr>
        <w:spacing w:line="360" w:lineRule="auto"/>
        <w:rPr>
          <w:rFonts w:ascii="Arial" w:hAnsi="Arial" w:cs="Arial"/>
          <w:sz w:val="18"/>
          <w:szCs w:val="18"/>
        </w:rPr>
      </w:pPr>
      <w:r w:rsidRPr="00CA3F3D">
        <w:rPr>
          <w:rFonts w:ascii="Arial" w:hAnsi="Arial" w:cs="Arial"/>
          <w:sz w:val="18"/>
          <w:szCs w:val="18"/>
        </w:rPr>
        <w:t>£50 custody charge per account, payable half yearly in advance.  This fee does NOT apply to PEP &amp; ISA accounts</w:t>
      </w:r>
    </w:p>
    <w:p w:rsidR="005E77CA" w:rsidRPr="00CA3F3D" w:rsidRDefault="005E77CA" w:rsidP="004B0311">
      <w:pPr>
        <w:numPr>
          <w:ilvl w:val="0"/>
          <w:numId w:val="43"/>
        </w:numPr>
        <w:spacing w:line="360" w:lineRule="auto"/>
        <w:rPr>
          <w:rFonts w:ascii="Arial" w:hAnsi="Arial" w:cs="Arial"/>
          <w:sz w:val="18"/>
          <w:szCs w:val="18"/>
        </w:rPr>
      </w:pPr>
      <w:r w:rsidRPr="00CA3F3D">
        <w:rPr>
          <w:rFonts w:ascii="Arial" w:hAnsi="Arial" w:cs="Arial"/>
          <w:sz w:val="18"/>
          <w:szCs w:val="18"/>
        </w:rPr>
        <w:t xml:space="preserve">For PEP &amp; ISA accounts the custody fee is 0.5% of the portfolio value, subject to a minimum of £25 and a maximum of £125 per account per year.  </w:t>
      </w:r>
    </w:p>
    <w:p w:rsidR="005E77CA" w:rsidRPr="00CA3F3D" w:rsidRDefault="005E77CA" w:rsidP="004B0311">
      <w:pPr>
        <w:numPr>
          <w:ilvl w:val="0"/>
          <w:numId w:val="43"/>
        </w:numPr>
        <w:spacing w:line="360" w:lineRule="auto"/>
        <w:rPr>
          <w:rFonts w:ascii="Arial" w:hAnsi="Arial" w:cs="Arial"/>
          <w:sz w:val="18"/>
          <w:szCs w:val="18"/>
        </w:rPr>
      </w:pPr>
      <w:r w:rsidRPr="00CA3F3D">
        <w:rPr>
          <w:rFonts w:ascii="Arial" w:hAnsi="Arial" w:cs="Arial"/>
          <w:sz w:val="18"/>
          <w:szCs w:val="18"/>
        </w:rPr>
        <w:lastRenderedPageBreak/>
        <w:t>£20 per trade (buy) for UK listed equities and daily traded collective investment schemes (unit trusts etc)</w:t>
      </w:r>
    </w:p>
    <w:p w:rsidR="005E77CA" w:rsidRPr="00CA3F3D" w:rsidRDefault="005E77CA" w:rsidP="004B0311">
      <w:pPr>
        <w:numPr>
          <w:ilvl w:val="0"/>
          <w:numId w:val="43"/>
        </w:numPr>
        <w:spacing w:line="360" w:lineRule="auto"/>
        <w:rPr>
          <w:rFonts w:ascii="Arial" w:hAnsi="Arial" w:cs="Arial"/>
          <w:sz w:val="18"/>
          <w:szCs w:val="18"/>
        </w:rPr>
      </w:pPr>
      <w:r w:rsidRPr="00CA3F3D">
        <w:rPr>
          <w:rFonts w:ascii="Arial" w:hAnsi="Arial" w:cs="Arial"/>
          <w:sz w:val="18"/>
          <w:szCs w:val="18"/>
        </w:rPr>
        <w:t>£</w:t>
      </w:r>
      <w:r w:rsidR="0019432F" w:rsidRPr="00CA3F3D">
        <w:rPr>
          <w:rFonts w:ascii="Arial" w:hAnsi="Arial" w:cs="Arial"/>
          <w:sz w:val="18"/>
          <w:szCs w:val="18"/>
        </w:rPr>
        <w:t>1</w:t>
      </w:r>
      <w:r w:rsidRPr="00CA3F3D">
        <w:rPr>
          <w:rFonts w:ascii="Arial" w:hAnsi="Arial" w:cs="Arial"/>
          <w:sz w:val="18"/>
          <w:szCs w:val="18"/>
        </w:rPr>
        <w:t>00 per trade (buy) for non daily traded collective investment schemes</w:t>
      </w:r>
    </w:p>
    <w:p w:rsidR="005E77CA" w:rsidRPr="00CA3F3D" w:rsidRDefault="005E77CA" w:rsidP="004B0311">
      <w:pPr>
        <w:numPr>
          <w:ilvl w:val="0"/>
          <w:numId w:val="43"/>
        </w:numPr>
        <w:spacing w:line="360" w:lineRule="auto"/>
        <w:rPr>
          <w:rFonts w:ascii="Arial" w:hAnsi="Arial" w:cs="Arial"/>
          <w:sz w:val="18"/>
          <w:szCs w:val="18"/>
        </w:rPr>
      </w:pPr>
      <w:r w:rsidRPr="00CA3F3D">
        <w:rPr>
          <w:rFonts w:ascii="Arial" w:hAnsi="Arial" w:cs="Arial"/>
          <w:sz w:val="18"/>
          <w:szCs w:val="18"/>
        </w:rPr>
        <w:t xml:space="preserve">£20 per trade (sell) for all UK listed equities, daily and non daily  traded collective investment schemes </w:t>
      </w:r>
    </w:p>
    <w:p w:rsidR="007814A0" w:rsidRPr="00CA3F3D" w:rsidRDefault="007814A0" w:rsidP="004B0311">
      <w:pPr>
        <w:spacing w:line="360" w:lineRule="auto"/>
        <w:rPr>
          <w:rFonts w:ascii="Arial" w:hAnsi="Arial" w:cs="Arial"/>
          <w:sz w:val="18"/>
          <w:szCs w:val="18"/>
          <w:lang w:val="en-GB"/>
        </w:rPr>
      </w:pPr>
    </w:p>
    <w:p w:rsidR="005E77CA" w:rsidRPr="00CA3F3D" w:rsidRDefault="005E77CA" w:rsidP="004B0311">
      <w:pPr>
        <w:spacing w:line="360" w:lineRule="auto"/>
        <w:rPr>
          <w:rFonts w:ascii="Arial" w:hAnsi="Arial" w:cs="Arial"/>
          <w:sz w:val="18"/>
          <w:szCs w:val="18"/>
          <w:lang w:val="en-GB"/>
        </w:rPr>
      </w:pPr>
      <w:r w:rsidRPr="00CA3F3D">
        <w:rPr>
          <w:rFonts w:ascii="Arial" w:hAnsi="Arial" w:cs="Arial"/>
          <w:sz w:val="18"/>
          <w:szCs w:val="18"/>
          <w:lang w:val="en-GB"/>
        </w:rPr>
        <w:t>Dealing fees are payable at the time of the trade and are not normally subject to VAT.</w:t>
      </w:r>
    </w:p>
    <w:p w:rsidR="005E77CA" w:rsidRPr="00CA3F3D" w:rsidRDefault="005E77CA" w:rsidP="004B0311">
      <w:pPr>
        <w:spacing w:line="360" w:lineRule="auto"/>
        <w:rPr>
          <w:rFonts w:ascii="Arial" w:hAnsi="Arial" w:cs="Arial"/>
          <w:sz w:val="18"/>
          <w:szCs w:val="18"/>
          <w:lang w:val="en-GB"/>
        </w:rPr>
      </w:pPr>
    </w:p>
    <w:p w:rsidR="005E77CA" w:rsidRPr="00CA3F3D" w:rsidRDefault="005E77CA" w:rsidP="004B0311">
      <w:pPr>
        <w:spacing w:line="360" w:lineRule="auto"/>
        <w:rPr>
          <w:rFonts w:ascii="Arial" w:hAnsi="Arial" w:cs="Arial"/>
          <w:sz w:val="18"/>
          <w:szCs w:val="18"/>
        </w:rPr>
      </w:pPr>
      <w:r w:rsidRPr="00CA3F3D">
        <w:rPr>
          <w:rFonts w:ascii="Arial" w:hAnsi="Arial" w:cs="Arial"/>
          <w:sz w:val="18"/>
          <w:szCs w:val="18"/>
        </w:rPr>
        <w:t xml:space="preserve">When purchasing collective investment schemes we are able to deal on institutional terms thus </w:t>
      </w:r>
      <w:r w:rsidRPr="00CA3F3D">
        <w:rPr>
          <w:rFonts w:ascii="Arial" w:hAnsi="Arial" w:cs="Arial"/>
          <w:b/>
          <w:sz w:val="18"/>
          <w:szCs w:val="18"/>
        </w:rPr>
        <w:t>significantly</w:t>
      </w:r>
      <w:r w:rsidRPr="00CA3F3D">
        <w:rPr>
          <w:rFonts w:ascii="Arial" w:hAnsi="Arial" w:cs="Arial"/>
          <w:sz w:val="18"/>
          <w:szCs w:val="18"/>
        </w:rPr>
        <w:t xml:space="preserve"> reducing the cost of purchase.  </w:t>
      </w:r>
    </w:p>
    <w:p w:rsidR="005E77CA" w:rsidRPr="00CA3F3D" w:rsidRDefault="005E77CA" w:rsidP="004B0311">
      <w:pPr>
        <w:spacing w:line="360" w:lineRule="auto"/>
        <w:rPr>
          <w:rFonts w:ascii="Arial" w:hAnsi="Arial" w:cs="Arial"/>
          <w:sz w:val="18"/>
          <w:szCs w:val="18"/>
        </w:rPr>
      </w:pPr>
    </w:p>
    <w:p w:rsidR="005E77CA" w:rsidRPr="00CA3F3D" w:rsidRDefault="005E77CA" w:rsidP="004B0311">
      <w:pPr>
        <w:spacing w:line="360" w:lineRule="auto"/>
        <w:rPr>
          <w:rFonts w:ascii="Arial" w:hAnsi="Arial" w:cs="Arial"/>
          <w:sz w:val="18"/>
          <w:szCs w:val="18"/>
        </w:rPr>
      </w:pPr>
      <w:r w:rsidRPr="00CA3F3D">
        <w:rPr>
          <w:rStyle w:val="CommentReference"/>
          <w:rFonts w:ascii="Arial" w:hAnsi="Arial" w:cs="Arial"/>
          <w:sz w:val="18"/>
          <w:szCs w:val="18"/>
        </w:rPr>
        <w:commentReference w:id="19"/>
      </w:r>
    </w:p>
    <w:p w:rsidR="005E77CA" w:rsidRPr="00CA3F3D" w:rsidRDefault="005E77CA" w:rsidP="004B0311">
      <w:pPr>
        <w:spacing w:line="360" w:lineRule="auto"/>
        <w:rPr>
          <w:rFonts w:ascii="Arial" w:hAnsi="Arial" w:cs="Arial"/>
          <w:b/>
          <w:sz w:val="18"/>
          <w:szCs w:val="18"/>
        </w:rPr>
      </w:pPr>
      <w:r w:rsidRPr="00CA3F3D">
        <w:rPr>
          <w:rFonts w:ascii="Arial" w:hAnsi="Arial" w:cs="Arial"/>
          <w:b/>
          <w:sz w:val="18"/>
          <w:szCs w:val="18"/>
        </w:rPr>
        <w:t>Initial Advice Fee</w:t>
      </w:r>
    </w:p>
    <w:p w:rsidR="005E77CA" w:rsidRPr="00CA3F3D" w:rsidRDefault="005E77CA" w:rsidP="004B0311">
      <w:pPr>
        <w:spacing w:line="360" w:lineRule="auto"/>
        <w:rPr>
          <w:rFonts w:ascii="Arial" w:hAnsi="Arial" w:cs="Arial"/>
          <w:sz w:val="18"/>
          <w:szCs w:val="18"/>
        </w:rPr>
      </w:pPr>
      <w:commentRangeStart w:id="20"/>
      <w:r w:rsidRPr="00CA3F3D">
        <w:rPr>
          <w:rFonts w:ascii="Arial" w:hAnsi="Arial" w:cs="Arial"/>
          <w:sz w:val="18"/>
          <w:szCs w:val="18"/>
        </w:rPr>
        <w:t xml:space="preserve">Our fee for the work involved in researching your current circumstances, analysing your existing asset allocation position, generation of this report and setting up the new investment portfolio will be </w:t>
      </w:r>
      <w:sdt>
        <w:sdtPr>
          <w:rPr>
            <w:rFonts w:ascii="Arial" w:hAnsi="Arial" w:cs="Arial"/>
            <w:sz w:val="18"/>
            <w:szCs w:val="18"/>
          </w:rPr>
          <w:alias w:val="VRCS7"/>
          <w:tag w:val="client.initial-fee"/>
          <w:id w:val="5625247"/>
          <w:placeholder>
            <w:docPart w:val="FB95FACDAE844C699AA7A726C6E8EBA2"/>
          </w:placeholder>
          <w:showingPlcHdr/>
          <w:dataBinding w:prefixMappings="xmlns:ns0='http://rmtenon.com/2010/wealth-management-report'" w:xpath="/ns0:repgen[1]/ns0:client[1]/ns0:initial-fee[1]" w:storeItemID="{E858428B-8059-431D-92A4-14518FCF7E0B}"/>
          <w:text/>
        </w:sdtPr>
        <w:sdtEndPr>
          <w:rPr>
            <w:i/>
          </w:rPr>
        </w:sdtEndPr>
        <w:sdtContent>
          <w:r w:rsidR="00657E3D" w:rsidRPr="00657E3D">
            <w:rPr>
              <w:rStyle w:val="PlaceholderText"/>
              <w:i/>
            </w:rPr>
            <w:t>[Initial Fee]</w:t>
          </w:r>
        </w:sdtContent>
      </w:sdt>
      <w:r w:rsidRPr="00CA3F3D">
        <w:rPr>
          <w:rFonts w:ascii="Arial" w:hAnsi="Arial" w:cs="Arial"/>
          <w:sz w:val="18"/>
          <w:szCs w:val="18"/>
          <w:highlight w:val="yellow"/>
        </w:rPr>
        <w:t>%</w:t>
      </w:r>
      <w:r w:rsidRPr="00CA3F3D">
        <w:rPr>
          <w:rFonts w:ascii="Arial" w:hAnsi="Arial" w:cs="Arial"/>
          <w:sz w:val="18"/>
          <w:szCs w:val="18"/>
        </w:rPr>
        <w:t xml:space="preserve"> of the portfolio value.</w:t>
      </w:r>
      <w:commentRangeEnd w:id="20"/>
      <w:r w:rsidRPr="00CA3F3D">
        <w:rPr>
          <w:rStyle w:val="CommentReference"/>
          <w:rFonts w:ascii="Arial" w:hAnsi="Arial" w:cs="Arial"/>
          <w:sz w:val="18"/>
          <w:szCs w:val="18"/>
        </w:rPr>
        <w:commentReference w:id="20"/>
      </w:r>
    </w:p>
    <w:p w:rsidR="005E77CA" w:rsidRPr="00CA3F3D" w:rsidRDefault="005E77CA" w:rsidP="005E77CA">
      <w:pPr>
        <w:rPr>
          <w:rFonts w:ascii="Arial" w:hAnsi="Arial" w:cs="Arial"/>
          <w:sz w:val="18"/>
          <w:szCs w:val="18"/>
        </w:rPr>
      </w:pPr>
    </w:p>
    <w:p w:rsidR="00FF4221" w:rsidRPr="00CA3F3D" w:rsidRDefault="005E77CA" w:rsidP="005E77CA">
      <w:pPr>
        <w:rPr>
          <w:rFonts w:ascii="Arial" w:hAnsi="Arial" w:cs="Arial"/>
          <w:sz w:val="18"/>
          <w:szCs w:val="18"/>
        </w:rPr>
      </w:pPr>
      <w:r w:rsidRPr="00CA3F3D">
        <w:rPr>
          <w:rFonts w:ascii="Arial" w:hAnsi="Arial" w:cs="Arial"/>
          <w:sz w:val="18"/>
          <w:szCs w:val="18"/>
        </w:rPr>
        <w:br w:type="page"/>
      </w:r>
    </w:p>
    <w:p w:rsidR="00F54FA2" w:rsidRPr="00CA3F3D" w:rsidRDefault="00F54FA2" w:rsidP="00792753">
      <w:pPr>
        <w:rPr>
          <w:rFonts w:ascii="Arial" w:hAnsi="Arial" w:cs="Arial"/>
          <w:sz w:val="18"/>
          <w:szCs w:val="18"/>
        </w:rPr>
      </w:pPr>
    </w:p>
    <w:p w:rsidR="00E54D3E" w:rsidRPr="004B0311" w:rsidRDefault="00E54D3E" w:rsidP="004B0311">
      <w:pPr>
        <w:pStyle w:val="MessageHeader"/>
        <w:pBdr>
          <w:top w:val="none" w:sz="0" w:space="0" w:color="auto"/>
          <w:left w:val="none" w:sz="0" w:space="0" w:color="auto"/>
          <w:bottom w:val="none" w:sz="0" w:space="0" w:color="auto"/>
          <w:right w:val="none" w:sz="0" w:space="0" w:color="auto"/>
        </w:pBdr>
        <w:shd w:val="clear" w:color="auto" w:fill="auto"/>
        <w:ind w:left="720" w:hanging="720"/>
        <w:rPr>
          <w:color w:val="333399"/>
          <w:sz w:val="28"/>
          <w:szCs w:val="28"/>
        </w:rPr>
      </w:pPr>
      <w:r w:rsidRPr="004B0311">
        <w:rPr>
          <w:color w:val="333399"/>
          <w:sz w:val="28"/>
          <w:szCs w:val="28"/>
        </w:rPr>
        <w:t xml:space="preserve">9. </w:t>
      </w:r>
      <w:r w:rsidRPr="004B0311">
        <w:rPr>
          <w:color w:val="333399"/>
          <w:sz w:val="28"/>
          <w:szCs w:val="28"/>
        </w:rPr>
        <w:tab/>
        <w:t>S</w:t>
      </w:r>
      <w:r w:rsidR="004B0311">
        <w:rPr>
          <w:color w:val="333399"/>
          <w:sz w:val="28"/>
          <w:szCs w:val="28"/>
        </w:rPr>
        <w:t>UMMARY AND CONCLUSION</w:t>
      </w:r>
    </w:p>
    <w:p w:rsidR="005342C9" w:rsidRPr="00CA3F3D" w:rsidRDefault="005342C9" w:rsidP="003D76DD">
      <w:pPr>
        <w:rPr>
          <w:rFonts w:ascii="Arial" w:hAnsi="Arial" w:cs="Arial"/>
          <w:sz w:val="18"/>
          <w:szCs w:val="18"/>
        </w:rPr>
      </w:pPr>
    </w:p>
    <w:p w:rsidR="005342C9" w:rsidRPr="00CA3F3D" w:rsidRDefault="005342C9" w:rsidP="004B0311">
      <w:pPr>
        <w:spacing w:line="360" w:lineRule="auto"/>
        <w:rPr>
          <w:rFonts w:ascii="Arial" w:hAnsi="Arial" w:cs="Arial"/>
          <w:sz w:val="18"/>
          <w:szCs w:val="18"/>
        </w:rPr>
      </w:pPr>
      <w:r w:rsidRPr="00CA3F3D">
        <w:rPr>
          <w:rFonts w:ascii="Arial" w:hAnsi="Arial" w:cs="Arial"/>
          <w:sz w:val="18"/>
          <w:szCs w:val="18"/>
        </w:rPr>
        <w:t>We hope you have found this report interesting.  Our aim has been to demonstrate a clear investment process based on sound principles, robust risk controls, proven process and depth of experience.</w:t>
      </w:r>
    </w:p>
    <w:p w:rsidR="005342C9" w:rsidRPr="00CA3F3D" w:rsidRDefault="00007045" w:rsidP="004B0311">
      <w:pPr>
        <w:spacing w:line="360" w:lineRule="auto"/>
        <w:rPr>
          <w:rFonts w:ascii="Arial" w:hAnsi="Arial" w:cs="Arial"/>
          <w:sz w:val="18"/>
          <w:szCs w:val="18"/>
        </w:rPr>
      </w:pPr>
      <w:r w:rsidRPr="00CA3F3D">
        <w:rPr>
          <w:rFonts w:ascii="Arial" w:hAnsi="Arial" w:cs="Arial"/>
          <w:sz w:val="18"/>
          <w:szCs w:val="18"/>
        </w:rPr>
        <w:t xml:space="preserve">We would welcome the opportunity to explain how we could help </w:t>
      </w:r>
      <w:r w:rsidR="00B75CBE" w:rsidRPr="00CA3F3D">
        <w:rPr>
          <w:rFonts w:ascii="Arial" w:hAnsi="Arial" w:cs="Arial"/>
          <w:sz w:val="18"/>
          <w:szCs w:val="18"/>
        </w:rPr>
        <w:t>you meet your</w:t>
      </w:r>
      <w:r w:rsidRPr="00CA3F3D">
        <w:rPr>
          <w:rFonts w:ascii="Arial" w:hAnsi="Arial" w:cs="Arial"/>
          <w:sz w:val="18"/>
          <w:szCs w:val="18"/>
        </w:rPr>
        <w:t xml:space="preserve"> objective in more detail.</w:t>
      </w:r>
    </w:p>
    <w:p w:rsidR="005342C9" w:rsidRPr="00CA3F3D" w:rsidRDefault="005342C9" w:rsidP="004B0311">
      <w:pPr>
        <w:spacing w:line="360" w:lineRule="auto"/>
        <w:rPr>
          <w:rFonts w:ascii="Arial" w:hAnsi="Arial" w:cs="Arial"/>
          <w:sz w:val="18"/>
          <w:szCs w:val="18"/>
        </w:rPr>
      </w:pPr>
    </w:p>
    <w:p w:rsidR="00D936B8" w:rsidRPr="00CA3F3D" w:rsidRDefault="00D936B8" w:rsidP="004B0311">
      <w:pPr>
        <w:spacing w:line="360" w:lineRule="auto"/>
        <w:rPr>
          <w:rFonts w:ascii="Arial" w:hAnsi="Arial" w:cs="Arial"/>
          <w:b/>
          <w:sz w:val="18"/>
          <w:szCs w:val="18"/>
        </w:rPr>
      </w:pPr>
      <w:r w:rsidRPr="00CA3F3D">
        <w:rPr>
          <w:rFonts w:ascii="Arial" w:hAnsi="Arial" w:cs="Arial"/>
          <w:b/>
          <w:sz w:val="18"/>
          <w:szCs w:val="18"/>
        </w:rPr>
        <w:t>Yours sincerely</w:t>
      </w:r>
    </w:p>
    <w:p w:rsidR="00D936B8" w:rsidRPr="00CA3F3D" w:rsidRDefault="00D936B8" w:rsidP="004B0311">
      <w:pPr>
        <w:spacing w:line="360" w:lineRule="auto"/>
        <w:rPr>
          <w:rFonts w:ascii="Arial" w:hAnsi="Arial" w:cs="Arial"/>
          <w:b/>
          <w:sz w:val="18"/>
          <w:szCs w:val="18"/>
        </w:rPr>
      </w:pPr>
    </w:p>
    <w:p w:rsidR="00D936B8" w:rsidRPr="00CA3F3D" w:rsidRDefault="00D936B8" w:rsidP="004B0311">
      <w:pPr>
        <w:spacing w:line="360" w:lineRule="auto"/>
        <w:rPr>
          <w:rFonts w:ascii="Arial" w:hAnsi="Arial" w:cs="Arial"/>
          <w:b/>
          <w:sz w:val="18"/>
          <w:szCs w:val="18"/>
        </w:rPr>
      </w:pPr>
    </w:p>
    <w:p w:rsidR="00D936B8" w:rsidRPr="00CA3F3D" w:rsidRDefault="00D936B8" w:rsidP="004B0311">
      <w:pPr>
        <w:spacing w:line="360" w:lineRule="auto"/>
        <w:rPr>
          <w:rFonts w:ascii="Arial" w:hAnsi="Arial" w:cs="Arial"/>
          <w:b/>
          <w:sz w:val="18"/>
          <w:szCs w:val="18"/>
        </w:rPr>
      </w:pPr>
      <w:r w:rsidRPr="00CA3F3D">
        <w:rPr>
          <w:rFonts w:ascii="Arial" w:hAnsi="Arial" w:cs="Arial"/>
          <w:b/>
          <w:sz w:val="18"/>
          <w:szCs w:val="18"/>
        </w:rPr>
        <w:t>Consultant name:</w:t>
      </w:r>
    </w:p>
    <w:p w:rsidR="00D936B8" w:rsidRPr="00CA3F3D" w:rsidRDefault="00D936B8" w:rsidP="004B0311">
      <w:pPr>
        <w:spacing w:line="360" w:lineRule="auto"/>
        <w:rPr>
          <w:rFonts w:ascii="Arial" w:hAnsi="Arial" w:cs="Arial"/>
          <w:b/>
          <w:sz w:val="18"/>
          <w:szCs w:val="18"/>
        </w:rPr>
      </w:pPr>
    </w:p>
    <w:p w:rsidR="00D936B8" w:rsidRPr="00CA3F3D" w:rsidRDefault="00D936B8" w:rsidP="004B0311">
      <w:pPr>
        <w:spacing w:line="360" w:lineRule="auto"/>
        <w:rPr>
          <w:rFonts w:ascii="Arial" w:hAnsi="Arial" w:cs="Arial"/>
          <w:b/>
          <w:sz w:val="18"/>
          <w:szCs w:val="18"/>
        </w:rPr>
      </w:pPr>
      <w:r w:rsidRPr="00CA3F3D">
        <w:rPr>
          <w:rFonts w:ascii="Arial" w:hAnsi="Arial" w:cs="Arial"/>
          <w:b/>
          <w:sz w:val="18"/>
          <w:szCs w:val="18"/>
        </w:rPr>
        <w:t>Consultant title:</w:t>
      </w:r>
    </w:p>
    <w:p w:rsidR="00D936B8" w:rsidRPr="00CA3F3D" w:rsidRDefault="00D936B8" w:rsidP="004B0311">
      <w:pPr>
        <w:spacing w:line="360" w:lineRule="auto"/>
        <w:jc w:val="right"/>
        <w:rPr>
          <w:rFonts w:ascii="Arial" w:hAnsi="Arial" w:cs="Arial"/>
          <w:sz w:val="18"/>
          <w:szCs w:val="18"/>
        </w:rPr>
      </w:pPr>
      <w:r w:rsidRPr="004B0311">
        <w:rPr>
          <w:rFonts w:ascii="Arial" w:hAnsi="Arial" w:cs="Arial"/>
          <w:sz w:val="18"/>
          <w:szCs w:val="18"/>
          <w:highlight w:val="yellow"/>
        </w:rPr>
        <w:t>Note – Please complete Sign Off section</w:t>
      </w:r>
    </w:p>
    <w:p w:rsidR="003D76DD" w:rsidRPr="00CA3F3D" w:rsidRDefault="003D76DD" w:rsidP="003D76DD">
      <w:pPr>
        <w:rPr>
          <w:rFonts w:ascii="Arial" w:hAnsi="Arial" w:cs="Arial"/>
          <w:b/>
          <w:color w:val="FF0000"/>
          <w:sz w:val="18"/>
          <w:szCs w:val="18"/>
        </w:rPr>
      </w:pPr>
    </w:p>
    <w:p w:rsidR="00E54D3E" w:rsidRPr="004B0311" w:rsidRDefault="004B0311" w:rsidP="004B0311">
      <w:pPr>
        <w:pStyle w:val="MessageHeader"/>
        <w:pBdr>
          <w:top w:val="none" w:sz="0" w:space="0" w:color="auto"/>
          <w:left w:val="none" w:sz="0" w:space="0" w:color="auto"/>
          <w:bottom w:val="none" w:sz="0" w:space="0" w:color="auto"/>
          <w:right w:val="none" w:sz="0" w:space="0" w:color="auto"/>
        </w:pBdr>
        <w:shd w:val="clear" w:color="auto" w:fill="auto"/>
        <w:ind w:left="720" w:hanging="720"/>
        <w:rPr>
          <w:color w:val="333399"/>
          <w:sz w:val="28"/>
          <w:szCs w:val="28"/>
        </w:rPr>
      </w:pPr>
      <w:r w:rsidRPr="004B0311">
        <w:rPr>
          <w:color w:val="333399"/>
          <w:sz w:val="28"/>
          <w:szCs w:val="28"/>
        </w:rPr>
        <w:t xml:space="preserve">10. </w:t>
      </w:r>
      <w:r w:rsidRPr="004B0311">
        <w:rPr>
          <w:color w:val="333399"/>
          <w:sz w:val="28"/>
          <w:szCs w:val="28"/>
        </w:rPr>
        <w:tab/>
        <w:t>RISK WARNINGS</w:t>
      </w:r>
    </w:p>
    <w:p w:rsidR="003D76DD" w:rsidRPr="00CA3F3D" w:rsidRDefault="003D76DD" w:rsidP="003D76DD">
      <w:pPr>
        <w:rPr>
          <w:rFonts w:ascii="Arial" w:hAnsi="Arial" w:cs="Arial"/>
          <w:sz w:val="18"/>
          <w:szCs w:val="18"/>
        </w:rPr>
      </w:pPr>
    </w:p>
    <w:p w:rsidR="005E77CA" w:rsidRPr="00CA3F3D" w:rsidRDefault="005E77CA" w:rsidP="005E77CA">
      <w:pPr>
        <w:rPr>
          <w:rFonts w:ascii="Arial" w:hAnsi="Arial" w:cs="Arial"/>
          <w:sz w:val="18"/>
          <w:szCs w:val="18"/>
        </w:rPr>
      </w:pPr>
      <w:r w:rsidRPr="00CA3F3D">
        <w:rPr>
          <w:rFonts w:ascii="Arial" w:hAnsi="Arial" w:cs="Arial"/>
          <w:sz w:val="18"/>
          <w:szCs w:val="18"/>
        </w:rPr>
        <w:t>Although levels of risk are closely monitored, any investment carries risks.  Amongst those you should consider are:</w:t>
      </w:r>
    </w:p>
    <w:p w:rsidR="005E77CA" w:rsidRPr="00CA3F3D" w:rsidRDefault="005E77CA" w:rsidP="005E77CA">
      <w:pPr>
        <w:rPr>
          <w:rFonts w:ascii="Arial" w:hAnsi="Arial" w:cs="Arial"/>
          <w:sz w:val="18"/>
          <w:szCs w:val="18"/>
        </w:rPr>
      </w:pPr>
    </w:p>
    <w:p w:rsidR="005E77CA" w:rsidRPr="00CA3F3D" w:rsidRDefault="005E77CA" w:rsidP="004B0311">
      <w:pPr>
        <w:numPr>
          <w:ilvl w:val="0"/>
          <w:numId w:val="44"/>
        </w:numPr>
        <w:spacing w:line="360" w:lineRule="auto"/>
        <w:rPr>
          <w:rFonts w:ascii="Arial" w:hAnsi="Arial" w:cs="Arial"/>
          <w:b/>
          <w:sz w:val="18"/>
          <w:szCs w:val="18"/>
        </w:rPr>
      </w:pPr>
      <w:r w:rsidRPr="00CA3F3D">
        <w:rPr>
          <w:rFonts w:ascii="Arial" w:hAnsi="Arial" w:cs="Arial"/>
          <w:b/>
          <w:sz w:val="18"/>
          <w:szCs w:val="18"/>
        </w:rPr>
        <w:t>A large proportion of investments are made into offshore or unlisted funds which are not regulated by the Financial Services Authority.  Investors in these funds are not covered by the Financial Services Compensation Scheme nor do they have the right of recourse to the Financial Ombudsman Service.</w:t>
      </w:r>
    </w:p>
    <w:p w:rsidR="005E77CA" w:rsidRPr="00CA3F3D" w:rsidRDefault="005E77CA" w:rsidP="004B0311">
      <w:pPr>
        <w:spacing w:line="360" w:lineRule="auto"/>
        <w:ind w:left="180"/>
        <w:rPr>
          <w:rFonts w:ascii="Arial" w:hAnsi="Arial" w:cs="Arial"/>
          <w:b/>
          <w:sz w:val="18"/>
          <w:szCs w:val="18"/>
        </w:rPr>
      </w:pPr>
    </w:p>
    <w:p w:rsidR="005E77CA" w:rsidRPr="00CA3F3D" w:rsidRDefault="005E77CA" w:rsidP="004B0311">
      <w:pPr>
        <w:numPr>
          <w:ilvl w:val="0"/>
          <w:numId w:val="44"/>
        </w:numPr>
        <w:spacing w:line="360" w:lineRule="auto"/>
        <w:rPr>
          <w:rFonts w:ascii="Arial" w:hAnsi="Arial" w:cs="Arial"/>
          <w:b/>
          <w:sz w:val="18"/>
          <w:szCs w:val="18"/>
        </w:rPr>
      </w:pPr>
      <w:r w:rsidRPr="00CA3F3D">
        <w:rPr>
          <w:rFonts w:ascii="Arial" w:hAnsi="Arial" w:cs="Arial"/>
          <w:b/>
          <w:sz w:val="18"/>
          <w:szCs w:val="18"/>
        </w:rPr>
        <w:t>Some asset classes, particularly private equity, hedge funds and alternative bond funds, have limited liquidity which tends to tie up capital for extended periods of time.  A number of these funds allow only quarterly redemptions and sometimes have extended notice periods. These funds may not be appropriate if you might require sudden access to a significant proportion of your portfolio.</w:t>
      </w:r>
    </w:p>
    <w:p w:rsidR="005E77CA" w:rsidRPr="00CA3F3D" w:rsidRDefault="005E77CA" w:rsidP="004B0311">
      <w:pPr>
        <w:spacing w:line="360" w:lineRule="auto"/>
        <w:ind w:left="1080"/>
        <w:rPr>
          <w:rFonts w:ascii="Arial" w:hAnsi="Arial" w:cs="Arial"/>
          <w:sz w:val="18"/>
          <w:szCs w:val="18"/>
        </w:rPr>
      </w:pPr>
    </w:p>
    <w:p w:rsidR="005E77CA" w:rsidRPr="00CA3F3D" w:rsidRDefault="005E77CA" w:rsidP="004B0311">
      <w:pPr>
        <w:numPr>
          <w:ilvl w:val="0"/>
          <w:numId w:val="44"/>
        </w:numPr>
        <w:spacing w:line="360" w:lineRule="auto"/>
        <w:rPr>
          <w:rFonts w:ascii="Arial" w:hAnsi="Arial" w:cs="Arial"/>
          <w:sz w:val="18"/>
          <w:szCs w:val="18"/>
        </w:rPr>
      </w:pPr>
      <w:r w:rsidRPr="00CA3F3D">
        <w:rPr>
          <w:rFonts w:ascii="Arial" w:hAnsi="Arial" w:cs="Arial"/>
          <w:sz w:val="18"/>
          <w:szCs w:val="18"/>
        </w:rPr>
        <w:t xml:space="preserve">Part of your portfolio would provide exposure to funds which invest in property and land, which can be difficult to sell; so you may not be able to sell/cash in this investment when you want to. The investment provider may have to delay acting on your instructions to sell your investment.  This delay could be very significant; </w:t>
      </w:r>
      <w:r w:rsidRPr="00CA3F3D">
        <w:rPr>
          <w:rFonts w:ascii="Arial" w:hAnsi="Arial" w:cs="Arial"/>
          <w:b/>
          <w:sz w:val="18"/>
          <w:szCs w:val="18"/>
        </w:rPr>
        <w:t xml:space="preserve">historically, we have seen redemption delays of over twelve months. </w:t>
      </w:r>
      <w:r w:rsidRPr="00CA3F3D">
        <w:rPr>
          <w:rFonts w:ascii="Arial" w:hAnsi="Arial" w:cs="Arial"/>
          <w:sz w:val="18"/>
          <w:szCs w:val="18"/>
        </w:rPr>
        <w:t xml:space="preserve"> These funds may not be appropriate if you might require sudden access to a significant proportion of your portfolio.  The value of property and land is generally a matter of a valuer’s opinion rather than fact.</w:t>
      </w:r>
    </w:p>
    <w:p w:rsidR="005E77CA" w:rsidRPr="00CA3F3D" w:rsidRDefault="005E77CA" w:rsidP="004B0311">
      <w:pPr>
        <w:spacing w:line="360" w:lineRule="auto"/>
        <w:ind w:left="1140"/>
        <w:rPr>
          <w:rFonts w:ascii="Arial" w:hAnsi="Arial" w:cs="Arial"/>
          <w:sz w:val="18"/>
          <w:szCs w:val="18"/>
        </w:rPr>
      </w:pPr>
    </w:p>
    <w:p w:rsidR="005E77CA" w:rsidRPr="00CA3F3D" w:rsidRDefault="005E77CA" w:rsidP="004B0311">
      <w:pPr>
        <w:numPr>
          <w:ilvl w:val="0"/>
          <w:numId w:val="44"/>
        </w:numPr>
        <w:spacing w:line="360" w:lineRule="auto"/>
        <w:rPr>
          <w:rFonts w:ascii="Arial" w:hAnsi="Arial" w:cs="Arial"/>
          <w:sz w:val="18"/>
          <w:szCs w:val="18"/>
        </w:rPr>
      </w:pPr>
      <w:r w:rsidRPr="00CA3F3D">
        <w:rPr>
          <w:rFonts w:ascii="Arial" w:hAnsi="Arial" w:cs="Arial"/>
          <w:b/>
          <w:bCs/>
          <w:sz w:val="18"/>
          <w:szCs w:val="18"/>
          <w:lang w:val="en-GB"/>
        </w:rPr>
        <w:lastRenderedPageBreak/>
        <w:t>While your capital is being transferred it will be out of the market. This means that if the markets rise while your transfer remains pending you will not benefit from any growth in capital or income.</w:t>
      </w:r>
    </w:p>
    <w:p w:rsidR="005E77CA" w:rsidRPr="00CA3F3D" w:rsidRDefault="005E77CA" w:rsidP="004B0311">
      <w:pPr>
        <w:spacing w:line="360" w:lineRule="auto"/>
        <w:ind w:left="1080"/>
        <w:rPr>
          <w:rFonts w:ascii="Arial" w:hAnsi="Arial" w:cs="Arial"/>
          <w:sz w:val="18"/>
          <w:szCs w:val="18"/>
        </w:rPr>
      </w:pPr>
    </w:p>
    <w:p w:rsidR="005E77CA" w:rsidRPr="00CA3F3D" w:rsidRDefault="005E77CA" w:rsidP="004B0311">
      <w:pPr>
        <w:numPr>
          <w:ilvl w:val="0"/>
          <w:numId w:val="44"/>
        </w:numPr>
        <w:spacing w:line="360" w:lineRule="auto"/>
        <w:rPr>
          <w:rFonts w:ascii="Arial" w:hAnsi="Arial" w:cs="Arial"/>
          <w:sz w:val="18"/>
          <w:szCs w:val="18"/>
        </w:rPr>
      </w:pPr>
      <w:r w:rsidRPr="00CA3F3D">
        <w:rPr>
          <w:rFonts w:ascii="Arial" w:hAnsi="Arial" w:cs="Arial"/>
          <w:sz w:val="18"/>
          <w:szCs w:val="18"/>
        </w:rPr>
        <w:t>Part of your portfolio would provide exposure to funds which invest in higher yielding bonds. Companies issuing higher yielding bonds are more likely to default on the loan.</w:t>
      </w:r>
    </w:p>
    <w:p w:rsidR="005E77CA" w:rsidRPr="00CA3F3D" w:rsidRDefault="005E77CA" w:rsidP="004B0311">
      <w:pPr>
        <w:spacing w:line="360" w:lineRule="auto"/>
        <w:rPr>
          <w:rFonts w:ascii="Arial" w:hAnsi="Arial" w:cs="Arial"/>
          <w:sz w:val="18"/>
          <w:szCs w:val="18"/>
        </w:rPr>
      </w:pPr>
    </w:p>
    <w:p w:rsidR="005E77CA" w:rsidRPr="00CA3F3D" w:rsidRDefault="005E77CA" w:rsidP="004B0311">
      <w:pPr>
        <w:numPr>
          <w:ilvl w:val="0"/>
          <w:numId w:val="44"/>
        </w:numPr>
        <w:spacing w:line="360" w:lineRule="auto"/>
        <w:rPr>
          <w:rFonts w:ascii="Arial" w:hAnsi="Arial" w:cs="Arial"/>
          <w:sz w:val="18"/>
          <w:szCs w:val="18"/>
        </w:rPr>
      </w:pPr>
      <w:r w:rsidRPr="00CA3F3D">
        <w:rPr>
          <w:rFonts w:ascii="Arial" w:hAnsi="Arial" w:cs="Arial"/>
          <w:sz w:val="18"/>
          <w:szCs w:val="18"/>
        </w:rPr>
        <w:t xml:space="preserve">Many funds have a, ‘redemption gate’ of around 10% of the fund value.  Where total redemptions in a given time frame exceed the, ‘gate’ managers have the ability to pro-rata redemptions for that time period.  This would have the effect of delaying redemption of part of your holding in such a fund.  We sometimes invest in smaller boutique funds where the aggregate investment from </w:t>
      </w:r>
      <w:r w:rsidR="00F845FF">
        <w:rPr>
          <w:rFonts w:ascii="Arial" w:hAnsi="Arial" w:cs="Arial"/>
          <w:sz w:val="18"/>
          <w:szCs w:val="18"/>
        </w:rPr>
        <w:t>our</w:t>
      </w:r>
      <w:r w:rsidRPr="00CA3F3D">
        <w:rPr>
          <w:rFonts w:ascii="Arial" w:hAnsi="Arial" w:cs="Arial"/>
          <w:sz w:val="18"/>
          <w:szCs w:val="18"/>
        </w:rPr>
        <w:t xml:space="preserve"> clients forms a relatively large part of the fund.  Holdings in such funds are more likely to trigger the redemption gate than holdings in very large funds.  The redemption terms of all the funds we propose to purchase on your behalf are detailed in the fund fact sheets which are attached to this report.</w:t>
      </w:r>
    </w:p>
    <w:p w:rsidR="005E77CA" w:rsidRPr="00CA3F3D" w:rsidRDefault="005E77CA" w:rsidP="004B0311">
      <w:pPr>
        <w:spacing w:line="360" w:lineRule="auto"/>
        <w:rPr>
          <w:rFonts w:ascii="Arial" w:hAnsi="Arial" w:cs="Arial"/>
          <w:sz w:val="18"/>
          <w:szCs w:val="18"/>
        </w:rPr>
      </w:pPr>
    </w:p>
    <w:p w:rsidR="005E77CA" w:rsidRPr="00CA3F3D" w:rsidRDefault="005E77CA" w:rsidP="004B0311">
      <w:pPr>
        <w:numPr>
          <w:ilvl w:val="0"/>
          <w:numId w:val="44"/>
        </w:numPr>
        <w:spacing w:line="360" w:lineRule="auto"/>
        <w:rPr>
          <w:rFonts w:ascii="Arial" w:hAnsi="Arial" w:cs="Arial"/>
          <w:sz w:val="18"/>
          <w:szCs w:val="18"/>
        </w:rPr>
      </w:pPr>
      <w:r w:rsidRPr="00CA3F3D">
        <w:rPr>
          <w:rFonts w:ascii="Arial" w:hAnsi="Arial" w:cs="Arial"/>
          <w:sz w:val="18"/>
          <w:szCs w:val="18"/>
        </w:rPr>
        <w:t>A diversified investment strategy (where your portfolio is invested in a wide range of asset classes) can be expected to underperform against strongly rising equity markets.</w:t>
      </w:r>
    </w:p>
    <w:p w:rsidR="005E77CA" w:rsidRPr="00CA3F3D" w:rsidRDefault="005E77CA" w:rsidP="004B0311">
      <w:pPr>
        <w:spacing w:line="360" w:lineRule="auto"/>
        <w:jc w:val="both"/>
        <w:rPr>
          <w:rFonts w:ascii="Arial" w:hAnsi="Arial" w:cs="Arial"/>
          <w:sz w:val="18"/>
          <w:szCs w:val="18"/>
        </w:rPr>
      </w:pPr>
    </w:p>
    <w:p w:rsidR="005E77CA" w:rsidRPr="00CA3F3D" w:rsidRDefault="005E77CA" w:rsidP="004B0311">
      <w:pPr>
        <w:numPr>
          <w:ilvl w:val="0"/>
          <w:numId w:val="44"/>
        </w:numPr>
        <w:spacing w:line="360" w:lineRule="auto"/>
        <w:jc w:val="both"/>
        <w:rPr>
          <w:rFonts w:ascii="Arial" w:hAnsi="Arial" w:cs="Arial"/>
          <w:sz w:val="18"/>
          <w:szCs w:val="18"/>
        </w:rPr>
      </w:pPr>
      <w:r w:rsidRPr="00CA3F3D">
        <w:rPr>
          <w:rFonts w:ascii="Arial" w:hAnsi="Arial" w:cs="Arial"/>
          <w:sz w:val="18"/>
          <w:szCs w:val="18"/>
        </w:rPr>
        <w:t>Past performance is not an indication of likely future performance.</w:t>
      </w:r>
    </w:p>
    <w:p w:rsidR="005E77CA" w:rsidRPr="00CA3F3D" w:rsidRDefault="005E77CA" w:rsidP="004B0311">
      <w:pPr>
        <w:spacing w:line="360" w:lineRule="auto"/>
        <w:ind w:left="1080"/>
        <w:jc w:val="both"/>
        <w:rPr>
          <w:rFonts w:ascii="Arial" w:hAnsi="Arial" w:cs="Arial"/>
          <w:sz w:val="18"/>
          <w:szCs w:val="18"/>
        </w:rPr>
      </w:pPr>
    </w:p>
    <w:p w:rsidR="005E77CA" w:rsidRPr="00CA3F3D" w:rsidRDefault="005E77CA" w:rsidP="004B0311">
      <w:pPr>
        <w:numPr>
          <w:ilvl w:val="0"/>
          <w:numId w:val="44"/>
        </w:numPr>
        <w:spacing w:line="360" w:lineRule="auto"/>
        <w:jc w:val="both"/>
        <w:rPr>
          <w:rFonts w:ascii="Arial" w:hAnsi="Arial" w:cs="Arial"/>
          <w:sz w:val="18"/>
          <w:szCs w:val="18"/>
        </w:rPr>
      </w:pPr>
      <w:r w:rsidRPr="00CA3F3D">
        <w:rPr>
          <w:rFonts w:ascii="Arial" w:hAnsi="Arial" w:cs="Arial"/>
          <w:sz w:val="18"/>
          <w:szCs w:val="18"/>
        </w:rPr>
        <w:t>Investments can go down as well as up and you may not get back the amount you originally invested.  Projected investment returns are merely an estimate, not a forecast and certainly not a guarantee.</w:t>
      </w:r>
    </w:p>
    <w:p w:rsidR="005E77CA" w:rsidRPr="00CA3F3D" w:rsidRDefault="005E77CA" w:rsidP="004B0311">
      <w:pPr>
        <w:spacing w:line="360" w:lineRule="auto"/>
        <w:jc w:val="both"/>
        <w:rPr>
          <w:rFonts w:ascii="Arial" w:hAnsi="Arial" w:cs="Arial"/>
          <w:i/>
          <w:sz w:val="18"/>
          <w:szCs w:val="18"/>
        </w:rPr>
      </w:pPr>
    </w:p>
    <w:p w:rsidR="005E77CA" w:rsidRPr="00CA3F3D" w:rsidRDefault="005E77CA" w:rsidP="004B0311">
      <w:pPr>
        <w:numPr>
          <w:ilvl w:val="0"/>
          <w:numId w:val="44"/>
        </w:numPr>
        <w:spacing w:line="360" w:lineRule="auto"/>
        <w:jc w:val="both"/>
        <w:rPr>
          <w:rFonts w:ascii="Arial" w:hAnsi="Arial" w:cs="Arial"/>
          <w:sz w:val="18"/>
          <w:szCs w:val="18"/>
        </w:rPr>
      </w:pPr>
      <w:r w:rsidRPr="00CA3F3D">
        <w:rPr>
          <w:rFonts w:ascii="Arial" w:hAnsi="Arial" w:cs="Arial"/>
          <w:sz w:val="18"/>
          <w:szCs w:val="18"/>
        </w:rPr>
        <w:t>There is no guarantee that by transferring your funds to an alternative investment arrangement you will benefit from better returns than could have been achieved with your existing investment managers.</w:t>
      </w:r>
    </w:p>
    <w:p w:rsidR="005E77CA" w:rsidRPr="00CA3F3D" w:rsidRDefault="005E77CA" w:rsidP="004B0311">
      <w:pPr>
        <w:spacing w:line="360" w:lineRule="auto"/>
        <w:jc w:val="both"/>
        <w:rPr>
          <w:rFonts w:ascii="Arial" w:hAnsi="Arial" w:cs="Arial"/>
          <w:i/>
          <w:sz w:val="18"/>
          <w:szCs w:val="18"/>
        </w:rPr>
      </w:pPr>
    </w:p>
    <w:p w:rsidR="005E77CA" w:rsidRPr="00CA3F3D" w:rsidRDefault="005E77CA" w:rsidP="004B0311">
      <w:pPr>
        <w:numPr>
          <w:ilvl w:val="0"/>
          <w:numId w:val="44"/>
        </w:numPr>
        <w:spacing w:line="360" w:lineRule="auto"/>
        <w:jc w:val="both"/>
        <w:rPr>
          <w:rFonts w:ascii="Arial" w:hAnsi="Arial" w:cs="Arial"/>
          <w:sz w:val="18"/>
          <w:szCs w:val="18"/>
        </w:rPr>
      </w:pPr>
      <w:r w:rsidRPr="00CA3F3D">
        <w:rPr>
          <w:rFonts w:ascii="Arial" w:hAnsi="Arial" w:cs="Arial"/>
          <w:sz w:val="18"/>
          <w:szCs w:val="18"/>
        </w:rPr>
        <w:t xml:space="preserve">Taxation legislation may change and therefore impact on any income and investment returns you receive. </w:t>
      </w:r>
    </w:p>
    <w:p w:rsidR="005E77CA" w:rsidRPr="00CA3F3D" w:rsidRDefault="005E77CA" w:rsidP="004B0311">
      <w:pPr>
        <w:spacing w:line="360" w:lineRule="auto"/>
        <w:jc w:val="both"/>
        <w:rPr>
          <w:rFonts w:ascii="Arial" w:hAnsi="Arial" w:cs="Arial"/>
          <w:sz w:val="18"/>
          <w:szCs w:val="18"/>
        </w:rPr>
      </w:pPr>
    </w:p>
    <w:p w:rsidR="005E77CA" w:rsidRPr="00CA3F3D" w:rsidRDefault="005E77CA" w:rsidP="004B0311">
      <w:pPr>
        <w:numPr>
          <w:ilvl w:val="0"/>
          <w:numId w:val="44"/>
        </w:numPr>
        <w:spacing w:line="360" w:lineRule="auto"/>
        <w:jc w:val="both"/>
        <w:rPr>
          <w:rFonts w:ascii="Arial" w:hAnsi="Arial" w:cs="Arial"/>
          <w:sz w:val="18"/>
          <w:szCs w:val="18"/>
        </w:rPr>
      </w:pPr>
      <w:r w:rsidRPr="00CA3F3D">
        <w:rPr>
          <w:rFonts w:ascii="Arial" w:hAnsi="Arial" w:cs="Arial"/>
          <w:sz w:val="18"/>
          <w:szCs w:val="18"/>
        </w:rPr>
        <w:t>Investment Strategies have been running since 1 December 2006.  All of the back-testing and stress testing referred to in this report has been compiled using the performance of the indices which represent the asset allocation of the strategy.</w:t>
      </w:r>
    </w:p>
    <w:p w:rsidR="005E77CA" w:rsidRPr="00CA3F3D" w:rsidRDefault="005E77CA" w:rsidP="004B0311">
      <w:pPr>
        <w:spacing w:line="360" w:lineRule="auto"/>
        <w:jc w:val="both"/>
        <w:rPr>
          <w:rFonts w:ascii="Arial" w:hAnsi="Arial" w:cs="Arial"/>
          <w:i/>
          <w:sz w:val="18"/>
          <w:szCs w:val="18"/>
        </w:rPr>
      </w:pPr>
    </w:p>
    <w:p w:rsidR="005E77CA" w:rsidRPr="00CA3F3D" w:rsidRDefault="005E77CA" w:rsidP="004B0311">
      <w:pPr>
        <w:numPr>
          <w:ilvl w:val="0"/>
          <w:numId w:val="44"/>
        </w:numPr>
        <w:spacing w:line="360" w:lineRule="auto"/>
        <w:jc w:val="both"/>
        <w:rPr>
          <w:rFonts w:ascii="Arial" w:hAnsi="Arial" w:cs="Arial"/>
          <w:sz w:val="18"/>
          <w:szCs w:val="18"/>
        </w:rPr>
      </w:pPr>
      <w:r w:rsidRPr="00CA3F3D">
        <w:rPr>
          <w:rFonts w:ascii="Arial" w:hAnsi="Arial" w:cs="Arial"/>
          <w:sz w:val="18"/>
          <w:szCs w:val="18"/>
        </w:rPr>
        <w:t xml:space="preserve">The investments we are suggesting are for your anticipated investment term.  It is impossible to predict the way in which the economy and the financial markets may develop during that period.  If </w:t>
      </w:r>
      <w:r w:rsidRPr="00CA3F3D">
        <w:rPr>
          <w:rFonts w:ascii="Arial" w:hAnsi="Arial" w:cs="Arial"/>
          <w:sz w:val="18"/>
          <w:szCs w:val="18"/>
        </w:rPr>
        <w:lastRenderedPageBreak/>
        <w:t xml:space="preserve">inflation, interest rates or investment performance were to change significantly this could affect your needs, the possible returns and our recommendations. </w:t>
      </w:r>
    </w:p>
    <w:p w:rsidR="005E77CA" w:rsidRPr="00CA3F3D" w:rsidRDefault="005E77CA" w:rsidP="004B0311">
      <w:pPr>
        <w:spacing w:line="360" w:lineRule="auto"/>
        <w:rPr>
          <w:rFonts w:ascii="Arial" w:hAnsi="Arial" w:cs="Arial"/>
          <w:sz w:val="18"/>
          <w:szCs w:val="18"/>
        </w:rPr>
      </w:pPr>
    </w:p>
    <w:p w:rsidR="000810ED" w:rsidRPr="00CA3F3D" w:rsidRDefault="000810ED" w:rsidP="000810ED">
      <w:pPr>
        <w:rPr>
          <w:rFonts w:ascii="Arial" w:hAnsi="Arial" w:cs="Arial"/>
          <w:sz w:val="18"/>
          <w:szCs w:val="18"/>
        </w:rPr>
      </w:pPr>
    </w:p>
    <w:p w:rsidR="005342C9" w:rsidRPr="00CA3F3D" w:rsidRDefault="005342C9" w:rsidP="005342C9">
      <w:pPr>
        <w:rPr>
          <w:rFonts w:ascii="Arial" w:hAnsi="Arial" w:cs="Arial"/>
          <w:b/>
          <w:color w:val="FF0000"/>
          <w:sz w:val="18"/>
          <w:szCs w:val="18"/>
        </w:rPr>
      </w:pPr>
    </w:p>
    <w:p w:rsidR="00E54D3E" w:rsidRPr="004B0311" w:rsidRDefault="004B0311" w:rsidP="004B0311">
      <w:pPr>
        <w:pStyle w:val="MessageHeader"/>
        <w:pBdr>
          <w:top w:val="none" w:sz="0" w:space="0" w:color="auto"/>
          <w:left w:val="none" w:sz="0" w:space="0" w:color="auto"/>
          <w:bottom w:val="none" w:sz="0" w:space="0" w:color="auto"/>
          <w:right w:val="none" w:sz="0" w:space="0" w:color="auto"/>
        </w:pBdr>
        <w:shd w:val="clear" w:color="auto" w:fill="auto"/>
        <w:tabs>
          <w:tab w:val="left" w:pos="720"/>
        </w:tabs>
        <w:rPr>
          <w:color w:val="333399"/>
          <w:sz w:val="28"/>
          <w:szCs w:val="28"/>
        </w:rPr>
      </w:pPr>
      <w:r w:rsidRPr="004B0311">
        <w:rPr>
          <w:color w:val="333399"/>
          <w:sz w:val="28"/>
          <w:szCs w:val="28"/>
        </w:rPr>
        <w:t xml:space="preserve">11. </w:t>
      </w:r>
      <w:r w:rsidRPr="004B0311">
        <w:rPr>
          <w:color w:val="333399"/>
          <w:sz w:val="28"/>
          <w:szCs w:val="28"/>
        </w:rPr>
        <w:tab/>
        <w:t>APPENDICES</w:t>
      </w:r>
    </w:p>
    <w:p w:rsidR="003D76DD" w:rsidRPr="00CA3F3D" w:rsidRDefault="003D76DD" w:rsidP="003D76DD">
      <w:pPr>
        <w:rPr>
          <w:rFonts w:ascii="Arial" w:hAnsi="Arial" w:cs="Arial"/>
          <w:sz w:val="18"/>
          <w:szCs w:val="18"/>
        </w:rPr>
      </w:pPr>
    </w:p>
    <w:p w:rsidR="005E77CA" w:rsidRPr="00CA3F3D" w:rsidRDefault="007008C9" w:rsidP="004B0311">
      <w:pPr>
        <w:numPr>
          <w:ilvl w:val="0"/>
          <w:numId w:val="45"/>
        </w:numPr>
        <w:spacing w:line="360" w:lineRule="auto"/>
        <w:rPr>
          <w:rFonts w:ascii="Arial" w:hAnsi="Arial" w:cs="Arial"/>
          <w:sz w:val="18"/>
          <w:szCs w:val="18"/>
        </w:rPr>
      </w:pPr>
      <w:sdt>
        <w:sdtPr>
          <w:rPr>
            <w:rFonts w:ascii="Arial" w:hAnsi="Arial" w:cs="Arial"/>
            <w:sz w:val="18"/>
            <w:szCs w:val="18"/>
          </w:rPr>
          <w:alias w:val="VRRS11"/>
          <w:tag w:val="strategy.name-proper"/>
          <w:id w:val="5625302"/>
          <w:placeholder>
            <w:docPart w:val="DE4819C27B994D008F651260D4A23227"/>
          </w:placeholder>
          <w:showingPlcHdr/>
          <w:dataBinding w:prefixMappings="xmlns:ns0='http://rmtenon.com/2010/wealth-management-report'" w:xpath="/ns0:repgen[1]/ns0:strategy[1]/ns0:name-proper[1]" w:storeItemID="{E858428B-8059-431D-92A4-14518FCF7E0B}"/>
          <w:text/>
        </w:sdtPr>
        <w:sdtContent>
          <w:r w:rsidR="005D1B40" w:rsidRPr="00657E3D">
            <w:rPr>
              <w:rStyle w:val="PlaceholderText"/>
              <w:i/>
            </w:rPr>
            <w:t>[Strategy]</w:t>
          </w:r>
        </w:sdtContent>
      </w:sdt>
      <w:r w:rsidR="005E77CA" w:rsidRPr="00CA3F3D">
        <w:rPr>
          <w:rFonts w:ascii="Arial" w:hAnsi="Arial" w:cs="Arial"/>
          <w:sz w:val="18"/>
          <w:szCs w:val="18"/>
        </w:rPr>
        <w:t xml:space="preserve"> Strategy Fact Sheet</w:t>
      </w:r>
    </w:p>
    <w:p w:rsidR="005E77CA" w:rsidRPr="00CA3F3D" w:rsidRDefault="005E77CA" w:rsidP="004B0311">
      <w:pPr>
        <w:numPr>
          <w:ilvl w:val="0"/>
          <w:numId w:val="45"/>
        </w:numPr>
        <w:spacing w:line="360" w:lineRule="auto"/>
        <w:rPr>
          <w:rFonts w:ascii="Arial" w:hAnsi="Arial" w:cs="Arial"/>
          <w:sz w:val="18"/>
          <w:szCs w:val="18"/>
        </w:rPr>
      </w:pPr>
      <w:r w:rsidRPr="00CA3F3D">
        <w:rPr>
          <w:rFonts w:ascii="Arial" w:hAnsi="Arial" w:cs="Arial"/>
          <w:sz w:val="18"/>
          <w:szCs w:val="18"/>
        </w:rPr>
        <w:t>Risk Profile Report</w:t>
      </w:r>
    </w:p>
    <w:p w:rsidR="005E77CA" w:rsidRPr="004B0311" w:rsidRDefault="007008C9" w:rsidP="004B0311">
      <w:pPr>
        <w:numPr>
          <w:ilvl w:val="0"/>
          <w:numId w:val="45"/>
        </w:numPr>
        <w:spacing w:line="360" w:lineRule="auto"/>
        <w:rPr>
          <w:rFonts w:ascii="Arial" w:hAnsi="Arial" w:cs="Arial"/>
          <w:sz w:val="18"/>
          <w:szCs w:val="18"/>
          <w:highlight w:val="yellow"/>
        </w:rPr>
      </w:pPr>
      <w:sdt>
        <w:sdtPr>
          <w:rPr>
            <w:rFonts w:ascii="Arial" w:hAnsi="Arial" w:cs="Arial"/>
            <w:sz w:val="18"/>
            <w:szCs w:val="18"/>
            <w:highlight w:val="yellow"/>
          </w:rPr>
          <w:alias w:val="VRRS11"/>
          <w:tag w:val="strategy.name-proper"/>
          <w:id w:val="5625306"/>
          <w:placeholder>
            <w:docPart w:val="2D25C38687B441CF9F8C263AD264E7CC"/>
          </w:placeholder>
          <w:showingPlcHdr/>
          <w:dataBinding w:prefixMappings="xmlns:ns0='http://rmtenon.com/2010/wealth-management-report'" w:xpath="/ns0:repgen[1]/ns0:strategy[1]/ns0:name-proper[1]" w:storeItemID="{E858428B-8059-431D-92A4-14518FCF7E0B}"/>
          <w:text/>
        </w:sdtPr>
        <w:sdtContent>
          <w:r w:rsidR="0008795A" w:rsidRPr="00657E3D">
            <w:rPr>
              <w:rStyle w:val="PlaceholderText"/>
              <w:i/>
            </w:rPr>
            <w:t>[Strategy]</w:t>
          </w:r>
        </w:sdtContent>
      </w:sdt>
      <w:r w:rsidR="005E77CA" w:rsidRPr="004B0311">
        <w:rPr>
          <w:rFonts w:ascii="Arial" w:hAnsi="Arial" w:cs="Arial"/>
          <w:sz w:val="18"/>
          <w:szCs w:val="18"/>
          <w:highlight w:val="yellow"/>
        </w:rPr>
        <w:t xml:space="preserve"> Strategy Performance Sheet</w:t>
      </w:r>
    </w:p>
    <w:p w:rsidR="005E77CA" w:rsidRPr="004B0311" w:rsidRDefault="005E77CA" w:rsidP="004B0311">
      <w:pPr>
        <w:numPr>
          <w:ilvl w:val="0"/>
          <w:numId w:val="45"/>
        </w:numPr>
        <w:spacing w:line="360" w:lineRule="auto"/>
        <w:rPr>
          <w:rFonts w:ascii="Arial" w:hAnsi="Arial" w:cs="Arial"/>
          <w:sz w:val="18"/>
          <w:szCs w:val="18"/>
          <w:highlight w:val="yellow"/>
        </w:rPr>
      </w:pPr>
      <w:r w:rsidRPr="004B0311">
        <w:rPr>
          <w:rFonts w:ascii="Arial" w:hAnsi="Arial" w:cs="Arial"/>
          <w:sz w:val="18"/>
          <w:szCs w:val="18"/>
          <w:highlight w:val="yellow"/>
        </w:rPr>
        <w:t>Investment Information Pack containing our asset class guides and fund fact sheets</w:t>
      </w:r>
    </w:p>
    <w:p w:rsidR="00FC2D5F" w:rsidRPr="00CA3F3D" w:rsidRDefault="00FC2D5F" w:rsidP="00FC2D5F">
      <w:pPr>
        <w:ind w:left="1080"/>
        <w:rPr>
          <w:rFonts w:ascii="Arial" w:hAnsi="Arial" w:cs="Arial"/>
          <w:sz w:val="18"/>
          <w:szCs w:val="18"/>
        </w:rPr>
      </w:pPr>
    </w:p>
    <w:sectPr w:rsidR="00FC2D5F" w:rsidRPr="00CA3F3D" w:rsidSect="00E22161">
      <w:headerReference w:type="default" r:id="rId20"/>
      <w:pgSz w:w="12240" w:h="15840"/>
      <w:pgMar w:top="1440" w:right="1797" w:bottom="1440" w:left="1797"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rian.gough" w:date="2008-03-13T13:35:00Z" w:initials="a">
    <w:p w:rsidR="00006D4E" w:rsidRDefault="00006D4E" w:rsidP="00E22161">
      <w:pPr>
        <w:pStyle w:val="CommentText"/>
      </w:pPr>
      <w:r>
        <w:rPr>
          <w:rStyle w:val="CommentReference"/>
        </w:rPr>
        <w:annotationRef/>
      </w:r>
    </w:p>
    <w:p w:rsidR="00006D4E" w:rsidRPr="00137FDC" w:rsidRDefault="00006D4E" w:rsidP="00E22161">
      <w:pPr>
        <w:pStyle w:val="CommentText"/>
      </w:pPr>
      <w:r w:rsidRPr="00137FDC">
        <w:t>To delete these comments when you have completed the report RIGHT click in each comment box and select delete</w:t>
      </w:r>
    </w:p>
  </w:comment>
  <w:comment w:id="1" w:author="adrian.gough" w:date="2008-03-13T13:35:00Z" w:initials="a">
    <w:p w:rsidR="00006D4E" w:rsidRDefault="00006D4E" w:rsidP="00E22161">
      <w:pPr>
        <w:pStyle w:val="CommentText"/>
      </w:pPr>
      <w:r>
        <w:rPr>
          <w:rStyle w:val="CommentReference"/>
        </w:rPr>
        <w:annotationRef/>
      </w:r>
    </w:p>
    <w:p w:rsidR="00006D4E" w:rsidRDefault="00006D4E" w:rsidP="00E22161">
      <w:pPr>
        <w:pStyle w:val="CommentText"/>
      </w:pPr>
      <w:r>
        <w:t>This report covers the compliance issues relating to the VFM investment process.  YOU need to justify any other recommendations you may make such as pensions etc.  Remember to consider the tax wrappers in which you invest client assets (OIB, PEP and ISA etc) and to justify the inclusion (or NOT!) of these.</w:t>
      </w:r>
    </w:p>
  </w:comment>
  <w:comment w:id="2" w:author="adrian.gough" w:date="2008-03-13T13:35:00Z" w:initials="a">
    <w:p w:rsidR="00006D4E" w:rsidRDefault="00006D4E" w:rsidP="00E22161">
      <w:pPr>
        <w:pStyle w:val="CommentText"/>
      </w:pPr>
      <w:r>
        <w:rPr>
          <w:rStyle w:val="CommentReference"/>
        </w:rPr>
        <w:annotationRef/>
      </w:r>
    </w:p>
    <w:p w:rsidR="00006D4E" w:rsidRDefault="00006D4E" w:rsidP="00E22161">
      <w:pPr>
        <w:pStyle w:val="CommentText"/>
      </w:pPr>
      <w:r>
        <w:t xml:space="preserve">Some parts of the report have been highlighted in </w:t>
      </w:r>
      <w:r w:rsidRPr="00137FDC">
        <w:rPr>
          <w:highlight w:val="yellow"/>
        </w:rPr>
        <w:t>yellow</w:t>
      </w:r>
      <w:r>
        <w:t xml:space="preserve">  these sections require your attention and you need to add / change the text of the report based on the clients circumstances.</w:t>
      </w:r>
    </w:p>
  </w:comment>
  <w:comment w:id="3" w:author="adrian.gough" w:date="2008-10-07T19:06:00Z" w:initials="a">
    <w:p w:rsidR="00006D4E" w:rsidRDefault="00006D4E" w:rsidP="00132817">
      <w:pPr>
        <w:pStyle w:val="CommentText"/>
      </w:pPr>
      <w:r>
        <w:rPr>
          <w:rStyle w:val="CommentReference"/>
        </w:rPr>
        <w:annotationRef/>
      </w:r>
    </w:p>
    <w:p w:rsidR="00006D4E" w:rsidRDefault="00006D4E" w:rsidP="00132817">
      <w:pPr>
        <w:pStyle w:val="CommentText"/>
      </w:pPr>
      <w:r>
        <w:t>If you have not had full disclosure from the client then please amend this section to reflect the advice and information disclosure.  REMEMBER to add appropriate risk warning if you have had limited disclosure form client</w:t>
      </w:r>
    </w:p>
  </w:comment>
  <w:comment w:id="4" w:author="adrian.gough" w:date="2008-10-07T19:07:00Z" w:initials="a">
    <w:p w:rsidR="00006D4E" w:rsidRDefault="00006D4E" w:rsidP="00132817">
      <w:pPr>
        <w:pStyle w:val="CommentText"/>
      </w:pPr>
      <w:r>
        <w:rPr>
          <w:rStyle w:val="CommentReference"/>
        </w:rPr>
        <w:annotationRef/>
      </w:r>
    </w:p>
    <w:p w:rsidR="00006D4E" w:rsidRDefault="00006D4E" w:rsidP="00132817">
      <w:pPr>
        <w:pStyle w:val="CommentText"/>
      </w:pPr>
      <w:r>
        <w:t>Refer to the sales procedures guide for info on joint risk profiles</w:t>
      </w:r>
    </w:p>
  </w:comment>
  <w:comment w:id="5" w:author="adrian.gough" w:date="2008-10-07T19:07:00Z" w:initials="a">
    <w:p w:rsidR="00006D4E" w:rsidRDefault="00006D4E" w:rsidP="00132817">
      <w:pPr>
        <w:pStyle w:val="CommentText"/>
      </w:pPr>
      <w:r>
        <w:rPr>
          <w:rStyle w:val="CommentReference"/>
        </w:rPr>
        <w:annotationRef/>
      </w:r>
    </w:p>
    <w:p w:rsidR="00006D4E" w:rsidRDefault="00006D4E" w:rsidP="00132817">
      <w:pPr>
        <w:pStyle w:val="CommentText"/>
      </w:pPr>
      <w:r>
        <w:t>Refer to sales procedures for advice on how to deal with cases where heart and mind are NOT in synch and how to detail this in the suitability report</w:t>
      </w:r>
    </w:p>
  </w:comment>
  <w:comment w:id="6" w:author="adrian.gough" w:date="2008-10-07T19:05:00Z" w:initials="a">
    <w:p w:rsidR="00006D4E" w:rsidRDefault="00006D4E" w:rsidP="00751D38">
      <w:pPr>
        <w:pStyle w:val="CommentText"/>
      </w:pPr>
      <w:r>
        <w:rPr>
          <w:rStyle w:val="CommentReference"/>
        </w:rPr>
        <w:annotationRef/>
      </w:r>
    </w:p>
    <w:p w:rsidR="00006D4E" w:rsidRDefault="00006D4E" w:rsidP="00751D38">
      <w:pPr>
        <w:pStyle w:val="CommentText"/>
      </w:pPr>
      <w:r>
        <w:t>Remember that YOU MUST comment on advice to purchase ‘wraps’ such as ISAs SIPPs and offshore bonds and also remember to justify the product provider.</w:t>
      </w:r>
    </w:p>
  </w:comment>
  <w:comment w:id="16" w:author="adrian.gough" w:date="2008-10-08T10:21:00Z" w:initials="a">
    <w:p w:rsidR="00006D4E" w:rsidRDefault="00006D4E" w:rsidP="00BF42B2">
      <w:pPr>
        <w:pStyle w:val="CommentText"/>
      </w:pPr>
      <w:r>
        <w:rPr>
          <w:rStyle w:val="CommentReference"/>
        </w:rPr>
        <w:annotationRef/>
      </w:r>
    </w:p>
    <w:p w:rsidR="00006D4E" w:rsidRDefault="00006D4E" w:rsidP="00BF42B2">
      <w:pPr>
        <w:pStyle w:val="CommentText"/>
      </w:pPr>
      <w:r>
        <w:t xml:space="preserve">Remember to confirm the costs of selling existing investments (£20 per trade if sold at James Brearley).  </w:t>
      </w:r>
      <w:r w:rsidRPr="007A5DF7">
        <w:rPr>
          <w:b/>
        </w:rPr>
        <w:t>Remember, in-specie transfers need to be signed off by an investment committee member</w:t>
      </w:r>
    </w:p>
    <w:p w:rsidR="00006D4E" w:rsidRDefault="00006D4E" w:rsidP="00BF42B2">
      <w:pPr>
        <w:pStyle w:val="CommentText"/>
      </w:pPr>
    </w:p>
    <w:p w:rsidR="00006D4E" w:rsidRDefault="00006D4E" w:rsidP="00BF42B2">
      <w:pPr>
        <w:pStyle w:val="CommentText"/>
      </w:pPr>
      <w:r>
        <w:t>Finally, remember to include an out of market risk warning if appropriate.</w:t>
      </w:r>
    </w:p>
  </w:comment>
  <w:comment w:id="19" w:author="adrian.gough" w:date="2008-10-08T10:51:00Z" w:initials="a">
    <w:p w:rsidR="00006D4E" w:rsidRDefault="00006D4E" w:rsidP="005E77CA">
      <w:pPr>
        <w:pStyle w:val="CommentText"/>
      </w:pPr>
      <w:r>
        <w:rPr>
          <w:rStyle w:val="CommentReference"/>
        </w:rPr>
        <w:annotationRef/>
      </w:r>
    </w:p>
    <w:p w:rsidR="00006D4E" w:rsidRDefault="00006D4E" w:rsidP="005E77CA">
      <w:pPr>
        <w:pStyle w:val="CommentText"/>
      </w:pPr>
      <w:r>
        <w:t>Add here WITH A SUITABLE BOLD HEADING any other ongoing fees such as an annual pension or drawdown advice fee</w:t>
      </w:r>
    </w:p>
  </w:comment>
  <w:comment w:id="20" w:author="adrian.gough" w:date="2008-10-08T10:51:00Z" w:initials="a">
    <w:p w:rsidR="00006D4E" w:rsidRDefault="00006D4E" w:rsidP="005E77CA">
      <w:pPr>
        <w:pStyle w:val="CommentText"/>
      </w:pPr>
      <w:r>
        <w:rPr>
          <w:rStyle w:val="CommentReference"/>
        </w:rPr>
        <w:annotationRef/>
      </w:r>
    </w:p>
    <w:p w:rsidR="00006D4E" w:rsidRDefault="00006D4E" w:rsidP="005E77CA">
      <w:pPr>
        <w:pStyle w:val="CommentText"/>
      </w:pPr>
      <w:r>
        <w:t>From a sales perspective it makes sense to bulk out this section, fully detailing the work you will do/have done, perhaps copying the detail from the engagement letter.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B8E" w:rsidRDefault="003C5B8E">
      <w:r>
        <w:separator/>
      </w:r>
    </w:p>
  </w:endnote>
  <w:endnote w:type="continuationSeparator" w:id="0">
    <w:p w:rsidR="003C5B8E" w:rsidRDefault="003C5B8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E" w:rsidRDefault="007008C9">
    <w:pPr>
      <w:pStyle w:val="Footer"/>
      <w:rPr>
        <w:b/>
        <w:color w:val="0768A9"/>
        <w:u w:color="FFFFFF"/>
        <w:lang w:val="en-GB"/>
      </w:rPr>
    </w:pPr>
    <w:r w:rsidRPr="007008C9">
      <w:rPr>
        <w:b/>
        <w:color w:val="0768A9"/>
        <w:u w:color="FFFFFF"/>
        <w:lang w:val="en-GB"/>
      </w:rPr>
      <w:pict>
        <v:rect id="_x0000_i1026" style="width:6in;height:2pt" o:hralign="center" o:hrstd="t" o:hrnoshade="t" o:hr="t" fillcolor="#339" stroked="f"/>
      </w:pict>
    </w:r>
  </w:p>
  <w:p w:rsidR="00006D4E" w:rsidRDefault="00006D4E" w:rsidP="00E22161">
    <w:pPr>
      <w:pStyle w:val="Footer"/>
      <w:jc w:val="center"/>
      <w:rPr>
        <w:b/>
        <w:color w:val="0768A9"/>
        <w:sz w:val="16"/>
        <w:szCs w:val="16"/>
        <w:u w:color="000000"/>
        <w:lang w:val="en-GB"/>
      </w:rPr>
    </w:pPr>
    <w:r w:rsidRPr="00EA39F1">
      <w:rPr>
        <w:b/>
        <w:color w:val="333399"/>
        <w:spacing w:val="60"/>
        <w:sz w:val="16"/>
        <w:szCs w:val="16"/>
        <w:u w:color="000000"/>
        <w:lang w:val="en-GB"/>
      </w:rPr>
      <w:t>Page</w:t>
    </w:r>
    <w:r w:rsidRPr="00E22161">
      <w:rPr>
        <w:b/>
        <w:color w:val="0768A9"/>
        <w:sz w:val="16"/>
        <w:szCs w:val="16"/>
        <w:u w:color="000000"/>
        <w:lang w:val="en-GB"/>
      </w:rPr>
      <w:t xml:space="preserve"> </w:t>
    </w:r>
    <w:r w:rsidRPr="00EA39F1">
      <w:rPr>
        <w:b/>
        <w:color w:val="333399"/>
        <w:sz w:val="16"/>
        <w:szCs w:val="16"/>
        <w:u w:color="000000"/>
        <w:lang w:val="en-GB"/>
      </w:rPr>
      <w:t xml:space="preserve">| </w:t>
    </w:r>
    <w:r w:rsidR="007008C9" w:rsidRPr="00EA39F1">
      <w:rPr>
        <w:b/>
        <w:color w:val="333399"/>
        <w:sz w:val="16"/>
        <w:szCs w:val="16"/>
        <w:u w:color="000000"/>
        <w:lang w:val="en-GB"/>
      </w:rPr>
      <w:fldChar w:fldCharType="begin"/>
    </w:r>
    <w:r w:rsidRPr="00EA39F1">
      <w:rPr>
        <w:b/>
        <w:color w:val="333399"/>
        <w:sz w:val="16"/>
        <w:szCs w:val="16"/>
        <w:u w:color="000000"/>
        <w:lang w:val="en-GB"/>
      </w:rPr>
      <w:instrText xml:space="preserve"> PAGE   \* MERGEFORMAT </w:instrText>
    </w:r>
    <w:r w:rsidR="007008C9" w:rsidRPr="00EA39F1">
      <w:rPr>
        <w:b/>
        <w:color w:val="333399"/>
        <w:sz w:val="16"/>
        <w:szCs w:val="16"/>
        <w:u w:color="000000"/>
        <w:lang w:val="en-GB"/>
      </w:rPr>
      <w:fldChar w:fldCharType="separate"/>
    </w:r>
    <w:r w:rsidR="00A36099">
      <w:rPr>
        <w:b/>
        <w:noProof/>
        <w:color w:val="333399"/>
        <w:sz w:val="16"/>
        <w:szCs w:val="16"/>
        <w:u w:color="000000"/>
        <w:lang w:val="en-GB"/>
      </w:rPr>
      <w:t>27</w:t>
    </w:r>
    <w:r w:rsidR="007008C9" w:rsidRPr="00EA39F1">
      <w:rPr>
        <w:b/>
        <w:color w:val="333399"/>
        <w:sz w:val="16"/>
        <w:szCs w:val="16"/>
        <w:u w:color="000000"/>
        <w:lang w:val="en-GB"/>
      </w:rPr>
      <w:fldChar w:fldCharType="end"/>
    </w:r>
  </w:p>
  <w:p w:rsidR="00006D4E" w:rsidRPr="00AD20DC" w:rsidRDefault="00006D4E" w:rsidP="00EA39F1">
    <w:pPr>
      <w:rPr>
        <w:color w:val="333333"/>
        <w:sz w:val="14"/>
        <w:szCs w:val="14"/>
      </w:rPr>
    </w:pPr>
    <w:r w:rsidRPr="00AD20DC">
      <w:rPr>
        <w:color w:val="333333"/>
        <w:sz w:val="14"/>
        <w:szCs w:val="14"/>
      </w:rPr>
      <w:t xml:space="preserve">RSM Tenon Financial Management Limited is authorised and regulated by the Financial Services Authority (FSA) as independent  financial advisers. FSA register number 192618. </w:t>
    </w:r>
  </w:p>
  <w:p w:rsidR="00006D4E" w:rsidRPr="00AD20DC" w:rsidRDefault="00006D4E" w:rsidP="00EA39F1">
    <w:pPr>
      <w:rPr>
        <w:color w:val="333333"/>
        <w:sz w:val="14"/>
        <w:szCs w:val="14"/>
      </w:rPr>
    </w:pPr>
    <w:r w:rsidRPr="00AD20DC">
      <w:rPr>
        <w:color w:val="333333"/>
        <w:sz w:val="14"/>
        <w:szCs w:val="14"/>
      </w:rPr>
      <w:t xml:space="preserve">A member of RSM Tenon Group.RSM Tenon Financial Management Limited, (No 03953153) is registered in </w:t>
    </w:r>
    <w:smartTag w:uri="urn:schemas-microsoft-com:office:smarttags" w:element="country-region">
      <w:r w:rsidRPr="00AD20DC">
        <w:rPr>
          <w:color w:val="333333"/>
          <w:sz w:val="14"/>
          <w:szCs w:val="14"/>
        </w:rPr>
        <w:t>England</w:t>
      </w:r>
    </w:smartTag>
    <w:r w:rsidRPr="00AD20DC">
      <w:rPr>
        <w:color w:val="333333"/>
        <w:sz w:val="14"/>
        <w:szCs w:val="14"/>
      </w:rPr>
      <w:t xml:space="preserve"> and </w:t>
    </w:r>
    <w:smartTag w:uri="urn:schemas-microsoft-com:office:smarttags" w:element="country-region">
      <w:smartTag w:uri="urn:schemas-microsoft-com:office:smarttags" w:element="place">
        <w:r w:rsidRPr="00AD20DC">
          <w:rPr>
            <w:color w:val="333333"/>
            <w:sz w:val="14"/>
            <w:szCs w:val="14"/>
          </w:rPr>
          <w:t>Wales</w:t>
        </w:r>
      </w:smartTag>
    </w:smartTag>
    <w:r w:rsidRPr="00AD20DC">
      <w:rPr>
        <w:color w:val="333333"/>
        <w:sz w:val="14"/>
        <w:szCs w:val="14"/>
      </w:rPr>
      <w:t xml:space="preserve">. Registered Office 66 </w:t>
    </w:r>
    <w:smartTag w:uri="urn:schemas-microsoft-com:office:smarttags" w:element="address">
      <w:smartTag w:uri="urn:schemas-microsoft-com:office:smarttags" w:element="Street">
        <w:r w:rsidRPr="00AD20DC">
          <w:rPr>
            <w:color w:val="333333"/>
            <w:sz w:val="14"/>
            <w:szCs w:val="14"/>
          </w:rPr>
          <w:t>Chiltern Street</w:t>
        </w:r>
      </w:smartTag>
      <w:r w:rsidRPr="00AD20DC">
        <w:rPr>
          <w:color w:val="333333"/>
          <w:sz w:val="14"/>
          <w:szCs w:val="14"/>
        </w:rPr>
        <w:t xml:space="preserve">, </w:t>
      </w:r>
      <w:smartTag w:uri="urn:schemas-microsoft-com:office:smarttags" w:element="City">
        <w:r w:rsidRPr="00AD20DC">
          <w:rPr>
            <w:color w:val="333333"/>
            <w:sz w:val="14"/>
            <w:szCs w:val="14"/>
          </w:rPr>
          <w:t>London</w:t>
        </w:r>
      </w:smartTag>
    </w:smartTag>
    <w:r w:rsidRPr="00AD20DC">
      <w:rPr>
        <w:color w:val="333333"/>
        <w:sz w:val="14"/>
        <w:szCs w:val="14"/>
      </w:rPr>
      <w:t xml:space="preserve"> W1U 4GB. </w:t>
    </w:r>
    <w:smartTag w:uri="urn:schemas-microsoft-com:office:smarttags" w:element="country-region">
      <w:smartTag w:uri="urn:schemas-microsoft-com:office:smarttags" w:element="place">
        <w:r w:rsidRPr="00AD20DC">
          <w:rPr>
            <w:color w:val="333333"/>
            <w:sz w:val="14"/>
            <w:szCs w:val="14"/>
          </w:rPr>
          <w:t>England</w:t>
        </w:r>
      </w:smartTag>
    </w:smartTag>
    <w:r w:rsidRPr="00AD20DC">
      <w:rPr>
        <w:color w:val="333333"/>
        <w:sz w:val="14"/>
        <w:szCs w:val="14"/>
      </w:rPr>
      <w:t xml:space="preserve">. </w:t>
    </w:r>
  </w:p>
  <w:p w:rsidR="00006D4E" w:rsidRDefault="00006D4E" w:rsidP="00E54D3E">
    <w:pPr>
      <w:pStyle w:val="Footer"/>
      <w:jc w:val="right"/>
      <w:rPr>
        <w:b/>
        <w:color w:val="0768A9"/>
        <w:sz w:val="16"/>
        <w:szCs w:val="16"/>
        <w:u w:color="000000"/>
        <w:lang w:val="en-GB"/>
      </w:rPr>
    </w:pPr>
  </w:p>
  <w:p w:rsidR="00006D4E" w:rsidRDefault="00006D4E">
    <w:pPr>
      <w:pStyle w:val="Footer"/>
      <w:rPr>
        <w:b/>
        <w:color w:val="0768A9"/>
        <w:sz w:val="16"/>
        <w:szCs w:val="16"/>
        <w:u w:color="000000"/>
        <w:lang w:val="en-GB"/>
      </w:rPr>
    </w:pPr>
  </w:p>
  <w:p w:rsidR="00006D4E" w:rsidRPr="009562B8" w:rsidRDefault="00006D4E">
    <w:pPr>
      <w:pStyle w:val="Footer"/>
      <w:rPr>
        <w:b/>
        <w:color w:val="0768A9"/>
        <w:sz w:val="16"/>
        <w:szCs w:val="16"/>
        <w:u w:color="000000"/>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B8E" w:rsidRDefault="003C5B8E">
      <w:r>
        <w:separator/>
      </w:r>
    </w:p>
  </w:footnote>
  <w:footnote w:type="continuationSeparator" w:id="0">
    <w:p w:rsidR="003C5B8E" w:rsidRDefault="003C5B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D4E" w:rsidRDefault="00006D4E">
    <w:pPr>
      <w:pStyle w:val="Header"/>
    </w:pPr>
    <w:r>
      <w:rPr>
        <w:noProof/>
      </w:rPr>
      <w:drawing>
        <wp:inline distT="0" distB="0" distL="0" distR="0">
          <wp:extent cx="1400175" cy="302507"/>
          <wp:effectExtent l="19050" t="0" r="9525" b="0"/>
          <wp:docPr id="8" name="Picture 7" descr="RSMi Ten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Mi Tenon logo.jpg"/>
                  <pic:cNvPicPr/>
                </pic:nvPicPr>
                <pic:blipFill>
                  <a:blip r:embed="rId1"/>
                  <a:stretch>
                    <a:fillRect/>
                  </a:stretch>
                </pic:blipFill>
                <pic:spPr>
                  <a:xfrm>
                    <a:off x="0" y="0"/>
                    <a:ext cx="1404355" cy="30341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D2F"/>
    <w:multiLevelType w:val="hybridMultilevel"/>
    <w:tmpl w:val="F2123570"/>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EEC6E098">
      <w:start w:val="1"/>
      <w:numFmt w:val="decimal"/>
      <w:lvlText w:val="%2."/>
      <w:lvlJc w:val="left"/>
      <w:pPr>
        <w:tabs>
          <w:tab w:val="num" w:pos="1440"/>
        </w:tabs>
        <w:ind w:left="1440" w:hanging="360"/>
      </w:pPr>
      <w:rPr>
        <w:rFonts w:ascii="Arial" w:hAnsi="Arial" w:hint="default"/>
        <w:b/>
        <w:i w:val="0"/>
        <w:color w:val="333399"/>
        <w:sz w:val="18"/>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436872"/>
    <w:multiLevelType w:val="hybridMultilevel"/>
    <w:tmpl w:val="5246CF4C"/>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6E070D"/>
    <w:multiLevelType w:val="hybridMultilevel"/>
    <w:tmpl w:val="7626340E"/>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622636"/>
    <w:multiLevelType w:val="hybridMultilevel"/>
    <w:tmpl w:val="1C46F9A2"/>
    <w:lvl w:ilvl="0" w:tplc="5758667C">
      <w:start w:val="1"/>
      <w:numFmt w:val="bullet"/>
      <w:lvlText w:val=""/>
      <w:lvlJc w:val="left"/>
      <w:pPr>
        <w:tabs>
          <w:tab w:val="num" w:pos="1440"/>
        </w:tabs>
        <w:ind w:left="1440" w:hanging="360"/>
      </w:pPr>
      <w:rPr>
        <w:rFonts w:ascii="Wingdings" w:hAnsi="Wingdings" w:hint="default"/>
        <w:color w:val="0768A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6C74F1"/>
    <w:multiLevelType w:val="hybridMultilevel"/>
    <w:tmpl w:val="04766B52"/>
    <w:lvl w:ilvl="0" w:tplc="EBBACAC8">
      <w:start w:val="1"/>
      <w:numFmt w:val="bullet"/>
      <w:lvlText w:val=""/>
      <w:lvlJc w:val="left"/>
      <w:pPr>
        <w:tabs>
          <w:tab w:val="num" w:pos="1440"/>
        </w:tabs>
        <w:ind w:left="1440" w:hanging="360"/>
      </w:pPr>
      <w:rPr>
        <w:rFonts w:ascii="Wingdings" w:hAnsi="Wingdings" w:hint="default"/>
        <w:color w:val="333399"/>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2B5977"/>
    <w:multiLevelType w:val="hybridMultilevel"/>
    <w:tmpl w:val="C494D658"/>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F42592"/>
    <w:multiLevelType w:val="hybridMultilevel"/>
    <w:tmpl w:val="2766CA5C"/>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0A77EE"/>
    <w:multiLevelType w:val="hybridMultilevel"/>
    <w:tmpl w:val="9460AF48"/>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C61C12"/>
    <w:multiLevelType w:val="hybridMultilevel"/>
    <w:tmpl w:val="12C2F04E"/>
    <w:lvl w:ilvl="0" w:tplc="EEC6E098">
      <w:start w:val="1"/>
      <w:numFmt w:val="decimal"/>
      <w:lvlText w:val="%1."/>
      <w:lvlJc w:val="left"/>
      <w:pPr>
        <w:tabs>
          <w:tab w:val="num" w:pos="1440"/>
        </w:tabs>
        <w:ind w:left="1440" w:hanging="360"/>
      </w:pPr>
      <w:rPr>
        <w:rFonts w:ascii="Arial" w:hAnsi="Arial" w:hint="default"/>
        <w:b/>
        <w:i w:val="0"/>
        <w:color w:val="333399"/>
        <w:sz w:val="18"/>
        <w:szCs w:val="20"/>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9">
    <w:nsid w:val="13D5195F"/>
    <w:multiLevelType w:val="hybridMultilevel"/>
    <w:tmpl w:val="1CFEAB20"/>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E62E61"/>
    <w:multiLevelType w:val="hybridMultilevel"/>
    <w:tmpl w:val="FB520D10"/>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B86270"/>
    <w:multiLevelType w:val="hybridMultilevel"/>
    <w:tmpl w:val="47363E42"/>
    <w:lvl w:ilvl="0" w:tplc="92D0DA5C">
      <w:start w:val="1"/>
      <w:numFmt w:val="bullet"/>
      <w:lvlText w:val=""/>
      <w:lvlJc w:val="left"/>
      <w:pPr>
        <w:tabs>
          <w:tab w:val="num" w:pos="1440"/>
        </w:tabs>
        <w:ind w:left="1440" w:hanging="360"/>
      </w:pPr>
      <w:rPr>
        <w:rFonts w:ascii="Wingdings" w:hAnsi="Wingdings" w:hint="default"/>
        <w:color w:val="0768A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9D1458"/>
    <w:multiLevelType w:val="hybridMultilevel"/>
    <w:tmpl w:val="72E41A00"/>
    <w:lvl w:ilvl="0" w:tplc="9C96B55C">
      <w:start w:val="1"/>
      <w:numFmt w:val="bullet"/>
      <w:lvlText w:val=""/>
      <w:lvlJc w:val="left"/>
      <w:pPr>
        <w:tabs>
          <w:tab w:val="num" w:pos="1440"/>
        </w:tabs>
        <w:ind w:left="144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F246E82"/>
    <w:multiLevelType w:val="hybridMultilevel"/>
    <w:tmpl w:val="62DAD2A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0CB5276"/>
    <w:multiLevelType w:val="hybridMultilevel"/>
    <w:tmpl w:val="A1D03A34"/>
    <w:lvl w:ilvl="0" w:tplc="92D0DA5C">
      <w:start w:val="1"/>
      <w:numFmt w:val="bullet"/>
      <w:lvlText w:val=""/>
      <w:lvlJc w:val="left"/>
      <w:pPr>
        <w:tabs>
          <w:tab w:val="num" w:pos="1440"/>
        </w:tabs>
        <w:ind w:left="1440" w:hanging="360"/>
      </w:pPr>
      <w:rPr>
        <w:rFonts w:ascii="Wingdings" w:hAnsi="Wingdings" w:hint="default"/>
        <w:color w:val="0768A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2C8197B"/>
    <w:multiLevelType w:val="hybridMultilevel"/>
    <w:tmpl w:val="240E951C"/>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F">
      <w:start w:val="1"/>
      <w:numFmt w:val="decimal"/>
      <w:lvlText w:val="%2."/>
      <w:lvlJc w:val="left"/>
      <w:pPr>
        <w:tabs>
          <w:tab w:val="num" w:pos="1440"/>
        </w:tabs>
        <w:ind w:left="1440" w:hanging="360"/>
      </w:pPr>
      <w:rPr>
        <w:rFonts w:hint="default"/>
        <w:color w:val="0768A9"/>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5E62F94"/>
    <w:multiLevelType w:val="hybridMultilevel"/>
    <w:tmpl w:val="EFB6AB0C"/>
    <w:lvl w:ilvl="0" w:tplc="EBBACAC8">
      <w:start w:val="1"/>
      <w:numFmt w:val="bullet"/>
      <w:lvlText w:val=""/>
      <w:lvlJc w:val="left"/>
      <w:pPr>
        <w:tabs>
          <w:tab w:val="num" w:pos="1440"/>
        </w:tabs>
        <w:ind w:left="1440" w:hanging="360"/>
      </w:pPr>
      <w:rPr>
        <w:rFonts w:ascii="Wingdings" w:hAnsi="Wingdings" w:hint="default"/>
        <w:color w:val="333399"/>
        <w:sz w:val="1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61A76BA"/>
    <w:multiLevelType w:val="hybridMultilevel"/>
    <w:tmpl w:val="1DC44642"/>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DE71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2FF218BD"/>
    <w:multiLevelType w:val="multilevel"/>
    <w:tmpl w:val="69BA5D50"/>
    <w:lvl w:ilvl="0">
      <w:start w:val="1"/>
      <w:numFmt w:val="decimal"/>
      <w:lvlText w:val="%1."/>
      <w:lvlJc w:val="left"/>
      <w:pPr>
        <w:tabs>
          <w:tab w:val="num" w:pos="360"/>
        </w:tabs>
        <w:ind w:left="360" w:hanging="360"/>
      </w:pPr>
      <w:rPr>
        <w:rFonts w:ascii="Arial" w:hAnsi="Arial" w:hint="default"/>
        <w:b/>
        <w:i w:val="0"/>
        <w:color w:val="333399"/>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98B4EBD"/>
    <w:multiLevelType w:val="hybridMultilevel"/>
    <w:tmpl w:val="E070C908"/>
    <w:lvl w:ilvl="0" w:tplc="BAAE5332">
      <w:start w:val="1"/>
      <w:numFmt w:val="bullet"/>
      <w:lvlText w:val=""/>
      <w:lvlJc w:val="left"/>
      <w:pPr>
        <w:ind w:left="720" w:hanging="360"/>
      </w:pPr>
      <w:rPr>
        <w:rFonts w:ascii="Wingdings" w:hAnsi="Wingdings" w:hint="default"/>
        <w:color w:val="0768A9"/>
        <w:sz w:val="20"/>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nsid w:val="42532603"/>
    <w:multiLevelType w:val="hybridMultilevel"/>
    <w:tmpl w:val="E6CA7D8C"/>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9931B3"/>
    <w:multiLevelType w:val="hybridMultilevel"/>
    <w:tmpl w:val="B1629C96"/>
    <w:lvl w:ilvl="0" w:tplc="EBBACAC8">
      <w:start w:val="1"/>
      <w:numFmt w:val="bullet"/>
      <w:lvlText w:val=""/>
      <w:lvlJc w:val="left"/>
      <w:pPr>
        <w:ind w:left="720" w:hanging="360"/>
      </w:pPr>
      <w:rPr>
        <w:rFonts w:ascii="Wingdings" w:hAnsi="Wingdings" w:hint="default"/>
        <w:color w:val="333399"/>
        <w:sz w:val="18"/>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3">
    <w:nsid w:val="47C47709"/>
    <w:multiLevelType w:val="hybridMultilevel"/>
    <w:tmpl w:val="E7A2DFDE"/>
    <w:lvl w:ilvl="0" w:tplc="92D0DA5C">
      <w:start w:val="1"/>
      <w:numFmt w:val="bullet"/>
      <w:lvlText w:val=""/>
      <w:lvlJc w:val="left"/>
      <w:pPr>
        <w:tabs>
          <w:tab w:val="num" w:pos="1440"/>
        </w:tabs>
        <w:ind w:left="1440" w:hanging="360"/>
      </w:pPr>
      <w:rPr>
        <w:rFonts w:ascii="Wingdings" w:hAnsi="Wingdings" w:hint="default"/>
        <w:color w:val="0768A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205FB0"/>
    <w:multiLevelType w:val="hybridMultilevel"/>
    <w:tmpl w:val="3D5E9FB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nsid w:val="4FCE47B1"/>
    <w:multiLevelType w:val="hybridMultilevel"/>
    <w:tmpl w:val="265CDDB6"/>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021810"/>
    <w:multiLevelType w:val="hybridMultilevel"/>
    <w:tmpl w:val="88AA6DD2"/>
    <w:lvl w:ilvl="0" w:tplc="EBBACAC8">
      <w:start w:val="1"/>
      <w:numFmt w:val="bullet"/>
      <w:lvlText w:val=""/>
      <w:lvlJc w:val="left"/>
      <w:pPr>
        <w:tabs>
          <w:tab w:val="num" w:pos="1440"/>
        </w:tabs>
        <w:ind w:left="1440" w:hanging="360"/>
      </w:pPr>
      <w:rPr>
        <w:rFonts w:ascii="Wingdings" w:hAnsi="Wingdings" w:hint="default"/>
        <w:color w:val="333399"/>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E33987"/>
    <w:multiLevelType w:val="hybridMultilevel"/>
    <w:tmpl w:val="68DC2DC0"/>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D280050"/>
    <w:multiLevelType w:val="hybridMultilevel"/>
    <w:tmpl w:val="73CE058A"/>
    <w:lvl w:ilvl="0" w:tplc="EBBACAC8">
      <w:start w:val="1"/>
      <w:numFmt w:val="bullet"/>
      <w:lvlText w:val=""/>
      <w:lvlJc w:val="left"/>
      <w:pPr>
        <w:ind w:left="1440" w:hanging="360"/>
      </w:pPr>
      <w:rPr>
        <w:rFonts w:ascii="Wingdings" w:hAnsi="Wingdings" w:hint="default"/>
        <w:color w:val="333399"/>
        <w:sz w:val="1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34C3796"/>
    <w:multiLevelType w:val="hybridMultilevel"/>
    <w:tmpl w:val="6DF60394"/>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C946EC"/>
    <w:multiLevelType w:val="hybridMultilevel"/>
    <w:tmpl w:val="F9FCD66E"/>
    <w:lvl w:ilvl="0" w:tplc="92D0DA5C">
      <w:start w:val="1"/>
      <w:numFmt w:val="bullet"/>
      <w:lvlText w:val=""/>
      <w:lvlJc w:val="left"/>
      <w:pPr>
        <w:tabs>
          <w:tab w:val="num" w:pos="1440"/>
        </w:tabs>
        <w:ind w:left="1440" w:hanging="360"/>
      </w:pPr>
      <w:rPr>
        <w:rFonts w:ascii="Wingdings" w:hAnsi="Wingdings" w:hint="default"/>
        <w:color w:val="0768A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52C1225"/>
    <w:multiLevelType w:val="hybridMultilevel"/>
    <w:tmpl w:val="AC7A6EB6"/>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73C25B1"/>
    <w:multiLevelType w:val="hybridMultilevel"/>
    <w:tmpl w:val="7A5A5466"/>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82521E7"/>
    <w:multiLevelType w:val="hybridMultilevel"/>
    <w:tmpl w:val="8972838E"/>
    <w:lvl w:ilvl="0" w:tplc="BAAE5332">
      <w:start w:val="1"/>
      <w:numFmt w:val="bullet"/>
      <w:lvlText w:val=""/>
      <w:lvlJc w:val="left"/>
      <w:pPr>
        <w:ind w:left="720" w:hanging="360"/>
      </w:pPr>
      <w:rPr>
        <w:rFonts w:ascii="Wingdings" w:hAnsi="Wingdings" w:hint="default"/>
        <w:color w:val="0768A9"/>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8926EDC"/>
    <w:multiLevelType w:val="hybridMultilevel"/>
    <w:tmpl w:val="82EE5F7C"/>
    <w:lvl w:ilvl="0" w:tplc="2564D386">
      <w:start w:val="1"/>
      <w:numFmt w:val="bullet"/>
      <w:lvlText w:val=""/>
      <w:lvlJc w:val="left"/>
      <w:pPr>
        <w:tabs>
          <w:tab w:val="num" w:pos="1440"/>
        </w:tabs>
        <w:ind w:left="1440" w:hanging="360"/>
      </w:pPr>
      <w:rPr>
        <w:rFonts w:ascii="Wingdings" w:hAnsi="Wingdings" w:hint="default"/>
        <w:color w:val="0768A9"/>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8D91AF1"/>
    <w:multiLevelType w:val="hybridMultilevel"/>
    <w:tmpl w:val="8D0814DC"/>
    <w:lvl w:ilvl="0" w:tplc="EBBACAC8">
      <w:start w:val="1"/>
      <w:numFmt w:val="bullet"/>
      <w:lvlText w:val=""/>
      <w:lvlJc w:val="left"/>
      <w:pPr>
        <w:tabs>
          <w:tab w:val="num" w:pos="1080"/>
        </w:tabs>
        <w:ind w:left="1080" w:hanging="360"/>
      </w:pPr>
      <w:rPr>
        <w:rFonts w:ascii="Wingdings" w:hAnsi="Wingdings" w:hint="default"/>
        <w:color w:val="333399"/>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BD92346"/>
    <w:multiLevelType w:val="hybridMultilevel"/>
    <w:tmpl w:val="BEE268A8"/>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C460750"/>
    <w:multiLevelType w:val="hybridMultilevel"/>
    <w:tmpl w:val="00983C0C"/>
    <w:lvl w:ilvl="0" w:tplc="92D0DA5C">
      <w:start w:val="1"/>
      <w:numFmt w:val="bullet"/>
      <w:lvlText w:val=""/>
      <w:lvlJc w:val="left"/>
      <w:pPr>
        <w:tabs>
          <w:tab w:val="num" w:pos="1440"/>
        </w:tabs>
        <w:ind w:left="1440" w:hanging="360"/>
      </w:pPr>
      <w:rPr>
        <w:rFonts w:ascii="Wingdings" w:hAnsi="Wingdings" w:hint="default"/>
        <w:color w:val="0768A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486528"/>
    <w:multiLevelType w:val="hybridMultilevel"/>
    <w:tmpl w:val="19949432"/>
    <w:lvl w:ilvl="0" w:tplc="EBBACAC8">
      <w:start w:val="1"/>
      <w:numFmt w:val="bullet"/>
      <w:lvlText w:val=""/>
      <w:lvlJc w:val="left"/>
      <w:pPr>
        <w:tabs>
          <w:tab w:val="num" w:pos="1440"/>
        </w:tabs>
        <w:ind w:left="1440" w:hanging="360"/>
      </w:pPr>
      <w:rPr>
        <w:rFonts w:ascii="Wingdings" w:hAnsi="Wingdings" w:hint="default"/>
        <w:color w:val="333399"/>
        <w:sz w:val="18"/>
        <w:szCs w:val="20"/>
      </w:rPr>
    </w:lvl>
    <w:lvl w:ilvl="1" w:tplc="0409000F">
      <w:start w:val="1"/>
      <w:numFmt w:val="decimal"/>
      <w:lvlText w:val="%2."/>
      <w:lvlJc w:val="left"/>
      <w:pPr>
        <w:tabs>
          <w:tab w:val="num" w:pos="1440"/>
        </w:tabs>
        <w:ind w:left="1440" w:hanging="360"/>
      </w:pPr>
      <w:rPr>
        <w:rFonts w:hint="default"/>
        <w:color w:val="0768A9"/>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FA37DB"/>
    <w:multiLevelType w:val="hybridMultilevel"/>
    <w:tmpl w:val="F8A8F1CC"/>
    <w:lvl w:ilvl="0" w:tplc="0409000F">
      <w:start w:val="1"/>
      <w:numFmt w:val="decimal"/>
      <w:lvlText w:val="%1."/>
      <w:lvlJc w:val="left"/>
      <w:pPr>
        <w:tabs>
          <w:tab w:val="num" w:pos="1440"/>
        </w:tabs>
        <w:ind w:left="1440" w:hanging="360"/>
      </w:pPr>
      <w:rPr>
        <w:rFonts w:hint="default"/>
        <w:color w:val="0768A9"/>
        <w:sz w:val="20"/>
        <w:szCs w:val="20"/>
      </w:r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0">
    <w:nsid w:val="741C3051"/>
    <w:multiLevelType w:val="hybridMultilevel"/>
    <w:tmpl w:val="948C351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1">
    <w:nsid w:val="779C6EEF"/>
    <w:multiLevelType w:val="hybridMultilevel"/>
    <w:tmpl w:val="44EEE8E6"/>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1"/>
  </w:num>
  <w:num w:numId="3">
    <w:abstractNumId w:val="37"/>
  </w:num>
  <w:num w:numId="4">
    <w:abstractNumId w:val="30"/>
  </w:num>
  <w:num w:numId="5">
    <w:abstractNumId w:val="14"/>
  </w:num>
  <w:num w:numId="6">
    <w:abstractNumId w:val="23"/>
  </w:num>
  <w:num w:numId="7">
    <w:abstractNumId w:val="3"/>
  </w:num>
  <w:num w:numId="8">
    <w:abstractNumId w:val="29"/>
  </w:num>
  <w:num w:numId="9">
    <w:abstractNumId w:val="27"/>
  </w:num>
  <w:num w:numId="10">
    <w:abstractNumId w:val="1"/>
  </w:num>
  <w:num w:numId="11">
    <w:abstractNumId w:val="7"/>
  </w:num>
  <w:num w:numId="12">
    <w:abstractNumId w:val="6"/>
  </w:num>
  <w:num w:numId="13">
    <w:abstractNumId w:val="31"/>
  </w:num>
  <w:num w:numId="14">
    <w:abstractNumId w:val="25"/>
  </w:num>
  <w:num w:numId="15">
    <w:abstractNumId w:val="34"/>
  </w:num>
  <w:num w:numId="16">
    <w:abstractNumId w:val="21"/>
  </w:num>
  <w:num w:numId="17">
    <w:abstractNumId w:val="5"/>
  </w:num>
  <w:num w:numId="18">
    <w:abstractNumId w:val="15"/>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9"/>
  </w:num>
  <w:num w:numId="2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3"/>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9"/>
  </w:num>
  <w:num w:numId="31">
    <w:abstractNumId w:val="35"/>
  </w:num>
  <w:num w:numId="32">
    <w:abstractNumId w:val="16"/>
  </w:num>
  <w:num w:numId="33">
    <w:abstractNumId w:val="41"/>
  </w:num>
  <w:num w:numId="34">
    <w:abstractNumId w:val="32"/>
  </w:num>
  <w:num w:numId="35">
    <w:abstractNumId w:val="38"/>
  </w:num>
  <w:num w:numId="36">
    <w:abstractNumId w:val="0"/>
  </w:num>
  <w:num w:numId="37">
    <w:abstractNumId w:val="8"/>
  </w:num>
  <w:num w:numId="38">
    <w:abstractNumId w:val="26"/>
  </w:num>
  <w:num w:numId="39">
    <w:abstractNumId w:val="2"/>
  </w:num>
  <w:num w:numId="40">
    <w:abstractNumId w:val="22"/>
  </w:num>
  <w:num w:numId="41">
    <w:abstractNumId w:val="36"/>
  </w:num>
  <w:num w:numId="42">
    <w:abstractNumId w:val="17"/>
  </w:num>
  <w:num w:numId="43">
    <w:abstractNumId w:val="28"/>
  </w:num>
  <w:num w:numId="44">
    <w:abstractNumId w:val="10"/>
  </w:num>
  <w:num w:numId="4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0004"/>
  <w:defaultTabStop w:val="720"/>
  <w:characterSpacingControl w:val="doNotCompress"/>
  <w:hdrShapeDefaults>
    <o:shapedefaults v:ext="edit" spidmax="207874">
      <o:colormru v:ext="edit" colors="#4668a9,#0768a9"/>
    </o:shapedefaults>
  </w:hdrShapeDefaults>
  <w:footnotePr>
    <w:footnote w:id="-1"/>
    <w:footnote w:id="0"/>
  </w:footnotePr>
  <w:endnotePr>
    <w:endnote w:id="-1"/>
    <w:endnote w:id="0"/>
  </w:endnotePr>
  <w:compat/>
  <w:rsids>
    <w:rsidRoot w:val="001A6035"/>
    <w:rsid w:val="00000DB2"/>
    <w:rsid w:val="00000DE5"/>
    <w:rsid w:val="000013B8"/>
    <w:rsid w:val="00002968"/>
    <w:rsid w:val="00006D4E"/>
    <w:rsid w:val="00007045"/>
    <w:rsid w:val="0001069E"/>
    <w:rsid w:val="00013E7D"/>
    <w:rsid w:val="00013F4D"/>
    <w:rsid w:val="00032D38"/>
    <w:rsid w:val="00036346"/>
    <w:rsid w:val="0003781E"/>
    <w:rsid w:val="00040D06"/>
    <w:rsid w:val="000439DB"/>
    <w:rsid w:val="0004659E"/>
    <w:rsid w:val="000511B1"/>
    <w:rsid w:val="000737AF"/>
    <w:rsid w:val="00075960"/>
    <w:rsid w:val="00075AD1"/>
    <w:rsid w:val="00075CD4"/>
    <w:rsid w:val="000810ED"/>
    <w:rsid w:val="00083132"/>
    <w:rsid w:val="00084B72"/>
    <w:rsid w:val="00086D27"/>
    <w:rsid w:val="0008795A"/>
    <w:rsid w:val="000902C0"/>
    <w:rsid w:val="00090466"/>
    <w:rsid w:val="00094873"/>
    <w:rsid w:val="000A3AC5"/>
    <w:rsid w:val="000B624C"/>
    <w:rsid w:val="000C536C"/>
    <w:rsid w:val="000C5C83"/>
    <w:rsid w:val="000C6F43"/>
    <w:rsid w:val="000D07C2"/>
    <w:rsid w:val="001040E3"/>
    <w:rsid w:val="00104F50"/>
    <w:rsid w:val="0011000E"/>
    <w:rsid w:val="00110E0C"/>
    <w:rsid w:val="00113A97"/>
    <w:rsid w:val="00114BCA"/>
    <w:rsid w:val="00115EA7"/>
    <w:rsid w:val="00116856"/>
    <w:rsid w:val="001208CD"/>
    <w:rsid w:val="00122563"/>
    <w:rsid w:val="00123E26"/>
    <w:rsid w:val="00130407"/>
    <w:rsid w:val="00131BF7"/>
    <w:rsid w:val="00132817"/>
    <w:rsid w:val="001354D5"/>
    <w:rsid w:val="00136AB2"/>
    <w:rsid w:val="0013798D"/>
    <w:rsid w:val="001405A7"/>
    <w:rsid w:val="0016084D"/>
    <w:rsid w:val="00162502"/>
    <w:rsid w:val="001626CD"/>
    <w:rsid w:val="0016435F"/>
    <w:rsid w:val="00167A44"/>
    <w:rsid w:val="00176F8A"/>
    <w:rsid w:val="001774E3"/>
    <w:rsid w:val="00182F63"/>
    <w:rsid w:val="00183337"/>
    <w:rsid w:val="00185330"/>
    <w:rsid w:val="00186B78"/>
    <w:rsid w:val="00191157"/>
    <w:rsid w:val="001911AB"/>
    <w:rsid w:val="0019432F"/>
    <w:rsid w:val="001A3CE2"/>
    <w:rsid w:val="001A6035"/>
    <w:rsid w:val="001A6791"/>
    <w:rsid w:val="001B0189"/>
    <w:rsid w:val="001B4C11"/>
    <w:rsid w:val="001B6470"/>
    <w:rsid w:val="001C39C2"/>
    <w:rsid w:val="001C4D4F"/>
    <w:rsid w:val="001C5967"/>
    <w:rsid w:val="001C5E12"/>
    <w:rsid w:val="001D00C3"/>
    <w:rsid w:val="001D786D"/>
    <w:rsid w:val="001D7ABC"/>
    <w:rsid w:val="001E2287"/>
    <w:rsid w:val="001E3D76"/>
    <w:rsid w:val="001E4882"/>
    <w:rsid w:val="001E5974"/>
    <w:rsid w:val="001E67BB"/>
    <w:rsid w:val="001F53F8"/>
    <w:rsid w:val="002026D3"/>
    <w:rsid w:val="00202877"/>
    <w:rsid w:val="00205FC1"/>
    <w:rsid w:val="002064BD"/>
    <w:rsid w:val="00207ECD"/>
    <w:rsid w:val="00211089"/>
    <w:rsid w:val="002118AB"/>
    <w:rsid w:val="0021255F"/>
    <w:rsid w:val="00216BD3"/>
    <w:rsid w:val="00217855"/>
    <w:rsid w:val="00222C1F"/>
    <w:rsid w:val="00226109"/>
    <w:rsid w:val="002278E1"/>
    <w:rsid w:val="00231BB1"/>
    <w:rsid w:val="00236C49"/>
    <w:rsid w:val="00237985"/>
    <w:rsid w:val="00237CCA"/>
    <w:rsid w:val="0025382E"/>
    <w:rsid w:val="00255A6C"/>
    <w:rsid w:val="0025750F"/>
    <w:rsid w:val="0026074D"/>
    <w:rsid w:val="0026365C"/>
    <w:rsid w:val="002661A7"/>
    <w:rsid w:val="00273D33"/>
    <w:rsid w:val="002807D8"/>
    <w:rsid w:val="002830E0"/>
    <w:rsid w:val="00284D26"/>
    <w:rsid w:val="00291EC0"/>
    <w:rsid w:val="002961CA"/>
    <w:rsid w:val="002A7373"/>
    <w:rsid w:val="002B1269"/>
    <w:rsid w:val="002B40DE"/>
    <w:rsid w:val="002B66E9"/>
    <w:rsid w:val="002C444A"/>
    <w:rsid w:val="002C4549"/>
    <w:rsid w:val="002C5FEB"/>
    <w:rsid w:val="002C71DD"/>
    <w:rsid w:val="002E347B"/>
    <w:rsid w:val="002E3644"/>
    <w:rsid w:val="002E53DC"/>
    <w:rsid w:val="002E562B"/>
    <w:rsid w:val="002F06AF"/>
    <w:rsid w:val="002F1609"/>
    <w:rsid w:val="002F4667"/>
    <w:rsid w:val="002F6CF5"/>
    <w:rsid w:val="003000D8"/>
    <w:rsid w:val="00303DD2"/>
    <w:rsid w:val="00304168"/>
    <w:rsid w:val="0030456E"/>
    <w:rsid w:val="00312E99"/>
    <w:rsid w:val="00314639"/>
    <w:rsid w:val="00320E95"/>
    <w:rsid w:val="00321320"/>
    <w:rsid w:val="0032509F"/>
    <w:rsid w:val="00327C1C"/>
    <w:rsid w:val="0033122B"/>
    <w:rsid w:val="00331D19"/>
    <w:rsid w:val="003331BB"/>
    <w:rsid w:val="0034700A"/>
    <w:rsid w:val="003510EA"/>
    <w:rsid w:val="00352693"/>
    <w:rsid w:val="00353EF7"/>
    <w:rsid w:val="00353F44"/>
    <w:rsid w:val="0036587C"/>
    <w:rsid w:val="0036654C"/>
    <w:rsid w:val="00396821"/>
    <w:rsid w:val="003A12E8"/>
    <w:rsid w:val="003A19BD"/>
    <w:rsid w:val="003A2B5B"/>
    <w:rsid w:val="003A61AA"/>
    <w:rsid w:val="003B590D"/>
    <w:rsid w:val="003C223D"/>
    <w:rsid w:val="003C5B8E"/>
    <w:rsid w:val="003C634D"/>
    <w:rsid w:val="003D46BC"/>
    <w:rsid w:val="003D548C"/>
    <w:rsid w:val="003D76DD"/>
    <w:rsid w:val="003E178E"/>
    <w:rsid w:val="003E4A19"/>
    <w:rsid w:val="003E6647"/>
    <w:rsid w:val="003F0566"/>
    <w:rsid w:val="003F17CE"/>
    <w:rsid w:val="003F302D"/>
    <w:rsid w:val="003F4EEB"/>
    <w:rsid w:val="003F6F36"/>
    <w:rsid w:val="003F7C99"/>
    <w:rsid w:val="004058C8"/>
    <w:rsid w:val="00412D39"/>
    <w:rsid w:val="00414D73"/>
    <w:rsid w:val="00420104"/>
    <w:rsid w:val="00420FC8"/>
    <w:rsid w:val="00423705"/>
    <w:rsid w:val="00425AA9"/>
    <w:rsid w:val="00425B88"/>
    <w:rsid w:val="00426229"/>
    <w:rsid w:val="00427748"/>
    <w:rsid w:val="00431B83"/>
    <w:rsid w:val="00431CA2"/>
    <w:rsid w:val="004322B8"/>
    <w:rsid w:val="00433983"/>
    <w:rsid w:val="00437B36"/>
    <w:rsid w:val="004420BD"/>
    <w:rsid w:val="004428C6"/>
    <w:rsid w:val="00450E43"/>
    <w:rsid w:val="00450E47"/>
    <w:rsid w:val="00451EAE"/>
    <w:rsid w:val="00457333"/>
    <w:rsid w:val="004574C0"/>
    <w:rsid w:val="0047020D"/>
    <w:rsid w:val="00481CA2"/>
    <w:rsid w:val="00484E26"/>
    <w:rsid w:val="00490022"/>
    <w:rsid w:val="00497B06"/>
    <w:rsid w:val="004A3C98"/>
    <w:rsid w:val="004B0311"/>
    <w:rsid w:val="004B1863"/>
    <w:rsid w:val="004B32CC"/>
    <w:rsid w:val="004B78CD"/>
    <w:rsid w:val="004D356D"/>
    <w:rsid w:val="004D4C98"/>
    <w:rsid w:val="004D50FE"/>
    <w:rsid w:val="004D5CF0"/>
    <w:rsid w:val="004E6764"/>
    <w:rsid w:val="004F49B5"/>
    <w:rsid w:val="0050010A"/>
    <w:rsid w:val="00502850"/>
    <w:rsid w:val="005033AB"/>
    <w:rsid w:val="0050778B"/>
    <w:rsid w:val="005173F2"/>
    <w:rsid w:val="005178E3"/>
    <w:rsid w:val="00521B96"/>
    <w:rsid w:val="005244D7"/>
    <w:rsid w:val="00527C87"/>
    <w:rsid w:val="00527E1A"/>
    <w:rsid w:val="00530624"/>
    <w:rsid w:val="005342C9"/>
    <w:rsid w:val="005369B7"/>
    <w:rsid w:val="0053733E"/>
    <w:rsid w:val="00540327"/>
    <w:rsid w:val="00543D14"/>
    <w:rsid w:val="00551B08"/>
    <w:rsid w:val="00556033"/>
    <w:rsid w:val="005579D2"/>
    <w:rsid w:val="00565288"/>
    <w:rsid w:val="00565C79"/>
    <w:rsid w:val="00571705"/>
    <w:rsid w:val="00571A3A"/>
    <w:rsid w:val="00572FB5"/>
    <w:rsid w:val="00581B78"/>
    <w:rsid w:val="00581F63"/>
    <w:rsid w:val="005830A5"/>
    <w:rsid w:val="00584056"/>
    <w:rsid w:val="005924A6"/>
    <w:rsid w:val="005956D4"/>
    <w:rsid w:val="00597A42"/>
    <w:rsid w:val="005A2E98"/>
    <w:rsid w:val="005A3731"/>
    <w:rsid w:val="005B1252"/>
    <w:rsid w:val="005B1FBE"/>
    <w:rsid w:val="005B3416"/>
    <w:rsid w:val="005C07DA"/>
    <w:rsid w:val="005C2151"/>
    <w:rsid w:val="005C302A"/>
    <w:rsid w:val="005C7768"/>
    <w:rsid w:val="005D1B40"/>
    <w:rsid w:val="005D398D"/>
    <w:rsid w:val="005D5DF3"/>
    <w:rsid w:val="005D6C70"/>
    <w:rsid w:val="005E206C"/>
    <w:rsid w:val="005E2533"/>
    <w:rsid w:val="005E2987"/>
    <w:rsid w:val="005E3EDE"/>
    <w:rsid w:val="005E77CA"/>
    <w:rsid w:val="005F5081"/>
    <w:rsid w:val="006044D3"/>
    <w:rsid w:val="006106F0"/>
    <w:rsid w:val="00615572"/>
    <w:rsid w:val="00616EF4"/>
    <w:rsid w:val="006225CC"/>
    <w:rsid w:val="00624210"/>
    <w:rsid w:val="0062431D"/>
    <w:rsid w:val="00627C4C"/>
    <w:rsid w:val="006351F0"/>
    <w:rsid w:val="00645DF7"/>
    <w:rsid w:val="00650689"/>
    <w:rsid w:val="00652AE3"/>
    <w:rsid w:val="006559F0"/>
    <w:rsid w:val="00657E3D"/>
    <w:rsid w:val="0066132A"/>
    <w:rsid w:val="00667332"/>
    <w:rsid w:val="00673E68"/>
    <w:rsid w:val="0068636E"/>
    <w:rsid w:val="006903CD"/>
    <w:rsid w:val="006915DB"/>
    <w:rsid w:val="006943A0"/>
    <w:rsid w:val="00695BB8"/>
    <w:rsid w:val="0069770A"/>
    <w:rsid w:val="006A3CC9"/>
    <w:rsid w:val="006B3D44"/>
    <w:rsid w:val="006C26B8"/>
    <w:rsid w:val="006C324F"/>
    <w:rsid w:val="006D2AEC"/>
    <w:rsid w:val="006D3BCA"/>
    <w:rsid w:val="006E5636"/>
    <w:rsid w:val="006E56A4"/>
    <w:rsid w:val="006E5BC1"/>
    <w:rsid w:val="006F05F9"/>
    <w:rsid w:val="006F11ED"/>
    <w:rsid w:val="006F170C"/>
    <w:rsid w:val="006F646E"/>
    <w:rsid w:val="006F762E"/>
    <w:rsid w:val="007008C9"/>
    <w:rsid w:val="007061C7"/>
    <w:rsid w:val="00717A1C"/>
    <w:rsid w:val="00723BC4"/>
    <w:rsid w:val="00723F1E"/>
    <w:rsid w:val="007313E7"/>
    <w:rsid w:val="00734165"/>
    <w:rsid w:val="00736107"/>
    <w:rsid w:val="00736A14"/>
    <w:rsid w:val="00743C83"/>
    <w:rsid w:val="007475E2"/>
    <w:rsid w:val="00751D38"/>
    <w:rsid w:val="0075585E"/>
    <w:rsid w:val="007676C7"/>
    <w:rsid w:val="00770150"/>
    <w:rsid w:val="00774525"/>
    <w:rsid w:val="0077655A"/>
    <w:rsid w:val="00776A98"/>
    <w:rsid w:val="00777360"/>
    <w:rsid w:val="007814A0"/>
    <w:rsid w:val="00792753"/>
    <w:rsid w:val="007958BA"/>
    <w:rsid w:val="007A2EB1"/>
    <w:rsid w:val="007A3887"/>
    <w:rsid w:val="007A6331"/>
    <w:rsid w:val="007A6B7E"/>
    <w:rsid w:val="007B4770"/>
    <w:rsid w:val="007B69B1"/>
    <w:rsid w:val="007C5895"/>
    <w:rsid w:val="007D0D25"/>
    <w:rsid w:val="007D43C4"/>
    <w:rsid w:val="007D6DC4"/>
    <w:rsid w:val="007D7102"/>
    <w:rsid w:val="007E099D"/>
    <w:rsid w:val="007E3390"/>
    <w:rsid w:val="007E3468"/>
    <w:rsid w:val="007E3B9F"/>
    <w:rsid w:val="007E607D"/>
    <w:rsid w:val="007E6E75"/>
    <w:rsid w:val="007E774B"/>
    <w:rsid w:val="007F047F"/>
    <w:rsid w:val="007F23AD"/>
    <w:rsid w:val="008077FA"/>
    <w:rsid w:val="008079D7"/>
    <w:rsid w:val="00816FD6"/>
    <w:rsid w:val="00824481"/>
    <w:rsid w:val="00824C9C"/>
    <w:rsid w:val="00830407"/>
    <w:rsid w:val="00832D39"/>
    <w:rsid w:val="00834869"/>
    <w:rsid w:val="008377E7"/>
    <w:rsid w:val="00841127"/>
    <w:rsid w:val="00844042"/>
    <w:rsid w:val="00847FAC"/>
    <w:rsid w:val="008521AE"/>
    <w:rsid w:val="008522BF"/>
    <w:rsid w:val="008557F4"/>
    <w:rsid w:val="00857046"/>
    <w:rsid w:val="00860B2D"/>
    <w:rsid w:val="008777FE"/>
    <w:rsid w:val="008808CB"/>
    <w:rsid w:val="0088184B"/>
    <w:rsid w:val="00885691"/>
    <w:rsid w:val="00895742"/>
    <w:rsid w:val="008A2AF7"/>
    <w:rsid w:val="008A597D"/>
    <w:rsid w:val="008B00DF"/>
    <w:rsid w:val="008B46C0"/>
    <w:rsid w:val="008B51AF"/>
    <w:rsid w:val="008B55B6"/>
    <w:rsid w:val="008B57A3"/>
    <w:rsid w:val="008B7961"/>
    <w:rsid w:val="008B7E95"/>
    <w:rsid w:val="008C11A6"/>
    <w:rsid w:val="008C32F1"/>
    <w:rsid w:val="008C34A3"/>
    <w:rsid w:val="008C708A"/>
    <w:rsid w:val="008D1418"/>
    <w:rsid w:val="008D25EA"/>
    <w:rsid w:val="008D2F84"/>
    <w:rsid w:val="008D3D99"/>
    <w:rsid w:val="008D6432"/>
    <w:rsid w:val="008D6A66"/>
    <w:rsid w:val="008F07AB"/>
    <w:rsid w:val="008F6C98"/>
    <w:rsid w:val="0090340A"/>
    <w:rsid w:val="00906CE2"/>
    <w:rsid w:val="00913D0F"/>
    <w:rsid w:val="00915D37"/>
    <w:rsid w:val="009206F2"/>
    <w:rsid w:val="0092103A"/>
    <w:rsid w:val="00934115"/>
    <w:rsid w:val="0093419A"/>
    <w:rsid w:val="00934B95"/>
    <w:rsid w:val="0094169D"/>
    <w:rsid w:val="00945B99"/>
    <w:rsid w:val="00947E01"/>
    <w:rsid w:val="00954F8B"/>
    <w:rsid w:val="009562B8"/>
    <w:rsid w:val="009614BA"/>
    <w:rsid w:val="00984633"/>
    <w:rsid w:val="00985BB2"/>
    <w:rsid w:val="00995867"/>
    <w:rsid w:val="009A0943"/>
    <w:rsid w:val="009A2A48"/>
    <w:rsid w:val="009A528F"/>
    <w:rsid w:val="009B3FF2"/>
    <w:rsid w:val="009B4E45"/>
    <w:rsid w:val="009C44E4"/>
    <w:rsid w:val="009D00B4"/>
    <w:rsid w:val="009D0712"/>
    <w:rsid w:val="009D1306"/>
    <w:rsid w:val="009D1647"/>
    <w:rsid w:val="009D5005"/>
    <w:rsid w:val="009D706C"/>
    <w:rsid w:val="009E308C"/>
    <w:rsid w:val="009E4BB8"/>
    <w:rsid w:val="009F4B5A"/>
    <w:rsid w:val="00A03E2A"/>
    <w:rsid w:val="00A04A51"/>
    <w:rsid w:val="00A07E67"/>
    <w:rsid w:val="00A13B61"/>
    <w:rsid w:val="00A13CFD"/>
    <w:rsid w:val="00A13D90"/>
    <w:rsid w:val="00A24C49"/>
    <w:rsid w:val="00A26DB9"/>
    <w:rsid w:val="00A36099"/>
    <w:rsid w:val="00A44EEE"/>
    <w:rsid w:val="00A4713A"/>
    <w:rsid w:val="00A47B0C"/>
    <w:rsid w:val="00A5492B"/>
    <w:rsid w:val="00A54B06"/>
    <w:rsid w:val="00A55B00"/>
    <w:rsid w:val="00A57E4C"/>
    <w:rsid w:val="00A6202D"/>
    <w:rsid w:val="00A65C43"/>
    <w:rsid w:val="00A71AB2"/>
    <w:rsid w:val="00A71B61"/>
    <w:rsid w:val="00A735E1"/>
    <w:rsid w:val="00A765EC"/>
    <w:rsid w:val="00A77037"/>
    <w:rsid w:val="00A860BA"/>
    <w:rsid w:val="00A86539"/>
    <w:rsid w:val="00A92005"/>
    <w:rsid w:val="00A94AE6"/>
    <w:rsid w:val="00A97482"/>
    <w:rsid w:val="00A97C57"/>
    <w:rsid w:val="00AA2E1A"/>
    <w:rsid w:val="00AB0ADE"/>
    <w:rsid w:val="00AB3714"/>
    <w:rsid w:val="00AB4765"/>
    <w:rsid w:val="00AB6E0D"/>
    <w:rsid w:val="00AC2346"/>
    <w:rsid w:val="00AC2FA8"/>
    <w:rsid w:val="00AC3582"/>
    <w:rsid w:val="00AC35B5"/>
    <w:rsid w:val="00AC4823"/>
    <w:rsid w:val="00AD3302"/>
    <w:rsid w:val="00AD4FBE"/>
    <w:rsid w:val="00AD55CB"/>
    <w:rsid w:val="00AD7FCB"/>
    <w:rsid w:val="00AE0BC0"/>
    <w:rsid w:val="00AE1D0E"/>
    <w:rsid w:val="00AE1F32"/>
    <w:rsid w:val="00AE1F58"/>
    <w:rsid w:val="00AE2CCB"/>
    <w:rsid w:val="00AE321D"/>
    <w:rsid w:val="00AE7D14"/>
    <w:rsid w:val="00AF3989"/>
    <w:rsid w:val="00B0128B"/>
    <w:rsid w:val="00B043EF"/>
    <w:rsid w:val="00B06582"/>
    <w:rsid w:val="00B13E9D"/>
    <w:rsid w:val="00B172EB"/>
    <w:rsid w:val="00B21C95"/>
    <w:rsid w:val="00B24FE3"/>
    <w:rsid w:val="00B26C03"/>
    <w:rsid w:val="00B36EFC"/>
    <w:rsid w:val="00B40E14"/>
    <w:rsid w:val="00B43D90"/>
    <w:rsid w:val="00B50E4B"/>
    <w:rsid w:val="00B513CB"/>
    <w:rsid w:val="00B541BF"/>
    <w:rsid w:val="00B6590F"/>
    <w:rsid w:val="00B71E7E"/>
    <w:rsid w:val="00B75CBE"/>
    <w:rsid w:val="00B76329"/>
    <w:rsid w:val="00B773CD"/>
    <w:rsid w:val="00B774AB"/>
    <w:rsid w:val="00B80548"/>
    <w:rsid w:val="00B80A9F"/>
    <w:rsid w:val="00B82467"/>
    <w:rsid w:val="00B87C49"/>
    <w:rsid w:val="00B919B8"/>
    <w:rsid w:val="00B96114"/>
    <w:rsid w:val="00BB7BF2"/>
    <w:rsid w:val="00BD49B2"/>
    <w:rsid w:val="00BD65C1"/>
    <w:rsid w:val="00BD7A33"/>
    <w:rsid w:val="00BE3D73"/>
    <w:rsid w:val="00BE4E81"/>
    <w:rsid w:val="00BE6690"/>
    <w:rsid w:val="00BE6B9E"/>
    <w:rsid w:val="00BF0587"/>
    <w:rsid w:val="00BF0621"/>
    <w:rsid w:val="00BF42B2"/>
    <w:rsid w:val="00C046A5"/>
    <w:rsid w:val="00C10A41"/>
    <w:rsid w:val="00C111D8"/>
    <w:rsid w:val="00C1546E"/>
    <w:rsid w:val="00C230DE"/>
    <w:rsid w:val="00C24440"/>
    <w:rsid w:val="00C251B9"/>
    <w:rsid w:val="00C27EAA"/>
    <w:rsid w:val="00C36C3E"/>
    <w:rsid w:val="00C419AF"/>
    <w:rsid w:val="00C54E46"/>
    <w:rsid w:val="00C62F8C"/>
    <w:rsid w:val="00C7172F"/>
    <w:rsid w:val="00C76705"/>
    <w:rsid w:val="00C82379"/>
    <w:rsid w:val="00C82F88"/>
    <w:rsid w:val="00C841B9"/>
    <w:rsid w:val="00C931B7"/>
    <w:rsid w:val="00C937C3"/>
    <w:rsid w:val="00C93B56"/>
    <w:rsid w:val="00C945FD"/>
    <w:rsid w:val="00C9610F"/>
    <w:rsid w:val="00C9611A"/>
    <w:rsid w:val="00C96CA1"/>
    <w:rsid w:val="00CA065F"/>
    <w:rsid w:val="00CA2CF6"/>
    <w:rsid w:val="00CA3F3D"/>
    <w:rsid w:val="00CA4C39"/>
    <w:rsid w:val="00CA4E6E"/>
    <w:rsid w:val="00CA72B4"/>
    <w:rsid w:val="00CB1DF7"/>
    <w:rsid w:val="00CB34EF"/>
    <w:rsid w:val="00CB37B4"/>
    <w:rsid w:val="00CB74DA"/>
    <w:rsid w:val="00CC1143"/>
    <w:rsid w:val="00CC1894"/>
    <w:rsid w:val="00CC5DB2"/>
    <w:rsid w:val="00CD0FE2"/>
    <w:rsid w:val="00CD201F"/>
    <w:rsid w:val="00CD2537"/>
    <w:rsid w:val="00CD6442"/>
    <w:rsid w:val="00CD717C"/>
    <w:rsid w:val="00CE220B"/>
    <w:rsid w:val="00CE25BA"/>
    <w:rsid w:val="00CE3ED7"/>
    <w:rsid w:val="00CF02FD"/>
    <w:rsid w:val="00CF13A4"/>
    <w:rsid w:val="00CF19E1"/>
    <w:rsid w:val="00CF226D"/>
    <w:rsid w:val="00CF2FEE"/>
    <w:rsid w:val="00D01884"/>
    <w:rsid w:val="00D02582"/>
    <w:rsid w:val="00D02CDC"/>
    <w:rsid w:val="00D03878"/>
    <w:rsid w:val="00D06DCD"/>
    <w:rsid w:val="00D1242D"/>
    <w:rsid w:val="00D12B42"/>
    <w:rsid w:val="00D15843"/>
    <w:rsid w:val="00D161FF"/>
    <w:rsid w:val="00D1781F"/>
    <w:rsid w:val="00D3363F"/>
    <w:rsid w:val="00D37C81"/>
    <w:rsid w:val="00D4138F"/>
    <w:rsid w:val="00D45FB6"/>
    <w:rsid w:val="00D476DF"/>
    <w:rsid w:val="00D502BC"/>
    <w:rsid w:val="00D50B8C"/>
    <w:rsid w:val="00D51595"/>
    <w:rsid w:val="00D522EA"/>
    <w:rsid w:val="00D52B90"/>
    <w:rsid w:val="00D6385F"/>
    <w:rsid w:val="00D65DA9"/>
    <w:rsid w:val="00D67A28"/>
    <w:rsid w:val="00D706E1"/>
    <w:rsid w:val="00D70D28"/>
    <w:rsid w:val="00D807A9"/>
    <w:rsid w:val="00D80B9C"/>
    <w:rsid w:val="00D835F6"/>
    <w:rsid w:val="00D86592"/>
    <w:rsid w:val="00D936B8"/>
    <w:rsid w:val="00DB0803"/>
    <w:rsid w:val="00DB0977"/>
    <w:rsid w:val="00DC0209"/>
    <w:rsid w:val="00DC342B"/>
    <w:rsid w:val="00DC6CFE"/>
    <w:rsid w:val="00DD1936"/>
    <w:rsid w:val="00DE0C69"/>
    <w:rsid w:val="00DE3A5A"/>
    <w:rsid w:val="00DE48CE"/>
    <w:rsid w:val="00DE6374"/>
    <w:rsid w:val="00DE73EC"/>
    <w:rsid w:val="00E01FFD"/>
    <w:rsid w:val="00E03895"/>
    <w:rsid w:val="00E04730"/>
    <w:rsid w:val="00E06330"/>
    <w:rsid w:val="00E1158A"/>
    <w:rsid w:val="00E1215D"/>
    <w:rsid w:val="00E215B7"/>
    <w:rsid w:val="00E22161"/>
    <w:rsid w:val="00E2419B"/>
    <w:rsid w:val="00E3010D"/>
    <w:rsid w:val="00E41A5D"/>
    <w:rsid w:val="00E448CB"/>
    <w:rsid w:val="00E475BC"/>
    <w:rsid w:val="00E54563"/>
    <w:rsid w:val="00E54D3E"/>
    <w:rsid w:val="00E57896"/>
    <w:rsid w:val="00E6021C"/>
    <w:rsid w:val="00E664A0"/>
    <w:rsid w:val="00E67098"/>
    <w:rsid w:val="00E8130C"/>
    <w:rsid w:val="00E81419"/>
    <w:rsid w:val="00E81979"/>
    <w:rsid w:val="00E86167"/>
    <w:rsid w:val="00E869C4"/>
    <w:rsid w:val="00E95179"/>
    <w:rsid w:val="00E9787B"/>
    <w:rsid w:val="00EA35A2"/>
    <w:rsid w:val="00EA39F1"/>
    <w:rsid w:val="00EA7EE1"/>
    <w:rsid w:val="00EB1DC9"/>
    <w:rsid w:val="00EC3DAA"/>
    <w:rsid w:val="00ED3444"/>
    <w:rsid w:val="00ED3C68"/>
    <w:rsid w:val="00ED625A"/>
    <w:rsid w:val="00EE24C5"/>
    <w:rsid w:val="00EE2FA8"/>
    <w:rsid w:val="00EE63F4"/>
    <w:rsid w:val="00F01541"/>
    <w:rsid w:val="00F03D82"/>
    <w:rsid w:val="00F11973"/>
    <w:rsid w:val="00F13455"/>
    <w:rsid w:val="00F1492F"/>
    <w:rsid w:val="00F15634"/>
    <w:rsid w:val="00F170FF"/>
    <w:rsid w:val="00F209C9"/>
    <w:rsid w:val="00F21228"/>
    <w:rsid w:val="00F22939"/>
    <w:rsid w:val="00F237D7"/>
    <w:rsid w:val="00F25D24"/>
    <w:rsid w:val="00F3097D"/>
    <w:rsid w:val="00F32F1D"/>
    <w:rsid w:val="00F33976"/>
    <w:rsid w:val="00F34F6B"/>
    <w:rsid w:val="00F36592"/>
    <w:rsid w:val="00F4517C"/>
    <w:rsid w:val="00F45C20"/>
    <w:rsid w:val="00F5409C"/>
    <w:rsid w:val="00F54FA2"/>
    <w:rsid w:val="00F55FF8"/>
    <w:rsid w:val="00F62764"/>
    <w:rsid w:val="00F63659"/>
    <w:rsid w:val="00F65800"/>
    <w:rsid w:val="00F73108"/>
    <w:rsid w:val="00F73136"/>
    <w:rsid w:val="00F73E96"/>
    <w:rsid w:val="00F845FF"/>
    <w:rsid w:val="00F8746C"/>
    <w:rsid w:val="00F94153"/>
    <w:rsid w:val="00F94893"/>
    <w:rsid w:val="00FA0D4C"/>
    <w:rsid w:val="00FA2C3B"/>
    <w:rsid w:val="00FA4225"/>
    <w:rsid w:val="00FA4720"/>
    <w:rsid w:val="00FA5AA0"/>
    <w:rsid w:val="00FB01A0"/>
    <w:rsid w:val="00FB0F84"/>
    <w:rsid w:val="00FB5075"/>
    <w:rsid w:val="00FB5477"/>
    <w:rsid w:val="00FC0CFA"/>
    <w:rsid w:val="00FC2D5F"/>
    <w:rsid w:val="00FC3785"/>
    <w:rsid w:val="00FD43D7"/>
    <w:rsid w:val="00FD7966"/>
    <w:rsid w:val="00FE3D36"/>
    <w:rsid w:val="00FE41F5"/>
    <w:rsid w:val="00FE65F5"/>
    <w:rsid w:val="00FF3AE0"/>
    <w:rsid w:val="00FF4221"/>
    <w:rsid w:val="00FF5357"/>
    <w:rsid w:val="00FF6142"/>
    <w:rsid w:val="00FF616E"/>
    <w:rsid w:val="00FF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7874">
      <o:colormru v:ext="edit" colors="#4668a9,#0768a9"/>
    </o:shapedefaults>
    <o:shapelayout v:ext="edit">
      <o:idmap v:ext="edit" data="1"/>
      <o:rules v:ext="edit">
        <o:r id="V:Rule2" type="connector" idref="#_x0000_s1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57"/>
    <w:rPr>
      <w:rFonts w:ascii="Tahoma" w:hAnsi="Tahoma" w:cs="Tahoma"/>
      <w:lang w:val="en-US" w:eastAsia="en-US"/>
    </w:rPr>
  </w:style>
  <w:style w:type="paragraph" w:styleId="Heading1">
    <w:name w:val="heading 1"/>
    <w:basedOn w:val="Normal"/>
    <w:next w:val="Normal"/>
    <w:qFormat/>
    <w:rsid w:val="00B26C0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26C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26C03"/>
    <w:pPr>
      <w:keepNext/>
      <w:spacing w:before="240" w:after="60"/>
      <w:outlineLvl w:val="2"/>
    </w:pPr>
    <w:rPr>
      <w:rFonts w:ascii="Arial" w:hAnsi="Arial" w:cs="Arial"/>
      <w:b/>
      <w:bCs/>
      <w:sz w:val="26"/>
      <w:szCs w:val="26"/>
    </w:rPr>
  </w:style>
  <w:style w:type="paragraph" w:styleId="Heading4">
    <w:name w:val="heading 4"/>
    <w:basedOn w:val="Normal"/>
    <w:next w:val="Normal"/>
    <w:qFormat/>
    <w:rsid w:val="00B26C03"/>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26C03"/>
    <w:rPr>
      <w:color w:val="669933"/>
      <w:u w:val="single"/>
    </w:rPr>
  </w:style>
  <w:style w:type="paragraph" w:customStyle="1" w:styleId="body">
    <w:name w:val="body"/>
    <w:basedOn w:val="Normal"/>
    <w:rsid w:val="00B26C03"/>
    <w:pPr>
      <w:spacing w:before="100" w:beforeAutospacing="1" w:after="100" w:afterAutospacing="1" w:line="324" w:lineRule="auto"/>
    </w:pPr>
    <w:rPr>
      <w:rFonts w:ascii="Times New Roman" w:hAnsi="Times New Roman" w:cs="Times New Roman"/>
      <w:color w:val="000000"/>
      <w:sz w:val="24"/>
      <w:szCs w:val="24"/>
    </w:rPr>
  </w:style>
  <w:style w:type="paragraph" w:styleId="NormalWeb">
    <w:name w:val="Normal (Web)"/>
    <w:basedOn w:val="Normal"/>
    <w:rsid w:val="002807D8"/>
    <w:pPr>
      <w:spacing w:before="100" w:beforeAutospacing="1" w:after="100" w:afterAutospacing="1"/>
    </w:pPr>
    <w:rPr>
      <w:rFonts w:ascii="Times New Roman" w:hAnsi="Times New Roman" w:cs="Times New Roman"/>
      <w:sz w:val="24"/>
      <w:szCs w:val="24"/>
    </w:rPr>
  </w:style>
  <w:style w:type="table" w:styleId="TableElegant">
    <w:name w:val="Table Elegant"/>
    <w:basedOn w:val="TableNormal"/>
    <w:rsid w:val="00E8197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3331BB"/>
    <w:pPr>
      <w:tabs>
        <w:tab w:val="center" w:pos="4320"/>
        <w:tab w:val="right" w:pos="8640"/>
      </w:tabs>
    </w:pPr>
  </w:style>
  <w:style w:type="paragraph" w:styleId="Footer">
    <w:name w:val="footer"/>
    <w:basedOn w:val="Normal"/>
    <w:link w:val="FooterChar"/>
    <w:uiPriority w:val="99"/>
    <w:rsid w:val="003331BB"/>
    <w:pPr>
      <w:tabs>
        <w:tab w:val="center" w:pos="4320"/>
        <w:tab w:val="right" w:pos="8640"/>
      </w:tabs>
    </w:pPr>
  </w:style>
  <w:style w:type="paragraph" w:styleId="MessageHeader">
    <w:name w:val="Message Header"/>
    <w:basedOn w:val="Normal"/>
    <w:rsid w:val="00CF2FE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table" w:styleId="TableGrid">
    <w:name w:val="Table Grid"/>
    <w:basedOn w:val="TableNormal"/>
    <w:rsid w:val="00915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002968"/>
    <w:rPr>
      <w:sz w:val="16"/>
      <w:szCs w:val="16"/>
    </w:rPr>
  </w:style>
  <w:style w:type="paragraph" w:styleId="CommentText">
    <w:name w:val="annotation text"/>
    <w:basedOn w:val="Normal"/>
    <w:semiHidden/>
    <w:rsid w:val="00002968"/>
  </w:style>
  <w:style w:type="paragraph" w:styleId="CommentSubject">
    <w:name w:val="annotation subject"/>
    <w:basedOn w:val="CommentText"/>
    <w:next w:val="CommentText"/>
    <w:semiHidden/>
    <w:rsid w:val="00002968"/>
    <w:rPr>
      <w:b/>
      <w:bCs/>
    </w:rPr>
  </w:style>
  <w:style w:type="paragraph" w:styleId="BalloonText">
    <w:name w:val="Balloon Text"/>
    <w:basedOn w:val="Normal"/>
    <w:semiHidden/>
    <w:rsid w:val="00002968"/>
    <w:rPr>
      <w:sz w:val="16"/>
      <w:szCs w:val="16"/>
    </w:rPr>
  </w:style>
  <w:style w:type="character" w:styleId="PageNumber">
    <w:name w:val="page number"/>
    <w:basedOn w:val="DefaultParagraphFont"/>
    <w:rsid w:val="008808CB"/>
  </w:style>
  <w:style w:type="character" w:customStyle="1" w:styleId="HeaderChar">
    <w:name w:val="Header Char"/>
    <w:basedOn w:val="DefaultParagraphFont"/>
    <w:link w:val="Header"/>
    <w:uiPriority w:val="99"/>
    <w:rsid w:val="00E22161"/>
    <w:rPr>
      <w:rFonts w:ascii="Tahoma" w:hAnsi="Tahoma" w:cs="Tahoma"/>
      <w:lang w:val="en-US" w:eastAsia="en-US"/>
    </w:rPr>
  </w:style>
  <w:style w:type="character" w:customStyle="1" w:styleId="FooterChar">
    <w:name w:val="Footer Char"/>
    <w:basedOn w:val="DefaultParagraphFont"/>
    <w:link w:val="Footer"/>
    <w:uiPriority w:val="99"/>
    <w:rsid w:val="00E22161"/>
    <w:rPr>
      <w:rFonts w:ascii="Tahoma" w:hAnsi="Tahoma" w:cs="Tahoma"/>
      <w:lang w:val="en-US" w:eastAsia="en-US"/>
    </w:rPr>
  </w:style>
  <w:style w:type="paragraph" w:styleId="Revision">
    <w:name w:val="Revision"/>
    <w:hidden/>
    <w:uiPriority w:val="99"/>
    <w:semiHidden/>
    <w:rsid w:val="00E22161"/>
    <w:rPr>
      <w:rFonts w:ascii="Tahoma" w:hAnsi="Tahoma" w:cs="Tahoma"/>
      <w:lang w:val="en-US" w:eastAsia="en-US"/>
    </w:rPr>
  </w:style>
  <w:style w:type="paragraph" w:customStyle="1" w:styleId="msolistparagraph0">
    <w:name w:val="msolistparagraph"/>
    <w:basedOn w:val="Normal"/>
    <w:rsid w:val="00EE24C5"/>
    <w:pPr>
      <w:ind w:left="720"/>
    </w:pPr>
    <w:rPr>
      <w:rFonts w:ascii="Calibri" w:eastAsia="Calibri" w:hAnsi="Calibri" w:cs="Times New Roman"/>
      <w:sz w:val="22"/>
      <w:szCs w:val="22"/>
      <w:lang w:val="en-GB" w:eastAsia="en-GB"/>
    </w:rPr>
  </w:style>
  <w:style w:type="character" w:styleId="Emphasis">
    <w:name w:val="Emphasis"/>
    <w:basedOn w:val="DefaultParagraphFont"/>
    <w:uiPriority w:val="20"/>
    <w:qFormat/>
    <w:rsid w:val="00222C1F"/>
    <w:rPr>
      <w:i/>
      <w:iCs/>
    </w:rPr>
  </w:style>
  <w:style w:type="paragraph" w:styleId="ListParagraph">
    <w:name w:val="List Paragraph"/>
    <w:basedOn w:val="Normal"/>
    <w:uiPriority w:val="34"/>
    <w:qFormat/>
    <w:rsid w:val="001774E3"/>
    <w:pPr>
      <w:ind w:left="720"/>
      <w:contextualSpacing/>
    </w:pPr>
  </w:style>
  <w:style w:type="character" w:styleId="PlaceholderText">
    <w:name w:val="Placeholder Text"/>
    <w:basedOn w:val="DefaultParagraphFont"/>
    <w:uiPriority w:val="99"/>
    <w:semiHidden/>
    <w:rsid w:val="00353F44"/>
    <w:rPr>
      <w:color w:val="808080"/>
    </w:rPr>
  </w:style>
  <w:style w:type="character" w:customStyle="1" w:styleId="Style1">
    <w:name w:val="Style1"/>
    <w:basedOn w:val="DefaultParagraphFont"/>
    <w:uiPriority w:val="1"/>
    <w:rsid w:val="00D12B42"/>
    <w:rPr>
      <w:rFonts w:ascii="Arial" w:hAnsi="Arial"/>
      <w:i/>
      <w:color w:val="000000" w:themeColor="text1"/>
      <w:sz w:val="18"/>
    </w:rPr>
  </w:style>
</w:styles>
</file>

<file path=word/webSettings.xml><?xml version="1.0" encoding="utf-8"?>
<w:webSettings xmlns:r="http://schemas.openxmlformats.org/officeDocument/2006/relationships" xmlns:w="http://schemas.openxmlformats.org/wordprocessingml/2006/main">
  <w:divs>
    <w:div w:id="922833707">
      <w:bodyDiv w:val="1"/>
      <w:marLeft w:val="0"/>
      <w:marRight w:val="0"/>
      <w:marTop w:val="0"/>
      <w:marBottom w:val="0"/>
      <w:divBdr>
        <w:top w:val="none" w:sz="0" w:space="0" w:color="auto"/>
        <w:left w:val="none" w:sz="0" w:space="0" w:color="auto"/>
        <w:bottom w:val="none" w:sz="0" w:space="0" w:color="auto"/>
        <w:right w:val="none" w:sz="0" w:space="0" w:color="auto"/>
      </w:divBdr>
    </w:div>
    <w:div w:id="1164979357">
      <w:bodyDiv w:val="1"/>
      <w:marLeft w:val="0"/>
      <w:marRight w:val="0"/>
      <w:marTop w:val="0"/>
      <w:marBottom w:val="0"/>
      <w:divBdr>
        <w:top w:val="none" w:sz="0" w:space="0" w:color="auto"/>
        <w:left w:val="none" w:sz="0" w:space="0" w:color="auto"/>
        <w:bottom w:val="none" w:sz="0" w:space="0" w:color="auto"/>
        <w:right w:val="none" w:sz="0" w:space="0" w:color="auto"/>
      </w:divBdr>
    </w:div>
    <w:div w:id="1508667659">
      <w:bodyDiv w:val="1"/>
      <w:marLeft w:val="0"/>
      <w:marRight w:val="0"/>
      <w:marTop w:val="0"/>
      <w:marBottom w:val="0"/>
      <w:divBdr>
        <w:top w:val="none" w:sz="0" w:space="0" w:color="auto"/>
        <w:left w:val="none" w:sz="0" w:space="0" w:color="auto"/>
        <w:bottom w:val="none" w:sz="0" w:space="0" w:color="auto"/>
        <w:right w:val="none" w:sz="0" w:space="0" w:color="auto"/>
      </w:divBdr>
    </w:div>
    <w:div w:id="16130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76A4C2DFA64004A52EE9326F97544A"/>
        <w:category>
          <w:name w:val="General"/>
          <w:gallery w:val="placeholder"/>
        </w:category>
        <w:types>
          <w:type w:val="bbPlcHdr"/>
        </w:types>
        <w:behaviors>
          <w:behavior w:val="content"/>
        </w:behaviors>
        <w:guid w:val="{EFAC164B-DDA3-45B6-9ACE-677778BE40C1}"/>
      </w:docPartPr>
      <w:docPartBody>
        <w:p w:rsidR="00220D48" w:rsidRDefault="004D097E" w:rsidP="004D097E">
          <w:pPr>
            <w:pStyle w:val="2176A4C2DFA64004A52EE9326F97544A10"/>
          </w:pPr>
          <w:r w:rsidRPr="00FC0CFA">
            <w:rPr>
              <w:rStyle w:val="PlaceholderText"/>
              <w:i/>
            </w:rPr>
            <w:t>[Client Name]</w:t>
          </w:r>
        </w:p>
      </w:docPartBody>
    </w:docPart>
    <w:docPart>
      <w:docPartPr>
        <w:name w:val="45C0FA6B36BF4502A777DAD414E2C97F"/>
        <w:category>
          <w:name w:val="General"/>
          <w:gallery w:val="placeholder"/>
        </w:category>
        <w:types>
          <w:type w:val="bbPlcHdr"/>
        </w:types>
        <w:behaviors>
          <w:behavior w:val="content"/>
        </w:behaviors>
        <w:guid w:val="{6472F94B-FB81-4421-B1D8-2FAC60CB14B5}"/>
      </w:docPartPr>
      <w:docPartBody>
        <w:p w:rsidR="00220D48" w:rsidRDefault="004D097E" w:rsidP="004D097E">
          <w:pPr>
            <w:pStyle w:val="45C0FA6B36BF4502A777DAD414E2C97F10"/>
          </w:pPr>
          <w:r w:rsidRPr="00DC0209">
            <w:rPr>
              <w:rStyle w:val="PlaceholderText"/>
              <w:i/>
            </w:rPr>
            <w:t>[Meeting Date]</w:t>
          </w:r>
        </w:p>
      </w:docPartBody>
    </w:docPart>
    <w:docPart>
      <w:docPartPr>
        <w:name w:val="062561B4B9D74939B1FB3BA4509AA0DD"/>
        <w:category>
          <w:name w:val="General"/>
          <w:gallery w:val="placeholder"/>
        </w:category>
        <w:types>
          <w:type w:val="bbPlcHdr"/>
        </w:types>
        <w:behaviors>
          <w:behavior w:val="content"/>
        </w:behaviors>
        <w:guid w:val="{9067443D-E20C-4834-8693-FD9FF4BF1609}"/>
      </w:docPartPr>
      <w:docPartBody>
        <w:p w:rsidR="00220D48" w:rsidRDefault="004D097E" w:rsidP="004D097E">
          <w:pPr>
            <w:pStyle w:val="062561B4B9D74939B1FB3BA4509AA0DD10"/>
          </w:pPr>
          <w:r w:rsidRPr="0068636E">
            <w:rPr>
              <w:rStyle w:val="PlaceholderText"/>
              <w:i/>
            </w:rPr>
            <w:t>[</w:t>
          </w:r>
          <w:r>
            <w:rPr>
              <w:rStyle w:val="PlaceholderText"/>
              <w:i/>
            </w:rPr>
            <w:t>s</w:t>
          </w:r>
          <w:r w:rsidRPr="0068636E">
            <w:rPr>
              <w:rStyle w:val="PlaceholderText"/>
              <w:i/>
            </w:rPr>
            <w:t>trategy</w:t>
          </w:r>
          <w:r>
            <w:rPr>
              <w:rStyle w:val="PlaceholderText"/>
              <w:i/>
            </w:rPr>
            <w:t xml:space="preserve"> name</w:t>
          </w:r>
          <w:r w:rsidRPr="0068636E">
            <w:rPr>
              <w:rStyle w:val="PlaceholderText"/>
              <w:i/>
            </w:rPr>
            <w:t>]</w:t>
          </w:r>
        </w:p>
      </w:docPartBody>
    </w:docPart>
    <w:docPart>
      <w:docPartPr>
        <w:name w:val="DAFBED0A12794DCD91D3A4B00F8CC757"/>
        <w:category>
          <w:name w:val="General"/>
          <w:gallery w:val="placeholder"/>
        </w:category>
        <w:types>
          <w:type w:val="bbPlcHdr"/>
        </w:types>
        <w:behaviors>
          <w:behavior w:val="content"/>
        </w:behaviors>
        <w:guid w:val="{3254499C-532F-42F9-B038-C9204298751C}"/>
      </w:docPartPr>
      <w:docPartBody>
        <w:p w:rsidR="00220D48" w:rsidRDefault="004D097E" w:rsidP="004D097E">
          <w:pPr>
            <w:pStyle w:val="DAFBED0A12794DCD91D3A4B00F8CC75710"/>
          </w:pPr>
          <w:r w:rsidRPr="00743C83">
            <w:rPr>
              <w:rStyle w:val="PlaceholderText"/>
              <w:i/>
            </w:rPr>
            <w:t>[Strategy Time Horizon]</w:t>
          </w:r>
        </w:p>
      </w:docPartBody>
    </w:docPart>
    <w:docPart>
      <w:docPartPr>
        <w:name w:val="E95B505A2497485883CAA98DC9656076"/>
        <w:category>
          <w:name w:val="General"/>
          <w:gallery w:val="placeholder"/>
        </w:category>
        <w:types>
          <w:type w:val="bbPlcHdr"/>
        </w:types>
        <w:behaviors>
          <w:behavior w:val="content"/>
        </w:behaviors>
        <w:guid w:val="{25657290-3271-4417-8F76-D054EE5491F8}"/>
      </w:docPartPr>
      <w:docPartBody>
        <w:p w:rsidR="00220D48" w:rsidRDefault="004D097E" w:rsidP="004D097E">
          <w:pPr>
            <w:pStyle w:val="E95B505A2497485883CAA98DC965607610"/>
          </w:pPr>
          <w:r w:rsidRPr="00AE2CCB">
            <w:rPr>
              <w:rFonts w:ascii="Arial" w:hAnsi="Arial" w:cs="Arial"/>
              <w:i/>
              <w:sz w:val="18"/>
              <w:szCs w:val="18"/>
            </w:rPr>
            <w:t>[</w:t>
          </w:r>
          <w:r w:rsidRPr="00AE2CCB">
            <w:rPr>
              <w:rStyle w:val="PlaceholderText"/>
              <w:i/>
            </w:rPr>
            <w:t>Client Time Horizon]</w:t>
          </w:r>
        </w:p>
      </w:docPartBody>
    </w:docPart>
    <w:docPart>
      <w:docPartPr>
        <w:name w:val="A54270BBC85344A89F8C47762AEF625A"/>
        <w:category>
          <w:name w:val="General"/>
          <w:gallery w:val="placeholder"/>
        </w:category>
        <w:types>
          <w:type w:val="bbPlcHdr"/>
        </w:types>
        <w:behaviors>
          <w:behavior w:val="content"/>
        </w:behaviors>
        <w:guid w:val="{B19179B1-8A66-4D03-8D53-A1E5EDF5F636}"/>
      </w:docPartPr>
      <w:docPartBody>
        <w:p w:rsidR="00220D48" w:rsidRDefault="004D097E" w:rsidP="004D097E">
          <w:pPr>
            <w:pStyle w:val="A54270BBC85344A89F8C47762AEF625A10"/>
          </w:pPr>
          <w:r w:rsidRPr="00FB01A0">
            <w:rPr>
              <w:rStyle w:val="PlaceholderText"/>
              <w:i/>
            </w:rPr>
            <w:t>[strategy.name-lower]</w:t>
          </w:r>
        </w:p>
      </w:docPartBody>
    </w:docPart>
    <w:docPart>
      <w:docPartPr>
        <w:name w:val="606D3D4FB7EC423BABD5F14171C3C717"/>
        <w:category>
          <w:name w:val="General"/>
          <w:gallery w:val="placeholder"/>
        </w:category>
        <w:types>
          <w:type w:val="bbPlcHdr"/>
        </w:types>
        <w:behaviors>
          <w:behavior w:val="content"/>
        </w:behaviors>
        <w:guid w:val="{0AB335E2-3028-46FE-A90C-1FF3A6B5930D}"/>
      </w:docPartPr>
      <w:docPartBody>
        <w:p w:rsidR="00220D48" w:rsidRDefault="004D097E" w:rsidP="004D097E">
          <w:pPr>
            <w:pStyle w:val="606D3D4FB7EC423BABD5F14171C3C71710"/>
          </w:pPr>
          <w:r w:rsidRPr="0090340A">
            <w:rPr>
              <w:rStyle w:val="PlaceholderText"/>
              <w:i/>
            </w:rPr>
            <w:t>[Strategy Name]</w:t>
          </w:r>
        </w:p>
      </w:docPartBody>
    </w:docPart>
    <w:docPart>
      <w:docPartPr>
        <w:name w:val="597E255EA9C041BBB24D7E27732229EF"/>
        <w:category>
          <w:name w:val="General"/>
          <w:gallery w:val="placeholder"/>
        </w:category>
        <w:types>
          <w:type w:val="bbPlcHdr"/>
        </w:types>
        <w:behaviors>
          <w:behavior w:val="content"/>
        </w:behaviors>
        <w:guid w:val="{8A8A9587-2FBE-43CB-B2CC-E8BBAFD324FB}"/>
      </w:docPartPr>
      <w:docPartBody>
        <w:p w:rsidR="00220D48" w:rsidRDefault="004D097E" w:rsidP="004D097E">
          <w:pPr>
            <w:pStyle w:val="597E255EA9C041BBB24D7E27732229EF10"/>
          </w:pPr>
          <w:r w:rsidRPr="0090340A">
            <w:rPr>
              <w:rStyle w:val="PlaceholderText"/>
              <w:i/>
            </w:rPr>
            <w:t>[Strategy Investor Focus]</w:t>
          </w:r>
        </w:p>
      </w:docPartBody>
    </w:docPart>
    <w:docPart>
      <w:docPartPr>
        <w:name w:val="E93251B92E7F4FE69DB7EE459340E9DB"/>
        <w:category>
          <w:name w:val="General"/>
          <w:gallery w:val="placeholder"/>
        </w:category>
        <w:types>
          <w:type w:val="bbPlcHdr"/>
        </w:types>
        <w:behaviors>
          <w:behavior w:val="content"/>
        </w:behaviors>
        <w:guid w:val="{00A4891F-469C-48F0-9A71-632376546953}"/>
      </w:docPartPr>
      <w:docPartBody>
        <w:p w:rsidR="00220D48" w:rsidRDefault="004D097E" w:rsidP="004D097E">
          <w:pPr>
            <w:pStyle w:val="E93251B92E7F4FE69DB7EE459340E9DB10"/>
          </w:pPr>
          <w:r w:rsidRPr="00695BB8">
            <w:rPr>
              <w:rStyle w:val="PlaceholderText"/>
              <w:i/>
            </w:rPr>
            <w:t>[Strategy Aim]</w:t>
          </w:r>
        </w:p>
      </w:docPartBody>
    </w:docPart>
    <w:docPart>
      <w:docPartPr>
        <w:name w:val="1E04502175C64D8CBBE34CD67BAA8416"/>
        <w:category>
          <w:name w:val="General"/>
          <w:gallery w:val="placeholder"/>
        </w:category>
        <w:types>
          <w:type w:val="bbPlcHdr"/>
        </w:types>
        <w:behaviors>
          <w:behavior w:val="content"/>
        </w:behaviors>
        <w:guid w:val="{C87E6F42-C7D9-437D-BB33-7934E6DDC4BF}"/>
      </w:docPartPr>
      <w:docPartBody>
        <w:p w:rsidR="00220D48" w:rsidRDefault="004D097E" w:rsidP="004D097E">
          <w:pPr>
            <w:pStyle w:val="1E04502175C64D8CBBE34CD67BAA841610"/>
          </w:pPr>
          <w:r w:rsidRPr="008C11A6">
            <w:rPr>
              <w:rStyle w:val="PlaceholderText"/>
              <w:i/>
            </w:rPr>
            <w:t>[Strategy Time Horizon]</w:t>
          </w:r>
          <w:r w:rsidRPr="009F41EF">
            <w:rPr>
              <w:rStyle w:val="PlaceholderText"/>
            </w:rPr>
            <w:t xml:space="preserve"> </w:t>
          </w:r>
        </w:p>
      </w:docPartBody>
    </w:docPart>
    <w:docPart>
      <w:docPartPr>
        <w:name w:val="3C2B511630434B86952A9AD43C620F77"/>
        <w:category>
          <w:name w:val="General"/>
          <w:gallery w:val="placeholder"/>
        </w:category>
        <w:types>
          <w:type w:val="bbPlcHdr"/>
        </w:types>
        <w:behaviors>
          <w:behavior w:val="content"/>
        </w:behaviors>
        <w:guid w:val="{1997EAA8-399E-4473-B137-178DC04926B5}"/>
      </w:docPartPr>
      <w:docPartBody>
        <w:p w:rsidR="00220D48" w:rsidRDefault="004D097E" w:rsidP="004D097E">
          <w:pPr>
            <w:pStyle w:val="3C2B511630434B86952A9AD43C620F7710"/>
          </w:pPr>
          <w:r w:rsidRPr="00136AB2">
            <w:rPr>
              <w:rStyle w:val="PlaceholderText"/>
              <w:i/>
            </w:rPr>
            <w:t>[Strategy Asset Classes]</w:t>
          </w:r>
        </w:p>
      </w:docPartBody>
    </w:docPart>
    <w:docPart>
      <w:docPartPr>
        <w:name w:val="31663EC848424C6981A7D2C83C86BFB1"/>
        <w:category>
          <w:name w:val="General"/>
          <w:gallery w:val="placeholder"/>
        </w:category>
        <w:types>
          <w:type w:val="bbPlcHdr"/>
        </w:types>
        <w:behaviors>
          <w:behavior w:val="content"/>
        </w:behaviors>
        <w:guid w:val="{179D6F45-6190-43C5-82A0-A108A439BF3F}"/>
      </w:docPartPr>
      <w:docPartBody>
        <w:p w:rsidR="00220D48" w:rsidRDefault="004D097E" w:rsidP="004D097E">
          <w:pPr>
            <w:pStyle w:val="31663EC848424C6981A7D2C83C86BFB110"/>
          </w:pPr>
          <w:r w:rsidRPr="00C046A5">
            <w:rPr>
              <w:rStyle w:val="PlaceholderText"/>
              <w:i/>
            </w:rPr>
            <w:t>[Client Investment Type]</w:t>
          </w:r>
        </w:p>
      </w:docPartBody>
    </w:docPart>
    <w:docPart>
      <w:docPartPr>
        <w:name w:val="F2EAEAE2FDCB48F5A1D97216875CA1CA"/>
        <w:category>
          <w:name w:val="General"/>
          <w:gallery w:val="placeholder"/>
        </w:category>
        <w:types>
          <w:type w:val="bbPlcHdr"/>
        </w:types>
        <w:behaviors>
          <w:behavior w:val="content"/>
        </w:behaviors>
        <w:guid w:val="{FB5E0725-38F2-4B21-9190-98E4C554E46F}"/>
      </w:docPartPr>
      <w:docPartBody>
        <w:p w:rsidR="00220D48" w:rsidRDefault="004D097E" w:rsidP="004D097E">
          <w:pPr>
            <w:pStyle w:val="F2EAEAE2FDCB48F5A1D97216875CA1CA10"/>
          </w:pPr>
          <w:r w:rsidRPr="002E3644">
            <w:rPr>
              <w:rStyle w:val="PlaceholderText"/>
              <w:i/>
            </w:rPr>
            <w:t>[Strategy Return Over Base]</w:t>
          </w:r>
        </w:p>
      </w:docPartBody>
    </w:docPart>
    <w:docPart>
      <w:docPartPr>
        <w:name w:val="06CBF213B3614467AF20F29EF084B0F6"/>
        <w:category>
          <w:name w:val="General"/>
          <w:gallery w:val="placeholder"/>
        </w:category>
        <w:types>
          <w:type w:val="bbPlcHdr"/>
        </w:types>
        <w:behaviors>
          <w:behavior w:val="content"/>
        </w:behaviors>
        <w:guid w:val="{FD1D000B-CBBC-46B6-ACEB-318B31C6A0C0}"/>
      </w:docPartPr>
      <w:docPartBody>
        <w:p w:rsidR="00220D48" w:rsidRDefault="004D097E" w:rsidP="004D097E">
          <w:pPr>
            <w:pStyle w:val="06CBF213B3614467AF20F29EF084B0F610"/>
          </w:pPr>
          <w:r w:rsidRPr="002E3644">
            <w:rPr>
              <w:rStyle w:val="PlaceholderText"/>
              <w:i/>
            </w:rPr>
            <w:t>[Strategy Time Horizon]</w:t>
          </w:r>
        </w:p>
      </w:docPartBody>
    </w:docPart>
    <w:docPart>
      <w:docPartPr>
        <w:name w:val="A260C96D49DF433880BED8EDEDAC15BA"/>
        <w:category>
          <w:name w:val="General"/>
          <w:gallery w:val="placeholder"/>
        </w:category>
        <w:types>
          <w:type w:val="bbPlcHdr"/>
        </w:types>
        <w:behaviors>
          <w:behavior w:val="content"/>
        </w:behaviors>
        <w:guid w:val="{8C9E70B3-06AF-4129-894C-2E2123AB1AA1}"/>
      </w:docPartPr>
      <w:docPartBody>
        <w:p w:rsidR="00220D48" w:rsidRDefault="004D097E" w:rsidP="004D097E">
          <w:pPr>
            <w:pStyle w:val="A260C96D49DF433880BED8EDEDAC15BA10"/>
          </w:pPr>
          <w:r w:rsidRPr="00E41A5D">
            <w:rPr>
              <w:rStyle w:val="PlaceholderText"/>
              <w:i/>
            </w:rPr>
            <w:t>[Allocation Chart Header]</w:t>
          </w:r>
        </w:p>
      </w:docPartBody>
    </w:docPart>
    <w:docPart>
      <w:docPartPr>
        <w:name w:val="C4151071B01A40BCA76BB116A055DFC7"/>
        <w:category>
          <w:name w:val="General"/>
          <w:gallery w:val="placeholder"/>
        </w:category>
        <w:types>
          <w:type w:val="bbPlcHdr"/>
        </w:types>
        <w:behaviors>
          <w:behavior w:val="content"/>
        </w:behaviors>
        <w:guid w:val="{15521733-CD3A-429B-9C08-4D8553384338}"/>
      </w:docPartPr>
      <w:docPartBody>
        <w:p w:rsidR="00220D48" w:rsidRDefault="004D097E" w:rsidP="004D097E">
          <w:pPr>
            <w:pStyle w:val="C4151071B01A40BCA76BB116A055DFC710"/>
          </w:pPr>
          <w:r w:rsidRPr="00615572">
            <w:rPr>
              <w:rStyle w:val="PlaceholderText"/>
              <w:i/>
            </w:rPr>
            <w:t>[Allocation Chart]</w:t>
          </w:r>
        </w:p>
      </w:docPartBody>
    </w:docPart>
    <w:docPart>
      <w:docPartPr>
        <w:name w:val="4E2E9067331841DA9D53C07CA2BB09C6"/>
        <w:category>
          <w:name w:val="General"/>
          <w:gallery w:val="placeholder"/>
        </w:category>
        <w:types>
          <w:type w:val="bbPlcHdr"/>
        </w:types>
        <w:behaviors>
          <w:behavior w:val="content"/>
        </w:behaviors>
        <w:guid w:val="{2D174E53-7C6B-4A03-9BFD-EF9C3D8676EF}"/>
      </w:docPartPr>
      <w:docPartBody>
        <w:p w:rsidR="00220D48" w:rsidRDefault="004D097E" w:rsidP="004D097E">
          <w:pPr>
            <w:pStyle w:val="4E2E9067331841DA9D53C07CA2BB09C610"/>
          </w:pPr>
          <w:r w:rsidRPr="00C82379">
            <w:rPr>
              <w:rStyle w:val="PlaceholderText"/>
              <w:i/>
            </w:rPr>
            <w:t>[Allocation Chart Weighting Text]</w:t>
          </w:r>
        </w:p>
      </w:docPartBody>
    </w:docPart>
    <w:docPart>
      <w:docPartPr>
        <w:name w:val="A40FDDB574F748A29D2246C8428B8FD4"/>
        <w:category>
          <w:name w:val="General"/>
          <w:gallery w:val="placeholder"/>
        </w:category>
        <w:types>
          <w:type w:val="bbPlcHdr"/>
        </w:types>
        <w:behaviors>
          <w:behavior w:val="content"/>
        </w:behaviors>
        <w:guid w:val="{4961B123-C6F9-47D6-99FF-59E3975C5A4A}"/>
      </w:docPartPr>
      <w:docPartBody>
        <w:p w:rsidR="00220D48" w:rsidRDefault="004D097E" w:rsidP="004D097E">
          <w:pPr>
            <w:pStyle w:val="A40FDDB574F748A29D2246C8428B8FD410"/>
          </w:pPr>
          <w:r w:rsidRPr="00615572">
            <w:rPr>
              <w:rStyle w:val="PlaceholderText"/>
              <w:i/>
            </w:rPr>
            <w:t>[Stress Test Market Crash Chart]</w:t>
          </w:r>
        </w:p>
      </w:docPartBody>
    </w:docPart>
    <w:docPart>
      <w:docPartPr>
        <w:name w:val="E99D5BF6676F4B7C8768959376FFE5BF"/>
        <w:category>
          <w:name w:val="General"/>
          <w:gallery w:val="placeholder"/>
        </w:category>
        <w:types>
          <w:type w:val="bbPlcHdr"/>
        </w:types>
        <w:behaviors>
          <w:behavior w:val="content"/>
        </w:behaviors>
        <w:guid w:val="{0E8E77B9-D590-47CE-80C8-D21CDBB7C90F}"/>
      </w:docPartPr>
      <w:docPartBody>
        <w:p w:rsidR="00220D48" w:rsidRDefault="004D097E" w:rsidP="004D097E">
          <w:pPr>
            <w:pStyle w:val="E99D5BF6676F4B7C8768959376FFE5BF10"/>
          </w:pPr>
          <w:r w:rsidRPr="00AD4FBE">
            <w:rPr>
              <w:rStyle w:val="PlaceholderText"/>
              <w:i/>
            </w:rPr>
            <w:t>[</w:t>
          </w:r>
          <w:r>
            <w:rPr>
              <w:rStyle w:val="PlaceholderText"/>
              <w:i/>
            </w:rPr>
            <w:t>Stress Rise Text]</w:t>
          </w:r>
        </w:p>
      </w:docPartBody>
    </w:docPart>
    <w:docPart>
      <w:docPartPr>
        <w:name w:val="F522F5C8CA4F49739EED6E2EA8002C1B"/>
        <w:category>
          <w:name w:val="General"/>
          <w:gallery w:val="placeholder"/>
        </w:category>
        <w:types>
          <w:type w:val="bbPlcHdr"/>
        </w:types>
        <w:behaviors>
          <w:behavior w:val="content"/>
        </w:behaviors>
        <w:guid w:val="{15AF457E-163C-4746-B5DA-70B9CB870D8E}"/>
      </w:docPartPr>
      <w:docPartBody>
        <w:p w:rsidR="00220D48" w:rsidRDefault="004D097E" w:rsidP="004D097E">
          <w:pPr>
            <w:pStyle w:val="F522F5C8CA4F49739EED6E2EA8002C1B10"/>
          </w:pPr>
          <w:r w:rsidRPr="00615572">
            <w:rPr>
              <w:rStyle w:val="PlaceholderText"/>
              <w:i/>
            </w:rPr>
            <w:t>[Stress Test Market Rise Chart]</w:t>
          </w:r>
        </w:p>
      </w:docPartBody>
    </w:docPart>
    <w:docPart>
      <w:docPartPr>
        <w:name w:val="28646741D1D445E5BF6F56573E3C5C0A"/>
        <w:category>
          <w:name w:val="General"/>
          <w:gallery w:val="placeholder"/>
        </w:category>
        <w:types>
          <w:type w:val="bbPlcHdr"/>
        </w:types>
        <w:behaviors>
          <w:behavior w:val="content"/>
        </w:behaviors>
        <w:guid w:val="{AF9A2320-7A3E-477B-B1AC-1594ADCDED0C}"/>
      </w:docPartPr>
      <w:docPartBody>
        <w:p w:rsidR="00220D48" w:rsidRDefault="004D097E" w:rsidP="004D097E">
          <w:pPr>
            <w:pStyle w:val="28646741D1D445E5BF6F56573E3C5C0A10"/>
          </w:pPr>
          <w:r w:rsidRPr="00AE1D0E">
            <w:rPr>
              <w:rStyle w:val="PlaceholderText"/>
              <w:i/>
            </w:rPr>
            <w:t>[Strategy]</w:t>
          </w:r>
        </w:p>
      </w:docPartBody>
    </w:docPart>
    <w:docPart>
      <w:docPartPr>
        <w:name w:val="D0CA1B752841476AA1249C29FD787D82"/>
        <w:category>
          <w:name w:val="General"/>
          <w:gallery w:val="placeholder"/>
        </w:category>
        <w:types>
          <w:type w:val="bbPlcHdr"/>
        </w:types>
        <w:behaviors>
          <w:behavior w:val="content"/>
        </w:behaviors>
        <w:guid w:val="{EDE218E1-D278-4210-A731-3213C6F5CFFB}"/>
      </w:docPartPr>
      <w:docPartBody>
        <w:p w:rsidR="00220D48" w:rsidRDefault="004D097E" w:rsidP="004D097E">
          <w:pPr>
            <w:pStyle w:val="D0CA1B752841476AA1249C29FD787D8210"/>
          </w:pPr>
          <w:r w:rsidRPr="003A61AA">
            <w:rPr>
              <w:rStyle w:val="PlaceholderText"/>
              <w:i/>
            </w:rPr>
            <w:t>[Strategy</w:t>
          </w:r>
          <w:r w:rsidRPr="003A61AA">
            <w:rPr>
              <w:rFonts w:ascii="Arial" w:hAnsi="Arial" w:cs="Arial"/>
              <w:i/>
              <w:color w:val="000000"/>
              <w:sz w:val="18"/>
              <w:szCs w:val="18"/>
            </w:rPr>
            <w:t xml:space="preserve"> </w:t>
          </w:r>
          <w:r w:rsidRPr="003A61AA">
            <w:rPr>
              <w:rStyle w:val="PlaceholderText"/>
              <w:i/>
            </w:rPr>
            <w:t>Return]</w:t>
          </w:r>
        </w:p>
      </w:docPartBody>
    </w:docPart>
    <w:docPart>
      <w:docPartPr>
        <w:name w:val="469482AEF50642A5A88A2928D9C82978"/>
        <w:category>
          <w:name w:val="General"/>
          <w:gallery w:val="placeholder"/>
        </w:category>
        <w:types>
          <w:type w:val="bbPlcHdr"/>
        </w:types>
        <w:behaviors>
          <w:behavior w:val="content"/>
        </w:behaviors>
        <w:guid w:val="{544D3159-3AE3-4957-994E-F8197B2E6E7F}"/>
      </w:docPartPr>
      <w:docPartBody>
        <w:p w:rsidR="00220D48" w:rsidRDefault="004D097E" w:rsidP="004D097E">
          <w:pPr>
            <w:pStyle w:val="469482AEF50642A5A88A2928D9C8297810"/>
          </w:pPr>
          <w:r w:rsidRPr="00551B08">
            <w:rPr>
              <w:rStyle w:val="PlaceholderText"/>
              <w:i/>
            </w:rPr>
            <w:t>[Comparison Chart Header]</w:t>
          </w:r>
        </w:p>
      </w:docPartBody>
    </w:docPart>
    <w:docPart>
      <w:docPartPr>
        <w:name w:val="287D84E0C2B7455EBBEBDE68BD6BAF18"/>
        <w:category>
          <w:name w:val="General"/>
          <w:gallery w:val="placeholder"/>
        </w:category>
        <w:types>
          <w:type w:val="bbPlcHdr"/>
        </w:types>
        <w:behaviors>
          <w:behavior w:val="content"/>
        </w:behaviors>
        <w:guid w:val="{B97C64EB-EE25-4A47-93C9-1E94B2E10D9E}"/>
      </w:docPartPr>
      <w:docPartBody>
        <w:p w:rsidR="00220D48" w:rsidRDefault="004D097E" w:rsidP="004D097E">
          <w:pPr>
            <w:pStyle w:val="287D84E0C2B7455EBBEBDE68BD6BAF1810"/>
          </w:pPr>
          <w:r w:rsidRPr="00FA4225">
            <w:rPr>
              <w:rStyle w:val="PlaceholderText"/>
              <w:i/>
            </w:rPr>
            <w:t>[Ten Year Return Chart]</w:t>
          </w:r>
        </w:p>
      </w:docPartBody>
    </w:docPart>
    <w:docPart>
      <w:docPartPr>
        <w:name w:val="F7A3CB81EB2347848C387FC2AFA1019B"/>
        <w:category>
          <w:name w:val="General"/>
          <w:gallery w:val="placeholder"/>
        </w:category>
        <w:types>
          <w:type w:val="bbPlcHdr"/>
        </w:types>
        <w:behaviors>
          <w:behavior w:val="content"/>
        </w:behaviors>
        <w:guid w:val="{C471FB74-0288-47CA-B134-915B8E15D152}"/>
      </w:docPartPr>
      <w:docPartBody>
        <w:p w:rsidR="00220D48" w:rsidRDefault="004D097E" w:rsidP="004D097E">
          <w:pPr>
            <w:pStyle w:val="F7A3CB81EB2347848C387FC2AFA1019B10"/>
          </w:pPr>
          <w:r w:rsidRPr="002E347B">
            <w:rPr>
              <w:rStyle w:val="PlaceholderText"/>
              <w:i/>
            </w:rPr>
            <w:t>[</w:t>
          </w:r>
          <w:r>
            <w:rPr>
              <w:rStyle w:val="PlaceholderText"/>
              <w:i/>
            </w:rPr>
            <w:t>Strategy</w:t>
          </w:r>
          <w:r w:rsidRPr="002E347B">
            <w:rPr>
              <w:rStyle w:val="PlaceholderText"/>
              <w:i/>
            </w:rPr>
            <w:t>]</w:t>
          </w:r>
        </w:p>
      </w:docPartBody>
    </w:docPart>
    <w:docPart>
      <w:docPartPr>
        <w:name w:val="8A24BC10CFF04667866DFC5C571581E6"/>
        <w:category>
          <w:name w:val="General"/>
          <w:gallery w:val="placeholder"/>
        </w:category>
        <w:types>
          <w:type w:val="bbPlcHdr"/>
        </w:types>
        <w:behaviors>
          <w:behavior w:val="content"/>
        </w:behaviors>
        <w:guid w:val="{ECAAAA8F-4C51-4185-898E-42721116ED7E}"/>
      </w:docPartPr>
      <w:docPartBody>
        <w:p w:rsidR="00220D48" w:rsidRDefault="004D097E" w:rsidP="004D097E">
          <w:pPr>
            <w:pStyle w:val="8A24BC10CFF04667866DFC5C571581E610"/>
          </w:pPr>
          <w:r w:rsidRPr="00EE63F4">
            <w:rPr>
              <w:rStyle w:val="PlaceholderText"/>
              <w:i/>
            </w:rPr>
            <w:t>[Strategy Rolling Return]</w:t>
          </w:r>
        </w:p>
      </w:docPartBody>
    </w:docPart>
    <w:docPart>
      <w:docPartPr>
        <w:name w:val="257FEA4538A443598DC1CCAA4F58D04C"/>
        <w:category>
          <w:name w:val="General"/>
          <w:gallery w:val="placeholder"/>
        </w:category>
        <w:types>
          <w:type w:val="bbPlcHdr"/>
        </w:types>
        <w:behaviors>
          <w:behavior w:val="content"/>
        </w:behaviors>
        <w:guid w:val="{2AF04B6D-4E16-4362-837E-24FA13B1A2A5}"/>
      </w:docPartPr>
      <w:docPartBody>
        <w:p w:rsidR="00220D48" w:rsidRDefault="004D097E" w:rsidP="004D097E">
          <w:pPr>
            <w:pStyle w:val="257FEA4538A443598DC1CCAA4F58D04C10"/>
          </w:pPr>
          <w:r w:rsidRPr="001A6035">
            <w:rPr>
              <w:rStyle w:val="PlaceholderText"/>
              <w:i/>
            </w:rPr>
            <w:t>[Rolling Return 1yr Chart]</w:t>
          </w:r>
        </w:p>
      </w:docPartBody>
    </w:docPart>
    <w:docPart>
      <w:docPartPr>
        <w:name w:val="49B693DC27C543A79346F700D4C895FD"/>
        <w:category>
          <w:name w:val="General"/>
          <w:gallery w:val="placeholder"/>
        </w:category>
        <w:types>
          <w:type w:val="bbPlcHdr"/>
        </w:types>
        <w:behaviors>
          <w:behavior w:val="content"/>
        </w:behaviors>
        <w:guid w:val="{6DB8EE2C-7FA5-4C28-A3C2-97EEF63773CD}"/>
      </w:docPartPr>
      <w:docPartBody>
        <w:p w:rsidR="00220D48" w:rsidRDefault="004D097E" w:rsidP="004D097E">
          <w:pPr>
            <w:pStyle w:val="49B693DC27C543A79346F700D4C895FD10"/>
          </w:pPr>
          <w:r w:rsidRPr="001911AB">
            <w:rPr>
              <w:rStyle w:val="PlaceholderText"/>
              <w:i/>
            </w:rPr>
            <w:t>[Rolling Return 3yr Chart]</w:t>
          </w:r>
        </w:p>
      </w:docPartBody>
    </w:docPart>
    <w:docPart>
      <w:docPartPr>
        <w:name w:val="56C7054F375F418EB78A0E3AB30444CC"/>
        <w:category>
          <w:name w:val="General"/>
          <w:gallery w:val="placeholder"/>
        </w:category>
        <w:types>
          <w:type w:val="bbPlcHdr"/>
        </w:types>
        <w:behaviors>
          <w:behavior w:val="content"/>
        </w:behaviors>
        <w:guid w:val="{616F3668-8F5C-4B2B-BEA9-639F1B47132D}"/>
      </w:docPartPr>
      <w:docPartBody>
        <w:p w:rsidR="00220D48" w:rsidRDefault="004D097E" w:rsidP="004D097E">
          <w:pPr>
            <w:pStyle w:val="56C7054F375F418EB78A0E3AB30444CC10"/>
          </w:pPr>
          <w:r w:rsidRPr="001911AB">
            <w:rPr>
              <w:rStyle w:val="PlaceholderText"/>
              <w:i/>
            </w:rPr>
            <w:t>[Rolling Return 5yr Chart]</w:t>
          </w:r>
        </w:p>
      </w:docPartBody>
    </w:docPart>
    <w:docPart>
      <w:docPartPr>
        <w:name w:val="D683426110684258A31C87966EE9547C"/>
        <w:category>
          <w:name w:val="General"/>
          <w:gallery w:val="placeholder"/>
        </w:category>
        <w:types>
          <w:type w:val="bbPlcHdr"/>
        </w:types>
        <w:behaviors>
          <w:behavior w:val="content"/>
        </w:behaviors>
        <w:guid w:val="{8DA132F1-392B-47D5-8B4D-B9675530640F}"/>
      </w:docPartPr>
      <w:docPartBody>
        <w:p w:rsidR="00220D48" w:rsidRDefault="004D097E" w:rsidP="004D097E">
          <w:pPr>
            <w:pStyle w:val="D683426110684258A31C87966EE9547C10"/>
          </w:pPr>
          <w:r w:rsidRPr="001911AB">
            <w:rPr>
              <w:rStyle w:val="PlaceholderText"/>
              <w:i/>
            </w:rPr>
            <w:t>[Drawdown Chart]</w:t>
          </w:r>
        </w:p>
      </w:docPartBody>
    </w:docPart>
    <w:docPart>
      <w:docPartPr>
        <w:name w:val="5EE2EBB48805436EAF0362A2129FEB97"/>
        <w:category>
          <w:name w:val="General"/>
          <w:gallery w:val="placeholder"/>
        </w:category>
        <w:types>
          <w:type w:val="bbPlcHdr"/>
        </w:types>
        <w:behaviors>
          <w:behavior w:val="content"/>
        </w:behaviors>
        <w:guid w:val="{224D5EF1-5F46-4F07-9929-2D7A9266C254}"/>
      </w:docPartPr>
      <w:docPartBody>
        <w:p w:rsidR="00220D48" w:rsidRDefault="004D097E" w:rsidP="004D097E">
          <w:pPr>
            <w:pStyle w:val="5EE2EBB48805436EAF0362A2129FEB9710"/>
          </w:pPr>
          <w:r w:rsidRPr="00FB5075">
            <w:rPr>
              <w:rStyle w:val="PlaceholderText"/>
              <w:i/>
            </w:rPr>
            <w:t>[Strategy]</w:t>
          </w:r>
        </w:p>
      </w:docPartBody>
    </w:docPart>
    <w:docPart>
      <w:docPartPr>
        <w:name w:val="9720DB05CB7E47AE98040C25DB9D2C89"/>
        <w:category>
          <w:name w:val="General"/>
          <w:gallery w:val="placeholder"/>
        </w:category>
        <w:types>
          <w:type w:val="bbPlcHdr"/>
        </w:types>
        <w:behaviors>
          <w:behavior w:val="content"/>
        </w:behaviors>
        <w:guid w:val="{5C8AA2AA-C796-45E4-994C-0F045CCB5B44}"/>
      </w:docPartPr>
      <w:docPartBody>
        <w:p w:rsidR="00220D48" w:rsidRDefault="004D097E" w:rsidP="004D097E">
          <w:pPr>
            <w:pStyle w:val="9720DB05CB7E47AE98040C25DB9D2C8910"/>
          </w:pPr>
          <w:r w:rsidRPr="007F23AD">
            <w:rPr>
              <w:rStyle w:val="PlaceholderText"/>
              <w:i/>
            </w:rPr>
            <w:t>[Strategy Name]</w:t>
          </w:r>
        </w:p>
      </w:docPartBody>
    </w:docPart>
    <w:docPart>
      <w:docPartPr>
        <w:name w:val="B715F3B782DB4B12A48E31F880D6B3A3"/>
        <w:category>
          <w:name w:val="General"/>
          <w:gallery w:val="placeholder"/>
        </w:category>
        <w:types>
          <w:type w:val="bbPlcHdr"/>
        </w:types>
        <w:behaviors>
          <w:behavior w:val="content"/>
        </w:behaviors>
        <w:guid w:val="{7797D28D-6D17-499D-94DA-FDF24684E385}"/>
      </w:docPartPr>
      <w:docPartBody>
        <w:p w:rsidR="00220D48" w:rsidRDefault="004D097E" w:rsidP="004D097E">
          <w:pPr>
            <w:pStyle w:val="B715F3B782DB4B12A48E31F880D6B3A310"/>
          </w:pPr>
          <w:r w:rsidRPr="008D1418">
            <w:rPr>
              <w:rStyle w:val="PlaceholderText"/>
              <w:i/>
            </w:rPr>
            <w:t>[</w:t>
          </w:r>
          <w:r>
            <w:rPr>
              <w:rStyle w:val="PlaceholderText"/>
              <w:i/>
            </w:rPr>
            <w:t>Strategy Name</w:t>
          </w:r>
          <w:r w:rsidRPr="008D1418">
            <w:rPr>
              <w:rStyle w:val="PlaceholderText"/>
              <w:i/>
            </w:rPr>
            <w:t>]</w:t>
          </w:r>
        </w:p>
      </w:docPartBody>
    </w:docPart>
    <w:docPart>
      <w:docPartPr>
        <w:name w:val="5A9B54E675274E9AA73093427F6BA3EF"/>
        <w:category>
          <w:name w:val="General"/>
          <w:gallery w:val="placeholder"/>
        </w:category>
        <w:types>
          <w:type w:val="bbPlcHdr"/>
        </w:types>
        <w:behaviors>
          <w:behavior w:val="content"/>
        </w:behaviors>
        <w:guid w:val="{32E4F6B7-3A5C-4228-81F2-A74D654DECD5}"/>
      </w:docPartPr>
      <w:docPartBody>
        <w:p w:rsidR="00220D48" w:rsidRDefault="004D097E" w:rsidP="004D097E">
          <w:pPr>
            <w:pStyle w:val="5A9B54E675274E9AA73093427F6BA3EF10"/>
          </w:pPr>
          <w:r>
            <w:rPr>
              <w:rStyle w:val="PlaceholderText"/>
              <w:i/>
            </w:rPr>
            <w:t>[Strategy Cost</w:t>
          </w:r>
          <w:r w:rsidRPr="000902C0">
            <w:rPr>
              <w:rStyle w:val="PlaceholderText"/>
              <w:i/>
            </w:rPr>
            <w:t>]</w:t>
          </w:r>
        </w:p>
      </w:docPartBody>
    </w:docPart>
    <w:docPart>
      <w:docPartPr>
        <w:name w:val="37230ACDD3754853AE7B22D8F9373807"/>
        <w:category>
          <w:name w:val="General"/>
          <w:gallery w:val="placeholder"/>
        </w:category>
        <w:types>
          <w:type w:val="bbPlcHdr"/>
        </w:types>
        <w:behaviors>
          <w:behavior w:val="content"/>
        </w:behaviors>
        <w:guid w:val="{D157CFB5-F6CE-46E4-91E3-9234148C8E07}"/>
      </w:docPartPr>
      <w:docPartBody>
        <w:p w:rsidR="00220D48" w:rsidRDefault="004D097E" w:rsidP="004D097E">
          <w:pPr>
            <w:pStyle w:val="37230ACDD3754853AE7B22D8F937380710"/>
          </w:pPr>
          <w:r w:rsidRPr="00331D19">
            <w:rPr>
              <w:rStyle w:val="PlaceholderText"/>
              <w:i/>
            </w:rPr>
            <w:t>[Strategy Income Note 1]</w:t>
          </w:r>
        </w:p>
      </w:docPartBody>
    </w:docPart>
    <w:docPart>
      <w:docPartPr>
        <w:name w:val="03F8A854B3C6491F871A3787F330172F"/>
        <w:category>
          <w:name w:val="General"/>
          <w:gallery w:val="placeholder"/>
        </w:category>
        <w:types>
          <w:type w:val="bbPlcHdr"/>
        </w:types>
        <w:behaviors>
          <w:behavior w:val="content"/>
        </w:behaviors>
        <w:guid w:val="{B5A70607-4632-4E7A-AB12-93919B2F2E18}"/>
      </w:docPartPr>
      <w:docPartBody>
        <w:p w:rsidR="00220D48" w:rsidRDefault="004D097E" w:rsidP="004D097E">
          <w:pPr>
            <w:pStyle w:val="03F8A854B3C6491F871A3787F330172F10"/>
          </w:pPr>
          <w:r w:rsidRPr="00331D19">
            <w:rPr>
              <w:rStyle w:val="PlaceholderText"/>
              <w:i/>
            </w:rPr>
            <w:t>[Strategy Income</w:t>
          </w:r>
          <w:r>
            <w:rPr>
              <w:rStyle w:val="PlaceholderText"/>
            </w:rPr>
            <w:t xml:space="preserve"> </w:t>
          </w:r>
          <w:r w:rsidRPr="00331D19">
            <w:rPr>
              <w:rStyle w:val="PlaceholderText"/>
              <w:i/>
            </w:rPr>
            <w:t>Note 2]</w:t>
          </w:r>
        </w:p>
      </w:docPartBody>
    </w:docPart>
    <w:docPart>
      <w:docPartPr>
        <w:name w:val="64A1C192301442A299D0D9D2FA0B3F69"/>
        <w:category>
          <w:name w:val="General"/>
          <w:gallery w:val="placeholder"/>
        </w:category>
        <w:types>
          <w:type w:val="bbPlcHdr"/>
        </w:types>
        <w:behaviors>
          <w:behavior w:val="content"/>
        </w:behaviors>
        <w:guid w:val="{1A4BAD4C-3A8D-420D-891E-9FAEE58004F1}"/>
      </w:docPartPr>
      <w:docPartBody>
        <w:p w:rsidR="00220D48" w:rsidRDefault="008223D3" w:rsidP="008223D3">
          <w:pPr>
            <w:pStyle w:val="64A1C192301442A299D0D9D2FA0B3F697"/>
          </w:pPr>
          <w:r w:rsidRPr="00734165">
            <w:rPr>
              <w:rStyle w:val="PlaceholderText"/>
              <w:i/>
            </w:rPr>
            <w:t>[Portfolio]</w:t>
          </w:r>
        </w:p>
      </w:docPartBody>
    </w:docPart>
    <w:docPart>
      <w:docPartPr>
        <w:name w:val="EFF67788368842DD8433ABD18B772FD9"/>
        <w:category>
          <w:name w:val="General"/>
          <w:gallery w:val="placeholder"/>
        </w:category>
        <w:types>
          <w:type w:val="bbPlcHdr"/>
        </w:types>
        <w:behaviors>
          <w:behavior w:val="content"/>
        </w:behaviors>
        <w:guid w:val="{45BC2F23-FCD9-4780-8452-3C34DB5E4F40}"/>
      </w:docPartPr>
      <w:docPartBody>
        <w:p w:rsidR="00220D48" w:rsidRDefault="004D097E" w:rsidP="004D097E">
          <w:pPr>
            <w:pStyle w:val="EFF67788368842DD8433ABD18B772FD910"/>
          </w:pPr>
          <w:r w:rsidRPr="00657E3D">
            <w:rPr>
              <w:rStyle w:val="PlaceholderText"/>
              <w:i/>
            </w:rPr>
            <w:t>[Client Reporting Frequency]</w:t>
          </w:r>
        </w:p>
      </w:docPartBody>
    </w:docPart>
    <w:docPart>
      <w:docPartPr>
        <w:name w:val="FB95FACDAE844C699AA7A726C6E8EBA2"/>
        <w:category>
          <w:name w:val="General"/>
          <w:gallery w:val="placeholder"/>
        </w:category>
        <w:types>
          <w:type w:val="bbPlcHdr"/>
        </w:types>
        <w:behaviors>
          <w:behavior w:val="content"/>
        </w:behaviors>
        <w:guid w:val="{56E77299-7105-4AB4-B542-18874BE27C01}"/>
      </w:docPartPr>
      <w:docPartBody>
        <w:p w:rsidR="00220D48" w:rsidRDefault="004D097E" w:rsidP="004D097E">
          <w:pPr>
            <w:pStyle w:val="FB95FACDAE844C699AA7A726C6E8EBA210"/>
          </w:pPr>
          <w:r w:rsidRPr="00657E3D">
            <w:rPr>
              <w:rStyle w:val="PlaceholderText"/>
              <w:i/>
            </w:rPr>
            <w:t>[Initial Fee]</w:t>
          </w:r>
        </w:p>
      </w:docPartBody>
    </w:docPart>
    <w:docPart>
      <w:docPartPr>
        <w:name w:val="DE4819C27B994D008F651260D4A23227"/>
        <w:category>
          <w:name w:val="General"/>
          <w:gallery w:val="placeholder"/>
        </w:category>
        <w:types>
          <w:type w:val="bbPlcHdr"/>
        </w:types>
        <w:behaviors>
          <w:behavior w:val="content"/>
        </w:behaviors>
        <w:guid w:val="{77E3E1D6-C16D-4B4E-AA0F-01CB0972356D}"/>
      </w:docPartPr>
      <w:docPartBody>
        <w:p w:rsidR="00220D48" w:rsidRDefault="004D097E" w:rsidP="004D097E">
          <w:pPr>
            <w:pStyle w:val="DE4819C27B994D008F651260D4A2322710"/>
          </w:pPr>
          <w:r w:rsidRPr="00657E3D">
            <w:rPr>
              <w:rStyle w:val="PlaceholderText"/>
              <w:i/>
            </w:rPr>
            <w:t>[Strategy]</w:t>
          </w:r>
        </w:p>
      </w:docPartBody>
    </w:docPart>
    <w:docPart>
      <w:docPartPr>
        <w:name w:val="2D25C38687B441CF9F8C263AD264E7CC"/>
        <w:category>
          <w:name w:val="General"/>
          <w:gallery w:val="placeholder"/>
        </w:category>
        <w:types>
          <w:type w:val="bbPlcHdr"/>
        </w:types>
        <w:behaviors>
          <w:behavior w:val="content"/>
        </w:behaviors>
        <w:guid w:val="{B6E38209-F01A-431A-BBC3-840E6DA40941}"/>
      </w:docPartPr>
      <w:docPartBody>
        <w:p w:rsidR="00220D48" w:rsidRDefault="004D097E" w:rsidP="004D097E">
          <w:pPr>
            <w:pStyle w:val="2D25C38687B441CF9F8C263AD264E7CC10"/>
          </w:pPr>
          <w:r w:rsidRPr="00657E3D">
            <w:rPr>
              <w:rStyle w:val="PlaceholderText"/>
              <w:i/>
            </w:rPr>
            <w:t>[Strategy]</w:t>
          </w:r>
        </w:p>
      </w:docPartBody>
    </w:docPart>
    <w:docPart>
      <w:docPartPr>
        <w:name w:val="A75791C9A4824AEC9EB0E5E8735DAD13"/>
        <w:category>
          <w:name w:val="General"/>
          <w:gallery w:val="placeholder"/>
        </w:category>
        <w:types>
          <w:type w:val="bbPlcHdr"/>
        </w:types>
        <w:behaviors>
          <w:behavior w:val="content"/>
        </w:behaviors>
        <w:guid w:val="{2956D1CA-D5E2-4205-A1EF-68644E36514B}"/>
      </w:docPartPr>
      <w:docPartBody>
        <w:p w:rsidR="00220D48" w:rsidRDefault="004D097E" w:rsidP="004D097E">
          <w:pPr>
            <w:pStyle w:val="A75791C9A4824AEC9EB0E5E8735DAD139"/>
          </w:pPr>
          <w:r w:rsidRPr="001A6035">
            <w:rPr>
              <w:rStyle w:val="PlaceholderText"/>
              <w:i/>
            </w:rPr>
            <w:t xml:space="preserve">[Drawdown </w:t>
          </w:r>
          <w:r>
            <w:rPr>
              <w:rStyle w:val="PlaceholderText"/>
              <w:i/>
            </w:rPr>
            <w:t xml:space="preserve">Chart </w:t>
          </w:r>
          <w:r w:rsidRPr="001A6035">
            <w:rPr>
              <w:rStyle w:val="PlaceholderText"/>
              <w:i/>
            </w:rPr>
            <w:t>Text]</w:t>
          </w:r>
        </w:p>
      </w:docPartBody>
    </w:docPart>
    <w:docPart>
      <w:docPartPr>
        <w:name w:val="83E578D160B643D98DE22F24775F9DD8"/>
        <w:category>
          <w:name w:val="General"/>
          <w:gallery w:val="placeholder"/>
        </w:category>
        <w:types>
          <w:type w:val="bbPlcHdr"/>
        </w:types>
        <w:behaviors>
          <w:behavior w:val="content"/>
        </w:behaviors>
        <w:guid w:val="{2B237273-CFF0-4DBC-ACE8-EC23FC66F368}"/>
      </w:docPartPr>
      <w:docPartBody>
        <w:p w:rsidR="00910E6E" w:rsidRDefault="004D097E" w:rsidP="004D097E">
          <w:pPr>
            <w:pStyle w:val="83E578D160B643D98DE22F24775F9DD84"/>
          </w:pPr>
          <w:r>
            <w:rPr>
              <w:rStyle w:val="PlaceholderText"/>
              <w:i/>
            </w:rPr>
            <w:t xml:space="preserve">[Allocation Comparison </w:t>
          </w:r>
          <w:r w:rsidRPr="00615572">
            <w:rPr>
              <w:rStyle w:val="PlaceholderText"/>
              <w:i/>
            </w:rPr>
            <w:t>Chart]</w:t>
          </w:r>
        </w:p>
      </w:docPartBody>
    </w:docPart>
    <w:docPart>
      <w:docPartPr>
        <w:name w:val="50CB9B394EAE49778341317EB5378660"/>
        <w:category>
          <w:name w:val="General"/>
          <w:gallery w:val="placeholder"/>
        </w:category>
        <w:types>
          <w:type w:val="bbPlcHdr"/>
        </w:types>
        <w:behaviors>
          <w:behavior w:val="content"/>
        </w:behaviors>
        <w:guid w:val="{CEC61A96-EBA3-4052-9FF1-C48D3BE9BADB}"/>
      </w:docPartPr>
      <w:docPartBody>
        <w:p w:rsidR="00910E6E" w:rsidRDefault="004D097E" w:rsidP="004D097E">
          <w:pPr>
            <w:pStyle w:val="50CB9B394EAE49778341317EB53786603"/>
          </w:pPr>
          <w:r w:rsidRPr="00824481">
            <w:rPr>
              <w:rStyle w:val="PlaceholderText"/>
              <w:i/>
            </w:rPr>
            <w:t>[Allocation Chart Caption]</w:t>
          </w:r>
        </w:p>
      </w:docPartBody>
    </w:docPart>
    <w:docPart>
      <w:docPartPr>
        <w:name w:val="6FE7767CE91E4BFFBD26722460AB3C62"/>
        <w:category>
          <w:name w:val="General"/>
          <w:gallery w:val="placeholder"/>
        </w:category>
        <w:types>
          <w:type w:val="bbPlcHdr"/>
        </w:types>
        <w:behaviors>
          <w:behavior w:val="content"/>
        </w:behaviors>
        <w:guid w:val="{9073BEF8-2258-485E-A7AB-804200FE97A7}"/>
      </w:docPartPr>
      <w:docPartBody>
        <w:p w:rsidR="00910E6E" w:rsidRDefault="004D097E" w:rsidP="004D097E">
          <w:pPr>
            <w:pStyle w:val="6FE7767CE91E4BFFBD26722460AB3C623"/>
          </w:pPr>
          <w:r w:rsidRPr="00AD4FBE">
            <w:rPr>
              <w:rStyle w:val="PlaceholderText"/>
              <w:i/>
            </w:rPr>
            <w:t>[Stress Crash Header]</w:t>
          </w:r>
        </w:p>
      </w:docPartBody>
    </w:docPart>
    <w:docPart>
      <w:docPartPr>
        <w:name w:val="6D71345B7843458E80B99607246DDF8E"/>
        <w:category>
          <w:name w:val="General"/>
          <w:gallery w:val="placeholder"/>
        </w:category>
        <w:types>
          <w:type w:val="bbPlcHdr"/>
        </w:types>
        <w:behaviors>
          <w:behavior w:val="content"/>
        </w:behaviors>
        <w:guid w:val="{47AC41FF-09CC-4699-83D6-A34809DE74D0}"/>
      </w:docPartPr>
      <w:docPartBody>
        <w:p w:rsidR="000400AA" w:rsidRDefault="004D097E" w:rsidP="004D097E">
          <w:pPr>
            <w:pStyle w:val="6D71345B7843458E80B99607246DDF8E2"/>
          </w:pPr>
          <w:r>
            <w:rPr>
              <w:rStyle w:val="PlaceholderText"/>
              <w:i/>
            </w:rPr>
            <w:t>[Stress Crash Text</w:t>
          </w:r>
          <w:r w:rsidRPr="001C4D4F">
            <w:rPr>
              <w:rStyle w:val="PlaceholderText"/>
              <w:i/>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6546"/>
    <w:rsid w:val="000400AA"/>
    <w:rsid w:val="001B2B01"/>
    <w:rsid w:val="00220D48"/>
    <w:rsid w:val="00423E8D"/>
    <w:rsid w:val="004D097E"/>
    <w:rsid w:val="008223D3"/>
    <w:rsid w:val="00910E6E"/>
    <w:rsid w:val="009C3993"/>
    <w:rsid w:val="00A926A3"/>
    <w:rsid w:val="00B07D7D"/>
    <w:rsid w:val="00EE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97E"/>
    <w:rPr>
      <w:color w:val="808080"/>
    </w:rPr>
  </w:style>
  <w:style w:type="paragraph" w:customStyle="1" w:styleId="2176A4C2DFA64004A52EE9326F97544A">
    <w:name w:val="2176A4C2DFA64004A52EE9326F97544A"/>
    <w:rsid w:val="00220D48"/>
  </w:style>
  <w:style w:type="paragraph" w:customStyle="1" w:styleId="45C0FA6B36BF4502A777DAD414E2C97F">
    <w:name w:val="45C0FA6B36BF4502A777DAD414E2C97F"/>
    <w:rsid w:val="00220D48"/>
  </w:style>
  <w:style w:type="paragraph" w:customStyle="1" w:styleId="062561B4B9D74939B1FB3BA4509AA0DD">
    <w:name w:val="062561B4B9D74939B1FB3BA4509AA0DD"/>
    <w:rsid w:val="00220D48"/>
  </w:style>
  <w:style w:type="paragraph" w:customStyle="1" w:styleId="DAFBED0A12794DCD91D3A4B00F8CC757">
    <w:name w:val="DAFBED0A12794DCD91D3A4B00F8CC757"/>
    <w:rsid w:val="00220D48"/>
  </w:style>
  <w:style w:type="paragraph" w:customStyle="1" w:styleId="E95B505A2497485883CAA98DC9656076">
    <w:name w:val="E95B505A2497485883CAA98DC9656076"/>
    <w:rsid w:val="00220D48"/>
  </w:style>
  <w:style w:type="paragraph" w:customStyle="1" w:styleId="A54270BBC85344A89F8C47762AEF625A">
    <w:name w:val="A54270BBC85344A89F8C47762AEF625A"/>
    <w:rsid w:val="00220D48"/>
  </w:style>
  <w:style w:type="paragraph" w:customStyle="1" w:styleId="606D3D4FB7EC423BABD5F14171C3C717">
    <w:name w:val="606D3D4FB7EC423BABD5F14171C3C717"/>
    <w:rsid w:val="00220D48"/>
  </w:style>
  <w:style w:type="paragraph" w:customStyle="1" w:styleId="597E255EA9C041BBB24D7E27732229EF">
    <w:name w:val="597E255EA9C041BBB24D7E27732229EF"/>
    <w:rsid w:val="00220D48"/>
  </w:style>
  <w:style w:type="paragraph" w:customStyle="1" w:styleId="E93251B92E7F4FE69DB7EE459340E9DB">
    <w:name w:val="E93251B92E7F4FE69DB7EE459340E9DB"/>
    <w:rsid w:val="00220D48"/>
  </w:style>
  <w:style w:type="paragraph" w:customStyle="1" w:styleId="1E04502175C64D8CBBE34CD67BAA8416">
    <w:name w:val="1E04502175C64D8CBBE34CD67BAA8416"/>
    <w:rsid w:val="00220D48"/>
  </w:style>
  <w:style w:type="paragraph" w:customStyle="1" w:styleId="3C2B511630434B86952A9AD43C620F77">
    <w:name w:val="3C2B511630434B86952A9AD43C620F77"/>
    <w:rsid w:val="00220D48"/>
  </w:style>
  <w:style w:type="paragraph" w:customStyle="1" w:styleId="31663EC848424C6981A7D2C83C86BFB1">
    <w:name w:val="31663EC848424C6981A7D2C83C86BFB1"/>
    <w:rsid w:val="00220D48"/>
  </w:style>
  <w:style w:type="paragraph" w:customStyle="1" w:styleId="F2EAEAE2FDCB48F5A1D97216875CA1CA">
    <w:name w:val="F2EAEAE2FDCB48F5A1D97216875CA1CA"/>
    <w:rsid w:val="00220D48"/>
  </w:style>
  <w:style w:type="paragraph" w:customStyle="1" w:styleId="06CBF213B3614467AF20F29EF084B0F6">
    <w:name w:val="06CBF213B3614467AF20F29EF084B0F6"/>
    <w:rsid w:val="00220D48"/>
  </w:style>
  <w:style w:type="paragraph" w:customStyle="1" w:styleId="A260C96D49DF433880BED8EDEDAC15BA">
    <w:name w:val="A260C96D49DF433880BED8EDEDAC15BA"/>
    <w:rsid w:val="00220D48"/>
  </w:style>
  <w:style w:type="paragraph" w:customStyle="1" w:styleId="C4151071B01A40BCA76BB116A055DFC7">
    <w:name w:val="C4151071B01A40BCA76BB116A055DFC7"/>
    <w:rsid w:val="00220D48"/>
  </w:style>
  <w:style w:type="paragraph" w:customStyle="1" w:styleId="E0C2BD93B66E483C967E36BA0B97510F">
    <w:name w:val="E0C2BD93B66E483C967E36BA0B97510F"/>
    <w:rsid w:val="00220D48"/>
  </w:style>
  <w:style w:type="paragraph" w:customStyle="1" w:styleId="4E2E9067331841DA9D53C07CA2BB09C6">
    <w:name w:val="4E2E9067331841DA9D53C07CA2BB09C6"/>
    <w:rsid w:val="00220D48"/>
  </w:style>
  <w:style w:type="paragraph" w:customStyle="1" w:styleId="A151A17FFCD3473CB801501C28952F25">
    <w:name w:val="A151A17FFCD3473CB801501C28952F25"/>
    <w:rsid w:val="00220D48"/>
  </w:style>
  <w:style w:type="paragraph" w:customStyle="1" w:styleId="F287BCE7DB49474C8905D6BC3276E306">
    <w:name w:val="F287BCE7DB49474C8905D6BC3276E306"/>
    <w:rsid w:val="00220D48"/>
  </w:style>
  <w:style w:type="paragraph" w:customStyle="1" w:styleId="A40FDDB574F748A29D2246C8428B8FD4">
    <w:name w:val="A40FDDB574F748A29D2246C8428B8FD4"/>
    <w:rsid w:val="00220D48"/>
  </w:style>
  <w:style w:type="paragraph" w:customStyle="1" w:styleId="961F38884CBC4EB2B8CB08019AAE00B0">
    <w:name w:val="961F38884CBC4EB2B8CB08019AAE00B0"/>
    <w:rsid w:val="00220D48"/>
  </w:style>
  <w:style w:type="paragraph" w:customStyle="1" w:styleId="E99D5BF6676F4B7C8768959376FFE5BF">
    <w:name w:val="E99D5BF6676F4B7C8768959376FFE5BF"/>
    <w:rsid w:val="00220D48"/>
  </w:style>
  <w:style w:type="paragraph" w:customStyle="1" w:styleId="F522F5C8CA4F49739EED6E2EA8002C1B">
    <w:name w:val="F522F5C8CA4F49739EED6E2EA8002C1B"/>
    <w:rsid w:val="00220D48"/>
  </w:style>
  <w:style w:type="paragraph" w:customStyle="1" w:styleId="28646741D1D445E5BF6F56573E3C5C0A">
    <w:name w:val="28646741D1D445E5BF6F56573E3C5C0A"/>
    <w:rsid w:val="00220D48"/>
  </w:style>
  <w:style w:type="paragraph" w:customStyle="1" w:styleId="D0CA1B752841476AA1249C29FD787D82">
    <w:name w:val="D0CA1B752841476AA1249C29FD787D82"/>
    <w:rsid w:val="00220D48"/>
  </w:style>
  <w:style w:type="paragraph" w:customStyle="1" w:styleId="469482AEF50642A5A88A2928D9C82978">
    <w:name w:val="469482AEF50642A5A88A2928D9C82978"/>
    <w:rsid w:val="00220D48"/>
  </w:style>
  <w:style w:type="paragraph" w:customStyle="1" w:styleId="287D84E0C2B7455EBBEBDE68BD6BAF18">
    <w:name w:val="287D84E0C2B7455EBBEBDE68BD6BAF18"/>
    <w:rsid w:val="00220D48"/>
  </w:style>
  <w:style w:type="paragraph" w:customStyle="1" w:styleId="F7A3CB81EB2347848C387FC2AFA1019B">
    <w:name w:val="F7A3CB81EB2347848C387FC2AFA1019B"/>
    <w:rsid w:val="00220D48"/>
  </w:style>
  <w:style w:type="paragraph" w:customStyle="1" w:styleId="8A24BC10CFF04667866DFC5C571581E6">
    <w:name w:val="8A24BC10CFF04667866DFC5C571581E6"/>
    <w:rsid w:val="00220D48"/>
  </w:style>
  <w:style w:type="paragraph" w:customStyle="1" w:styleId="257FEA4538A443598DC1CCAA4F58D04C">
    <w:name w:val="257FEA4538A443598DC1CCAA4F58D04C"/>
    <w:rsid w:val="00220D48"/>
  </w:style>
  <w:style w:type="paragraph" w:customStyle="1" w:styleId="49B693DC27C543A79346F700D4C895FD">
    <w:name w:val="49B693DC27C543A79346F700D4C895FD"/>
    <w:rsid w:val="00220D48"/>
  </w:style>
  <w:style w:type="paragraph" w:customStyle="1" w:styleId="56C7054F375F418EB78A0E3AB30444CC">
    <w:name w:val="56C7054F375F418EB78A0E3AB30444CC"/>
    <w:rsid w:val="00220D48"/>
  </w:style>
  <w:style w:type="paragraph" w:customStyle="1" w:styleId="D683426110684258A31C87966EE9547C">
    <w:name w:val="D683426110684258A31C87966EE9547C"/>
    <w:rsid w:val="00220D48"/>
  </w:style>
  <w:style w:type="paragraph" w:customStyle="1" w:styleId="5EE2EBB48805436EAF0362A2129FEB97">
    <w:name w:val="5EE2EBB48805436EAF0362A2129FEB97"/>
    <w:rsid w:val="00220D48"/>
  </w:style>
  <w:style w:type="paragraph" w:customStyle="1" w:styleId="9720DB05CB7E47AE98040C25DB9D2C89">
    <w:name w:val="9720DB05CB7E47AE98040C25DB9D2C89"/>
    <w:rsid w:val="00220D48"/>
  </w:style>
  <w:style w:type="paragraph" w:customStyle="1" w:styleId="B715F3B782DB4B12A48E31F880D6B3A3">
    <w:name w:val="B715F3B782DB4B12A48E31F880D6B3A3"/>
    <w:rsid w:val="00220D48"/>
  </w:style>
  <w:style w:type="paragraph" w:customStyle="1" w:styleId="5A9B54E675274E9AA73093427F6BA3EF">
    <w:name w:val="5A9B54E675274E9AA73093427F6BA3EF"/>
    <w:rsid w:val="00220D48"/>
  </w:style>
  <w:style w:type="paragraph" w:customStyle="1" w:styleId="37230ACDD3754853AE7B22D8F9373807">
    <w:name w:val="37230ACDD3754853AE7B22D8F9373807"/>
    <w:rsid w:val="00220D48"/>
  </w:style>
  <w:style w:type="paragraph" w:customStyle="1" w:styleId="03F8A854B3C6491F871A3787F330172F">
    <w:name w:val="03F8A854B3C6491F871A3787F330172F"/>
    <w:rsid w:val="00220D48"/>
  </w:style>
  <w:style w:type="paragraph" w:customStyle="1" w:styleId="64A1C192301442A299D0D9D2FA0B3F69">
    <w:name w:val="64A1C192301442A299D0D9D2FA0B3F69"/>
    <w:rsid w:val="00220D48"/>
  </w:style>
  <w:style w:type="paragraph" w:customStyle="1" w:styleId="EFF67788368842DD8433ABD18B772FD9">
    <w:name w:val="EFF67788368842DD8433ABD18B772FD9"/>
    <w:rsid w:val="00220D48"/>
  </w:style>
  <w:style w:type="paragraph" w:customStyle="1" w:styleId="FB95FACDAE844C699AA7A726C6E8EBA2">
    <w:name w:val="FB95FACDAE844C699AA7A726C6E8EBA2"/>
    <w:rsid w:val="00220D48"/>
  </w:style>
  <w:style w:type="paragraph" w:customStyle="1" w:styleId="DE4819C27B994D008F651260D4A23227">
    <w:name w:val="DE4819C27B994D008F651260D4A23227"/>
    <w:rsid w:val="00220D48"/>
  </w:style>
  <w:style w:type="paragraph" w:customStyle="1" w:styleId="2D25C38687B441CF9F8C263AD264E7CC">
    <w:name w:val="2D25C38687B441CF9F8C263AD264E7CC"/>
    <w:rsid w:val="00220D48"/>
  </w:style>
  <w:style w:type="paragraph" w:customStyle="1" w:styleId="2176A4C2DFA64004A52EE9326F97544A1">
    <w:name w:val="2176A4C2DFA64004A52EE9326F97544A1"/>
    <w:rsid w:val="00220D48"/>
    <w:pPr>
      <w:spacing w:after="0" w:line="240" w:lineRule="auto"/>
    </w:pPr>
    <w:rPr>
      <w:rFonts w:ascii="Tahoma" w:eastAsia="Times New Roman" w:hAnsi="Tahoma" w:cs="Tahoma"/>
      <w:sz w:val="20"/>
      <w:szCs w:val="20"/>
    </w:rPr>
  </w:style>
  <w:style w:type="paragraph" w:customStyle="1" w:styleId="45C0FA6B36BF4502A777DAD414E2C97F1">
    <w:name w:val="45C0FA6B36BF4502A777DAD414E2C97F1"/>
    <w:rsid w:val="00220D48"/>
    <w:pPr>
      <w:spacing w:after="0" w:line="240" w:lineRule="auto"/>
    </w:pPr>
    <w:rPr>
      <w:rFonts w:ascii="Tahoma" w:eastAsia="Times New Roman" w:hAnsi="Tahoma" w:cs="Tahoma"/>
      <w:sz w:val="20"/>
      <w:szCs w:val="20"/>
    </w:rPr>
  </w:style>
  <w:style w:type="paragraph" w:customStyle="1" w:styleId="062561B4B9D74939B1FB3BA4509AA0DD1">
    <w:name w:val="062561B4B9D74939B1FB3BA4509AA0DD1"/>
    <w:rsid w:val="00220D48"/>
    <w:pPr>
      <w:spacing w:after="0" w:line="240" w:lineRule="auto"/>
    </w:pPr>
    <w:rPr>
      <w:rFonts w:ascii="Tahoma" w:eastAsia="Times New Roman" w:hAnsi="Tahoma" w:cs="Tahoma"/>
      <w:sz w:val="20"/>
      <w:szCs w:val="20"/>
    </w:rPr>
  </w:style>
  <w:style w:type="paragraph" w:customStyle="1" w:styleId="DAFBED0A12794DCD91D3A4B00F8CC7571">
    <w:name w:val="DAFBED0A12794DCD91D3A4B00F8CC7571"/>
    <w:rsid w:val="00220D48"/>
    <w:pPr>
      <w:spacing w:after="0" w:line="240" w:lineRule="auto"/>
    </w:pPr>
    <w:rPr>
      <w:rFonts w:ascii="Tahoma" w:eastAsia="Times New Roman" w:hAnsi="Tahoma" w:cs="Tahoma"/>
      <w:sz w:val="20"/>
      <w:szCs w:val="20"/>
    </w:rPr>
  </w:style>
  <w:style w:type="paragraph" w:customStyle="1" w:styleId="E95B505A2497485883CAA98DC96560761">
    <w:name w:val="E95B505A2497485883CAA98DC96560761"/>
    <w:rsid w:val="00220D48"/>
    <w:pPr>
      <w:spacing w:after="0" w:line="240" w:lineRule="auto"/>
    </w:pPr>
    <w:rPr>
      <w:rFonts w:ascii="Tahoma" w:eastAsia="Times New Roman" w:hAnsi="Tahoma" w:cs="Tahoma"/>
      <w:sz w:val="20"/>
      <w:szCs w:val="20"/>
    </w:rPr>
  </w:style>
  <w:style w:type="paragraph" w:customStyle="1" w:styleId="A54270BBC85344A89F8C47762AEF625A1">
    <w:name w:val="A54270BBC85344A89F8C47762AEF625A1"/>
    <w:rsid w:val="00220D48"/>
    <w:pPr>
      <w:spacing w:after="0" w:line="240" w:lineRule="auto"/>
    </w:pPr>
    <w:rPr>
      <w:rFonts w:ascii="Tahoma" w:eastAsia="Times New Roman" w:hAnsi="Tahoma" w:cs="Tahoma"/>
      <w:sz w:val="20"/>
      <w:szCs w:val="20"/>
    </w:rPr>
  </w:style>
  <w:style w:type="paragraph" w:customStyle="1" w:styleId="606D3D4FB7EC423BABD5F14171C3C7171">
    <w:name w:val="606D3D4FB7EC423BABD5F14171C3C7171"/>
    <w:rsid w:val="00220D48"/>
    <w:pPr>
      <w:spacing w:after="0" w:line="240" w:lineRule="auto"/>
    </w:pPr>
    <w:rPr>
      <w:rFonts w:ascii="Tahoma" w:eastAsia="Times New Roman" w:hAnsi="Tahoma" w:cs="Tahoma"/>
      <w:sz w:val="20"/>
      <w:szCs w:val="20"/>
    </w:rPr>
  </w:style>
  <w:style w:type="paragraph" w:customStyle="1" w:styleId="597E255EA9C041BBB24D7E27732229EF1">
    <w:name w:val="597E255EA9C041BBB24D7E27732229EF1"/>
    <w:rsid w:val="00220D48"/>
    <w:pPr>
      <w:spacing w:after="0" w:line="240" w:lineRule="auto"/>
    </w:pPr>
    <w:rPr>
      <w:rFonts w:ascii="Tahoma" w:eastAsia="Times New Roman" w:hAnsi="Tahoma" w:cs="Tahoma"/>
      <w:sz w:val="20"/>
      <w:szCs w:val="20"/>
    </w:rPr>
  </w:style>
  <w:style w:type="paragraph" w:customStyle="1" w:styleId="E93251B92E7F4FE69DB7EE459340E9DB1">
    <w:name w:val="E93251B92E7F4FE69DB7EE459340E9DB1"/>
    <w:rsid w:val="00220D48"/>
    <w:pPr>
      <w:spacing w:after="0" w:line="240" w:lineRule="auto"/>
    </w:pPr>
    <w:rPr>
      <w:rFonts w:ascii="Tahoma" w:eastAsia="Times New Roman" w:hAnsi="Tahoma" w:cs="Tahoma"/>
      <w:sz w:val="20"/>
      <w:szCs w:val="20"/>
    </w:rPr>
  </w:style>
  <w:style w:type="paragraph" w:customStyle="1" w:styleId="1E04502175C64D8CBBE34CD67BAA84161">
    <w:name w:val="1E04502175C64D8CBBE34CD67BAA84161"/>
    <w:rsid w:val="00220D48"/>
    <w:pPr>
      <w:spacing w:after="0" w:line="240" w:lineRule="auto"/>
    </w:pPr>
    <w:rPr>
      <w:rFonts w:ascii="Tahoma" w:eastAsia="Times New Roman" w:hAnsi="Tahoma" w:cs="Tahoma"/>
      <w:sz w:val="20"/>
      <w:szCs w:val="20"/>
    </w:rPr>
  </w:style>
  <w:style w:type="paragraph" w:customStyle="1" w:styleId="3C2B511630434B86952A9AD43C620F771">
    <w:name w:val="3C2B511630434B86952A9AD43C620F771"/>
    <w:rsid w:val="00220D48"/>
    <w:pPr>
      <w:spacing w:after="0" w:line="240" w:lineRule="auto"/>
    </w:pPr>
    <w:rPr>
      <w:rFonts w:ascii="Tahoma" w:eastAsia="Times New Roman" w:hAnsi="Tahoma" w:cs="Tahoma"/>
      <w:sz w:val="20"/>
      <w:szCs w:val="20"/>
    </w:rPr>
  </w:style>
  <w:style w:type="paragraph" w:customStyle="1" w:styleId="31663EC848424C6981A7D2C83C86BFB11">
    <w:name w:val="31663EC848424C6981A7D2C83C86BFB11"/>
    <w:rsid w:val="00220D48"/>
    <w:pPr>
      <w:spacing w:after="0" w:line="240" w:lineRule="auto"/>
    </w:pPr>
    <w:rPr>
      <w:rFonts w:ascii="Tahoma" w:eastAsia="Times New Roman" w:hAnsi="Tahoma" w:cs="Tahoma"/>
      <w:sz w:val="20"/>
      <w:szCs w:val="20"/>
    </w:rPr>
  </w:style>
  <w:style w:type="paragraph" w:customStyle="1" w:styleId="F2EAEAE2FDCB48F5A1D97216875CA1CA1">
    <w:name w:val="F2EAEAE2FDCB48F5A1D97216875CA1CA1"/>
    <w:rsid w:val="00220D48"/>
    <w:pPr>
      <w:spacing w:after="0" w:line="240" w:lineRule="auto"/>
    </w:pPr>
    <w:rPr>
      <w:rFonts w:ascii="Tahoma" w:eastAsia="Times New Roman" w:hAnsi="Tahoma" w:cs="Tahoma"/>
      <w:sz w:val="20"/>
      <w:szCs w:val="20"/>
    </w:rPr>
  </w:style>
  <w:style w:type="paragraph" w:customStyle="1" w:styleId="06CBF213B3614467AF20F29EF084B0F61">
    <w:name w:val="06CBF213B3614467AF20F29EF084B0F61"/>
    <w:rsid w:val="00220D48"/>
    <w:pPr>
      <w:spacing w:after="0" w:line="240" w:lineRule="auto"/>
    </w:pPr>
    <w:rPr>
      <w:rFonts w:ascii="Tahoma" w:eastAsia="Times New Roman" w:hAnsi="Tahoma" w:cs="Tahoma"/>
      <w:sz w:val="20"/>
      <w:szCs w:val="20"/>
    </w:rPr>
  </w:style>
  <w:style w:type="paragraph" w:customStyle="1" w:styleId="A260C96D49DF433880BED8EDEDAC15BA1">
    <w:name w:val="A260C96D49DF433880BED8EDEDAC15BA1"/>
    <w:rsid w:val="00220D48"/>
    <w:pPr>
      <w:spacing w:after="0" w:line="240" w:lineRule="auto"/>
    </w:pPr>
    <w:rPr>
      <w:rFonts w:ascii="Tahoma" w:eastAsia="Times New Roman" w:hAnsi="Tahoma" w:cs="Tahoma"/>
      <w:sz w:val="20"/>
      <w:szCs w:val="20"/>
    </w:rPr>
  </w:style>
  <w:style w:type="paragraph" w:customStyle="1" w:styleId="C4151071B01A40BCA76BB116A055DFC71">
    <w:name w:val="C4151071B01A40BCA76BB116A055DFC71"/>
    <w:rsid w:val="00220D48"/>
    <w:pPr>
      <w:spacing w:after="0" w:line="240" w:lineRule="auto"/>
    </w:pPr>
    <w:rPr>
      <w:rFonts w:ascii="Tahoma" w:eastAsia="Times New Roman" w:hAnsi="Tahoma" w:cs="Tahoma"/>
      <w:sz w:val="20"/>
      <w:szCs w:val="20"/>
    </w:rPr>
  </w:style>
  <w:style w:type="paragraph" w:customStyle="1" w:styleId="E0C2BD93B66E483C967E36BA0B97510F1">
    <w:name w:val="E0C2BD93B66E483C967E36BA0B97510F1"/>
    <w:rsid w:val="00220D48"/>
    <w:pPr>
      <w:spacing w:after="0" w:line="240" w:lineRule="auto"/>
    </w:pPr>
    <w:rPr>
      <w:rFonts w:ascii="Tahoma" w:eastAsia="Times New Roman" w:hAnsi="Tahoma" w:cs="Tahoma"/>
      <w:sz w:val="20"/>
      <w:szCs w:val="20"/>
    </w:rPr>
  </w:style>
  <w:style w:type="paragraph" w:customStyle="1" w:styleId="4E2E9067331841DA9D53C07CA2BB09C61">
    <w:name w:val="4E2E9067331841DA9D53C07CA2BB09C61"/>
    <w:rsid w:val="00220D48"/>
    <w:pPr>
      <w:spacing w:after="0" w:line="240" w:lineRule="auto"/>
    </w:pPr>
    <w:rPr>
      <w:rFonts w:ascii="Tahoma" w:eastAsia="Times New Roman" w:hAnsi="Tahoma" w:cs="Tahoma"/>
      <w:sz w:val="20"/>
      <w:szCs w:val="20"/>
    </w:rPr>
  </w:style>
  <w:style w:type="paragraph" w:customStyle="1" w:styleId="A151A17FFCD3473CB801501C28952F251">
    <w:name w:val="A151A17FFCD3473CB801501C28952F251"/>
    <w:rsid w:val="00220D48"/>
    <w:pPr>
      <w:spacing w:after="0" w:line="240" w:lineRule="auto"/>
    </w:pPr>
    <w:rPr>
      <w:rFonts w:ascii="Tahoma" w:eastAsia="Times New Roman" w:hAnsi="Tahoma" w:cs="Tahoma"/>
      <w:sz w:val="20"/>
      <w:szCs w:val="20"/>
    </w:rPr>
  </w:style>
  <w:style w:type="paragraph" w:customStyle="1" w:styleId="F287BCE7DB49474C8905D6BC3276E3061">
    <w:name w:val="F287BCE7DB49474C8905D6BC3276E3061"/>
    <w:rsid w:val="00220D48"/>
    <w:pPr>
      <w:spacing w:after="0" w:line="240" w:lineRule="auto"/>
    </w:pPr>
    <w:rPr>
      <w:rFonts w:ascii="Tahoma" w:eastAsia="Times New Roman" w:hAnsi="Tahoma" w:cs="Tahoma"/>
      <w:sz w:val="20"/>
      <w:szCs w:val="20"/>
    </w:rPr>
  </w:style>
  <w:style w:type="paragraph" w:customStyle="1" w:styleId="A40FDDB574F748A29D2246C8428B8FD41">
    <w:name w:val="A40FDDB574F748A29D2246C8428B8FD41"/>
    <w:rsid w:val="00220D48"/>
    <w:pPr>
      <w:spacing w:after="0" w:line="240" w:lineRule="auto"/>
    </w:pPr>
    <w:rPr>
      <w:rFonts w:ascii="Tahoma" w:eastAsia="Times New Roman" w:hAnsi="Tahoma" w:cs="Tahoma"/>
      <w:sz w:val="20"/>
      <w:szCs w:val="20"/>
    </w:rPr>
  </w:style>
  <w:style w:type="paragraph" w:customStyle="1" w:styleId="961F38884CBC4EB2B8CB08019AAE00B01">
    <w:name w:val="961F38884CBC4EB2B8CB08019AAE00B01"/>
    <w:rsid w:val="00220D48"/>
    <w:pPr>
      <w:spacing w:after="0" w:line="240" w:lineRule="auto"/>
    </w:pPr>
    <w:rPr>
      <w:rFonts w:ascii="Tahoma" w:eastAsia="Times New Roman" w:hAnsi="Tahoma" w:cs="Tahoma"/>
      <w:sz w:val="20"/>
      <w:szCs w:val="20"/>
    </w:rPr>
  </w:style>
  <w:style w:type="paragraph" w:customStyle="1" w:styleId="E99D5BF6676F4B7C8768959376FFE5BF1">
    <w:name w:val="E99D5BF6676F4B7C8768959376FFE5BF1"/>
    <w:rsid w:val="00220D48"/>
    <w:pPr>
      <w:spacing w:after="0" w:line="240" w:lineRule="auto"/>
    </w:pPr>
    <w:rPr>
      <w:rFonts w:ascii="Tahoma" w:eastAsia="Times New Roman" w:hAnsi="Tahoma" w:cs="Tahoma"/>
      <w:sz w:val="20"/>
      <w:szCs w:val="20"/>
    </w:rPr>
  </w:style>
  <w:style w:type="paragraph" w:customStyle="1" w:styleId="F522F5C8CA4F49739EED6E2EA8002C1B1">
    <w:name w:val="F522F5C8CA4F49739EED6E2EA8002C1B1"/>
    <w:rsid w:val="00220D48"/>
    <w:pPr>
      <w:spacing w:after="0" w:line="240" w:lineRule="auto"/>
    </w:pPr>
    <w:rPr>
      <w:rFonts w:ascii="Tahoma" w:eastAsia="Times New Roman" w:hAnsi="Tahoma" w:cs="Tahoma"/>
      <w:sz w:val="20"/>
      <w:szCs w:val="20"/>
    </w:rPr>
  </w:style>
  <w:style w:type="paragraph" w:customStyle="1" w:styleId="28646741D1D445E5BF6F56573E3C5C0A1">
    <w:name w:val="28646741D1D445E5BF6F56573E3C5C0A1"/>
    <w:rsid w:val="00220D48"/>
    <w:pPr>
      <w:spacing w:after="0" w:line="240" w:lineRule="auto"/>
    </w:pPr>
    <w:rPr>
      <w:rFonts w:ascii="Tahoma" w:eastAsia="Times New Roman" w:hAnsi="Tahoma" w:cs="Tahoma"/>
      <w:sz w:val="20"/>
      <w:szCs w:val="20"/>
    </w:rPr>
  </w:style>
  <w:style w:type="paragraph" w:customStyle="1" w:styleId="D0CA1B752841476AA1249C29FD787D821">
    <w:name w:val="D0CA1B752841476AA1249C29FD787D821"/>
    <w:rsid w:val="00220D48"/>
    <w:pPr>
      <w:spacing w:after="0" w:line="240" w:lineRule="auto"/>
    </w:pPr>
    <w:rPr>
      <w:rFonts w:ascii="Tahoma" w:eastAsia="Times New Roman" w:hAnsi="Tahoma" w:cs="Tahoma"/>
      <w:sz w:val="20"/>
      <w:szCs w:val="20"/>
    </w:rPr>
  </w:style>
  <w:style w:type="paragraph" w:customStyle="1" w:styleId="469482AEF50642A5A88A2928D9C829781">
    <w:name w:val="469482AEF50642A5A88A2928D9C829781"/>
    <w:rsid w:val="00220D48"/>
    <w:pPr>
      <w:spacing w:after="0" w:line="240" w:lineRule="auto"/>
    </w:pPr>
    <w:rPr>
      <w:rFonts w:ascii="Tahoma" w:eastAsia="Times New Roman" w:hAnsi="Tahoma" w:cs="Tahoma"/>
      <w:sz w:val="20"/>
      <w:szCs w:val="20"/>
    </w:rPr>
  </w:style>
  <w:style w:type="paragraph" w:customStyle="1" w:styleId="287D84E0C2B7455EBBEBDE68BD6BAF181">
    <w:name w:val="287D84E0C2B7455EBBEBDE68BD6BAF181"/>
    <w:rsid w:val="00220D48"/>
    <w:pPr>
      <w:spacing w:after="0" w:line="240" w:lineRule="auto"/>
    </w:pPr>
    <w:rPr>
      <w:rFonts w:ascii="Tahoma" w:eastAsia="Times New Roman" w:hAnsi="Tahoma" w:cs="Tahoma"/>
      <w:sz w:val="20"/>
      <w:szCs w:val="20"/>
    </w:rPr>
  </w:style>
  <w:style w:type="paragraph" w:customStyle="1" w:styleId="F7A3CB81EB2347848C387FC2AFA1019B1">
    <w:name w:val="F7A3CB81EB2347848C387FC2AFA1019B1"/>
    <w:rsid w:val="00220D48"/>
    <w:pPr>
      <w:spacing w:after="0" w:line="240" w:lineRule="auto"/>
    </w:pPr>
    <w:rPr>
      <w:rFonts w:ascii="Tahoma" w:eastAsia="Times New Roman" w:hAnsi="Tahoma" w:cs="Tahoma"/>
      <w:sz w:val="20"/>
      <w:szCs w:val="20"/>
    </w:rPr>
  </w:style>
  <w:style w:type="paragraph" w:customStyle="1" w:styleId="8A24BC10CFF04667866DFC5C571581E61">
    <w:name w:val="8A24BC10CFF04667866DFC5C571581E61"/>
    <w:rsid w:val="00220D48"/>
    <w:pPr>
      <w:spacing w:after="0" w:line="240" w:lineRule="auto"/>
    </w:pPr>
    <w:rPr>
      <w:rFonts w:ascii="Tahoma" w:eastAsia="Times New Roman" w:hAnsi="Tahoma" w:cs="Tahoma"/>
      <w:sz w:val="20"/>
      <w:szCs w:val="20"/>
    </w:rPr>
  </w:style>
  <w:style w:type="paragraph" w:customStyle="1" w:styleId="257FEA4538A443598DC1CCAA4F58D04C1">
    <w:name w:val="257FEA4538A443598DC1CCAA4F58D04C1"/>
    <w:rsid w:val="00220D48"/>
    <w:pPr>
      <w:spacing w:after="0" w:line="240" w:lineRule="auto"/>
    </w:pPr>
    <w:rPr>
      <w:rFonts w:ascii="Tahoma" w:eastAsia="Times New Roman" w:hAnsi="Tahoma" w:cs="Tahoma"/>
      <w:sz w:val="20"/>
      <w:szCs w:val="20"/>
    </w:rPr>
  </w:style>
  <w:style w:type="paragraph" w:customStyle="1" w:styleId="49B693DC27C543A79346F700D4C895FD1">
    <w:name w:val="49B693DC27C543A79346F700D4C895FD1"/>
    <w:rsid w:val="00220D48"/>
    <w:pPr>
      <w:spacing w:after="0" w:line="240" w:lineRule="auto"/>
    </w:pPr>
    <w:rPr>
      <w:rFonts w:ascii="Tahoma" w:eastAsia="Times New Roman" w:hAnsi="Tahoma" w:cs="Tahoma"/>
      <w:sz w:val="20"/>
      <w:szCs w:val="20"/>
    </w:rPr>
  </w:style>
  <w:style w:type="paragraph" w:customStyle="1" w:styleId="56C7054F375F418EB78A0E3AB30444CC1">
    <w:name w:val="56C7054F375F418EB78A0E3AB30444CC1"/>
    <w:rsid w:val="00220D48"/>
    <w:pPr>
      <w:spacing w:after="0" w:line="240" w:lineRule="auto"/>
    </w:pPr>
    <w:rPr>
      <w:rFonts w:ascii="Tahoma" w:eastAsia="Times New Roman" w:hAnsi="Tahoma" w:cs="Tahoma"/>
      <w:sz w:val="20"/>
      <w:szCs w:val="20"/>
    </w:rPr>
  </w:style>
  <w:style w:type="paragraph" w:customStyle="1" w:styleId="A75791C9A4824AEC9EB0E5E8735DAD13">
    <w:name w:val="A75791C9A4824AEC9EB0E5E8735DAD13"/>
    <w:rsid w:val="00220D48"/>
    <w:pPr>
      <w:spacing w:after="0" w:line="240" w:lineRule="auto"/>
    </w:pPr>
    <w:rPr>
      <w:rFonts w:ascii="Tahoma" w:eastAsia="Times New Roman" w:hAnsi="Tahoma" w:cs="Tahoma"/>
      <w:sz w:val="20"/>
      <w:szCs w:val="20"/>
    </w:rPr>
  </w:style>
  <w:style w:type="paragraph" w:customStyle="1" w:styleId="D683426110684258A31C87966EE9547C1">
    <w:name w:val="D683426110684258A31C87966EE9547C1"/>
    <w:rsid w:val="00220D48"/>
    <w:pPr>
      <w:spacing w:after="0" w:line="240" w:lineRule="auto"/>
    </w:pPr>
    <w:rPr>
      <w:rFonts w:ascii="Tahoma" w:eastAsia="Times New Roman" w:hAnsi="Tahoma" w:cs="Tahoma"/>
      <w:sz w:val="20"/>
      <w:szCs w:val="20"/>
    </w:rPr>
  </w:style>
  <w:style w:type="paragraph" w:customStyle="1" w:styleId="5EE2EBB48805436EAF0362A2129FEB971">
    <w:name w:val="5EE2EBB48805436EAF0362A2129FEB971"/>
    <w:rsid w:val="00220D48"/>
    <w:pPr>
      <w:spacing w:after="0" w:line="240" w:lineRule="auto"/>
    </w:pPr>
    <w:rPr>
      <w:rFonts w:ascii="Tahoma" w:eastAsia="Times New Roman" w:hAnsi="Tahoma" w:cs="Tahoma"/>
      <w:sz w:val="20"/>
      <w:szCs w:val="20"/>
    </w:rPr>
  </w:style>
  <w:style w:type="paragraph" w:customStyle="1" w:styleId="9720DB05CB7E47AE98040C25DB9D2C891">
    <w:name w:val="9720DB05CB7E47AE98040C25DB9D2C891"/>
    <w:rsid w:val="00220D48"/>
    <w:pPr>
      <w:spacing w:after="0" w:line="240" w:lineRule="auto"/>
    </w:pPr>
    <w:rPr>
      <w:rFonts w:ascii="Tahoma" w:eastAsia="Times New Roman" w:hAnsi="Tahoma" w:cs="Tahoma"/>
      <w:sz w:val="20"/>
      <w:szCs w:val="20"/>
    </w:rPr>
  </w:style>
  <w:style w:type="paragraph" w:customStyle="1" w:styleId="B715F3B782DB4B12A48E31F880D6B3A31">
    <w:name w:val="B715F3B782DB4B12A48E31F880D6B3A31"/>
    <w:rsid w:val="00220D48"/>
    <w:pPr>
      <w:spacing w:after="0" w:line="240" w:lineRule="auto"/>
    </w:pPr>
    <w:rPr>
      <w:rFonts w:ascii="Tahoma" w:eastAsia="Times New Roman" w:hAnsi="Tahoma" w:cs="Tahoma"/>
      <w:sz w:val="20"/>
      <w:szCs w:val="20"/>
    </w:rPr>
  </w:style>
  <w:style w:type="paragraph" w:customStyle="1" w:styleId="5A9B54E675274E9AA73093427F6BA3EF1">
    <w:name w:val="5A9B54E675274E9AA73093427F6BA3EF1"/>
    <w:rsid w:val="00220D48"/>
    <w:pPr>
      <w:spacing w:after="0" w:line="240" w:lineRule="auto"/>
    </w:pPr>
    <w:rPr>
      <w:rFonts w:ascii="Tahoma" w:eastAsia="Times New Roman" w:hAnsi="Tahoma" w:cs="Tahoma"/>
      <w:sz w:val="20"/>
      <w:szCs w:val="20"/>
    </w:rPr>
  </w:style>
  <w:style w:type="paragraph" w:customStyle="1" w:styleId="37230ACDD3754853AE7B22D8F93738071">
    <w:name w:val="37230ACDD3754853AE7B22D8F93738071"/>
    <w:rsid w:val="00220D48"/>
    <w:pPr>
      <w:spacing w:after="0" w:line="240" w:lineRule="auto"/>
    </w:pPr>
    <w:rPr>
      <w:rFonts w:ascii="Tahoma" w:eastAsia="Times New Roman" w:hAnsi="Tahoma" w:cs="Tahoma"/>
      <w:sz w:val="20"/>
      <w:szCs w:val="20"/>
    </w:rPr>
  </w:style>
  <w:style w:type="paragraph" w:customStyle="1" w:styleId="03F8A854B3C6491F871A3787F330172F1">
    <w:name w:val="03F8A854B3C6491F871A3787F330172F1"/>
    <w:rsid w:val="00220D48"/>
    <w:pPr>
      <w:spacing w:after="0" w:line="240" w:lineRule="auto"/>
    </w:pPr>
    <w:rPr>
      <w:rFonts w:ascii="Tahoma" w:eastAsia="Times New Roman" w:hAnsi="Tahoma" w:cs="Tahoma"/>
      <w:sz w:val="20"/>
      <w:szCs w:val="20"/>
    </w:rPr>
  </w:style>
  <w:style w:type="paragraph" w:customStyle="1" w:styleId="64A1C192301442A299D0D9D2FA0B3F691">
    <w:name w:val="64A1C192301442A299D0D9D2FA0B3F691"/>
    <w:rsid w:val="00220D48"/>
    <w:pPr>
      <w:spacing w:after="0" w:line="240" w:lineRule="auto"/>
    </w:pPr>
    <w:rPr>
      <w:rFonts w:ascii="Tahoma" w:eastAsia="Times New Roman" w:hAnsi="Tahoma" w:cs="Tahoma"/>
      <w:sz w:val="20"/>
      <w:szCs w:val="20"/>
    </w:rPr>
  </w:style>
  <w:style w:type="paragraph" w:customStyle="1" w:styleId="EFF67788368842DD8433ABD18B772FD91">
    <w:name w:val="EFF67788368842DD8433ABD18B772FD91"/>
    <w:rsid w:val="00220D48"/>
    <w:pPr>
      <w:spacing w:after="0" w:line="240" w:lineRule="auto"/>
    </w:pPr>
    <w:rPr>
      <w:rFonts w:ascii="Tahoma" w:eastAsia="Times New Roman" w:hAnsi="Tahoma" w:cs="Tahoma"/>
      <w:sz w:val="20"/>
      <w:szCs w:val="20"/>
    </w:rPr>
  </w:style>
  <w:style w:type="paragraph" w:customStyle="1" w:styleId="FB95FACDAE844C699AA7A726C6E8EBA21">
    <w:name w:val="FB95FACDAE844C699AA7A726C6E8EBA21"/>
    <w:rsid w:val="00220D48"/>
    <w:pPr>
      <w:spacing w:after="0" w:line="240" w:lineRule="auto"/>
    </w:pPr>
    <w:rPr>
      <w:rFonts w:ascii="Tahoma" w:eastAsia="Times New Roman" w:hAnsi="Tahoma" w:cs="Tahoma"/>
      <w:sz w:val="20"/>
      <w:szCs w:val="20"/>
    </w:rPr>
  </w:style>
  <w:style w:type="paragraph" w:customStyle="1" w:styleId="DE4819C27B994D008F651260D4A232271">
    <w:name w:val="DE4819C27B994D008F651260D4A232271"/>
    <w:rsid w:val="00220D48"/>
    <w:pPr>
      <w:spacing w:after="0" w:line="240" w:lineRule="auto"/>
    </w:pPr>
    <w:rPr>
      <w:rFonts w:ascii="Tahoma" w:eastAsia="Times New Roman" w:hAnsi="Tahoma" w:cs="Tahoma"/>
      <w:sz w:val="20"/>
      <w:szCs w:val="20"/>
    </w:rPr>
  </w:style>
  <w:style w:type="paragraph" w:customStyle="1" w:styleId="2D25C38687B441CF9F8C263AD264E7CC1">
    <w:name w:val="2D25C38687B441CF9F8C263AD264E7CC1"/>
    <w:rsid w:val="00220D48"/>
    <w:pPr>
      <w:spacing w:after="0" w:line="240" w:lineRule="auto"/>
    </w:pPr>
    <w:rPr>
      <w:rFonts w:ascii="Tahoma" w:eastAsia="Times New Roman" w:hAnsi="Tahoma" w:cs="Tahoma"/>
      <w:sz w:val="20"/>
      <w:szCs w:val="20"/>
    </w:rPr>
  </w:style>
  <w:style w:type="paragraph" w:customStyle="1" w:styleId="F2621260ABF842938BA5558FB866B2CD">
    <w:name w:val="F2621260ABF842938BA5558FB866B2CD"/>
    <w:rsid w:val="00220D48"/>
  </w:style>
  <w:style w:type="paragraph" w:customStyle="1" w:styleId="2176A4C2DFA64004A52EE9326F97544A2">
    <w:name w:val="2176A4C2DFA64004A52EE9326F97544A2"/>
    <w:rsid w:val="00B07D7D"/>
    <w:pPr>
      <w:spacing w:after="0" w:line="240" w:lineRule="auto"/>
    </w:pPr>
    <w:rPr>
      <w:rFonts w:ascii="Tahoma" w:eastAsia="Times New Roman" w:hAnsi="Tahoma" w:cs="Tahoma"/>
      <w:sz w:val="20"/>
      <w:szCs w:val="20"/>
    </w:rPr>
  </w:style>
  <w:style w:type="paragraph" w:customStyle="1" w:styleId="45C0FA6B36BF4502A777DAD414E2C97F2">
    <w:name w:val="45C0FA6B36BF4502A777DAD414E2C97F2"/>
    <w:rsid w:val="00B07D7D"/>
    <w:pPr>
      <w:spacing w:after="0" w:line="240" w:lineRule="auto"/>
    </w:pPr>
    <w:rPr>
      <w:rFonts w:ascii="Tahoma" w:eastAsia="Times New Roman" w:hAnsi="Tahoma" w:cs="Tahoma"/>
      <w:sz w:val="20"/>
      <w:szCs w:val="20"/>
    </w:rPr>
  </w:style>
  <w:style w:type="paragraph" w:customStyle="1" w:styleId="062561B4B9D74939B1FB3BA4509AA0DD2">
    <w:name w:val="062561B4B9D74939B1FB3BA4509AA0DD2"/>
    <w:rsid w:val="00B07D7D"/>
    <w:pPr>
      <w:spacing w:after="0" w:line="240" w:lineRule="auto"/>
    </w:pPr>
    <w:rPr>
      <w:rFonts w:ascii="Tahoma" w:eastAsia="Times New Roman" w:hAnsi="Tahoma" w:cs="Tahoma"/>
      <w:sz w:val="20"/>
      <w:szCs w:val="20"/>
    </w:rPr>
  </w:style>
  <w:style w:type="paragraph" w:customStyle="1" w:styleId="DAFBED0A12794DCD91D3A4B00F8CC7572">
    <w:name w:val="DAFBED0A12794DCD91D3A4B00F8CC7572"/>
    <w:rsid w:val="00B07D7D"/>
    <w:pPr>
      <w:spacing w:after="0" w:line="240" w:lineRule="auto"/>
    </w:pPr>
    <w:rPr>
      <w:rFonts w:ascii="Tahoma" w:eastAsia="Times New Roman" w:hAnsi="Tahoma" w:cs="Tahoma"/>
      <w:sz w:val="20"/>
      <w:szCs w:val="20"/>
    </w:rPr>
  </w:style>
  <w:style w:type="paragraph" w:customStyle="1" w:styleId="E95B505A2497485883CAA98DC96560762">
    <w:name w:val="E95B505A2497485883CAA98DC96560762"/>
    <w:rsid w:val="00B07D7D"/>
    <w:pPr>
      <w:spacing w:after="0" w:line="240" w:lineRule="auto"/>
    </w:pPr>
    <w:rPr>
      <w:rFonts w:ascii="Tahoma" w:eastAsia="Times New Roman" w:hAnsi="Tahoma" w:cs="Tahoma"/>
      <w:sz w:val="20"/>
      <w:szCs w:val="20"/>
    </w:rPr>
  </w:style>
  <w:style w:type="paragraph" w:customStyle="1" w:styleId="A54270BBC85344A89F8C47762AEF625A2">
    <w:name w:val="A54270BBC85344A89F8C47762AEF625A2"/>
    <w:rsid w:val="00B07D7D"/>
    <w:pPr>
      <w:spacing w:after="0" w:line="240" w:lineRule="auto"/>
    </w:pPr>
    <w:rPr>
      <w:rFonts w:ascii="Tahoma" w:eastAsia="Times New Roman" w:hAnsi="Tahoma" w:cs="Tahoma"/>
      <w:sz w:val="20"/>
      <w:szCs w:val="20"/>
    </w:rPr>
  </w:style>
  <w:style w:type="paragraph" w:customStyle="1" w:styleId="606D3D4FB7EC423BABD5F14171C3C7172">
    <w:name w:val="606D3D4FB7EC423BABD5F14171C3C7172"/>
    <w:rsid w:val="00B07D7D"/>
    <w:pPr>
      <w:spacing w:after="0" w:line="240" w:lineRule="auto"/>
    </w:pPr>
    <w:rPr>
      <w:rFonts w:ascii="Tahoma" w:eastAsia="Times New Roman" w:hAnsi="Tahoma" w:cs="Tahoma"/>
      <w:sz w:val="20"/>
      <w:szCs w:val="20"/>
    </w:rPr>
  </w:style>
  <w:style w:type="paragraph" w:customStyle="1" w:styleId="597E255EA9C041BBB24D7E27732229EF2">
    <w:name w:val="597E255EA9C041BBB24D7E27732229EF2"/>
    <w:rsid w:val="00B07D7D"/>
    <w:pPr>
      <w:spacing w:after="0" w:line="240" w:lineRule="auto"/>
    </w:pPr>
    <w:rPr>
      <w:rFonts w:ascii="Tahoma" w:eastAsia="Times New Roman" w:hAnsi="Tahoma" w:cs="Tahoma"/>
      <w:sz w:val="20"/>
      <w:szCs w:val="20"/>
    </w:rPr>
  </w:style>
  <w:style w:type="paragraph" w:customStyle="1" w:styleId="E93251B92E7F4FE69DB7EE459340E9DB2">
    <w:name w:val="E93251B92E7F4FE69DB7EE459340E9DB2"/>
    <w:rsid w:val="00B07D7D"/>
    <w:pPr>
      <w:spacing w:after="0" w:line="240" w:lineRule="auto"/>
    </w:pPr>
    <w:rPr>
      <w:rFonts w:ascii="Tahoma" w:eastAsia="Times New Roman" w:hAnsi="Tahoma" w:cs="Tahoma"/>
      <w:sz w:val="20"/>
      <w:szCs w:val="20"/>
    </w:rPr>
  </w:style>
  <w:style w:type="paragraph" w:customStyle="1" w:styleId="1E04502175C64D8CBBE34CD67BAA84162">
    <w:name w:val="1E04502175C64D8CBBE34CD67BAA84162"/>
    <w:rsid w:val="00B07D7D"/>
    <w:pPr>
      <w:spacing w:after="0" w:line="240" w:lineRule="auto"/>
    </w:pPr>
    <w:rPr>
      <w:rFonts w:ascii="Tahoma" w:eastAsia="Times New Roman" w:hAnsi="Tahoma" w:cs="Tahoma"/>
      <w:sz w:val="20"/>
      <w:szCs w:val="20"/>
    </w:rPr>
  </w:style>
  <w:style w:type="paragraph" w:customStyle="1" w:styleId="3C2B511630434B86952A9AD43C620F772">
    <w:name w:val="3C2B511630434B86952A9AD43C620F772"/>
    <w:rsid w:val="00B07D7D"/>
    <w:pPr>
      <w:spacing w:after="0" w:line="240" w:lineRule="auto"/>
    </w:pPr>
    <w:rPr>
      <w:rFonts w:ascii="Tahoma" w:eastAsia="Times New Roman" w:hAnsi="Tahoma" w:cs="Tahoma"/>
      <w:sz w:val="20"/>
      <w:szCs w:val="20"/>
    </w:rPr>
  </w:style>
  <w:style w:type="paragraph" w:customStyle="1" w:styleId="31663EC848424C6981A7D2C83C86BFB12">
    <w:name w:val="31663EC848424C6981A7D2C83C86BFB12"/>
    <w:rsid w:val="00B07D7D"/>
    <w:pPr>
      <w:spacing w:after="0" w:line="240" w:lineRule="auto"/>
    </w:pPr>
    <w:rPr>
      <w:rFonts w:ascii="Tahoma" w:eastAsia="Times New Roman" w:hAnsi="Tahoma" w:cs="Tahoma"/>
      <w:sz w:val="20"/>
      <w:szCs w:val="20"/>
    </w:rPr>
  </w:style>
  <w:style w:type="paragraph" w:customStyle="1" w:styleId="F2EAEAE2FDCB48F5A1D97216875CA1CA2">
    <w:name w:val="F2EAEAE2FDCB48F5A1D97216875CA1CA2"/>
    <w:rsid w:val="00B07D7D"/>
    <w:pPr>
      <w:spacing w:after="0" w:line="240" w:lineRule="auto"/>
    </w:pPr>
    <w:rPr>
      <w:rFonts w:ascii="Tahoma" w:eastAsia="Times New Roman" w:hAnsi="Tahoma" w:cs="Tahoma"/>
      <w:sz w:val="20"/>
      <w:szCs w:val="20"/>
    </w:rPr>
  </w:style>
  <w:style w:type="paragraph" w:customStyle="1" w:styleId="06CBF213B3614467AF20F29EF084B0F62">
    <w:name w:val="06CBF213B3614467AF20F29EF084B0F62"/>
    <w:rsid w:val="00B07D7D"/>
    <w:pPr>
      <w:spacing w:after="0" w:line="240" w:lineRule="auto"/>
    </w:pPr>
    <w:rPr>
      <w:rFonts w:ascii="Tahoma" w:eastAsia="Times New Roman" w:hAnsi="Tahoma" w:cs="Tahoma"/>
      <w:sz w:val="20"/>
      <w:szCs w:val="20"/>
    </w:rPr>
  </w:style>
  <w:style w:type="paragraph" w:customStyle="1" w:styleId="A260C96D49DF433880BED8EDEDAC15BA2">
    <w:name w:val="A260C96D49DF433880BED8EDEDAC15BA2"/>
    <w:rsid w:val="00B07D7D"/>
    <w:pPr>
      <w:spacing w:after="0" w:line="240" w:lineRule="auto"/>
    </w:pPr>
    <w:rPr>
      <w:rFonts w:ascii="Tahoma" w:eastAsia="Times New Roman" w:hAnsi="Tahoma" w:cs="Tahoma"/>
      <w:sz w:val="20"/>
      <w:szCs w:val="20"/>
    </w:rPr>
  </w:style>
  <w:style w:type="paragraph" w:customStyle="1" w:styleId="C4151071B01A40BCA76BB116A055DFC72">
    <w:name w:val="C4151071B01A40BCA76BB116A055DFC72"/>
    <w:rsid w:val="00B07D7D"/>
    <w:pPr>
      <w:spacing w:after="0" w:line="240" w:lineRule="auto"/>
    </w:pPr>
    <w:rPr>
      <w:rFonts w:ascii="Tahoma" w:eastAsia="Times New Roman" w:hAnsi="Tahoma" w:cs="Tahoma"/>
      <w:sz w:val="20"/>
      <w:szCs w:val="20"/>
    </w:rPr>
  </w:style>
  <w:style w:type="paragraph" w:customStyle="1" w:styleId="E0C2BD93B66E483C967E36BA0B97510F2">
    <w:name w:val="E0C2BD93B66E483C967E36BA0B97510F2"/>
    <w:rsid w:val="00B07D7D"/>
    <w:pPr>
      <w:spacing w:after="0" w:line="240" w:lineRule="auto"/>
    </w:pPr>
    <w:rPr>
      <w:rFonts w:ascii="Tahoma" w:eastAsia="Times New Roman" w:hAnsi="Tahoma" w:cs="Tahoma"/>
      <w:sz w:val="20"/>
      <w:szCs w:val="20"/>
    </w:rPr>
  </w:style>
  <w:style w:type="paragraph" w:customStyle="1" w:styleId="4E2E9067331841DA9D53C07CA2BB09C62">
    <w:name w:val="4E2E9067331841DA9D53C07CA2BB09C62"/>
    <w:rsid w:val="00B07D7D"/>
    <w:pPr>
      <w:spacing w:after="0" w:line="240" w:lineRule="auto"/>
    </w:pPr>
    <w:rPr>
      <w:rFonts w:ascii="Tahoma" w:eastAsia="Times New Roman" w:hAnsi="Tahoma" w:cs="Tahoma"/>
      <w:sz w:val="20"/>
      <w:szCs w:val="20"/>
    </w:rPr>
  </w:style>
  <w:style w:type="paragraph" w:customStyle="1" w:styleId="A151A17FFCD3473CB801501C28952F252">
    <w:name w:val="A151A17FFCD3473CB801501C28952F252"/>
    <w:rsid w:val="00B07D7D"/>
    <w:pPr>
      <w:spacing w:after="0" w:line="240" w:lineRule="auto"/>
    </w:pPr>
    <w:rPr>
      <w:rFonts w:ascii="Tahoma" w:eastAsia="Times New Roman" w:hAnsi="Tahoma" w:cs="Tahoma"/>
      <w:sz w:val="20"/>
      <w:szCs w:val="20"/>
    </w:rPr>
  </w:style>
  <w:style w:type="paragraph" w:customStyle="1" w:styleId="F287BCE7DB49474C8905D6BC3276E3062">
    <w:name w:val="F287BCE7DB49474C8905D6BC3276E3062"/>
    <w:rsid w:val="00B07D7D"/>
    <w:pPr>
      <w:spacing w:after="0" w:line="240" w:lineRule="auto"/>
    </w:pPr>
    <w:rPr>
      <w:rFonts w:ascii="Tahoma" w:eastAsia="Times New Roman" w:hAnsi="Tahoma" w:cs="Tahoma"/>
      <w:sz w:val="20"/>
      <w:szCs w:val="20"/>
    </w:rPr>
  </w:style>
  <w:style w:type="paragraph" w:customStyle="1" w:styleId="A40FDDB574F748A29D2246C8428B8FD42">
    <w:name w:val="A40FDDB574F748A29D2246C8428B8FD42"/>
    <w:rsid w:val="00B07D7D"/>
    <w:pPr>
      <w:spacing w:after="0" w:line="240" w:lineRule="auto"/>
    </w:pPr>
    <w:rPr>
      <w:rFonts w:ascii="Tahoma" w:eastAsia="Times New Roman" w:hAnsi="Tahoma" w:cs="Tahoma"/>
      <w:sz w:val="20"/>
      <w:szCs w:val="20"/>
    </w:rPr>
  </w:style>
  <w:style w:type="paragraph" w:customStyle="1" w:styleId="961F38884CBC4EB2B8CB08019AAE00B02">
    <w:name w:val="961F38884CBC4EB2B8CB08019AAE00B02"/>
    <w:rsid w:val="00B07D7D"/>
    <w:pPr>
      <w:spacing w:after="0" w:line="240" w:lineRule="auto"/>
    </w:pPr>
    <w:rPr>
      <w:rFonts w:ascii="Tahoma" w:eastAsia="Times New Roman" w:hAnsi="Tahoma" w:cs="Tahoma"/>
      <w:sz w:val="20"/>
      <w:szCs w:val="20"/>
    </w:rPr>
  </w:style>
  <w:style w:type="paragraph" w:customStyle="1" w:styleId="E99D5BF6676F4B7C8768959376FFE5BF2">
    <w:name w:val="E99D5BF6676F4B7C8768959376FFE5BF2"/>
    <w:rsid w:val="00B07D7D"/>
    <w:pPr>
      <w:spacing w:after="0" w:line="240" w:lineRule="auto"/>
    </w:pPr>
    <w:rPr>
      <w:rFonts w:ascii="Tahoma" w:eastAsia="Times New Roman" w:hAnsi="Tahoma" w:cs="Tahoma"/>
      <w:sz w:val="20"/>
      <w:szCs w:val="20"/>
    </w:rPr>
  </w:style>
  <w:style w:type="paragraph" w:customStyle="1" w:styleId="F522F5C8CA4F49739EED6E2EA8002C1B2">
    <w:name w:val="F522F5C8CA4F49739EED6E2EA8002C1B2"/>
    <w:rsid w:val="00B07D7D"/>
    <w:pPr>
      <w:spacing w:after="0" w:line="240" w:lineRule="auto"/>
    </w:pPr>
    <w:rPr>
      <w:rFonts w:ascii="Tahoma" w:eastAsia="Times New Roman" w:hAnsi="Tahoma" w:cs="Tahoma"/>
      <w:sz w:val="20"/>
      <w:szCs w:val="20"/>
    </w:rPr>
  </w:style>
  <w:style w:type="paragraph" w:customStyle="1" w:styleId="28646741D1D445E5BF6F56573E3C5C0A2">
    <w:name w:val="28646741D1D445E5BF6F56573E3C5C0A2"/>
    <w:rsid w:val="00B07D7D"/>
    <w:pPr>
      <w:spacing w:after="0" w:line="240" w:lineRule="auto"/>
    </w:pPr>
    <w:rPr>
      <w:rFonts w:ascii="Tahoma" w:eastAsia="Times New Roman" w:hAnsi="Tahoma" w:cs="Tahoma"/>
      <w:sz w:val="20"/>
      <w:szCs w:val="20"/>
    </w:rPr>
  </w:style>
  <w:style w:type="paragraph" w:customStyle="1" w:styleId="D0CA1B752841476AA1249C29FD787D822">
    <w:name w:val="D0CA1B752841476AA1249C29FD787D822"/>
    <w:rsid w:val="00B07D7D"/>
    <w:pPr>
      <w:spacing w:after="0" w:line="240" w:lineRule="auto"/>
    </w:pPr>
    <w:rPr>
      <w:rFonts w:ascii="Tahoma" w:eastAsia="Times New Roman" w:hAnsi="Tahoma" w:cs="Tahoma"/>
      <w:sz w:val="20"/>
      <w:szCs w:val="20"/>
    </w:rPr>
  </w:style>
  <w:style w:type="paragraph" w:customStyle="1" w:styleId="469482AEF50642A5A88A2928D9C829782">
    <w:name w:val="469482AEF50642A5A88A2928D9C829782"/>
    <w:rsid w:val="00B07D7D"/>
    <w:pPr>
      <w:spacing w:after="0" w:line="240" w:lineRule="auto"/>
    </w:pPr>
    <w:rPr>
      <w:rFonts w:ascii="Tahoma" w:eastAsia="Times New Roman" w:hAnsi="Tahoma" w:cs="Tahoma"/>
      <w:sz w:val="20"/>
      <w:szCs w:val="20"/>
    </w:rPr>
  </w:style>
  <w:style w:type="paragraph" w:customStyle="1" w:styleId="287D84E0C2B7455EBBEBDE68BD6BAF182">
    <w:name w:val="287D84E0C2B7455EBBEBDE68BD6BAF182"/>
    <w:rsid w:val="00B07D7D"/>
    <w:pPr>
      <w:spacing w:after="0" w:line="240" w:lineRule="auto"/>
    </w:pPr>
    <w:rPr>
      <w:rFonts w:ascii="Tahoma" w:eastAsia="Times New Roman" w:hAnsi="Tahoma" w:cs="Tahoma"/>
      <w:sz w:val="20"/>
      <w:szCs w:val="20"/>
    </w:rPr>
  </w:style>
  <w:style w:type="paragraph" w:customStyle="1" w:styleId="F7A3CB81EB2347848C387FC2AFA1019B2">
    <w:name w:val="F7A3CB81EB2347848C387FC2AFA1019B2"/>
    <w:rsid w:val="00B07D7D"/>
    <w:pPr>
      <w:spacing w:after="0" w:line="240" w:lineRule="auto"/>
    </w:pPr>
    <w:rPr>
      <w:rFonts w:ascii="Tahoma" w:eastAsia="Times New Roman" w:hAnsi="Tahoma" w:cs="Tahoma"/>
      <w:sz w:val="20"/>
      <w:szCs w:val="20"/>
    </w:rPr>
  </w:style>
  <w:style w:type="paragraph" w:customStyle="1" w:styleId="8A24BC10CFF04667866DFC5C571581E62">
    <w:name w:val="8A24BC10CFF04667866DFC5C571581E62"/>
    <w:rsid w:val="00B07D7D"/>
    <w:pPr>
      <w:spacing w:after="0" w:line="240" w:lineRule="auto"/>
    </w:pPr>
    <w:rPr>
      <w:rFonts w:ascii="Tahoma" w:eastAsia="Times New Roman" w:hAnsi="Tahoma" w:cs="Tahoma"/>
      <w:sz w:val="20"/>
      <w:szCs w:val="20"/>
    </w:rPr>
  </w:style>
  <w:style w:type="paragraph" w:customStyle="1" w:styleId="257FEA4538A443598DC1CCAA4F58D04C2">
    <w:name w:val="257FEA4538A443598DC1CCAA4F58D04C2"/>
    <w:rsid w:val="00B07D7D"/>
    <w:pPr>
      <w:spacing w:after="0" w:line="240" w:lineRule="auto"/>
    </w:pPr>
    <w:rPr>
      <w:rFonts w:ascii="Tahoma" w:eastAsia="Times New Roman" w:hAnsi="Tahoma" w:cs="Tahoma"/>
      <w:sz w:val="20"/>
      <w:szCs w:val="20"/>
    </w:rPr>
  </w:style>
  <w:style w:type="paragraph" w:customStyle="1" w:styleId="49B693DC27C543A79346F700D4C895FD2">
    <w:name w:val="49B693DC27C543A79346F700D4C895FD2"/>
    <w:rsid w:val="00B07D7D"/>
    <w:pPr>
      <w:spacing w:after="0" w:line="240" w:lineRule="auto"/>
    </w:pPr>
    <w:rPr>
      <w:rFonts w:ascii="Tahoma" w:eastAsia="Times New Roman" w:hAnsi="Tahoma" w:cs="Tahoma"/>
      <w:sz w:val="20"/>
      <w:szCs w:val="20"/>
    </w:rPr>
  </w:style>
  <w:style w:type="paragraph" w:customStyle="1" w:styleId="56C7054F375F418EB78A0E3AB30444CC2">
    <w:name w:val="56C7054F375F418EB78A0E3AB30444CC2"/>
    <w:rsid w:val="00B07D7D"/>
    <w:pPr>
      <w:spacing w:after="0" w:line="240" w:lineRule="auto"/>
    </w:pPr>
    <w:rPr>
      <w:rFonts w:ascii="Tahoma" w:eastAsia="Times New Roman" w:hAnsi="Tahoma" w:cs="Tahoma"/>
      <w:sz w:val="20"/>
      <w:szCs w:val="20"/>
    </w:rPr>
  </w:style>
  <w:style w:type="paragraph" w:customStyle="1" w:styleId="A75791C9A4824AEC9EB0E5E8735DAD131">
    <w:name w:val="A75791C9A4824AEC9EB0E5E8735DAD131"/>
    <w:rsid w:val="00B07D7D"/>
    <w:pPr>
      <w:spacing w:after="0" w:line="240" w:lineRule="auto"/>
    </w:pPr>
    <w:rPr>
      <w:rFonts w:ascii="Tahoma" w:eastAsia="Times New Roman" w:hAnsi="Tahoma" w:cs="Tahoma"/>
      <w:sz w:val="20"/>
      <w:szCs w:val="20"/>
    </w:rPr>
  </w:style>
  <w:style w:type="paragraph" w:customStyle="1" w:styleId="D683426110684258A31C87966EE9547C2">
    <w:name w:val="D683426110684258A31C87966EE9547C2"/>
    <w:rsid w:val="00B07D7D"/>
    <w:pPr>
      <w:spacing w:after="0" w:line="240" w:lineRule="auto"/>
    </w:pPr>
    <w:rPr>
      <w:rFonts w:ascii="Tahoma" w:eastAsia="Times New Roman" w:hAnsi="Tahoma" w:cs="Tahoma"/>
      <w:sz w:val="20"/>
      <w:szCs w:val="20"/>
    </w:rPr>
  </w:style>
  <w:style w:type="paragraph" w:customStyle="1" w:styleId="5EE2EBB48805436EAF0362A2129FEB972">
    <w:name w:val="5EE2EBB48805436EAF0362A2129FEB972"/>
    <w:rsid w:val="00B07D7D"/>
    <w:pPr>
      <w:spacing w:after="0" w:line="240" w:lineRule="auto"/>
    </w:pPr>
    <w:rPr>
      <w:rFonts w:ascii="Tahoma" w:eastAsia="Times New Roman" w:hAnsi="Tahoma" w:cs="Tahoma"/>
      <w:sz w:val="20"/>
      <w:szCs w:val="20"/>
    </w:rPr>
  </w:style>
  <w:style w:type="paragraph" w:customStyle="1" w:styleId="9720DB05CB7E47AE98040C25DB9D2C892">
    <w:name w:val="9720DB05CB7E47AE98040C25DB9D2C892"/>
    <w:rsid w:val="00B07D7D"/>
    <w:pPr>
      <w:spacing w:after="0" w:line="240" w:lineRule="auto"/>
    </w:pPr>
    <w:rPr>
      <w:rFonts w:ascii="Tahoma" w:eastAsia="Times New Roman" w:hAnsi="Tahoma" w:cs="Tahoma"/>
      <w:sz w:val="20"/>
      <w:szCs w:val="20"/>
    </w:rPr>
  </w:style>
  <w:style w:type="paragraph" w:customStyle="1" w:styleId="B715F3B782DB4B12A48E31F880D6B3A32">
    <w:name w:val="B715F3B782DB4B12A48E31F880D6B3A32"/>
    <w:rsid w:val="00B07D7D"/>
    <w:pPr>
      <w:spacing w:after="0" w:line="240" w:lineRule="auto"/>
    </w:pPr>
    <w:rPr>
      <w:rFonts w:ascii="Tahoma" w:eastAsia="Times New Roman" w:hAnsi="Tahoma" w:cs="Tahoma"/>
      <w:sz w:val="20"/>
      <w:szCs w:val="20"/>
    </w:rPr>
  </w:style>
  <w:style w:type="paragraph" w:customStyle="1" w:styleId="5A9B54E675274E9AA73093427F6BA3EF2">
    <w:name w:val="5A9B54E675274E9AA73093427F6BA3EF2"/>
    <w:rsid w:val="00B07D7D"/>
    <w:pPr>
      <w:spacing w:after="0" w:line="240" w:lineRule="auto"/>
    </w:pPr>
    <w:rPr>
      <w:rFonts w:ascii="Tahoma" w:eastAsia="Times New Roman" w:hAnsi="Tahoma" w:cs="Tahoma"/>
      <w:sz w:val="20"/>
      <w:szCs w:val="20"/>
    </w:rPr>
  </w:style>
  <w:style w:type="paragraph" w:customStyle="1" w:styleId="37230ACDD3754853AE7B22D8F93738072">
    <w:name w:val="37230ACDD3754853AE7B22D8F93738072"/>
    <w:rsid w:val="00B07D7D"/>
    <w:pPr>
      <w:spacing w:after="0" w:line="240" w:lineRule="auto"/>
    </w:pPr>
    <w:rPr>
      <w:rFonts w:ascii="Tahoma" w:eastAsia="Times New Roman" w:hAnsi="Tahoma" w:cs="Tahoma"/>
      <w:sz w:val="20"/>
      <w:szCs w:val="20"/>
    </w:rPr>
  </w:style>
  <w:style w:type="paragraph" w:customStyle="1" w:styleId="03F8A854B3C6491F871A3787F330172F2">
    <w:name w:val="03F8A854B3C6491F871A3787F330172F2"/>
    <w:rsid w:val="00B07D7D"/>
    <w:pPr>
      <w:spacing w:after="0" w:line="240" w:lineRule="auto"/>
    </w:pPr>
    <w:rPr>
      <w:rFonts w:ascii="Tahoma" w:eastAsia="Times New Roman" w:hAnsi="Tahoma" w:cs="Tahoma"/>
      <w:sz w:val="20"/>
      <w:szCs w:val="20"/>
    </w:rPr>
  </w:style>
  <w:style w:type="paragraph" w:customStyle="1" w:styleId="64A1C192301442A299D0D9D2FA0B3F692">
    <w:name w:val="64A1C192301442A299D0D9D2FA0B3F692"/>
    <w:rsid w:val="00B07D7D"/>
    <w:pPr>
      <w:spacing w:after="0" w:line="240" w:lineRule="auto"/>
    </w:pPr>
    <w:rPr>
      <w:rFonts w:ascii="Tahoma" w:eastAsia="Times New Roman" w:hAnsi="Tahoma" w:cs="Tahoma"/>
      <w:sz w:val="20"/>
      <w:szCs w:val="20"/>
    </w:rPr>
  </w:style>
  <w:style w:type="paragraph" w:customStyle="1" w:styleId="EFF67788368842DD8433ABD18B772FD92">
    <w:name w:val="EFF67788368842DD8433ABD18B772FD92"/>
    <w:rsid w:val="00B07D7D"/>
    <w:pPr>
      <w:spacing w:after="0" w:line="240" w:lineRule="auto"/>
    </w:pPr>
    <w:rPr>
      <w:rFonts w:ascii="Tahoma" w:eastAsia="Times New Roman" w:hAnsi="Tahoma" w:cs="Tahoma"/>
      <w:sz w:val="20"/>
      <w:szCs w:val="20"/>
    </w:rPr>
  </w:style>
  <w:style w:type="paragraph" w:customStyle="1" w:styleId="FB95FACDAE844C699AA7A726C6E8EBA22">
    <w:name w:val="FB95FACDAE844C699AA7A726C6E8EBA22"/>
    <w:rsid w:val="00B07D7D"/>
    <w:pPr>
      <w:spacing w:after="0" w:line="240" w:lineRule="auto"/>
    </w:pPr>
    <w:rPr>
      <w:rFonts w:ascii="Tahoma" w:eastAsia="Times New Roman" w:hAnsi="Tahoma" w:cs="Tahoma"/>
      <w:sz w:val="20"/>
      <w:szCs w:val="20"/>
    </w:rPr>
  </w:style>
  <w:style w:type="paragraph" w:customStyle="1" w:styleId="DE4819C27B994D008F651260D4A232272">
    <w:name w:val="DE4819C27B994D008F651260D4A232272"/>
    <w:rsid w:val="00B07D7D"/>
    <w:pPr>
      <w:spacing w:after="0" w:line="240" w:lineRule="auto"/>
    </w:pPr>
    <w:rPr>
      <w:rFonts w:ascii="Tahoma" w:eastAsia="Times New Roman" w:hAnsi="Tahoma" w:cs="Tahoma"/>
      <w:sz w:val="20"/>
      <w:szCs w:val="20"/>
    </w:rPr>
  </w:style>
  <w:style w:type="paragraph" w:customStyle="1" w:styleId="2D25C38687B441CF9F8C263AD264E7CC2">
    <w:name w:val="2D25C38687B441CF9F8C263AD264E7CC2"/>
    <w:rsid w:val="00B07D7D"/>
    <w:pPr>
      <w:spacing w:after="0" w:line="240" w:lineRule="auto"/>
    </w:pPr>
    <w:rPr>
      <w:rFonts w:ascii="Tahoma" w:eastAsia="Times New Roman" w:hAnsi="Tahoma" w:cs="Tahoma"/>
      <w:sz w:val="20"/>
      <w:szCs w:val="20"/>
    </w:rPr>
  </w:style>
  <w:style w:type="paragraph" w:customStyle="1" w:styleId="2176A4C2DFA64004A52EE9326F97544A3">
    <w:name w:val="2176A4C2DFA64004A52EE9326F97544A3"/>
    <w:rsid w:val="001B2B01"/>
    <w:pPr>
      <w:spacing w:after="0" w:line="240" w:lineRule="auto"/>
    </w:pPr>
    <w:rPr>
      <w:rFonts w:ascii="Tahoma" w:eastAsia="Times New Roman" w:hAnsi="Tahoma" w:cs="Tahoma"/>
      <w:sz w:val="20"/>
      <w:szCs w:val="20"/>
    </w:rPr>
  </w:style>
  <w:style w:type="paragraph" w:customStyle="1" w:styleId="45C0FA6B36BF4502A777DAD414E2C97F3">
    <w:name w:val="45C0FA6B36BF4502A777DAD414E2C97F3"/>
    <w:rsid w:val="001B2B01"/>
    <w:pPr>
      <w:spacing w:after="0" w:line="240" w:lineRule="auto"/>
    </w:pPr>
    <w:rPr>
      <w:rFonts w:ascii="Tahoma" w:eastAsia="Times New Roman" w:hAnsi="Tahoma" w:cs="Tahoma"/>
      <w:sz w:val="20"/>
      <w:szCs w:val="20"/>
    </w:rPr>
  </w:style>
  <w:style w:type="paragraph" w:customStyle="1" w:styleId="062561B4B9D74939B1FB3BA4509AA0DD3">
    <w:name w:val="062561B4B9D74939B1FB3BA4509AA0DD3"/>
    <w:rsid w:val="001B2B01"/>
    <w:pPr>
      <w:spacing w:after="0" w:line="240" w:lineRule="auto"/>
    </w:pPr>
    <w:rPr>
      <w:rFonts w:ascii="Tahoma" w:eastAsia="Times New Roman" w:hAnsi="Tahoma" w:cs="Tahoma"/>
      <w:sz w:val="20"/>
      <w:szCs w:val="20"/>
    </w:rPr>
  </w:style>
  <w:style w:type="paragraph" w:customStyle="1" w:styleId="DAFBED0A12794DCD91D3A4B00F8CC7573">
    <w:name w:val="DAFBED0A12794DCD91D3A4B00F8CC7573"/>
    <w:rsid w:val="001B2B01"/>
    <w:pPr>
      <w:spacing w:after="0" w:line="240" w:lineRule="auto"/>
    </w:pPr>
    <w:rPr>
      <w:rFonts w:ascii="Tahoma" w:eastAsia="Times New Roman" w:hAnsi="Tahoma" w:cs="Tahoma"/>
      <w:sz w:val="20"/>
      <w:szCs w:val="20"/>
    </w:rPr>
  </w:style>
  <w:style w:type="paragraph" w:customStyle="1" w:styleId="E95B505A2497485883CAA98DC96560763">
    <w:name w:val="E95B505A2497485883CAA98DC96560763"/>
    <w:rsid w:val="001B2B01"/>
    <w:pPr>
      <w:spacing w:after="0" w:line="240" w:lineRule="auto"/>
    </w:pPr>
    <w:rPr>
      <w:rFonts w:ascii="Tahoma" w:eastAsia="Times New Roman" w:hAnsi="Tahoma" w:cs="Tahoma"/>
      <w:sz w:val="20"/>
      <w:szCs w:val="20"/>
    </w:rPr>
  </w:style>
  <w:style w:type="paragraph" w:customStyle="1" w:styleId="A54270BBC85344A89F8C47762AEF625A3">
    <w:name w:val="A54270BBC85344A89F8C47762AEF625A3"/>
    <w:rsid w:val="001B2B01"/>
    <w:pPr>
      <w:spacing w:after="0" w:line="240" w:lineRule="auto"/>
    </w:pPr>
    <w:rPr>
      <w:rFonts w:ascii="Tahoma" w:eastAsia="Times New Roman" w:hAnsi="Tahoma" w:cs="Tahoma"/>
      <w:sz w:val="20"/>
      <w:szCs w:val="20"/>
    </w:rPr>
  </w:style>
  <w:style w:type="paragraph" w:customStyle="1" w:styleId="606D3D4FB7EC423BABD5F14171C3C7173">
    <w:name w:val="606D3D4FB7EC423BABD5F14171C3C7173"/>
    <w:rsid w:val="001B2B01"/>
    <w:pPr>
      <w:spacing w:after="0" w:line="240" w:lineRule="auto"/>
    </w:pPr>
    <w:rPr>
      <w:rFonts w:ascii="Tahoma" w:eastAsia="Times New Roman" w:hAnsi="Tahoma" w:cs="Tahoma"/>
      <w:sz w:val="20"/>
      <w:szCs w:val="20"/>
    </w:rPr>
  </w:style>
  <w:style w:type="paragraph" w:customStyle="1" w:styleId="597E255EA9C041BBB24D7E27732229EF3">
    <w:name w:val="597E255EA9C041BBB24D7E27732229EF3"/>
    <w:rsid w:val="001B2B01"/>
    <w:pPr>
      <w:spacing w:after="0" w:line="240" w:lineRule="auto"/>
    </w:pPr>
    <w:rPr>
      <w:rFonts w:ascii="Tahoma" w:eastAsia="Times New Roman" w:hAnsi="Tahoma" w:cs="Tahoma"/>
      <w:sz w:val="20"/>
      <w:szCs w:val="20"/>
    </w:rPr>
  </w:style>
  <w:style w:type="paragraph" w:customStyle="1" w:styleId="E93251B92E7F4FE69DB7EE459340E9DB3">
    <w:name w:val="E93251B92E7F4FE69DB7EE459340E9DB3"/>
    <w:rsid w:val="001B2B01"/>
    <w:pPr>
      <w:spacing w:after="0" w:line="240" w:lineRule="auto"/>
    </w:pPr>
    <w:rPr>
      <w:rFonts w:ascii="Tahoma" w:eastAsia="Times New Roman" w:hAnsi="Tahoma" w:cs="Tahoma"/>
      <w:sz w:val="20"/>
      <w:szCs w:val="20"/>
    </w:rPr>
  </w:style>
  <w:style w:type="paragraph" w:customStyle="1" w:styleId="1E04502175C64D8CBBE34CD67BAA84163">
    <w:name w:val="1E04502175C64D8CBBE34CD67BAA84163"/>
    <w:rsid w:val="001B2B01"/>
    <w:pPr>
      <w:spacing w:after="0" w:line="240" w:lineRule="auto"/>
    </w:pPr>
    <w:rPr>
      <w:rFonts w:ascii="Tahoma" w:eastAsia="Times New Roman" w:hAnsi="Tahoma" w:cs="Tahoma"/>
      <w:sz w:val="20"/>
      <w:szCs w:val="20"/>
    </w:rPr>
  </w:style>
  <w:style w:type="paragraph" w:customStyle="1" w:styleId="3C2B511630434B86952A9AD43C620F773">
    <w:name w:val="3C2B511630434B86952A9AD43C620F773"/>
    <w:rsid w:val="001B2B01"/>
    <w:pPr>
      <w:spacing w:after="0" w:line="240" w:lineRule="auto"/>
    </w:pPr>
    <w:rPr>
      <w:rFonts w:ascii="Tahoma" w:eastAsia="Times New Roman" w:hAnsi="Tahoma" w:cs="Tahoma"/>
      <w:sz w:val="20"/>
      <w:szCs w:val="20"/>
    </w:rPr>
  </w:style>
  <w:style w:type="paragraph" w:customStyle="1" w:styleId="31663EC848424C6981A7D2C83C86BFB13">
    <w:name w:val="31663EC848424C6981A7D2C83C86BFB13"/>
    <w:rsid w:val="001B2B01"/>
    <w:pPr>
      <w:spacing w:after="0" w:line="240" w:lineRule="auto"/>
    </w:pPr>
    <w:rPr>
      <w:rFonts w:ascii="Tahoma" w:eastAsia="Times New Roman" w:hAnsi="Tahoma" w:cs="Tahoma"/>
      <w:sz w:val="20"/>
      <w:szCs w:val="20"/>
    </w:rPr>
  </w:style>
  <w:style w:type="paragraph" w:customStyle="1" w:styleId="F2EAEAE2FDCB48F5A1D97216875CA1CA3">
    <w:name w:val="F2EAEAE2FDCB48F5A1D97216875CA1CA3"/>
    <w:rsid w:val="001B2B01"/>
    <w:pPr>
      <w:spacing w:after="0" w:line="240" w:lineRule="auto"/>
    </w:pPr>
    <w:rPr>
      <w:rFonts w:ascii="Tahoma" w:eastAsia="Times New Roman" w:hAnsi="Tahoma" w:cs="Tahoma"/>
      <w:sz w:val="20"/>
      <w:szCs w:val="20"/>
    </w:rPr>
  </w:style>
  <w:style w:type="paragraph" w:customStyle="1" w:styleId="06CBF213B3614467AF20F29EF084B0F63">
    <w:name w:val="06CBF213B3614467AF20F29EF084B0F63"/>
    <w:rsid w:val="001B2B01"/>
    <w:pPr>
      <w:spacing w:after="0" w:line="240" w:lineRule="auto"/>
    </w:pPr>
    <w:rPr>
      <w:rFonts w:ascii="Tahoma" w:eastAsia="Times New Roman" w:hAnsi="Tahoma" w:cs="Tahoma"/>
      <w:sz w:val="20"/>
      <w:szCs w:val="20"/>
    </w:rPr>
  </w:style>
  <w:style w:type="paragraph" w:customStyle="1" w:styleId="A260C96D49DF433880BED8EDEDAC15BA3">
    <w:name w:val="A260C96D49DF433880BED8EDEDAC15BA3"/>
    <w:rsid w:val="001B2B01"/>
    <w:pPr>
      <w:spacing w:after="0" w:line="240" w:lineRule="auto"/>
    </w:pPr>
    <w:rPr>
      <w:rFonts w:ascii="Tahoma" w:eastAsia="Times New Roman" w:hAnsi="Tahoma" w:cs="Tahoma"/>
      <w:sz w:val="20"/>
      <w:szCs w:val="20"/>
    </w:rPr>
  </w:style>
  <w:style w:type="paragraph" w:customStyle="1" w:styleId="C4151071B01A40BCA76BB116A055DFC73">
    <w:name w:val="C4151071B01A40BCA76BB116A055DFC73"/>
    <w:rsid w:val="001B2B01"/>
    <w:pPr>
      <w:spacing w:after="0" w:line="240" w:lineRule="auto"/>
    </w:pPr>
    <w:rPr>
      <w:rFonts w:ascii="Tahoma" w:eastAsia="Times New Roman" w:hAnsi="Tahoma" w:cs="Tahoma"/>
      <w:sz w:val="20"/>
      <w:szCs w:val="20"/>
    </w:rPr>
  </w:style>
  <w:style w:type="paragraph" w:customStyle="1" w:styleId="E0C2BD93B66E483C967E36BA0B97510F3">
    <w:name w:val="E0C2BD93B66E483C967E36BA0B97510F3"/>
    <w:rsid w:val="001B2B01"/>
    <w:pPr>
      <w:spacing w:after="0" w:line="240" w:lineRule="auto"/>
    </w:pPr>
    <w:rPr>
      <w:rFonts w:ascii="Tahoma" w:eastAsia="Times New Roman" w:hAnsi="Tahoma" w:cs="Tahoma"/>
      <w:sz w:val="20"/>
      <w:szCs w:val="20"/>
    </w:rPr>
  </w:style>
  <w:style w:type="paragraph" w:customStyle="1" w:styleId="4E2E9067331841DA9D53C07CA2BB09C63">
    <w:name w:val="4E2E9067331841DA9D53C07CA2BB09C63"/>
    <w:rsid w:val="001B2B01"/>
    <w:pPr>
      <w:spacing w:after="0" w:line="240" w:lineRule="auto"/>
    </w:pPr>
    <w:rPr>
      <w:rFonts w:ascii="Tahoma" w:eastAsia="Times New Roman" w:hAnsi="Tahoma" w:cs="Tahoma"/>
      <w:sz w:val="20"/>
      <w:szCs w:val="20"/>
    </w:rPr>
  </w:style>
  <w:style w:type="paragraph" w:customStyle="1" w:styleId="A151A17FFCD3473CB801501C28952F253">
    <w:name w:val="A151A17FFCD3473CB801501C28952F253"/>
    <w:rsid w:val="001B2B01"/>
    <w:pPr>
      <w:spacing w:after="0" w:line="240" w:lineRule="auto"/>
    </w:pPr>
    <w:rPr>
      <w:rFonts w:ascii="Tahoma" w:eastAsia="Times New Roman" w:hAnsi="Tahoma" w:cs="Tahoma"/>
      <w:sz w:val="20"/>
      <w:szCs w:val="20"/>
    </w:rPr>
  </w:style>
  <w:style w:type="paragraph" w:customStyle="1" w:styleId="F287BCE7DB49474C8905D6BC3276E3063">
    <w:name w:val="F287BCE7DB49474C8905D6BC3276E3063"/>
    <w:rsid w:val="001B2B01"/>
    <w:pPr>
      <w:spacing w:after="0" w:line="240" w:lineRule="auto"/>
    </w:pPr>
    <w:rPr>
      <w:rFonts w:ascii="Tahoma" w:eastAsia="Times New Roman" w:hAnsi="Tahoma" w:cs="Tahoma"/>
      <w:sz w:val="20"/>
      <w:szCs w:val="20"/>
    </w:rPr>
  </w:style>
  <w:style w:type="paragraph" w:customStyle="1" w:styleId="A40FDDB574F748A29D2246C8428B8FD43">
    <w:name w:val="A40FDDB574F748A29D2246C8428B8FD43"/>
    <w:rsid w:val="001B2B01"/>
    <w:pPr>
      <w:spacing w:after="0" w:line="240" w:lineRule="auto"/>
    </w:pPr>
    <w:rPr>
      <w:rFonts w:ascii="Tahoma" w:eastAsia="Times New Roman" w:hAnsi="Tahoma" w:cs="Tahoma"/>
      <w:sz w:val="20"/>
      <w:szCs w:val="20"/>
    </w:rPr>
  </w:style>
  <w:style w:type="paragraph" w:customStyle="1" w:styleId="961F38884CBC4EB2B8CB08019AAE00B03">
    <w:name w:val="961F38884CBC4EB2B8CB08019AAE00B03"/>
    <w:rsid w:val="001B2B01"/>
    <w:pPr>
      <w:spacing w:after="0" w:line="240" w:lineRule="auto"/>
    </w:pPr>
    <w:rPr>
      <w:rFonts w:ascii="Tahoma" w:eastAsia="Times New Roman" w:hAnsi="Tahoma" w:cs="Tahoma"/>
      <w:sz w:val="20"/>
      <w:szCs w:val="20"/>
    </w:rPr>
  </w:style>
  <w:style w:type="paragraph" w:customStyle="1" w:styleId="E99D5BF6676F4B7C8768959376FFE5BF3">
    <w:name w:val="E99D5BF6676F4B7C8768959376FFE5BF3"/>
    <w:rsid w:val="001B2B01"/>
    <w:pPr>
      <w:spacing w:after="0" w:line="240" w:lineRule="auto"/>
    </w:pPr>
    <w:rPr>
      <w:rFonts w:ascii="Tahoma" w:eastAsia="Times New Roman" w:hAnsi="Tahoma" w:cs="Tahoma"/>
      <w:sz w:val="20"/>
      <w:szCs w:val="20"/>
    </w:rPr>
  </w:style>
  <w:style w:type="paragraph" w:customStyle="1" w:styleId="F522F5C8CA4F49739EED6E2EA8002C1B3">
    <w:name w:val="F522F5C8CA4F49739EED6E2EA8002C1B3"/>
    <w:rsid w:val="001B2B01"/>
    <w:pPr>
      <w:spacing w:after="0" w:line="240" w:lineRule="auto"/>
    </w:pPr>
    <w:rPr>
      <w:rFonts w:ascii="Tahoma" w:eastAsia="Times New Roman" w:hAnsi="Tahoma" w:cs="Tahoma"/>
      <w:sz w:val="20"/>
      <w:szCs w:val="20"/>
    </w:rPr>
  </w:style>
  <w:style w:type="paragraph" w:customStyle="1" w:styleId="28646741D1D445E5BF6F56573E3C5C0A3">
    <w:name w:val="28646741D1D445E5BF6F56573E3C5C0A3"/>
    <w:rsid w:val="001B2B01"/>
    <w:pPr>
      <w:spacing w:after="0" w:line="240" w:lineRule="auto"/>
    </w:pPr>
    <w:rPr>
      <w:rFonts w:ascii="Tahoma" w:eastAsia="Times New Roman" w:hAnsi="Tahoma" w:cs="Tahoma"/>
      <w:sz w:val="20"/>
      <w:szCs w:val="20"/>
    </w:rPr>
  </w:style>
  <w:style w:type="paragraph" w:customStyle="1" w:styleId="D0CA1B752841476AA1249C29FD787D823">
    <w:name w:val="D0CA1B752841476AA1249C29FD787D823"/>
    <w:rsid w:val="001B2B01"/>
    <w:pPr>
      <w:spacing w:after="0" w:line="240" w:lineRule="auto"/>
    </w:pPr>
    <w:rPr>
      <w:rFonts w:ascii="Tahoma" w:eastAsia="Times New Roman" w:hAnsi="Tahoma" w:cs="Tahoma"/>
      <w:sz w:val="20"/>
      <w:szCs w:val="20"/>
    </w:rPr>
  </w:style>
  <w:style w:type="paragraph" w:customStyle="1" w:styleId="469482AEF50642A5A88A2928D9C829783">
    <w:name w:val="469482AEF50642A5A88A2928D9C829783"/>
    <w:rsid w:val="001B2B01"/>
    <w:pPr>
      <w:spacing w:after="0" w:line="240" w:lineRule="auto"/>
    </w:pPr>
    <w:rPr>
      <w:rFonts w:ascii="Tahoma" w:eastAsia="Times New Roman" w:hAnsi="Tahoma" w:cs="Tahoma"/>
      <w:sz w:val="20"/>
      <w:szCs w:val="20"/>
    </w:rPr>
  </w:style>
  <w:style w:type="paragraph" w:customStyle="1" w:styleId="287D84E0C2B7455EBBEBDE68BD6BAF183">
    <w:name w:val="287D84E0C2B7455EBBEBDE68BD6BAF183"/>
    <w:rsid w:val="001B2B01"/>
    <w:pPr>
      <w:spacing w:after="0" w:line="240" w:lineRule="auto"/>
    </w:pPr>
    <w:rPr>
      <w:rFonts w:ascii="Tahoma" w:eastAsia="Times New Roman" w:hAnsi="Tahoma" w:cs="Tahoma"/>
      <w:sz w:val="20"/>
      <w:szCs w:val="20"/>
    </w:rPr>
  </w:style>
  <w:style w:type="paragraph" w:customStyle="1" w:styleId="F7A3CB81EB2347848C387FC2AFA1019B3">
    <w:name w:val="F7A3CB81EB2347848C387FC2AFA1019B3"/>
    <w:rsid w:val="001B2B01"/>
    <w:pPr>
      <w:spacing w:after="0" w:line="240" w:lineRule="auto"/>
    </w:pPr>
    <w:rPr>
      <w:rFonts w:ascii="Tahoma" w:eastAsia="Times New Roman" w:hAnsi="Tahoma" w:cs="Tahoma"/>
      <w:sz w:val="20"/>
      <w:szCs w:val="20"/>
    </w:rPr>
  </w:style>
  <w:style w:type="paragraph" w:customStyle="1" w:styleId="8A24BC10CFF04667866DFC5C571581E63">
    <w:name w:val="8A24BC10CFF04667866DFC5C571581E63"/>
    <w:rsid w:val="001B2B01"/>
    <w:pPr>
      <w:spacing w:after="0" w:line="240" w:lineRule="auto"/>
    </w:pPr>
    <w:rPr>
      <w:rFonts w:ascii="Tahoma" w:eastAsia="Times New Roman" w:hAnsi="Tahoma" w:cs="Tahoma"/>
      <w:sz w:val="20"/>
      <w:szCs w:val="20"/>
    </w:rPr>
  </w:style>
  <w:style w:type="paragraph" w:customStyle="1" w:styleId="257FEA4538A443598DC1CCAA4F58D04C3">
    <w:name w:val="257FEA4538A443598DC1CCAA4F58D04C3"/>
    <w:rsid w:val="001B2B01"/>
    <w:pPr>
      <w:spacing w:after="0" w:line="240" w:lineRule="auto"/>
    </w:pPr>
    <w:rPr>
      <w:rFonts w:ascii="Tahoma" w:eastAsia="Times New Roman" w:hAnsi="Tahoma" w:cs="Tahoma"/>
      <w:sz w:val="20"/>
      <w:szCs w:val="20"/>
    </w:rPr>
  </w:style>
  <w:style w:type="paragraph" w:customStyle="1" w:styleId="49B693DC27C543A79346F700D4C895FD3">
    <w:name w:val="49B693DC27C543A79346F700D4C895FD3"/>
    <w:rsid w:val="001B2B01"/>
    <w:pPr>
      <w:spacing w:after="0" w:line="240" w:lineRule="auto"/>
    </w:pPr>
    <w:rPr>
      <w:rFonts w:ascii="Tahoma" w:eastAsia="Times New Roman" w:hAnsi="Tahoma" w:cs="Tahoma"/>
      <w:sz w:val="20"/>
      <w:szCs w:val="20"/>
    </w:rPr>
  </w:style>
  <w:style w:type="paragraph" w:customStyle="1" w:styleId="56C7054F375F418EB78A0E3AB30444CC3">
    <w:name w:val="56C7054F375F418EB78A0E3AB30444CC3"/>
    <w:rsid w:val="001B2B01"/>
    <w:pPr>
      <w:spacing w:after="0" w:line="240" w:lineRule="auto"/>
    </w:pPr>
    <w:rPr>
      <w:rFonts w:ascii="Tahoma" w:eastAsia="Times New Roman" w:hAnsi="Tahoma" w:cs="Tahoma"/>
      <w:sz w:val="20"/>
      <w:szCs w:val="20"/>
    </w:rPr>
  </w:style>
  <w:style w:type="paragraph" w:customStyle="1" w:styleId="A75791C9A4824AEC9EB0E5E8735DAD132">
    <w:name w:val="A75791C9A4824AEC9EB0E5E8735DAD132"/>
    <w:rsid w:val="001B2B01"/>
    <w:pPr>
      <w:spacing w:after="0" w:line="240" w:lineRule="auto"/>
    </w:pPr>
    <w:rPr>
      <w:rFonts w:ascii="Tahoma" w:eastAsia="Times New Roman" w:hAnsi="Tahoma" w:cs="Tahoma"/>
      <w:sz w:val="20"/>
      <w:szCs w:val="20"/>
    </w:rPr>
  </w:style>
  <w:style w:type="paragraph" w:customStyle="1" w:styleId="D683426110684258A31C87966EE9547C3">
    <w:name w:val="D683426110684258A31C87966EE9547C3"/>
    <w:rsid w:val="001B2B01"/>
    <w:pPr>
      <w:spacing w:after="0" w:line="240" w:lineRule="auto"/>
    </w:pPr>
    <w:rPr>
      <w:rFonts w:ascii="Tahoma" w:eastAsia="Times New Roman" w:hAnsi="Tahoma" w:cs="Tahoma"/>
      <w:sz w:val="20"/>
      <w:szCs w:val="20"/>
    </w:rPr>
  </w:style>
  <w:style w:type="paragraph" w:customStyle="1" w:styleId="5EE2EBB48805436EAF0362A2129FEB973">
    <w:name w:val="5EE2EBB48805436EAF0362A2129FEB973"/>
    <w:rsid w:val="001B2B01"/>
    <w:pPr>
      <w:spacing w:after="0" w:line="240" w:lineRule="auto"/>
    </w:pPr>
    <w:rPr>
      <w:rFonts w:ascii="Tahoma" w:eastAsia="Times New Roman" w:hAnsi="Tahoma" w:cs="Tahoma"/>
      <w:sz w:val="20"/>
      <w:szCs w:val="20"/>
    </w:rPr>
  </w:style>
  <w:style w:type="paragraph" w:customStyle="1" w:styleId="9720DB05CB7E47AE98040C25DB9D2C893">
    <w:name w:val="9720DB05CB7E47AE98040C25DB9D2C893"/>
    <w:rsid w:val="001B2B01"/>
    <w:pPr>
      <w:spacing w:after="0" w:line="240" w:lineRule="auto"/>
    </w:pPr>
    <w:rPr>
      <w:rFonts w:ascii="Tahoma" w:eastAsia="Times New Roman" w:hAnsi="Tahoma" w:cs="Tahoma"/>
      <w:sz w:val="20"/>
      <w:szCs w:val="20"/>
    </w:rPr>
  </w:style>
  <w:style w:type="paragraph" w:customStyle="1" w:styleId="B715F3B782DB4B12A48E31F880D6B3A33">
    <w:name w:val="B715F3B782DB4B12A48E31F880D6B3A33"/>
    <w:rsid w:val="001B2B01"/>
    <w:pPr>
      <w:spacing w:after="0" w:line="240" w:lineRule="auto"/>
    </w:pPr>
    <w:rPr>
      <w:rFonts w:ascii="Tahoma" w:eastAsia="Times New Roman" w:hAnsi="Tahoma" w:cs="Tahoma"/>
      <w:sz w:val="20"/>
      <w:szCs w:val="20"/>
    </w:rPr>
  </w:style>
  <w:style w:type="paragraph" w:customStyle="1" w:styleId="5A9B54E675274E9AA73093427F6BA3EF3">
    <w:name w:val="5A9B54E675274E9AA73093427F6BA3EF3"/>
    <w:rsid w:val="001B2B01"/>
    <w:pPr>
      <w:spacing w:after="0" w:line="240" w:lineRule="auto"/>
    </w:pPr>
    <w:rPr>
      <w:rFonts w:ascii="Tahoma" w:eastAsia="Times New Roman" w:hAnsi="Tahoma" w:cs="Tahoma"/>
      <w:sz w:val="20"/>
      <w:szCs w:val="20"/>
    </w:rPr>
  </w:style>
  <w:style w:type="paragraph" w:customStyle="1" w:styleId="37230ACDD3754853AE7B22D8F93738073">
    <w:name w:val="37230ACDD3754853AE7B22D8F93738073"/>
    <w:rsid w:val="001B2B01"/>
    <w:pPr>
      <w:spacing w:after="0" w:line="240" w:lineRule="auto"/>
    </w:pPr>
    <w:rPr>
      <w:rFonts w:ascii="Tahoma" w:eastAsia="Times New Roman" w:hAnsi="Tahoma" w:cs="Tahoma"/>
      <w:sz w:val="20"/>
      <w:szCs w:val="20"/>
    </w:rPr>
  </w:style>
  <w:style w:type="paragraph" w:customStyle="1" w:styleId="03F8A854B3C6491F871A3787F330172F3">
    <w:name w:val="03F8A854B3C6491F871A3787F330172F3"/>
    <w:rsid w:val="001B2B01"/>
    <w:pPr>
      <w:spacing w:after="0" w:line="240" w:lineRule="auto"/>
    </w:pPr>
    <w:rPr>
      <w:rFonts w:ascii="Tahoma" w:eastAsia="Times New Roman" w:hAnsi="Tahoma" w:cs="Tahoma"/>
      <w:sz w:val="20"/>
      <w:szCs w:val="20"/>
    </w:rPr>
  </w:style>
  <w:style w:type="paragraph" w:customStyle="1" w:styleId="64A1C192301442A299D0D9D2FA0B3F693">
    <w:name w:val="64A1C192301442A299D0D9D2FA0B3F693"/>
    <w:rsid w:val="001B2B01"/>
    <w:pPr>
      <w:spacing w:after="0" w:line="240" w:lineRule="auto"/>
    </w:pPr>
    <w:rPr>
      <w:rFonts w:ascii="Tahoma" w:eastAsia="Times New Roman" w:hAnsi="Tahoma" w:cs="Tahoma"/>
      <w:sz w:val="20"/>
      <w:szCs w:val="20"/>
    </w:rPr>
  </w:style>
  <w:style w:type="paragraph" w:customStyle="1" w:styleId="EFF67788368842DD8433ABD18B772FD93">
    <w:name w:val="EFF67788368842DD8433ABD18B772FD93"/>
    <w:rsid w:val="001B2B01"/>
    <w:pPr>
      <w:spacing w:after="0" w:line="240" w:lineRule="auto"/>
    </w:pPr>
    <w:rPr>
      <w:rFonts w:ascii="Tahoma" w:eastAsia="Times New Roman" w:hAnsi="Tahoma" w:cs="Tahoma"/>
      <w:sz w:val="20"/>
      <w:szCs w:val="20"/>
    </w:rPr>
  </w:style>
  <w:style w:type="paragraph" w:customStyle="1" w:styleId="FB95FACDAE844C699AA7A726C6E8EBA23">
    <w:name w:val="FB95FACDAE844C699AA7A726C6E8EBA23"/>
    <w:rsid w:val="001B2B01"/>
    <w:pPr>
      <w:spacing w:after="0" w:line="240" w:lineRule="auto"/>
    </w:pPr>
    <w:rPr>
      <w:rFonts w:ascii="Tahoma" w:eastAsia="Times New Roman" w:hAnsi="Tahoma" w:cs="Tahoma"/>
      <w:sz w:val="20"/>
      <w:szCs w:val="20"/>
    </w:rPr>
  </w:style>
  <w:style w:type="paragraph" w:customStyle="1" w:styleId="DE4819C27B994D008F651260D4A232273">
    <w:name w:val="DE4819C27B994D008F651260D4A232273"/>
    <w:rsid w:val="001B2B01"/>
    <w:pPr>
      <w:spacing w:after="0" w:line="240" w:lineRule="auto"/>
    </w:pPr>
    <w:rPr>
      <w:rFonts w:ascii="Tahoma" w:eastAsia="Times New Roman" w:hAnsi="Tahoma" w:cs="Tahoma"/>
      <w:sz w:val="20"/>
      <w:szCs w:val="20"/>
    </w:rPr>
  </w:style>
  <w:style w:type="paragraph" w:customStyle="1" w:styleId="2D25C38687B441CF9F8C263AD264E7CC3">
    <w:name w:val="2D25C38687B441CF9F8C263AD264E7CC3"/>
    <w:rsid w:val="001B2B01"/>
    <w:pPr>
      <w:spacing w:after="0" w:line="240" w:lineRule="auto"/>
    </w:pPr>
    <w:rPr>
      <w:rFonts w:ascii="Tahoma" w:eastAsia="Times New Roman" w:hAnsi="Tahoma" w:cs="Tahoma"/>
      <w:sz w:val="20"/>
      <w:szCs w:val="20"/>
    </w:rPr>
  </w:style>
  <w:style w:type="paragraph" w:customStyle="1" w:styleId="2176A4C2DFA64004A52EE9326F97544A4">
    <w:name w:val="2176A4C2DFA64004A52EE9326F97544A4"/>
    <w:rsid w:val="00423E8D"/>
    <w:pPr>
      <w:spacing w:after="0" w:line="240" w:lineRule="auto"/>
    </w:pPr>
    <w:rPr>
      <w:rFonts w:ascii="Tahoma" w:eastAsia="Times New Roman" w:hAnsi="Tahoma" w:cs="Tahoma"/>
      <w:sz w:val="20"/>
      <w:szCs w:val="20"/>
    </w:rPr>
  </w:style>
  <w:style w:type="paragraph" w:customStyle="1" w:styleId="45C0FA6B36BF4502A777DAD414E2C97F4">
    <w:name w:val="45C0FA6B36BF4502A777DAD414E2C97F4"/>
    <w:rsid w:val="00423E8D"/>
    <w:pPr>
      <w:spacing w:after="0" w:line="240" w:lineRule="auto"/>
    </w:pPr>
    <w:rPr>
      <w:rFonts w:ascii="Tahoma" w:eastAsia="Times New Roman" w:hAnsi="Tahoma" w:cs="Tahoma"/>
      <w:sz w:val="20"/>
      <w:szCs w:val="20"/>
    </w:rPr>
  </w:style>
  <w:style w:type="paragraph" w:customStyle="1" w:styleId="062561B4B9D74939B1FB3BA4509AA0DD4">
    <w:name w:val="062561B4B9D74939B1FB3BA4509AA0DD4"/>
    <w:rsid w:val="00423E8D"/>
    <w:pPr>
      <w:spacing w:after="0" w:line="240" w:lineRule="auto"/>
    </w:pPr>
    <w:rPr>
      <w:rFonts w:ascii="Tahoma" w:eastAsia="Times New Roman" w:hAnsi="Tahoma" w:cs="Tahoma"/>
      <w:sz w:val="20"/>
      <w:szCs w:val="20"/>
    </w:rPr>
  </w:style>
  <w:style w:type="paragraph" w:customStyle="1" w:styleId="DAFBED0A12794DCD91D3A4B00F8CC7574">
    <w:name w:val="DAFBED0A12794DCD91D3A4B00F8CC7574"/>
    <w:rsid w:val="00423E8D"/>
    <w:pPr>
      <w:spacing w:after="0" w:line="240" w:lineRule="auto"/>
    </w:pPr>
    <w:rPr>
      <w:rFonts w:ascii="Tahoma" w:eastAsia="Times New Roman" w:hAnsi="Tahoma" w:cs="Tahoma"/>
      <w:sz w:val="20"/>
      <w:szCs w:val="20"/>
    </w:rPr>
  </w:style>
  <w:style w:type="paragraph" w:customStyle="1" w:styleId="E95B505A2497485883CAA98DC96560764">
    <w:name w:val="E95B505A2497485883CAA98DC96560764"/>
    <w:rsid w:val="00423E8D"/>
    <w:pPr>
      <w:spacing w:after="0" w:line="240" w:lineRule="auto"/>
    </w:pPr>
    <w:rPr>
      <w:rFonts w:ascii="Tahoma" w:eastAsia="Times New Roman" w:hAnsi="Tahoma" w:cs="Tahoma"/>
      <w:sz w:val="20"/>
      <w:szCs w:val="20"/>
    </w:rPr>
  </w:style>
  <w:style w:type="paragraph" w:customStyle="1" w:styleId="A54270BBC85344A89F8C47762AEF625A4">
    <w:name w:val="A54270BBC85344A89F8C47762AEF625A4"/>
    <w:rsid w:val="00423E8D"/>
    <w:pPr>
      <w:spacing w:after="0" w:line="240" w:lineRule="auto"/>
    </w:pPr>
    <w:rPr>
      <w:rFonts w:ascii="Tahoma" w:eastAsia="Times New Roman" w:hAnsi="Tahoma" w:cs="Tahoma"/>
      <w:sz w:val="20"/>
      <w:szCs w:val="20"/>
    </w:rPr>
  </w:style>
  <w:style w:type="paragraph" w:customStyle="1" w:styleId="606D3D4FB7EC423BABD5F14171C3C7174">
    <w:name w:val="606D3D4FB7EC423BABD5F14171C3C7174"/>
    <w:rsid w:val="00423E8D"/>
    <w:pPr>
      <w:spacing w:after="0" w:line="240" w:lineRule="auto"/>
    </w:pPr>
    <w:rPr>
      <w:rFonts w:ascii="Tahoma" w:eastAsia="Times New Roman" w:hAnsi="Tahoma" w:cs="Tahoma"/>
      <w:sz w:val="20"/>
      <w:szCs w:val="20"/>
    </w:rPr>
  </w:style>
  <w:style w:type="paragraph" w:customStyle="1" w:styleId="597E255EA9C041BBB24D7E27732229EF4">
    <w:name w:val="597E255EA9C041BBB24D7E27732229EF4"/>
    <w:rsid w:val="00423E8D"/>
    <w:pPr>
      <w:spacing w:after="0" w:line="240" w:lineRule="auto"/>
    </w:pPr>
    <w:rPr>
      <w:rFonts w:ascii="Tahoma" w:eastAsia="Times New Roman" w:hAnsi="Tahoma" w:cs="Tahoma"/>
      <w:sz w:val="20"/>
      <w:szCs w:val="20"/>
    </w:rPr>
  </w:style>
  <w:style w:type="paragraph" w:customStyle="1" w:styleId="E93251B92E7F4FE69DB7EE459340E9DB4">
    <w:name w:val="E93251B92E7F4FE69DB7EE459340E9DB4"/>
    <w:rsid w:val="00423E8D"/>
    <w:pPr>
      <w:spacing w:after="0" w:line="240" w:lineRule="auto"/>
    </w:pPr>
    <w:rPr>
      <w:rFonts w:ascii="Tahoma" w:eastAsia="Times New Roman" w:hAnsi="Tahoma" w:cs="Tahoma"/>
      <w:sz w:val="20"/>
      <w:szCs w:val="20"/>
    </w:rPr>
  </w:style>
  <w:style w:type="paragraph" w:customStyle="1" w:styleId="1E04502175C64D8CBBE34CD67BAA84164">
    <w:name w:val="1E04502175C64D8CBBE34CD67BAA84164"/>
    <w:rsid w:val="00423E8D"/>
    <w:pPr>
      <w:spacing w:after="0" w:line="240" w:lineRule="auto"/>
    </w:pPr>
    <w:rPr>
      <w:rFonts w:ascii="Tahoma" w:eastAsia="Times New Roman" w:hAnsi="Tahoma" w:cs="Tahoma"/>
      <w:sz w:val="20"/>
      <w:szCs w:val="20"/>
    </w:rPr>
  </w:style>
  <w:style w:type="paragraph" w:customStyle="1" w:styleId="3C2B511630434B86952A9AD43C620F774">
    <w:name w:val="3C2B511630434B86952A9AD43C620F774"/>
    <w:rsid w:val="00423E8D"/>
    <w:pPr>
      <w:spacing w:after="0" w:line="240" w:lineRule="auto"/>
    </w:pPr>
    <w:rPr>
      <w:rFonts w:ascii="Tahoma" w:eastAsia="Times New Roman" w:hAnsi="Tahoma" w:cs="Tahoma"/>
      <w:sz w:val="20"/>
      <w:szCs w:val="20"/>
    </w:rPr>
  </w:style>
  <w:style w:type="paragraph" w:customStyle="1" w:styleId="31663EC848424C6981A7D2C83C86BFB14">
    <w:name w:val="31663EC848424C6981A7D2C83C86BFB14"/>
    <w:rsid w:val="00423E8D"/>
    <w:pPr>
      <w:spacing w:after="0" w:line="240" w:lineRule="auto"/>
    </w:pPr>
    <w:rPr>
      <w:rFonts w:ascii="Tahoma" w:eastAsia="Times New Roman" w:hAnsi="Tahoma" w:cs="Tahoma"/>
      <w:sz w:val="20"/>
      <w:szCs w:val="20"/>
    </w:rPr>
  </w:style>
  <w:style w:type="paragraph" w:customStyle="1" w:styleId="F2EAEAE2FDCB48F5A1D97216875CA1CA4">
    <w:name w:val="F2EAEAE2FDCB48F5A1D97216875CA1CA4"/>
    <w:rsid w:val="00423E8D"/>
    <w:pPr>
      <w:spacing w:after="0" w:line="240" w:lineRule="auto"/>
    </w:pPr>
    <w:rPr>
      <w:rFonts w:ascii="Tahoma" w:eastAsia="Times New Roman" w:hAnsi="Tahoma" w:cs="Tahoma"/>
      <w:sz w:val="20"/>
      <w:szCs w:val="20"/>
    </w:rPr>
  </w:style>
  <w:style w:type="paragraph" w:customStyle="1" w:styleId="06CBF213B3614467AF20F29EF084B0F64">
    <w:name w:val="06CBF213B3614467AF20F29EF084B0F64"/>
    <w:rsid w:val="00423E8D"/>
    <w:pPr>
      <w:spacing w:after="0" w:line="240" w:lineRule="auto"/>
    </w:pPr>
    <w:rPr>
      <w:rFonts w:ascii="Tahoma" w:eastAsia="Times New Roman" w:hAnsi="Tahoma" w:cs="Tahoma"/>
      <w:sz w:val="20"/>
      <w:szCs w:val="20"/>
    </w:rPr>
  </w:style>
  <w:style w:type="paragraph" w:customStyle="1" w:styleId="A260C96D49DF433880BED8EDEDAC15BA4">
    <w:name w:val="A260C96D49DF433880BED8EDEDAC15BA4"/>
    <w:rsid w:val="00423E8D"/>
    <w:pPr>
      <w:spacing w:after="0" w:line="240" w:lineRule="auto"/>
    </w:pPr>
    <w:rPr>
      <w:rFonts w:ascii="Tahoma" w:eastAsia="Times New Roman" w:hAnsi="Tahoma" w:cs="Tahoma"/>
      <w:sz w:val="20"/>
      <w:szCs w:val="20"/>
    </w:rPr>
  </w:style>
  <w:style w:type="paragraph" w:customStyle="1" w:styleId="C4151071B01A40BCA76BB116A055DFC74">
    <w:name w:val="C4151071B01A40BCA76BB116A055DFC74"/>
    <w:rsid w:val="00423E8D"/>
    <w:pPr>
      <w:spacing w:after="0" w:line="240" w:lineRule="auto"/>
    </w:pPr>
    <w:rPr>
      <w:rFonts w:ascii="Tahoma" w:eastAsia="Times New Roman" w:hAnsi="Tahoma" w:cs="Tahoma"/>
      <w:sz w:val="20"/>
      <w:szCs w:val="20"/>
    </w:rPr>
  </w:style>
  <w:style w:type="paragraph" w:customStyle="1" w:styleId="E0C2BD93B66E483C967E36BA0B97510F4">
    <w:name w:val="E0C2BD93B66E483C967E36BA0B97510F4"/>
    <w:rsid w:val="00423E8D"/>
    <w:pPr>
      <w:spacing w:after="0" w:line="240" w:lineRule="auto"/>
    </w:pPr>
    <w:rPr>
      <w:rFonts w:ascii="Tahoma" w:eastAsia="Times New Roman" w:hAnsi="Tahoma" w:cs="Tahoma"/>
      <w:sz w:val="20"/>
      <w:szCs w:val="20"/>
    </w:rPr>
  </w:style>
  <w:style w:type="paragraph" w:customStyle="1" w:styleId="4E2E9067331841DA9D53C07CA2BB09C64">
    <w:name w:val="4E2E9067331841DA9D53C07CA2BB09C64"/>
    <w:rsid w:val="00423E8D"/>
    <w:pPr>
      <w:spacing w:after="0" w:line="240" w:lineRule="auto"/>
    </w:pPr>
    <w:rPr>
      <w:rFonts w:ascii="Tahoma" w:eastAsia="Times New Roman" w:hAnsi="Tahoma" w:cs="Tahoma"/>
      <w:sz w:val="20"/>
      <w:szCs w:val="20"/>
    </w:rPr>
  </w:style>
  <w:style w:type="paragraph" w:customStyle="1" w:styleId="A151A17FFCD3473CB801501C28952F254">
    <w:name w:val="A151A17FFCD3473CB801501C28952F254"/>
    <w:rsid w:val="00423E8D"/>
    <w:pPr>
      <w:spacing w:after="0" w:line="240" w:lineRule="auto"/>
    </w:pPr>
    <w:rPr>
      <w:rFonts w:ascii="Tahoma" w:eastAsia="Times New Roman" w:hAnsi="Tahoma" w:cs="Tahoma"/>
      <w:sz w:val="20"/>
      <w:szCs w:val="20"/>
    </w:rPr>
  </w:style>
  <w:style w:type="paragraph" w:customStyle="1" w:styleId="F287BCE7DB49474C8905D6BC3276E3064">
    <w:name w:val="F287BCE7DB49474C8905D6BC3276E3064"/>
    <w:rsid w:val="00423E8D"/>
    <w:pPr>
      <w:spacing w:after="0" w:line="240" w:lineRule="auto"/>
    </w:pPr>
    <w:rPr>
      <w:rFonts w:ascii="Tahoma" w:eastAsia="Times New Roman" w:hAnsi="Tahoma" w:cs="Tahoma"/>
      <w:sz w:val="20"/>
      <w:szCs w:val="20"/>
    </w:rPr>
  </w:style>
  <w:style w:type="paragraph" w:customStyle="1" w:styleId="A40FDDB574F748A29D2246C8428B8FD44">
    <w:name w:val="A40FDDB574F748A29D2246C8428B8FD44"/>
    <w:rsid w:val="00423E8D"/>
    <w:pPr>
      <w:spacing w:after="0" w:line="240" w:lineRule="auto"/>
    </w:pPr>
    <w:rPr>
      <w:rFonts w:ascii="Tahoma" w:eastAsia="Times New Roman" w:hAnsi="Tahoma" w:cs="Tahoma"/>
      <w:sz w:val="20"/>
      <w:szCs w:val="20"/>
    </w:rPr>
  </w:style>
  <w:style w:type="paragraph" w:customStyle="1" w:styleId="961F38884CBC4EB2B8CB08019AAE00B04">
    <w:name w:val="961F38884CBC4EB2B8CB08019AAE00B04"/>
    <w:rsid w:val="00423E8D"/>
    <w:pPr>
      <w:spacing w:after="0" w:line="240" w:lineRule="auto"/>
    </w:pPr>
    <w:rPr>
      <w:rFonts w:ascii="Tahoma" w:eastAsia="Times New Roman" w:hAnsi="Tahoma" w:cs="Tahoma"/>
      <w:sz w:val="20"/>
      <w:szCs w:val="20"/>
    </w:rPr>
  </w:style>
  <w:style w:type="paragraph" w:customStyle="1" w:styleId="E99D5BF6676F4B7C8768959376FFE5BF4">
    <w:name w:val="E99D5BF6676F4B7C8768959376FFE5BF4"/>
    <w:rsid w:val="00423E8D"/>
    <w:pPr>
      <w:spacing w:after="0" w:line="240" w:lineRule="auto"/>
    </w:pPr>
    <w:rPr>
      <w:rFonts w:ascii="Tahoma" w:eastAsia="Times New Roman" w:hAnsi="Tahoma" w:cs="Tahoma"/>
      <w:sz w:val="20"/>
      <w:szCs w:val="20"/>
    </w:rPr>
  </w:style>
  <w:style w:type="paragraph" w:customStyle="1" w:styleId="F522F5C8CA4F49739EED6E2EA8002C1B4">
    <w:name w:val="F522F5C8CA4F49739EED6E2EA8002C1B4"/>
    <w:rsid w:val="00423E8D"/>
    <w:pPr>
      <w:spacing w:after="0" w:line="240" w:lineRule="auto"/>
    </w:pPr>
    <w:rPr>
      <w:rFonts w:ascii="Tahoma" w:eastAsia="Times New Roman" w:hAnsi="Tahoma" w:cs="Tahoma"/>
      <w:sz w:val="20"/>
      <w:szCs w:val="20"/>
    </w:rPr>
  </w:style>
  <w:style w:type="paragraph" w:customStyle="1" w:styleId="28646741D1D445E5BF6F56573E3C5C0A4">
    <w:name w:val="28646741D1D445E5BF6F56573E3C5C0A4"/>
    <w:rsid w:val="00423E8D"/>
    <w:pPr>
      <w:spacing w:after="0" w:line="240" w:lineRule="auto"/>
    </w:pPr>
    <w:rPr>
      <w:rFonts w:ascii="Tahoma" w:eastAsia="Times New Roman" w:hAnsi="Tahoma" w:cs="Tahoma"/>
      <w:sz w:val="20"/>
      <w:szCs w:val="20"/>
    </w:rPr>
  </w:style>
  <w:style w:type="paragraph" w:customStyle="1" w:styleId="D0CA1B752841476AA1249C29FD787D824">
    <w:name w:val="D0CA1B752841476AA1249C29FD787D824"/>
    <w:rsid w:val="00423E8D"/>
    <w:pPr>
      <w:spacing w:after="0" w:line="240" w:lineRule="auto"/>
    </w:pPr>
    <w:rPr>
      <w:rFonts w:ascii="Tahoma" w:eastAsia="Times New Roman" w:hAnsi="Tahoma" w:cs="Tahoma"/>
      <w:sz w:val="20"/>
      <w:szCs w:val="20"/>
    </w:rPr>
  </w:style>
  <w:style w:type="paragraph" w:customStyle="1" w:styleId="469482AEF50642A5A88A2928D9C829784">
    <w:name w:val="469482AEF50642A5A88A2928D9C829784"/>
    <w:rsid w:val="00423E8D"/>
    <w:pPr>
      <w:spacing w:after="0" w:line="240" w:lineRule="auto"/>
    </w:pPr>
    <w:rPr>
      <w:rFonts w:ascii="Tahoma" w:eastAsia="Times New Roman" w:hAnsi="Tahoma" w:cs="Tahoma"/>
      <w:sz w:val="20"/>
      <w:szCs w:val="20"/>
    </w:rPr>
  </w:style>
  <w:style w:type="paragraph" w:customStyle="1" w:styleId="287D84E0C2B7455EBBEBDE68BD6BAF184">
    <w:name w:val="287D84E0C2B7455EBBEBDE68BD6BAF184"/>
    <w:rsid w:val="00423E8D"/>
    <w:pPr>
      <w:spacing w:after="0" w:line="240" w:lineRule="auto"/>
    </w:pPr>
    <w:rPr>
      <w:rFonts w:ascii="Tahoma" w:eastAsia="Times New Roman" w:hAnsi="Tahoma" w:cs="Tahoma"/>
      <w:sz w:val="20"/>
      <w:szCs w:val="20"/>
    </w:rPr>
  </w:style>
  <w:style w:type="paragraph" w:customStyle="1" w:styleId="F7A3CB81EB2347848C387FC2AFA1019B4">
    <w:name w:val="F7A3CB81EB2347848C387FC2AFA1019B4"/>
    <w:rsid w:val="00423E8D"/>
    <w:pPr>
      <w:spacing w:after="0" w:line="240" w:lineRule="auto"/>
    </w:pPr>
    <w:rPr>
      <w:rFonts w:ascii="Tahoma" w:eastAsia="Times New Roman" w:hAnsi="Tahoma" w:cs="Tahoma"/>
      <w:sz w:val="20"/>
      <w:szCs w:val="20"/>
    </w:rPr>
  </w:style>
  <w:style w:type="paragraph" w:customStyle="1" w:styleId="8A24BC10CFF04667866DFC5C571581E64">
    <w:name w:val="8A24BC10CFF04667866DFC5C571581E64"/>
    <w:rsid w:val="00423E8D"/>
    <w:pPr>
      <w:spacing w:after="0" w:line="240" w:lineRule="auto"/>
    </w:pPr>
    <w:rPr>
      <w:rFonts w:ascii="Tahoma" w:eastAsia="Times New Roman" w:hAnsi="Tahoma" w:cs="Tahoma"/>
      <w:sz w:val="20"/>
      <w:szCs w:val="20"/>
    </w:rPr>
  </w:style>
  <w:style w:type="paragraph" w:customStyle="1" w:styleId="257FEA4538A443598DC1CCAA4F58D04C4">
    <w:name w:val="257FEA4538A443598DC1CCAA4F58D04C4"/>
    <w:rsid w:val="00423E8D"/>
    <w:pPr>
      <w:spacing w:after="0" w:line="240" w:lineRule="auto"/>
    </w:pPr>
    <w:rPr>
      <w:rFonts w:ascii="Tahoma" w:eastAsia="Times New Roman" w:hAnsi="Tahoma" w:cs="Tahoma"/>
      <w:sz w:val="20"/>
      <w:szCs w:val="20"/>
    </w:rPr>
  </w:style>
  <w:style w:type="paragraph" w:customStyle="1" w:styleId="49B693DC27C543A79346F700D4C895FD4">
    <w:name w:val="49B693DC27C543A79346F700D4C895FD4"/>
    <w:rsid w:val="00423E8D"/>
    <w:pPr>
      <w:spacing w:after="0" w:line="240" w:lineRule="auto"/>
    </w:pPr>
    <w:rPr>
      <w:rFonts w:ascii="Tahoma" w:eastAsia="Times New Roman" w:hAnsi="Tahoma" w:cs="Tahoma"/>
      <w:sz w:val="20"/>
      <w:szCs w:val="20"/>
    </w:rPr>
  </w:style>
  <w:style w:type="paragraph" w:customStyle="1" w:styleId="56C7054F375F418EB78A0E3AB30444CC4">
    <w:name w:val="56C7054F375F418EB78A0E3AB30444CC4"/>
    <w:rsid w:val="00423E8D"/>
    <w:pPr>
      <w:spacing w:after="0" w:line="240" w:lineRule="auto"/>
    </w:pPr>
    <w:rPr>
      <w:rFonts w:ascii="Tahoma" w:eastAsia="Times New Roman" w:hAnsi="Tahoma" w:cs="Tahoma"/>
      <w:sz w:val="20"/>
      <w:szCs w:val="20"/>
    </w:rPr>
  </w:style>
  <w:style w:type="paragraph" w:customStyle="1" w:styleId="A75791C9A4824AEC9EB0E5E8735DAD133">
    <w:name w:val="A75791C9A4824AEC9EB0E5E8735DAD133"/>
    <w:rsid w:val="00423E8D"/>
    <w:pPr>
      <w:spacing w:after="0" w:line="240" w:lineRule="auto"/>
    </w:pPr>
    <w:rPr>
      <w:rFonts w:ascii="Tahoma" w:eastAsia="Times New Roman" w:hAnsi="Tahoma" w:cs="Tahoma"/>
      <w:sz w:val="20"/>
      <w:szCs w:val="20"/>
    </w:rPr>
  </w:style>
  <w:style w:type="paragraph" w:customStyle="1" w:styleId="D683426110684258A31C87966EE9547C4">
    <w:name w:val="D683426110684258A31C87966EE9547C4"/>
    <w:rsid w:val="00423E8D"/>
    <w:pPr>
      <w:spacing w:after="0" w:line="240" w:lineRule="auto"/>
    </w:pPr>
    <w:rPr>
      <w:rFonts w:ascii="Tahoma" w:eastAsia="Times New Roman" w:hAnsi="Tahoma" w:cs="Tahoma"/>
      <w:sz w:val="20"/>
      <w:szCs w:val="20"/>
    </w:rPr>
  </w:style>
  <w:style w:type="paragraph" w:customStyle="1" w:styleId="5EE2EBB48805436EAF0362A2129FEB974">
    <w:name w:val="5EE2EBB48805436EAF0362A2129FEB974"/>
    <w:rsid w:val="00423E8D"/>
    <w:pPr>
      <w:spacing w:after="0" w:line="240" w:lineRule="auto"/>
    </w:pPr>
    <w:rPr>
      <w:rFonts w:ascii="Tahoma" w:eastAsia="Times New Roman" w:hAnsi="Tahoma" w:cs="Tahoma"/>
      <w:sz w:val="20"/>
      <w:szCs w:val="20"/>
    </w:rPr>
  </w:style>
  <w:style w:type="paragraph" w:customStyle="1" w:styleId="9720DB05CB7E47AE98040C25DB9D2C894">
    <w:name w:val="9720DB05CB7E47AE98040C25DB9D2C894"/>
    <w:rsid w:val="00423E8D"/>
    <w:pPr>
      <w:spacing w:after="0" w:line="240" w:lineRule="auto"/>
    </w:pPr>
    <w:rPr>
      <w:rFonts w:ascii="Tahoma" w:eastAsia="Times New Roman" w:hAnsi="Tahoma" w:cs="Tahoma"/>
      <w:sz w:val="20"/>
      <w:szCs w:val="20"/>
    </w:rPr>
  </w:style>
  <w:style w:type="paragraph" w:customStyle="1" w:styleId="B715F3B782DB4B12A48E31F880D6B3A34">
    <w:name w:val="B715F3B782DB4B12A48E31F880D6B3A34"/>
    <w:rsid w:val="00423E8D"/>
    <w:pPr>
      <w:spacing w:after="0" w:line="240" w:lineRule="auto"/>
    </w:pPr>
    <w:rPr>
      <w:rFonts w:ascii="Tahoma" w:eastAsia="Times New Roman" w:hAnsi="Tahoma" w:cs="Tahoma"/>
      <w:sz w:val="20"/>
      <w:szCs w:val="20"/>
    </w:rPr>
  </w:style>
  <w:style w:type="paragraph" w:customStyle="1" w:styleId="5A9B54E675274E9AA73093427F6BA3EF4">
    <w:name w:val="5A9B54E675274E9AA73093427F6BA3EF4"/>
    <w:rsid w:val="00423E8D"/>
    <w:pPr>
      <w:spacing w:after="0" w:line="240" w:lineRule="auto"/>
    </w:pPr>
    <w:rPr>
      <w:rFonts w:ascii="Tahoma" w:eastAsia="Times New Roman" w:hAnsi="Tahoma" w:cs="Tahoma"/>
      <w:sz w:val="20"/>
      <w:szCs w:val="20"/>
    </w:rPr>
  </w:style>
  <w:style w:type="paragraph" w:customStyle="1" w:styleId="37230ACDD3754853AE7B22D8F93738074">
    <w:name w:val="37230ACDD3754853AE7B22D8F93738074"/>
    <w:rsid w:val="00423E8D"/>
    <w:pPr>
      <w:spacing w:after="0" w:line="240" w:lineRule="auto"/>
    </w:pPr>
    <w:rPr>
      <w:rFonts w:ascii="Tahoma" w:eastAsia="Times New Roman" w:hAnsi="Tahoma" w:cs="Tahoma"/>
      <w:sz w:val="20"/>
      <w:szCs w:val="20"/>
    </w:rPr>
  </w:style>
  <w:style w:type="paragraph" w:customStyle="1" w:styleId="03F8A854B3C6491F871A3787F330172F4">
    <w:name w:val="03F8A854B3C6491F871A3787F330172F4"/>
    <w:rsid w:val="00423E8D"/>
    <w:pPr>
      <w:spacing w:after="0" w:line="240" w:lineRule="auto"/>
    </w:pPr>
    <w:rPr>
      <w:rFonts w:ascii="Tahoma" w:eastAsia="Times New Roman" w:hAnsi="Tahoma" w:cs="Tahoma"/>
      <w:sz w:val="20"/>
      <w:szCs w:val="20"/>
    </w:rPr>
  </w:style>
  <w:style w:type="paragraph" w:customStyle="1" w:styleId="64A1C192301442A299D0D9D2FA0B3F694">
    <w:name w:val="64A1C192301442A299D0D9D2FA0B3F694"/>
    <w:rsid w:val="00423E8D"/>
    <w:pPr>
      <w:spacing w:after="0" w:line="240" w:lineRule="auto"/>
    </w:pPr>
    <w:rPr>
      <w:rFonts w:ascii="Tahoma" w:eastAsia="Times New Roman" w:hAnsi="Tahoma" w:cs="Tahoma"/>
      <w:sz w:val="20"/>
      <w:szCs w:val="20"/>
    </w:rPr>
  </w:style>
  <w:style w:type="paragraph" w:customStyle="1" w:styleId="EFF67788368842DD8433ABD18B772FD94">
    <w:name w:val="EFF67788368842DD8433ABD18B772FD94"/>
    <w:rsid w:val="00423E8D"/>
    <w:pPr>
      <w:spacing w:after="0" w:line="240" w:lineRule="auto"/>
    </w:pPr>
    <w:rPr>
      <w:rFonts w:ascii="Tahoma" w:eastAsia="Times New Roman" w:hAnsi="Tahoma" w:cs="Tahoma"/>
      <w:sz w:val="20"/>
      <w:szCs w:val="20"/>
    </w:rPr>
  </w:style>
  <w:style w:type="paragraph" w:customStyle="1" w:styleId="FB95FACDAE844C699AA7A726C6E8EBA24">
    <w:name w:val="FB95FACDAE844C699AA7A726C6E8EBA24"/>
    <w:rsid w:val="00423E8D"/>
    <w:pPr>
      <w:spacing w:after="0" w:line="240" w:lineRule="auto"/>
    </w:pPr>
    <w:rPr>
      <w:rFonts w:ascii="Tahoma" w:eastAsia="Times New Roman" w:hAnsi="Tahoma" w:cs="Tahoma"/>
      <w:sz w:val="20"/>
      <w:szCs w:val="20"/>
    </w:rPr>
  </w:style>
  <w:style w:type="paragraph" w:customStyle="1" w:styleId="DE4819C27B994D008F651260D4A232274">
    <w:name w:val="DE4819C27B994D008F651260D4A232274"/>
    <w:rsid w:val="00423E8D"/>
    <w:pPr>
      <w:spacing w:after="0" w:line="240" w:lineRule="auto"/>
    </w:pPr>
    <w:rPr>
      <w:rFonts w:ascii="Tahoma" w:eastAsia="Times New Roman" w:hAnsi="Tahoma" w:cs="Tahoma"/>
      <w:sz w:val="20"/>
      <w:szCs w:val="20"/>
    </w:rPr>
  </w:style>
  <w:style w:type="paragraph" w:customStyle="1" w:styleId="2D25C38687B441CF9F8C263AD264E7CC4">
    <w:name w:val="2D25C38687B441CF9F8C263AD264E7CC4"/>
    <w:rsid w:val="00423E8D"/>
    <w:pPr>
      <w:spacing w:after="0" w:line="240" w:lineRule="auto"/>
    </w:pPr>
    <w:rPr>
      <w:rFonts w:ascii="Tahoma" w:eastAsia="Times New Roman" w:hAnsi="Tahoma" w:cs="Tahoma"/>
      <w:sz w:val="20"/>
      <w:szCs w:val="20"/>
    </w:rPr>
  </w:style>
  <w:style w:type="paragraph" w:customStyle="1" w:styleId="2176A4C2DFA64004A52EE9326F97544A5">
    <w:name w:val="2176A4C2DFA64004A52EE9326F97544A5"/>
    <w:rsid w:val="009C3993"/>
    <w:pPr>
      <w:spacing w:after="0" w:line="240" w:lineRule="auto"/>
    </w:pPr>
    <w:rPr>
      <w:rFonts w:ascii="Tahoma" w:eastAsia="Times New Roman" w:hAnsi="Tahoma" w:cs="Tahoma"/>
      <w:sz w:val="20"/>
      <w:szCs w:val="20"/>
    </w:rPr>
  </w:style>
  <w:style w:type="paragraph" w:customStyle="1" w:styleId="45C0FA6B36BF4502A777DAD414E2C97F5">
    <w:name w:val="45C0FA6B36BF4502A777DAD414E2C97F5"/>
    <w:rsid w:val="009C3993"/>
    <w:pPr>
      <w:spacing w:after="0" w:line="240" w:lineRule="auto"/>
    </w:pPr>
    <w:rPr>
      <w:rFonts w:ascii="Tahoma" w:eastAsia="Times New Roman" w:hAnsi="Tahoma" w:cs="Tahoma"/>
      <w:sz w:val="20"/>
      <w:szCs w:val="20"/>
    </w:rPr>
  </w:style>
  <w:style w:type="paragraph" w:customStyle="1" w:styleId="062561B4B9D74939B1FB3BA4509AA0DD5">
    <w:name w:val="062561B4B9D74939B1FB3BA4509AA0DD5"/>
    <w:rsid w:val="009C3993"/>
    <w:pPr>
      <w:spacing w:after="0" w:line="240" w:lineRule="auto"/>
    </w:pPr>
    <w:rPr>
      <w:rFonts w:ascii="Tahoma" w:eastAsia="Times New Roman" w:hAnsi="Tahoma" w:cs="Tahoma"/>
      <w:sz w:val="20"/>
      <w:szCs w:val="20"/>
    </w:rPr>
  </w:style>
  <w:style w:type="paragraph" w:customStyle="1" w:styleId="DAFBED0A12794DCD91D3A4B00F8CC7575">
    <w:name w:val="DAFBED0A12794DCD91D3A4B00F8CC7575"/>
    <w:rsid w:val="009C3993"/>
    <w:pPr>
      <w:spacing w:after="0" w:line="240" w:lineRule="auto"/>
    </w:pPr>
    <w:rPr>
      <w:rFonts w:ascii="Tahoma" w:eastAsia="Times New Roman" w:hAnsi="Tahoma" w:cs="Tahoma"/>
      <w:sz w:val="20"/>
      <w:szCs w:val="20"/>
    </w:rPr>
  </w:style>
  <w:style w:type="paragraph" w:customStyle="1" w:styleId="E95B505A2497485883CAA98DC96560765">
    <w:name w:val="E95B505A2497485883CAA98DC96560765"/>
    <w:rsid w:val="009C3993"/>
    <w:pPr>
      <w:spacing w:after="0" w:line="240" w:lineRule="auto"/>
    </w:pPr>
    <w:rPr>
      <w:rFonts w:ascii="Tahoma" w:eastAsia="Times New Roman" w:hAnsi="Tahoma" w:cs="Tahoma"/>
      <w:sz w:val="20"/>
      <w:szCs w:val="20"/>
    </w:rPr>
  </w:style>
  <w:style w:type="paragraph" w:customStyle="1" w:styleId="A54270BBC85344A89F8C47762AEF625A5">
    <w:name w:val="A54270BBC85344A89F8C47762AEF625A5"/>
    <w:rsid w:val="009C3993"/>
    <w:pPr>
      <w:spacing w:after="0" w:line="240" w:lineRule="auto"/>
    </w:pPr>
    <w:rPr>
      <w:rFonts w:ascii="Tahoma" w:eastAsia="Times New Roman" w:hAnsi="Tahoma" w:cs="Tahoma"/>
      <w:sz w:val="20"/>
      <w:szCs w:val="20"/>
    </w:rPr>
  </w:style>
  <w:style w:type="paragraph" w:customStyle="1" w:styleId="606D3D4FB7EC423BABD5F14171C3C7175">
    <w:name w:val="606D3D4FB7EC423BABD5F14171C3C7175"/>
    <w:rsid w:val="009C3993"/>
    <w:pPr>
      <w:spacing w:after="0" w:line="240" w:lineRule="auto"/>
    </w:pPr>
    <w:rPr>
      <w:rFonts w:ascii="Tahoma" w:eastAsia="Times New Roman" w:hAnsi="Tahoma" w:cs="Tahoma"/>
      <w:sz w:val="20"/>
      <w:szCs w:val="20"/>
    </w:rPr>
  </w:style>
  <w:style w:type="paragraph" w:customStyle="1" w:styleId="597E255EA9C041BBB24D7E27732229EF5">
    <w:name w:val="597E255EA9C041BBB24D7E27732229EF5"/>
    <w:rsid w:val="009C3993"/>
    <w:pPr>
      <w:spacing w:after="0" w:line="240" w:lineRule="auto"/>
    </w:pPr>
    <w:rPr>
      <w:rFonts w:ascii="Tahoma" w:eastAsia="Times New Roman" w:hAnsi="Tahoma" w:cs="Tahoma"/>
      <w:sz w:val="20"/>
      <w:szCs w:val="20"/>
    </w:rPr>
  </w:style>
  <w:style w:type="paragraph" w:customStyle="1" w:styleId="E93251B92E7F4FE69DB7EE459340E9DB5">
    <w:name w:val="E93251B92E7F4FE69DB7EE459340E9DB5"/>
    <w:rsid w:val="009C3993"/>
    <w:pPr>
      <w:spacing w:after="0" w:line="240" w:lineRule="auto"/>
    </w:pPr>
    <w:rPr>
      <w:rFonts w:ascii="Tahoma" w:eastAsia="Times New Roman" w:hAnsi="Tahoma" w:cs="Tahoma"/>
      <w:sz w:val="20"/>
      <w:szCs w:val="20"/>
    </w:rPr>
  </w:style>
  <w:style w:type="paragraph" w:customStyle="1" w:styleId="1E04502175C64D8CBBE34CD67BAA84165">
    <w:name w:val="1E04502175C64D8CBBE34CD67BAA84165"/>
    <w:rsid w:val="009C3993"/>
    <w:pPr>
      <w:spacing w:after="0" w:line="240" w:lineRule="auto"/>
    </w:pPr>
    <w:rPr>
      <w:rFonts w:ascii="Tahoma" w:eastAsia="Times New Roman" w:hAnsi="Tahoma" w:cs="Tahoma"/>
      <w:sz w:val="20"/>
      <w:szCs w:val="20"/>
    </w:rPr>
  </w:style>
  <w:style w:type="paragraph" w:customStyle="1" w:styleId="3C2B511630434B86952A9AD43C620F775">
    <w:name w:val="3C2B511630434B86952A9AD43C620F775"/>
    <w:rsid w:val="009C3993"/>
    <w:pPr>
      <w:spacing w:after="0" w:line="240" w:lineRule="auto"/>
    </w:pPr>
    <w:rPr>
      <w:rFonts w:ascii="Tahoma" w:eastAsia="Times New Roman" w:hAnsi="Tahoma" w:cs="Tahoma"/>
      <w:sz w:val="20"/>
      <w:szCs w:val="20"/>
    </w:rPr>
  </w:style>
  <w:style w:type="paragraph" w:customStyle="1" w:styleId="31663EC848424C6981A7D2C83C86BFB15">
    <w:name w:val="31663EC848424C6981A7D2C83C86BFB15"/>
    <w:rsid w:val="009C3993"/>
    <w:pPr>
      <w:spacing w:after="0" w:line="240" w:lineRule="auto"/>
    </w:pPr>
    <w:rPr>
      <w:rFonts w:ascii="Tahoma" w:eastAsia="Times New Roman" w:hAnsi="Tahoma" w:cs="Tahoma"/>
      <w:sz w:val="20"/>
      <w:szCs w:val="20"/>
    </w:rPr>
  </w:style>
  <w:style w:type="paragraph" w:customStyle="1" w:styleId="F2EAEAE2FDCB48F5A1D97216875CA1CA5">
    <w:name w:val="F2EAEAE2FDCB48F5A1D97216875CA1CA5"/>
    <w:rsid w:val="009C3993"/>
    <w:pPr>
      <w:spacing w:after="0" w:line="240" w:lineRule="auto"/>
    </w:pPr>
    <w:rPr>
      <w:rFonts w:ascii="Tahoma" w:eastAsia="Times New Roman" w:hAnsi="Tahoma" w:cs="Tahoma"/>
      <w:sz w:val="20"/>
      <w:szCs w:val="20"/>
    </w:rPr>
  </w:style>
  <w:style w:type="paragraph" w:customStyle="1" w:styleId="06CBF213B3614467AF20F29EF084B0F65">
    <w:name w:val="06CBF213B3614467AF20F29EF084B0F65"/>
    <w:rsid w:val="009C3993"/>
    <w:pPr>
      <w:spacing w:after="0" w:line="240" w:lineRule="auto"/>
    </w:pPr>
    <w:rPr>
      <w:rFonts w:ascii="Tahoma" w:eastAsia="Times New Roman" w:hAnsi="Tahoma" w:cs="Tahoma"/>
      <w:sz w:val="20"/>
      <w:szCs w:val="20"/>
    </w:rPr>
  </w:style>
  <w:style w:type="paragraph" w:customStyle="1" w:styleId="A260C96D49DF433880BED8EDEDAC15BA5">
    <w:name w:val="A260C96D49DF433880BED8EDEDAC15BA5"/>
    <w:rsid w:val="009C3993"/>
    <w:pPr>
      <w:spacing w:after="0" w:line="240" w:lineRule="auto"/>
    </w:pPr>
    <w:rPr>
      <w:rFonts w:ascii="Tahoma" w:eastAsia="Times New Roman" w:hAnsi="Tahoma" w:cs="Tahoma"/>
      <w:sz w:val="20"/>
      <w:szCs w:val="20"/>
    </w:rPr>
  </w:style>
  <w:style w:type="paragraph" w:customStyle="1" w:styleId="C4151071B01A40BCA76BB116A055DFC75">
    <w:name w:val="C4151071B01A40BCA76BB116A055DFC75"/>
    <w:rsid w:val="009C3993"/>
    <w:pPr>
      <w:spacing w:after="0" w:line="240" w:lineRule="auto"/>
    </w:pPr>
    <w:rPr>
      <w:rFonts w:ascii="Tahoma" w:eastAsia="Times New Roman" w:hAnsi="Tahoma" w:cs="Tahoma"/>
      <w:sz w:val="20"/>
      <w:szCs w:val="20"/>
    </w:rPr>
  </w:style>
  <w:style w:type="paragraph" w:customStyle="1" w:styleId="E0C2BD93B66E483C967E36BA0B97510F5">
    <w:name w:val="E0C2BD93B66E483C967E36BA0B97510F5"/>
    <w:rsid w:val="009C3993"/>
    <w:pPr>
      <w:spacing w:after="0" w:line="240" w:lineRule="auto"/>
    </w:pPr>
    <w:rPr>
      <w:rFonts w:ascii="Tahoma" w:eastAsia="Times New Roman" w:hAnsi="Tahoma" w:cs="Tahoma"/>
      <w:sz w:val="20"/>
      <w:szCs w:val="20"/>
    </w:rPr>
  </w:style>
  <w:style w:type="paragraph" w:customStyle="1" w:styleId="4E2E9067331841DA9D53C07CA2BB09C65">
    <w:name w:val="4E2E9067331841DA9D53C07CA2BB09C65"/>
    <w:rsid w:val="009C3993"/>
    <w:pPr>
      <w:spacing w:after="0" w:line="240" w:lineRule="auto"/>
    </w:pPr>
    <w:rPr>
      <w:rFonts w:ascii="Tahoma" w:eastAsia="Times New Roman" w:hAnsi="Tahoma" w:cs="Tahoma"/>
      <w:sz w:val="20"/>
      <w:szCs w:val="20"/>
    </w:rPr>
  </w:style>
  <w:style w:type="paragraph" w:customStyle="1" w:styleId="A151A17FFCD3473CB801501C28952F255">
    <w:name w:val="A151A17FFCD3473CB801501C28952F255"/>
    <w:rsid w:val="009C3993"/>
    <w:pPr>
      <w:spacing w:after="0" w:line="240" w:lineRule="auto"/>
    </w:pPr>
    <w:rPr>
      <w:rFonts w:ascii="Tahoma" w:eastAsia="Times New Roman" w:hAnsi="Tahoma" w:cs="Tahoma"/>
      <w:sz w:val="20"/>
      <w:szCs w:val="20"/>
    </w:rPr>
  </w:style>
  <w:style w:type="paragraph" w:customStyle="1" w:styleId="F287BCE7DB49474C8905D6BC3276E3065">
    <w:name w:val="F287BCE7DB49474C8905D6BC3276E3065"/>
    <w:rsid w:val="009C3993"/>
    <w:pPr>
      <w:spacing w:after="0" w:line="240" w:lineRule="auto"/>
    </w:pPr>
    <w:rPr>
      <w:rFonts w:ascii="Tahoma" w:eastAsia="Times New Roman" w:hAnsi="Tahoma" w:cs="Tahoma"/>
      <w:sz w:val="20"/>
      <w:szCs w:val="20"/>
    </w:rPr>
  </w:style>
  <w:style w:type="paragraph" w:customStyle="1" w:styleId="A40FDDB574F748A29D2246C8428B8FD45">
    <w:name w:val="A40FDDB574F748A29D2246C8428B8FD45"/>
    <w:rsid w:val="009C3993"/>
    <w:pPr>
      <w:spacing w:after="0" w:line="240" w:lineRule="auto"/>
    </w:pPr>
    <w:rPr>
      <w:rFonts w:ascii="Tahoma" w:eastAsia="Times New Roman" w:hAnsi="Tahoma" w:cs="Tahoma"/>
      <w:sz w:val="20"/>
      <w:szCs w:val="20"/>
    </w:rPr>
  </w:style>
  <w:style w:type="paragraph" w:customStyle="1" w:styleId="961F38884CBC4EB2B8CB08019AAE00B05">
    <w:name w:val="961F38884CBC4EB2B8CB08019AAE00B05"/>
    <w:rsid w:val="009C3993"/>
    <w:pPr>
      <w:spacing w:after="0" w:line="240" w:lineRule="auto"/>
    </w:pPr>
    <w:rPr>
      <w:rFonts w:ascii="Tahoma" w:eastAsia="Times New Roman" w:hAnsi="Tahoma" w:cs="Tahoma"/>
      <w:sz w:val="20"/>
      <w:szCs w:val="20"/>
    </w:rPr>
  </w:style>
  <w:style w:type="paragraph" w:customStyle="1" w:styleId="E99D5BF6676F4B7C8768959376FFE5BF5">
    <w:name w:val="E99D5BF6676F4B7C8768959376FFE5BF5"/>
    <w:rsid w:val="009C3993"/>
    <w:pPr>
      <w:spacing w:after="0" w:line="240" w:lineRule="auto"/>
    </w:pPr>
    <w:rPr>
      <w:rFonts w:ascii="Tahoma" w:eastAsia="Times New Roman" w:hAnsi="Tahoma" w:cs="Tahoma"/>
      <w:sz w:val="20"/>
      <w:szCs w:val="20"/>
    </w:rPr>
  </w:style>
  <w:style w:type="paragraph" w:customStyle="1" w:styleId="F522F5C8CA4F49739EED6E2EA8002C1B5">
    <w:name w:val="F522F5C8CA4F49739EED6E2EA8002C1B5"/>
    <w:rsid w:val="009C3993"/>
    <w:pPr>
      <w:spacing w:after="0" w:line="240" w:lineRule="auto"/>
    </w:pPr>
    <w:rPr>
      <w:rFonts w:ascii="Tahoma" w:eastAsia="Times New Roman" w:hAnsi="Tahoma" w:cs="Tahoma"/>
      <w:sz w:val="20"/>
      <w:szCs w:val="20"/>
    </w:rPr>
  </w:style>
  <w:style w:type="paragraph" w:customStyle="1" w:styleId="28646741D1D445E5BF6F56573E3C5C0A5">
    <w:name w:val="28646741D1D445E5BF6F56573E3C5C0A5"/>
    <w:rsid w:val="009C3993"/>
    <w:pPr>
      <w:spacing w:after="0" w:line="240" w:lineRule="auto"/>
    </w:pPr>
    <w:rPr>
      <w:rFonts w:ascii="Tahoma" w:eastAsia="Times New Roman" w:hAnsi="Tahoma" w:cs="Tahoma"/>
      <w:sz w:val="20"/>
      <w:szCs w:val="20"/>
    </w:rPr>
  </w:style>
  <w:style w:type="paragraph" w:customStyle="1" w:styleId="D0CA1B752841476AA1249C29FD787D825">
    <w:name w:val="D0CA1B752841476AA1249C29FD787D825"/>
    <w:rsid w:val="009C3993"/>
    <w:pPr>
      <w:spacing w:after="0" w:line="240" w:lineRule="auto"/>
    </w:pPr>
    <w:rPr>
      <w:rFonts w:ascii="Tahoma" w:eastAsia="Times New Roman" w:hAnsi="Tahoma" w:cs="Tahoma"/>
      <w:sz w:val="20"/>
      <w:szCs w:val="20"/>
    </w:rPr>
  </w:style>
  <w:style w:type="paragraph" w:customStyle="1" w:styleId="469482AEF50642A5A88A2928D9C829785">
    <w:name w:val="469482AEF50642A5A88A2928D9C829785"/>
    <w:rsid w:val="009C3993"/>
    <w:pPr>
      <w:spacing w:after="0" w:line="240" w:lineRule="auto"/>
    </w:pPr>
    <w:rPr>
      <w:rFonts w:ascii="Tahoma" w:eastAsia="Times New Roman" w:hAnsi="Tahoma" w:cs="Tahoma"/>
      <w:sz w:val="20"/>
      <w:szCs w:val="20"/>
    </w:rPr>
  </w:style>
  <w:style w:type="paragraph" w:customStyle="1" w:styleId="287D84E0C2B7455EBBEBDE68BD6BAF185">
    <w:name w:val="287D84E0C2B7455EBBEBDE68BD6BAF185"/>
    <w:rsid w:val="009C3993"/>
    <w:pPr>
      <w:spacing w:after="0" w:line="240" w:lineRule="auto"/>
    </w:pPr>
    <w:rPr>
      <w:rFonts w:ascii="Tahoma" w:eastAsia="Times New Roman" w:hAnsi="Tahoma" w:cs="Tahoma"/>
      <w:sz w:val="20"/>
      <w:szCs w:val="20"/>
    </w:rPr>
  </w:style>
  <w:style w:type="paragraph" w:customStyle="1" w:styleId="F7A3CB81EB2347848C387FC2AFA1019B5">
    <w:name w:val="F7A3CB81EB2347848C387FC2AFA1019B5"/>
    <w:rsid w:val="009C3993"/>
    <w:pPr>
      <w:spacing w:after="0" w:line="240" w:lineRule="auto"/>
    </w:pPr>
    <w:rPr>
      <w:rFonts w:ascii="Tahoma" w:eastAsia="Times New Roman" w:hAnsi="Tahoma" w:cs="Tahoma"/>
      <w:sz w:val="20"/>
      <w:szCs w:val="20"/>
    </w:rPr>
  </w:style>
  <w:style w:type="paragraph" w:customStyle="1" w:styleId="8A24BC10CFF04667866DFC5C571581E65">
    <w:name w:val="8A24BC10CFF04667866DFC5C571581E65"/>
    <w:rsid w:val="009C3993"/>
    <w:pPr>
      <w:spacing w:after="0" w:line="240" w:lineRule="auto"/>
    </w:pPr>
    <w:rPr>
      <w:rFonts w:ascii="Tahoma" w:eastAsia="Times New Roman" w:hAnsi="Tahoma" w:cs="Tahoma"/>
      <w:sz w:val="20"/>
      <w:szCs w:val="20"/>
    </w:rPr>
  </w:style>
  <w:style w:type="paragraph" w:customStyle="1" w:styleId="257FEA4538A443598DC1CCAA4F58D04C5">
    <w:name w:val="257FEA4538A443598DC1CCAA4F58D04C5"/>
    <w:rsid w:val="009C3993"/>
    <w:pPr>
      <w:spacing w:after="0" w:line="240" w:lineRule="auto"/>
    </w:pPr>
    <w:rPr>
      <w:rFonts w:ascii="Tahoma" w:eastAsia="Times New Roman" w:hAnsi="Tahoma" w:cs="Tahoma"/>
      <w:sz w:val="20"/>
      <w:szCs w:val="20"/>
    </w:rPr>
  </w:style>
  <w:style w:type="paragraph" w:customStyle="1" w:styleId="49B693DC27C543A79346F700D4C895FD5">
    <w:name w:val="49B693DC27C543A79346F700D4C895FD5"/>
    <w:rsid w:val="009C3993"/>
    <w:pPr>
      <w:spacing w:after="0" w:line="240" w:lineRule="auto"/>
    </w:pPr>
    <w:rPr>
      <w:rFonts w:ascii="Tahoma" w:eastAsia="Times New Roman" w:hAnsi="Tahoma" w:cs="Tahoma"/>
      <w:sz w:val="20"/>
      <w:szCs w:val="20"/>
    </w:rPr>
  </w:style>
  <w:style w:type="paragraph" w:customStyle="1" w:styleId="56C7054F375F418EB78A0E3AB30444CC5">
    <w:name w:val="56C7054F375F418EB78A0E3AB30444CC5"/>
    <w:rsid w:val="009C3993"/>
    <w:pPr>
      <w:spacing w:after="0" w:line="240" w:lineRule="auto"/>
    </w:pPr>
    <w:rPr>
      <w:rFonts w:ascii="Tahoma" w:eastAsia="Times New Roman" w:hAnsi="Tahoma" w:cs="Tahoma"/>
      <w:sz w:val="20"/>
      <w:szCs w:val="20"/>
    </w:rPr>
  </w:style>
  <w:style w:type="paragraph" w:customStyle="1" w:styleId="A75791C9A4824AEC9EB0E5E8735DAD134">
    <w:name w:val="A75791C9A4824AEC9EB0E5E8735DAD134"/>
    <w:rsid w:val="009C3993"/>
    <w:pPr>
      <w:spacing w:after="0" w:line="240" w:lineRule="auto"/>
    </w:pPr>
    <w:rPr>
      <w:rFonts w:ascii="Tahoma" w:eastAsia="Times New Roman" w:hAnsi="Tahoma" w:cs="Tahoma"/>
      <w:sz w:val="20"/>
      <w:szCs w:val="20"/>
    </w:rPr>
  </w:style>
  <w:style w:type="paragraph" w:customStyle="1" w:styleId="D683426110684258A31C87966EE9547C5">
    <w:name w:val="D683426110684258A31C87966EE9547C5"/>
    <w:rsid w:val="009C3993"/>
    <w:pPr>
      <w:spacing w:after="0" w:line="240" w:lineRule="auto"/>
    </w:pPr>
    <w:rPr>
      <w:rFonts w:ascii="Tahoma" w:eastAsia="Times New Roman" w:hAnsi="Tahoma" w:cs="Tahoma"/>
      <w:sz w:val="20"/>
      <w:szCs w:val="20"/>
    </w:rPr>
  </w:style>
  <w:style w:type="paragraph" w:customStyle="1" w:styleId="5EE2EBB48805436EAF0362A2129FEB975">
    <w:name w:val="5EE2EBB48805436EAF0362A2129FEB975"/>
    <w:rsid w:val="009C3993"/>
    <w:pPr>
      <w:spacing w:after="0" w:line="240" w:lineRule="auto"/>
    </w:pPr>
    <w:rPr>
      <w:rFonts w:ascii="Tahoma" w:eastAsia="Times New Roman" w:hAnsi="Tahoma" w:cs="Tahoma"/>
      <w:sz w:val="20"/>
      <w:szCs w:val="20"/>
    </w:rPr>
  </w:style>
  <w:style w:type="paragraph" w:customStyle="1" w:styleId="9720DB05CB7E47AE98040C25DB9D2C895">
    <w:name w:val="9720DB05CB7E47AE98040C25DB9D2C895"/>
    <w:rsid w:val="009C3993"/>
    <w:pPr>
      <w:spacing w:after="0" w:line="240" w:lineRule="auto"/>
    </w:pPr>
    <w:rPr>
      <w:rFonts w:ascii="Tahoma" w:eastAsia="Times New Roman" w:hAnsi="Tahoma" w:cs="Tahoma"/>
      <w:sz w:val="20"/>
      <w:szCs w:val="20"/>
    </w:rPr>
  </w:style>
  <w:style w:type="paragraph" w:customStyle="1" w:styleId="B715F3B782DB4B12A48E31F880D6B3A35">
    <w:name w:val="B715F3B782DB4B12A48E31F880D6B3A35"/>
    <w:rsid w:val="009C3993"/>
    <w:pPr>
      <w:spacing w:after="0" w:line="240" w:lineRule="auto"/>
    </w:pPr>
    <w:rPr>
      <w:rFonts w:ascii="Tahoma" w:eastAsia="Times New Roman" w:hAnsi="Tahoma" w:cs="Tahoma"/>
      <w:sz w:val="20"/>
      <w:szCs w:val="20"/>
    </w:rPr>
  </w:style>
  <w:style w:type="paragraph" w:customStyle="1" w:styleId="5A9B54E675274E9AA73093427F6BA3EF5">
    <w:name w:val="5A9B54E675274E9AA73093427F6BA3EF5"/>
    <w:rsid w:val="009C3993"/>
    <w:pPr>
      <w:spacing w:after="0" w:line="240" w:lineRule="auto"/>
    </w:pPr>
    <w:rPr>
      <w:rFonts w:ascii="Tahoma" w:eastAsia="Times New Roman" w:hAnsi="Tahoma" w:cs="Tahoma"/>
      <w:sz w:val="20"/>
      <w:szCs w:val="20"/>
    </w:rPr>
  </w:style>
  <w:style w:type="paragraph" w:customStyle="1" w:styleId="37230ACDD3754853AE7B22D8F93738075">
    <w:name w:val="37230ACDD3754853AE7B22D8F93738075"/>
    <w:rsid w:val="009C3993"/>
    <w:pPr>
      <w:spacing w:after="0" w:line="240" w:lineRule="auto"/>
    </w:pPr>
    <w:rPr>
      <w:rFonts w:ascii="Tahoma" w:eastAsia="Times New Roman" w:hAnsi="Tahoma" w:cs="Tahoma"/>
      <w:sz w:val="20"/>
      <w:szCs w:val="20"/>
    </w:rPr>
  </w:style>
  <w:style w:type="paragraph" w:customStyle="1" w:styleId="03F8A854B3C6491F871A3787F330172F5">
    <w:name w:val="03F8A854B3C6491F871A3787F330172F5"/>
    <w:rsid w:val="009C3993"/>
    <w:pPr>
      <w:spacing w:after="0" w:line="240" w:lineRule="auto"/>
    </w:pPr>
    <w:rPr>
      <w:rFonts w:ascii="Tahoma" w:eastAsia="Times New Roman" w:hAnsi="Tahoma" w:cs="Tahoma"/>
      <w:sz w:val="20"/>
      <w:szCs w:val="20"/>
    </w:rPr>
  </w:style>
  <w:style w:type="paragraph" w:customStyle="1" w:styleId="64A1C192301442A299D0D9D2FA0B3F695">
    <w:name w:val="64A1C192301442A299D0D9D2FA0B3F695"/>
    <w:rsid w:val="009C3993"/>
    <w:pPr>
      <w:spacing w:after="0" w:line="240" w:lineRule="auto"/>
    </w:pPr>
    <w:rPr>
      <w:rFonts w:ascii="Tahoma" w:eastAsia="Times New Roman" w:hAnsi="Tahoma" w:cs="Tahoma"/>
      <w:sz w:val="20"/>
      <w:szCs w:val="20"/>
    </w:rPr>
  </w:style>
  <w:style w:type="paragraph" w:customStyle="1" w:styleId="EFF67788368842DD8433ABD18B772FD95">
    <w:name w:val="EFF67788368842DD8433ABD18B772FD95"/>
    <w:rsid w:val="009C3993"/>
    <w:pPr>
      <w:spacing w:after="0" w:line="240" w:lineRule="auto"/>
    </w:pPr>
    <w:rPr>
      <w:rFonts w:ascii="Tahoma" w:eastAsia="Times New Roman" w:hAnsi="Tahoma" w:cs="Tahoma"/>
      <w:sz w:val="20"/>
      <w:szCs w:val="20"/>
    </w:rPr>
  </w:style>
  <w:style w:type="paragraph" w:customStyle="1" w:styleId="FB95FACDAE844C699AA7A726C6E8EBA25">
    <w:name w:val="FB95FACDAE844C699AA7A726C6E8EBA25"/>
    <w:rsid w:val="009C3993"/>
    <w:pPr>
      <w:spacing w:after="0" w:line="240" w:lineRule="auto"/>
    </w:pPr>
    <w:rPr>
      <w:rFonts w:ascii="Tahoma" w:eastAsia="Times New Roman" w:hAnsi="Tahoma" w:cs="Tahoma"/>
      <w:sz w:val="20"/>
      <w:szCs w:val="20"/>
    </w:rPr>
  </w:style>
  <w:style w:type="paragraph" w:customStyle="1" w:styleId="DE4819C27B994D008F651260D4A232275">
    <w:name w:val="DE4819C27B994D008F651260D4A232275"/>
    <w:rsid w:val="009C3993"/>
    <w:pPr>
      <w:spacing w:after="0" w:line="240" w:lineRule="auto"/>
    </w:pPr>
    <w:rPr>
      <w:rFonts w:ascii="Tahoma" w:eastAsia="Times New Roman" w:hAnsi="Tahoma" w:cs="Tahoma"/>
      <w:sz w:val="20"/>
      <w:szCs w:val="20"/>
    </w:rPr>
  </w:style>
  <w:style w:type="paragraph" w:customStyle="1" w:styleId="2D25C38687B441CF9F8C263AD264E7CC5">
    <w:name w:val="2D25C38687B441CF9F8C263AD264E7CC5"/>
    <w:rsid w:val="009C3993"/>
    <w:pPr>
      <w:spacing w:after="0" w:line="240" w:lineRule="auto"/>
    </w:pPr>
    <w:rPr>
      <w:rFonts w:ascii="Tahoma" w:eastAsia="Times New Roman" w:hAnsi="Tahoma" w:cs="Tahoma"/>
      <w:sz w:val="20"/>
      <w:szCs w:val="20"/>
    </w:rPr>
  </w:style>
  <w:style w:type="paragraph" w:customStyle="1" w:styleId="2176A4C2DFA64004A52EE9326F97544A6">
    <w:name w:val="2176A4C2DFA64004A52EE9326F97544A6"/>
    <w:rsid w:val="008223D3"/>
    <w:pPr>
      <w:spacing w:after="0" w:line="240" w:lineRule="auto"/>
    </w:pPr>
    <w:rPr>
      <w:rFonts w:ascii="Tahoma" w:eastAsia="Times New Roman" w:hAnsi="Tahoma" w:cs="Tahoma"/>
      <w:sz w:val="20"/>
      <w:szCs w:val="20"/>
    </w:rPr>
  </w:style>
  <w:style w:type="paragraph" w:customStyle="1" w:styleId="45C0FA6B36BF4502A777DAD414E2C97F6">
    <w:name w:val="45C0FA6B36BF4502A777DAD414E2C97F6"/>
    <w:rsid w:val="008223D3"/>
    <w:pPr>
      <w:spacing w:after="0" w:line="240" w:lineRule="auto"/>
    </w:pPr>
    <w:rPr>
      <w:rFonts w:ascii="Tahoma" w:eastAsia="Times New Roman" w:hAnsi="Tahoma" w:cs="Tahoma"/>
      <w:sz w:val="20"/>
      <w:szCs w:val="20"/>
    </w:rPr>
  </w:style>
  <w:style w:type="paragraph" w:customStyle="1" w:styleId="062561B4B9D74939B1FB3BA4509AA0DD6">
    <w:name w:val="062561B4B9D74939B1FB3BA4509AA0DD6"/>
    <w:rsid w:val="008223D3"/>
    <w:pPr>
      <w:spacing w:after="0" w:line="240" w:lineRule="auto"/>
    </w:pPr>
    <w:rPr>
      <w:rFonts w:ascii="Tahoma" w:eastAsia="Times New Roman" w:hAnsi="Tahoma" w:cs="Tahoma"/>
      <w:sz w:val="20"/>
      <w:szCs w:val="20"/>
    </w:rPr>
  </w:style>
  <w:style w:type="paragraph" w:customStyle="1" w:styleId="DAFBED0A12794DCD91D3A4B00F8CC7576">
    <w:name w:val="DAFBED0A12794DCD91D3A4B00F8CC7576"/>
    <w:rsid w:val="008223D3"/>
    <w:pPr>
      <w:spacing w:after="0" w:line="240" w:lineRule="auto"/>
    </w:pPr>
    <w:rPr>
      <w:rFonts w:ascii="Tahoma" w:eastAsia="Times New Roman" w:hAnsi="Tahoma" w:cs="Tahoma"/>
      <w:sz w:val="20"/>
      <w:szCs w:val="20"/>
    </w:rPr>
  </w:style>
  <w:style w:type="paragraph" w:customStyle="1" w:styleId="E95B505A2497485883CAA98DC96560766">
    <w:name w:val="E95B505A2497485883CAA98DC96560766"/>
    <w:rsid w:val="008223D3"/>
    <w:pPr>
      <w:spacing w:after="0" w:line="240" w:lineRule="auto"/>
    </w:pPr>
    <w:rPr>
      <w:rFonts w:ascii="Tahoma" w:eastAsia="Times New Roman" w:hAnsi="Tahoma" w:cs="Tahoma"/>
      <w:sz w:val="20"/>
      <w:szCs w:val="20"/>
    </w:rPr>
  </w:style>
  <w:style w:type="paragraph" w:customStyle="1" w:styleId="A54270BBC85344A89F8C47762AEF625A6">
    <w:name w:val="A54270BBC85344A89F8C47762AEF625A6"/>
    <w:rsid w:val="008223D3"/>
    <w:pPr>
      <w:spacing w:after="0" w:line="240" w:lineRule="auto"/>
    </w:pPr>
    <w:rPr>
      <w:rFonts w:ascii="Tahoma" w:eastAsia="Times New Roman" w:hAnsi="Tahoma" w:cs="Tahoma"/>
      <w:sz w:val="20"/>
      <w:szCs w:val="20"/>
    </w:rPr>
  </w:style>
  <w:style w:type="paragraph" w:customStyle="1" w:styleId="606D3D4FB7EC423BABD5F14171C3C7176">
    <w:name w:val="606D3D4FB7EC423BABD5F14171C3C7176"/>
    <w:rsid w:val="008223D3"/>
    <w:pPr>
      <w:spacing w:after="0" w:line="240" w:lineRule="auto"/>
    </w:pPr>
    <w:rPr>
      <w:rFonts w:ascii="Tahoma" w:eastAsia="Times New Roman" w:hAnsi="Tahoma" w:cs="Tahoma"/>
      <w:sz w:val="20"/>
      <w:szCs w:val="20"/>
    </w:rPr>
  </w:style>
  <w:style w:type="paragraph" w:customStyle="1" w:styleId="597E255EA9C041BBB24D7E27732229EF6">
    <w:name w:val="597E255EA9C041BBB24D7E27732229EF6"/>
    <w:rsid w:val="008223D3"/>
    <w:pPr>
      <w:spacing w:after="0" w:line="240" w:lineRule="auto"/>
    </w:pPr>
    <w:rPr>
      <w:rFonts w:ascii="Tahoma" w:eastAsia="Times New Roman" w:hAnsi="Tahoma" w:cs="Tahoma"/>
      <w:sz w:val="20"/>
      <w:szCs w:val="20"/>
    </w:rPr>
  </w:style>
  <w:style w:type="paragraph" w:customStyle="1" w:styleId="E93251B92E7F4FE69DB7EE459340E9DB6">
    <w:name w:val="E93251B92E7F4FE69DB7EE459340E9DB6"/>
    <w:rsid w:val="008223D3"/>
    <w:pPr>
      <w:spacing w:after="0" w:line="240" w:lineRule="auto"/>
    </w:pPr>
    <w:rPr>
      <w:rFonts w:ascii="Tahoma" w:eastAsia="Times New Roman" w:hAnsi="Tahoma" w:cs="Tahoma"/>
      <w:sz w:val="20"/>
      <w:szCs w:val="20"/>
    </w:rPr>
  </w:style>
  <w:style w:type="paragraph" w:customStyle="1" w:styleId="1E04502175C64D8CBBE34CD67BAA84166">
    <w:name w:val="1E04502175C64D8CBBE34CD67BAA84166"/>
    <w:rsid w:val="008223D3"/>
    <w:pPr>
      <w:spacing w:after="0" w:line="240" w:lineRule="auto"/>
    </w:pPr>
    <w:rPr>
      <w:rFonts w:ascii="Tahoma" w:eastAsia="Times New Roman" w:hAnsi="Tahoma" w:cs="Tahoma"/>
      <w:sz w:val="20"/>
      <w:szCs w:val="20"/>
    </w:rPr>
  </w:style>
  <w:style w:type="paragraph" w:customStyle="1" w:styleId="3C2B511630434B86952A9AD43C620F776">
    <w:name w:val="3C2B511630434B86952A9AD43C620F776"/>
    <w:rsid w:val="008223D3"/>
    <w:pPr>
      <w:spacing w:after="0" w:line="240" w:lineRule="auto"/>
    </w:pPr>
    <w:rPr>
      <w:rFonts w:ascii="Tahoma" w:eastAsia="Times New Roman" w:hAnsi="Tahoma" w:cs="Tahoma"/>
      <w:sz w:val="20"/>
      <w:szCs w:val="20"/>
    </w:rPr>
  </w:style>
  <w:style w:type="paragraph" w:customStyle="1" w:styleId="31663EC848424C6981A7D2C83C86BFB16">
    <w:name w:val="31663EC848424C6981A7D2C83C86BFB16"/>
    <w:rsid w:val="008223D3"/>
    <w:pPr>
      <w:spacing w:after="0" w:line="240" w:lineRule="auto"/>
    </w:pPr>
    <w:rPr>
      <w:rFonts w:ascii="Tahoma" w:eastAsia="Times New Roman" w:hAnsi="Tahoma" w:cs="Tahoma"/>
      <w:sz w:val="20"/>
      <w:szCs w:val="20"/>
    </w:rPr>
  </w:style>
  <w:style w:type="paragraph" w:customStyle="1" w:styleId="F2EAEAE2FDCB48F5A1D97216875CA1CA6">
    <w:name w:val="F2EAEAE2FDCB48F5A1D97216875CA1CA6"/>
    <w:rsid w:val="008223D3"/>
    <w:pPr>
      <w:spacing w:after="0" w:line="240" w:lineRule="auto"/>
    </w:pPr>
    <w:rPr>
      <w:rFonts w:ascii="Tahoma" w:eastAsia="Times New Roman" w:hAnsi="Tahoma" w:cs="Tahoma"/>
      <w:sz w:val="20"/>
      <w:szCs w:val="20"/>
    </w:rPr>
  </w:style>
  <w:style w:type="paragraph" w:customStyle="1" w:styleId="06CBF213B3614467AF20F29EF084B0F66">
    <w:name w:val="06CBF213B3614467AF20F29EF084B0F66"/>
    <w:rsid w:val="008223D3"/>
    <w:pPr>
      <w:spacing w:after="0" w:line="240" w:lineRule="auto"/>
    </w:pPr>
    <w:rPr>
      <w:rFonts w:ascii="Tahoma" w:eastAsia="Times New Roman" w:hAnsi="Tahoma" w:cs="Tahoma"/>
      <w:sz w:val="20"/>
      <w:szCs w:val="20"/>
    </w:rPr>
  </w:style>
  <w:style w:type="paragraph" w:customStyle="1" w:styleId="A260C96D49DF433880BED8EDEDAC15BA6">
    <w:name w:val="A260C96D49DF433880BED8EDEDAC15BA6"/>
    <w:rsid w:val="008223D3"/>
    <w:pPr>
      <w:spacing w:after="0" w:line="240" w:lineRule="auto"/>
    </w:pPr>
    <w:rPr>
      <w:rFonts w:ascii="Tahoma" w:eastAsia="Times New Roman" w:hAnsi="Tahoma" w:cs="Tahoma"/>
      <w:sz w:val="20"/>
      <w:szCs w:val="20"/>
    </w:rPr>
  </w:style>
  <w:style w:type="paragraph" w:customStyle="1" w:styleId="C4151071B01A40BCA76BB116A055DFC76">
    <w:name w:val="C4151071B01A40BCA76BB116A055DFC76"/>
    <w:rsid w:val="008223D3"/>
    <w:pPr>
      <w:spacing w:after="0" w:line="240" w:lineRule="auto"/>
    </w:pPr>
    <w:rPr>
      <w:rFonts w:ascii="Tahoma" w:eastAsia="Times New Roman" w:hAnsi="Tahoma" w:cs="Tahoma"/>
      <w:sz w:val="20"/>
      <w:szCs w:val="20"/>
    </w:rPr>
  </w:style>
  <w:style w:type="paragraph" w:customStyle="1" w:styleId="E0C2BD93B66E483C967E36BA0B97510F6">
    <w:name w:val="E0C2BD93B66E483C967E36BA0B97510F6"/>
    <w:rsid w:val="008223D3"/>
    <w:pPr>
      <w:spacing w:after="0" w:line="240" w:lineRule="auto"/>
    </w:pPr>
    <w:rPr>
      <w:rFonts w:ascii="Tahoma" w:eastAsia="Times New Roman" w:hAnsi="Tahoma" w:cs="Tahoma"/>
      <w:sz w:val="20"/>
      <w:szCs w:val="20"/>
    </w:rPr>
  </w:style>
  <w:style w:type="paragraph" w:customStyle="1" w:styleId="4E2E9067331841DA9D53C07CA2BB09C66">
    <w:name w:val="4E2E9067331841DA9D53C07CA2BB09C66"/>
    <w:rsid w:val="008223D3"/>
    <w:pPr>
      <w:spacing w:after="0" w:line="240" w:lineRule="auto"/>
    </w:pPr>
    <w:rPr>
      <w:rFonts w:ascii="Tahoma" w:eastAsia="Times New Roman" w:hAnsi="Tahoma" w:cs="Tahoma"/>
      <w:sz w:val="20"/>
      <w:szCs w:val="20"/>
    </w:rPr>
  </w:style>
  <w:style w:type="paragraph" w:customStyle="1" w:styleId="A151A17FFCD3473CB801501C28952F256">
    <w:name w:val="A151A17FFCD3473CB801501C28952F256"/>
    <w:rsid w:val="008223D3"/>
    <w:pPr>
      <w:spacing w:after="0" w:line="240" w:lineRule="auto"/>
    </w:pPr>
    <w:rPr>
      <w:rFonts w:ascii="Tahoma" w:eastAsia="Times New Roman" w:hAnsi="Tahoma" w:cs="Tahoma"/>
      <w:sz w:val="20"/>
      <w:szCs w:val="20"/>
    </w:rPr>
  </w:style>
  <w:style w:type="paragraph" w:customStyle="1" w:styleId="F287BCE7DB49474C8905D6BC3276E3066">
    <w:name w:val="F287BCE7DB49474C8905D6BC3276E3066"/>
    <w:rsid w:val="008223D3"/>
    <w:pPr>
      <w:spacing w:after="0" w:line="240" w:lineRule="auto"/>
    </w:pPr>
    <w:rPr>
      <w:rFonts w:ascii="Tahoma" w:eastAsia="Times New Roman" w:hAnsi="Tahoma" w:cs="Tahoma"/>
      <w:sz w:val="20"/>
      <w:szCs w:val="20"/>
    </w:rPr>
  </w:style>
  <w:style w:type="paragraph" w:customStyle="1" w:styleId="A40FDDB574F748A29D2246C8428B8FD46">
    <w:name w:val="A40FDDB574F748A29D2246C8428B8FD46"/>
    <w:rsid w:val="008223D3"/>
    <w:pPr>
      <w:spacing w:after="0" w:line="240" w:lineRule="auto"/>
    </w:pPr>
    <w:rPr>
      <w:rFonts w:ascii="Tahoma" w:eastAsia="Times New Roman" w:hAnsi="Tahoma" w:cs="Tahoma"/>
      <w:sz w:val="20"/>
      <w:szCs w:val="20"/>
    </w:rPr>
  </w:style>
  <w:style w:type="paragraph" w:customStyle="1" w:styleId="961F38884CBC4EB2B8CB08019AAE00B06">
    <w:name w:val="961F38884CBC4EB2B8CB08019AAE00B06"/>
    <w:rsid w:val="008223D3"/>
    <w:pPr>
      <w:spacing w:after="0" w:line="240" w:lineRule="auto"/>
    </w:pPr>
    <w:rPr>
      <w:rFonts w:ascii="Tahoma" w:eastAsia="Times New Roman" w:hAnsi="Tahoma" w:cs="Tahoma"/>
      <w:sz w:val="20"/>
      <w:szCs w:val="20"/>
    </w:rPr>
  </w:style>
  <w:style w:type="paragraph" w:customStyle="1" w:styleId="E99D5BF6676F4B7C8768959376FFE5BF6">
    <w:name w:val="E99D5BF6676F4B7C8768959376FFE5BF6"/>
    <w:rsid w:val="008223D3"/>
    <w:pPr>
      <w:spacing w:after="0" w:line="240" w:lineRule="auto"/>
    </w:pPr>
    <w:rPr>
      <w:rFonts w:ascii="Tahoma" w:eastAsia="Times New Roman" w:hAnsi="Tahoma" w:cs="Tahoma"/>
      <w:sz w:val="20"/>
      <w:szCs w:val="20"/>
    </w:rPr>
  </w:style>
  <w:style w:type="paragraph" w:customStyle="1" w:styleId="F522F5C8CA4F49739EED6E2EA8002C1B6">
    <w:name w:val="F522F5C8CA4F49739EED6E2EA8002C1B6"/>
    <w:rsid w:val="008223D3"/>
    <w:pPr>
      <w:spacing w:after="0" w:line="240" w:lineRule="auto"/>
    </w:pPr>
    <w:rPr>
      <w:rFonts w:ascii="Tahoma" w:eastAsia="Times New Roman" w:hAnsi="Tahoma" w:cs="Tahoma"/>
      <w:sz w:val="20"/>
      <w:szCs w:val="20"/>
    </w:rPr>
  </w:style>
  <w:style w:type="paragraph" w:customStyle="1" w:styleId="28646741D1D445E5BF6F56573E3C5C0A6">
    <w:name w:val="28646741D1D445E5BF6F56573E3C5C0A6"/>
    <w:rsid w:val="008223D3"/>
    <w:pPr>
      <w:spacing w:after="0" w:line="240" w:lineRule="auto"/>
    </w:pPr>
    <w:rPr>
      <w:rFonts w:ascii="Tahoma" w:eastAsia="Times New Roman" w:hAnsi="Tahoma" w:cs="Tahoma"/>
      <w:sz w:val="20"/>
      <w:szCs w:val="20"/>
    </w:rPr>
  </w:style>
  <w:style w:type="paragraph" w:customStyle="1" w:styleId="D0CA1B752841476AA1249C29FD787D826">
    <w:name w:val="D0CA1B752841476AA1249C29FD787D826"/>
    <w:rsid w:val="008223D3"/>
    <w:pPr>
      <w:spacing w:after="0" w:line="240" w:lineRule="auto"/>
    </w:pPr>
    <w:rPr>
      <w:rFonts w:ascii="Tahoma" w:eastAsia="Times New Roman" w:hAnsi="Tahoma" w:cs="Tahoma"/>
      <w:sz w:val="20"/>
      <w:szCs w:val="20"/>
    </w:rPr>
  </w:style>
  <w:style w:type="paragraph" w:customStyle="1" w:styleId="469482AEF50642A5A88A2928D9C829786">
    <w:name w:val="469482AEF50642A5A88A2928D9C829786"/>
    <w:rsid w:val="008223D3"/>
    <w:pPr>
      <w:spacing w:after="0" w:line="240" w:lineRule="auto"/>
    </w:pPr>
    <w:rPr>
      <w:rFonts w:ascii="Tahoma" w:eastAsia="Times New Roman" w:hAnsi="Tahoma" w:cs="Tahoma"/>
      <w:sz w:val="20"/>
      <w:szCs w:val="20"/>
    </w:rPr>
  </w:style>
  <w:style w:type="paragraph" w:customStyle="1" w:styleId="287D84E0C2B7455EBBEBDE68BD6BAF186">
    <w:name w:val="287D84E0C2B7455EBBEBDE68BD6BAF186"/>
    <w:rsid w:val="008223D3"/>
    <w:pPr>
      <w:spacing w:after="0" w:line="240" w:lineRule="auto"/>
    </w:pPr>
    <w:rPr>
      <w:rFonts w:ascii="Tahoma" w:eastAsia="Times New Roman" w:hAnsi="Tahoma" w:cs="Tahoma"/>
      <w:sz w:val="20"/>
      <w:szCs w:val="20"/>
    </w:rPr>
  </w:style>
  <w:style w:type="paragraph" w:customStyle="1" w:styleId="F7A3CB81EB2347848C387FC2AFA1019B6">
    <w:name w:val="F7A3CB81EB2347848C387FC2AFA1019B6"/>
    <w:rsid w:val="008223D3"/>
    <w:pPr>
      <w:spacing w:after="0" w:line="240" w:lineRule="auto"/>
    </w:pPr>
    <w:rPr>
      <w:rFonts w:ascii="Tahoma" w:eastAsia="Times New Roman" w:hAnsi="Tahoma" w:cs="Tahoma"/>
      <w:sz w:val="20"/>
      <w:szCs w:val="20"/>
    </w:rPr>
  </w:style>
  <w:style w:type="paragraph" w:customStyle="1" w:styleId="8A24BC10CFF04667866DFC5C571581E66">
    <w:name w:val="8A24BC10CFF04667866DFC5C571581E66"/>
    <w:rsid w:val="008223D3"/>
    <w:pPr>
      <w:spacing w:after="0" w:line="240" w:lineRule="auto"/>
    </w:pPr>
    <w:rPr>
      <w:rFonts w:ascii="Tahoma" w:eastAsia="Times New Roman" w:hAnsi="Tahoma" w:cs="Tahoma"/>
      <w:sz w:val="20"/>
      <w:szCs w:val="20"/>
    </w:rPr>
  </w:style>
  <w:style w:type="paragraph" w:customStyle="1" w:styleId="257FEA4538A443598DC1CCAA4F58D04C6">
    <w:name w:val="257FEA4538A443598DC1CCAA4F58D04C6"/>
    <w:rsid w:val="008223D3"/>
    <w:pPr>
      <w:spacing w:after="0" w:line="240" w:lineRule="auto"/>
    </w:pPr>
    <w:rPr>
      <w:rFonts w:ascii="Tahoma" w:eastAsia="Times New Roman" w:hAnsi="Tahoma" w:cs="Tahoma"/>
      <w:sz w:val="20"/>
      <w:szCs w:val="20"/>
    </w:rPr>
  </w:style>
  <w:style w:type="paragraph" w:customStyle="1" w:styleId="49B693DC27C543A79346F700D4C895FD6">
    <w:name w:val="49B693DC27C543A79346F700D4C895FD6"/>
    <w:rsid w:val="008223D3"/>
    <w:pPr>
      <w:spacing w:after="0" w:line="240" w:lineRule="auto"/>
    </w:pPr>
    <w:rPr>
      <w:rFonts w:ascii="Tahoma" w:eastAsia="Times New Roman" w:hAnsi="Tahoma" w:cs="Tahoma"/>
      <w:sz w:val="20"/>
      <w:szCs w:val="20"/>
    </w:rPr>
  </w:style>
  <w:style w:type="paragraph" w:customStyle="1" w:styleId="56C7054F375F418EB78A0E3AB30444CC6">
    <w:name w:val="56C7054F375F418EB78A0E3AB30444CC6"/>
    <w:rsid w:val="008223D3"/>
    <w:pPr>
      <w:spacing w:after="0" w:line="240" w:lineRule="auto"/>
    </w:pPr>
    <w:rPr>
      <w:rFonts w:ascii="Tahoma" w:eastAsia="Times New Roman" w:hAnsi="Tahoma" w:cs="Tahoma"/>
      <w:sz w:val="20"/>
      <w:szCs w:val="20"/>
    </w:rPr>
  </w:style>
  <w:style w:type="paragraph" w:customStyle="1" w:styleId="A75791C9A4824AEC9EB0E5E8735DAD135">
    <w:name w:val="A75791C9A4824AEC9EB0E5E8735DAD135"/>
    <w:rsid w:val="008223D3"/>
    <w:pPr>
      <w:spacing w:after="0" w:line="240" w:lineRule="auto"/>
    </w:pPr>
    <w:rPr>
      <w:rFonts w:ascii="Tahoma" w:eastAsia="Times New Roman" w:hAnsi="Tahoma" w:cs="Tahoma"/>
      <w:sz w:val="20"/>
      <w:szCs w:val="20"/>
    </w:rPr>
  </w:style>
  <w:style w:type="paragraph" w:customStyle="1" w:styleId="D683426110684258A31C87966EE9547C6">
    <w:name w:val="D683426110684258A31C87966EE9547C6"/>
    <w:rsid w:val="008223D3"/>
    <w:pPr>
      <w:spacing w:after="0" w:line="240" w:lineRule="auto"/>
    </w:pPr>
    <w:rPr>
      <w:rFonts w:ascii="Tahoma" w:eastAsia="Times New Roman" w:hAnsi="Tahoma" w:cs="Tahoma"/>
      <w:sz w:val="20"/>
      <w:szCs w:val="20"/>
    </w:rPr>
  </w:style>
  <w:style w:type="paragraph" w:customStyle="1" w:styleId="5EE2EBB48805436EAF0362A2129FEB976">
    <w:name w:val="5EE2EBB48805436EAF0362A2129FEB976"/>
    <w:rsid w:val="008223D3"/>
    <w:pPr>
      <w:spacing w:after="0" w:line="240" w:lineRule="auto"/>
    </w:pPr>
    <w:rPr>
      <w:rFonts w:ascii="Tahoma" w:eastAsia="Times New Roman" w:hAnsi="Tahoma" w:cs="Tahoma"/>
      <w:sz w:val="20"/>
      <w:szCs w:val="20"/>
    </w:rPr>
  </w:style>
  <w:style w:type="paragraph" w:customStyle="1" w:styleId="9720DB05CB7E47AE98040C25DB9D2C896">
    <w:name w:val="9720DB05CB7E47AE98040C25DB9D2C896"/>
    <w:rsid w:val="008223D3"/>
    <w:pPr>
      <w:spacing w:after="0" w:line="240" w:lineRule="auto"/>
    </w:pPr>
    <w:rPr>
      <w:rFonts w:ascii="Tahoma" w:eastAsia="Times New Roman" w:hAnsi="Tahoma" w:cs="Tahoma"/>
      <w:sz w:val="20"/>
      <w:szCs w:val="20"/>
    </w:rPr>
  </w:style>
  <w:style w:type="paragraph" w:customStyle="1" w:styleId="B715F3B782DB4B12A48E31F880D6B3A36">
    <w:name w:val="B715F3B782DB4B12A48E31F880D6B3A36"/>
    <w:rsid w:val="008223D3"/>
    <w:pPr>
      <w:spacing w:after="0" w:line="240" w:lineRule="auto"/>
    </w:pPr>
    <w:rPr>
      <w:rFonts w:ascii="Tahoma" w:eastAsia="Times New Roman" w:hAnsi="Tahoma" w:cs="Tahoma"/>
      <w:sz w:val="20"/>
      <w:szCs w:val="20"/>
    </w:rPr>
  </w:style>
  <w:style w:type="paragraph" w:customStyle="1" w:styleId="5A9B54E675274E9AA73093427F6BA3EF6">
    <w:name w:val="5A9B54E675274E9AA73093427F6BA3EF6"/>
    <w:rsid w:val="008223D3"/>
    <w:pPr>
      <w:spacing w:after="0" w:line="240" w:lineRule="auto"/>
    </w:pPr>
    <w:rPr>
      <w:rFonts w:ascii="Tahoma" w:eastAsia="Times New Roman" w:hAnsi="Tahoma" w:cs="Tahoma"/>
      <w:sz w:val="20"/>
      <w:szCs w:val="20"/>
    </w:rPr>
  </w:style>
  <w:style w:type="paragraph" w:customStyle="1" w:styleId="37230ACDD3754853AE7B22D8F93738076">
    <w:name w:val="37230ACDD3754853AE7B22D8F93738076"/>
    <w:rsid w:val="008223D3"/>
    <w:pPr>
      <w:spacing w:after="0" w:line="240" w:lineRule="auto"/>
    </w:pPr>
    <w:rPr>
      <w:rFonts w:ascii="Tahoma" w:eastAsia="Times New Roman" w:hAnsi="Tahoma" w:cs="Tahoma"/>
      <w:sz w:val="20"/>
      <w:szCs w:val="20"/>
    </w:rPr>
  </w:style>
  <w:style w:type="paragraph" w:customStyle="1" w:styleId="03F8A854B3C6491F871A3787F330172F6">
    <w:name w:val="03F8A854B3C6491F871A3787F330172F6"/>
    <w:rsid w:val="008223D3"/>
    <w:pPr>
      <w:spacing w:after="0" w:line="240" w:lineRule="auto"/>
    </w:pPr>
    <w:rPr>
      <w:rFonts w:ascii="Tahoma" w:eastAsia="Times New Roman" w:hAnsi="Tahoma" w:cs="Tahoma"/>
      <w:sz w:val="20"/>
      <w:szCs w:val="20"/>
    </w:rPr>
  </w:style>
  <w:style w:type="paragraph" w:customStyle="1" w:styleId="64A1C192301442A299D0D9D2FA0B3F696">
    <w:name w:val="64A1C192301442A299D0D9D2FA0B3F696"/>
    <w:rsid w:val="008223D3"/>
    <w:pPr>
      <w:spacing w:after="0" w:line="240" w:lineRule="auto"/>
    </w:pPr>
    <w:rPr>
      <w:rFonts w:ascii="Tahoma" w:eastAsia="Times New Roman" w:hAnsi="Tahoma" w:cs="Tahoma"/>
      <w:sz w:val="20"/>
      <w:szCs w:val="20"/>
    </w:rPr>
  </w:style>
  <w:style w:type="paragraph" w:customStyle="1" w:styleId="EFF67788368842DD8433ABD18B772FD96">
    <w:name w:val="EFF67788368842DD8433ABD18B772FD96"/>
    <w:rsid w:val="008223D3"/>
    <w:pPr>
      <w:spacing w:after="0" w:line="240" w:lineRule="auto"/>
    </w:pPr>
    <w:rPr>
      <w:rFonts w:ascii="Tahoma" w:eastAsia="Times New Roman" w:hAnsi="Tahoma" w:cs="Tahoma"/>
      <w:sz w:val="20"/>
      <w:szCs w:val="20"/>
    </w:rPr>
  </w:style>
  <w:style w:type="paragraph" w:customStyle="1" w:styleId="FB95FACDAE844C699AA7A726C6E8EBA26">
    <w:name w:val="FB95FACDAE844C699AA7A726C6E8EBA26"/>
    <w:rsid w:val="008223D3"/>
    <w:pPr>
      <w:spacing w:after="0" w:line="240" w:lineRule="auto"/>
    </w:pPr>
    <w:rPr>
      <w:rFonts w:ascii="Tahoma" w:eastAsia="Times New Roman" w:hAnsi="Tahoma" w:cs="Tahoma"/>
      <w:sz w:val="20"/>
      <w:szCs w:val="20"/>
    </w:rPr>
  </w:style>
  <w:style w:type="paragraph" w:customStyle="1" w:styleId="DE4819C27B994D008F651260D4A232276">
    <w:name w:val="DE4819C27B994D008F651260D4A232276"/>
    <w:rsid w:val="008223D3"/>
    <w:pPr>
      <w:spacing w:after="0" w:line="240" w:lineRule="auto"/>
    </w:pPr>
    <w:rPr>
      <w:rFonts w:ascii="Tahoma" w:eastAsia="Times New Roman" w:hAnsi="Tahoma" w:cs="Tahoma"/>
      <w:sz w:val="20"/>
      <w:szCs w:val="20"/>
    </w:rPr>
  </w:style>
  <w:style w:type="paragraph" w:customStyle="1" w:styleId="2D25C38687B441CF9F8C263AD264E7CC6">
    <w:name w:val="2D25C38687B441CF9F8C263AD264E7CC6"/>
    <w:rsid w:val="008223D3"/>
    <w:pPr>
      <w:spacing w:after="0" w:line="240" w:lineRule="auto"/>
    </w:pPr>
    <w:rPr>
      <w:rFonts w:ascii="Tahoma" w:eastAsia="Times New Roman" w:hAnsi="Tahoma" w:cs="Tahoma"/>
      <w:sz w:val="20"/>
      <w:szCs w:val="20"/>
    </w:rPr>
  </w:style>
  <w:style w:type="paragraph" w:customStyle="1" w:styleId="83E578D160B643D98DE22F24775F9DD8">
    <w:name w:val="83E578D160B643D98DE22F24775F9DD8"/>
    <w:rsid w:val="008223D3"/>
  </w:style>
  <w:style w:type="paragraph" w:customStyle="1" w:styleId="2176A4C2DFA64004A52EE9326F97544A7">
    <w:name w:val="2176A4C2DFA64004A52EE9326F97544A7"/>
    <w:rsid w:val="008223D3"/>
    <w:pPr>
      <w:spacing w:after="0" w:line="240" w:lineRule="auto"/>
    </w:pPr>
    <w:rPr>
      <w:rFonts w:ascii="Tahoma" w:eastAsia="Times New Roman" w:hAnsi="Tahoma" w:cs="Tahoma"/>
      <w:sz w:val="20"/>
      <w:szCs w:val="20"/>
    </w:rPr>
  </w:style>
  <w:style w:type="paragraph" w:customStyle="1" w:styleId="45C0FA6B36BF4502A777DAD414E2C97F7">
    <w:name w:val="45C0FA6B36BF4502A777DAD414E2C97F7"/>
    <w:rsid w:val="008223D3"/>
    <w:pPr>
      <w:spacing w:after="0" w:line="240" w:lineRule="auto"/>
    </w:pPr>
    <w:rPr>
      <w:rFonts w:ascii="Tahoma" w:eastAsia="Times New Roman" w:hAnsi="Tahoma" w:cs="Tahoma"/>
      <w:sz w:val="20"/>
      <w:szCs w:val="20"/>
    </w:rPr>
  </w:style>
  <w:style w:type="paragraph" w:customStyle="1" w:styleId="062561B4B9D74939B1FB3BA4509AA0DD7">
    <w:name w:val="062561B4B9D74939B1FB3BA4509AA0DD7"/>
    <w:rsid w:val="008223D3"/>
    <w:pPr>
      <w:spacing w:after="0" w:line="240" w:lineRule="auto"/>
    </w:pPr>
    <w:rPr>
      <w:rFonts w:ascii="Tahoma" w:eastAsia="Times New Roman" w:hAnsi="Tahoma" w:cs="Tahoma"/>
      <w:sz w:val="20"/>
      <w:szCs w:val="20"/>
    </w:rPr>
  </w:style>
  <w:style w:type="paragraph" w:customStyle="1" w:styleId="DAFBED0A12794DCD91D3A4B00F8CC7577">
    <w:name w:val="DAFBED0A12794DCD91D3A4B00F8CC7577"/>
    <w:rsid w:val="008223D3"/>
    <w:pPr>
      <w:spacing w:after="0" w:line="240" w:lineRule="auto"/>
    </w:pPr>
    <w:rPr>
      <w:rFonts w:ascii="Tahoma" w:eastAsia="Times New Roman" w:hAnsi="Tahoma" w:cs="Tahoma"/>
      <w:sz w:val="20"/>
      <w:szCs w:val="20"/>
    </w:rPr>
  </w:style>
  <w:style w:type="paragraph" w:customStyle="1" w:styleId="E95B505A2497485883CAA98DC96560767">
    <w:name w:val="E95B505A2497485883CAA98DC96560767"/>
    <w:rsid w:val="008223D3"/>
    <w:pPr>
      <w:spacing w:after="0" w:line="240" w:lineRule="auto"/>
    </w:pPr>
    <w:rPr>
      <w:rFonts w:ascii="Tahoma" w:eastAsia="Times New Roman" w:hAnsi="Tahoma" w:cs="Tahoma"/>
      <w:sz w:val="20"/>
      <w:szCs w:val="20"/>
    </w:rPr>
  </w:style>
  <w:style w:type="paragraph" w:customStyle="1" w:styleId="A54270BBC85344A89F8C47762AEF625A7">
    <w:name w:val="A54270BBC85344A89F8C47762AEF625A7"/>
    <w:rsid w:val="008223D3"/>
    <w:pPr>
      <w:spacing w:after="0" w:line="240" w:lineRule="auto"/>
    </w:pPr>
    <w:rPr>
      <w:rFonts w:ascii="Tahoma" w:eastAsia="Times New Roman" w:hAnsi="Tahoma" w:cs="Tahoma"/>
      <w:sz w:val="20"/>
      <w:szCs w:val="20"/>
    </w:rPr>
  </w:style>
  <w:style w:type="paragraph" w:customStyle="1" w:styleId="606D3D4FB7EC423BABD5F14171C3C7177">
    <w:name w:val="606D3D4FB7EC423BABD5F14171C3C7177"/>
    <w:rsid w:val="008223D3"/>
    <w:pPr>
      <w:spacing w:after="0" w:line="240" w:lineRule="auto"/>
    </w:pPr>
    <w:rPr>
      <w:rFonts w:ascii="Tahoma" w:eastAsia="Times New Roman" w:hAnsi="Tahoma" w:cs="Tahoma"/>
      <w:sz w:val="20"/>
      <w:szCs w:val="20"/>
    </w:rPr>
  </w:style>
  <w:style w:type="paragraph" w:customStyle="1" w:styleId="597E255EA9C041BBB24D7E27732229EF7">
    <w:name w:val="597E255EA9C041BBB24D7E27732229EF7"/>
    <w:rsid w:val="008223D3"/>
    <w:pPr>
      <w:spacing w:after="0" w:line="240" w:lineRule="auto"/>
    </w:pPr>
    <w:rPr>
      <w:rFonts w:ascii="Tahoma" w:eastAsia="Times New Roman" w:hAnsi="Tahoma" w:cs="Tahoma"/>
      <w:sz w:val="20"/>
      <w:szCs w:val="20"/>
    </w:rPr>
  </w:style>
  <w:style w:type="paragraph" w:customStyle="1" w:styleId="E93251B92E7F4FE69DB7EE459340E9DB7">
    <w:name w:val="E93251B92E7F4FE69DB7EE459340E9DB7"/>
    <w:rsid w:val="008223D3"/>
    <w:pPr>
      <w:spacing w:after="0" w:line="240" w:lineRule="auto"/>
    </w:pPr>
    <w:rPr>
      <w:rFonts w:ascii="Tahoma" w:eastAsia="Times New Roman" w:hAnsi="Tahoma" w:cs="Tahoma"/>
      <w:sz w:val="20"/>
      <w:szCs w:val="20"/>
    </w:rPr>
  </w:style>
  <w:style w:type="paragraph" w:customStyle="1" w:styleId="1E04502175C64D8CBBE34CD67BAA84167">
    <w:name w:val="1E04502175C64D8CBBE34CD67BAA84167"/>
    <w:rsid w:val="008223D3"/>
    <w:pPr>
      <w:spacing w:after="0" w:line="240" w:lineRule="auto"/>
    </w:pPr>
    <w:rPr>
      <w:rFonts w:ascii="Tahoma" w:eastAsia="Times New Roman" w:hAnsi="Tahoma" w:cs="Tahoma"/>
      <w:sz w:val="20"/>
      <w:szCs w:val="20"/>
    </w:rPr>
  </w:style>
  <w:style w:type="paragraph" w:customStyle="1" w:styleId="3C2B511630434B86952A9AD43C620F777">
    <w:name w:val="3C2B511630434B86952A9AD43C620F777"/>
    <w:rsid w:val="008223D3"/>
    <w:pPr>
      <w:spacing w:after="0" w:line="240" w:lineRule="auto"/>
    </w:pPr>
    <w:rPr>
      <w:rFonts w:ascii="Tahoma" w:eastAsia="Times New Roman" w:hAnsi="Tahoma" w:cs="Tahoma"/>
      <w:sz w:val="20"/>
      <w:szCs w:val="20"/>
    </w:rPr>
  </w:style>
  <w:style w:type="paragraph" w:customStyle="1" w:styleId="31663EC848424C6981A7D2C83C86BFB17">
    <w:name w:val="31663EC848424C6981A7D2C83C86BFB17"/>
    <w:rsid w:val="008223D3"/>
    <w:pPr>
      <w:spacing w:after="0" w:line="240" w:lineRule="auto"/>
    </w:pPr>
    <w:rPr>
      <w:rFonts w:ascii="Tahoma" w:eastAsia="Times New Roman" w:hAnsi="Tahoma" w:cs="Tahoma"/>
      <w:sz w:val="20"/>
      <w:szCs w:val="20"/>
    </w:rPr>
  </w:style>
  <w:style w:type="paragraph" w:customStyle="1" w:styleId="F2EAEAE2FDCB48F5A1D97216875CA1CA7">
    <w:name w:val="F2EAEAE2FDCB48F5A1D97216875CA1CA7"/>
    <w:rsid w:val="008223D3"/>
    <w:pPr>
      <w:spacing w:after="0" w:line="240" w:lineRule="auto"/>
    </w:pPr>
    <w:rPr>
      <w:rFonts w:ascii="Tahoma" w:eastAsia="Times New Roman" w:hAnsi="Tahoma" w:cs="Tahoma"/>
      <w:sz w:val="20"/>
      <w:szCs w:val="20"/>
    </w:rPr>
  </w:style>
  <w:style w:type="paragraph" w:customStyle="1" w:styleId="06CBF213B3614467AF20F29EF084B0F67">
    <w:name w:val="06CBF213B3614467AF20F29EF084B0F67"/>
    <w:rsid w:val="008223D3"/>
    <w:pPr>
      <w:spacing w:after="0" w:line="240" w:lineRule="auto"/>
    </w:pPr>
    <w:rPr>
      <w:rFonts w:ascii="Tahoma" w:eastAsia="Times New Roman" w:hAnsi="Tahoma" w:cs="Tahoma"/>
      <w:sz w:val="20"/>
      <w:szCs w:val="20"/>
    </w:rPr>
  </w:style>
  <w:style w:type="paragraph" w:customStyle="1" w:styleId="A260C96D49DF433880BED8EDEDAC15BA7">
    <w:name w:val="A260C96D49DF433880BED8EDEDAC15BA7"/>
    <w:rsid w:val="008223D3"/>
    <w:pPr>
      <w:spacing w:after="0" w:line="240" w:lineRule="auto"/>
    </w:pPr>
    <w:rPr>
      <w:rFonts w:ascii="Tahoma" w:eastAsia="Times New Roman" w:hAnsi="Tahoma" w:cs="Tahoma"/>
      <w:sz w:val="20"/>
      <w:szCs w:val="20"/>
    </w:rPr>
  </w:style>
  <w:style w:type="paragraph" w:customStyle="1" w:styleId="C4151071B01A40BCA76BB116A055DFC77">
    <w:name w:val="C4151071B01A40BCA76BB116A055DFC77"/>
    <w:rsid w:val="008223D3"/>
    <w:pPr>
      <w:spacing w:after="0" w:line="240" w:lineRule="auto"/>
    </w:pPr>
    <w:rPr>
      <w:rFonts w:ascii="Tahoma" w:eastAsia="Times New Roman" w:hAnsi="Tahoma" w:cs="Tahoma"/>
      <w:sz w:val="20"/>
      <w:szCs w:val="20"/>
    </w:rPr>
  </w:style>
  <w:style w:type="paragraph" w:customStyle="1" w:styleId="E0C2BD93B66E483C967E36BA0B97510F7">
    <w:name w:val="E0C2BD93B66E483C967E36BA0B97510F7"/>
    <w:rsid w:val="008223D3"/>
    <w:pPr>
      <w:spacing w:after="0" w:line="240" w:lineRule="auto"/>
    </w:pPr>
    <w:rPr>
      <w:rFonts w:ascii="Tahoma" w:eastAsia="Times New Roman" w:hAnsi="Tahoma" w:cs="Tahoma"/>
      <w:sz w:val="20"/>
      <w:szCs w:val="20"/>
    </w:rPr>
  </w:style>
  <w:style w:type="paragraph" w:customStyle="1" w:styleId="83E578D160B643D98DE22F24775F9DD81">
    <w:name w:val="83E578D160B643D98DE22F24775F9DD81"/>
    <w:rsid w:val="008223D3"/>
    <w:pPr>
      <w:spacing w:after="0" w:line="240" w:lineRule="auto"/>
    </w:pPr>
    <w:rPr>
      <w:rFonts w:ascii="Tahoma" w:eastAsia="Times New Roman" w:hAnsi="Tahoma" w:cs="Tahoma"/>
      <w:sz w:val="20"/>
      <w:szCs w:val="20"/>
    </w:rPr>
  </w:style>
  <w:style w:type="paragraph" w:customStyle="1" w:styleId="4E2E9067331841DA9D53C07CA2BB09C67">
    <w:name w:val="4E2E9067331841DA9D53C07CA2BB09C67"/>
    <w:rsid w:val="008223D3"/>
    <w:pPr>
      <w:spacing w:after="0" w:line="240" w:lineRule="auto"/>
    </w:pPr>
    <w:rPr>
      <w:rFonts w:ascii="Tahoma" w:eastAsia="Times New Roman" w:hAnsi="Tahoma" w:cs="Tahoma"/>
      <w:sz w:val="20"/>
      <w:szCs w:val="20"/>
    </w:rPr>
  </w:style>
  <w:style w:type="paragraph" w:customStyle="1" w:styleId="F287BCE7DB49474C8905D6BC3276E3067">
    <w:name w:val="F287BCE7DB49474C8905D6BC3276E3067"/>
    <w:rsid w:val="008223D3"/>
    <w:pPr>
      <w:spacing w:after="0" w:line="240" w:lineRule="auto"/>
    </w:pPr>
    <w:rPr>
      <w:rFonts w:ascii="Tahoma" w:eastAsia="Times New Roman" w:hAnsi="Tahoma" w:cs="Tahoma"/>
      <w:sz w:val="20"/>
      <w:szCs w:val="20"/>
    </w:rPr>
  </w:style>
  <w:style w:type="paragraph" w:customStyle="1" w:styleId="A40FDDB574F748A29D2246C8428B8FD47">
    <w:name w:val="A40FDDB574F748A29D2246C8428B8FD47"/>
    <w:rsid w:val="008223D3"/>
    <w:pPr>
      <w:spacing w:after="0" w:line="240" w:lineRule="auto"/>
    </w:pPr>
    <w:rPr>
      <w:rFonts w:ascii="Tahoma" w:eastAsia="Times New Roman" w:hAnsi="Tahoma" w:cs="Tahoma"/>
      <w:sz w:val="20"/>
      <w:szCs w:val="20"/>
    </w:rPr>
  </w:style>
  <w:style w:type="paragraph" w:customStyle="1" w:styleId="961F38884CBC4EB2B8CB08019AAE00B07">
    <w:name w:val="961F38884CBC4EB2B8CB08019AAE00B07"/>
    <w:rsid w:val="008223D3"/>
    <w:pPr>
      <w:spacing w:after="0" w:line="240" w:lineRule="auto"/>
    </w:pPr>
    <w:rPr>
      <w:rFonts w:ascii="Tahoma" w:eastAsia="Times New Roman" w:hAnsi="Tahoma" w:cs="Tahoma"/>
      <w:sz w:val="20"/>
      <w:szCs w:val="20"/>
    </w:rPr>
  </w:style>
  <w:style w:type="paragraph" w:customStyle="1" w:styleId="E99D5BF6676F4B7C8768959376FFE5BF7">
    <w:name w:val="E99D5BF6676F4B7C8768959376FFE5BF7"/>
    <w:rsid w:val="008223D3"/>
    <w:pPr>
      <w:spacing w:after="0" w:line="240" w:lineRule="auto"/>
    </w:pPr>
    <w:rPr>
      <w:rFonts w:ascii="Tahoma" w:eastAsia="Times New Roman" w:hAnsi="Tahoma" w:cs="Tahoma"/>
      <w:sz w:val="20"/>
      <w:szCs w:val="20"/>
    </w:rPr>
  </w:style>
  <w:style w:type="paragraph" w:customStyle="1" w:styleId="F522F5C8CA4F49739EED6E2EA8002C1B7">
    <w:name w:val="F522F5C8CA4F49739EED6E2EA8002C1B7"/>
    <w:rsid w:val="008223D3"/>
    <w:pPr>
      <w:spacing w:after="0" w:line="240" w:lineRule="auto"/>
    </w:pPr>
    <w:rPr>
      <w:rFonts w:ascii="Tahoma" w:eastAsia="Times New Roman" w:hAnsi="Tahoma" w:cs="Tahoma"/>
      <w:sz w:val="20"/>
      <w:szCs w:val="20"/>
    </w:rPr>
  </w:style>
  <w:style w:type="paragraph" w:customStyle="1" w:styleId="28646741D1D445E5BF6F56573E3C5C0A7">
    <w:name w:val="28646741D1D445E5BF6F56573E3C5C0A7"/>
    <w:rsid w:val="008223D3"/>
    <w:pPr>
      <w:spacing w:after="0" w:line="240" w:lineRule="auto"/>
    </w:pPr>
    <w:rPr>
      <w:rFonts w:ascii="Tahoma" w:eastAsia="Times New Roman" w:hAnsi="Tahoma" w:cs="Tahoma"/>
      <w:sz w:val="20"/>
      <w:szCs w:val="20"/>
    </w:rPr>
  </w:style>
  <w:style w:type="paragraph" w:customStyle="1" w:styleId="D0CA1B752841476AA1249C29FD787D827">
    <w:name w:val="D0CA1B752841476AA1249C29FD787D827"/>
    <w:rsid w:val="008223D3"/>
    <w:pPr>
      <w:spacing w:after="0" w:line="240" w:lineRule="auto"/>
    </w:pPr>
    <w:rPr>
      <w:rFonts w:ascii="Tahoma" w:eastAsia="Times New Roman" w:hAnsi="Tahoma" w:cs="Tahoma"/>
      <w:sz w:val="20"/>
      <w:szCs w:val="20"/>
    </w:rPr>
  </w:style>
  <w:style w:type="paragraph" w:customStyle="1" w:styleId="469482AEF50642A5A88A2928D9C829787">
    <w:name w:val="469482AEF50642A5A88A2928D9C829787"/>
    <w:rsid w:val="008223D3"/>
    <w:pPr>
      <w:spacing w:after="0" w:line="240" w:lineRule="auto"/>
    </w:pPr>
    <w:rPr>
      <w:rFonts w:ascii="Tahoma" w:eastAsia="Times New Roman" w:hAnsi="Tahoma" w:cs="Tahoma"/>
      <w:sz w:val="20"/>
      <w:szCs w:val="20"/>
    </w:rPr>
  </w:style>
  <w:style w:type="paragraph" w:customStyle="1" w:styleId="287D84E0C2B7455EBBEBDE68BD6BAF187">
    <w:name w:val="287D84E0C2B7455EBBEBDE68BD6BAF187"/>
    <w:rsid w:val="008223D3"/>
    <w:pPr>
      <w:spacing w:after="0" w:line="240" w:lineRule="auto"/>
    </w:pPr>
    <w:rPr>
      <w:rFonts w:ascii="Tahoma" w:eastAsia="Times New Roman" w:hAnsi="Tahoma" w:cs="Tahoma"/>
      <w:sz w:val="20"/>
      <w:szCs w:val="20"/>
    </w:rPr>
  </w:style>
  <w:style w:type="paragraph" w:customStyle="1" w:styleId="F7A3CB81EB2347848C387FC2AFA1019B7">
    <w:name w:val="F7A3CB81EB2347848C387FC2AFA1019B7"/>
    <w:rsid w:val="008223D3"/>
    <w:pPr>
      <w:spacing w:after="0" w:line="240" w:lineRule="auto"/>
    </w:pPr>
    <w:rPr>
      <w:rFonts w:ascii="Tahoma" w:eastAsia="Times New Roman" w:hAnsi="Tahoma" w:cs="Tahoma"/>
      <w:sz w:val="20"/>
      <w:szCs w:val="20"/>
    </w:rPr>
  </w:style>
  <w:style w:type="paragraph" w:customStyle="1" w:styleId="8A24BC10CFF04667866DFC5C571581E67">
    <w:name w:val="8A24BC10CFF04667866DFC5C571581E67"/>
    <w:rsid w:val="008223D3"/>
    <w:pPr>
      <w:spacing w:after="0" w:line="240" w:lineRule="auto"/>
    </w:pPr>
    <w:rPr>
      <w:rFonts w:ascii="Tahoma" w:eastAsia="Times New Roman" w:hAnsi="Tahoma" w:cs="Tahoma"/>
      <w:sz w:val="20"/>
      <w:szCs w:val="20"/>
    </w:rPr>
  </w:style>
  <w:style w:type="paragraph" w:customStyle="1" w:styleId="257FEA4538A443598DC1CCAA4F58D04C7">
    <w:name w:val="257FEA4538A443598DC1CCAA4F58D04C7"/>
    <w:rsid w:val="008223D3"/>
    <w:pPr>
      <w:spacing w:after="0" w:line="240" w:lineRule="auto"/>
    </w:pPr>
    <w:rPr>
      <w:rFonts w:ascii="Tahoma" w:eastAsia="Times New Roman" w:hAnsi="Tahoma" w:cs="Tahoma"/>
      <w:sz w:val="20"/>
      <w:szCs w:val="20"/>
    </w:rPr>
  </w:style>
  <w:style w:type="paragraph" w:customStyle="1" w:styleId="49B693DC27C543A79346F700D4C895FD7">
    <w:name w:val="49B693DC27C543A79346F700D4C895FD7"/>
    <w:rsid w:val="008223D3"/>
    <w:pPr>
      <w:spacing w:after="0" w:line="240" w:lineRule="auto"/>
    </w:pPr>
    <w:rPr>
      <w:rFonts w:ascii="Tahoma" w:eastAsia="Times New Roman" w:hAnsi="Tahoma" w:cs="Tahoma"/>
      <w:sz w:val="20"/>
      <w:szCs w:val="20"/>
    </w:rPr>
  </w:style>
  <w:style w:type="paragraph" w:customStyle="1" w:styleId="56C7054F375F418EB78A0E3AB30444CC7">
    <w:name w:val="56C7054F375F418EB78A0E3AB30444CC7"/>
    <w:rsid w:val="008223D3"/>
    <w:pPr>
      <w:spacing w:after="0" w:line="240" w:lineRule="auto"/>
    </w:pPr>
    <w:rPr>
      <w:rFonts w:ascii="Tahoma" w:eastAsia="Times New Roman" w:hAnsi="Tahoma" w:cs="Tahoma"/>
      <w:sz w:val="20"/>
      <w:szCs w:val="20"/>
    </w:rPr>
  </w:style>
  <w:style w:type="paragraph" w:customStyle="1" w:styleId="A75791C9A4824AEC9EB0E5E8735DAD136">
    <w:name w:val="A75791C9A4824AEC9EB0E5E8735DAD136"/>
    <w:rsid w:val="008223D3"/>
    <w:pPr>
      <w:spacing w:after="0" w:line="240" w:lineRule="auto"/>
    </w:pPr>
    <w:rPr>
      <w:rFonts w:ascii="Tahoma" w:eastAsia="Times New Roman" w:hAnsi="Tahoma" w:cs="Tahoma"/>
      <w:sz w:val="20"/>
      <w:szCs w:val="20"/>
    </w:rPr>
  </w:style>
  <w:style w:type="paragraph" w:customStyle="1" w:styleId="D683426110684258A31C87966EE9547C7">
    <w:name w:val="D683426110684258A31C87966EE9547C7"/>
    <w:rsid w:val="008223D3"/>
    <w:pPr>
      <w:spacing w:after="0" w:line="240" w:lineRule="auto"/>
    </w:pPr>
    <w:rPr>
      <w:rFonts w:ascii="Tahoma" w:eastAsia="Times New Roman" w:hAnsi="Tahoma" w:cs="Tahoma"/>
      <w:sz w:val="20"/>
      <w:szCs w:val="20"/>
    </w:rPr>
  </w:style>
  <w:style w:type="paragraph" w:customStyle="1" w:styleId="5EE2EBB48805436EAF0362A2129FEB977">
    <w:name w:val="5EE2EBB48805436EAF0362A2129FEB977"/>
    <w:rsid w:val="008223D3"/>
    <w:pPr>
      <w:spacing w:after="0" w:line="240" w:lineRule="auto"/>
    </w:pPr>
    <w:rPr>
      <w:rFonts w:ascii="Tahoma" w:eastAsia="Times New Roman" w:hAnsi="Tahoma" w:cs="Tahoma"/>
      <w:sz w:val="20"/>
      <w:szCs w:val="20"/>
    </w:rPr>
  </w:style>
  <w:style w:type="paragraph" w:customStyle="1" w:styleId="9720DB05CB7E47AE98040C25DB9D2C897">
    <w:name w:val="9720DB05CB7E47AE98040C25DB9D2C897"/>
    <w:rsid w:val="008223D3"/>
    <w:pPr>
      <w:spacing w:after="0" w:line="240" w:lineRule="auto"/>
    </w:pPr>
    <w:rPr>
      <w:rFonts w:ascii="Tahoma" w:eastAsia="Times New Roman" w:hAnsi="Tahoma" w:cs="Tahoma"/>
      <w:sz w:val="20"/>
      <w:szCs w:val="20"/>
    </w:rPr>
  </w:style>
  <w:style w:type="paragraph" w:customStyle="1" w:styleId="B715F3B782DB4B12A48E31F880D6B3A37">
    <w:name w:val="B715F3B782DB4B12A48E31F880D6B3A37"/>
    <w:rsid w:val="008223D3"/>
    <w:pPr>
      <w:spacing w:after="0" w:line="240" w:lineRule="auto"/>
    </w:pPr>
    <w:rPr>
      <w:rFonts w:ascii="Tahoma" w:eastAsia="Times New Roman" w:hAnsi="Tahoma" w:cs="Tahoma"/>
      <w:sz w:val="20"/>
      <w:szCs w:val="20"/>
    </w:rPr>
  </w:style>
  <w:style w:type="paragraph" w:customStyle="1" w:styleId="5A9B54E675274E9AA73093427F6BA3EF7">
    <w:name w:val="5A9B54E675274E9AA73093427F6BA3EF7"/>
    <w:rsid w:val="008223D3"/>
    <w:pPr>
      <w:spacing w:after="0" w:line="240" w:lineRule="auto"/>
    </w:pPr>
    <w:rPr>
      <w:rFonts w:ascii="Tahoma" w:eastAsia="Times New Roman" w:hAnsi="Tahoma" w:cs="Tahoma"/>
      <w:sz w:val="20"/>
      <w:szCs w:val="20"/>
    </w:rPr>
  </w:style>
  <w:style w:type="paragraph" w:customStyle="1" w:styleId="37230ACDD3754853AE7B22D8F93738077">
    <w:name w:val="37230ACDD3754853AE7B22D8F93738077"/>
    <w:rsid w:val="008223D3"/>
    <w:pPr>
      <w:spacing w:after="0" w:line="240" w:lineRule="auto"/>
    </w:pPr>
    <w:rPr>
      <w:rFonts w:ascii="Tahoma" w:eastAsia="Times New Roman" w:hAnsi="Tahoma" w:cs="Tahoma"/>
      <w:sz w:val="20"/>
      <w:szCs w:val="20"/>
    </w:rPr>
  </w:style>
  <w:style w:type="paragraph" w:customStyle="1" w:styleId="03F8A854B3C6491F871A3787F330172F7">
    <w:name w:val="03F8A854B3C6491F871A3787F330172F7"/>
    <w:rsid w:val="008223D3"/>
    <w:pPr>
      <w:spacing w:after="0" w:line="240" w:lineRule="auto"/>
    </w:pPr>
    <w:rPr>
      <w:rFonts w:ascii="Tahoma" w:eastAsia="Times New Roman" w:hAnsi="Tahoma" w:cs="Tahoma"/>
      <w:sz w:val="20"/>
      <w:szCs w:val="20"/>
    </w:rPr>
  </w:style>
  <w:style w:type="paragraph" w:customStyle="1" w:styleId="64A1C192301442A299D0D9D2FA0B3F697">
    <w:name w:val="64A1C192301442A299D0D9D2FA0B3F697"/>
    <w:rsid w:val="008223D3"/>
    <w:pPr>
      <w:spacing w:after="0" w:line="240" w:lineRule="auto"/>
    </w:pPr>
    <w:rPr>
      <w:rFonts w:ascii="Tahoma" w:eastAsia="Times New Roman" w:hAnsi="Tahoma" w:cs="Tahoma"/>
      <w:sz w:val="20"/>
      <w:szCs w:val="20"/>
    </w:rPr>
  </w:style>
  <w:style w:type="paragraph" w:customStyle="1" w:styleId="EFF67788368842DD8433ABD18B772FD97">
    <w:name w:val="EFF67788368842DD8433ABD18B772FD97"/>
    <w:rsid w:val="008223D3"/>
    <w:pPr>
      <w:spacing w:after="0" w:line="240" w:lineRule="auto"/>
    </w:pPr>
    <w:rPr>
      <w:rFonts w:ascii="Tahoma" w:eastAsia="Times New Roman" w:hAnsi="Tahoma" w:cs="Tahoma"/>
      <w:sz w:val="20"/>
      <w:szCs w:val="20"/>
    </w:rPr>
  </w:style>
  <w:style w:type="paragraph" w:customStyle="1" w:styleId="FB95FACDAE844C699AA7A726C6E8EBA27">
    <w:name w:val="FB95FACDAE844C699AA7A726C6E8EBA27"/>
    <w:rsid w:val="008223D3"/>
    <w:pPr>
      <w:spacing w:after="0" w:line="240" w:lineRule="auto"/>
    </w:pPr>
    <w:rPr>
      <w:rFonts w:ascii="Tahoma" w:eastAsia="Times New Roman" w:hAnsi="Tahoma" w:cs="Tahoma"/>
      <w:sz w:val="20"/>
      <w:szCs w:val="20"/>
    </w:rPr>
  </w:style>
  <w:style w:type="paragraph" w:customStyle="1" w:styleId="DE4819C27B994D008F651260D4A232277">
    <w:name w:val="DE4819C27B994D008F651260D4A232277"/>
    <w:rsid w:val="008223D3"/>
    <w:pPr>
      <w:spacing w:after="0" w:line="240" w:lineRule="auto"/>
    </w:pPr>
    <w:rPr>
      <w:rFonts w:ascii="Tahoma" w:eastAsia="Times New Roman" w:hAnsi="Tahoma" w:cs="Tahoma"/>
      <w:sz w:val="20"/>
      <w:szCs w:val="20"/>
    </w:rPr>
  </w:style>
  <w:style w:type="paragraph" w:customStyle="1" w:styleId="2D25C38687B441CF9F8C263AD264E7CC7">
    <w:name w:val="2D25C38687B441CF9F8C263AD264E7CC7"/>
    <w:rsid w:val="008223D3"/>
    <w:pPr>
      <w:spacing w:after="0" w:line="240" w:lineRule="auto"/>
    </w:pPr>
    <w:rPr>
      <w:rFonts w:ascii="Tahoma" w:eastAsia="Times New Roman" w:hAnsi="Tahoma" w:cs="Tahoma"/>
      <w:sz w:val="20"/>
      <w:szCs w:val="20"/>
    </w:rPr>
  </w:style>
  <w:style w:type="paragraph" w:customStyle="1" w:styleId="50CB9B394EAE49778341317EB5378660">
    <w:name w:val="50CB9B394EAE49778341317EB5378660"/>
    <w:rsid w:val="008223D3"/>
  </w:style>
  <w:style w:type="paragraph" w:customStyle="1" w:styleId="6FE7767CE91E4BFFBD26722460AB3C62">
    <w:name w:val="6FE7767CE91E4BFFBD26722460AB3C62"/>
    <w:rsid w:val="008223D3"/>
  </w:style>
  <w:style w:type="paragraph" w:customStyle="1" w:styleId="4BF9C285E8C84CE0AC9096A80B601FD1">
    <w:name w:val="4BF9C285E8C84CE0AC9096A80B601FD1"/>
    <w:rsid w:val="008223D3"/>
  </w:style>
  <w:style w:type="paragraph" w:customStyle="1" w:styleId="7DCF13ADCB924EC0BFD7E7D00CAD61C0">
    <w:name w:val="7DCF13ADCB924EC0BFD7E7D00CAD61C0"/>
    <w:rsid w:val="008223D3"/>
  </w:style>
  <w:style w:type="paragraph" w:customStyle="1" w:styleId="2176A4C2DFA64004A52EE9326F97544A8">
    <w:name w:val="2176A4C2DFA64004A52EE9326F97544A8"/>
    <w:rsid w:val="00910E6E"/>
    <w:pPr>
      <w:spacing w:after="0" w:line="240" w:lineRule="auto"/>
    </w:pPr>
    <w:rPr>
      <w:rFonts w:ascii="Tahoma" w:eastAsia="Times New Roman" w:hAnsi="Tahoma" w:cs="Tahoma"/>
      <w:sz w:val="20"/>
      <w:szCs w:val="20"/>
    </w:rPr>
  </w:style>
  <w:style w:type="paragraph" w:customStyle="1" w:styleId="45C0FA6B36BF4502A777DAD414E2C97F8">
    <w:name w:val="45C0FA6B36BF4502A777DAD414E2C97F8"/>
    <w:rsid w:val="00910E6E"/>
    <w:pPr>
      <w:spacing w:after="0" w:line="240" w:lineRule="auto"/>
    </w:pPr>
    <w:rPr>
      <w:rFonts w:ascii="Tahoma" w:eastAsia="Times New Roman" w:hAnsi="Tahoma" w:cs="Tahoma"/>
      <w:sz w:val="20"/>
      <w:szCs w:val="20"/>
    </w:rPr>
  </w:style>
  <w:style w:type="paragraph" w:customStyle="1" w:styleId="062561B4B9D74939B1FB3BA4509AA0DD8">
    <w:name w:val="062561B4B9D74939B1FB3BA4509AA0DD8"/>
    <w:rsid w:val="00910E6E"/>
    <w:pPr>
      <w:spacing w:after="0" w:line="240" w:lineRule="auto"/>
    </w:pPr>
    <w:rPr>
      <w:rFonts w:ascii="Tahoma" w:eastAsia="Times New Roman" w:hAnsi="Tahoma" w:cs="Tahoma"/>
      <w:sz w:val="20"/>
      <w:szCs w:val="20"/>
    </w:rPr>
  </w:style>
  <w:style w:type="paragraph" w:customStyle="1" w:styleId="DAFBED0A12794DCD91D3A4B00F8CC7578">
    <w:name w:val="DAFBED0A12794DCD91D3A4B00F8CC7578"/>
    <w:rsid w:val="00910E6E"/>
    <w:pPr>
      <w:spacing w:after="0" w:line="240" w:lineRule="auto"/>
    </w:pPr>
    <w:rPr>
      <w:rFonts w:ascii="Tahoma" w:eastAsia="Times New Roman" w:hAnsi="Tahoma" w:cs="Tahoma"/>
      <w:sz w:val="20"/>
      <w:szCs w:val="20"/>
    </w:rPr>
  </w:style>
  <w:style w:type="paragraph" w:customStyle="1" w:styleId="E95B505A2497485883CAA98DC96560768">
    <w:name w:val="E95B505A2497485883CAA98DC96560768"/>
    <w:rsid w:val="00910E6E"/>
    <w:pPr>
      <w:spacing w:after="0" w:line="240" w:lineRule="auto"/>
    </w:pPr>
    <w:rPr>
      <w:rFonts w:ascii="Tahoma" w:eastAsia="Times New Roman" w:hAnsi="Tahoma" w:cs="Tahoma"/>
      <w:sz w:val="20"/>
      <w:szCs w:val="20"/>
    </w:rPr>
  </w:style>
  <w:style w:type="paragraph" w:customStyle="1" w:styleId="A54270BBC85344A89F8C47762AEF625A8">
    <w:name w:val="A54270BBC85344A89F8C47762AEF625A8"/>
    <w:rsid w:val="00910E6E"/>
    <w:pPr>
      <w:spacing w:after="0" w:line="240" w:lineRule="auto"/>
    </w:pPr>
    <w:rPr>
      <w:rFonts w:ascii="Tahoma" w:eastAsia="Times New Roman" w:hAnsi="Tahoma" w:cs="Tahoma"/>
      <w:sz w:val="20"/>
      <w:szCs w:val="20"/>
    </w:rPr>
  </w:style>
  <w:style w:type="paragraph" w:customStyle="1" w:styleId="606D3D4FB7EC423BABD5F14171C3C7178">
    <w:name w:val="606D3D4FB7EC423BABD5F14171C3C7178"/>
    <w:rsid w:val="00910E6E"/>
    <w:pPr>
      <w:spacing w:after="0" w:line="240" w:lineRule="auto"/>
    </w:pPr>
    <w:rPr>
      <w:rFonts w:ascii="Tahoma" w:eastAsia="Times New Roman" w:hAnsi="Tahoma" w:cs="Tahoma"/>
      <w:sz w:val="20"/>
      <w:szCs w:val="20"/>
    </w:rPr>
  </w:style>
  <w:style w:type="paragraph" w:customStyle="1" w:styleId="597E255EA9C041BBB24D7E27732229EF8">
    <w:name w:val="597E255EA9C041BBB24D7E27732229EF8"/>
    <w:rsid w:val="00910E6E"/>
    <w:pPr>
      <w:spacing w:after="0" w:line="240" w:lineRule="auto"/>
    </w:pPr>
    <w:rPr>
      <w:rFonts w:ascii="Tahoma" w:eastAsia="Times New Roman" w:hAnsi="Tahoma" w:cs="Tahoma"/>
      <w:sz w:val="20"/>
      <w:szCs w:val="20"/>
    </w:rPr>
  </w:style>
  <w:style w:type="paragraph" w:customStyle="1" w:styleId="E93251B92E7F4FE69DB7EE459340E9DB8">
    <w:name w:val="E93251B92E7F4FE69DB7EE459340E9DB8"/>
    <w:rsid w:val="00910E6E"/>
    <w:pPr>
      <w:spacing w:after="0" w:line="240" w:lineRule="auto"/>
    </w:pPr>
    <w:rPr>
      <w:rFonts w:ascii="Tahoma" w:eastAsia="Times New Roman" w:hAnsi="Tahoma" w:cs="Tahoma"/>
      <w:sz w:val="20"/>
      <w:szCs w:val="20"/>
    </w:rPr>
  </w:style>
  <w:style w:type="paragraph" w:customStyle="1" w:styleId="1E04502175C64D8CBBE34CD67BAA84168">
    <w:name w:val="1E04502175C64D8CBBE34CD67BAA84168"/>
    <w:rsid w:val="00910E6E"/>
    <w:pPr>
      <w:spacing w:after="0" w:line="240" w:lineRule="auto"/>
    </w:pPr>
    <w:rPr>
      <w:rFonts w:ascii="Tahoma" w:eastAsia="Times New Roman" w:hAnsi="Tahoma" w:cs="Tahoma"/>
      <w:sz w:val="20"/>
      <w:szCs w:val="20"/>
    </w:rPr>
  </w:style>
  <w:style w:type="paragraph" w:customStyle="1" w:styleId="3C2B511630434B86952A9AD43C620F778">
    <w:name w:val="3C2B511630434B86952A9AD43C620F778"/>
    <w:rsid w:val="00910E6E"/>
    <w:pPr>
      <w:spacing w:after="0" w:line="240" w:lineRule="auto"/>
    </w:pPr>
    <w:rPr>
      <w:rFonts w:ascii="Tahoma" w:eastAsia="Times New Roman" w:hAnsi="Tahoma" w:cs="Tahoma"/>
      <w:sz w:val="20"/>
      <w:szCs w:val="20"/>
    </w:rPr>
  </w:style>
  <w:style w:type="paragraph" w:customStyle="1" w:styleId="31663EC848424C6981A7D2C83C86BFB18">
    <w:name w:val="31663EC848424C6981A7D2C83C86BFB18"/>
    <w:rsid w:val="00910E6E"/>
    <w:pPr>
      <w:spacing w:after="0" w:line="240" w:lineRule="auto"/>
    </w:pPr>
    <w:rPr>
      <w:rFonts w:ascii="Tahoma" w:eastAsia="Times New Roman" w:hAnsi="Tahoma" w:cs="Tahoma"/>
      <w:sz w:val="20"/>
      <w:szCs w:val="20"/>
    </w:rPr>
  </w:style>
  <w:style w:type="paragraph" w:customStyle="1" w:styleId="F2EAEAE2FDCB48F5A1D97216875CA1CA8">
    <w:name w:val="F2EAEAE2FDCB48F5A1D97216875CA1CA8"/>
    <w:rsid w:val="00910E6E"/>
    <w:pPr>
      <w:spacing w:after="0" w:line="240" w:lineRule="auto"/>
    </w:pPr>
    <w:rPr>
      <w:rFonts w:ascii="Tahoma" w:eastAsia="Times New Roman" w:hAnsi="Tahoma" w:cs="Tahoma"/>
      <w:sz w:val="20"/>
      <w:szCs w:val="20"/>
    </w:rPr>
  </w:style>
  <w:style w:type="paragraph" w:customStyle="1" w:styleId="06CBF213B3614467AF20F29EF084B0F68">
    <w:name w:val="06CBF213B3614467AF20F29EF084B0F68"/>
    <w:rsid w:val="00910E6E"/>
    <w:pPr>
      <w:spacing w:after="0" w:line="240" w:lineRule="auto"/>
    </w:pPr>
    <w:rPr>
      <w:rFonts w:ascii="Tahoma" w:eastAsia="Times New Roman" w:hAnsi="Tahoma" w:cs="Tahoma"/>
      <w:sz w:val="20"/>
      <w:szCs w:val="20"/>
    </w:rPr>
  </w:style>
  <w:style w:type="paragraph" w:customStyle="1" w:styleId="A260C96D49DF433880BED8EDEDAC15BA8">
    <w:name w:val="A260C96D49DF433880BED8EDEDAC15BA8"/>
    <w:rsid w:val="00910E6E"/>
    <w:pPr>
      <w:spacing w:after="0" w:line="240" w:lineRule="auto"/>
    </w:pPr>
    <w:rPr>
      <w:rFonts w:ascii="Tahoma" w:eastAsia="Times New Roman" w:hAnsi="Tahoma" w:cs="Tahoma"/>
      <w:sz w:val="20"/>
      <w:szCs w:val="20"/>
    </w:rPr>
  </w:style>
  <w:style w:type="paragraph" w:customStyle="1" w:styleId="C4151071B01A40BCA76BB116A055DFC78">
    <w:name w:val="C4151071B01A40BCA76BB116A055DFC78"/>
    <w:rsid w:val="00910E6E"/>
    <w:pPr>
      <w:spacing w:after="0" w:line="240" w:lineRule="auto"/>
    </w:pPr>
    <w:rPr>
      <w:rFonts w:ascii="Tahoma" w:eastAsia="Times New Roman" w:hAnsi="Tahoma" w:cs="Tahoma"/>
      <w:sz w:val="20"/>
      <w:szCs w:val="20"/>
    </w:rPr>
  </w:style>
  <w:style w:type="paragraph" w:customStyle="1" w:styleId="50CB9B394EAE49778341317EB53786601">
    <w:name w:val="50CB9B394EAE49778341317EB53786601"/>
    <w:rsid w:val="00910E6E"/>
    <w:pPr>
      <w:spacing w:after="0" w:line="240" w:lineRule="auto"/>
    </w:pPr>
    <w:rPr>
      <w:rFonts w:ascii="Tahoma" w:eastAsia="Times New Roman" w:hAnsi="Tahoma" w:cs="Tahoma"/>
      <w:sz w:val="20"/>
      <w:szCs w:val="20"/>
    </w:rPr>
  </w:style>
  <w:style w:type="paragraph" w:customStyle="1" w:styleId="83E578D160B643D98DE22F24775F9DD82">
    <w:name w:val="83E578D160B643D98DE22F24775F9DD82"/>
    <w:rsid w:val="00910E6E"/>
    <w:pPr>
      <w:spacing w:after="0" w:line="240" w:lineRule="auto"/>
    </w:pPr>
    <w:rPr>
      <w:rFonts w:ascii="Tahoma" w:eastAsia="Times New Roman" w:hAnsi="Tahoma" w:cs="Tahoma"/>
      <w:sz w:val="20"/>
      <w:szCs w:val="20"/>
    </w:rPr>
  </w:style>
  <w:style w:type="paragraph" w:customStyle="1" w:styleId="4E2E9067331841DA9D53C07CA2BB09C68">
    <w:name w:val="4E2E9067331841DA9D53C07CA2BB09C68"/>
    <w:rsid w:val="00910E6E"/>
    <w:pPr>
      <w:spacing w:after="0" w:line="240" w:lineRule="auto"/>
    </w:pPr>
    <w:rPr>
      <w:rFonts w:ascii="Tahoma" w:eastAsia="Times New Roman" w:hAnsi="Tahoma" w:cs="Tahoma"/>
      <w:sz w:val="20"/>
      <w:szCs w:val="20"/>
    </w:rPr>
  </w:style>
  <w:style w:type="paragraph" w:customStyle="1" w:styleId="6FE7767CE91E4BFFBD26722460AB3C621">
    <w:name w:val="6FE7767CE91E4BFFBD26722460AB3C621"/>
    <w:rsid w:val="00910E6E"/>
    <w:pPr>
      <w:spacing w:after="0" w:line="240" w:lineRule="auto"/>
    </w:pPr>
    <w:rPr>
      <w:rFonts w:ascii="Tahoma" w:eastAsia="Times New Roman" w:hAnsi="Tahoma" w:cs="Tahoma"/>
      <w:sz w:val="20"/>
      <w:szCs w:val="20"/>
    </w:rPr>
  </w:style>
  <w:style w:type="paragraph" w:customStyle="1" w:styleId="A40FDDB574F748A29D2246C8428B8FD48">
    <w:name w:val="A40FDDB574F748A29D2246C8428B8FD48"/>
    <w:rsid w:val="00910E6E"/>
    <w:pPr>
      <w:spacing w:after="0" w:line="240" w:lineRule="auto"/>
    </w:pPr>
    <w:rPr>
      <w:rFonts w:ascii="Tahoma" w:eastAsia="Times New Roman" w:hAnsi="Tahoma" w:cs="Tahoma"/>
      <w:sz w:val="20"/>
      <w:szCs w:val="20"/>
    </w:rPr>
  </w:style>
  <w:style w:type="paragraph" w:customStyle="1" w:styleId="7DCF13ADCB924EC0BFD7E7D00CAD61C01">
    <w:name w:val="7DCF13ADCB924EC0BFD7E7D00CAD61C01"/>
    <w:rsid w:val="00910E6E"/>
    <w:pPr>
      <w:spacing w:after="0" w:line="240" w:lineRule="auto"/>
    </w:pPr>
    <w:rPr>
      <w:rFonts w:ascii="Tahoma" w:eastAsia="Times New Roman" w:hAnsi="Tahoma" w:cs="Tahoma"/>
      <w:sz w:val="20"/>
      <w:szCs w:val="20"/>
    </w:rPr>
  </w:style>
  <w:style w:type="paragraph" w:customStyle="1" w:styleId="E99D5BF6676F4B7C8768959376FFE5BF8">
    <w:name w:val="E99D5BF6676F4B7C8768959376FFE5BF8"/>
    <w:rsid w:val="00910E6E"/>
    <w:pPr>
      <w:spacing w:after="0" w:line="240" w:lineRule="auto"/>
    </w:pPr>
    <w:rPr>
      <w:rFonts w:ascii="Tahoma" w:eastAsia="Times New Roman" w:hAnsi="Tahoma" w:cs="Tahoma"/>
      <w:sz w:val="20"/>
      <w:szCs w:val="20"/>
    </w:rPr>
  </w:style>
  <w:style w:type="paragraph" w:customStyle="1" w:styleId="F522F5C8CA4F49739EED6E2EA8002C1B8">
    <w:name w:val="F522F5C8CA4F49739EED6E2EA8002C1B8"/>
    <w:rsid w:val="00910E6E"/>
    <w:pPr>
      <w:spacing w:after="0" w:line="240" w:lineRule="auto"/>
    </w:pPr>
    <w:rPr>
      <w:rFonts w:ascii="Tahoma" w:eastAsia="Times New Roman" w:hAnsi="Tahoma" w:cs="Tahoma"/>
      <w:sz w:val="20"/>
      <w:szCs w:val="20"/>
    </w:rPr>
  </w:style>
  <w:style w:type="paragraph" w:customStyle="1" w:styleId="28646741D1D445E5BF6F56573E3C5C0A8">
    <w:name w:val="28646741D1D445E5BF6F56573E3C5C0A8"/>
    <w:rsid w:val="00910E6E"/>
    <w:pPr>
      <w:spacing w:after="0" w:line="240" w:lineRule="auto"/>
    </w:pPr>
    <w:rPr>
      <w:rFonts w:ascii="Tahoma" w:eastAsia="Times New Roman" w:hAnsi="Tahoma" w:cs="Tahoma"/>
      <w:sz w:val="20"/>
      <w:szCs w:val="20"/>
    </w:rPr>
  </w:style>
  <w:style w:type="paragraph" w:customStyle="1" w:styleId="D0CA1B752841476AA1249C29FD787D828">
    <w:name w:val="D0CA1B752841476AA1249C29FD787D828"/>
    <w:rsid w:val="00910E6E"/>
    <w:pPr>
      <w:spacing w:after="0" w:line="240" w:lineRule="auto"/>
    </w:pPr>
    <w:rPr>
      <w:rFonts w:ascii="Tahoma" w:eastAsia="Times New Roman" w:hAnsi="Tahoma" w:cs="Tahoma"/>
      <w:sz w:val="20"/>
      <w:szCs w:val="20"/>
    </w:rPr>
  </w:style>
  <w:style w:type="paragraph" w:customStyle="1" w:styleId="469482AEF50642A5A88A2928D9C829788">
    <w:name w:val="469482AEF50642A5A88A2928D9C829788"/>
    <w:rsid w:val="00910E6E"/>
    <w:pPr>
      <w:spacing w:after="0" w:line="240" w:lineRule="auto"/>
    </w:pPr>
    <w:rPr>
      <w:rFonts w:ascii="Tahoma" w:eastAsia="Times New Roman" w:hAnsi="Tahoma" w:cs="Tahoma"/>
      <w:sz w:val="20"/>
      <w:szCs w:val="20"/>
    </w:rPr>
  </w:style>
  <w:style w:type="paragraph" w:customStyle="1" w:styleId="287D84E0C2B7455EBBEBDE68BD6BAF188">
    <w:name w:val="287D84E0C2B7455EBBEBDE68BD6BAF188"/>
    <w:rsid w:val="00910E6E"/>
    <w:pPr>
      <w:spacing w:after="0" w:line="240" w:lineRule="auto"/>
    </w:pPr>
    <w:rPr>
      <w:rFonts w:ascii="Tahoma" w:eastAsia="Times New Roman" w:hAnsi="Tahoma" w:cs="Tahoma"/>
      <w:sz w:val="20"/>
      <w:szCs w:val="20"/>
    </w:rPr>
  </w:style>
  <w:style w:type="paragraph" w:customStyle="1" w:styleId="F7A3CB81EB2347848C387FC2AFA1019B8">
    <w:name w:val="F7A3CB81EB2347848C387FC2AFA1019B8"/>
    <w:rsid w:val="00910E6E"/>
    <w:pPr>
      <w:spacing w:after="0" w:line="240" w:lineRule="auto"/>
    </w:pPr>
    <w:rPr>
      <w:rFonts w:ascii="Tahoma" w:eastAsia="Times New Roman" w:hAnsi="Tahoma" w:cs="Tahoma"/>
      <w:sz w:val="20"/>
      <w:szCs w:val="20"/>
    </w:rPr>
  </w:style>
  <w:style w:type="paragraph" w:customStyle="1" w:styleId="8A24BC10CFF04667866DFC5C571581E68">
    <w:name w:val="8A24BC10CFF04667866DFC5C571581E68"/>
    <w:rsid w:val="00910E6E"/>
    <w:pPr>
      <w:spacing w:after="0" w:line="240" w:lineRule="auto"/>
    </w:pPr>
    <w:rPr>
      <w:rFonts w:ascii="Tahoma" w:eastAsia="Times New Roman" w:hAnsi="Tahoma" w:cs="Tahoma"/>
      <w:sz w:val="20"/>
      <w:szCs w:val="20"/>
    </w:rPr>
  </w:style>
  <w:style w:type="paragraph" w:customStyle="1" w:styleId="257FEA4538A443598DC1CCAA4F58D04C8">
    <w:name w:val="257FEA4538A443598DC1CCAA4F58D04C8"/>
    <w:rsid w:val="00910E6E"/>
    <w:pPr>
      <w:spacing w:after="0" w:line="240" w:lineRule="auto"/>
    </w:pPr>
    <w:rPr>
      <w:rFonts w:ascii="Tahoma" w:eastAsia="Times New Roman" w:hAnsi="Tahoma" w:cs="Tahoma"/>
      <w:sz w:val="20"/>
      <w:szCs w:val="20"/>
    </w:rPr>
  </w:style>
  <w:style w:type="paragraph" w:customStyle="1" w:styleId="49B693DC27C543A79346F700D4C895FD8">
    <w:name w:val="49B693DC27C543A79346F700D4C895FD8"/>
    <w:rsid w:val="00910E6E"/>
    <w:pPr>
      <w:spacing w:after="0" w:line="240" w:lineRule="auto"/>
    </w:pPr>
    <w:rPr>
      <w:rFonts w:ascii="Tahoma" w:eastAsia="Times New Roman" w:hAnsi="Tahoma" w:cs="Tahoma"/>
      <w:sz w:val="20"/>
      <w:szCs w:val="20"/>
    </w:rPr>
  </w:style>
  <w:style w:type="paragraph" w:customStyle="1" w:styleId="56C7054F375F418EB78A0E3AB30444CC8">
    <w:name w:val="56C7054F375F418EB78A0E3AB30444CC8"/>
    <w:rsid w:val="00910E6E"/>
    <w:pPr>
      <w:spacing w:after="0" w:line="240" w:lineRule="auto"/>
    </w:pPr>
    <w:rPr>
      <w:rFonts w:ascii="Tahoma" w:eastAsia="Times New Roman" w:hAnsi="Tahoma" w:cs="Tahoma"/>
      <w:sz w:val="20"/>
      <w:szCs w:val="20"/>
    </w:rPr>
  </w:style>
  <w:style w:type="paragraph" w:customStyle="1" w:styleId="A75791C9A4824AEC9EB0E5E8735DAD137">
    <w:name w:val="A75791C9A4824AEC9EB0E5E8735DAD137"/>
    <w:rsid w:val="00910E6E"/>
    <w:pPr>
      <w:spacing w:after="0" w:line="240" w:lineRule="auto"/>
    </w:pPr>
    <w:rPr>
      <w:rFonts w:ascii="Tahoma" w:eastAsia="Times New Roman" w:hAnsi="Tahoma" w:cs="Tahoma"/>
      <w:sz w:val="20"/>
      <w:szCs w:val="20"/>
    </w:rPr>
  </w:style>
  <w:style w:type="paragraph" w:customStyle="1" w:styleId="D683426110684258A31C87966EE9547C8">
    <w:name w:val="D683426110684258A31C87966EE9547C8"/>
    <w:rsid w:val="00910E6E"/>
    <w:pPr>
      <w:spacing w:after="0" w:line="240" w:lineRule="auto"/>
    </w:pPr>
    <w:rPr>
      <w:rFonts w:ascii="Tahoma" w:eastAsia="Times New Roman" w:hAnsi="Tahoma" w:cs="Tahoma"/>
      <w:sz w:val="20"/>
      <w:szCs w:val="20"/>
    </w:rPr>
  </w:style>
  <w:style w:type="paragraph" w:customStyle="1" w:styleId="5EE2EBB48805436EAF0362A2129FEB978">
    <w:name w:val="5EE2EBB48805436EAF0362A2129FEB978"/>
    <w:rsid w:val="00910E6E"/>
    <w:pPr>
      <w:spacing w:after="0" w:line="240" w:lineRule="auto"/>
    </w:pPr>
    <w:rPr>
      <w:rFonts w:ascii="Tahoma" w:eastAsia="Times New Roman" w:hAnsi="Tahoma" w:cs="Tahoma"/>
      <w:sz w:val="20"/>
      <w:szCs w:val="20"/>
    </w:rPr>
  </w:style>
  <w:style w:type="paragraph" w:customStyle="1" w:styleId="9720DB05CB7E47AE98040C25DB9D2C898">
    <w:name w:val="9720DB05CB7E47AE98040C25DB9D2C898"/>
    <w:rsid w:val="00910E6E"/>
    <w:pPr>
      <w:spacing w:after="0" w:line="240" w:lineRule="auto"/>
    </w:pPr>
    <w:rPr>
      <w:rFonts w:ascii="Tahoma" w:eastAsia="Times New Roman" w:hAnsi="Tahoma" w:cs="Tahoma"/>
      <w:sz w:val="20"/>
      <w:szCs w:val="20"/>
    </w:rPr>
  </w:style>
  <w:style w:type="paragraph" w:customStyle="1" w:styleId="B715F3B782DB4B12A48E31F880D6B3A38">
    <w:name w:val="B715F3B782DB4B12A48E31F880D6B3A38"/>
    <w:rsid w:val="00910E6E"/>
    <w:pPr>
      <w:spacing w:after="0" w:line="240" w:lineRule="auto"/>
    </w:pPr>
    <w:rPr>
      <w:rFonts w:ascii="Tahoma" w:eastAsia="Times New Roman" w:hAnsi="Tahoma" w:cs="Tahoma"/>
      <w:sz w:val="20"/>
      <w:szCs w:val="20"/>
    </w:rPr>
  </w:style>
  <w:style w:type="paragraph" w:customStyle="1" w:styleId="5A9B54E675274E9AA73093427F6BA3EF8">
    <w:name w:val="5A9B54E675274E9AA73093427F6BA3EF8"/>
    <w:rsid w:val="00910E6E"/>
    <w:pPr>
      <w:spacing w:after="0" w:line="240" w:lineRule="auto"/>
    </w:pPr>
    <w:rPr>
      <w:rFonts w:ascii="Tahoma" w:eastAsia="Times New Roman" w:hAnsi="Tahoma" w:cs="Tahoma"/>
      <w:sz w:val="20"/>
      <w:szCs w:val="20"/>
    </w:rPr>
  </w:style>
  <w:style w:type="paragraph" w:customStyle="1" w:styleId="37230ACDD3754853AE7B22D8F93738078">
    <w:name w:val="37230ACDD3754853AE7B22D8F93738078"/>
    <w:rsid w:val="00910E6E"/>
    <w:pPr>
      <w:spacing w:after="0" w:line="240" w:lineRule="auto"/>
    </w:pPr>
    <w:rPr>
      <w:rFonts w:ascii="Tahoma" w:eastAsia="Times New Roman" w:hAnsi="Tahoma" w:cs="Tahoma"/>
      <w:sz w:val="20"/>
      <w:szCs w:val="20"/>
    </w:rPr>
  </w:style>
  <w:style w:type="paragraph" w:customStyle="1" w:styleId="03F8A854B3C6491F871A3787F330172F8">
    <w:name w:val="03F8A854B3C6491F871A3787F330172F8"/>
    <w:rsid w:val="00910E6E"/>
    <w:pPr>
      <w:spacing w:after="0" w:line="240" w:lineRule="auto"/>
    </w:pPr>
    <w:rPr>
      <w:rFonts w:ascii="Tahoma" w:eastAsia="Times New Roman" w:hAnsi="Tahoma" w:cs="Tahoma"/>
      <w:sz w:val="20"/>
      <w:szCs w:val="20"/>
    </w:rPr>
  </w:style>
  <w:style w:type="paragraph" w:customStyle="1" w:styleId="EFF67788368842DD8433ABD18B772FD98">
    <w:name w:val="EFF67788368842DD8433ABD18B772FD98"/>
    <w:rsid w:val="00910E6E"/>
    <w:pPr>
      <w:spacing w:after="0" w:line="240" w:lineRule="auto"/>
    </w:pPr>
    <w:rPr>
      <w:rFonts w:ascii="Tahoma" w:eastAsia="Times New Roman" w:hAnsi="Tahoma" w:cs="Tahoma"/>
      <w:sz w:val="20"/>
      <w:szCs w:val="20"/>
    </w:rPr>
  </w:style>
  <w:style w:type="paragraph" w:customStyle="1" w:styleId="FB95FACDAE844C699AA7A726C6E8EBA28">
    <w:name w:val="FB95FACDAE844C699AA7A726C6E8EBA28"/>
    <w:rsid w:val="00910E6E"/>
    <w:pPr>
      <w:spacing w:after="0" w:line="240" w:lineRule="auto"/>
    </w:pPr>
    <w:rPr>
      <w:rFonts w:ascii="Tahoma" w:eastAsia="Times New Roman" w:hAnsi="Tahoma" w:cs="Tahoma"/>
      <w:sz w:val="20"/>
      <w:szCs w:val="20"/>
    </w:rPr>
  </w:style>
  <w:style w:type="paragraph" w:customStyle="1" w:styleId="DE4819C27B994D008F651260D4A232278">
    <w:name w:val="DE4819C27B994D008F651260D4A232278"/>
    <w:rsid w:val="00910E6E"/>
    <w:pPr>
      <w:spacing w:after="0" w:line="240" w:lineRule="auto"/>
    </w:pPr>
    <w:rPr>
      <w:rFonts w:ascii="Tahoma" w:eastAsia="Times New Roman" w:hAnsi="Tahoma" w:cs="Tahoma"/>
      <w:sz w:val="20"/>
      <w:szCs w:val="20"/>
    </w:rPr>
  </w:style>
  <w:style w:type="paragraph" w:customStyle="1" w:styleId="2D25C38687B441CF9F8C263AD264E7CC8">
    <w:name w:val="2D25C38687B441CF9F8C263AD264E7CC8"/>
    <w:rsid w:val="00910E6E"/>
    <w:pPr>
      <w:spacing w:after="0" w:line="240" w:lineRule="auto"/>
    </w:pPr>
    <w:rPr>
      <w:rFonts w:ascii="Tahoma" w:eastAsia="Times New Roman" w:hAnsi="Tahoma" w:cs="Tahoma"/>
      <w:sz w:val="20"/>
      <w:szCs w:val="20"/>
    </w:rPr>
  </w:style>
  <w:style w:type="paragraph" w:customStyle="1" w:styleId="6D71345B7843458E80B99607246DDF8E">
    <w:name w:val="6D71345B7843458E80B99607246DDF8E"/>
    <w:rsid w:val="00910E6E"/>
  </w:style>
  <w:style w:type="paragraph" w:customStyle="1" w:styleId="2176A4C2DFA64004A52EE9326F97544A9">
    <w:name w:val="2176A4C2DFA64004A52EE9326F97544A9"/>
    <w:rsid w:val="000400AA"/>
    <w:pPr>
      <w:spacing w:after="0" w:line="240" w:lineRule="auto"/>
    </w:pPr>
    <w:rPr>
      <w:rFonts w:ascii="Tahoma" w:eastAsia="Times New Roman" w:hAnsi="Tahoma" w:cs="Tahoma"/>
      <w:sz w:val="20"/>
      <w:szCs w:val="20"/>
    </w:rPr>
  </w:style>
  <w:style w:type="paragraph" w:customStyle="1" w:styleId="45C0FA6B36BF4502A777DAD414E2C97F9">
    <w:name w:val="45C0FA6B36BF4502A777DAD414E2C97F9"/>
    <w:rsid w:val="000400AA"/>
    <w:pPr>
      <w:spacing w:after="0" w:line="240" w:lineRule="auto"/>
    </w:pPr>
    <w:rPr>
      <w:rFonts w:ascii="Tahoma" w:eastAsia="Times New Roman" w:hAnsi="Tahoma" w:cs="Tahoma"/>
      <w:sz w:val="20"/>
      <w:szCs w:val="20"/>
    </w:rPr>
  </w:style>
  <w:style w:type="paragraph" w:customStyle="1" w:styleId="062561B4B9D74939B1FB3BA4509AA0DD9">
    <w:name w:val="062561B4B9D74939B1FB3BA4509AA0DD9"/>
    <w:rsid w:val="000400AA"/>
    <w:pPr>
      <w:spacing w:after="0" w:line="240" w:lineRule="auto"/>
    </w:pPr>
    <w:rPr>
      <w:rFonts w:ascii="Tahoma" w:eastAsia="Times New Roman" w:hAnsi="Tahoma" w:cs="Tahoma"/>
      <w:sz w:val="20"/>
      <w:szCs w:val="20"/>
    </w:rPr>
  </w:style>
  <w:style w:type="paragraph" w:customStyle="1" w:styleId="DAFBED0A12794DCD91D3A4B00F8CC7579">
    <w:name w:val="DAFBED0A12794DCD91D3A4B00F8CC7579"/>
    <w:rsid w:val="000400AA"/>
    <w:pPr>
      <w:spacing w:after="0" w:line="240" w:lineRule="auto"/>
    </w:pPr>
    <w:rPr>
      <w:rFonts w:ascii="Tahoma" w:eastAsia="Times New Roman" w:hAnsi="Tahoma" w:cs="Tahoma"/>
      <w:sz w:val="20"/>
      <w:szCs w:val="20"/>
    </w:rPr>
  </w:style>
  <w:style w:type="paragraph" w:customStyle="1" w:styleId="E95B505A2497485883CAA98DC96560769">
    <w:name w:val="E95B505A2497485883CAA98DC96560769"/>
    <w:rsid w:val="000400AA"/>
    <w:pPr>
      <w:spacing w:after="0" w:line="240" w:lineRule="auto"/>
    </w:pPr>
    <w:rPr>
      <w:rFonts w:ascii="Tahoma" w:eastAsia="Times New Roman" w:hAnsi="Tahoma" w:cs="Tahoma"/>
      <w:sz w:val="20"/>
      <w:szCs w:val="20"/>
    </w:rPr>
  </w:style>
  <w:style w:type="paragraph" w:customStyle="1" w:styleId="A54270BBC85344A89F8C47762AEF625A9">
    <w:name w:val="A54270BBC85344A89F8C47762AEF625A9"/>
    <w:rsid w:val="000400AA"/>
    <w:pPr>
      <w:spacing w:after="0" w:line="240" w:lineRule="auto"/>
    </w:pPr>
    <w:rPr>
      <w:rFonts w:ascii="Tahoma" w:eastAsia="Times New Roman" w:hAnsi="Tahoma" w:cs="Tahoma"/>
      <w:sz w:val="20"/>
      <w:szCs w:val="20"/>
    </w:rPr>
  </w:style>
  <w:style w:type="paragraph" w:customStyle="1" w:styleId="606D3D4FB7EC423BABD5F14171C3C7179">
    <w:name w:val="606D3D4FB7EC423BABD5F14171C3C7179"/>
    <w:rsid w:val="000400AA"/>
    <w:pPr>
      <w:spacing w:after="0" w:line="240" w:lineRule="auto"/>
    </w:pPr>
    <w:rPr>
      <w:rFonts w:ascii="Tahoma" w:eastAsia="Times New Roman" w:hAnsi="Tahoma" w:cs="Tahoma"/>
      <w:sz w:val="20"/>
      <w:szCs w:val="20"/>
    </w:rPr>
  </w:style>
  <w:style w:type="paragraph" w:customStyle="1" w:styleId="597E255EA9C041BBB24D7E27732229EF9">
    <w:name w:val="597E255EA9C041BBB24D7E27732229EF9"/>
    <w:rsid w:val="000400AA"/>
    <w:pPr>
      <w:spacing w:after="0" w:line="240" w:lineRule="auto"/>
    </w:pPr>
    <w:rPr>
      <w:rFonts w:ascii="Tahoma" w:eastAsia="Times New Roman" w:hAnsi="Tahoma" w:cs="Tahoma"/>
      <w:sz w:val="20"/>
      <w:szCs w:val="20"/>
    </w:rPr>
  </w:style>
  <w:style w:type="paragraph" w:customStyle="1" w:styleId="E93251B92E7F4FE69DB7EE459340E9DB9">
    <w:name w:val="E93251B92E7F4FE69DB7EE459340E9DB9"/>
    <w:rsid w:val="000400AA"/>
    <w:pPr>
      <w:spacing w:after="0" w:line="240" w:lineRule="auto"/>
    </w:pPr>
    <w:rPr>
      <w:rFonts w:ascii="Tahoma" w:eastAsia="Times New Roman" w:hAnsi="Tahoma" w:cs="Tahoma"/>
      <w:sz w:val="20"/>
      <w:szCs w:val="20"/>
    </w:rPr>
  </w:style>
  <w:style w:type="paragraph" w:customStyle="1" w:styleId="1E04502175C64D8CBBE34CD67BAA84169">
    <w:name w:val="1E04502175C64D8CBBE34CD67BAA84169"/>
    <w:rsid w:val="000400AA"/>
    <w:pPr>
      <w:spacing w:after="0" w:line="240" w:lineRule="auto"/>
    </w:pPr>
    <w:rPr>
      <w:rFonts w:ascii="Tahoma" w:eastAsia="Times New Roman" w:hAnsi="Tahoma" w:cs="Tahoma"/>
      <w:sz w:val="20"/>
      <w:szCs w:val="20"/>
    </w:rPr>
  </w:style>
  <w:style w:type="paragraph" w:customStyle="1" w:styleId="3C2B511630434B86952A9AD43C620F779">
    <w:name w:val="3C2B511630434B86952A9AD43C620F779"/>
    <w:rsid w:val="000400AA"/>
    <w:pPr>
      <w:spacing w:after="0" w:line="240" w:lineRule="auto"/>
    </w:pPr>
    <w:rPr>
      <w:rFonts w:ascii="Tahoma" w:eastAsia="Times New Roman" w:hAnsi="Tahoma" w:cs="Tahoma"/>
      <w:sz w:val="20"/>
      <w:szCs w:val="20"/>
    </w:rPr>
  </w:style>
  <w:style w:type="paragraph" w:customStyle="1" w:styleId="31663EC848424C6981A7D2C83C86BFB19">
    <w:name w:val="31663EC848424C6981A7D2C83C86BFB19"/>
    <w:rsid w:val="000400AA"/>
    <w:pPr>
      <w:spacing w:after="0" w:line="240" w:lineRule="auto"/>
    </w:pPr>
    <w:rPr>
      <w:rFonts w:ascii="Tahoma" w:eastAsia="Times New Roman" w:hAnsi="Tahoma" w:cs="Tahoma"/>
      <w:sz w:val="20"/>
      <w:szCs w:val="20"/>
    </w:rPr>
  </w:style>
  <w:style w:type="paragraph" w:customStyle="1" w:styleId="F2EAEAE2FDCB48F5A1D97216875CA1CA9">
    <w:name w:val="F2EAEAE2FDCB48F5A1D97216875CA1CA9"/>
    <w:rsid w:val="000400AA"/>
    <w:pPr>
      <w:spacing w:after="0" w:line="240" w:lineRule="auto"/>
    </w:pPr>
    <w:rPr>
      <w:rFonts w:ascii="Tahoma" w:eastAsia="Times New Roman" w:hAnsi="Tahoma" w:cs="Tahoma"/>
      <w:sz w:val="20"/>
      <w:szCs w:val="20"/>
    </w:rPr>
  </w:style>
  <w:style w:type="paragraph" w:customStyle="1" w:styleId="06CBF213B3614467AF20F29EF084B0F69">
    <w:name w:val="06CBF213B3614467AF20F29EF084B0F69"/>
    <w:rsid w:val="000400AA"/>
    <w:pPr>
      <w:spacing w:after="0" w:line="240" w:lineRule="auto"/>
    </w:pPr>
    <w:rPr>
      <w:rFonts w:ascii="Tahoma" w:eastAsia="Times New Roman" w:hAnsi="Tahoma" w:cs="Tahoma"/>
      <w:sz w:val="20"/>
      <w:szCs w:val="20"/>
    </w:rPr>
  </w:style>
  <w:style w:type="paragraph" w:customStyle="1" w:styleId="A260C96D49DF433880BED8EDEDAC15BA9">
    <w:name w:val="A260C96D49DF433880BED8EDEDAC15BA9"/>
    <w:rsid w:val="000400AA"/>
    <w:pPr>
      <w:spacing w:after="0" w:line="240" w:lineRule="auto"/>
    </w:pPr>
    <w:rPr>
      <w:rFonts w:ascii="Tahoma" w:eastAsia="Times New Roman" w:hAnsi="Tahoma" w:cs="Tahoma"/>
      <w:sz w:val="20"/>
      <w:szCs w:val="20"/>
    </w:rPr>
  </w:style>
  <w:style w:type="paragraph" w:customStyle="1" w:styleId="C4151071B01A40BCA76BB116A055DFC79">
    <w:name w:val="C4151071B01A40BCA76BB116A055DFC79"/>
    <w:rsid w:val="000400AA"/>
    <w:pPr>
      <w:spacing w:after="0" w:line="240" w:lineRule="auto"/>
    </w:pPr>
    <w:rPr>
      <w:rFonts w:ascii="Tahoma" w:eastAsia="Times New Roman" w:hAnsi="Tahoma" w:cs="Tahoma"/>
      <w:sz w:val="20"/>
      <w:szCs w:val="20"/>
    </w:rPr>
  </w:style>
  <w:style w:type="paragraph" w:customStyle="1" w:styleId="50CB9B394EAE49778341317EB53786602">
    <w:name w:val="50CB9B394EAE49778341317EB53786602"/>
    <w:rsid w:val="000400AA"/>
    <w:pPr>
      <w:spacing w:after="0" w:line="240" w:lineRule="auto"/>
    </w:pPr>
    <w:rPr>
      <w:rFonts w:ascii="Tahoma" w:eastAsia="Times New Roman" w:hAnsi="Tahoma" w:cs="Tahoma"/>
      <w:sz w:val="20"/>
      <w:szCs w:val="20"/>
    </w:rPr>
  </w:style>
  <w:style w:type="paragraph" w:customStyle="1" w:styleId="83E578D160B643D98DE22F24775F9DD83">
    <w:name w:val="83E578D160B643D98DE22F24775F9DD83"/>
    <w:rsid w:val="000400AA"/>
    <w:pPr>
      <w:spacing w:after="0" w:line="240" w:lineRule="auto"/>
    </w:pPr>
    <w:rPr>
      <w:rFonts w:ascii="Tahoma" w:eastAsia="Times New Roman" w:hAnsi="Tahoma" w:cs="Tahoma"/>
      <w:sz w:val="20"/>
      <w:szCs w:val="20"/>
    </w:rPr>
  </w:style>
  <w:style w:type="paragraph" w:customStyle="1" w:styleId="4E2E9067331841DA9D53C07CA2BB09C69">
    <w:name w:val="4E2E9067331841DA9D53C07CA2BB09C69"/>
    <w:rsid w:val="000400AA"/>
    <w:pPr>
      <w:spacing w:after="0" w:line="240" w:lineRule="auto"/>
    </w:pPr>
    <w:rPr>
      <w:rFonts w:ascii="Tahoma" w:eastAsia="Times New Roman" w:hAnsi="Tahoma" w:cs="Tahoma"/>
      <w:sz w:val="20"/>
      <w:szCs w:val="20"/>
    </w:rPr>
  </w:style>
  <w:style w:type="paragraph" w:customStyle="1" w:styleId="6FE7767CE91E4BFFBD26722460AB3C622">
    <w:name w:val="6FE7767CE91E4BFFBD26722460AB3C622"/>
    <w:rsid w:val="000400AA"/>
    <w:pPr>
      <w:spacing w:after="0" w:line="240" w:lineRule="auto"/>
    </w:pPr>
    <w:rPr>
      <w:rFonts w:ascii="Tahoma" w:eastAsia="Times New Roman" w:hAnsi="Tahoma" w:cs="Tahoma"/>
      <w:sz w:val="20"/>
      <w:szCs w:val="20"/>
    </w:rPr>
  </w:style>
  <w:style w:type="paragraph" w:customStyle="1" w:styleId="6D71345B7843458E80B99607246DDF8E1">
    <w:name w:val="6D71345B7843458E80B99607246DDF8E1"/>
    <w:rsid w:val="000400AA"/>
    <w:pPr>
      <w:spacing w:after="0" w:line="240" w:lineRule="auto"/>
    </w:pPr>
    <w:rPr>
      <w:rFonts w:ascii="Tahoma" w:eastAsia="Times New Roman" w:hAnsi="Tahoma" w:cs="Tahoma"/>
      <w:sz w:val="20"/>
      <w:szCs w:val="20"/>
    </w:rPr>
  </w:style>
  <w:style w:type="paragraph" w:customStyle="1" w:styleId="A40FDDB574F748A29D2246C8428B8FD49">
    <w:name w:val="A40FDDB574F748A29D2246C8428B8FD49"/>
    <w:rsid w:val="000400AA"/>
    <w:pPr>
      <w:spacing w:after="0" w:line="240" w:lineRule="auto"/>
    </w:pPr>
    <w:rPr>
      <w:rFonts w:ascii="Tahoma" w:eastAsia="Times New Roman" w:hAnsi="Tahoma" w:cs="Tahoma"/>
      <w:sz w:val="20"/>
      <w:szCs w:val="20"/>
    </w:rPr>
  </w:style>
  <w:style w:type="paragraph" w:customStyle="1" w:styleId="E99D5BF6676F4B7C8768959376FFE5BF9">
    <w:name w:val="E99D5BF6676F4B7C8768959376FFE5BF9"/>
    <w:rsid w:val="000400AA"/>
    <w:pPr>
      <w:spacing w:after="0" w:line="240" w:lineRule="auto"/>
    </w:pPr>
    <w:rPr>
      <w:rFonts w:ascii="Tahoma" w:eastAsia="Times New Roman" w:hAnsi="Tahoma" w:cs="Tahoma"/>
      <w:sz w:val="20"/>
      <w:szCs w:val="20"/>
    </w:rPr>
  </w:style>
  <w:style w:type="paragraph" w:customStyle="1" w:styleId="F522F5C8CA4F49739EED6E2EA8002C1B9">
    <w:name w:val="F522F5C8CA4F49739EED6E2EA8002C1B9"/>
    <w:rsid w:val="000400AA"/>
    <w:pPr>
      <w:spacing w:after="0" w:line="240" w:lineRule="auto"/>
    </w:pPr>
    <w:rPr>
      <w:rFonts w:ascii="Tahoma" w:eastAsia="Times New Roman" w:hAnsi="Tahoma" w:cs="Tahoma"/>
      <w:sz w:val="20"/>
      <w:szCs w:val="20"/>
    </w:rPr>
  </w:style>
  <w:style w:type="paragraph" w:customStyle="1" w:styleId="28646741D1D445E5BF6F56573E3C5C0A9">
    <w:name w:val="28646741D1D445E5BF6F56573E3C5C0A9"/>
    <w:rsid w:val="000400AA"/>
    <w:pPr>
      <w:spacing w:after="0" w:line="240" w:lineRule="auto"/>
    </w:pPr>
    <w:rPr>
      <w:rFonts w:ascii="Tahoma" w:eastAsia="Times New Roman" w:hAnsi="Tahoma" w:cs="Tahoma"/>
      <w:sz w:val="20"/>
      <w:szCs w:val="20"/>
    </w:rPr>
  </w:style>
  <w:style w:type="paragraph" w:customStyle="1" w:styleId="D0CA1B752841476AA1249C29FD787D829">
    <w:name w:val="D0CA1B752841476AA1249C29FD787D829"/>
    <w:rsid w:val="000400AA"/>
    <w:pPr>
      <w:spacing w:after="0" w:line="240" w:lineRule="auto"/>
    </w:pPr>
    <w:rPr>
      <w:rFonts w:ascii="Tahoma" w:eastAsia="Times New Roman" w:hAnsi="Tahoma" w:cs="Tahoma"/>
      <w:sz w:val="20"/>
      <w:szCs w:val="20"/>
    </w:rPr>
  </w:style>
  <w:style w:type="paragraph" w:customStyle="1" w:styleId="469482AEF50642A5A88A2928D9C829789">
    <w:name w:val="469482AEF50642A5A88A2928D9C829789"/>
    <w:rsid w:val="000400AA"/>
    <w:pPr>
      <w:spacing w:after="0" w:line="240" w:lineRule="auto"/>
    </w:pPr>
    <w:rPr>
      <w:rFonts w:ascii="Tahoma" w:eastAsia="Times New Roman" w:hAnsi="Tahoma" w:cs="Tahoma"/>
      <w:sz w:val="20"/>
      <w:szCs w:val="20"/>
    </w:rPr>
  </w:style>
  <w:style w:type="paragraph" w:customStyle="1" w:styleId="287D84E0C2B7455EBBEBDE68BD6BAF189">
    <w:name w:val="287D84E0C2B7455EBBEBDE68BD6BAF189"/>
    <w:rsid w:val="000400AA"/>
    <w:pPr>
      <w:spacing w:after="0" w:line="240" w:lineRule="auto"/>
    </w:pPr>
    <w:rPr>
      <w:rFonts w:ascii="Tahoma" w:eastAsia="Times New Roman" w:hAnsi="Tahoma" w:cs="Tahoma"/>
      <w:sz w:val="20"/>
      <w:szCs w:val="20"/>
    </w:rPr>
  </w:style>
  <w:style w:type="paragraph" w:customStyle="1" w:styleId="F7A3CB81EB2347848C387FC2AFA1019B9">
    <w:name w:val="F7A3CB81EB2347848C387FC2AFA1019B9"/>
    <w:rsid w:val="000400AA"/>
    <w:pPr>
      <w:spacing w:after="0" w:line="240" w:lineRule="auto"/>
    </w:pPr>
    <w:rPr>
      <w:rFonts w:ascii="Tahoma" w:eastAsia="Times New Roman" w:hAnsi="Tahoma" w:cs="Tahoma"/>
      <w:sz w:val="20"/>
      <w:szCs w:val="20"/>
    </w:rPr>
  </w:style>
  <w:style w:type="paragraph" w:customStyle="1" w:styleId="8A24BC10CFF04667866DFC5C571581E69">
    <w:name w:val="8A24BC10CFF04667866DFC5C571581E69"/>
    <w:rsid w:val="000400AA"/>
    <w:pPr>
      <w:spacing w:after="0" w:line="240" w:lineRule="auto"/>
    </w:pPr>
    <w:rPr>
      <w:rFonts w:ascii="Tahoma" w:eastAsia="Times New Roman" w:hAnsi="Tahoma" w:cs="Tahoma"/>
      <w:sz w:val="20"/>
      <w:szCs w:val="20"/>
    </w:rPr>
  </w:style>
  <w:style w:type="paragraph" w:customStyle="1" w:styleId="257FEA4538A443598DC1CCAA4F58D04C9">
    <w:name w:val="257FEA4538A443598DC1CCAA4F58D04C9"/>
    <w:rsid w:val="000400AA"/>
    <w:pPr>
      <w:spacing w:after="0" w:line="240" w:lineRule="auto"/>
    </w:pPr>
    <w:rPr>
      <w:rFonts w:ascii="Tahoma" w:eastAsia="Times New Roman" w:hAnsi="Tahoma" w:cs="Tahoma"/>
      <w:sz w:val="20"/>
      <w:szCs w:val="20"/>
    </w:rPr>
  </w:style>
  <w:style w:type="paragraph" w:customStyle="1" w:styleId="49B693DC27C543A79346F700D4C895FD9">
    <w:name w:val="49B693DC27C543A79346F700D4C895FD9"/>
    <w:rsid w:val="000400AA"/>
    <w:pPr>
      <w:spacing w:after="0" w:line="240" w:lineRule="auto"/>
    </w:pPr>
    <w:rPr>
      <w:rFonts w:ascii="Tahoma" w:eastAsia="Times New Roman" w:hAnsi="Tahoma" w:cs="Tahoma"/>
      <w:sz w:val="20"/>
      <w:szCs w:val="20"/>
    </w:rPr>
  </w:style>
  <w:style w:type="paragraph" w:customStyle="1" w:styleId="56C7054F375F418EB78A0E3AB30444CC9">
    <w:name w:val="56C7054F375F418EB78A0E3AB30444CC9"/>
    <w:rsid w:val="000400AA"/>
    <w:pPr>
      <w:spacing w:after="0" w:line="240" w:lineRule="auto"/>
    </w:pPr>
    <w:rPr>
      <w:rFonts w:ascii="Tahoma" w:eastAsia="Times New Roman" w:hAnsi="Tahoma" w:cs="Tahoma"/>
      <w:sz w:val="20"/>
      <w:szCs w:val="20"/>
    </w:rPr>
  </w:style>
  <w:style w:type="paragraph" w:customStyle="1" w:styleId="A75791C9A4824AEC9EB0E5E8735DAD138">
    <w:name w:val="A75791C9A4824AEC9EB0E5E8735DAD138"/>
    <w:rsid w:val="000400AA"/>
    <w:pPr>
      <w:spacing w:after="0" w:line="240" w:lineRule="auto"/>
    </w:pPr>
    <w:rPr>
      <w:rFonts w:ascii="Tahoma" w:eastAsia="Times New Roman" w:hAnsi="Tahoma" w:cs="Tahoma"/>
      <w:sz w:val="20"/>
      <w:szCs w:val="20"/>
    </w:rPr>
  </w:style>
  <w:style w:type="paragraph" w:customStyle="1" w:styleId="D683426110684258A31C87966EE9547C9">
    <w:name w:val="D683426110684258A31C87966EE9547C9"/>
    <w:rsid w:val="000400AA"/>
    <w:pPr>
      <w:spacing w:after="0" w:line="240" w:lineRule="auto"/>
    </w:pPr>
    <w:rPr>
      <w:rFonts w:ascii="Tahoma" w:eastAsia="Times New Roman" w:hAnsi="Tahoma" w:cs="Tahoma"/>
      <w:sz w:val="20"/>
      <w:szCs w:val="20"/>
    </w:rPr>
  </w:style>
  <w:style w:type="paragraph" w:customStyle="1" w:styleId="5EE2EBB48805436EAF0362A2129FEB979">
    <w:name w:val="5EE2EBB48805436EAF0362A2129FEB979"/>
    <w:rsid w:val="000400AA"/>
    <w:pPr>
      <w:spacing w:after="0" w:line="240" w:lineRule="auto"/>
    </w:pPr>
    <w:rPr>
      <w:rFonts w:ascii="Tahoma" w:eastAsia="Times New Roman" w:hAnsi="Tahoma" w:cs="Tahoma"/>
      <w:sz w:val="20"/>
      <w:szCs w:val="20"/>
    </w:rPr>
  </w:style>
  <w:style w:type="paragraph" w:customStyle="1" w:styleId="9720DB05CB7E47AE98040C25DB9D2C899">
    <w:name w:val="9720DB05CB7E47AE98040C25DB9D2C899"/>
    <w:rsid w:val="000400AA"/>
    <w:pPr>
      <w:spacing w:after="0" w:line="240" w:lineRule="auto"/>
    </w:pPr>
    <w:rPr>
      <w:rFonts w:ascii="Tahoma" w:eastAsia="Times New Roman" w:hAnsi="Tahoma" w:cs="Tahoma"/>
      <w:sz w:val="20"/>
      <w:szCs w:val="20"/>
    </w:rPr>
  </w:style>
  <w:style w:type="paragraph" w:customStyle="1" w:styleId="B715F3B782DB4B12A48E31F880D6B3A39">
    <w:name w:val="B715F3B782DB4B12A48E31F880D6B3A39"/>
    <w:rsid w:val="000400AA"/>
    <w:pPr>
      <w:spacing w:after="0" w:line="240" w:lineRule="auto"/>
    </w:pPr>
    <w:rPr>
      <w:rFonts w:ascii="Tahoma" w:eastAsia="Times New Roman" w:hAnsi="Tahoma" w:cs="Tahoma"/>
      <w:sz w:val="20"/>
      <w:szCs w:val="20"/>
    </w:rPr>
  </w:style>
  <w:style w:type="paragraph" w:customStyle="1" w:styleId="5A9B54E675274E9AA73093427F6BA3EF9">
    <w:name w:val="5A9B54E675274E9AA73093427F6BA3EF9"/>
    <w:rsid w:val="000400AA"/>
    <w:pPr>
      <w:spacing w:after="0" w:line="240" w:lineRule="auto"/>
    </w:pPr>
    <w:rPr>
      <w:rFonts w:ascii="Tahoma" w:eastAsia="Times New Roman" w:hAnsi="Tahoma" w:cs="Tahoma"/>
      <w:sz w:val="20"/>
      <w:szCs w:val="20"/>
    </w:rPr>
  </w:style>
  <w:style w:type="paragraph" w:customStyle="1" w:styleId="37230ACDD3754853AE7B22D8F93738079">
    <w:name w:val="37230ACDD3754853AE7B22D8F93738079"/>
    <w:rsid w:val="000400AA"/>
    <w:pPr>
      <w:spacing w:after="0" w:line="240" w:lineRule="auto"/>
    </w:pPr>
    <w:rPr>
      <w:rFonts w:ascii="Tahoma" w:eastAsia="Times New Roman" w:hAnsi="Tahoma" w:cs="Tahoma"/>
      <w:sz w:val="20"/>
      <w:szCs w:val="20"/>
    </w:rPr>
  </w:style>
  <w:style w:type="paragraph" w:customStyle="1" w:styleId="03F8A854B3C6491F871A3787F330172F9">
    <w:name w:val="03F8A854B3C6491F871A3787F330172F9"/>
    <w:rsid w:val="000400AA"/>
    <w:pPr>
      <w:spacing w:after="0" w:line="240" w:lineRule="auto"/>
    </w:pPr>
    <w:rPr>
      <w:rFonts w:ascii="Tahoma" w:eastAsia="Times New Roman" w:hAnsi="Tahoma" w:cs="Tahoma"/>
      <w:sz w:val="20"/>
      <w:szCs w:val="20"/>
    </w:rPr>
  </w:style>
  <w:style w:type="paragraph" w:customStyle="1" w:styleId="EFF67788368842DD8433ABD18B772FD99">
    <w:name w:val="EFF67788368842DD8433ABD18B772FD99"/>
    <w:rsid w:val="000400AA"/>
    <w:pPr>
      <w:spacing w:after="0" w:line="240" w:lineRule="auto"/>
    </w:pPr>
    <w:rPr>
      <w:rFonts w:ascii="Tahoma" w:eastAsia="Times New Roman" w:hAnsi="Tahoma" w:cs="Tahoma"/>
      <w:sz w:val="20"/>
      <w:szCs w:val="20"/>
    </w:rPr>
  </w:style>
  <w:style w:type="paragraph" w:customStyle="1" w:styleId="FB95FACDAE844C699AA7A726C6E8EBA29">
    <w:name w:val="FB95FACDAE844C699AA7A726C6E8EBA29"/>
    <w:rsid w:val="000400AA"/>
    <w:pPr>
      <w:spacing w:after="0" w:line="240" w:lineRule="auto"/>
    </w:pPr>
    <w:rPr>
      <w:rFonts w:ascii="Tahoma" w:eastAsia="Times New Roman" w:hAnsi="Tahoma" w:cs="Tahoma"/>
      <w:sz w:val="20"/>
      <w:szCs w:val="20"/>
    </w:rPr>
  </w:style>
  <w:style w:type="paragraph" w:customStyle="1" w:styleId="DE4819C27B994D008F651260D4A232279">
    <w:name w:val="DE4819C27B994D008F651260D4A232279"/>
    <w:rsid w:val="000400AA"/>
    <w:pPr>
      <w:spacing w:after="0" w:line="240" w:lineRule="auto"/>
    </w:pPr>
    <w:rPr>
      <w:rFonts w:ascii="Tahoma" w:eastAsia="Times New Roman" w:hAnsi="Tahoma" w:cs="Tahoma"/>
      <w:sz w:val="20"/>
      <w:szCs w:val="20"/>
    </w:rPr>
  </w:style>
  <w:style w:type="paragraph" w:customStyle="1" w:styleId="2D25C38687B441CF9F8C263AD264E7CC9">
    <w:name w:val="2D25C38687B441CF9F8C263AD264E7CC9"/>
    <w:rsid w:val="000400AA"/>
    <w:pPr>
      <w:spacing w:after="0" w:line="240" w:lineRule="auto"/>
    </w:pPr>
    <w:rPr>
      <w:rFonts w:ascii="Tahoma" w:eastAsia="Times New Roman" w:hAnsi="Tahoma" w:cs="Tahoma"/>
      <w:sz w:val="20"/>
      <w:szCs w:val="20"/>
    </w:rPr>
  </w:style>
  <w:style w:type="paragraph" w:customStyle="1" w:styleId="2176A4C2DFA64004A52EE9326F97544A10">
    <w:name w:val="2176A4C2DFA64004A52EE9326F97544A10"/>
    <w:rsid w:val="004D097E"/>
    <w:pPr>
      <w:spacing w:after="0" w:line="240" w:lineRule="auto"/>
    </w:pPr>
    <w:rPr>
      <w:rFonts w:ascii="Tahoma" w:eastAsia="Times New Roman" w:hAnsi="Tahoma" w:cs="Tahoma"/>
      <w:sz w:val="20"/>
      <w:szCs w:val="20"/>
    </w:rPr>
  </w:style>
  <w:style w:type="paragraph" w:customStyle="1" w:styleId="45C0FA6B36BF4502A777DAD414E2C97F10">
    <w:name w:val="45C0FA6B36BF4502A777DAD414E2C97F10"/>
    <w:rsid w:val="004D097E"/>
    <w:pPr>
      <w:spacing w:after="0" w:line="240" w:lineRule="auto"/>
    </w:pPr>
    <w:rPr>
      <w:rFonts w:ascii="Tahoma" w:eastAsia="Times New Roman" w:hAnsi="Tahoma" w:cs="Tahoma"/>
      <w:sz w:val="20"/>
      <w:szCs w:val="20"/>
    </w:rPr>
  </w:style>
  <w:style w:type="paragraph" w:customStyle="1" w:styleId="062561B4B9D74939B1FB3BA4509AA0DD10">
    <w:name w:val="062561B4B9D74939B1FB3BA4509AA0DD10"/>
    <w:rsid w:val="004D097E"/>
    <w:pPr>
      <w:spacing w:after="0" w:line="240" w:lineRule="auto"/>
    </w:pPr>
    <w:rPr>
      <w:rFonts w:ascii="Tahoma" w:eastAsia="Times New Roman" w:hAnsi="Tahoma" w:cs="Tahoma"/>
      <w:sz w:val="20"/>
      <w:szCs w:val="20"/>
    </w:rPr>
  </w:style>
  <w:style w:type="paragraph" w:customStyle="1" w:styleId="DAFBED0A12794DCD91D3A4B00F8CC75710">
    <w:name w:val="DAFBED0A12794DCD91D3A4B00F8CC75710"/>
    <w:rsid w:val="004D097E"/>
    <w:pPr>
      <w:spacing w:after="0" w:line="240" w:lineRule="auto"/>
    </w:pPr>
    <w:rPr>
      <w:rFonts w:ascii="Tahoma" w:eastAsia="Times New Roman" w:hAnsi="Tahoma" w:cs="Tahoma"/>
      <w:sz w:val="20"/>
      <w:szCs w:val="20"/>
    </w:rPr>
  </w:style>
  <w:style w:type="paragraph" w:customStyle="1" w:styleId="E95B505A2497485883CAA98DC965607610">
    <w:name w:val="E95B505A2497485883CAA98DC965607610"/>
    <w:rsid w:val="004D097E"/>
    <w:pPr>
      <w:spacing w:after="0" w:line="240" w:lineRule="auto"/>
    </w:pPr>
    <w:rPr>
      <w:rFonts w:ascii="Tahoma" w:eastAsia="Times New Roman" w:hAnsi="Tahoma" w:cs="Tahoma"/>
      <w:sz w:val="20"/>
      <w:szCs w:val="20"/>
    </w:rPr>
  </w:style>
  <w:style w:type="paragraph" w:customStyle="1" w:styleId="A54270BBC85344A89F8C47762AEF625A10">
    <w:name w:val="A54270BBC85344A89F8C47762AEF625A10"/>
    <w:rsid w:val="004D097E"/>
    <w:pPr>
      <w:spacing w:after="0" w:line="240" w:lineRule="auto"/>
    </w:pPr>
    <w:rPr>
      <w:rFonts w:ascii="Tahoma" w:eastAsia="Times New Roman" w:hAnsi="Tahoma" w:cs="Tahoma"/>
      <w:sz w:val="20"/>
      <w:szCs w:val="20"/>
    </w:rPr>
  </w:style>
  <w:style w:type="paragraph" w:customStyle="1" w:styleId="606D3D4FB7EC423BABD5F14171C3C71710">
    <w:name w:val="606D3D4FB7EC423BABD5F14171C3C71710"/>
    <w:rsid w:val="004D097E"/>
    <w:pPr>
      <w:spacing w:after="0" w:line="240" w:lineRule="auto"/>
    </w:pPr>
    <w:rPr>
      <w:rFonts w:ascii="Tahoma" w:eastAsia="Times New Roman" w:hAnsi="Tahoma" w:cs="Tahoma"/>
      <w:sz w:val="20"/>
      <w:szCs w:val="20"/>
    </w:rPr>
  </w:style>
  <w:style w:type="paragraph" w:customStyle="1" w:styleId="597E255EA9C041BBB24D7E27732229EF10">
    <w:name w:val="597E255EA9C041BBB24D7E27732229EF10"/>
    <w:rsid w:val="004D097E"/>
    <w:pPr>
      <w:spacing w:after="0" w:line="240" w:lineRule="auto"/>
    </w:pPr>
    <w:rPr>
      <w:rFonts w:ascii="Tahoma" w:eastAsia="Times New Roman" w:hAnsi="Tahoma" w:cs="Tahoma"/>
      <w:sz w:val="20"/>
      <w:szCs w:val="20"/>
    </w:rPr>
  </w:style>
  <w:style w:type="paragraph" w:customStyle="1" w:styleId="E93251B92E7F4FE69DB7EE459340E9DB10">
    <w:name w:val="E93251B92E7F4FE69DB7EE459340E9DB10"/>
    <w:rsid w:val="004D097E"/>
    <w:pPr>
      <w:spacing w:after="0" w:line="240" w:lineRule="auto"/>
    </w:pPr>
    <w:rPr>
      <w:rFonts w:ascii="Tahoma" w:eastAsia="Times New Roman" w:hAnsi="Tahoma" w:cs="Tahoma"/>
      <w:sz w:val="20"/>
      <w:szCs w:val="20"/>
    </w:rPr>
  </w:style>
  <w:style w:type="paragraph" w:customStyle="1" w:styleId="1E04502175C64D8CBBE34CD67BAA841610">
    <w:name w:val="1E04502175C64D8CBBE34CD67BAA841610"/>
    <w:rsid w:val="004D097E"/>
    <w:pPr>
      <w:spacing w:after="0" w:line="240" w:lineRule="auto"/>
    </w:pPr>
    <w:rPr>
      <w:rFonts w:ascii="Tahoma" w:eastAsia="Times New Roman" w:hAnsi="Tahoma" w:cs="Tahoma"/>
      <w:sz w:val="20"/>
      <w:szCs w:val="20"/>
    </w:rPr>
  </w:style>
  <w:style w:type="paragraph" w:customStyle="1" w:styleId="3C2B511630434B86952A9AD43C620F7710">
    <w:name w:val="3C2B511630434B86952A9AD43C620F7710"/>
    <w:rsid w:val="004D097E"/>
    <w:pPr>
      <w:spacing w:after="0" w:line="240" w:lineRule="auto"/>
    </w:pPr>
    <w:rPr>
      <w:rFonts w:ascii="Tahoma" w:eastAsia="Times New Roman" w:hAnsi="Tahoma" w:cs="Tahoma"/>
      <w:sz w:val="20"/>
      <w:szCs w:val="20"/>
    </w:rPr>
  </w:style>
  <w:style w:type="paragraph" w:customStyle="1" w:styleId="31663EC848424C6981A7D2C83C86BFB110">
    <w:name w:val="31663EC848424C6981A7D2C83C86BFB110"/>
    <w:rsid w:val="004D097E"/>
    <w:pPr>
      <w:spacing w:after="0" w:line="240" w:lineRule="auto"/>
    </w:pPr>
    <w:rPr>
      <w:rFonts w:ascii="Tahoma" w:eastAsia="Times New Roman" w:hAnsi="Tahoma" w:cs="Tahoma"/>
      <w:sz w:val="20"/>
      <w:szCs w:val="20"/>
    </w:rPr>
  </w:style>
  <w:style w:type="paragraph" w:customStyle="1" w:styleId="F2EAEAE2FDCB48F5A1D97216875CA1CA10">
    <w:name w:val="F2EAEAE2FDCB48F5A1D97216875CA1CA10"/>
    <w:rsid w:val="004D097E"/>
    <w:pPr>
      <w:spacing w:after="0" w:line="240" w:lineRule="auto"/>
    </w:pPr>
    <w:rPr>
      <w:rFonts w:ascii="Tahoma" w:eastAsia="Times New Roman" w:hAnsi="Tahoma" w:cs="Tahoma"/>
      <w:sz w:val="20"/>
      <w:szCs w:val="20"/>
    </w:rPr>
  </w:style>
  <w:style w:type="paragraph" w:customStyle="1" w:styleId="06CBF213B3614467AF20F29EF084B0F610">
    <w:name w:val="06CBF213B3614467AF20F29EF084B0F610"/>
    <w:rsid w:val="004D097E"/>
    <w:pPr>
      <w:spacing w:after="0" w:line="240" w:lineRule="auto"/>
    </w:pPr>
    <w:rPr>
      <w:rFonts w:ascii="Tahoma" w:eastAsia="Times New Roman" w:hAnsi="Tahoma" w:cs="Tahoma"/>
      <w:sz w:val="20"/>
      <w:szCs w:val="20"/>
    </w:rPr>
  </w:style>
  <w:style w:type="paragraph" w:customStyle="1" w:styleId="A260C96D49DF433880BED8EDEDAC15BA10">
    <w:name w:val="A260C96D49DF433880BED8EDEDAC15BA10"/>
    <w:rsid w:val="004D097E"/>
    <w:pPr>
      <w:spacing w:after="0" w:line="240" w:lineRule="auto"/>
    </w:pPr>
    <w:rPr>
      <w:rFonts w:ascii="Tahoma" w:eastAsia="Times New Roman" w:hAnsi="Tahoma" w:cs="Tahoma"/>
      <w:sz w:val="20"/>
      <w:szCs w:val="20"/>
    </w:rPr>
  </w:style>
  <w:style w:type="paragraph" w:customStyle="1" w:styleId="C4151071B01A40BCA76BB116A055DFC710">
    <w:name w:val="C4151071B01A40BCA76BB116A055DFC710"/>
    <w:rsid w:val="004D097E"/>
    <w:pPr>
      <w:spacing w:after="0" w:line="240" w:lineRule="auto"/>
    </w:pPr>
    <w:rPr>
      <w:rFonts w:ascii="Tahoma" w:eastAsia="Times New Roman" w:hAnsi="Tahoma" w:cs="Tahoma"/>
      <w:sz w:val="20"/>
      <w:szCs w:val="20"/>
    </w:rPr>
  </w:style>
  <w:style w:type="paragraph" w:customStyle="1" w:styleId="50CB9B394EAE49778341317EB53786603">
    <w:name w:val="50CB9B394EAE49778341317EB53786603"/>
    <w:rsid w:val="004D097E"/>
    <w:pPr>
      <w:spacing w:after="0" w:line="240" w:lineRule="auto"/>
    </w:pPr>
    <w:rPr>
      <w:rFonts w:ascii="Tahoma" w:eastAsia="Times New Roman" w:hAnsi="Tahoma" w:cs="Tahoma"/>
      <w:sz w:val="20"/>
      <w:szCs w:val="20"/>
    </w:rPr>
  </w:style>
  <w:style w:type="paragraph" w:customStyle="1" w:styleId="83E578D160B643D98DE22F24775F9DD84">
    <w:name w:val="83E578D160B643D98DE22F24775F9DD84"/>
    <w:rsid w:val="004D097E"/>
    <w:pPr>
      <w:spacing w:after="0" w:line="240" w:lineRule="auto"/>
    </w:pPr>
    <w:rPr>
      <w:rFonts w:ascii="Tahoma" w:eastAsia="Times New Roman" w:hAnsi="Tahoma" w:cs="Tahoma"/>
      <w:sz w:val="20"/>
      <w:szCs w:val="20"/>
    </w:rPr>
  </w:style>
  <w:style w:type="paragraph" w:customStyle="1" w:styleId="4E2E9067331841DA9D53C07CA2BB09C610">
    <w:name w:val="4E2E9067331841DA9D53C07CA2BB09C610"/>
    <w:rsid w:val="004D097E"/>
    <w:pPr>
      <w:spacing w:after="0" w:line="240" w:lineRule="auto"/>
    </w:pPr>
    <w:rPr>
      <w:rFonts w:ascii="Tahoma" w:eastAsia="Times New Roman" w:hAnsi="Tahoma" w:cs="Tahoma"/>
      <w:sz w:val="20"/>
      <w:szCs w:val="20"/>
    </w:rPr>
  </w:style>
  <w:style w:type="paragraph" w:customStyle="1" w:styleId="6FE7767CE91E4BFFBD26722460AB3C623">
    <w:name w:val="6FE7767CE91E4BFFBD26722460AB3C623"/>
    <w:rsid w:val="004D097E"/>
    <w:pPr>
      <w:spacing w:after="0" w:line="240" w:lineRule="auto"/>
    </w:pPr>
    <w:rPr>
      <w:rFonts w:ascii="Tahoma" w:eastAsia="Times New Roman" w:hAnsi="Tahoma" w:cs="Tahoma"/>
      <w:sz w:val="20"/>
      <w:szCs w:val="20"/>
    </w:rPr>
  </w:style>
  <w:style w:type="paragraph" w:customStyle="1" w:styleId="6D71345B7843458E80B99607246DDF8E2">
    <w:name w:val="6D71345B7843458E80B99607246DDF8E2"/>
    <w:rsid w:val="004D097E"/>
    <w:pPr>
      <w:spacing w:after="0" w:line="240" w:lineRule="auto"/>
    </w:pPr>
    <w:rPr>
      <w:rFonts w:ascii="Tahoma" w:eastAsia="Times New Roman" w:hAnsi="Tahoma" w:cs="Tahoma"/>
      <w:sz w:val="20"/>
      <w:szCs w:val="20"/>
    </w:rPr>
  </w:style>
  <w:style w:type="paragraph" w:customStyle="1" w:styleId="A40FDDB574F748A29D2246C8428B8FD410">
    <w:name w:val="A40FDDB574F748A29D2246C8428B8FD410"/>
    <w:rsid w:val="004D097E"/>
    <w:pPr>
      <w:spacing w:after="0" w:line="240" w:lineRule="auto"/>
    </w:pPr>
    <w:rPr>
      <w:rFonts w:ascii="Tahoma" w:eastAsia="Times New Roman" w:hAnsi="Tahoma" w:cs="Tahoma"/>
      <w:sz w:val="20"/>
      <w:szCs w:val="20"/>
    </w:rPr>
  </w:style>
  <w:style w:type="paragraph" w:customStyle="1" w:styleId="E99D5BF6676F4B7C8768959376FFE5BF10">
    <w:name w:val="E99D5BF6676F4B7C8768959376FFE5BF10"/>
    <w:rsid w:val="004D097E"/>
    <w:pPr>
      <w:spacing w:after="0" w:line="240" w:lineRule="auto"/>
    </w:pPr>
    <w:rPr>
      <w:rFonts w:ascii="Tahoma" w:eastAsia="Times New Roman" w:hAnsi="Tahoma" w:cs="Tahoma"/>
      <w:sz w:val="20"/>
      <w:szCs w:val="20"/>
    </w:rPr>
  </w:style>
  <w:style w:type="paragraph" w:customStyle="1" w:styleId="F522F5C8CA4F49739EED6E2EA8002C1B10">
    <w:name w:val="F522F5C8CA4F49739EED6E2EA8002C1B10"/>
    <w:rsid w:val="004D097E"/>
    <w:pPr>
      <w:spacing w:after="0" w:line="240" w:lineRule="auto"/>
    </w:pPr>
    <w:rPr>
      <w:rFonts w:ascii="Tahoma" w:eastAsia="Times New Roman" w:hAnsi="Tahoma" w:cs="Tahoma"/>
      <w:sz w:val="20"/>
      <w:szCs w:val="20"/>
    </w:rPr>
  </w:style>
  <w:style w:type="paragraph" w:customStyle="1" w:styleId="28646741D1D445E5BF6F56573E3C5C0A10">
    <w:name w:val="28646741D1D445E5BF6F56573E3C5C0A10"/>
    <w:rsid w:val="004D097E"/>
    <w:pPr>
      <w:spacing w:after="0" w:line="240" w:lineRule="auto"/>
    </w:pPr>
    <w:rPr>
      <w:rFonts w:ascii="Tahoma" w:eastAsia="Times New Roman" w:hAnsi="Tahoma" w:cs="Tahoma"/>
      <w:sz w:val="20"/>
      <w:szCs w:val="20"/>
    </w:rPr>
  </w:style>
  <w:style w:type="paragraph" w:customStyle="1" w:styleId="D0CA1B752841476AA1249C29FD787D8210">
    <w:name w:val="D0CA1B752841476AA1249C29FD787D8210"/>
    <w:rsid w:val="004D097E"/>
    <w:pPr>
      <w:spacing w:after="0" w:line="240" w:lineRule="auto"/>
    </w:pPr>
    <w:rPr>
      <w:rFonts w:ascii="Tahoma" w:eastAsia="Times New Roman" w:hAnsi="Tahoma" w:cs="Tahoma"/>
      <w:sz w:val="20"/>
      <w:szCs w:val="20"/>
    </w:rPr>
  </w:style>
  <w:style w:type="paragraph" w:customStyle="1" w:styleId="469482AEF50642A5A88A2928D9C8297810">
    <w:name w:val="469482AEF50642A5A88A2928D9C8297810"/>
    <w:rsid w:val="004D097E"/>
    <w:pPr>
      <w:spacing w:after="0" w:line="240" w:lineRule="auto"/>
    </w:pPr>
    <w:rPr>
      <w:rFonts w:ascii="Tahoma" w:eastAsia="Times New Roman" w:hAnsi="Tahoma" w:cs="Tahoma"/>
      <w:sz w:val="20"/>
      <w:szCs w:val="20"/>
    </w:rPr>
  </w:style>
  <w:style w:type="paragraph" w:customStyle="1" w:styleId="287D84E0C2B7455EBBEBDE68BD6BAF1810">
    <w:name w:val="287D84E0C2B7455EBBEBDE68BD6BAF1810"/>
    <w:rsid w:val="004D097E"/>
    <w:pPr>
      <w:spacing w:after="0" w:line="240" w:lineRule="auto"/>
    </w:pPr>
    <w:rPr>
      <w:rFonts w:ascii="Tahoma" w:eastAsia="Times New Roman" w:hAnsi="Tahoma" w:cs="Tahoma"/>
      <w:sz w:val="20"/>
      <w:szCs w:val="20"/>
    </w:rPr>
  </w:style>
  <w:style w:type="paragraph" w:customStyle="1" w:styleId="F7A3CB81EB2347848C387FC2AFA1019B10">
    <w:name w:val="F7A3CB81EB2347848C387FC2AFA1019B10"/>
    <w:rsid w:val="004D097E"/>
    <w:pPr>
      <w:spacing w:after="0" w:line="240" w:lineRule="auto"/>
    </w:pPr>
    <w:rPr>
      <w:rFonts w:ascii="Tahoma" w:eastAsia="Times New Roman" w:hAnsi="Tahoma" w:cs="Tahoma"/>
      <w:sz w:val="20"/>
      <w:szCs w:val="20"/>
    </w:rPr>
  </w:style>
  <w:style w:type="paragraph" w:customStyle="1" w:styleId="8A24BC10CFF04667866DFC5C571581E610">
    <w:name w:val="8A24BC10CFF04667866DFC5C571581E610"/>
    <w:rsid w:val="004D097E"/>
    <w:pPr>
      <w:spacing w:after="0" w:line="240" w:lineRule="auto"/>
    </w:pPr>
    <w:rPr>
      <w:rFonts w:ascii="Tahoma" w:eastAsia="Times New Roman" w:hAnsi="Tahoma" w:cs="Tahoma"/>
      <w:sz w:val="20"/>
      <w:szCs w:val="20"/>
    </w:rPr>
  </w:style>
  <w:style w:type="paragraph" w:customStyle="1" w:styleId="257FEA4538A443598DC1CCAA4F58D04C10">
    <w:name w:val="257FEA4538A443598DC1CCAA4F58D04C10"/>
    <w:rsid w:val="004D097E"/>
    <w:pPr>
      <w:spacing w:after="0" w:line="240" w:lineRule="auto"/>
    </w:pPr>
    <w:rPr>
      <w:rFonts w:ascii="Tahoma" w:eastAsia="Times New Roman" w:hAnsi="Tahoma" w:cs="Tahoma"/>
      <w:sz w:val="20"/>
      <w:szCs w:val="20"/>
    </w:rPr>
  </w:style>
  <w:style w:type="paragraph" w:customStyle="1" w:styleId="49B693DC27C543A79346F700D4C895FD10">
    <w:name w:val="49B693DC27C543A79346F700D4C895FD10"/>
    <w:rsid w:val="004D097E"/>
    <w:pPr>
      <w:spacing w:after="0" w:line="240" w:lineRule="auto"/>
    </w:pPr>
    <w:rPr>
      <w:rFonts w:ascii="Tahoma" w:eastAsia="Times New Roman" w:hAnsi="Tahoma" w:cs="Tahoma"/>
      <w:sz w:val="20"/>
      <w:szCs w:val="20"/>
    </w:rPr>
  </w:style>
  <w:style w:type="paragraph" w:customStyle="1" w:styleId="56C7054F375F418EB78A0E3AB30444CC10">
    <w:name w:val="56C7054F375F418EB78A0E3AB30444CC10"/>
    <w:rsid w:val="004D097E"/>
    <w:pPr>
      <w:spacing w:after="0" w:line="240" w:lineRule="auto"/>
    </w:pPr>
    <w:rPr>
      <w:rFonts w:ascii="Tahoma" w:eastAsia="Times New Roman" w:hAnsi="Tahoma" w:cs="Tahoma"/>
      <w:sz w:val="20"/>
      <w:szCs w:val="20"/>
    </w:rPr>
  </w:style>
  <w:style w:type="paragraph" w:customStyle="1" w:styleId="A75791C9A4824AEC9EB0E5E8735DAD139">
    <w:name w:val="A75791C9A4824AEC9EB0E5E8735DAD139"/>
    <w:rsid w:val="004D097E"/>
    <w:pPr>
      <w:spacing w:after="0" w:line="240" w:lineRule="auto"/>
    </w:pPr>
    <w:rPr>
      <w:rFonts w:ascii="Tahoma" w:eastAsia="Times New Roman" w:hAnsi="Tahoma" w:cs="Tahoma"/>
      <w:sz w:val="20"/>
      <w:szCs w:val="20"/>
    </w:rPr>
  </w:style>
  <w:style w:type="paragraph" w:customStyle="1" w:styleId="D683426110684258A31C87966EE9547C10">
    <w:name w:val="D683426110684258A31C87966EE9547C10"/>
    <w:rsid w:val="004D097E"/>
    <w:pPr>
      <w:spacing w:after="0" w:line="240" w:lineRule="auto"/>
    </w:pPr>
    <w:rPr>
      <w:rFonts w:ascii="Tahoma" w:eastAsia="Times New Roman" w:hAnsi="Tahoma" w:cs="Tahoma"/>
      <w:sz w:val="20"/>
      <w:szCs w:val="20"/>
    </w:rPr>
  </w:style>
  <w:style w:type="paragraph" w:customStyle="1" w:styleId="5EE2EBB48805436EAF0362A2129FEB9710">
    <w:name w:val="5EE2EBB48805436EAF0362A2129FEB9710"/>
    <w:rsid w:val="004D097E"/>
    <w:pPr>
      <w:spacing w:after="0" w:line="240" w:lineRule="auto"/>
    </w:pPr>
    <w:rPr>
      <w:rFonts w:ascii="Tahoma" w:eastAsia="Times New Roman" w:hAnsi="Tahoma" w:cs="Tahoma"/>
      <w:sz w:val="20"/>
      <w:szCs w:val="20"/>
    </w:rPr>
  </w:style>
  <w:style w:type="paragraph" w:customStyle="1" w:styleId="9720DB05CB7E47AE98040C25DB9D2C8910">
    <w:name w:val="9720DB05CB7E47AE98040C25DB9D2C8910"/>
    <w:rsid w:val="004D097E"/>
    <w:pPr>
      <w:spacing w:after="0" w:line="240" w:lineRule="auto"/>
    </w:pPr>
    <w:rPr>
      <w:rFonts w:ascii="Tahoma" w:eastAsia="Times New Roman" w:hAnsi="Tahoma" w:cs="Tahoma"/>
      <w:sz w:val="20"/>
      <w:szCs w:val="20"/>
    </w:rPr>
  </w:style>
  <w:style w:type="paragraph" w:customStyle="1" w:styleId="B715F3B782DB4B12A48E31F880D6B3A310">
    <w:name w:val="B715F3B782DB4B12A48E31F880D6B3A310"/>
    <w:rsid w:val="004D097E"/>
    <w:pPr>
      <w:spacing w:after="0" w:line="240" w:lineRule="auto"/>
    </w:pPr>
    <w:rPr>
      <w:rFonts w:ascii="Tahoma" w:eastAsia="Times New Roman" w:hAnsi="Tahoma" w:cs="Tahoma"/>
      <w:sz w:val="20"/>
      <w:szCs w:val="20"/>
    </w:rPr>
  </w:style>
  <w:style w:type="paragraph" w:customStyle="1" w:styleId="5A9B54E675274E9AA73093427F6BA3EF10">
    <w:name w:val="5A9B54E675274E9AA73093427F6BA3EF10"/>
    <w:rsid w:val="004D097E"/>
    <w:pPr>
      <w:spacing w:after="0" w:line="240" w:lineRule="auto"/>
    </w:pPr>
    <w:rPr>
      <w:rFonts w:ascii="Tahoma" w:eastAsia="Times New Roman" w:hAnsi="Tahoma" w:cs="Tahoma"/>
      <w:sz w:val="20"/>
      <w:szCs w:val="20"/>
    </w:rPr>
  </w:style>
  <w:style w:type="paragraph" w:customStyle="1" w:styleId="37230ACDD3754853AE7B22D8F937380710">
    <w:name w:val="37230ACDD3754853AE7B22D8F937380710"/>
    <w:rsid w:val="004D097E"/>
    <w:pPr>
      <w:spacing w:after="0" w:line="240" w:lineRule="auto"/>
    </w:pPr>
    <w:rPr>
      <w:rFonts w:ascii="Tahoma" w:eastAsia="Times New Roman" w:hAnsi="Tahoma" w:cs="Tahoma"/>
      <w:sz w:val="20"/>
      <w:szCs w:val="20"/>
    </w:rPr>
  </w:style>
  <w:style w:type="paragraph" w:customStyle="1" w:styleId="03F8A854B3C6491F871A3787F330172F10">
    <w:name w:val="03F8A854B3C6491F871A3787F330172F10"/>
    <w:rsid w:val="004D097E"/>
    <w:pPr>
      <w:spacing w:after="0" w:line="240" w:lineRule="auto"/>
    </w:pPr>
    <w:rPr>
      <w:rFonts w:ascii="Tahoma" w:eastAsia="Times New Roman" w:hAnsi="Tahoma" w:cs="Tahoma"/>
      <w:sz w:val="20"/>
      <w:szCs w:val="20"/>
    </w:rPr>
  </w:style>
  <w:style w:type="paragraph" w:customStyle="1" w:styleId="EFF67788368842DD8433ABD18B772FD910">
    <w:name w:val="EFF67788368842DD8433ABD18B772FD910"/>
    <w:rsid w:val="004D097E"/>
    <w:pPr>
      <w:spacing w:after="0" w:line="240" w:lineRule="auto"/>
    </w:pPr>
    <w:rPr>
      <w:rFonts w:ascii="Tahoma" w:eastAsia="Times New Roman" w:hAnsi="Tahoma" w:cs="Tahoma"/>
      <w:sz w:val="20"/>
      <w:szCs w:val="20"/>
    </w:rPr>
  </w:style>
  <w:style w:type="paragraph" w:customStyle="1" w:styleId="FB95FACDAE844C699AA7A726C6E8EBA210">
    <w:name w:val="FB95FACDAE844C699AA7A726C6E8EBA210"/>
    <w:rsid w:val="004D097E"/>
    <w:pPr>
      <w:spacing w:after="0" w:line="240" w:lineRule="auto"/>
    </w:pPr>
    <w:rPr>
      <w:rFonts w:ascii="Tahoma" w:eastAsia="Times New Roman" w:hAnsi="Tahoma" w:cs="Tahoma"/>
      <w:sz w:val="20"/>
      <w:szCs w:val="20"/>
    </w:rPr>
  </w:style>
  <w:style w:type="paragraph" w:customStyle="1" w:styleId="DE4819C27B994D008F651260D4A2322710">
    <w:name w:val="DE4819C27B994D008F651260D4A2322710"/>
    <w:rsid w:val="004D097E"/>
    <w:pPr>
      <w:spacing w:after="0" w:line="240" w:lineRule="auto"/>
    </w:pPr>
    <w:rPr>
      <w:rFonts w:ascii="Tahoma" w:eastAsia="Times New Roman" w:hAnsi="Tahoma" w:cs="Tahoma"/>
      <w:sz w:val="20"/>
      <w:szCs w:val="20"/>
    </w:rPr>
  </w:style>
  <w:style w:type="paragraph" w:customStyle="1" w:styleId="2D25C38687B441CF9F8C263AD264E7CC10">
    <w:name w:val="2D25C38687B441CF9F8C263AD264E7CC10"/>
    <w:rsid w:val="004D097E"/>
    <w:pPr>
      <w:spacing w:after="0" w:line="240" w:lineRule="auto"/>
    </w:pPr>
    <w:rPr>
      <w:rFonts w:ascii="Tahoma" w:eastAsia="Times New Roman" w:hAnsi="Tahoma" w:cs="Tahoma"/>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epgen xmlns="http://rmtenon.com/2010/wealth-management-report">
  <client>
    <name/>
    <meeting-date/>
    <time-horizon/>
    <transfer/>
    <transfer-many/>
    <reporting-frequency/>
    <initial-fee/>
    <investment-type/>
  </client>
  <strategy>
    <name-proper/>
    <name-lower/>
    <aim/>
    <time-horizon-text/>
    <asset-classes/>
    <investor-focus/>
    <income-note1/>
    <income-note2/>
    <cost/>
    <time-horizon/>
    <risk>
      <header/>
      <text/>
    </risk>
    <performance>
      <text/>
      <return-over-base/>
      <return/>
      <rolling-return/>
    </performance>
  </strategy>
  <charts>
    <allocation>
      <header/>
      <caption/>
      <weighting-text/>
    </allocation>
    <comparison>
      <header/>
    </comparison>
    <stress-crash>
      <header/>
      <text/>
    </stress-crash>
    <stress-rise>
      <text/>
    </stress-rise>
    <drawdown>
      <text/>
    </drawdown>
  </charts>
</repgen>
</file>

<file path=customXml/itemProps1.xml><?xml version="1.0" encoding="utf-8"?>
<ds:datastoreItem xmlns:ds="http://schemas.openxmlformats.org/officeDocument/2006/customXml" ds:itemID="{E858428B-8059-431D-92A4-14518FCF7E0B}">
  <ds:schemaRefs>
    <ds:schemaRef ds:uri="http://rmtenon.com/2010/wealth-management-report"/>
  </ds:schemaRefs>
</ds:datastoreItem>
</file>

<file path=docProps/app.xml><?xml version="1.0" encoding="utf-8"?>
<Properties xmlns="http://schemas.openxmlformats.org/officeDocument/2006/extended-properties" xmlns:vt="http://schemas.openxmlformats.org/officeDocument/2006/docPropsVTypes">
  <Template>template1.docx</Template>
  <TotalTime>1</TotalTime>
  <Pages>27</Pages>
  <Words>5097</Words>
  <Characters>29059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Vantis</Company>
  <LinksUpToDate>false</LinksUpToDate>
  <CharactersWithSpaces>34088</CharactersWithSpaces>
  <SharedDoc>false</SharedDoc>
  <HLinks>
    <vt:vector size="6" baseType="variant">
      <vt:variant>
        <vt:i4>1638486</vt:i4>
      </vt:variant>
      <vt:variant>
        <vt:i4>-1</vt:i4>
      </vt:variant>
      <vt:variant>
        <vt:i4>1097</vt:i4>
      </vt:variant>
      <vt:variant>
        <vt:i4>1</vt:i4>
      </vt:variant>
      <vt:variant>
        <vt:lpwstr>http://www.vantisplc.com/NR/rdonlyres/2156FC0F-479D-4A27-9F1D-2992D4169B50/0/MikeNevill02.jpg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 Garside</dc:creator>
  <cp:lastModifiedBy>Nigel Garside</cp:lastModifiedBy>
  <cp:revision>2</cp:revision>
  <cp:lastPrinted>2007-05-16T15:11:00Z</cp:lastPrinted>
  <dcterms:created xsi:type="dcterms:W3CDTF">2011-02-06T15:45:00Z</dcterms:created>
  <dcterms:modified xsi:type="dcterms:W3CDTF">2011-02-06T15:45:00Z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adrian.gough</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0x01010074DE4DF7AF7D6E49AA306D05E19B621B</vt:lpwstr>
  </property>
</Properties>
</file>