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8.png" ContentType="image/png"/>
  <Override PartName="/word/media/rId32.png" ContentType="image/png"/>
  <Override PartName="/word/media/rId36.png" ContentType="image/png"/>
  <Override PartName="/word/media/rId52.png" ContentType="image/png"/>
  <Override PartName="/word/media/rId60.png" ContentType="image/png"/>
  <Override PartName="/word/media/rId64.png" ContentType="image/png"/>
  <Override PartName="/word/media/rId68.png" ContentType="image/png"/>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ideas</w:t>
      </w:r>
      <w:r>
        <w:t xml:space="preserve"> </w:t>
      </w:r>
      <w:r>
        <w:t xml:space="preserve">for</w:t>
      </w:r>
      <w:r>
        <w:t xml:space="preserve"> </w:t>
      </w:r>
      <w:r>
        <w:t xml:space="preserve">exploring</w:t>
      </w:r>
      <w:r>
        <w:t xml:space="preserve"> </w:t>
      </w:r>
      <w:r>
        <w:t xml:space="preserve">missing</w:t>
      </w:r>
      <w:r>
        <w:t xml:space="preserve"> </w:t>
      </w:r>
      <w:r>
        <w:t xml:space="preserve">data</w:t>
      </w:r>
    </w:p>
    <w:p>
      <w:pPr>
        <w:pStyle w:val="FirstParagraph"/>
      </w:pPr>
      <w:r>
        <w:t xml:space="preserve">Nicholas Tierney</w:t>
      </w:r>
    </w:p>
    <w:p>
      <w:pPr>
        <w:pStyle w:val="BodyText"/>
      </w:pPr>
      <w:r>
        <w:t xml:space="preserve">Infectious Disease Ecology and Modelling group</w:t>
      </w:r>
    </w:p>
    <w:p>
      <w:pPr>
        <w:pStyle w:val="BodyText"/>
      </w:pPr>
      <w:r>
        <w:t xml:space="preserve">Telethon Kids Institute, Perth, WA, Australia</w:t>
      </w:r>
    </w:p>
    <w:bookmarkStart w:id="20" w:name="introduction"/>
    <w:p>
      <w:pPr>
        <w:pStyle w:val="Heading2"/>
      </w:pPr>
      <w:r>
        <w:t xml:space="preserve">Introduction</w:t>
      </w:r>
    </w:p>
    <w:p>
      <w:pPr>
        <w:pStyle w:val="FirstParagraph"/>
      </w:pPr>
      <w:r>
        <w:t xml:space="preserve">If you’ve done data analysis, then chances are you’ve encountered missing data. I’ve encountered my fair share of missing data and I felt so frustrated by how hard it was to handle and wrangle with them that I have written two R packages (visdat, naniar), and several papers on the topic.</w:t>
      </w:r>
    </w:p>
    <w:p>
      <w:pPr>
        <w:pStyle w:val="BodyText"/>
      </w:pPr>
      <w:r>
        <w:t xml:space="preserve">The goal of this article is to share some condensed ideas on exploring missing data, using the software I’ve written,</w:t>
      </w:r>
      <w:r>
        <w:t xml:space="preserve"> </w:t>
      </w:r>
      <w:r>
        <w:rPr>
          <w:rStyle w:val="VerbatimChar"/>
        </w:rPr>
        <w:t xml:space="preserve">naniar</w:t>
      </w:r>
      <w:r>
        <w:t xml:space="preserve">, and</w:t>
      </w:r>
      <w:r>
        <w:t xml:space="preserve"> </w:t>
      </w:r>
      <w:r>
        <w:rPr>
          <w:rStyle w:val="VerbatimChar"/>
        </w:rPr>
        <w:t xml:space="preserve">visdat</w:t>
      </w:r>
      <w:r>
        <w:t xml:space="preserve">. To that end, we will focus on four questions, how do we:</w:t>
      </w:r>
    </w:p>
    <w:p>
      <w:pPr>
        <w:numPr>
          <w:ilvl w:val="0"/>
          <w:numId w:val="1001"/>
        </w:numPr>
        <w:pStyle w:val="Compact"/>
      </w:pPr>
      <w:r>
        <w:t xml:space="preserve">Start looking at missing data?</w:t>
      </w:r>
    </w:p>
    <w:p>
      <w:pPr>
        <w:numPr>
          <w:ilvl w:val="0"/>
          <w:numId w:val="1001"/>
        </w:numPr>
        <w:pStyle w:val="Compact"/>
      </w:pPr>
      <w:r>
        <w:t xml:space="preserve">Explore missingness in variables?</w:t>
      </w:r>
    </w:p>
    <w:p>
      <w:pPr>
        <w:numPr>
          <w:ilvl w:val="0"/>
          <w:numId w:val="1001"/>
        </w:numPr>
        <w:pStyle w:val="Compact"/>
      </w:pPr>
      <w:r>
        <w:t xml:space="preserve">Explore missingness relationships?</w:t>
      </w:r>
    </w:p>
    <w:p>
      <w:pPr>
        <w:numPr>
          <w:ilvl w:val="0"/>
          <w:numId w:val="1001"/>
        </w:numPr>
        <w:pStyle w:val="Compact"/>
      </w:pPr>
      <w:r>
        <w:t xml:space="preserve">Explore imputed values</w:t>
      </w:r>
    </w:p>
    <w:bookmarkEnd w:id="20"/>
    <w:bookmarkStart w:id="58" w:name="start-looking-at-missing-data"/>
    <w:p>
      <w:pPr>
        <w:pStyle w:val="Heading1"/>
      </w:pPr>
      <w:r>
        <w:t xml:space="preserve">Start looking at missing data?</w:t>
      </w:r>
    </w:p>
    <w:p>
      <w:pPr>
        <w:pStyle w:val="SourceCode"/>
      </w:pPr>
      <w:r>
        <w:rPr>
          <w:rStyle w:val="FunctionTok"/>
        </w:rPr>
        <w:t xml:space="preserve">options</w:t>
      </w:r>
      <w:r>
        <w:rPr>
          <w:rStyle w:val="NormalTok"/>
        </w:rPr>
        <w:t xml:space="preserve">(</w:t>
      </w:r>
      <w:r>
        <w:rPr>
          <w:rStyle w:val="AttributeTok"/>
        </w:rPr>
        <w:t xml:space="preserve">tidyverse.quiet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(visdat)</w:t>
      </w:r>
      <w:r>
        <w:br/>
      </w:r>
      <w:r>
        <w:rPr>
          <w:rStyle w:val="FunctionTok"/>
        </w:rPr>
        <w:t xml:space="preserve">library</w:t>
      </w:r>
      <w:r>
        <w:rPr>
          <w:rStyle w:val="NormalTok"/>
        </w:rPr>
        <w:t xml:space="preserve">(naniar)</w:t>
      </w:r>
    </w:p>
    <w:p>
      <w:pPr>
        <w:pStyle w:val="FirstParagraph"/>
      </w:pPr>
      <w:r>
        <w:t xml:space="preserve">We can use the</w:t>
      </w:r>
      <w:r>
        <w:t xml:space="preserve"> </w:t>
      </w:r>
      <w:r>
        <w:rPr>
          <w:rStyle w:val="VerbatimChar"/>
        </w:rPr>
        <w:t xml:space="preserve">visdat</w:t>
      </w:r>
      <w:r>
        <w:t xml:space="preserve"> </w:t>
      </w:r>
      <w:r>
        <w:t xml:space="preserve">package</w:t>
      </w:r>
      <w:r>
        <w:t xml:space="preserve"> </w:t>
      </w:r>
      <w:r>
        <w:t xml:space="preserve">(Tierney 2017)</w:t>
      </w:r>
      <w:r>
        <w:t xml:space="preserve"> </w:t>
      </w:r>
      <w:r>
        <w:t xml:space="preserve">to get an overview of the missingness of an entire data set. It was heavily inspired by</w:t>
      </w:r>
      <w:r>
        <w:t xml:space="preserve"> </w:t>
      </w:r>
      <w:hyperlink r:id="rId21">
        <w:r>
          <w:rPr>
            <w:rStyle w:val="VerbatimChar"/>
          </w:rPr>
          <w:t xml:space="preserve">csv-fingerprint</w:t>
        </w:r>
      </w:hyperlink>
      <w:r>
        <w:t xml:space="preserve">, and functions like</w:t>
      </w:r>
      <w:r>
        <w:t xml:space="preserve"> </w:t>
      </w:r>
      <w:r>
        <w:rPr>
          <w:rStyle w:val="VerbatimChar"/>
        </w:rPr>
        <w:t xml:space="preserve">missmap</w:t>
      </w:r>
      <w:r>
        <w:t xml:space="preserve">, from</w:t>
      </w:r>
      <w:r>
        <w:t xml:space="preserve"> </w:t>
      </w:r>
      <w:r>
        <w:rPr>
          <w:rStyle w:val="VerbatimChar"/>
        </w:rPr>
        <w:t xml:space="preserve">Amelia</w:t>
      </w:r>
      <w:r>
        <w:t xml:space="preserve"> </w:t>
      </w:r>
      <w:r>
        <w:t xml:space="preserve">(Honaker, King, and Blackwell 2011)</w:t>
      </w:r>
      <w:r>
        <w:t xml:space="preserve">.</w:t>
      </w:r>
    </w:p>
    <w:p>
      <w:pPr>
        <w:pStyle w:val="BodyText"/>
      </w:pPr>
      <w:r>
        <w:t xml:space="preserve">We can use</w:t>
      </w:r>
      <w:r>
        <w:t xml:space="preserve"> </w:t>
      </w:r>
      <w:r>
        <w:rPr>
          <w:rStyle w:val="VerbatimChar"/>
        </w:rPr>
        <w:t xml:space="preserve">visdat</w:t>
      </w:r>
      <w:r>
        <w:t xml:space="preserve">’s</w:t>
      </w:r>
      <w:r>
        <w:t xml:space="preserve"> </w:t>
      </w:r>
      <w:r>
        <w:rPr>
          <w:rStyle w:val="VerbatimChar"/>
        </w:rPr>
        <w:t xml:space="preserve">vis_miss()</w:t>
      </w:r>
      <w:r>
        <w:t xml:space="preserve"> </w:t>
      </w:r>
      <w:r>
        <w:t xml:space="preserve">function to visualise the missingness of a whole dataframe.</w:t>
      </w:r>
      <w:r>
        <w:t xml:space="preserve"> </w:t>
      </w:r>
      <w:hyperlink w:anchor="fig-vis-miss-cluster-vanilla">
        <w:r>
          <w:rPr>
            <w:rStyle w:val="Hyperlink"/>
          </w:rPr>
          <w:t xml:space="preserve">Figure 1</w:t>
        </w:r>
      </w:hyperlink>
      <w:r>
        <w:t xml:space="preserve"> </w:t>
      </w:r>
      <w:r>
        <w:t xml:space="preserve">gives an example where it displays the data as missing, or not missing, and provides the amount of missings in each columns.</w:t>
      </w:r>
    </w:p>
    <w:p>
      <w:pPr>
        <w:pStyle w:val="SourceCode"/>
      </w:pPr>
      <w:r>
        <w:rPr>
          <w:rStyle w:val="FunctionTok"/>
        </w:rPr>
        <w:t xml:space="preserve">vis_miss</w:t>
      </w:r>
      <w:r>
        <w:rPr>
          <w:rStyle w:val="NormalTok"/>
        </w:rPr>
        <w:t xml:space="preserve">(airquality)</w:t>
      </w:r>
    </w:p>
    <w:tbl>
      <w:tblPr>
        <w:tblStyle w:val="Table"/>
        <w:tblW w:type="pct" w:w="5000"/>
        <w:tblLook w:firstRow="0" w:lastRow="0" w:firstColumn="0" w:lastColumn="0" w:noHBand="0" w:noVBand="0" w:val="0000"/>
        <w:jc w:val="start"/>
        <w:tblLayout w:type="fixed"/>
      </w:tblPr>
      <w:tblGrid>
        <w:gridCol w:w="7920"/>
      </w:tblGrid>
      <w:tr>
        <w:tc>
          <w:tcPr/>
          <w:bookmarkStart w:id="25" w:name="fig-vis-miss-cluster-vanilla"/>
          <w:p>
            <w:pPr>
              <w:pStyle w:val="Compact"/>
              <w:jc w:val="center"/>
            </w:pPr>
            <w:r>
              <w:drawing>
                <wp:inline>
                  <wp:extent cx="4572000" cy="2743200"/>
                  <wp:effectExtent b="0" l="0" r="0" t="0"/>
                  <wp:docPr descr="" title="" id="23" name="Picture"/>
                  <a:graphic>
                    <a:graphicData uri="http://schemas.openxmlformats.org/drawingml/2006/picture">
                      <pic:pic>
                        <pic:nvPicPr>
                          <pic:cNvPr descr="readme_files/figure-docx/fig-vis-miss-cluster-vanilla-1.png" id="24" name="Picture"/>
                          <pic:cNvPicPr>
                            <a:picLocks noChangeArrowheads="1" noChangeAspect="1"/>
                          </pic:cNvPicPr>
                        </pic:nvPicPr>
                        <pic:blipFill>
                          <a:blip r:embed="rId22"/>
                          <a:stretch>
                            <a:fillRect/>
                          </a:stretch>
                        </pic:blipFill>
                        <pic:spPr bwMode="auto">
                          <a:xfrm>
                            <a:off x="0" y="0"/>
                            <a:ext cx="45720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overview of missing data in the airquality dataset. The x axis shows the variables of the data, along with the amount of missingness in that variable, and the y axis shows the rows. Each cell represents the missingness of a datum. The overall missingness is given in a percentage below in the legend. We learn that there is nearly 5% missing data overall, the missing data occurs in Ozone and Solar.R, and mostly in Ozone.</w:t>
            </w:r>
          </w:p>
          <w:bookmarkEnd w:id="25"/>
        </w:tc>
      </w:tr>
    </w:tbl>
    <w:p>
      <w:pPr>
        <w:pStyle w:val="BodyText"/>
      </w:pPr>
      <w:r>
        <w:t xml:space="preserve">We learn that there is nearly 5% missing data overall, the missing data occurs in Ozone and Solar.R, and mostly in Ozone. The other variables do not have any missing data.</w:t>
      </w:r>
    </w:p>
    <w:bookmarkStart w:id="31" w:name="facetting-in-visdat"/>
    <w:p>
      <w:pPr>
        <w:pStyle w:val="Heading3"/>
      </w:pPr>
      <w:r>
        <w:t xml:space="preserve">Facetting in visdat</w:t>
      </w:r>
    </w:p>
    <w:p>
      <w:pPr>
        <w:pStyle w:val="FirstParagraph"/>
      </w:pPr>
      <w:r>
        <w:t xml:space="preserve">You can also split up the</w:t>
      </w:r>
      <w:r>
        <w:t xml:space="preserve"> </w:t>
      </w:r>
      <w:r>
        <w:rPr>
          <w:rStyle w:val="VerbatimChar"/>
        </w:rPr>
        <w:t xml:space="preserve">vis_miss</w:t>
      </w:r>
      <w:r>
        <w:t xml:space="preserve"> </w:t>
      </w:r>
      <w:r>
        <w:t xml:space="preserve">plots into several facetted plots via the</w:t>
      </w:r>
      <w:r>
        <w:t xml:space="preserve"> </w:t>
      </w:r>
      <w:r>
        <w:rPr>
          <w:rStyle w:val="VerbatimChar"/>
        </w:rPr>
        <w:t xml:space="preserve">facet</w:t>
      </w:r>
      <w:r>
        <w:t xml:space="preserve"> </w:t>
      </w:r>
      <w:r>
        <w:t xml:space="preserve">argument. For example, in</w:t>
      </w:r>
      <w:r>
        <w:t xml:space="preserve"> </w:t>
      </w:r>
      <w:hyperlink w:anchor="fig-vis-miss-facet">
        <w:r>
          <w:rPr>
            <w:rStyle w:val="Hyperlink"/>
          </w:rPr>
          <w:t xml:space="preserve">Figure 2</w:t>
        </w:r>
      </w:hyperlink>
      <w:r>
        <w:t xml:space="preserve"> </w:t>
      </w:r>
      <w:r>
        <w:t xml:space="preserve">we facet by the</w:t>
      </w:r>
      <w:r>
        <w:t xml:space="preserve"> </w:t>
      </w:r>
      <w:r>
        <w:rPr>
          <w:rStyle w:val="VerbatimChar"/>
        </w:rPr>
        <w:t xml:space="preserve">Month</w:t>
      </w:r>
      <w:r>
        <w:t xml:space="preserve"> </w:t>
      </w:r>
      <w:r>
        <w:t xml:space="preserve">variable.</w:t>
      </w:r>
    </w:p>
    <w:p>
      <w:pPr>
        <w:pStyle w:val="SourceCode"/>
      </w:pPr>
      <w:r>
        <w:rPr>
          <w:rStyle w:val="FunctionTok"/>
        </w:rPr>
        <w:t xml:space="preserve">vis_miss</w:t>
      </w:r>
      <w:r>
        <w:rPr>
          <w:rStyle w:val="NormalTok"/>
        </w:rPr>
        <w:t xml:space="preserve">(airquality, </w:t>
      </w:r>
      <w:r>
        <w:rPr>
          <w:rStyle w:val="AttributeTok"/>
        </w:rPr>
        <w:t xml:space="preserve">facet =</w:t>
      </w:r>
      <w:r>
        <w:rPr>
          <w:rStyle w:val="NormalTok"/>
        </w:rPr>
        <w:t xml:space="preserve"> Month) </w:t>
      </w:r>
    </w:p>
    <w:tbl>
      <w:tblPr>
        <w:tblStyle w:val="Table"/>
        <w:tblW w:type="pct" w:w="5000"/>
        <w:tblLook w:firstRow="0" w:lastRow="0" w:firstColumn="0" w:lastColumn="0" w:noHBand="0" w:noVBand="0" w:val="0000"/>
        <w:jc w:val="start"/>
        <w:tblLayout w:type="fixed"/>
      </w:tblPr>
      <w:tblGrid>
        <w:gridCol w:w="7920"/>
      </w:tblGrid>
      <w:tr>
        <w:tc>
          <w:tcPr/>
          <w:bookmarkStart w:id="29" w:name="fig-vis-miss-facet"/>
          <w:p>
            <w:pPr>
              <w:pStyle w:val="Compact"/>
              <w:jc w:val="center"/>
            </w:pPr>
            <w:r>
              <w:drawing>
                <wp:inline>
                  <wp:extent cx="4572000" cy="2743200"/>
                  <wp:effectExtent b="0" l="0" r="0" t="0"/>
                  <wp:docPr descr="" title="" id="27" name="Picture"/>
                  <a:graphic>
                    <a:graphicData uri="http://schemas.openxmlformats.org/drawingml/2006/picture">
                      <pic:pic>
                        <pic:nvPicPr>
                          <pic:cNvPr descr="readme_files/figure-docx/fig-vis-miss-facet-1.png" id="28" name="Picture"/>
                          <pic:cNvPicPr>
                            <a:picLocks noChangeArrowheads="1" noChangeAspect="1"/>
                          </pic:cNvPicPr>
                        </pic:nvPicPr>
                        <pic:blipFill>
                          <a:blip r:embed="rId26"/>
                          <a:stretch>
                            <a:fillRect/>
                          </a:stretch>
                        </pic:blipFill>
                        <pic:spPr bwMode="auto">
                          <a:xfrm>
                            <a:off x="0" y="0"/>
                            <a:ext cx="45720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further overview of missing data in the airquality dataset. Similar to the previous graphic, we now present a facetted series of sub plots, one for each Month. We learn from this that most of the Ozone missingness happens in Month 6, and there aren’t missing values for months 6, 7, and 9.</w:t>
            </w:r>
          </w:p>
          <w:bookmarkEnd w:id="29"/>
        </w:tc>
      </w:tr>
    </w:tbl>
    <w:p>
      <w:pPr>
        <w:pStyle w:val="BodyText"/>
      </w:pPr>
      <w:r>
        <w:t xml:space="preserve">We learn from this that most of the Ozone missingness happens in Month 6, and there aren’t missing values for months 6, 7, and 9.</w:t>
      </w:r>
    </w:p>
    <w:p>
      <w:pPr>
        <w:pStyle w:val="BodyText"/>
      </w:pPr>
      <w:r>
        <w:t xml:space="preserve">There are other functions in the visdat package that focus on other types of data, for example,</w:t>
      </w:r>
      <w:r>
        <w:t xml:space="preserve"> </w:t>
      </w:r>
      <w:r>
        <w:rPr>
          <w:rStyle w:val="VerbatimChar"/>
        </w:rPr>
        <w:t xml:space="preserve">vis_value()</w:t>
      </w:r>
      <w:r>
        <w:t xml:space="preserve">,</w:t>
      </w:r>
      <w:r>
        <w:t xml:space="preserve"> </w:t>
      </w:r>
      <w:r>
        <w:rPr>
          <w:rStyle w:val="VerbatimChar"/>
        </w:rPr>
        <w:t xml:space="preserve">vis_binary()</w:t>
      </w:r>
      <w:r>
        <w:t xml:space="preserve">, and</w:t>
      </w:r>
      <w:r>
        <w:t xml:space="preserve"> </w:t>
      </w:r>
      <w:r>
        <w:rPr>
          <w:rStyle w:val="VerbatimChar"/>
        </w:rPr>
        <w:t xml:space="preserve">vis_compare()</w:t>
      </w:r>
      <w:r>
        <w:t xml:space="preserve">. To read more about the functions available in</w:t>
      </w:r>
      <w:r>
        <w:t xml:space="preserve"> </w:t>
      </w:r>
      <w:r>
        <w:rPr>
          <w:rStyle w:val="VerbatimChar"/>
        </w:rPr>
        <w:t xml:space="preserve">visdat</w:t>
      </w:r>
      <w:r>
        <w:t xml:space="preserve"> </w:t>
      </w:r>
      <w:r>
        <w:t xml:space="preserve">see the vignette</w:t>
      </w:r>
      <w:r>
        <w:t xml:space="preserve"> </w:t>
      </w:r>
      <w:hyperlink r:id="rId30">
        <w:r>
          <w:rPr>
            <w:rStyle w:val="Hyperlink"/>
          </w:rPr>
          <w:t xml:space="preserve">“</w:t>
        </w:r>
        <w:r>
          <w:rPr>
            <w:rStyle w:val="Hyperlink"/>
          </w:rPr>
          <w:t xml:space="preserve">Using visdat</w:t>
        </w:r>
        <w:r>
          <w:rPr>
            <w:rStyle w:val="Hyperlink"/>
          </w:rPr>
          <w:t xml:space="preserve">”</w:t>
        </w:r>
      </w:hyperlink>
      <w:r>
        <w:t xml:space="preserve">.</w:t>
      </w:r>
    </w:p>
    <w:bookmarkEnd w:id="31"/>
    <w:bookmarkStart w:id="41" w:name="explore-missingness-in-variables"/>
    <w:p>
      <w:pPr>
        <w:pStyle w:val="Heading2"/>
      </w:pPr>
      <w:r>
        <w:t xml:space="preserve">Explore missingness in variables</w:t>
      </w:r>
    </w:p>
    <w:p>
      <w:pPr>
        <w:pStyle w:val="FirstParagraph"/>
      </w:pPr>
      <w:r>
        <w:t xml:space="preserve">Another approach to visualising the missingness in a dataset is to use the</w:t>
      </w:r>
      <w:r>
        <w:t xml:space="preserve"> </w:t>
      </w:r>
      <w:r>
        <w:rPr>
          <w:rStyle w:val="VerbatimChar"/>
        </w:rPr>
        <w:t xml:space="preserve">gg_miss_var</w:t>
      </w:r>
      <w:r>
        <w:t xml:space="preserve"> </w:t>
      </w:r>
      <w:r>
        <w:t xml:space="preserve">plot, as seen in</w:t>
      </w:r>
      <w:r>
        <w:t xml:space="preserve"> </w:t>
      </w:r>
      <w:hyperlink w:anchor="fig-gg-miss-var">
        <w:r>
          <w:rPr>
            <w:rStyle w:val="Hyperlink"/>
          </w:rPr>
          <w:t xml:space="preserve">Figure 3</w:t>
        </w:r>
      </w:hyperlink>
      <w:r>
        <w:t xml:space="preserve">.</w:t>
      </w:r>
    </w:p>
    <w:p>
      <w:pPr>
        <w:pStyle w:val="SourceCode"/>
      </w:pPr>
      <w:r>
        <w:rPr>
          <w:rStyle w:val="FunctionTok"/>
        </w:rPr>
        <w:t xml:space="preserve">gg_miss_var</w:t>
      </w:r>
      <w:r>
        <w:rPr>
          <w:rStyle w:val="NormalTok"/>
        </w:rPr>
        <w:t xml:space="preserve">(airquality)</w:t>
      </w:r>
    </w:p>
    <w:tbl>
      <w:tblPr>
        <w:tblStyle w:val="Table"/>
        <w:tblW w:type="pct" w:w="5000"/>
        <w:tblLook w:firstRow="0" w:lastRow="0" w:firstColumn="0" w:lastColumn="0" w:noHBand="0" w:noVBand="0" w:val="0000"/>
        <w:jc w:val="start"/>
        <w:tblLayout w:type="fixed"/>
      </w:tblPr>
      <w:tblGrid>
        <w:gridCol w:w="7920"/>
      </w:tblGrid>
      <w:tr>
        <w:tc>
          <w:tcPr/>
          <w:bookmarkStart w:id="35" w:name="fig-gg-miss-var"/>
          <w:p>
            <w:pPr>
              <w:pStyle w:val="Compact"/>
              <w:jc w:val="center"/>
            </w:pPr>
            <w:r>
              <w:drawing>
                <wp:inline>
                  <wp:extent cx="2743200" cy="1371600"/>
                  <wp:effectExtent b="0" l="0" r="0" t="0"/>
                  <wp:docPr descr="" title="" id="33" name="Picture"/>
                  <a:graphic>
                    <a:graphicData uri="http://schemas.openxmlformats.org/drawingml/2006/picture">
                      <pic:pic>
                        <pic:nvPicPr>
                          <pic:cNvPr descr="readme_files/figure-docx/fig-gg-miss-var-1.png" id="34" name="Picture"/>
                          <pic:cNvPicPr>
                            <a:picLocks noChangeArrowheads="1" noChangeAspect="1"/>
                          </pic:cNvPicPr>
                        </pic:nvPicPr>
                        <pic:blipFill>
                          <a:blip r:embed="rId32"/>
                          <a:stretch>
                            <a:fillRect/>
                          </a:stretch>
                        </pic:blipFill>
                        <pic:spPr bwMode="auto">
                          <a:xfrm>
                            <a:off x="0" y="0"/>
                            <a:ext cx="2743200" cy="1371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Number of missing values for each variable. The x axis shows the number of missings, and the y axis shows each variable. We learn Ozone and Solar.R have the most missing data, and Ozone has the most missing data.</w:t>
            </w:r>
          </w:p>
          <w:bookmarkEnd w:id="35"/>
        </w:tc>
      </w:tr>
    </w:tbl>
    <w:p>
      <w:pPr>
        <w:pStyle w:val="BodyText"/>
      </w:pPr>
      <w:r>
        <w:t xml:space="preserve">This displays the number of missing values in each variable. We learn that there are pretty much only missing values for Ozone and Solar, with more for Ozone. Just like with</w:t>
      </w:r>
      <w:r>
        <w:t xml:space="preserve"> </w:t>
      </w:r>
      <w:r>
        <w:rPr>
          <w:rStyle w:val="VerbatimChar"/>
        </w:rPr>
        <w:t xml:space="preserve">vis_miss()</w:t>
      </w:r>
      <w:r>
        <w:t xml:space="preserve">, we can add in facets in these plots, via the</w:t>
      </w:r>
      <w:r>
        <w:t xml:space="preserve"> </w:t>
      </w:r>
      <w:r>
        <w:rPr>
          <w:rStyle w:val="VerbatimChar"/>
        </w:rPr>
        <w:t xml:space="preserve">facet</w:t>
      </w:r>
      <w:r>
        <w:t xml:space="preserve"> </w:t>
      </w:r>
      <w:r>
        <w:t xml:space="preserve">argument, see</w:t>
      </w:r>
      <w:r>
        <w:t xml:space="preserve"> </w:t>
      </w:r>
      <w:hyperlink w:anchor="fig-gg-miss-var-facet">
        <w:r>
          <w:rPr>
            <w:rStyle w:val="Hyperlink"/>
          </w:rPr>
          <w:t xml:space="preserve">Figure 4</w:t>
        </w:r>
      </w:hyperlink>
      <w:r>
        <w:t xml:space="preserve">.</w:t>
      </w:r>
    </w:p>
    <w:p>
      <w:pPr>
        <w:pStyle w:val="SourceCode"/>
      </w:pPr>
      <w:r>
        <w:rPr>
          <w:rStyle w:val="FunctionTok"/>
        </w:rPr>
        <w:t xml:space="preserve">gg_miss_var</w:t>
      </w:r>
      <w:r>
        <w:rPr>
          <w:rStyle w:val="NormalTok"/>
        </w:rPr>
        <w:t xml:space="preserve">(airquality, </w:t>
      </w:r>
      <w:r>
        <w:rPr>
          <w:rStyle w:val="AttributeTok"/>
        </w:rPr>
        <w:t xml:space="preserve">facet =</w:t>
      </w:r>
      <w:r>
        <w:rPr>
          <w:rStyle w:val="NormalTok"/>
        </w:rPr>
        <w:t xml:space="preserve"> Month)</w:t>
      </w:r>
    </w:p>
    <w:tbl>
      <w:tblPr>
        <w:tblStyle w:val="Table"/>
        <w:tblW w:type="pct" w:w="5000"/>
        <w:tblLook w:firstRow="0" w:lastRow="0" w:firstColumn="0" w:lastColumn="0" w:noHBand="0" w:noVBand="0" w:val="0000"/>
        <w:jc w:val="start"/>
        <w:tblLayout w:type="fixed"/>
      </w:tblPr>
      <w:tblGrid>
        <w:gridCol w:w="7920"/>
      </w:tblGrid>
      <w:tr>
        <w:tc>
          <w:tcPr/>
          <w:bookmarkStart w:id="39" w:name="fig-gg-miss-var-facet"/>
          <w:p>
            <w:pPr>
              <w:pStyle w:val="Compact"/>
              <w:jc w:val="center"/>
            </w:pPr>
            <w:r>
              <w:drawing>
                <wp:inline>
                  <wp:extent cx="3657600" cy="2286000"/>
                  <wp:effectExtent b="0" l="0" r="0" t="0"/>
                  <wp:docPr descr="" title="" id="37" name="Picture"/>
                  <a:graphic>
                    <a:graphicData uri="http://schemas.openxmlformats.org/drawingml/2006/picture">
                      <pic:pic>
                        <pic:nvPicPr>
                          <pic:cNvPr descr="readme_files/figure-docx/fig-gg-miss-var-facet-1.png" id="38" name="Picture"/>
                          <pic:cNvPicPr>
                            <a:picLocks noChangeArrowheads="1" noChangeAspect="1"/>
                          </pic:cNvPicPr>
                        </pic:nvPicPr>
                        <pic:blipFill>
                          <a:blip r:embed="rId36"/>
                          <a:stretch>
                            <a:fillRect/>
                          </a:stretch>
                        </pic:blipFill>
                        <pic:spPr bwMode="auto">
                          <a:xfrm>
                            <a:off x="0" y="0"/>
                            <a:ext cx="36576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Similar to the above plot but one subplot for each Month. We learn that most of the missing values occur in month 6 for Ozone, and that months 6, 7, and 9 don’t have and Solar.R missing values.</w:t>
            </w:r>
          </w:p>
          <w:bookmarkEnd w:id="39"/>
        </w:tc>
      </w:tr>
    </w:tbl>
    <w:p>
      <w:pPr>
        <w:pStyle w:val="BodyText"/>
      </w:pPr>
      <w:r>
        <w:t xml:space="preserve">Where we learn that month 9 doesn’t have much missing data, and a lot of the missing data seems to occur in month 6.</w:t>
      </w:r>
    </w:p>
    <w:p>
      <w:pPr>
        <w:pStyle w:val="BodyText"/>
      </w:pPr>
      <w:r>
        <w:t xml:space="preserve">There are more visualisations available in</w:t>
      </w:r>
      <w:r>
        <w:t xml:space="preserve"> </w:t>
      </w:r>
      <w:r>
        <w:rPr>
          <w:rStyle w:val="VerbatimChar"/>
        </w:rPr>
        <w:t xml:space="preserve">naniar</w:t>
      </w:r>
      <w:r>
        <w:t xml:space="preserve"> </w:t>
      </w:r>
      <w:r>
        <w:t xml:space="preserve">(each starting with</w:t>
      </w:r>
      <w:r>
        <w:t xml:space="preserve"> </w:t>
      </w:r>
      <w:r>
        <w:rPr>
          <w:rStyle w:val="VerbatimChar"/>
        </w:rPr>
        <w:t xml:space="preserve">gg_miss_</w:t>
      </w:r>
      <w:r>
        <w:t xml:space="preserve">) - you can see these in the</w:t>
      </w:r>
      <w:r>
        <w:t xml:space="preserve"> </w:t>
      </w:r>
      <w:hyperlink r:id="rId40">
        <w:r>
          <w:rPr>
            <w:rStyle w:val="Hyperlink"/>
          </w:rPr>
          <w:t xml:space="preserve">“</w:t>
        </w:r>
        <w:r>
          <w:rPr>
            <w:rStyle w:val="Hyperlink"/>
          </w:rPr>
          <w:t xml:space="preserve">Gallery of Missing Data Visualisations</w:t>
        </w:r>
        <w:r>
          <w:rPr>
            <w:rStyle w:val="Hyperlink"/>
          </w:rPr>
          <w:t xml:space="preserve">”</w:t>
        </w:r>
        <w:r>
          <w:rPr>
            <w:rStyle w:val="Hyperlink"/>
          </w:rPr>
          <w:t xml:space="preserve"> </w:t>
        </w:r>
        <w:r>
          <w:rPr>
            <w:rStyle w:val="Hyperlink"/>
          </w:rPr>
          <w:t xml:space="preserve">vignette</w:t>
        </w:r>
      </w:hyperlink>
      <w:r>
        <w:t xml:space="preserve">. The plots created with the</w:t>
      </w:r>
      <w:r>
        <w:t xml:space="preserve"> </w:t>
      </w:r>
      <w:r>
        <w:rPr>
          <w:rStyle w:val="VerbatimChar"/>
        </w:rPr>
        <w:t xml:space="preserve">gg_miss</w:t>
      </w:r>
      <w:r>
        <w:t xml:space="preserve"> </w:t>
      </w:r>
      <w:r>
        <w:t xml:space="preserve">family all have a basic theme, but you can customise them by adding components like a standard ggplot object:</w:t>
      </w:r>
    </w:p>
    <w:p>
      <w:pPr>
        <w:pStyle w:val="SourceCode"/>
      </w:pPr>
      <w:r>
        <w:rPr>
          <w:rStyle w:val="FunctionTok"/>
        </w:rPr>
        <w:t xml:space="preserve">gg_miss_var</w:t>
      </w:r>
      <w:r>
        <w:rPr>
          <w:rStyle w:val="NormalTok"/>
        </w:rPr>
        <w:t xml:space="preserve">(airquality)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missing observations"</w:t>
      </w:r>
      <w:r>
        <w:rPr>
          <w:rStyle w:val="NormalTok"/>
        </w:rPr>
        <w:t xml:space="preserve">)</w:t>
      </w:r>
    </w:p>
    <w:p>
      <w:pPr>
        <w:pStyle w:val="FirstParagraph"/>
      </w:pPr>
      <w:r>
        <w:t xml:space="preserve">It is also worth noting that for every visualisation of missing data in</w:t>
      </w:r>
      <w:r>
        <w:t xml:space="preserve"> </w:t>
      </w:r>
      <w:r>
        <w:rPr>
          <w:rStyle w:val="VerbatimChar"/>
        </w:rPr>
        <w:t xml:space="preserve">naniar</w:t>
      </w:r>
      <w:r>
        <w:t xml:space="preserve">, there is an accompanying function to extract the data used in the plot. This is important as the plot should not return a dataframe - but we want to make the data available for use by the user so it isn’t locked into a plot.</w:t>
      </w:r>
    </w:p>
    <w:p>
      <w:pPr>
        <w:pStyle w:val="BodyText"/>
      </w:pPr>
      <w:r>
        <w:t xml:space="preserve">You can find these summary plots below, with</w:t>
      </w:r>
      <w:r>
        <w:t xml:space="preserve"> </w:t>
      </w:r>
      <w:r>
        <w:rPr>
          <w:rStyle w:val="VerbatimChar"/>
        </w:rPr>
        <w:t xml:space="preserve">miss_var_summary()</w:t>
      </w:r>
      <w:r>
        <w:t xml:space="preserve"> </w:t>
      </w:r>
      <w:r>
        <w:t xml:space="preserve">providing the dataframe that</w:t>
      </w:r>
      <w:r>
        <w:t xml:space="preserve"> </w:t>
      </w:r>
      <w:r>
        <w:rPr>
          <w:rStyle w:val="VerbatimChar"/>
        </w:rPr>
        <w:t xml:space="preserve">gg_miss_var()</w:t>
      </w:r>
      <w:r>
        <w:t xml:space="preserve"> </w:t>
      </w:r>
      <w:r>
        <w:t xml:space="preserve">is based on.</w:t>
      </w:r>
    </w:p>
    <w:p>
      <w:pPr>
        <w:pStyle w:val="SourceCode"/>
      </w:pPr>
      <w:r>
        <w:rPr>
          <w:rStyle w:val="FunctionTok"/>
        </w:rPr>
        <w:t xml:space="preserve">miss_var_summary</w:t>
      </w:r>
      <w:r>
        <w:rPr>
          <w:rStyle w:val="NormalTok"/>
        </w:rPr>
        <w:t xml:space="preserve">(airquality)</w:t>
      </w:r>
    </w:p>
    <w:p>
      <w:pPr>
        <w:pStyle w:val="SourceCode"/>
      </w:pPr>
      <w:r>
        <w:rPr>
          <w:rStyle w:val="VerbatimChar"/>
        </w:rPr>
        <w:t xml:space="preserve"># A tibble: 6 × 3</w:t>
      </w:r>
      <w:r>
        <w:br/>
      </w:r>
      <w:r>
        <w:rPr>
          <w:rStyle w:val="VerbatimChar"/>
        </w:rPr>
        <w:t xml:space="preserve">  variable n_miss pct_miss</w:t>
      </w:r>
      <w:r>
        <w:br/>
      </w:r>
      <w:r>
        <w:rPr>
          <w:rStyle w:val="VerbatimChar"/>
        </w:rPr>
        <w:t xml:space="preserve">  &lt;chr&gt;     &lt;int&gt;    &lt;dbl&gt;</w:t>
      </w:r>
      <w:r>
        <w:br/>
      </w:r>
      <w:r>
        <w:rPr>
          <w:rStyle w:val="VerbatimChar"/>
        </w:rPr>
        <w:t xml:space="preserve">1 Ozone        37    24.2 </w:t>
      </w:r>
      <w:r>
        <w:br/>
      </w:r>
      <w:r>
        <w:rPr>
          <w:rStyle w:val="VerbatimChar"/>
        </w:rPr>
        <w:t xml:space="preserve">2 Solar.R       7     4.58</w:t>
      </w:r>
      <w:r>
        <w:br/>
      </w:r>
      <w:r>
        <w:rPr>
          <w:rStyle w:val="VerbatimChar"/>
        </w:rPr>
        <w:t xml:space="preserve">3 Wind          0     0   </w:t>
      </w:r>
      <w:r>
        <w:br/>
      </w:r>
      <w:r>
        <w:rPr>
          <w:rStyle w:val="VerbatimChar"/>
        </w:rPr>
        <w:t xml:space="preserve">4 Temp          0     0   </w:t>
      </w:r>
      <w:r>
        <w:br/>
      </w:r>
      <w:r>
        <w:rPr>
          <w:rStyle w:val="VerbatimChar"/>
        </w:rPr>
        <w:t xml:space="preserve">5 Month         0     0   </w:t>
      </w:r>
      <w:r>
        <w:br/>
      </w:r>
      <w:r>
        <w:rPr>
          <w:rStyle w:val="VerbatimChar"/>
        </w:rPr>
        <w:t xml:space="preserve">6 Day           0     0   </w:t>
      </w:r>
    </w:p>
    <w:p>
      <w:pPr>
        <w:pStyle w:val="FirstParagraph"/>
      </w:pPr>
      <w:r>
        <w:t xml:space="preserve">Which also works with</w:t>
      </w:r>
      <w:r>
        <w:t xml:space="preserve"> </w:t>
      </w:r>
      <w:r>
        <w:rPr>
          <w:rStyle w:val="VerbatimChar"/>
        </w:rPr>
        <w:t xml:space="preserve">group_by()</w:t>
      </w:r>
      <w:r>
        <w:t xml:space="preserve">:</w:t>
      </w:r>
    </w:p>
    <w:p>
      <w:pPr>
        <w:pStyle w:val="SourceCode"/>
      </w:pPr>
      <w:r>
        <w:rPr>
          <w:rStyle w:val="NormalTok"/>
        </w:rPr>
        <w:t xml:space="preserve">airquality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miss_var_summary</w:t>
      </w:r>
      <w:r>
        <w:rPr>
          <w:rStyle w:val="NormalTok"/>
        </w:rPr>
        <w:t xml:space="preserve">()</w:t>
      </w:r>
    </w:p>
    <w:p>
      <w:pPr>
        <w:pStyle w:val="FirstParagraph"/>
      </w:pPr>
      <w:r>
        <w:t xml:space="preserve">Similarly, there is a</w:t>
      </w:r>
      <w:r>
        <w:t xml:space="preserve"> </w:t>
      </w:r>
      <w:r>
        <w:rPr>
          <w:rStyle w:val="VerbatimChar"/>
        </w:rPr>
        <w:t xml:space="preserve">data_vis_miss()</w:t>
      </w:r>
      <w:r>
        <w:t xml:space="preserve"> </w:t>
      </w:r>
      <w:r>
        <w:t xml:space="preserve">function in the</w:t>
      </w:r>
      <w:r>
        <w:t xml:space="preserve"> </w:t>
      </w:r>
      <w:r>
        <w:rPr>
          <w:rStyle w:val="VerbatimChar"/>
        </w:rPr>
        <w:t xml:space="preserve">visdat</w:t>
      </w:r>
      <w:r>
        <w:t xml:space="preserve"> </w:t>
      </w:r>
      <w:r>
        <w:t xml:space="preserve">package, which returns the data in the format that this visualisation requires.</w:t>
      </w:r>
    </w:p>
    <w:p>
      <w:pPr>
        <w:pStyle w:val="SourceCode"/>
      </w:pPr>
      <w:r>
        <w:rPr>
          <w:rStyle w:val="FunctionTok"/>
        </w:rPr>
        <w:t xml:space="preserve">data_vis_miss</w:t>
      </w:r>
      <w:r>
        <w:rPr>
          <w:rStyle w:val="NormalTok"/>
        </w:rPr>
        <w:t xml:space="preserve">(airquality)</w:t>
      </w:r>
    </w:p>
    <w:p>
      <w:pPr>
        <w:pStyle w:val="FirstParagraph"/>
      </w:pPr>
      <w:r>
        <w:t xml:space="preserve">The aim of these is to provide the data required to make these visualisations, so if people want to create their own more customised versions of</w:t>
      </w:r>
      <w:r>
        <w:t xml:space="preserve"> </w:t>
      </w:r>
      <w:r>
        <w:rPr>
          <w:rStyle w:val="VerbatimChar"/>
        </w:rPr>
        <w:t xml:space="preserve">vis_miss()</w:t>
      </w:r>
      <w:r>
        <w:t xml:space="preserve"> </w:t>
      </w:r>
      <w:r>
        <w:t xml:space="preserve">or</w:t>
      </w:r>
      <w:r>
        <w:t xml:space="preserve"> </w:t>
      </w:r>
      <w:r>
        <w:rPr>
          <w:rStyle w:val="VerbatimChar"/>
        </w:rPr>
        <w:t xml:space="preserve">gg_miss_var()</w:t>
      </w:r>
      <w:r>
        <w:t xml:space="preserve"> </w:t>
      </w:r>
      <w:r>
        <w:t xml:space="preserve">then they can do that.</w:t>
      </w:r>
    </w:p>
    <w:bookmarkEnd w:id="41"/>
    <w:bookmarkStart w:id="56" w:name="exploring-missingness-relationships"/>
    <w:p>
      <w:pPr>
        <w:pStyle w:val="Heading2"/>
      </w:pPr>
      <w:r>
        <w:t xml:space="preserve">Exploring missingness relationships</w:t>
      </w:r>
    </w:p>
    <w:p>
      <w:pPr>
        <w:pStyle w:val="FirstParagraph"/>
      </w:pPr>
      <w:r>
        <w:t xml:space="preserve">We can identify key variables that are missing using</w:t>
      </w:r>
      <w:r>
        <w:t xml:space="preserve"> </w:t>
      </w:r>
      <w:r>
        <w:rPr>
          <w:rStyle w:val="VerbatimChar"/>
        </w:rPr>
        <w:t xml:space="preserve">vis_miss()</w:t>
      </w:r>
      <w:r>
        <w:t xml:space="preserve"> </w:t>
      </w:r>
      <w:r>
        <w:t xml:space="preserve">and</w:t>
      </w:r>
      <w:r>
        <w:t xml:space="preserve"> </w:t>
      </w:r>
      <w:r>
        <w:rPr>
          <w:rStyle w:val="VerbatimChar"/>
        </w:rPr>
        <w:t xml:space="preserve">gg_miss_var()</w:t>
      </w:r>
      <w:r>
        <w:t xml:space="preserve">, but for further exploration, we need to explore the relationship amongst the variables in this data:</w:t>
      </w:r>
    </w:p>
    <w:p>
      <w:pPr>
        <w:numPr>
          <w:ilvl w:val="0"/>
          <w:numId w:val="1002"/>
        </w:numPr>
        <w:pStyle w:val="Compact"/>
      </w:pPr>
      <w:r>
        <w:t xml:space="preserve">Ozone,</w:t>
      </w:r>
    </w:p>
    <w:p>
      <w:pPr>
        <w:numPr>
          <w:ilvl w:val="0"/>
          <w:numId w:val="1002"/>
        </w:numPr>
        <w:pStyle w:val="Compact"/>
      </w:pPr>
      <w:r>
        <w:t xml:space="preserve">Solar.R</w:t>
      </w:r>
    </w:p>
    <w:p>
      <w:pPr>
        <w:numPr>
          <w:ilvl w:val="0"/>
          <w:numId w:val="1002"/>
        </w:numPr>
        <w:pStyle w:val="Compact"/>
      </w:pPr>
      <w:r>
        <w:t xml:space="preserve">Wind</w:t>
      </w:r>
    </w:p>
    <w:p>
      <w:pPr>
        <w:numPr>
          <w:ilvl w:val="0"/>
          <w:numId w:val="1002"/>
        </w:numPr>
        <w:pStyle w:val="Compact"/>
      </w:pPr>
      <w:r>
        <w:t xml:space="preserve">Temp</w:t>
      </w:r>
    </w:p>
    <w:p>
      <w:pPr>
        <w:numPr>
          <w:ilvl w:val="0"/>
          <w:numId w:val="1002"/>
        </w:numPr>
        <w:pStyle w:val="Compact"/>
      </w:pPr>
      <w:r>
        <w:t xml:space="preserve">Month</w:t>
      </w:r>
    </w:p>
    <w:p>
      <w:pPr>
        <w:numPr>
          <w:ilvl w:val="0"/>
          <w:numId w:val="1002"/>
        </w:numPr>
        <w:pStyle w:val="Compact"/>
      </w:pPr>
      <w:r>
        <w:t xml:space="preserve">Day</w:t>
      </w:r>
    </w:p>
    <w:p>
      <w:pPr>
        <w:pStyle w:val="FirstParagraph"/>
      </w:pPr>
      <w:r>
        <w:t xml:space="preserve">Typically, when exploring this data, we might want to explore the variables Solar.R and Ozone.</w:t>
      </w:r>
      <w:r>
        <w:t xml:space="preserve"> </w:t>
      </w:r>
      <w:hyperlink w:anchor="fig-example-geom-point">
        <w:r>
          <w:rPr>
            <w:rStyle w:val="Hyperlink"/>
          </w:rPr>
          <w:t xml:space="preserve">Figure 5</w:t>
        </w:r>
      </w:hyperlink>
      <w:r>
        <w:t xml:space="preserve"> </w:t>
      </w:r>
      <w:r>
        <w:t xml:space="preserve">shows a scatter plot of solar radiation and ozone.</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(airquality,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Solar.R, </w:t>
      </w:r>
      <w:r>
        <w:br/>
      </w:r>
      <w:r>
        <w:rPr>
          <w:rStyle w:val="NormalTok"/>
        </w:rPr>
        <w:t xml:space="preserve">           </w:t>
      </w:r>
      <w:r>
        <w:rPr>
          <w:rStyle w:val="AttributeTok"/>
        </w:rPr>
        <w:t xml:space="preserve">y =</w:t>
      </w:r>
      <w:r>
        <w:rPr>
          <w:rStyle w:val="NormalTok"/>
        </w:rPr>
        <w:t xml:space="preserve"> Ozone))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fig-example-geom-point"/>
          <w:p>
            <w:pPr>
              <w:pStyle w:val="Compact"/>
              <w:jc w:val="center"/>
            </w:pPr>
            <w:r>
              <w:drawing>
                <wp:inline>
                  <wp:extent cx="2743200" cy="2743200"/>
                  <wp:effectExtent b="0" l="0" r="0" t="0"/>
                  <wp:docPr descr="" title="" id="43" name="Picture"/>
                  <a:graphic>
                    <a:graphicData uri="http://schemas.openxmlformats.org/drawingml/2006/picture">
                      <pic:pic>
                        <pic:nvPicPr>
                          <pic:cNvPr descr="readme_files/figure-docx/fig-example-geom-point-1.png" id="44" name="Picture"/>
                          <pic:cNvPicPr>
                            <a:picLocks noChangeArrowheads="1" noChangeAspect="1"/>
                          </pic:cNvPicPr>
                        </pic:nvPicPr>
                        <pic:blipFill>
                          <a:blip r:embed="rId42"/>
                          <a:stretch>
                            <a:fillRect/>
                          </a:stretch>
                        </pic:blipFill>
                        <pic:spPr bwMode="auto">
                          <a:xfrm>
                            <a:off x="0" y="0"/>
                            <a:ext cx="27432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Plot of Solar.R against Ozone. Solar.R is on the X axis and Ozone is on the Y axis. We learn that there is a slight positive correlation of Ozone with Solar.R</w:t>
            </w:r>
          </w:p>
          <w:bookmarkEnd w:id="45"/>
        </w:tc>
      </w:tr>
    </w:tbl>
    <w:p>
      <w:pPr>
        <w:pStyle w:val="BodyText"/>
      </w:pPr>
      <w:r>
        <w:t xml:space="preserve">The problem with this is ggplot does not handle missings be default, and removes the missing values. This makes them hard to explore. It also presents the strange question of</w:t>
      </w:r>
      <w:r>
        <w:t xml:space="preserve"> </w:t>
      </w:r>
      <w:r>
        <w:t xml:space="preserve">“</w:t>
      </w:r>
      <w:r>
        <w:t xml:space="preserve">how do you visualise something that is not there?</w:t>
      </w:r>
      <w:r>
        <w:t xml:space="preserve">”</w:t>
      </w:r>
      <w:r>
        <w:t xml:space="preserve">. One approach to visualising missing data comes from</w:t>
      </w:r>
      <w:r>
        <w:t xml:space="preserve"> </w:t>
      </w:r>
      <w:hyperlink r:id="rId46">
        <w:r>
          <w:rPr>
            <w:rStyle w:val="VerbatimChar"/>
          </w:rPr>
          <w:t xml:space="preserve">ggobi</w:t>
        </w:r>
      </w:hyperlink>
      <w:r>
        <w:t xml:space="preserve"> </w:t>
      </w:r>
      <w:r>
        <w:t xml:space="preserve">and</w:t>
      </w:r>
      <w:r>
        <w:t xml:space="preserve"> </w:t>
      </w:r>
      <w:hyperlink r:id="rId47">
        <w:r>
          <w:rPr>
            <w:rStyle w:val="VerbatimChar"/>
          </w:rPr>
          <w:t xml:space="preserve">manet</w:t>
        </w:r>
      </w:hyperlink>
      <w:r>
        <w:t xml:space="preserve">, where we impute</w:t>
      </w:r>
      <w:r>
        <w:t xml:space="preserve"> </w:t>
      </w:r>
      <w:r>
        <w:t xml:space="preserve">“</w:t>
      </w:r>
      <w:r>
        <w:t xml:space="preserve">NA</w:t>
      </w:r>
      <w:r>
        <w:t xml:space="preserve">”</w:t>
      </w:r>
      <w:r>
        <w:t xml:space="preserve"> </w:t>
      </w:r>
      <w:r>
        <w:t xml:space="preserve">values with values 10% lower than the minimum value in that variable, which puts these values in a margin area on the graphic.</w:t>
      </w:r>
    </w:p>
    <w:p>
      <w:pPr>
        <w:pStyle w:val="BodyText"/>
      </w:pPr>
      <w:r>
        <w:t xml:space="preserve">This imputation is wrapped up in the</w:t>
      </w:r>
      <w:r>
        <w:t xml:space="preserve"> </w:t>
      </w:r>
      <w:r>
        <w:rPr>
          <w:rStyle w:val="VerbatimChar"/>
        </w:rPr>
        <w:t xml:space="preserve">geom_miss_point()</w:t>
      </w:r>
      <w:r>
        <w:t xml:space="preserve"> </w:t>
      </w:r>
      <w:r>
        <w:t xml:space="preserve">ggplot2 geom.</w:t>
      </w:r>
      <w:r>
        <w:t xml:space="preserve"> </w:t>
      </w:r>
      <w:hyperlink w:anchor="fig-geom-miss-point">
        <w:r>
          <w:rPr>
            <w:rStyle w:val="Hyperlink"/>
          </w:rPr>
          <w:t xml:space="preserve">Figure 6</w:t>
        </w:r>
      </w:hyperlink>
      <w:r>
        <w:t xml:space="preserve"> </w:t>
      </w:r>
      <w:r>
        <w:t xml:space="preserve">illustrates this by exploring the relationship between Ozone and Solar radiation from the airquality dataset.</w:t>
      </w:r>
    </w:p>
    <w:p>
      <w:pPr>
        <w:pStyle w:val="SourceCode"/>
      </w:pPr>
      <w:r>
        <w:rPr>
          <w:rStyle w:val="FunctionTok"/>
        </w:rPr>
        <w:t xml:space="preserve">ggplot</w:t>
      </w:r>
      <w:r>
        <w:rPr>
          <w:rStyle w:val="NormalTok"/>
        </w:rPr>
        <w:t xml:space="preserve">(airquality,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Solar.R, </w:t>
      </w:r>
      <w:r>
        <w:br/>
      </w:r>
      <w:r>
        <w:rPr>
          <w:rStyle w:val="NormalTok"/>
        </w:rPr>
        <w:t xml:space="preserve">           </w:t>
      </w:r>
      <w:r>
        <w:rPr>
          <w:rStyle w:val="AttributeTok"/>
        </w:rPr>
        <w:t xml:space="preserve">y =</w:t>
      </w:r>
      <w:r>
        <w:rPr>
          <w:rStyle w:val="NormalTok"/>
        </w:rPr>
        <w:t xml:space="preserve"> Ozone)) </w:t>
      </w:r>
      <w:r>
        <w:rPr>
          <w:rStyle w:val="SpecialCharTok"/>
        </w:rPr>
        <w:t xml:space="preserve">+</w:t>
      </w:r>
      <w:r>
        <w:rPr>
          <w:rStyle w:val="NormalTok"/>
        </w:rPr>
        <w:t xml:space="preserve"> </w:t>
      </w:r>
      <w:r>
        <w:br/>
      </w:r>
      <w:r>
        <w:rPr>
          <w:rStyle w:val="NormalTok"/>
        </w:rPr>
        <w:t xml:space="preserve">  </w:t>
      </w:r>
      <w:r>
        <w:rPr>
          <w:rStyle w:val="FunctionTok"/>
        </w:rPr>
        <w:t xml:space="preserve">geom_miss_point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1" w:name="fig-geom-miss-point"/>
          <w:p>
            <w:pPr>
              <w:pStyle w:val="Compact"/>
              <w:jc w:val="center"/>
            </w:pPr>
            <w:r>
              <w:drawing>
                <wp:inline>
                  <wp:extent cx="3657600" cy="2743200"/>
                  <wp:effectExtent b="0" l="0" r="0" t="0"/>
                  <wp:docPr descr="" title="" id="49" name="Picture"/>
                  <a:graphic>
                    <a:graphicData uri="http://schemas.openxmlformats.org/drawingml/2006/picture">
                      <pic:pic>
                        <pic:nvPicPr>
                          <pic:cNvPr descr="readme_files/figure-docx/fig-geom-miss-point-1.png" id="50" name="Picture"/>
                          <pic:cNvPicPr>
                            <a:picLocks noChangeArrowheads="1" noChangeAspect="1"/>
                          </pic:cNvPicPr>
                        </pic:nvPicPr>
                        <pic:blipFill>
                          <a:blip r:embed="rId48"/>
                          <a:stretch>
                            <a:fillRect/>
                          </a:stretch>
                        </pic:blipFill>
                        <pic:spPr bwMode="auto">
                          <a:xfrm>
                            <a:off x="0" y="0"/>
                            <a:ext cx="36576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Improved plot of Ozone against Solar.R, we can now see the missing values are imputed 10% below the minimum value. The green dots on the x axis represent the Solar.R values that have missing Ozone. The green dots on the Y axis represent Ozone values that have missing Solar.R. The two dots in the bottom left corner are missing for both Ozone and Solar.R</w:t>
            </w:r>
          </w:p>
          <w:bookmarkEnd w:id="51"/>
        </w:tc>
      </w:tr>
    </w:tbl>
    <w:p>
      <w:pPr>
        <w:pStyle w:val="BodyText"/>
      </w:pPr>
      <w:r>
        <w:t xml:space="preserve">Being a proper ggplot geom, it supports all of the standard features of ggplot2, such as</w:t>
      </w:r>
      <w:r>
        <w:t xml:space="preserve"> </w:t>
      </w:r>
      <w:r>
        <w:rPr>
          <w:bCs/>
          <w:b/>
        </w:rPr>
        <w:t xml:space="preserve">facets</w:t>
      </w:r>
      <w:r>
        <w:t xml:space="preserve"> </w:t>
      </w:r>
      <w:r>
        <w:t xml:space="preserve">and</w:t>
      </w:r>
      <w:r>
        <w:t xml:space="preserve"> </w:t>
      </w:r>
      <w:r>
        <w:rPr>
          <w:bCs/>
          <w:b/>
        </w:rPr>
        <w:t xml:space="preserve">themes</w:t>
      </w:r>
      <w:r>
        <w:t xml:space="preserve">. See</w:t>
      </w:r>
      <w:r>
        <w:t xml:space="preserve"> </w:t>
      </w:r>
      <w:hyperlink w:anchor="fig-ggmissing-facet">
        <w:r>
          <w:rPr>
            <w:rStyle w:val="Hyperlink"/>
          </w:rPr>
          <w:t xml:space="preserve">Figure 7</w:t>
        </w:r>
      </w:hyperlink>
      <w:r>
        <w:t xml:space="preserve"> </w:t>
      </w:r>
      <w:r>
        <w:t xml:space="preserve">for an example with faceting by month and a custom theme.</w:t>
      </w:r>
    </w:p>
    <w:p>
      <w:pPr>
        <w:pStyle w:val="SourceCode"/>
      </w:pPr>
      <w:r>
        <w:rPr>
          <w:rStyle w:val="FunctionTok"/>
        </w:rPr>
        <w:t xml:space="preserve">ggplot</w:t>
      </w:r>
      <w:r>
        <w:rPr>
          <w:rStyle w:val="NormalTok"/>
        </w:rPr>
        <w:t xml:space="preserve">(airquality,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Solar.R, </w:t>
      </w:r>
      <w:r>
        <w:br/>
      </w:r>
      <w:r>
        <w:rPr>
          <w:rStyle w:val="NormalTok"/>
        </w:rPr>
        <w:t xml:space="preserve">           </w:t>
      </w:r>
      <w:r>
        <w:rPr>
          <w:rStyle w:val="AttributeTok"/>
        </w:rPr>
        <w:t xml:space="preserve">y =</w:t>
      </w:r>
      <w:r>
        <w:rPr>
          <w:rStyle w:val="NormalTok"/>
        </w:rPr>
        <w:t xml:space="preserve"> Ozone)) </w:t>
      </w:r>
      <w:r>
        <w:rPr>
          <w:rStyle w:val="SpecialCharTok"/>
        </w:rPr>
        <w:t xml:space="preserve">+</w:t>
      </w:r>
      <w:r>
        <w:rPr>
          <w:rStyle w:val="NormalTok"/>
        </w:rPr>
        <w:t xml:space="preserve"> </w:t>
      </w:r>
      <w:r>
        <w:br/>
      </w:r>
      <w:r>
        <w:rPr>
          <w:rStyle w:val="NormalTok"/>
        </w:rPr>
        <w:t xml:space="preserve">  </w:t>
      </w:r>
      <w:r>
        <w:rPr>
          <w:rStyle w:val="FunctionTok"/>
        </w:rPr>
        <w:t xml:space="preserve">geom_miss_point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SpecialCharTok"/>
        </w:rPr>
        <w:t xml:space="preserve">+</w:t>
      </w:r>
      <w:r>
        <w:rPr>
          <w:rStyle w:val="NormalTok"/>
        </w:rPr>
        <w:t xml:space="preserve"> </w:t>
      </w:r>
      <w:r>
        <w:br/>
      </w:r>
      <w:r>
        <w:rPr>
          <w:rStyle w:val="NormalTok"/>
        </w:rPr>
        <w:t xml:space="preserve">  </w:t>
      </w:r>
      <w:r>
        <w:rPr>
          <w:rStyle w:val="FunctionTok"/>
        </w:rPr>
        <w:t xml:space="preserve">theme_dark</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ggmissing-facet"/>
          <w:p>
            <w:pPr>
              <w:pStyle w:val="Compact"/>
              <w:jc w:val="center"/>
            </w:pPr>
            <w:r>
              <w:drawing>
                <wp:inline>
                  <wp:extent cx="3657600" cy="2743200"/>
                  <wp:effectExtent b="0" l="0" r="0" t="0"/>
                  <wp:docPr descr="" title="" id="53" name="Picture"/>
                  <a:graphic>
                    <a:graphicData uri="http://schemas.openxmlformats.org/drawingml/2006/picture">
                      <pic:pic>
                        <pic:nvPicPr>
                          <pic:cNvPr descr="readme_files/figure-docx/fig-ggmissing-facet-1.png" id="54" name="Picture"/>
                          <pic:cNvPicPr>
                            <a:picLocks noChangeArrowheads="1" noChangeAspect="1"/>
                          </pic:cNvPicPr>
                        </pic:nvPicPr>
                        <pic:blipFill>
                          <a:blip r:embed="rId52"/>
                          <a:stretch>
                            <a:fillRect/>
                          </a:stretch>
                        </pic:blipFill>
                        <pic:spPr bwMode="auto">
                          <a:xfrm>
                            <a:off x="0" y="0"/>
                            <a:ext cx="36576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A faceted version of the improved Ozone against Solar.R plot where each month is split out into its own subplot.</w:t>
            </w:r>
          </w:p>
          <w:bookmarkEnd w:id="55"/>
        </w:tc>
      </w:tr>
    </w:tbl>
    <w:bookmarkEnd w:id="56"/>
    <w:bookmarkStart w:id="57" w:name="numerical-summaries-of-missing-values"/>
    <w:p>
      <w:pPr>
        <w:pStyle w:val="Heading2"/>
      </w:pPr>
      <w:r>
        <w:t xml:space="preserve">Numerical summaries of missing values</w:t>
      </w:r>
    </w:p>
    <w:p>
      <w:pPr>
        <w:pStyle w:val="FirstParagraph"/>
      </w:pPr>
      <w:r>
        <w:rPr>
          <w:rStyle w:val="VerbatimChar"/>
        </w:rPr>
        <w:t xml:space="preserve">naniar</w:t>
      </w:r>
      <w:r>
        <w:t xml:space="preserve"> </w:t>
      </w:r>
      <w:r>
        <w:t xml:space="preserve">provide numerical summaries for missing data. Two convenient counters of complete values and missings are</w:t>
      </w:r>
      <w:r>
        <w:t xml:space="preserve"> </w:t>
      </w:r>
      <w:r>
        <w:rPr>
          <w:rStyle w:val="VerbatimChar"/>
        </w:rPr>
        <w:t xml:space="preserve">n_miss()</w:t>
      </w:r>
      <w:r>
        <w:t xml:space="preserve"> </w:t>
      </w:r>
      <w:r>
        <w:t xml:space="preserve">and</w:t>
      </w:r>
      <w:r>
        <w:t xml:space="preserve"> </w:t>
      </w:r>
      <w:r>
        <w:rPr>
          <w:rStyle w:val="VerbatimChar"/>
        </w:rPr>
        <w:t xml:space="preserve">n_complete()</w:t>
      </w:r>
      <w:r>
        <w:t xml:space="preserve">. These work on both dataframes and vectors, similar to</w:t>
      </w:r>
      <w:r>
        <w:t xml:space="preserve"> </w:t>
      </w:r>
      <w:r>
        <w:rPr>
          <w:rStyle w:val="VerbatimChar"/>
        </w:rPr>
        <w:t xml:space="preserve">dplyr::n_distinct()</w:t>
      </w:r>
    </w:p>
    <w:p>
      <w:pPr>
        <w:pStyle w:val="SourceCode"/>
      </w:pPr>
      <w:r>
        <w:rPr>
          <w:rStyle w:val="NormalTok"/>
        </w:rPr>
        <w:t xml:space="preserve">dplyr</w:t>
      </w:r>
      <w:r>
        <w:rPr>
          <w:rStyle w:val="SpecialCharTok"/>
        </w:rPr>
        <w:t xml:space="preserve">::</w:t>
      </w:r>
      <w:r>
        <w:rPr>
          <w:rStyle w:val="FunctionTok"/>
        </w:rPr>
        <w:t xml:space="preserve">n_distinct</w:t>
      </w:r>
      <w:r>
        <w:rPr>
          <w:rStyle w:val="NormalTok"/>
        </w:rPr>
        <w:t xml:space="preserve">(airquality)</w:t>
      </w:r>
    </w:p>
    <w:p>
      <w:pPr>
        <w:pStyle w:val="SourceCode"/>
      </w:pPr>
      <w:r>
        <w:rPr>
          <w:rStyle w:val="VerbatimChar"/>
        </w:rPr>
        <w:t xml:space="preserve">[1] 153</w:t>
      </w:r>
    </w:p>
    <w:p>
      <w:pPr>
        <w:pStyle w:val="SourceCode"/>
      </w:pPr>
      <w:r>
        <w:rPr>
          <w:rStyle w:val="NormalTok"/>
        </w:rPr>
        <w:t xml:space="preserve">dplyr</w:t>
      </w:r>
      <w:r>
        <w:rPr>
          <w:rStyle w:val="SpecialCharTok"/>
        </w:rPr>
        <w:t xml:space="preserve">::</w:t>
      </w:r>
      <w:r>
        <w:rPr>
          <w:rStyle w:val="FunctionTok"/>
        </w:rPr>
        <w:t xml:space="preserve">n_distinct</w:t>
      </w:r>
      <w:r>
        <w:rPr>
          <w:rStyle w:val="NormalTok"/>
        </w:rPr>
        <w:t xml:space="preserve">(airquality</w:t>
      </w:r>
      <w:r>
        <w:rPr>
          <w:rStyle w:val="SpecialCharTok"/>
        </w:rPr>
        <w:t xml:space="preserve">$</w:t>
      </w:r>
      <w:r>
        <w:rPr>
          <w:rStyle w:val="NormalTok"/>
        </w:rPr>
        <w:t xml:space="preserve">Ozone)</w:t>
      </w:r>
    </w:p>
    <w:p>
      <w:pPr>
        <w:pStyle w:val="SourceCode"/>
      </w:pPr>
      <w:r>
        <w:rPr>
          <w:rStyle w:val="VerbatimChar"/>
        </w:rPr>
        <w:t xml:space="preserve">[1] 68</w:t>
      </w:r>
    </w:p>
    <w:p>
      <w:pPr>
        <w:pStyle w:val="SourceCode"/>
      </w:pPr>
      <w:r>
        <w:rPr>
          <w:rStyle w:val="FunctionTok"/>
        </w:rPr>
        <w:t xml:space="preserve">n_miss</w:t>
      </w:r>
      <w:r>
        <w:rPr>
          <w:rStyle w:val="NormalTok"/>
        </w:rPr>
        <w:t xml:space="preserve">(airquality)</w:t>
      </w:r>
    </w:p>
    <w:p>
      <w:pPr>
        <w:pStyle w:val="SourceCode"/>
      </w:pPr>
      <w:r>
        <w:rPr>
          <w:rStyle w:val="VerbatimChar"/>
        </w:rPr>
        <w:t xml:space="preserve">[1] 44</w:t>
      </w:r>
    </w:p>
    <w:p>
      <w:pPr>
        <w:pStyle w:val="SourceCode"/>
      </w:pPr>
      <w:r>
        <w:rPr>
          <w:rStyle w:val="FunctionTok"/>
        </w:rPr>
        <w:t xml:space="preserve">n_miss</w:t>
      </w:r>
      <w:r>
        <w:rPr>
          <w:rStyle w:val="NormalTok"/>
        </w:rPr>
        <w:t xml:space="preserve">(airquality</w:t>
      </w:r>
      <w:r>
        <w:rPr>
          <w:rStyle w:val="SpecialCharTok"/>
        </w:rPr>
        <w:t xml:space="preserve">$</w:t>
      </w:r>
      <w:r>
        <w:rPr>
          <w:rStyle w:val="NormalTok"/>
        </w:rPr>
        <w:t xml:space="preserve">Ozone)</w:t>
      </w:r>
    </w:p>
    <w:p>
      <w:pPr>
        <w:pStyle w:val="SourceCode"/>
      </w:pPr>
      <w:r>
        <w:rPr>
          <w:rStyle w:val="VerbatimChar"/>
        </w:rPr>
        <w:t xml:space="preserve">[1] 37</w:t>
      </w:r>
    </w:p>
    <w:p>
      <w:pPr>
        <w:pStyle w:val="SourceCode"/>
      </w:pPr>
      <w:r>
        <w:rPr>
          <w:rStyle w:val="FunctionTok"/>
        </w:rPr>
        <w:t xml:space="preserve">n_complete</w:t>
      </w:r>
      <w:r>
        <w:rPr>
          <w:rStyle w:val="NormalTok"/>
        </w:rPr>
        <w:t xml:space="preserve">(airquality)</w:t>
      </w:r>
    </w:p>
    <w:p>
      <w:pPr>
        <w:pStyle w:val="SourceCode"/>
      </w:pPr>
      <w:r>
        <w:rPr>
          <w:rStyle w:val="VerbatimChar"/>
        </w:rPr>
        <w:t xml:space="preserve">[1] 874</w:t>
      </w:r>
    </w:p>
    <w:p>
      <w:pPr>
        <w:pStyle w:val="SourceCode"/>
      </w:pPr>
      <w:r>
        <w:rPr>
          <w:rStyle w:val="FunctionTok"/>
        </w:rPr>
        <w:t xml:space="preserve">n_complete</w:t>
      </w:r>
      <w:r>
        <w:rPr>
          <w:rStyle w:val="NormalTok"/>
        </w:rPr>
        <w:t xml:space="preserve">(airquality</w:t>
      </w:r>
      <w:r>
        <w:rPr>
          <w:rStyle w:val="SpecialCharTok"/>
        </w:rPr>
        <w:t xml:space="preserve">$</w:t>
      </w:r>
      <w:r>
        <w:rPr>
          <w:rStyle w:val="NormalTok"/>
        </w:rPr>
        <w:t xml:space="preserve">Ozone)</w:t>
      </w:r>
    </w:p>
    <w:p>
      <w:pPr>
        <w:pStyle w:val="SourceCode"/>
      </w:pPr>
      <w:r>
        <w:rPr>
          <w:rStyle w:val="VerbatimChar"/>
        </w:rPr>
        <w:t xml:space="preserve">[1] 116</w:t>
      </w:r>
    </w:p>
    <w:p>
      <w:pPr>
        <w:pStyle w:val="FirstParagraph"/>
      </w:pPr>
      <w:r>
        <w:t xml:space="preserve">The syntax for the other numerical sumamries in</w:t>
      </w:r>
      <w:r>
        <w:t xml:space="preserve"> </w:t>
      </w:r>
      <w:r>
        <w:rPr>
          <w:rStyle w:val="VerbatimChar"/>
        </w:rPr>
        <w:t xml:space="preserve">naniar</w:t>
      </w:r>
      <w:r>
        <w:t xml:space="preserve"> </w:t>
      </w:r>
      <w:r>
        <w:t xml:space="preserve">are</w:t>
      </w:r>
      <w:r>
        <w:t xml:space="preserve"> </w:t>
      </w:r>
      <w:r>
        <w:rPr>
          <w:rStyle w:val="VerbatimChar"/>
        </w:rPr>
        <w:t xml:space="preserve">miss_</w:t>
      </w:r>
      <w:r>
        <w:t xml:space="preserve">, and then</w:t>
      </w:r>
      <w:r>
        <w:t xml:space="preserve"> </w:t>
      </w:r>
      <w:r>
        <w:rPr>
          <w:rStyle w:val="VerbatimChar"/>
        </w:rPr>
        <w:t xml:space="preserve">case</w:t>
      </w:r>
      <w:r>
        <w:t xml:space="preserve">, or</w:t>
      </w:r>
      <w:r>
        <w:t xml:space="preserve"> </w:t>
      </w:r>
      <w:r>
        <w:rPr>
          <w:rStyle w:val="VerbatimChar"/>
        </w:rPr>
        <w:t xml:space="preserve">var</w:t>
      </w:r>
      <w:r>
        <w:t xml:space="preserve"> </w:t>
      </w:r>
      <w:r>
        <w:t xml:space="preserve">to refer to cases or variables. There are then</w:t>
      </w:r>
      <w:r>
        <w:t xml:space="preserve"> </w:t>
      </w:r>
      <w:r>
        <w:rPr>
          <w:rStyle w:val="VerbatimChar"/>
        </w:rPr>
        <w:t xml:space="preserve">summary</w:t>
      </w:r>
      <w:r>
        <w:t xml:space="preserve">,</w:t>
      </w:r>
      <w:r>
        <w:t xml:space="preserve"> </w:t>
      </w:r>
      <w:r>
        <w:rPr>
          <w:rStyle w:val="VerbatimChar"/>
        </w:rPr>
        <w:t xml:space="preserve">table</w:t>
      </w:r>
      <w:r>
        <w:t xml:space="preserve">,</w:t>
      </w:r>
      <w:r>
        <w:t xml:space="preserve"> </w:t>
      </w:r>
      <w:r>
        <w:rPr>
          <w:rStyle w:val="VerbatimChar"/>
        </w:rPr>
        <w:t xml:space="preserve">run</w:t>
      </w:r>
      <w:r>
        <w:t xml:space="preserve">,</w:t>
      </w:r>
      <w:r>
        <w:t xml:space="preserve"> </w:t>
      </w:r>
      <w:r>
        <w:rPr>
          <w:rStyle w:val="VerbatimChar"/>
        </w:rPr>
        <w:t xml:space="preserve">span</w:t>
      </w:r>
      <w:r>
        <w:t xml:space="preserve">, and</w:t>
      </w:r>
      <w:r>
        <w:t xml:space="preserve"> </w:t>
      </w:r>
      <w:r>
        <w:rPr>
          <w:rStyle w:val="VerbatimChar"/>
        </w:rPr>
        <w:t xml:space="preserve">cumsum</w:t>
      </w:r>
      <w:r>
        <w:t xml:space="preserve"> </w:t>
      </w:r>
      <w:r>
        <w:t xml:space="preserve">options to explore missing data.</w:t>
      </w:r>
    </w:p>
    <w:p>
      <w:pPr>
        <w:pStyle w:val="BodyText"/>
      </w:pPr>
      <w:r>
        <w:rPr>
          <w:rStyle w:val="VerbatimChar"/>
        </w:rPr>
        <w:t xml:space="preserve">prop_miss_case</w:t>
      </w:r>
      <w:r>
        <w:t xml:space="preserve"> </w:t>
      </w:r>
      <w:r>
        <w:t xml:space="preserve">and</w:t>
      </w:r>
      <w:r>
        <w:t xml:space="preserve"> </w:t>
      </w:r>
      <w:r>
        <w:rPr>
          <w:rStyle w:val="VerbatimChar"/>
        </w:rPr>
        <w:t xml:space="preserve">pct_miss_case</w:t>
      </w:r>
      <w:r>
        <w:t xml:space="preserve"> </w:t>
      </w:r>
      <w:r>
        <w:t xml:space="preserve">return numeric value describing the proportion or percent of missing values in the dataframe.</w:t>
      </w:r>
    </w:p>
    <w:p>
      <w:pPr>
        <w:pStyle w:val="SourceCode"/>
      </w:pPr>
      <w:r>
        <w:rPr>
          <w:rStyle w:val="FunctionTok"/>
        </w:rPr>
        <w:t xml:space="preserve">prop_miss_case</w:t>
      </w:r>
      <w:r>
        <w:rPr>
          <w:rStyle w:val="NormalTok"/>
        </w:rPr>
        <w:t xml:space="preserve">(airquality)</w:t>
      </w:r>
    </w:p>
    <w:p>
      <w:pPr>
        <w:pStyle w:val="SourceCode"/>
      </w:pPr>
      <w:r>
        <w:rPr>
          <w:rStyle w:val="VerbatimChar"/>
        </w:rPr>
        <w:t xml:space="preserve">[1] 0.2745098</w:t>
      </w:r>
    </w:p>
    <w:p>
      <w:pPr>
        <w:pStyle w:val="SourceCode"/>
      </w:pPr>
      <w:r>
        <w:rPr>
          <w:rStyle w:val="FunctionTok"/>
        </w:rPr>
        <w:t xml:space="preserve">pct_miss_case</w:t>
      </w:r>
      <w:r>
        <w:rPr>
          <w:rStyle w:val="NormalTok"/>
        </w:rPr>
        <w:t xml:space="preserve">(airquality)</w:t>
      </w:r>
    </w:p>
    <w:p>
      <w:pPr>
        <w:pStyle w:val="SourceCode"/>
      </w:pPr>
      <w:r>
        <w:rPr>
          <w:rStyle w:val="VerbatimChar"/>
        </w:rPr>
        <w:t xml:space="preserve">[1] 27.45098</w:t>
      </w:r>
    </w:p>
    <w:p>
      <w:pPr>
        <w:pStyle w:val="FirstParagraph"/>
      </w:pPr>
      <w:r>
        <w:rPr>
          <w:rStyle w:val="VerbatimChar"/>
        </w:rPr>
        <w:t xml:space="preserve">miss_case_summary()</w:t>
      </w:r>
      <w:r>
        <w:t xml:space="preserve"> </w:t>
      </w:r>
      <w:r>
        <w:t xml:space="preserve">returns a numeric value that describes the number of missings in a given case (aka row), the percent of missings in that row.</w:t>
      </w:r>
    </w:p>
    <w:p>
      <w:pPr>
        <w:pStyle w:val="SourceCode"/>
      </w:pPr>
      <w:r>
        <w:rPr>
          <w:rStyle w:val="FunctionTok"/>
        </w:rPr>
        <w:t xml:space="preserve">miss_case_summary</w:t>
      </w:r>
      <w:r>
        <w:rPr>
          <w:rStyle w:val="NormalTok"/>
        </w:rPr>
        <w:t xml:space="preserve">(airquality)</w:t>
      </w:r>
    </w:p>
    <w:p>
      <w:pPr>
        <w:pStyle w:val="SourceCode"/>
      </w:pPr>
      <w:r>
        <w:rPr>
          <w:rStyle w:val="VerbatimChar"/>
        </w:rPr>
        <w:t xml:space="preserve"># A tibble: 153 × 3</w:t>
      </w:r>
      <w:r>
        <w:br/>
      </w:r>
      <w:r>
        <w:rPr>
          <w:rStyle w:val="VerbatimChar"/>
        </w:rPr>
        <w:t xml:space="preserve">    case n_miss pct_miss</w:t>
      </w:r>
      <w:r>
        <w:br/>
      </w:r>
      <w:r>
        <w:rPr>
          <w:rStyle w:val="VerbatimChar"/>
        </w:rPr>
        <w:t xml:space="preserve">   &lt;int&gt;  &lt;int&gt;    &lt;dbl&gt;</w:t>
      </w:r>
      <w:r>
        <w:br/>
      </w:r>
      <w:r>
        <w:rPr>
          <w:rStyle w:val="VerbatimChar"/>
        </w:rPr>
        <w:t xml:space="preserve"> 1     5      2     33.3</w:t>
      </w:r>
      <w:r>
        <w:br/>
      </w:r>
      <w:r>
        <w:rPr>
          <w:rStyle w:val="VerbatimChar"/>
        </w:rPr>
        <w:t xml:space="preserve"> 2    27      2     33.3</w:t>
      </w:r>
      <w:r>
        <w:br/>
      </w:r>
      <w:r>
        <w:rPr>
          <w:rStyle w:val="VerbatimChar"/>
        </w:rPr>
        <w:t xml:space="preserve"> 3     6      1     16.7</w:t>
      </w:r>
      <w:r>
        <w:br/>
      </w:r>
      <w:r>
        <w:rPr>
          <w:rStyle w:val="VerbatimChar"/>
        </w:rPr>
        <w:t xml:space="preserve"> 4    10      1     16.7</w:t>
      </w:r>
      <w:r>
        <w:br/>
      </w:r>
      <w:r>
        <w:rPr>
          <w:rStyle w:val="VerbatimChar"/>
        </w:rPr>
        <w:t xml:space="preserve"> 5    11      1     16.7</w:t>
      </w:r>
      <w:r>
        <w:br/>
      </w:r>
      <w:r>
        <w:rPr>
          <w:rStyle w:val="VerbatimChar"/>
        </w:rPr>
        <w:t xml:space="preserve"> 6    25      1     16.7</w:t>
      </w:r>
      <w:r>
        <w:br/>
      </w:r>
      <w:r>
        <w:rPr>
          <w:rStyle w:val="VerbatimChar"/>
        </w:rPr>
        <w:t xml:space="preserve"> 7    26      1     16.7</w:t>
      </w:r>
      <w:r>
        <w:br/>
      </w:r>
      <w:r>
        <w:rPr>
          <w:rStyle w:val="VerbatimChar"/>
        </w:rPr>
        <w:t xml:space="preserve"> 8    32      1     16.7</w:t>
      </w:r>
      <w:r>
        <w:br/>
      </w:r>
      <w:r>
        <w:rPr>
          <w:rStyle w:val="VerbatimChar"/>
        </w:rPr>
        <w:t xml:space="preserve"> 9    33      1     16.7</w:t>
      </w:r>
      <w:r>
        <w:br/>
      </w:r>
      <w:r>
        <w:rPr>
          <w:rStyle w:val="VerbatimChar"/>
        </w:rPr>
        <w:t xml:space="preserve">10    34      1     16.7</w:t>
      </w:r>
      <w:r>
        <w:br/>
      </w:r>
      <w:r>
        <w:rPr>
          <w:rStyle w:val="VerbatimChar"/>
        </w:rPr>
        <w:t xml:space="preserve"># ℹ 143 more rows</w:t>
      </w:r>
    </w:p>
    <w:p>
      <w:pPr>
        <w:pStyle w:val="FirstParagraph"/>
      </w:pPr>
      <w:r>
        <w:rPr>
          <w:rStyle w:val="VerbatimChar"/>
        </w:rPr>
        <w:t xml:space="preserve">miss_case_table()</w:t>
      </w:r>
      <w:r>
        <w:t xml:space="preserve"> </w:t>
      </w:r>
      <w:r>
        <w:t xml:space="preserve">tabulates the number of missing values in a case / row. Below, this shows the number of missings in a case:</w:t>
      </w:r>
    </w:p>
    <w:p>
      <w:pPr>
        <w:pStyle w:val="SourceCode"/>
      </w:pPr>
      <w:r>
        <w:rPr>
          <w:rStyle w:val="FunctionTok"/>
        </w:rPr>
        <w:t xml:space="preserve">miss_case_table</w:t>
      </w:r>
      <w:r>
        <w:rPr>
          <w:rStyle w:val="NormalTok"/>
        </w:rPr>
        <w:t xml:space="preserve">(airquality)</w:t>
      </w:r>
    </w:p>
    <w:p>
      <w:pPr>
        <w:pStyle w:val="SourceCode"/>
      </w:pPr>
      <w:r>
        <w:rPr>
          <w:rStyle w:val="VerbatimChar"/>
        </w:rPr>
        <w:t xml:space="preserve"># A tibble: 3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1              0     111     72.5 </w:t>
      </w:r>
      <w:r>
        <w:br/>
      </w:r>
      <w:r>
        <w:rPr>
          <w:rStyle w:val="VerbatimChar"/>
        </w:rPr>
        <w:t xml:space="preserve">2              1      40     26.1 </w:t>
      </w:r>
      <w:r>
        <w:br/>
      </w:r>
      <w:r>
        <w:rPr>
          <w:rStyle w:val="VerbatimChar"/>
        </w:rPr>
        <w:t xml:space="preserve">3              2       2      1.31</w:t>
      </w:r>
    </w:p>
    <w:p>
      <w:pPr>
        <w:pStyle w:val="FirstParagraph"/>
      </w:pPr>
      <w:r>
        <w:t xml:space="preserve">We can interpret this output as follows:</w:t>
      </w:r>
    </w:p>
    <w:p>
      <w:pPr>
        <w:numPr>
          <w:ilvl w:val="0"/>
          <w:numId w:val="1003"/>
        </w:numPr>
        <w:pStyle w:val="Compact"/>
      </w:pPr>
      <w:r>
        <w:t xml:space="preserve">There are 111 cases with 0 missings, which comprises about 72% of the data.</w:t>
      </w:r>
    </w:p>
    <w:p>
      <w:pPr>
        <w:numPr>
          <w:ilvl w:val="0"/>
          <w:numId w:val="1003"/>
        </w:numPr>
        <w:pStyle w:val="Compact"/>
      </w:pPr>
      <w:r>
        <w:t xml:space="preserve">There are then 40 cases with 1 missing, these make up 26% of the data.</w:t>
      </w:r>
    </w:p>
    <w:p>
      <w:pPr>
        <w:numPr>
          <w:ilvl w:val="0"/>
          <w:numId w:val="1003"/>
        </w:numPr>
        <w:pStyle w:val="Compact"/>
      </w:pPr>
      <w:r>
        <w:t xml:space="preserve">There are then 2 cases with 2 missing - these make up 1% of the data.</w:t>
      </w:r>
    </w:p>
    <w:p>
      <w:pPr>
        <w:pStyle w:val="FirstParagraph"/>
      </w:pPr>
      <w:r>
        <w:t xml:space="preserve">Similar to</w:t>
      </w:r>
      <w:r>
        <w:t xml:space="preserve"> </w:t>
      </w:r>
      <w:r>
        <w:rPr>
          <w:rStyle w:val="VerbatimChar"/>
        </w:rPr>
        <w:t xml:space="preserve">pct_miss_case()</w:t>
      </w:r>
      <w:r>
        <w:t xml:space="preserve">,</w:t>
      </w:r>
      <w:r>
        <w:t xml:space="preserve"> </w:t>
      </w:r>
      <w:r>
        <w:rPr>
          <w:rStyle w:val="VerbatimChar"/>
        </w:rPr>
        <w:t xml:space="preserve">prop_miss_case()</w:t>
      </w:r>
      <w:r>
        <w:t xml:space="preserve">,</w:t>
      </w:r>
      <w:r>
        <w:t xml:space="preserve"> </w:t>
      </w:r>
      <w:r>
        <w:rPr>
          <w:rStyle w:val="VerbatimChar"/>
        </w:rPr>
        <w:t xml:space="preserve">pct_miss_var()</w:t>
      </w:r>
      <w:r>
        <w:t xml:space="preserve"> </w:t>
      </w:r>
      <w:r>
        <w:t xml:space="preserve">and</w:t>
      </w:r>
      <w:r>
        <w:t xml:space="preserve"> </w:t>
      </w:r>
      <w:r>
        <w:rPr>
          <w:rStyle w:val="VerbatimChar"/>
        </w:rPr>
        <w:t xml:space="preserve">prop_miss_var()</w:t>
      </w:r>
      <w:r>
        <w:t xml:space="preserve"> </w:t>
      </w:r>
      <w:r>
        <w:t xml:space="preserve">returns the percent and proportion of variables that contain a missing value.</w:t>
      </w:r>
    </w:p>
    <w:p>
      <w:pPr>
        <w:pStyle w:val="SourceCode"/>
      </w:pPr>
      <w:r>
        <w:rPr>
          <w:rStyle w:val="FunctionTok"/>
        </w:rPr>
        <w:t xml:space="preserve">prop_miss_var</w:t>
      </w:r>
      <w:r>
        <w:rPr>
          <w:rStyle w:val="NormalTok"/>
        </w:rPr>
        <w:t xml:space="preserve">(airquality)</w:t>
      </w:r>
    </w:p>
    <w:p>
      <w:pPr>
        <w:pStyle w:val="SourceCode"/>
      </w:pPr>
      <w:r>
        <w:rPr>
          <w:rStyle w:val="VerbatimChar"/>
        </w:rPr>
        <w:t xml:space="preserve">[1] 0.3333333</w:t>
      </w:r>
    </w:p>
    <w:p>
      <w:pPr>
        <w:pStyle w:val="SourceCode"/>
      </w:pPr>
      <w:r>
        <w:rPr>
          <w:rStyle w:val="FunctionTok"/>
        </w:rPr>
        <w:t xml:space="preserve">pct_miss_var</w:t>
      </w:r>
      <w:r>
        <w:rPr>
          <w:rStyle w:val="NormalTok"/>
        </w:rPr>
        <w:t xml:space="preserve">(airquality)</w:t>
      </w:r>
    </w:p>
    <w:p>
      <w:pPr>
        <w:pStyle w:val="SourceCode"/>
      </w:pPr>
      <w:r>
        <w:rPr>
          <w:rStyle w:val="VerbatimChar"/>
        </w:rPr>
        <w:t xml:space="preserve">[1] 33.33333</w:t>
      </w:r>
    </w:p>
    <w:p>
      <w:pPr>
        <w:pStyle w:val="FirstParagraph"/>
      </w:pPr>
      <w:r>
        <w:rPr>
          <w:rStyle w:val="VerbatimChar"/>
        </w:rPr>
        <w:t xml:space="preserve">miss_var_summary()</w:t>
      </w:r>
      <w:r>
        <w:t xml:space="preserve"> </w:t>
      </w:r>
      <w:r>
        <w:t xml:space="preserve">then returns the number of missing values in a variable, and the percent missing in that variable.</w:t>
      </w:r>
    </w:p>
    <w:p>
      <w:pPr>
        <w:pStyle w:val="SourceCode"/>
      </w:pPr>
      <w:r>
        <w:rPr>
          <w:rStyle w:val="FunctionTok"/>
        </w:rPr>
        <w:t xml:space="preserve">miss_var_summary</w:t>
      </w:r>
      <w:r>
        <w:rPr>
          <w:rStyle w:val="NormalTok"/>
        </w:rPr>
        <w:t xml:space="preserve">(airquality)</w:t>
      </w:r>
    </w:p>
    <w:p>
      <w:pPr>
        <w:pStyle w:val="SourceCode"/>
      </w:pPr>
      <w:r>
        <w:rPr>
          <w:rStyle w:val="VerbatimChar"/>
        </w:rPr>
        <w:t xml:space="preserve"># A tibble: 6 × 3</w:t>
      </w:r>
      <w:r>
        <w:br/>
      </w:r>
      <w:r>
        <w:rPr>
          <w:rStyle w:val="VerbatimChar"/>
        </w:rPr>
        <w:t xml:space="preserve">  variable n_miss pct_miss</w:t>
      </w:r>
      <w:r>
        <w:br/>
      </w:r>
      <w:r>
        <w:rPr>
          <w:rStyle w:val="VerbatimChar"/>
        </w:rPr>
        <w:t xml:space="preserve">  &lt;chr&gt;     &lt;int&gt;    &lt;dbl&gt;</w:t>
      </w:r>
      <w:r>
        <w:br/>
      </w:r>
      <w:r>
        <w:rPr>
          <w:rStyle w:val="VerbatimChar"/>
        </w:rPr>
        <w:t xml:space="preserve">1 Ozone        37    24.2 </w:t>
      </w:r>
      <w:r>
        <w:br/>
      </w:r>
      <w:r>
        <w:rPr>
          <w:rStyle w:val="VerbatimChar"/>
        </w:rPr>
        <w:t xml:space="preserve">2 Solar.R       7     4.58</w:t>
      </w:r>
      <w:r>
        <w:br/>
      </w:r>
      <w:r>
        <w:rPr>
          <w:rStyle w:val="VerbatimChar"/>
        </w:rPr>
        <w:t xml:space="preserve">3 Wind          0     0   </w:t>
      </w:r>
      <w:r>
        <w:br/>
      </w:r>
      <w:r>
        <w:rPr>
          <w:rStyle w:val="VerbatimChar"/>
        </w:rPr>
        <w:t xml:space="preserve">4 Temp          0     0   </w:t>
      </w:r>
      <w:r>
        <w:br/>
      </w:r>
      <w:r>
        <w:rPr>
          <w:rStyle w:val="VerbatimChar"/>
        </w:rPr>
        <w:t xml:space="preserve">5 Month         0     0   </w:t>
      </w:r>
      <w:r>
        <w:br/>
      </w:r>
      <w:r>
        <w:rPr>
          <w:rStyle w:val="VerbatimChar"/>
        </w:rPr>
        <w:t xml:space="preserve">6 Day           0     0   </w:t>
      </w:r>
    </w:p>
    <w:p>
      <w:pPr>
        <w:pStyle w:val="FirstParagraph"/>
      </w:pPr>
      <w:r>
        <w:t xml:space="preserve">Finally,</w:t>
      </w:r>
      <w:r>
        <w:t xml:space="preserve"> </w:t>
      </w:r>
      <w:r>
        <w:rPr>
          <w:rStyle w:val="VerbatimChar"/>
        </w:rPr>
        <w:t xml:space="preserve">miss_var_table()</w:t>
      </w:r>
      <w:r>
        <w:t xml:space="preserve">. This describes the number of missings in a variable.</w:t>
      </w:r>
    </w:p>
    <w:p>
      <w:pPr>
        <w:numPr>
          <w:ilvl w:val="0"/>
          <w:numId w:val="1004"/>
        </w:numPr>
        <w:pStyle w:val="Compact"/>
      </w:pPr>
      <w:r>
        <w:t xml:space="preserve">There are 4 variables with 0 missings, comprising 66.67% of variables in the dataset.</w:t>
      </w:r>
    </w:p>
    <w:p>
      <w:pPr>
        <w:numPr>
          <w:ilvl w:val="0"/>
          <w:numId w:val="1004"/>
        </w:numPr>
        <w:pStyle w:val="Compact"/>
      </w:pPr>
      <w:r>
        <w:t xml:space="preserve">There is 1 variable with 7 missings</w:t>
      </w:r>
    </w:p>
    <w:p>
      <w:pPr>
        <w:numPr>
          <w:ilvl w:val="0"/>
          <w:numId w:val="1004"/>
        </w:numPr>
        <w:pStyle w:val="Compact"/>
      </w:pPr>
      <w:r>
        <w:t xml:space="preserve">There is 1 variable with 37 missings</w:t>
      </w:r>
    </w:p>
    <w:p>
      <w:pPr>
        <w:pStyle w:val="SourceCode"/>
      </w:pPr>
      <w:r>
        <w:rPr>
          <w:rStyle w:val="FunctionTok"/>
        </w:rPr>
        <w:t xml:space="preserve">miss_var_table</w:t>
      </w:r>
      <w:r>
        <w:rPr>
          <w:rStyle w:val="NormalTok"/>
        </w:rPr>
        <w:t xml:space="preserve">(airquality)</w:t>
      </w:r>
    </w:p>
    <w:p>
      <w:pPr>
        <w:pStyle w:val="SourceCode"/>
      </w:pPr>
      <w:r>
        <w:rPr>
          <w:rStyle w:val="VerbatimChar"/>
        </w:rPr>
        <w:t xml:space="preserve"># A tibble: 3 × 3</w:t>
      </w:r>
      <w:r>
        <w:br/>
      </w:r>
      <w:r>
        <w:rPr>
          <w:rStyle w:val="VerbatimChar"/>
        </w:rPr>
        <w:t xml:space="preserve">  n_miss_in_var n_vars pct_vars</w:t>
      </w:r>
      <w:r>
        <w:br/>
      </w:r>
      <w:r>
        <w:rPr>
          <w:rStyle w:val="VerbatimChar"/>
        </w:rPr>
        <w:t xml:space="preserve">          &lt;int&gt;  &lt;int&gt;    &lt;dbl&gt;</w:t>
      </w:r>
      <w:r>
        <w:br/>
      </w:r>
      <w:r>
        <w:rPr>
          <w:rStyle w:val="VerbatimChar"/>
        </w:rPr>
        <w:t xml:space="preserve">1             0      4     66.7</w:t>
      </w:r>
      <w:r>
        <w:br/>
      </w:r>
      <w:r>
        <w:rPr>
          <w:rStyle w:val="VerbatimChar"/>
        </w:rPr>
        <w:t xml:space="preserve">2             7      1     16.7</w:t>
      </w:r>
      <w:r>
        <w:br/>
      </w:r>
      <w:r>
        <w:rPr>
          <w:rStyle w:val="VerbatimChar"/>
        </w:rPr>
        <w:t xml:space="preserve">3            37      1     16.7</w:t>
      </w:r>
    </w:p>
    <w:p>
      <w:pPr>
        <w:pStyle w:val="FirstParagraph"/>
      </w:pPr>
      <w:r>
        <w:t xml:space="preserve">There are also summary functions for exploring missings that occur over a particular span or period of the dataset, or the number of missings in a single run:</w:t>
      </w:r>
    </w:p>
    <w:p>
      <w:pPr>
        <w:numPr>
          <w:ilvl w:val="0"/>
          <w:numId w:val="1005"/>
        </w:numPr>
        <w:pStyle w:val="Compact"/>
      </w:pPr>
      <w:r>
        <w:rPr>
          <w:rStyle w:val="VerbatimChar"/>
        </w:rPr>
        <w:t xml:space="preserve">miss_var_run()</w:t>
      </w:r>
      <w:r>
        <w:t xml:space="preserve">, and</w:t>
      </w:r>
    </w:p>
    <w:p>
      <w:pPr>
        <w:numPr>
          <w:ilvl w:val="0"/>
          <w:numId w:val="1005"/>
        </w:numPr>
        <w:pStyle w:val="Compact"/>
      </w:pPr>
      <w:r>
        <w:rPr>
          <w:rStyle w:val="VerbatimChar"/>
        </w:rPr>
        <w:t xml:space="preserve">miss_var_span()</w:t>
      </w:r>
    </w:p>
    <w:p>
      <w:pPr>
        <w:pStyle w:val="FirstParagraph"/>
      </w:pPr>
      <w:r>
        <w:rPr>
          <w:rStyle w:val="VerbatimChar"/>
        </w:rPr>
        <w:t xml:space="preserve">miss_var_run()</w:t>
      </w:r>
      <w:r>
        <w:t xml:space="preserve"> </w:t>
      </w:r>
      <w:r>
        <w:t xml:space="preserve">can be particularly useful in time series data, as it allows you to provide summaries for the number of missings or complete values in a single run. The function</w:t>
      </w:r>
      <w:r>
        <w:t xml:space="preserve"> </w:t>
      </w:r>
      <w:r>
        <w:rPr>
          <w:rStyle w:val="VerbatimChar"/>
        </w:rPr>
        <w:t xml:space="preserve">miss_var_run()</w:t>
      </w:r>
      <w:r>
        <w:t xml:space="preserve"> </w:t>
      </w:r>
      <w:r>
        <w:t xml:space="preserve">provides a data frame of the run length of missings and complete values. To explore this function we will use the built-in dataset,</w:t>
      </w:r>
      <w:r>
        <w:t xml:space="preserve"> </w:t>
      </w:r>
      <w:r>
        <w:rPr>
          <w:rStyle w:val="VerbatimChar"/>
        </w:rPr>
        <w:t xml:space="preserve">pedestrian</w:t>
      </w:r>
      <w:r>
        <w:t xml:space="preserve">, which contains hourly counts of pedestrians from four locations around Melbourne, Australia, from 2016.</w:t>
      </w:r>
    </w:p>
    <w:p>
      <w:pPr>
        <w:pStyle w:val="BodyText"/>
      </w:pPr>
      <w:r>
        <w:t xml:space="preserve">To use</w:t>
      </w:r>
      <w:r>
        <w:t xml:space="preserve"> </w:t>
      </w:r>
      <w:r>
        <w:rPr>
          <w:rStyle w:val="VerbatimChar"/>
        </w:rPr>
        <w:t xml:space="preserve">miss_var_run()</w:t>
      </w:r>
      <w:r>
        <w:t xml:space="preserve">, you specify the variable that you want to explore the runs of missingness for, in this case,</w:t>
      </w:r>
      <w:r>
        <w:t xml:space="preserve"> </w:t>
      </w:r>
      <w:r>
        <w:rPr>
          <w:rStyle w:val="VerbatimChar"/>
        </w:rPr>
        <w:t xml:space="preserve">hourly_counts</w:t>
      </w:r>
      <w:r>
        <w:t xml:space="preserve">:</w:t>
      </w:r>
    </w:p>
    <w:p>
      <w:pPr>
        <w:pStyle w:val="SourceCode"/>
      </w:pPr>
      <w:r>
        <w:rPr>
          <w:rStyle w:val="FunctionTok"/>
        </w:rPr>
        <w:t xml:space="preserve">miss_var_run</w:t>
      </w:r>
      <w:r>
        <w:rPr>
          <w:rStyle w:val="NormalTok"/>
        </w:rPr>
        <w:t xml:space="preserve">(pedestrian,</w:t>
      </w:r>
      <w:r>
        <w:br/>
      </w:r>
      <w:r>
        <w:rPr>
          <w:rStyle w:val="NormalTok"/>
        </w:rPr>
        <w:t xml:space="preserve">             hourly_counts)</w:t>
      </w:r>
    </w:p>
    <w:p>
      <w:pPr>
        <w:pStyle w:val="SourceCode"/>
      </w:pPr>
      <w:r>
        <w:rPr>
          <w:rStyle w:val="VerbatimChar"/>
        </w:rPr>
        <w:t xml:space="preserve"># A tibble: 35 × 2</w:t>
      </w:r>
      <w:r>
        <w:br/>
      </w:r>
      <w:r>
        <w:rPr>
          <w:rStyle w:val="VerbatimChar"/>
        </w:rPr>
        <w:t xml:space="preserve">   run_length is_na   </w:t>
      </w:r>
      <w:r>
        <w:br/>
      </w:r>
      <w:r>
        <w:rPr>
          <w:rStyle w:val="VerbatimChar"/>
        </w:rPr>
        <w:t xml:space="preserve">        &lt;int&gt; &lt;chr&gt;   </w:t>
      </w:r>
      <w:r>
        <w:br/>
      </w:r>
      <w:r>
        <w:rPr>
          <w:rStyle w:val="VerbatimChar"/>
        </w:rPr>
        <w:t xml:space="preserve"> 1       6628 complete</w:t>
      </w:r>
      <w:r>
        <w:br/>
      </w:r>
      <w:r>
        <w:rPr>
          <w:rStyle w:val="VerbatimChar"/>
        </w:rPr>
        <w:t xml:space="preserve"> 2          1 missing </w:t>
      </w:r>
      <w:r>
        <w:br/>
      </w:r>
      <w:r>
        <w:rPr>
          <w:rStyle w:val="VerbatimChar"/>
        </w:rPr>
        <w:t xml:space="preserve"> 3       5250 complete</w:t>
      </w:r>
      <w:r>
        <w:br/>
      </w:r>
      <w:r>
        <w:rPr>
          <w:rStyle w:val="VerbatimChar"/>
        </w:rPr>
        <w:t xml:space="preserve"> 4        624 missing </w:t>
      </w:r>
      <w:r>
        <w:br/>
      </w:r>
      <w:r>
        <w:rPr>
          <w:rStyle w:val="VerbatimChar"/>
        </w:rPr>
        <w:t xml:space="preserve"> 5       3652 complete</w:t>
      </w:r>
      <w:r>
        <w:br/>
      </w:r>
      <w:r>
        <w:rPr>
          <w:rStyle w:val="VerbatimChar"/>
        </w:rPr>
        <w:t xml:space="preserve"> 6          1 missing </w:t>
      </w:r>
      <w:r>
        <w:br/>
      </w:r>
      <w:r>
        <w:rPr>
          <w:rStyle w:val="VerbatimChar"/>
        </w:rPr>
        <w:t xml:space="preserve"> 7       1290 complete</w:t>
      </w:r>
      <w:r>
        <w:br/>
      </w:r>
      <w:r>
        <w:rPr>
          <w:rStyle w:val="VerbatimChar"/>
        </w:rPr>
        <w:t xml:space="preserve"> 8        744 missing </w:t>
      </w:r>
      <w:r>
        <w:br/>
      </w:r>
      <w:r>
        <w:rPr>
          <w:rStyle w:val="VerbatimChar"/>
        </w:rPr>
        <w:t xml:space="preserve"> 9       7420 complete</w:t>
      </w:r>
      <w:r>
        <w:br/>
      </w:r>
      <w:r>
        <w:rPr>
          <w:rStyle w:val="VerbatimChar"/>
        </w:rPr>
        <w:t xml:space="preserve">10          1 missing </w:t>
      </w:r>
      <w:r>
        <w:br/>
      </w:r>
      <w:r>
        <w:rPr>
          <w:rStyle w:val="VerbatimChar"/>
        </w:rPr>
        <w:t xml:space="preserve"># ℹ 25 more rows</w:t>
      </w:r>
    </w:p>
    <w:p>
      <w:pPr>
        <w:pStyle w:val="FirstParagraph"/>
      </w:pPr>
      <w:r>
        <w:t xml:space="preserve">The</w:t>
      </w:r>
      <w:r>
        <w:t xml:space="preserve"> </w:t>
      </w:r>
      <w:r>
        <w:rPr>
          <w:rStyle w:val="VerbatimChar"/>
        </w:rPr>
        <w:t xml:space="preserve">miss_var_span()</w:t>
      </w:r>
      <w:r>
        <w:t xml:space="preserve"> </w:t>
      </w:r>
      <w:r>
        <w:t xml:space="preserve">function is used to determine the number of missings over a specified repeating span of rows in variable of a dataframe. Similar to</w:t>
      </w:r>
      <w:r>
        <w:t xml:space="preserve"> </w:t>
      </w:r>
      <w:r>
        <w:rPr>
          <w:rStyle w:val="VerbatimChar"/>
        </w:rPr>
        <w:t xml:space="preserve">miss_var_run()</w:t>
      </w:r>
      <w:r>
        <w:t xml:space="preserve">, you specify the variable that you wish to explore, you then also specify the size of the span with the</w:t>
      </w:r>
      <w:r>
        <w:t xml:space="preserve"> </w:t>
      </w:r>
      <w:r>
        <w:rPr>
          <w:rStyle w:val="VerbatimChar"/>
        </w:rPr>
        <w:t xml:space="preserve">span_every</w:t>
      </w:r>
      <w:r>
        <w:t xml:space="preserve"> </w:t>
      </w:r>
      <w:r>
        <w:t xml:space="preserve">argument.</w:t>
      </w:r>
    </w:p>
    <w:p>
      <w:pPr>
        <w:pStyle w:val="SourceCode"/>
      </w:pPr>
      <w:r>
        <w:rPr>
          <w:rStyle w:val="FunctionTok"/>
        </w:rPr>
        <w:t xml:space="preserve">miss_var_span</w:t>
      </w:r>
      <w:r>
        <w:rPr>
          <w:rStyle w:val="NormalTok"/>
        </w:rPr>
        <w:t xml:space="preserve">(pedestrian,</w:t>
      </w:r>
      <w:r>
        <w:br/>
      </w:r>
      <w:r>
        <w:rPr>
          <w:rStyle w:val="NormalTok"/>
        </w:rPr>
        <w:t xml:space="preserve">              hourly_counts,</w:t>
      </w:r>
      <w:r>
        <w:br/>
      </w:r>
      <w:r>
        <w:rPr>
          <w:rStyle w:val="NormalTok"/>
        </w:rPr>
        <w:t xml:space="preserve">              </w:t>
      </w:r>
      <w:r>
        <w:rPr>
          <w:rStyle w:val="AttributeTok"/>
        </w:rPr>
        <w:t xml:space="preserve">span_every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A tibble: 377 × 6</w:t>
      </w:r>
      <w:r>
        <w:br/>
      </w:r>
      <w:r>
        <w:rPr>
          <w:rStyle w:val="VerbatimChar"/>
        </w:rPr>
        <w:t xml:space="preserve">   span_counter n_miss n_complete prop_miss prop_complete n_in_span</w:t>
      </w:r>
      <w:r>
        <w:br/>
      </w:r>
      <w:r>
        <w:rPr>
          <w:rStyle w:val="VerbatimChar"/>
        </w:rPr>
        <w:t xml:space="preserve">          &lt;int&gt;  &lt;int&gt;      &lt;int&gt;     &lt;dbl&gt;         &lt;dbl&gt;     &lt;int&gt;</w:t>
      </w:r>
      <w:r>
        <w:br/>
      </w:r>
      <w:r>
        <w:rPr>
          <w:rStyle w:val="VerbatimChar"/>
        </w:rPr>
        <w:t xml:space="preserve"> 1            1      0        100         0             1       100</w:t>
      </w:r>
      <w:r>
        <w:br/>
      </w:r>
      <w:r>
        <w:rPr>
          <w:rStyle w:val="VerbatimChar"/>
        </w:rPr>
        <w:t xml:space="preserve"> 2            2      0        100         0             1       100</w:t>
      </w:r>
      <w:r>
        <w:br/>
      </w:r>
      <w:r>
        <w:rPr>
          <w:rStyle w:val="VerbatimChar"/>
        </w:rPr>
        <w:t xml:space="preserve"> 3            3      0        100         0             1       100</w:t>
      </w:r>
      <w:r>
        <w:br/>
      </w:r>
      <w:r>
        <w:rPr>
          <w:rStyle w:val="VerbatimChar"/>
        </w:rPr>
        <w:t xml:space="preserve"> 4            4      0        100         0             1       100</w:t>
      </w:r>
      <w:r>
        <w:br/>
      </w:r>
      <w:r>
        <w:rPr>
          <w:rStyle w:val="VerbatimChar"/>
        </w:rPr>
        <w:t xml:space="preserve"> 5            5      0        100         0             1       100</w:t>
      </w:r>
      <w:r>
        <w:br/>
      </w:r>
      <w:r>
        <w:rPr>
          <w:rStyle w:val="VerbatimChar"/>
        </w:rPr>
        <w:t xml:space="preserve"> 6            6      0        100         0             1       100</w:t>
      </w:r>
      <w:r>
        <w:br/>
      </w:r>
      <w:r>
        <w:rPr>
          <w:rStyle w:val="VerbatimChar"/>
        </w:rPr>
        <w:t xml:space="preserve"> 7            7      0        100         0             1       100</w:t>
      </w:r>
      <w:r>
        <w:br/>
      </w:r>
      <w:r>
        <w:rPr>
          <w:rStyle w:val="VerbatimChar"/>
        </w:rPr>
        <w:t xml:space="preserve"> 8            8      0        100         0             1       100</w:t>
      </w:r>
      <w:r>
        <w:br/>
      </w:r>
      <w:r>
        <w:rPr>
          <w:rStyle w:val="VerbatimChar"/>
        </w:rPr>
        <w:t xml:space="preserve"> 9            9      0        100         0             1       100</w:t>
      </w:r>
      <w:r>
        <w:br/>
      </w:r>
      <w:r>
        <w:rPr>
          <w:rStyle w:val="VerbatimChar"/>
        </w:rPr>
        <w:t xml:space="preserve">10           10      0        100         0             1       100</w:t>
      </w:r>
      <w:r>
        <w:br/>
      </w:r>
      <w:r>
        <w:rPr>
          <w:rStyle w:val="VerbatimChar"/>
        </w:rPr>
        <w:t xml:space="preserve"># ℹ 367 more rows</w:t>
      </w:r>
    </w:p>
    <w:bookmarkEnd w:id="57"/>
    <w:bookmarkEnd w:id="58"/>
    <w:bookmarkStart w:id="72" w:name="explore-imputed-values"/>
    <w:p>
      <w:pPr>
        <w:pStyle w:val="Heading1"/>
      </w:pPr>
      <w:r>
        <w:t xml:space="preserve">Explore imputed values</w:t>
      </w:r>
    </w:p>
    <w:p>
      <w:pPr>
        <w:pStyle w:val="FirstParagraph"/>
      </w:pPr>
      <w:r>
        <w:t xml:space="preserve">Using the</w:t>
      </w:r>
      <w:r>
        <w:t xml:space="preserve"> </w:t>
      </w:r>
      <w:hyperlink r:id="rId59">
        <w:r>
          <w:rPr>
            <w:rStyle w:val="VerbatimChar"/>
          </w:rPr>
          <w:t xml:space="preserve">simputation</w:t>
        </w:r>
      </w:hyperlink>
      <w:r>
        <w:t xml:space="preserve"> </w:t>
      </w:r>
      <w:r>
        <w:t xml:space="preserve">package, we impute values for Ozone using the</w:t>
      </w:r>
      <w:r>
        <w:t xml:space="preserve"> </w:t>
      </w:r>
      <w:r>
        <w:rPr>
          <w:rStyle w:val="VerbatimChar"/>
        </w:rPr>
        <w:t xml:space="preserve">impute_lm()</w:t>
      </w:r>
      <w:r>
        <w:t xml:space="preserve"> </w:t>
      </w:r>
      <w:r>
        <w:t xml:space="preserve">function, then visualise the data, as seen in</w:t>
      </w:r>
      <w:r>
        <w:t xml:space="preserve"> </w:t>
      </w:r>
      <w:hyperlink w:anchor="fig-simpute-invisible">
        <w:r>
          <w:rPr>
            <w:rStyle w:val="Hyperlink"/>
          </w:rPr>
          <w:t xml:space="preserve">Figure 8</w:t>
        </w:r>
      </w:hyperlink>
      <w:r>
        <w:t xml:space="preserve">.</w:t>
      </w:r>
    </w:p>
    <w:p>
      <w:pPr>
        <w:pStyle w:val="SourceCode"/>
      </w:pPr>
      <w:r>
        <w:rPr>
          <w:rStyle w:val="FunctionTok"/>
        </w:rPr>
        <w:t xml:space="preserve">library</w:t>
      </w:r>
      <w:r>
        <w:rPr>
          <w:rStyle w:val="NormalTok"/>
        </w:rPr>
        <w:t xml:space="preserve">(simputation)</w:t>
      </w:r>
      <w:r>
        <w:br/>
      </w:r>
      <w:r>
        <w:rPr>
          <w:rStyle w:val="FunctionTok"/>
        </w:rPr>
        <w:t xml:space="preserve">library</w:t>
      </w:r>
      <w:r>
        <w:rPr>
          <w:rStyle w:val="NormalTok"/>
        </w:rPr>
        <w:t xml:space="preserve">(dplyr)</w:t>
      </w:r>
      <w:r>
        <w:br/>
      </w:r>
      <w:r>
        <w:br/>
      </w:r>
      <w:r>
        <w:rPr>
          <w:rStyle w:val="NormalTok"/>
        </w:rPr>
        <w:t xml:space="preserve">airquality </w:t>
      </w:r>
      <w:r>
        <w:rPr>
          <w:rStyle w:val="SpecialCharTok"/>
        </w:rPr>
        <w:t xml:space="preserve">%&gt;%</w:t>
      </w:r>
      <w:r>
        <w:br/>
      </w:r>
      <w:r>
        <w:rPr>
          <w:rStyle w:val="NormalTok"/>
        </w:rPr>
        <w:t xml:space="preserve">  </w:t>
      </w:r>
      <w:r>
        <w:rPr>
          <w:rStyle w:val="FunctionTok"/>
        </w:rPr>
        <w:t xml:space="preserve">impute_lm</w:t>
      </w:r>
      <w:r>
        <w:rPr>
          <w:rStyle w:val="NormalTok"/>
        </w:rPr>
        <w:t xml:space="preserve">(Ozone </w:t>
      </w:r>
      <w:r>
        <w:rPr>
          <w:rStyle w:val="SpecialCharTok"/>
        </w:rPr>
        <w:t xml:space="preserve">~</w:t>
      </w:r>
      <w:r>
        <w:rPr>
          <w:rStyle w:val="NormalTok"/>
        </w:rPr>
        <w:t xml:space="preserve"> Temp </w:t>
      </w:r>
      <w:r>
        <w:rPr>
          <w:rStyle w:val="SpecialCharTok"/>
        </w:rPr>
        <w:t xml:space="preserve">+</w:t>
      </w:r>
      <w:r>
        <w:rPr>
          <w:rStyle w:val="NormalTok"/>
        </w:rPr>
        <w:t xml:space="preserve"> Wind)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w:t>
      </w:r>
      <w:r>
        <w:br/>
      </w:r>
      <w:r>
        <w:rPr>
          <w:rStyle w:val="NormalTok"/>
        </w:rPr>
        <w:t xml:space="preserve">             </w:t>
      </w:r>
      <w:r>
        <w:rPr>
          <w:rStyle w:val="AttributeTok"/>
        </w:rPr>
        <w:t xml:space="preserve">y =</w:t>
      </w:r>
      <w:r>
        <w:rPr>
          <w:rStyle w:val="NormalTok"/>
        </w:rPr>
        <w:t xml:space="preserve"> Ozone))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3" w:name="fig-simpute-invisible"/>
          <w:p>
            <w:pPr>
              <w:pStyle w:val="Compact"/>
              <w:jc w:val="center"/>
            </w:pPr>
            <w:r>
              <w:drawing>
                <wp:inline>
                  <wp:extent cx="2743200" cy="2743200"/>
                  <wp:effectExtent b="0" l="0" r="0" t="0"/>
                  <wp:docPr descr="" title="" id="61" name="Picture"/>
                  <a:graphic>
                    <a:graphicData uri="http://schemas.openxmlformats.org/drawingml/2006/picture">
                      <pic:pic>
                        <pic:nvPicPr>
                          <pic:cNvPr descr="readme_files/figure-docx/fig-simpute-invisible-1.png" id="62" name="Picture"/>
                          <pic:cNvPicPr>
                            <a:picLocks noChangeArrowheads="1" noChangeAspect="1"/>
                          </pic:cNvPicPr>
                        </pic:nvPicPr>
                        <pic:blipFill>
                          <a:blip r:embed="rId60"/>
                          <a:stretch>
                            <a:fillRect/>
                          </a:stretch>
                        </pic:blipFill>
                        <pic:spPr bwMode="auto">
                          <a:xfrm>
                            <a:off x="0" y="0"/>
                            <a:ext cx="27432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Imputed values are not visible. A plot of Ozone by Temperature. The Imputed Ozone values are not visible because we have no way to identify them in the data.</w:t>
            </w:r>
          </w:p>
          <w:bookmarkEnd w:id="63"/>
        </w:tc>
      </w:tr>
    </w:tbl>
    <w:p>
      <w:pPr>
        <w:pStyle w:val="BodyText"/>
      </w:pPr>
      <w:r>
        <w:t xml:space="preserve">Note that we no longer get any warnings regarding missing observations - because they are all imputed! But this comes at a cost: we also no longer have information about where the imputations are - they are now sort of invisible.</w:t>
      </w:r>
    </w:p>
    <w:p>
      <w:pPr>
        <w:pStyle w:val="BodyText"/>
      </w:pPr>
      <w:r>
        <w:t xml:space="preserve">We can track a copy of the missing data locations by using the function</w:t>
      </w:r>
      <w:r>
        <w:t xml:space="preserve"> </w:t>
      </w:r>
      <w:r>
        <w:rPr>
          <w:rStyle w:val="VerbatimChar"/>
        </w:rPr>
        <w:t xml:space="preserve">nabular()</w:t>
      </w:r>
      <w:r>
        <w:t xml:space="preserve">, which binds another dataset to the current one which notes the locations of the missing data.</w:t>
      </w:r>
      <w:r>
        <w:t xml:space="preserve"> </w:t>
      </w:r>
      <w:r>
        <w:t xml:space="preserve">This is a really important idea with</w:t>
      </w:r>
      <w:r>
        <w:t xml:space="preserve"> </w:t>
      </w:r>
      <w:r>
        <w:rPr>
          <w:rStyle w:val="VerbatimChar"/>
        </w:rPr>
        <w:t xml:space="preserve">naniar</w:t>
      </w:r>
      <w:r>
        <w:t xml:space="preserve">, but to keep it brief, for each column with missing values, a new column is created to help identify misingness.</w:t>
      </w:r>
      <w:r>
        <w:t xml:space="preserve"> </w:t>
      </w:r>
      <w:r>
        <w:t xml:space="preserve">For example, a new column called</w:t>
      </w:r>
      <w:r>
        <w:t xml:space="preserve"> </w:t>
      </w:r>
      <w:r>
        <w:rPr>
          <w:rStyle w:val="VerbatimChar"/>
        </w:rPr>
        <w:t xml:space="preserve">Solar.R_NA</w:t>
      </w:r>
      <w:r>
        <w:t xml:space="preserve"> </w:t>
      </w:r>
      <w:r>
        <w:t xml:space="preserve">is created:</w:t>
      </w:r>
    </w:p>
    <w:p>
      <w:pPr>
        <w:pStyle w:val="SourceCode"/>
      </w:pPr>
      <w:r>
        <w:rPr>
          <w:rStyle w:val="FunctionTok"/>
        </w:rPr>
        <w:t xml:space="preserve">nabular</w:t>
      </w:r>
      <w:r>
        <w:rPr>
          <w:rStyle w:val="NormalTok"/>
        </w:rPr>
        <w:t xml:space="preserve">(airquality)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"Solar.R"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2</w:t>
      </w:r>
      <w:r>
        <w:br/>
      </w:r>
      <w:r>
        <w:rPr>
          <w:rStyle w:val="VerbatimChar"/>
        </w:rPr>
        <w:t xml:space="preserve">  Solar.R Solar.R_NA</w:t>
      </w:r>
      <w:r>
        <w:br/>
      </w:r>
      <w:r>
        <w:rPr>
          <w:rStyle w:val="VerbatimChar"/>
        </w:rPr>
        <w:t xml:space="preserve">    &lt;int&gt; &lt;fct&gt;     </w:t>
      </w:r>
      <w:r>
        <w:br/>
      </w:r>
      <w:r>
        <w:rPr>
          <w:rStyle w:val="VerbatimChar"/>
        </w:rPr>
        <w:t xml:space="preserve">1     190 !NA       </w:t>
      </w:r>
      <w:r>
        <w:br/>
      </w:r>
      <w:r>
        <w:rPr>
          <w:rStyle w:val="VerbatimChar"/>
        </w:rPr>
        <w:t xml:space="preserve">2     118 !NA       </w:t>
      </w:r>
      <w:r>
        <w:br/>
      </w:r>
      <w:r>
        <w:rPr>
          <w:rStyle w:val="VerbatimChar"/>
        </w:rPr>
        <w:t xml:space="preserve">3     149 !NA       </w:t>
      </w:r>
      <w:r>
        <w:br/>
      </w:r>
      <w:r>
        <w:rPr>
          <w:rStyle w:val="VerbatimChar"/>
        </w:rPr>
        <w:t xml:space="preserve">4     313 !NA       </w:t>
      </w:r>
      <w:r>
        <w:br/>
      </w:r>
      <w:r>
        <w:rPr>
          <w:rStyle w:val="VerbatimChar"/>
        </w:rPr>
        <w:t xml:space="preserve">5      NA NA        </w:t>
      </w:r>
      <w:r>
        <w:br/>
      </w:r>
      <w:r>
        <w:rPr>
          <w:rStyle w:val="VerbatimChar"/>
        </w:rPr>
        <w:t xml:space="preserve">6      NA NA        </w:t>
      </w:r>
    </w:p>
    <w:p>
      <w:pPr>
        <w:pStyle w:val="FirstParagraph"/>
      </w:pPr>
      <w:r>
        <w:t xml:space="preserve">The key takeaway here is that there is now a copy of the data bound to it, with each column ending in</w:t>
      </w:r>
      <w:r>
        <w:t xml:space="preserve"> </w:t>
      </w:r>
      <w:r>
        <w:rPr>
          <w:rStyle w:val="VerbatimChar"/>
        </w:rPr>
        <w:t xml:space="preserve">_NA</w:t>
      </w:r>
      <w:r>
        <w:t xml:space="preserve">, and the values either being</w:t>
      </w:r>
      <w:r>
        <w:t xml:space="preserve"> </w:t>
      </w:r>
      <w:r>
        <w:t xml:space="preserve">“</w:t>
      </w:r>
      <w:r>
        <w:t xml:space="preserve">NA</w:t>
      </w:r>
      <w:r>
        <w:t xml:space="preserve">”</w:t>
      </w:r>
      <w:r>
        <w:t xml:space="preserve"> </w:t>
      </w:r>
      <w:r>
        <w:t xml:space="preserve">for missing, or</w:t>
      </w:r>
      <w:r>
        <w:t xml:space="preserve"> </w:t>
      </w:r>
      <w:r>
        <w:t xml:space="preserve">“</w:t>
      </w:r>
      <w:r>
        <w:t xml:space="preserve">!NA</w:t>
      </w:r>
      <w:r>
        <w:t xml:space="preserve">”</w:t>
      </w:r>
      <w:r>
        <w:t xml:space="preserve"> </w:t>
      </w:r>
      <w:r>
        <w:t xml:space="preserve">for not missing. For more details on the theory underlying this, and the benefits of this, we recommend reading our paper,</w:t>
      </w:r>
      <w:r>
        <w:t xml:space="preserve"> </w:t>
      </w:r>
      <w:r>
        <w:t xml:space="preserve">“</w:t>
      </w:r>
      <w:r>
        <w:t xml:space="preserve">Expanding Tidy Data Principles to Facilitate Missing Data Exploration, Visualization and Assessment of Imputations</w:t>
      </w:r>
      <w:r>
        <w:t xml:space="preserve">”</w:t>
      </w:r>
      <w:r>
        <w:t xml:space="preserve"> </w:t>
      </w:r>
      <w:r>
        <w:t xml:space="preserve">(Tierney and Cook 2023)</w:t>
      </w:r>
      <w:r>
        <w:t xml:space="preserve">.</w:t>
      </w:r>
    </w:p>
    <w:p>
      <w:pPr>
        <w:pStyle w:val="BodyText"/>
      </w:pPr>
      <w:r>
        <w:t xml:space="preserve">Using the shadow matrix to keep track of where the missings are, you can actually keep track of the imputations, colouring by what was previously missing in Ozone. For example, let’s create the nabular data, then impute the data and plot it in</w:t>
      </w:r>
      <w:r>
        <w:t xml:space="preserve"> </w:t>
      </w:r>
      <w:hyperlink w:anchor="fig-simpute-visible-lm">
        <w:r>
          <w:rPr>
            <w:rStyle w:val="Hyperlink"/>
          </w:rPr>
          <w:t xml:space="preserve">Figure 9</w:t>
        </w:r>
      </w:hyperlink>
      <w:r>
        <w:t xml:space="preserve">.</w:t>
      </w:r>
    </w:p>
    <w:p>
      <w:pPr>
        <w:pStyle w:val="SourceCode"/>
      </w:pPr>
      <w:r>
        <w:rPr>
          <w:rStyle w:val="NormalTok"/>
        </w:rPr>
        <w:t xml:space="preserve">aq_lm_imputed </w:t>
      </w:r>
      <w:r>
        <w:rPr>
          <w:rStyle w:val="OtherTok"/>
        </w:rPr>
        <w:t xml:space="preserve">&lt;-</w:t>
      </w:r>
      <w:r>
        <w:rPr>
          <w:rStyle w:val="NormalTok"/>
        </w:rPr>
        <w:t xml:space="preserve"> airquality </w:t>
      </w:r>
      <w:r>
        <w:rPr>
          <w:rStyle w:val="SpecialCharTok"/>
        </w:rPr>
        <w:t xml:space="preserve">%&gt;%</w:t>
      </w:r>
      <w:r>
        <w:br/>
      </w:r>
      <w:r>
        <w:rPr>
          <w:rStyle w:val="NormalTok"/>
        </w:rPr>
        <w:t xml:space="preserve">  </w:t>
      </w:r>
      <w:r>
        <w:rPr>
          <w:rStyle w:val="FunctionTok"/>
        </w:rPr>
        <w:t xml:space="preserve">nabular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impute_lm</w:t>
      </w:r>
      <w:r>
        <w:rPr>
          <w:rStyle w:val="NormalTok"/>
        </w:rPr>
        <w:t xml:space="preserve">(Ozone </w:t>
      </w:r>
      <w:r>
        <w:rPr>
          <w:rStyle w:val="SpecialCharTok"/>
        </w:rPr>
        <w:t xml:space="preserve">~</w:t>
      </w:r>
      <w:r>
        <w:rPr>
          <w:rStyle w:val="NormalTok"/>
        </w:rPr>
        <w:t xml:space="preserve"> Temp </w:t>
      </w:r>
      <w:r>
        <w:rPr>
          <w:rStyle w:val="SpecialCharTok"/>
        </w:rPr>
        <w:t xml:space="preserve">+</w:t>
      </w:r>
      <w:r>
        <w:rPr>
          <w:rStyle w:val="NormalTok"/>
        </w:rPr>
        <w:t xml:space="preserve"> Wind)</w:t>
      </w:r>
      <w:r>
        <w:br/>
      </w:r>
      <w:r>
        <w:rPr>
          <w:rStyle w:val="FunctionTok"/>
        </w:rPr>
        <w:t xml:space="preserve">ggplot</w:t>
      </w:r>
      <w:r>
        <w:rPr>
          <w:rStyle w:val="NormalTok"/>
        </w:rPr>
        <w:t xml:space="preserve">(aq_lm_imputed,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Temp,</w:t>
      </w:r>
      <w:r>
        <w:br/>
      </w:r>
      <w:r>
        <w:rPr>
          <w:rStyle w:val="NormalTok"/>
        </w:rPr>
        <w:t xml:space="preserve">             </w:t>
      </w:r>
      <w:r>
        <w:rPr>
          <w:rStyle w:val="AttributeTok"/>
        </w:rPr>
        <w:t xml:space="preserve">y =</w:t>
      </w:r>
      <w:r>
        <w:rPr>
          <w:rStyle w:val="NormalTok"/>
        </w:rPr>
        <w:t xml:space="preserve"> Ozone,</w:t>
      </w:r>
      <w:r>
        <w:br/>
      </w:r>
      <w:r>
        <w:rPr>
          <w:rStyle w:val="NormalTok"/>
        </w:rPr>
        <w:t xml:space="preserve">             </w:t>
      </w:r>
      <w:r>
        <w:rPr>
          <w:rStyle w:val="AttributeTok"/>
        </w:rPr>
        <w:t xml:space="preserve">colour =</w:t>
      </w:r>
      <w:r>
        <w:rPr>
          <w:rStyle w:val="NormalTok"/>
        </w:rPr>
        <w:t xml:space="preserve"> Ozone_NA))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7" w:name="fig-simpute-visible-lm"/>
          <w:p>
            <w:pPr>
              <w:pStyle w:val="Compact"/>
              <w:jc w:val="center"/>
            </w:pPr>
            <w:r>
              <w:drawing>
                <wp:inline>
                  <wp:extent cx="3657600" cy="2743200"/>
                  <wp:effectExtent b="0" l="0" r="0" t="0"/>
                  <wp:docPr descr="" title="" id="65" name="Picture"/>
                  <a:graphic>
                    <a:graphicData uri="http://schemas.openxmlformats.org/drawingml/2006/picture">
                      <pic:pic>
                        <pic:nvPicPr>
                          <pic:cNvPr descr="readme_files/figure-docx/fig-simpute-visible-lm-1.png" id="66" name="Picture"/>
                          <pic:cNvPicPr>
                            <a:picLocks noChangeArrowheads="1" noChangeAspect="1"/>
                          </pic:cNvPicPr>
                        </pic:nvPicPr>
                        <pic:blipFill>
                          <a:blip r:embed="rId64"/>
                          <a:stretch>
                            <a:fillRect/>
                          </a:stretch>
                        </pic:blipFill>
                        <pic:spPr bwMode="auto">
                          <a:xfrm>
                            <a:off x="0" y="0"/>
                            <a:ext cx="36576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Regression imputed values of Ozone in a scatterplot of Ozone vs Temperature. Temperature is on the X axis and Ozone is on the Y axis, and the points are coloured by whether they are imputed -</w:t>
            </w:r>
            <w:r>
              <w:t xml:space="preserve"> </w:t>
            </w:r>
            <w:r>
              <w:t xml:space="preserve">‘</w:t>
            </w:r>
            <w:r>
              <w:t xml:space="preserve">NA</w:t>
            </w:r>
            <w:r>
              <w:t xml:space="preserve">’</w:t>
            </w:r>
            <w:r>
              <w:t xml:space="preserve"> </w:t>
            </w:r>
            <w:r>
              <w:t xml:space="preserve">indicates a previously missing value that has been imputed. We learn that the regression imputation imputes the values approximately amongst the rest of the data, at the surface level, this appears to be a good imputation.</w:t>
            </w:r>
          </w:p>
          <w:bookmarkEnd w:id="67"/>
        </w:tc>
      </w:tr>
    </w:tbl>
    <w:p>
      <w:pPr>
        <w:pStyle w:val="BodyText"/>
      </w:pPr>
      <w:r>
        <w:t xml:space="preserve">Let’s contrast this to how poor imputing just the mean value is, using</w:t>
      </w:r>
      <w:r>
        <w:t xml:space="preserve"> </w:t>
      </w:r>
      <w:r>
        <w:rPr>
          <w:rStyle w:val="VerbatimChar"/>
        </w:rPr>
        <w:t xml:space="preserve">impute_mean_all()</w:t>
      </w:r>
      <w:r>
        <w:t xml:space="preserve"> </w:t>
      </w:r>
      <w:r>
        <w:t xml:space="preserve">in</w:t>
      </w:r>
      <w:r>
        <w:t xml:space="preserve"> </w:t>
      </w:r>
      <w:hyperlink w:anchor="fig-simpute-visible-mean">
        <w:r>
          <w:rPr>
            <w:rStyle w:val="Hyperlink"/>
          </w:rPr>
          <w:t xml:space="preserve">Figure 10</w:t>
        </w:r>
      </w:hyperlink>
      <w:r>
        <w:t xml:space="preserve">.</w:t>
      </w:r>
    </w:p>
    <w:p>
      <w:pPr>
        <w:pStyle w:val="SourceCode"/>
      </w:pPr>
      <w:r>
        <w:rPr>
          <w:rStyle w:val="NormalTok"/>
        </w:rPr>
        <w:t xml:space="preserve">aq_mean_imputed </w:t>
      </w:r>
      <w:r>
        <w:rPr>
          <w:rStyle w:val="OtherTok"/>
        </w:rPr>
        <w:t xml:space="preserve">&lt;-</w:t>
      </w:r>
      <w:r>
        <w:rPr>
          <w:rStyle w:val="NormalTok"/>
        </w:rPr>
        <w:t xml:space="preserve"> airquality </w:t>
      </w:r>
      <w:r>
        <w:rPr>
          <w:rStyle w:val="SpecialCharTok"/>
        </w:rPr>
        <w:t xml:space="preserve">%&gt;%</w:t>
      </w:r>
      <w:r>
        <w:br/>
      </w:r>
      <w:r>
        <w:rPr>
          <w:rStyle w:val="NormalTok"/>
        </w:rPr>
        <w:t xml:space="preserve">  </w:t>
      </w:r>
      <w:r>
        <w:rPr>
          <w:rStyle w:val="FunctionTok"/>
        </w:rPr>
        <w:t xml:space="preserve">nabular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impute_mean_all</w:t>
      </w:r>
      <w:r>
        <w:rPr>
          <w:rStyle w:val="NormalTok"/>
        </w:rPr>
        <w:t xml:space="preserve">()</w:t>
      </w:r>
      <w:r>
        <w:br/>
      </w:r>
      <w:r>
        <w:br/>
      </w:r>
      <w:r>
        <w:rPr>
          <w:rStyle w:val="FunctionTok"/>
        </w:rPr>
        <w:t xml:space="preserve">head</w:t>
      </w:r>
      <w:r>
        <w:rPr>
          <w:rStyle w:val="NormalTok"/>
        </w:rPr>
        <w:t xml:space="preserve">(aq_mean_imputed)</w:t>
      </w:r>
    </w:p>
    <w:p>
      <w:pPr>
        <w:pStyle w:val="SourceCode"/>
      </w:pPr>
      <w:r>
        <w:rPr>
          <w:rStyle w:val="VerbatimChar"/>
        </w:rPr>
        <w:t xml:space="preserve">     Ozone  Solar.R Wind Temp Month Day Ozone_NA Solar.R_NA Wind_NA Temp_NA</w:t>
      </w:r>
      <w:r>
        <w:br/>
      </w:r>
      <w:r>
        <w:rPr>
          <w:rStyle w:val="VerbatimChar"/>
        </w:rPr>
        <w:t xml:space="preserve">1 41.00000 190.0000  7.4   67     5   1      !NA        !NA     !NA     !NA</w:t>
      </w:r>
      <w:r>
        <w:br/>
      </w:r>
      <w:r>
        <w:rPr>
          <w:rStyle w:val="VerbatimChar"/>
        </w:rPr>
        <w:t xml:space="preserve">2 36.00000 118.0000  8.0   72     5   2      !NA        !NA     !NA     !NA</w:t>
      </w:r>
      <w:r>
        <w:br/>
      </w:r>
      <w:r>
        <w:rPr>
          <w:rStyle w:val="VerbatimChar"/>
        </w:rPr>
        <w:t xml:space="preserve">3 12.00000 149.0000 12.6   74     5   3      !NA        !NA     !NA     !NA</w:t>
      </w:r>
      <w:r>
        <w:br/>
      </w:r>
      <w:r>
        <w:rPr>
          <w:rStyle w:val="VerbatimChar"/>
        </w:rPr>
        <w:t xml:space="preserve">4 18.00000 313.0000 11.5   62     5   4      !NA        !NA     !NA     !NA</w:t>
      </w:r>
      <w:r>
        <w:br/>
      </w:r>
      <w:r>
        <w:rPr>
          <w:rStyle w:val="VerbatimChar"/>
        </w:rPr>
        <w:t xml:space="preserve">5 42.12931 185.9315 14.3   56     5   5       NA         NA     !NA     !NA</w:t>
      </w:r>
      <w:r>
        <w:br/>
      </w:r>
      <w:r>
        <w:rPr>
          <w:rStyle w:val="VerbatimChar"/>
        </w:rPr>
        <w:t xml:space="preserve">6 28.00000 185.9315 14.9   66     5   6      !NA         NA     !NA     !NA</w:t>
      </w:r>
      <w:r>
        <w:br/>
      </w:r>
      <w:r>
        <w:rPr>
          <w:rStyle w:val="VerbatimChar"/>
        </w:rPr>
        <w:t xml:space="preserve">  Month_NA Day_NA</w:t>
      </w:r>
      <w:r>
        <w:br/>
      </w:r>
      <w:r>
        <w:rPr>
          <w:rStyle w:val="VerbatimChar"/>
        </w:rPr>
        <w:t xml:space="preserve">1      !NA    !NA</w:t>
      </w:r>
      <w:r>
        <w:br/>
      </w:r>
      <w:r>
        <w:rPr>
          <w:rStyle w:val="VerbatimChar"/>
        </w:rPr>
        <w:t xml:space="preserve">2      !NA    !NA</w:t>
      </w:r>
      <w:r>
        <w:br/>
      </w:r>
      <w:r>
        <w:rPr>
          <w:rStyle w:val="VerbatimChar"/>
        </w:rPr>
        <w:t xml:space="preserve">3      !NA    !NA</w:t>
      </w:r>
      <w:r>
        <w:br/>
      </w:r>
      <w:r>
        <w:rPr>
          <w:rStyle w:val="VerbatimChar"/>
        </w:rPr>
        <w:t xml:space="preserve">4      !NA    !NA</w:t>
      </w:r>
      <w:r>
        <w:br/>
      </w:r>
      <w:r>
        <w:rPr>
          <w:rStyle w:val="VerbatimChar"/>
        </w:rPr>
        <w:t xml:space="preserve">5      !NA    !NA</w:t>
      </w:r>
      <w:r>
        <w:br/>
      </w:r>
      <w:r>
        <w:rPr>
          <w:rStyle w:val="VerbatimChar"/>
        </w:rPr>
        <w:t xml:space="preserve">6      !NA    !NA</w:t>
      </w:r>
    </w:p>
    <w:p>
      <w:pPr>
        <w:pStyle w:val="SourceCode"/>
      </w:pPr>
      <w:r>
        <w:rPr>
          <w:rStyle w:val="FunctionTok"/>
        </w:rPr>
        <w:t xml:space="preserve">ggplot</w:t>
      </w:r>
      <w:r>
        <w:rPr>
          <w:rStyle w:val="NormalTok"/>
        </w:rPr>
        <w:t xml:space="preserve">(aq_mean_imputed,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Temp,</w:t>
      </w:r>
      <w:r>
        <w:br/>
      </w:r>
      <w:r>
        <w:rPr>
          <w:rStyle w:val="NormalTok"/>
        </w:rPr>
        <w:t xml:space="preserve">             </w:t>
      </w:r>
      <w:r>
        <w:rPr>
          <w:rStyle w:val="AttributeTok"/>
        </w:rPr>
        <w:t xml:space="preserve">y =</w:t>
      </w:r>
      <w:r>
        <w:rPr>
          <w:rStyle w:val="NormalTok"/>
        </w:rPr>
        <w:t xml:space="preserve"> Ozone,</w:t>
      </w:r>
      <w:r>
        <w:br/>
      </w:r>
      <w:r>
        <w:rPr>
          <w:rStyle w:val="NormalTok"/>
        </w:rPr>
        <w:t xml:space="preserve">             </w:t>
      </w:r>
      <w:r>
        <w:rPr>
          <w:rStyle w:val="AttributeTok"/>
        </w:rPr>
        <w:t xml:space="preserve">colour =</w:t>
      </w:r>
      <w:r>
        <w:rPr>
          <w:rStyle w:val="NormalTok"/>
        </w:rPr>
        <w:t xml:space="preserve"> Ozone_NA))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1" w:name="fig-simpute-visible-mean"/>
          <w:p>
            <w:pPr>
              <w:pStyle w:val="Compact"/>
              <w:jc w:val="center"/>
            </w:pPr>
            <w:r>
              <w:drawing>
                <wp:inline>
                  <wp:extent cx="3657600" cy="2743200"/>
                  <wp:effectExtent b="0" l="0" r="0" t="0"/>
                  <wp:docPr descr="" title="" id="69" name="Picture"/>
                  <a:graphic>
                    <a:graphicData uri="http://schemas.openxmlformats.org/drawingml/2006/picture">
                      <pic:pic>
                        <pic:nvPicPr>
                          <pic:cNvPr descr="readme_files/figure-docx/fig-simpute-visible-mean-1.png" id="70" name="Picture"/>
                          <pic:cNvPicPr>
                            <a:picLocks noChangeArrowheads="1" noChangeAspect="1"/>
                          </pic:cNvPicPr>
                        </pic:nvPicPr>
                        <pic:blipFill>
                          <a:blip r:embed="rId68"/>
                          <a:stretch>
                            <a:fillRect/>
                          </a:stretch>
                        </pic:blipFill>
                        <pic:spPr bwMode="auto">
                          <a:xfrm>
                            <a:off x="0" y="0"/>
                            <a:ext cx="36576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same plot as above, but using mean imputation. We learn that mean imputation places the imputed values all at a single point, which does not represent the variation we see in the data.</w:t>
            </w:r>
          </w:p>
          <w:bookmarkEnd w:id="71"/>
        </w:tc>
      </w:tr>
    </w:tbl>
    <w:bookmarkEnd w:id="72"/>
    <w:bookmarkStart w:id="73" w:name="conclusion"/>
    <w:p>
      <w:pPr>
        <w:pStyle w:val="Heading1"/>
      </w:pPr>
      <w:r>
        <w:t xml:space="preserve">Conclusion</w:t>
      </w:r>
    </w:p>
    <w:p>
      <w:pPr>
        <w:pStyle w:val="FirstParagraph"/>
      </w:pPr>
      <w:r>
        <w:t xml:space="preserve">In this software corner we have demonstrated the use of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R packages for exploring and understanding missing data.</w:t>
      </w:r>
    </w:p>
    <w:bookmarkEnd w:id="73"/>
    <w:bookmarkStart w:id="81" w:name="references"/>
    <w:p>
      <w:pPr>
        <w:pStyle w:val="Heading1"/>
      </w:pPr>
      <w:r>
        <w:t xml:space="preserve">References</w:t>
      </w:r>
    </w:p>
    <w:bookmarkStart w:id="80" w:name="refs"/>
    <w:bookmarkStart w:id="75" w:name="ref-amelia"/>
    <w:p>
      <w:pPr>
        <w:pStyle w:val="Bibliography"/>
      </w:pPr>
      <w:r>
        <w:t xml:space="preserve">Honaker, James, Gary King, and Matthew Blackwell. 2011.</w:t>
      </w:r>
      <w:r>
        <w:t xml:space="preserve"> </w:t>
      </w:r>
      <w:r>
        <w:t xml:space="preserve">“</w:t>
      </w:r>
      <w:r>
        <w:t xml:space="preserve">:</w:t>
      </w:r>
      <w:r>
        <w:t xml:space="preserve"> </w:t>
      </w:r>
      <w:r>
        <w:t xml:space="preserve">A</w:t>
      </w:r>
      <w:r>
        <w:t xml:space="preserve"> </w:t>
      </w:r>
      <w:r>
        <w:t xml:space="preserve">Program</w:t>
      </w:r>
      <w:r>
        <w:t xml:space="preserve"> </w:t>
      </w:r>
      <w:r>
        <w:t xml:space="preserve">for</w:t>
      </w:r>
      <w:r>
        <w:t xml:space="preserve"> </w:t>
      </w:r>
      <w:r>
        <w:t xml:space="preserve">Missing</w:t>
      </w:r>
      <w:r>
        <w:t xml:space="preserve"> </w:t>
      </w:r>
      <w:r>
        <w:t xml:space="preserve">Data</w:t>
      </w:r>
      <w:r>
        <w:t xml:space="preserve">.”</w:t>
      </w:r>
      <w:r>
        <w:t xml:space="preserve"> </w:t>
      </w:r>
      <w:r>
        <w:rPr>
          <w:iCs/>
          <w:i/>
        </w:rPr>
        <w:t xml:space="preserve">Journal of Statistical Software</w:t>
      </w:r>
      <w:r>
        <w:t xml:space="preserve"> </w:t>
      </w:r>
      <w:r>
        <w:t xml:space="preserve">45 (1): 1–47.</w:t>
      </w:r>
      <w:r>
        <w:t xml:space="preserve"> </w:t>
      </w:r>
      <w:hyperlink r:id="rId74">
        <w:r>
          <w:rPr>
            <w:rStyle w:val="Hyperlink"/>
          </w:rPr>
          <w:t xml:space="preserve">https://doi.org/10.18637/jss.v045.i07</w:t>
        </w:r>
      </w:hyperlink>
      <w:r>
        <w:t xml:space="preserve">.</w:t>
      </w:r>
    </w:p>
    <w:bookmarkEnd w:id="75"/>
    <w:bookmarkStart w:id="77" w:name="ref-visdat"/>
    <w:p>
      <w:pPr>
        <w:pStyle w:val="Bibliography"/>
      </w:pPr>
      <w:r>
        <w:t xml:space="preserve">Tierney, Nicholas. 2017.</w:t>
      </w:r>
      <w:r>
        <w:t xml:space="preserve"> </w:t>
      </w:r>
      <w:r>
        <w:t xml:space="preserve">“</w:t>
      </w:r>
      <w:r>
        <w:t xml:space="preserve">:</w:t>
      </w:r>
      <w:r>
        <w:t xml:space="preserve"> </w:t>
      </w:r>
      <w:r>
        <w:t xml:space="preserve">Visualising</w:t>
      </w:r>
      <w:r>
        <w:t xml:space="preserve"> </w:t>
      </w:r>
      <w:r>
        <w:t xml:space="preserve">Whole</w:t>
      </w:r>
      <w:r>
        <w:t xml:space="preserve"> </w:t>
      </w:r>
      <w:r>
        <w:t xml:space="preserve">Data</w:t>
      </w:r>
      <w:r>
        <w:t xml:space="preserve"> </w:t>
      </w:r>
      <w:r>
        <w:t xml:space="preserve">Frames</w:t>
      </w:r>
      <w:r>
        <w:t xml:space="preserve">.”</w:t>
      </w:r>
      <w:r>
        <w:t xml:space="preserve"> </w:t>
      </w:r>
      <w:r>
        <w:rPr>
          <w:iCs/>
          <w:i/>
        </w:rPr>
        <w:t xml:space="preserve">The Journal of Open Source Software</w:t>
      </w:r>
      <w:r>
        <w:t xml:space="preserve"> </w:t>
      </w:r>
      <w:r>
        <w:t xml:space="preserve">2 (16): 355.</w:t>
      </w:r>
      <w:r>
        <w:t xml:space="preserve"> </w:t>
      </w:r>
      <w:hyperlink r:id="rId76">
        <w:r>
          <w:rPr>
            <w:rStyle w:val="Hyperlink"/>
          </w:rPr>
          <w:t xml:space="preserve">https://doi.org/10.21105/joss.00355</w:t>
        </w:r>
      </w:hyperlink>
      <w:r>
        <w:t xml:space="preserve">.</w:t>
      </w:r>
    </w:p>
    <w:bookmarkEnd w:id="77"/>
    <w:bookmarkStart w:id="79" w:name="ref-Tierney2023"/>
    <w:p>
      <w:pPr>
        <w:pStyle w:val="Bibliography"/>
      </w:pPr>
      <w:r>
        <w:t xml:space="preserve">Tierney, Nicholas, and Dianne Cook. 2023.</w:t>
      </w:r>
      <w:r>
        <w:t xml:space="preserve"> </w:t>
      </w:r>
      <w:r>
        <w:t xml:space="preserve">“Expanding Tidy Data Principles to Facilitate Missing Data Exploration, Visualization and Assessment of Imputations.”</w:t>
      </w:r>
      <w:r>
        <w:t xml:space="preserve"> </w:t>
      </w:r>
      <w:r>
        <w:rPr>
          <w:iCs/>
          <w:i/>
        </w:rPr>
        <w:t xml:space="preserve">Journal of Statistical Software</w:t>
      </w:r>
      <w:r>
        <w:t xml:space="preserve"> </w:t>
      </w:r>
      <w:r>
        <w:t xml:space="preserve">105 (7): 1–31.</w:t>
      </w:r>
      <w:r>
        <w:t xml:space="preserve"> </w:t>
      </w:r>
      <w:hyperlink r:id="rId78">
        <w:r>
          <w:rPr>
            <w:rStyle w:val="Hyperlink"/>
          </w:rPr>
          <w:t xml:space="preserve">https://doi.org/10.18637/jss.v105.i07</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47" Target="http://www.rosuda.org/MANET/" TargetMode="External" /><Relationship Type="http://schemas.openxmlformats.org/officeDocument/2006/relationships/hyperlink" Id="rId30" Target="https://CRAN.R-project.org/package=visdat/vignettes/using_visdat.html" TargetMode="External" /><Relationship Type="http://schemas.openxmlformats.org/officeDocument/2006/relationships/hyperlink" Id="rId40" Target="https://cran.r-project.org/package=naniar/vignettes/naniar-visualisation.html" TargetMode="External" /><Relationship Type="http://schemas.openxmlformats.org/officeDocument/2006/relationships/hyperlink" Id="rId59" Target="https://cran.r-project.org/package=simputation" TargetMode="External" /><Relationship Type="http://schemas.openxmlformats.org/officeDocument/2006/relationships/hyperlink" Id="rId74" Target="https://doi.org/10.18637/jss.v045.i07" TargetMode="External" /><Relationship Type="http://schemas.openxmlformats.org/officeDocument/2006/relationships/hyperlink" Id="rId78" Target="https://doi.org/10.18637/jss.v105.i07" TargetMode="External" /><Relationship Type="http://schemas.openxmlformats.org/officeDocument/2006/relationships/hyperlink" Id="rId76" Target="https://doi.org/10.21105/joss.00355" TargetMode="External" /><Relationship Type="http://schemas.openxmlformats.org/officeDocument/2006/relationships/hyperlink" Id="rId46" Target="https://en.wikipedia.org/wiki/GGobi" TargetMode="External" /><Relationship Type="http://schemas.openxmlformats.org/officeDocument/2006/relationships/hyperlink" Id="rId21" Target="https://setosa.io/blog/2014/08/03/csv-fingerprints/" TargetMode="External" /></Relationships>
</file>

<file path=word/_rels/footnotes.xml.rels><?xml version="1.0" encoding="UTF-8"?><Relationships xmlns="http://schemas.openxmlformats.org/package/2006/relationships"><Relationship Type="http://schemas.openxmlformats.org/officeDocument/2006/relationships/hyperlink" Id="rId47" Target="http://www.rosuda.org/MANET/" TargetMode="External" /><Relationship Type="http://schemas.openxmlformats.org/officeDocument/2006/relationships/hyperlink" Id="rId30" Target="https://CRAN.R-project.org/package=visdat/vignettes/using_visdat.html" TargetMode="External" /><Relationship Type="http://schemas.openxmlformats.org/officeDocument/2006/relationships/hyperlink" Id="rId40" Target="https://cran.r-project.org/package=naniar/vignettes/naniar-visualisation.html" TargetMode="External" /><Relationship Type="http://schemas.openxmlformats.org/officeDocument/2006/relationships/hyperlink" Id="rId59" Target="https://cran.r-project.org/package=simputation" TargetMode="External" /><Relationship Type="http://schemas.openxmlformats.org/officeDocument/2006/relationships/hyperlink" Id="rId74" Target="https://doi.org/10.18637/jss.v045.i07" TargetMode="External" /><Relationship Type="http://schemas.openxmlformats.org/officeDocument/2006/relationships/hyperlink" Id="rId78" Target="https://doi.org/10.18637/jss.v105.i07" TargetMode="External" /><Relationship Type="http://schemas.openxmlformats.org/officeDocument/2006/relationships/hyperlink" Id="rId76" Target="https://doi.org/10.21105/joss.00355" TargetMode="External" /><Relationship Type="http://schemas.openxmlformats.org/officeDocument/2006/relationships/hyperlink" Id="rId46" Target="https://en.wikipedia.org/wiki/GGobi" TargetMode="External" /><Relationship Type="http://schemas.openxmlformats.org/officeDocument/2006/relationships/hyperlink" Id="rId21" Target="https://setosa.io/blog/2014/08/03/csv-fingerpri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ideas for exploring missing data</dc:title>
  <dc:creator/>
  <cp:keywords/>
  <dcterms:created xsi:type="dcterms:W3CDTF">2024-02-18T10:07:57Z</dcterms:created>
  <dcterms:modified xsi:type="dcterms:W3CDTF">2024-02-18T10:07:57Z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