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Calibri" w:cs="Calibri" w:eastAsia="Calibri" w:hAnsi="Calibri"/>
          <w:b/>
          <w:bCs/>
          <w:caps/>
          <w:color w:val="0D7377"/>
          <w:sz w:val="20"/>
          <w:szCs w:val="20"/>
        </w:rPr>
        <w:t xml:space="preserve">PROJECT 2</w:t>
      </w:r>
    </w:p>
    <w:p>
      <w:pPr>
        <w:pBdr>
          <w:bottom w:val="single" w:color="0D7377" w:sz="12"/>
        </w:pBdr>
        <w:spacing w:after="80" w:before="0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Visualizations with Recharts</w:t>
      </w:r>
    </w:p>
    <w:p>
      <w:pPr>
        <w:spacing w:after="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Building on Project 1, this project adds four visualization components and a data aggregation engine on top of the existing CSV explorer. You will learn component props, the aggregateBy pattern, and how Recharts works — all of which map directly to budget-detective's insightEngine.ts and chart components.</w:t>
      </w:r>
    </w:p>
    <w:p>
      <w:pPr>
        <w:spacing w:after="12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Builds on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Project 1 — csv-explorer/ (same folder, no files deleted)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New dependency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recharts  (npm install recharts)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New files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insightEngine.ts · StatCard.tsx · MiniBarList.tsx · MiniDonut.tsx · TrendCard.tsx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Modified files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src/types/city.ts (add ChartItem) · src/App.tsx (add dashboard section)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Budget-detective parallel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insightEngine.ts · StatCard · MiniBarList · MiniDonut · TrendCard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Key new concepts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Component props · aggregateBy · Map · useMemo for charts · Recharts API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1"/>
        <w:pBdr>
          <w:bottom w:val="single" w:color="0D7377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  The Mental Model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Project 1 had one data pipeline: CSV → clean array → table. Project 2 adds a second pipeline that branches off the same clean array:</w:t>
      </w:r>
    </w:p>
    <w:p>
      <w:pPr>
        <w:spacing w:after="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Bdr>
          <w:top w:val="single" w:color="D0D7DE" w:sz="4"/>
          <w:left w:val="single" w:color="D0D7DE" w:sz="12"/>
          <w:right w:val="single" w:color="D0D7DE" w:sz="4"/>
        </w:pBdr>
        <w:shd w:fill="F6F8FA" w:val="clear"/>
        <w:spacing w:after="0" w:before="4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rows: CityRow[]   (already loaded from Project 1)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│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├──▶  useMemo: getTopStates(rows)         → ChartItem[]  → MiniBarList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├──▶  useMemo: getPopulationBuckets(rows)  → ChartItem[]  → MiniDonut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├──▶  useMemo: getTopStatesByVeterans(rows) → ChartItem[]  → TrendCard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├──▶  useMemo: getTotalPopulation(rows)     → number       → StatCard</w:t>
      </w:r>
    </w:p>
    <w:p>
      <w:pPr>
        <w:pBdr>
          <w:bottom w:val="single" w:color="D0D7DE" w:sz="4"/>
          <w:left w:val="single" w:color="D0D7DE" w:sz="12"/>
          <w:right w:val="single" w:color="D0D7DE" w:sz="4"/>
        </w:pBdr>
        <w:shd w:fill="F6F8FA" w:val="clear"/>
        <w:spacing w:after="4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└──▶  (unchanged) displayRows              → CityRow[]    → Table</w:t>
      </w:r>
    </w:p>
    <w:p>
      <w:pPr>
        <w:spacing w:after="8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The key insight: every chart receives ChartItem[] — the same simple shape { name, value }. You write aggregation functions that transform CityRow[] into ChartItem[], and chart components that render ChartItem[]. They are completely independent: changing the sort on the table doesn't affect the charts.</w:t>
      </w:r>
    </w:p>
    <w:p>
      <w:pPr>
        <w:spacing w:after="1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1"/>
        <w:pBdr>
          <w:bottom w:val="single" w:color="0D7377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2  The ChartItem Type  (src/types/city.ts)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Add this to the bottom of your existing types file:</w:t>
      </w:r>
    </w:p>
    <w:p>
      <w:pPr>
        <w:spacing w:after="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Bdr>
          <w:top w:val="single" w:color="D0D7DE" w:sz="4"/>
          <w:left w:val="single" w:color="D0D7DE" w:sz="12"/>
          <w:right w:val="single" w:color="D0D7DE" w:sz="4"/>
        </w:pBdr>
        <w:shd w:fill="F6F8FA" w:val="clear"/>
        <w:spacing w:after="0" w:before="4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A single data point for any chart.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name = the label shown (e.g. 'California')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value = the numeric amount (e.g. 12500000)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Every chart component in this project accepts ChartItem[].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This is the exact same type in budget-detective's payment.ts.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type ChartItem = {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name: string;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value: number;</w:t>
      </w:r>
    </w:p>
    <w:p>
      <w:pPr>
        <w:pBdr>
          <w:bottom w:val="single" w:color="D0D7DE" w:sz="4"/>
          <w:left w:val="single" w:color="D0D7DE" w:sz="12"/>
          <w:right w:val="single" w:color="D0D7DE" w:sz="4"/>
        </w:pBdr>
        <w:shd w:fill="F6F8FA" w:val="clear"/>
        <w:spacing w:after="4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};</w:t>
      </w:r>
    </w:p>
    <w:p>
      <w:pPr>
        <w:spacing w:after="8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Why one shared type for all charts? Because the chart components — bar list, donut, area chart — don't care about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cities</w:t>
      </w:r>
      <w:r>
        <w:rPr>
          <w:rFonts w:ascii="Calibri" w:cs="Calibri" w:eastAsia="Calibri" w:hAnsi="Calibri"/>
          <w:color w:val="1C1C1A"/>
          <w:sz w:val="22"/>
          <w:szCs w:val="22"/>
        </w:rPr>
        <w:t xml:space="preserve"> specifically. They just need a name and a value. You can reuse the same components tomorrow with a completely different dataset by passing different ChartItem[] data. This is the separation of concerns principle: data shape is defined once, chart rendering is generic.</w:t>
      </w:r>
    </w:p>
    <w:p>
      <w:pPr>
        <w:spacing w:after="1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1"/>
        <w:pBdr>
          <w:bottom w:val="single" w:color="0D7377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3  The Insight Engine  (src/services/insightEngine.ts)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This file contains all aggregation logic. No React, no JSX — just pure TypeScript functions that transform CityRow[] into numbers and ChartItem[] arrays. This makes them easy to test and reuse.</w:t>
      </w:r>
    </w:p>
    <w:p>
      <w:pPr>
        <w:spacing w:after="10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3.1  formatNumber()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Converts a raw number into a compact, readable string for display.</w:t>
      </w:r>
    </w:p>
    <w:p>
      <w:pPr>
        <w:spacing w:after="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Bdr>
          <w:top w:val="single" w:color="D0D7DE" w:sz="4"/>
          <w:left w:val="single" w:color="D0D7DE" w:sz="12"/>
          <w:right w:val="single" w:color="D0D7DE" w:sz="4"/>
        </w:pBdr>
        <w:shd w:fill="F6F8FA" w:val="clear"/>
        <w:spacing w:after="0" w:before="4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function formatNumber(value: number): string {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if (value &gt;= 1_000_000_000) return `${(value / 1_000_000_000).toFixed(1)}B`;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if (value &gt;= 1_000_000)     return `${(value / 1_000_000).toFixed(1)}M`;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if (value &gt;= 1_000)         return `${(value / 1_000).toFixed(1)}K`;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return value.toFixed(0);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Examples: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formatNumber(8336817)  → '8.3M'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formatNumber(737015)   → '737.0K'</w:t>
      </w:r>
    </w:p>
    <w:p>
      <w:pPr>
        <w:pBdr>
          <w:bottom w:val="single" w:color="D0D7DE" w:sz="4"/>
          <w:left w:val="single" w:color="D0D7DE" w:sz="12"/>
          <w:right w:val="single" w:color="D0D7DE" w:sz="4"/>
        </w:pBdr>
        <w:shd w:fill="F6F8FA" w:val="clear"/>
        <w:spacing w:after="4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formatNumber(42)       → '42'</w:t>
      </w:r>
    </w:p>
    <w:p>
      <w:pPr>
        <w:spacing w:after="8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1_000_000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Numeric separator — JavaScript ignores underscores in numbers. Improves readability. Exact equivalent of 1000000.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.toFixed(1)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Formats a number to exactly 1 decimal place and returns a string. 8.336817.toFixed(1) → '8.3'.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Template literal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Backtick strings with ${} embed expressions. `${x}M` produces '8.3M' when x is 8.3.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Cascading if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The checks go from largest to smallest. The first matching condition returns. If none match, the fallback returns the raw number.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3.2  aggregateBy()  — The Core Pattern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This is the most important function in the file. It groups rows by one field, sums another field, and returns a sorted ChartItem array. Budget-detective's aggregateBy() uses the exact same Map pattern.</w:t>
      </w:r>
    </w:p>
    <w:p>
      <w:pPr>
        <w:spacing w:after="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Bdr>
          <w:top w:val="single" w:color="D0D7DE" w:sz="4"/>
          <w:left w:val="single" w:color="D0D7DE" w:sz="12"/>
          <w:right w:val="single" w:color="D0D7DE" w:sz="4"/>
        </w:pBdr>
        <w:shd w:fill="F6F8FA" w:val="clear"/>
        <w:spacing w:after="0" w:before="4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function aggregateBy(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rows: CityRow[],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groupField: keyof CityRow,   // e.g. 'state'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valueField: keyof CityRow    // e.g. 'population'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): ChartItem[] {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// Step 1: build a running-total Map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const totals = new Map&lt;string, number&gt;();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rows.forEach((row) =&gt; {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const key   = String(row[groupField] || 'Unknown');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const value = Number(row[valueField] || 0);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totals.set(key, (totals.get(key) || 0) + value);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// Step 2: convert Map entries to ChartItem[], sort highest first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return Array.from(totals.entries())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.map(([name, value]) =&gt; ({ name, value }))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.sort((a, b) =&gt; b.value - a.value);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How it works with state + population: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Row 1: { state:'CA', population:8336817 }  → totals: { CA:8336817 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Row 2: { state:'CA', population:3979576 }  → totals: { CA:12316393 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Row 3: { state:'TX', population:2320268 }  → totals: { CA:12316393, TX:2320268 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... after all rows ...</w:t>
      </w:r>
    </w:p>
    <w:p>
      <w:pPr>
        <w:pBdr>
          <w:bottom w:val="single" w:color="D0D7DE" w:sz="4"/>
          <w:left w:val="single" w:color="D0D7DE" w:sz="12"/>
          <w:right w:val="single" w:color="D0D7DE" w:sz="4"/>
        </w:pBdr>
        <w:shd w:fill="F6F8FA" w:val="clear"/>
        <w:spacing w:after="4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Result: [{ name:'CA', value:12316393 }, { name:'TX', value:... }, ...]</w:t>
      </w:r>
    </w:p>
    <w:p>
      <w:pPr>
        <w:spacing w:after="8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Map&lt;string, number&gt;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A key-value store. More appropriate than a plain object here because Map has .get() returning undefined (not the prototype chain) and .entries() for iteration.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totals.get(key) || 0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First time we see a key, .get() returns undefined. The || 0 fallback makes it 0 so the first value is added to 0, not to undefined.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totals.set(key, prev + value)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Updates the running total. Next time this key appears, .get() returns the accumulated value.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Array.from(totals.entries())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Map.entries() returns an iterator of [key, value] pairs. Array.from() converts it to an array so .map() and .sort() work.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.map(([name,value]) =&gt; ...)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Destructuring in the .map() callback. [name, value] unpacks each [key, value] pair directly. Same as writing (entry) =&gt; ({ name: entry[0], value: entry[1] }).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.sort((a,b) =&gt; b.value - a.value)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Sorts highest-to-lowest. Returning positive puts b before a. Returning negative puts a before b. Zero means equal.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keyof CityRow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TypeScript constrains groupField and valueField to only valid key names of CityRow. Passing 'banana' would be a compile error.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3.3  Specific Aggregation Functions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Each of these calls aggregateBy() with fixed arguments. This mirrors getTopAgencies(), getTopVendors(), getTopCategories() in budget-detective.</w:t>
      </w:r>
    </w:p>
    <w:p>
      <w:pPr>
        <w:spacing w:after="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Bdr>
          <w:top w:val="single" w:color="D0D7DE" w:sz="4"/>
          <w:left w:val="single" w:color="D0D7DE" w:sz="12"/>
          <w:right w:val="single" w:color="D0D7DE" w:sz="4"/>
        </w:pBdr>
        <w:shd w:fill="F6F8FA" w:val="clear"/>
        <w:spacing w:after="0" w:before="4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Top N states by total population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function getTopStates(rows: CityRow[], limit = 5): ChartItem[] {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return aggregateBy(rows, 'state', 'population').slice(0, limit);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Top N states by total veterans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function getTopStatesByVeterans(rows: CityRow[], limit = 5): ChartItem[] {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return aggregateBy(rows, 'state', 'totalVeterans').slice(0, limit);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Sum all populations — mirrors getTotalSpending() in budget-detective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function getTotalPopulation(rows: CityRow[]): number {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return rows.reduce((sum, row) =&gt; sum + row.population, 0);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Average median age across all cities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function getAvgMedianAge(rows: CityRow[]): number {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if (!rows.length) return 0;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return rows.reduce((sum, row) =&gt; sum + row.medianAge, 0) / rows.length;</w:t>
      </w:r>
    </w:p>
    <w:p>
      <w:pPr>
        <w:pBdr>
          <w:bottom w:val="single" w:color="D0D7DE" w:sz="4"/>
          <w:left w:val="single" w:color="D0D7DE" w:sz="12"/>
          <w:right w:val="single" w:color="D0D7DE" w:sz="4"/>
        </w:pBdr>
        <w:shd w:fill="F6F8FA" w:val="clear"/>
        <w:spacing w:after="4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.slice(0, limit)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Returns items 0 through limit-1 as a new array. Since aggregateBy already sorts highest-first, this gives you the top N.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limit = 5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Default parameter. If the caller doesn't pass a limit argument, it defaults to 5. You can still override: getTopStates(rows, 10).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.reduce((sum, row) =&gt; sum + row.population, 0)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Collapses the array to one number. sum starts at 0, and each row's population is added to it. Same pattern as getTotalSpending() in budget-detective.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if (!rows.length) return 0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Guard against dividing by zero if the array is empty. !rows.length is true when rows.length is 0.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3.4  getPopulationBuckets()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Groups cities into size categories and counts how many cities fall in each. This demonstrates a different aggregation pattern — counting instead of summing.</w:t>
      </w:r>
    </w:p>
    <w:p>
      <w:pPr>
        <w:spacing w:after="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Bdr>
          <w:top w:val="single" w:color="D0D7DE" w:sz="4"/>
          <w:left w:val="single" w:color="D0D7DE" w:sz="12"/>
          <w:right w:val="single" w:color="D0D7DE" w:sz="4"/>
        </w:pBdr>
        <w:shd w:fill="F6F8FA" w:val="clear"/>
        <w:spacing w:after="0" w:before="4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function getPopulationBuckets(rows: CityRow[]): ChartItem[] {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const buckets = new Map&lt;string, number&gt;([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["Mega (1M+)",          0],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["Large (500K-1M)",     0],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["Medium (100K-500K)",  0],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["Small (&lt;100K)",       0],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]);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rows.forEach((row) =&gt; {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if      (row.population &gt;= 1_000_000) buckets.set('Mega (1M+)',         (buckets.get('Mega (1M+)')         || 0) + 1);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else if (row.population &gt;= 500_000)   buckets.set('Large (500K-1M)',    (buckets.get('Large (500K-1M)')    || 0) + 1);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else if (row.population &gt;= 100_000)   buckets.set('Medium (100K-500K)', (buckets.get('Medium (100K-500K)') || 0) + 1);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else                                  buckets.set('Small (&lt;100K)',       (buckets.get('Small (&lt;100K)')      || 0) + 1);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return Array.from(buckets.entries())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.map(([name, value]) =&gt; ({ name, value }))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.filter(item =&gt; item.value &gt; 0);</w:t>
      </w:r>
    </w:p>
    <w:p>
      <w:pPr>
        <w:pBdr>
          <w:bottom w:val="single" w:color="D0D7DE" w:sz="4"/>
          <w:left w:val="single" w:color="D0D7DE" w:sz="12"/>
          <w:right w:val="single" w:color="D0D7DE" w:sz="4"/>
        </w:pBdr>
        <w:shd w:fill="F6F8FA" w:val="clear"/>
        <w:spacing w:after="4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The Map is pre-initialised with all four bucket names and value </w:t>
      </w: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0</w:t>
      </w:r>
      <w:r>
        <w:rPr>
          <w:rFonts w:ascii="Calibri" w:cs="Calibri" w:eastAsia="Calibri" w:hAnsi="Calibri"/>
          <w:color w:val="1C1C1A"/>
          <w:sz w:val="22"/>
          <w:szCs w:val="22"/>
        </w:rPr>
        <w:t xml:space="preserve">. This guarantees the buckets appear in a consistent order — the order they were inserted — regardless of which cities appear in the CSV. The final </w:t>
      </w: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.filter(item =&gt; item.value &gt; 0)</w:t>
      </w:r>
      <w:r>
        <w:rPr>
          <w:rFonts w:ascii="Calibri" w:cs="Calibri" w:eastAsia="Calibri" w:hAnsi="Calibri"/>
          <w:color w:val="1C1C1A"/>
          <w:sz w:val="22"/>
          <w:szCs w:val="22"/>
        </w:rPr>
        <w:t xml:space="preserve"> drops any bucket that ended up empty.</w:t>
      </w:r>
    </w:p>
    <w:p>
      <w:pPr>
        <w:spacing w:after="1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1"/>
        <w:pBdr>
          <w:bottom w:val="single" w:color="0D7377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4  Components — Props and Composition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Each chart is a separate component. Components are functions that accept props (their arguments) and return JSX. The key design decision: every component is generic — it accepts ChartItem[] and renders it. It knows nothing about cities specifically.</w:t>
      </w:r>
    </w:p>
    <w:p>
      <w:pPr>
        <w:spacing w:after="10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4.1  StatCard — The Simplest Component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Four string/ReactNode props, no logic, just layout. This is the baseline for understanding how props work.</w:t>
      </w:r>
    </w:p>
    <w:p>
      <w:pPr>
        <w:spacing w:after="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Bdr>
          <w:top w:val="single" w:color="D0D7DE" w:sz="4"/>
          <w:left w:val="single" w:color="D0D7DE" w:sz="12"/>
          <w:right w:val="single" w:color="D0D7DE" w:sz="4"/>
        </w:pBdr>
        <w:shd w:fill="F6F8FA" w:val="clear"/>
        <w:spacing w:after="0" w:before="4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src/components/StatCard.tsx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type { ReactNode } from 'react';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Props = the 'arguments' of a React component.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The type definition enforces what the parent must pass.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type StatCardProps = {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icon: ReactNode;   // anything renderable: JSX, string, emoji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title: string;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value: string;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subtitle: string;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Props destructuring: unpack the props object in the function signature.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Equivalent to: function StatCard(props) { const { icon, title, ... } = props; 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default function StatCard({ icon, title, value, subtitle }: StatCardProps) {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return (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&lt;div className='stat-card'&gt;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&lt;div className='stat-card-icon'&gt;{icon}&lt;/div&gt;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&lt;div className='stat-card-body'&gt;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&lt;span className='stat-card-title'&gt;{title}&lt;/span&gt;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&lt;strong className='stat-card-value'&gt;{value}&lt;/strong&gt;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&lt;p className='stat-card-subtitle'&gt;{subtitle}&lt;/p&gt;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&lt;/div&gt;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&lt;/div&gt;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);</w:t>
      </w:r>
    </w:p>
    <w:p>
      <w:pPr>
        <w:pBdr>
          <w:bottom w:val="single" w:color="D0D7DE" w:sz="4"/>
          <w:left w:val="single" w:color="D0D7DE" w:sz="12"/>
          <w:right w:val="single" w:color="D0D7DE" w:sz="4"/>
        </w:pBdr>
        <w:shd w:fill="F6F8FA" w:val="clear"/>
        <w:spacing w:after="4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ReactNode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The TypeScript type for 'anything React can render'. Covers JSX elements, strings, numbers, null, undefined, arrays of those. Using it for icon means you can pass &lt;Users size={20} /&gt; or just an emoji '🏙️'.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Props destructuring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{ icon, title, value, subtitle }: StatCardProps unpacks the props object directly. TypeScript checks each field against the type. If you forget to pass title, TypeScript errors immediately.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export default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Makes this the default export. Import with: import StatCard from './components/StatCard'. No curly braces needed for default imports.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4.2  MiniBarList — CSS-Only Bar Chart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No chart library needed — pure CSS widths create the bars. The key formula: (item.value / maxValue) * 100 gives a 0-100 percentage relative to the largest bar.</w:t>
      </w:r>
    </w:p>
    <w:p>
      <w:pPr>
        <w:spacing w:after="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Bdr>
          <w:top w:val="single" w:color="D0D7DE" w:sz="4"/>
          <w:left w:val="single" w:color="D0D7DE" w:sz="12"/>
          <w:right w:val="single" w:color="D0D7DE" w:sz="4"/>
        </w:pBdr>
        <w:shd w:fill="F6F8FA" w:val="clear"/>
        <w:spacing w:after="0" w:before="4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src/components/MiniBarList.tsx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type { ChartItem } from '../types/city';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{ formatNumber } from '../services/insightEngine';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type MiniBarListProps = {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data: ChartItem[];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color?: string;          // ? means optional — has a default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default function MiniBarList({ data, color = '#0D7377' }: MiniBarListProps) {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// Spread into Math.max to find the largest value.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// Math.max(...[100, 500, 300]) === Math.max(100, 500, 300) === 500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// The trailing ,1 prevents -Infinity when data is empty.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const maxValue = Math.max(...data.map(item =&gt; item.value), 1);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return (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&lt;div className='mini-bar-list'&gt;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{data.map(item =&gt; (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&lt;div className='mini-bar-row' key={item.name}&gt;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&lt;div className='mini-bar-label'&gt;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&lt;span&gt;{item.name}&lt;/span&gt;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&lt;strong&gt;{formatNumber(item.value)}&lt;/strong&gt;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&lt;/div&gt;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&lt;div className='mini-bar-track'&gt;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&lt;div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className='mini-bar-fill'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style={{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width: `${(item.value / maxValue) * 100}%`,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background: color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}}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/&gt;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&lt;/div&gt;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&lt;/div&gt;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))}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&lt;/div&gt;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);</w:t>
      </w:r>
    </w:p>
    <w:p>
      <w:pPr>
        <w:pBdr>
          <w:bottom w:val="single" w:color="D0D7DE" w:sz="4"/>
          <w:left w:val="single" w:color="D0D7DE" w:sz="12"/>
          <w:right w:val="single" w:color="D0D7DE" w:sz="4"/>
        </w:pBdr>
        <w:shd w:fill="F6F8FA" w:val="clear"/>
        <w:spacing w:after="4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color?: string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The ? marks the prop as optional in the TypeScript type. The = '#0D7377' in the function signature provides the default if it's not passed.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Math.max(...data.map(...), 1)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data.map(i =&gt; i.value) produces an array like [12316393, 9800000, ...]. Spreading it (...) passes each element as a separate argument to Math.max. The trailing ,1 means Math.max always returns at least 1, preventing division by zero.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(item.value / maxValue) * 100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Normalises the value to a 0-100 scale. The largest item always gets 100%. Others scale proportionally. This is the same calculation used in budget-detective's MiniBarList.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style={{ width: `${...}%` }}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Inline styles in JSX take a JavaScript object (inner {}), wrapped in JSX expression braces (outer {}). The value is a template literal producing a CSS percentage string like '62.5%'.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4.3  MiniDonut — Recharts Pie/Donut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This introduces Recharts. You compose chart components the same way you compose HTML elements — nesting them inside each other.</w:t>
      </w:r>
    </w:p>
    <w:p>
      <w:pPr>
        <w:spacing w:after="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Bdr>
          <w:top w:val="single" w:color="D0D7DE" w:sz="4"/>
          <w:left w:val="single" w:color="D0D7DE" w:sz="12"/>
          <w:right w:val="single" w:color="D0D7DE" w:sz="4"/>
        </w:pBdr>
        <w:shd w:fill="F6F8FA" w:val="clear"/>
        <w:spacing w:after="0" w:before="4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src/components/MiniDonut.tsx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{ PieChart, Pie, Cell, Tooltip, ResponsiveContainer } from 'recharts';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type { ChartItem } from '../types/city';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const COLORS = ['#0D7377','#14A085','#F4A261','#E76F51','#2A9D8F','#E9C46A'];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default function MiniDonut({ data }: { data: ChartItem[] }) {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return (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&lt;div className='mini-donut-wrap'&gt;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{/* ResponsiveContainer: fills parent width. Without it you need px width. */}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&lt;ResponsiveContainer width='100%' height={160}&gt;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&lt;PieChart&gt;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&lt;Tooltip formatter={(value: number) =&gt; formatNumber(value)} /&gt;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&lt;Pie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data={data}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dataKey='value'    {/* which ChartItem field = slice size */}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nameKey='name'     {/* which ChartItem field = label */}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innerRadius={40}   {/* hole in middle → donut shape */}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outerRadius={70}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paddingAngle={2}   {/* gap between slices */}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{/* One &lt;Cell&gt; per data item sets its individual color */}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{data.map((_, index) =&gt; (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&lt;Cell key={index} fill={COLORS[index % COLORS.length]} /&gt;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))}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&lt;/Pie&gt;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&lt;/PieChart&gt;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&lt;/ResponsiveContainer&gt;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&lt;div className='mini-donut-legend'&gt;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{data.map((item, index) =&gt; (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&lt;div className='mini-donut-legend-item' key={item.name}&gt;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&lt;span className='mini-donut-swatch' style={{ background: COLORS[index % COLORS.length] }} /&gt;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&lt;span&gt;{item.name}&lt;/span&gt;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&lt;strong&gt;{formatNumber(item.value)}&lt;/strong&gt;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&lt;/div&gt;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))}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&lt;/div&gt;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&lt;/div&gt;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);</w:t>
      </w:r>
    </w:p>
    <w:p>
      <w:pPr>
        <w:pBdr>
          <w:bottom w:val="single" w:color="D0D7DE" w:sz="4"/>
          <w:left w:val="single" w:color="D0D7DE" w:sz="12"/>
          <w:right w:val="single" w:color="D0D7DE" w:sz="4"/>
        </w:pBdr>
        <w:shd w:fill="F6F8FA" w:val="clear"/>
        <w:spacing w:after="4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ResponsiveContainer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Recharts component that makes the chart fill its parent's width. Without it you hardcode pixel dimensions and the chart won't scale.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dataKey='value'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Tells Recharts which field of each ChartItem object to use as the numeric size of each pie slice.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nameKey='name'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Tells Recharts which field to use as the label shown in the tooltip.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innerRadius={40}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Setting innerRadius &gt; 0 creates the hole in the middle, turning a pie chart into a donut chart.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index % COLORS.length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Modulo operator. If there are 6 colors and 8 slices, indexes 6 and 7 loop back to colors 0 and 1. Prevents index-out-of-bounds.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&lt;Cell key={index}&gt;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You need one Cell per data item to set individual fill colors. Without Cell, all slices get the same color.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4.4  TrendCard — Recharts Area Chart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The AreaChart shows data as a filled line. It uses an SVG linear gradient for the fill — defined once in &lt;defs&gt;, referenced by id.</w:t>
      </w:r>
    </w:p>
    <w:p>
      <w:pPr>
        <w:spacing w:after="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Bdr>
          <w:top w:val="single" w:color="D0D7DE" w:sz="4"/>
          <w:left w:val="single" w:color="D0D7DE" w:sz="12"/>
          <w:right w:val="single" w:color="D0D7DE" w:sz="4"/>
        </w:pBdr>
        <w:shd w:fill="F6F8FA" w:val="clear"/>
        <w:spacing w:after="0" w:before="4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src/components/TrendCard.tsx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{ AreaChart, Area, XAxis, Tooltip, ResponsiveContainer } from 'recharts';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type { ChartItem } from '../types/city';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default function TrendCard({ title, value, subtitle, data, color='#0D7377' }) {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return (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&lt;div className='trend-card'&gt;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&lt;div className='trend-card-header'&gt;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&lt;span&gt;{title}&lt;/span&gt;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&lt;strong&gt;{value}&lt;/strong&gt;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&lt;p&gt;{subtitle}&lt;/p&gt;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&lt;/div&gt;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{/* Short-circuit: only render chart if data exists */}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{data.length &gt; 0 &amp;&amp; (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&lt;ResponsiveContainer width='100%' height={100}&gt;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&lt;AreaChart data={data} margin={{ left:0, right:0, top:8, bottom:0 }}&gt;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&lt;defs&gt;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{/* SVG gradient: transparent at bottom, colored at top */}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&lt;linearGradient id='areaGradient' x1='0' y1='0' x2='0' y2='1'&gt;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&lt;stop offset='0%'   stopColor={color} stopOpacity={0.3} /&gt;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&lt;stop offset='100%' stopColor={color} stopOpacity={0.02} /&gt;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&lt;/linearGradient&gt;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&lt;/defs&gt;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&lt;XAxis dataKey='name' axisLine={false} tickLine={false}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tick={{ fill:'#64748b', fontSize:11 }} /&gt;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&lt;Tooltip formatter={(v: number) =&gt; formatNumber(v)} /&gt;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&lt;Area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type='monotone'          {/* smooth curve */}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dataKey='value'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stroke={color}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strokeWidth={2}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fill='url(#areaGradient)'  {/* reference the gradient */}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dot={false}              {/* hide individual data points */}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/&gt;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&lt;/AreaChart&gt;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&lt;/ResponsiveContainer&gt;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)}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&lt;/div&gt;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);</w:t>
      </w:r>
    </w:p>
    <w:p>
      <w:pPr>
        <w:pBdr>
          <w:bottom w:val="single" w:color="D0D7DE" w:sz="4"/>
          <w:left w:val="single" w:color="D0D7DE" w:sz="12"/>
          <w:right w:val="single" w:color="D0D7DE" w:sz="4"/>
        </w:pBdr>
        <w:shd w:fill="F6F8FA" w:val="clear"/>
        <w:spacing w:after="4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{data.length &gt; 0 &amp;&amp; (...)}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Short-circuit evaluation. If data.length &gt; 0 is false, React skips the right side entirely and renders nothing. Concise alternative to if/else inside JSX.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&lt;defs&gt; + linearGradient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SVG feature. Define a gradient once with an id, reference it anywhere with fill='url(#id)'. The gradient fades from 30% opacity at the top to near-transparent at the bottom.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type='monotone'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Controls curve interpolation. 'monotone' produces a smooth S-curve between points that never overshoots values. Other options: 'linear' (straight lines), 'step' (staircase).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fill='url(#areaGradient)'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References the gradient defined in &lt;defs&gt;. The # prefix is CSS/SVG id selector syntax.</w:t>
            </w:r>
          </w:p>
        </w:tc>
      </w:tr>
      <w:tr>
        <w:tc>
          <w:tcPr>
            <w:tcW w:type="dxa" w:w="30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dot={false}</w:t>
            </w:r>
          </w:p>
        </w:tc>
        <w:tc>
          <w:tcPr>
            <w:tcW w:type="dxa" w:w="56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Hides the individual data-point circles on the line. Keeps the chart clean when there are many data points.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1"/>
        <w:pBdr>
          <w:bottom w:val="single" w:color="0D7377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5  Extending App.tsx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You add two things to App.tsx: new useMemo calls to derive chart data, and a dashboard section in the JSX. Nothing from Project 1 is removed.</w:t>
      </w:r>
    </w:p>
    <w:p>
      <w:pPr>
        <w:spacing w:after="8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5.1  New useMemo calls</w:t>
      </w:r>
    </w:p>
    <w:p>
      <w:pPr>
        <w:pBdr>
          <w:top w:val="single" w:color="D0D7DE" w:sz="4"/>
          <w:left w:val="single" w:color="D0D7DE" w:sz="12"/>
          <w:right w:val="single" w:color="D0D7DE" w:sz="4"/>
        </w:pBdr>
        <w:shd w:fill="F6F8FA" w:val="clear"/>
        <w:spacing w:after="0" w:before="4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Add these after your existing useMemo blocks.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Each derives one piece of data from rows.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They only recompute when rows changes — not on search/sort.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const totalPop        = useMemo(() =&gt; getTotalPopulation(rows), [rows]);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const avgAge          = useMemo(() =&gt; getAvgMedianAge(rows), [rows]);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const topVeteranState = useMemo(() =&gt; getMostVeteranState(rows), [rows]);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const topStates       = useMemo(() =&gt; getTopStates(rows, 6), [rows]);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const veteransByState = useMemo(() =&gt; getTopStatesByVeterans(rows, 5), [rows]);</w:t>
      </w:r>
    </w:p>
    <w:p>
      <w:pPr>
        <w:pBdr>
          <w:bottom w:val="single" w:color="D0D7DE" w:sz="4"/>
          <w:left w:val="single" w:color="D0D7DE" w:sz="12"/>
          <w:right w:val="single" w:color="D0D7DE" w:sz="4"/>
        </w:pBdr>
        <w:shd w:fill="F6F8FA" w:val="clear"/>
        <w:spacing w:after="4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const popBuckets      = useMemo(() =&gt; getPopulationBuckets(rows), [rows]);</w:t>
      </w:r>
    </w:p>
    <w:p>
      <w:pPr>
        <w:spacing w:after="8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EF3C7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Why not compute these directly in the JSX?</w:t>
            </w:r>
          </w:p>
        </w:tc>
      </w:tr>
      <w:tr>
        <w:tc>
          <w:tcPr>
            <w:tcW w:type="dxa" w:w="8640"/>
            <w:tcBorders>
              <w:top w:val="nil" w:color="FFFFFF" w:sz="0"/>
              <w:left w:val="single" w:color="D97706" w:sz="6"/>
              <w:bottom w:val="nil" w:color="FFFFFF" w:sz="0"/>
              <w:right w:val="single" w:color="D97706" w:sz="6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If you wrote getTopStates(rows) directly in the JSX return, it would re-run on every</w:t>
            </w:r>
          </w:p>
        </w:tc>
      </w:tr>
      <w:tr>
        <w:tc>
          <w:tcPr>
            <w:tcW w:type="dxa" w:w="8640"/>
            <w:tcBorders>
              <w:top w:val="nil" w:color="FFFFFF" w:sz="0"/>
              <w:left w:val="single" w:color="D97706" w:sz="6"/>
              <w:bottom w:val="nil" w:color="FFFFFF" w:sz="0"/>
              <w:right w:val="single" w:color="D97706" w:sz="6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render — including renders caused by search input changes. With 200 cities that's fine,</w:t>
            </w:r>
          </w:p>
        </w:tc>
      </w:tr>
      <w:tr>
        <w:tc>
          <w:tcPr>
            <w:tcW w:type="dxa" w:w="8640"/>
            <w:tcBorders>
              <w:top w:val="nil" w:color="FFFFFF" w:sz="0"/>
              <w:left w:val="single" w:color="D97706" w:sz="6"/>
              <w:bottom w:val="nil" w:color="FFFFFF" w:sz="0"/>
              <w:right w:val="single" w:color="D97706" w:sz="6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but with 50,000 rows it would be slow. useMemo([rows]) means: recompute only when</w:t>
            </w:r>
          </w:p>
        </w:tc>
      </w:tr>
      <w:tr>
        <w:tc>
          <w:tcPr>
            <w:tcW w:type="dxa" w:w="8640"/>
            <w:tcBorders>
              <w:top w:val="nil" w:color="FFFFFF" w:sz="0"/>
              <w:left w:val="single" w:color="D97706" w:sz="6"/>
              <w:bottom w:val="single" w:color="D97706" w:sz="6"/>
              <w:right w:val="single" w:color="D97706" w:sz="6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rows itself changes. Search/sort changes don't affect rows, so the charts stay cached.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5.2  New JSX — Dashboard Section</w:t>
      </w:r>
    </w:p>
    <w:p>
      <w:pPr>
        <w:pBdr>
          <w:top w:val="single" w:color="D0D7DE" w:sz="4"/>
          <w:left w:val="single" w:color="D0D7DE" w:sz="12"/>
          <w:right w:val="single" w:color="D0D7DE" w:sz="4"/>
        </w:pBdr>
        <w:shd w:fill="F6F8FA" w:val="clear"/>
        <w:spacing w:after="0" w:before="4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// Add this between &lt;header&gt; and &lt;div className='controls'&gt; in your return.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{rows.length &gt; 0 &amp;&amp; (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&lt;section className='dashboard'&gt;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&lt;div className='stat-cards-row'&gt;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&lt;StatCard icon='🏙️' title='Total cities'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value={rows.length.toLocaleString()} subtitle='in dataset' /&gt;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&lt;StatCard icon='👥' title='Total population'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value={formatNumber(totalPop)} subtitle='across all cities' /&gt;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&lt;StatCard icon='📅' title='Avg median age'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value={avgAge.toFixed(1)} subtitle='years' /&gt;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&lt;StatCard icon='🎖️' title='Most veterans'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value={topVeteranState.name}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subtitle={`${formatNumber(topVeteranState.value)} total`} /&gt;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&lt;/div&gt;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&lt;div className='charts-row'&gt;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&lt;div className='chart-card'&gt;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&lt;h3 className='chart-title'&gt;Top States by Population&lt;/h3&gt;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&lt;MiniBarList data={topStates} /&gt;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&lt;/div&gt;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&lt;div className='chart-card'&gt;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&lt;h3 className='chart-title'&gt;Cities by Size&lt;/h3&gt;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&lt;MiniDonut data={popBuckets} /&gt;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&lt;/div&gt;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&lt;div className='chart-card'&gt;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&lt;h3 className='chart-title'&gt;Top States by Veterans&lt;/h3&gt;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&lt;TrendCard title='' value='' subtitle='' data={veteransByState} /&gt;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&lt;/div&gt;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&lt;/div&gt;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&lt;/section&gt;</w:t>
      </w:r>
    </w:p>
    <w:p>
      <w:pPr>
        <w:pBdr>
          <w:bottom w:val="single" w:color="D0D7DE" w:sz="4"/>
          <w:left w:val="single" w:color="D0D7DE" w:sz="12"/>
          <w:right w:val="single" w:color="D0D7DE" w:sz="4"/>
        </w:pBdr>
        <w:shd w:fill="F6F8FA" w:val="clear"/>
        <w:spacing w:after="4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)}</w:t>
      </w:r>
    </w:p>
    <w:p>
      <w:pPr>
        <w:spacing w:after="1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1"/>
        <w:pBdr>
          <w:bottom w:val="single" w:color="0D7377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6  Complete Data Flow — Project 2</w:t>
      </w:r>
    </w:p>
    <w:p>
      <w:pPr>
        <w:spacing w:after="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Bdr>
          <w:top w:val="single" w:color="D0D7DE" w:sz="4"/>
          <w:left w:val="single" w:color="D0D7DE" w:sz="12"/>
          <w:right w:val="single" w:color="D0D7DE" w:sz="4"/>
        </w:pBdr>
        <w:shd w:fill="F6F8FA" w:val="clear"/>
        <w:spacing w:after="0" w:before="4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CSV loads (same as Project 1)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│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▼  setRows(cleanArray)  — React re-renders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│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├──▶ useMemo([rows]) fires for each derived value: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│      getTotalPopulation → 329_481_335   → StatCard '329.5M'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│      getAvgMedianAge   → 34.2           → StatCard '34.2'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│      getMostVeteranState → { CA, 412000 } → StatCard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│      getTopStates(6)   → [{CA,12.3M},{TX,9.8M},...]  → MiniBarList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│      getPopulationBuckets → [{Mega,10},{Large,8},...] → MiniDonut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│      getTopStatesByVeterans → [{CA,...},...] → TrendCard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│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├──▶ useMemo([rows,sortKey,sortDir,search]) fires: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│      displayRows = rows.filter(search).sort(sortKey)  → Table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│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▼  JSX renders dashboard + table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User types 'Cal' in search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│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▼  setSearch('Cal')  — React re-renders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│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├──▶ useMemo([rows]) does NOT refire — rows unchanged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│      Dashboard stays exactly the same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│</w:t>
      </w:r>
    </w:p>
    <w:p>
      <w:pPr>
        <w:pBdr>
          <w:left w:val="single" w:color="D0D7DE" w:sz="12"/>
          <w:right w:val="single" w:color="D0D7DE" w:sz="4"/>
        </w:pBdr>
        <w:shd w:fill="F6F8FA" w:val="clear"/>
        <w:spacing w:after="0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└──▶ useMemo([rows,sortKey,sortDir,'Cal']) refires</w:t>
      </w:r>
    </w:p>
    <w:p>
      <w:pPr>
        <w:pBdr>
          <w:bottom w:val="single" w:color="D0D7DE" w:sz="4"/>
          <w:left w:val="single" w:color="D0D7DE" w:sz="12"/>
          <w:right w:val="single" w:color="D0D7DE" w:sz="4"/>
        </w:pBdr>
        <w:shd w:fill="F6F8FA" w:val="clear"/>
        <w:spacing w:after="4" w:before="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displayRows = rows.filter('Cal').sort(...)  → Table updates</w:t>
      </w:r>
    </w:p>
    <w:p>
      <w:pPr>
        <w:spacing w:after="1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1"/>
        <w:pBdr>
          <w:bottom w:val="single" w:color="0D7377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7  How This Maps to Budget-Detective</w:t>
      </w:r>
    </w:p>
    <w:tbl>
      <w:tblPr>
        <w:tblW w:type="dxa" w:w="8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040"/>
      </w:tblGrid>
      <w:tr>
        <w:trPr>
          <w:tblHeader/>
        </w:trPr>
        <w:tc>
          <w:tcPr>
            <w:tcW w:type="dxa" w:w="2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 you built</w:t>
            </w:r>
          </w:p>
        </w:tc>
        <w:tc>
          <w:tcPr>
            <w:tcW w:type="dxa" w:w="2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in budget-detective</w:t>
            </w:r>
          </w:p>
        </w:tc>
        <w:tc>
          <w:tcPr>
            <w:tcW w:type="dxa" w:w="30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ChartItem type</w:t>
            </w:r>
          </w:p>
        </w:tc>
        <w:tc>
          <w:tcPr>
            <w:tcW w:type="dxa" w:w="28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src/types/payment.ts</w:t>
            </w:r>
          </w:p>
        </w:tc>
        <w:tc>
          <w:tcPr>
            <w:tcW w:type="dxa" w:w="3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Identical type — { name, value }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formatNumber()</w:t>
            </w:r>
          </w:p>
        </w:tc>
        <w:tc>
          <w:tcPr>
            <w:tcW w:type="dxa" w:w="28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insightEngine.ts</w:t>
            </w:r>
          </w:p>
        </w:tc>
        <w:tc>
          <w:tcPr>
            <w:tcW w:type="dxa" w:w="3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formatCurrency() — same tiered logic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aggregateBy(rows,group,value)</w:t>
            </w:r>
          </w:p>
        </w:tc>
        <w:tc>
          <w:tcPr>
            <w:tcW w:type="dxa" w:w="28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insightEngine.ts</w:t>
            </w:r>
          </w:p>
        </w:tc>
        <w:tc>
          <w:tcPr>
            <w:tcW w:type="dxa" w:w="3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aggregateBy(rows,field) — same Map pattern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getTopStates()</w:t>
            </w:r>
          </w:p>
        </w:tc>
        <w:tc>
          <w:tcPr>
            <w:tcW w:type="dxa" w:w="28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insightEngine.ts</w:t>
            </w:r>
          </w:p>
        </w:tc>
        <w:tc>
          <w:tcPr>
            <w:tcW w:type="dxa" w:w="3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getTopAgencies(), getTopVendors()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getPopulationBuckets()</w:t>
            </w:r>
          </w:p>
        </w:tc>
        <w:tc>
          <w:tcPr>
            <w:tcW w:type="dxa" w:w="28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insightEngine.ts</w:t>
            </w:r>
          </w:p>
        </w:tc>
        <w:tc>
          <w:tcPr>
            <w:tcW w:type="dxa" w:w="3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getMonthlySpendingTrend() — Map bucketing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getTotalPopulation()</w:t>
            </w:r>
          </w:p>
        </w:tc>
        <w:tc>
          <w:tcPr>
            <w:tcW w:type="dxa" w:w="28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insightEngine.ts</w:t>
            </w:r>
          </w:p>
        </w:tc>
        <w:tc>
          <w:tcPr>
            <w:tcW w:type="dxa" w:w="3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getTotalSpending() — identical .reduce()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StatCard props pattern</w:t>
            </w:r>
          </w:p>
        </w:tc>
        <w:tc>
          <w:tcPr>
            <w:tcW w:type="dxa" w:w="28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src/components/StatCard.tsx</w:t>
            </w:r>
          </w:p>
        </w:tc>
        <w:tc>
          <w:tcPr>
            <w:tcW w:type="dxa" w:w="3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Same 4-prop interface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MiniBarList bar width calc</w:t>
            </w:r>
          </w:p>
        </w:tc>
        <w:tc>
          <w:tcPr>
            <w:tcW w:type="dxa" w:w="28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src/components/MiniBarList.tsx</w:t>
            </w:r>
          </w:p>
        </w:tc>
        <w:tc>
          <w:tcPr>
            <w:tcW w:type="dxa" w:w="3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(value/max)*100 — identical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MiniDonut &lt;Pie&gt;+&lt;Cell&gt;</w:t>
            </w:r>
          </w:p>
        </w:tc>
        <w:tc>
          <w:tcPr>
            <w:tcW w:type="dxa" w:w="28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src/components/MiniDonut.tsx</w:t>
            </w:r>
          </w:p>
        </w:tc>
        <w:tc>
          <w:tcPr>
            <w:tcW w:type="dxa" w:w="3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Same Recharts composition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TrendCard &lt;Area&gt;+gradient</w:t>
            </w:r>
          </w:p>
        </w:tc>
        <w:tc>
          <w:tcPr>
            <w:tcW w:type="dxa" w:w="28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src/components/TrendCard.tsx</w:t>
            </w:r>
          </w:p>
        </w:tc>
        <w:tc>
          <w:tcPr>
            <w:tcW w:type="dxa" w:w="3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Same gradient + Area config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useMemo per chart dataset</w:t>
            </w:r>
          </w:p>
        </w:tc>
        <w:tc>
          <w:tcPr>
            <w:tcW w:type="dxa" w:w="28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src/App.tsx</w:t>
            </w:r>
          </w:p>
        </w:tc>
        <w:tc>
          <w:tcPr>
            <w:tcW w:type="dxa" w:w="3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Every insight is a useMemo</w:t>
            </w:r>
          </w:p>
        </w:tc>
      </w:tr>
      <w:tr>
        <w:tc>
          <w:tcPr>
            <w:tcW w:type="dxa" w:w="26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{rows.length &gt; 0 &amp;&amp; ...}</w:t>
            </w:r>
          </w:p>
        </w:tc>
        <w:tc>
          <w:tcPr>
            <w:tcW w:type="dxa" w:w="280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src/App.tsx</w:t>
            </w:r>
          </w:p>
        </w:tc>
        <w:tc>
          <w:tcPr>
            <w:tcW w:type="dxa" w:w="304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1C1A"/>
                <w:sz w:val="19"/>
                <w:szCs w:val="19"/>
              </w:rPr>
              <w:t xml:space="preserve">Same guard around all chart sections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1"/>
        <w:pBdr>
          <w:bottom w:val="single" w:color="0D7377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8  Knowledge Check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Answer these before moving to Project 3.</w:t>
      </w:r>
    </w:p>
    <w:p>
      <w:pPr>
        <w:spacing w:after="8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1C1C1A"/>
          <w:sz w:val="22"/>
          <w:szCs w:val="22"/>
        </w:rPr>
        <w:t xml:space="preserve">What does aggregateBy() return and why is it sorted?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It returns ChartItem[] sorted highest-to-lowest. The sort is built in so callers can immediately .slice(0, N) to get the top N without sorting again.</w:t>
      </w:r>
    </w:p>
    <w:p>
      <w:pPr>
        <w:spacing w:after="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1C1C1A"/>
          <w:sz w:val="22"/>
          <w:szCs w:val="22"/>
        </w:rPr>
        <w:t xml:space="preserve">Why use a Map instead of a plain object for accumulating totals?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Map.get() returns undefined for missing keys (safely handled with || 0), not inherited prototype properties. Map also has a clean .entries() method for iterating. For this use case either works, but Map is the more semantically correct choice.</w:t>
      </w:r>
    </w:p>
    <w:p>
      <w:pPr>
        <w:spacing w:after="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1C1C1A"/>
          <w:sz w:val="22"/>
          <w:szCs w:val="22"/>
        </w:rPr>
        <w:t xml:space="preserve">What is the difference between a default export and a named export?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Default export: export default function Foo() — imported without braces: import Foo from './Foo'. Named export: export function bar() — imported with braces: import { bar } from './Foo'. A file can have many named exports but only one default export.</w:t>
      </w:r>
    </w:p>
    <w:p>
      <w:pPr>
        <w:spacing w:after="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1C1C1A"/>
          <w:sz w:val="22"/>
          <w:szCs w:val="22"/>
        </w:rPr>
        <w:t xml:space="preserve">Why does MiniBarList spread into Math.max instead of using .reduce()?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Math.max expects individual number arguments, not an array. Spreading (...array) unpacks the array into individual arguments. .reduce() could also work but would be more verbose for this single-use case.</w:t>
      </w:r>
    </w:p>
    <w:p>
      <w:pPr>
        <w:spacing w:after="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1C1C1A"/>
          <w:sz w:val="22"/>
          <w:szCs w:val="22"/>
        </w:rPr>
        <w:t xml:space="preserve">What does innerRadius on a Recharts &lt;Pie&gt; component do?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Setting innerRadius &gt; 0 creates a hole in the center of the pie, turning it into a donut chart. innerRadius={0} (the default) gives a solid pie.</w:t>
      </w:r>
    </w:p>
    <w:p>
      <w:pPr>
        <w:spacing w:after="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b/>
          <w:bCs/>
          <w:color w:val="1C1C1A"/>
          <w:sz w:val="22"/>
          <w:szCs w:val="22"/>
        </w:rPr>
        <w:t xml:space="preserve">Why do the chart useMemo calls only depend on [rows] and not [rows, search, sortKey]?</w:t>
      </w:r>
    </w:p>
    <w:p>
      <w:pPr>
        <w:spacing w:after="80" w:before="8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>Because the charts are derived from the full dataset, not the filtered/sorted display rows. Search only affects the table. If you added search to the dependency array, the charts would recompute every time the user typed — which would be wrong behavior and wasteful.</w:t>
      </w:r>
    </w:p>
    <w:p>
      <w:pPr>
        <w:spacing w:after="1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Style w:val="Heading1"/>
        <w:pBdr>
          <w:bottom w:val="single" w:color="0D7377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9  What Comes Next — Project 3 Preview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4F4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0"/>
                <w:szCs w:val="20"/>
              </w:rPr>
              <w:t xml:space="preserve">Project 3 adds:</w:t>
            </w:r>
          </w:p>
        </w:tc>
      </w:tr>
      <w:tr>
        <w:tc>
          <w:tcPr>
            <w:tcW w:type="dxa" w:w="8640"/>
            <w:tcBorders>
              <w:top w:val="nil" w:color="FFFFFF" w:sz="0"/>
              <w:left w:val="single" w:color="0D7377" w:sz="6"/>
              <w:bottom w:val="nil" w:color="FFFFFF" w:sz="0"/>
              <w:right w:val="single" w:color="0D7377" w:sz="6"/>
            </w:tcBorders>
            <w:shd w:fill="E8F4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src/components/QuestionBox.tsx  — text input that accepts natural-language questions</w:t>
            </w:r>
          </w:p>
        </w:tc>
      </w:tr>
      <w:tr>
        <w:tc>
          <w:tcPr>
            <w:tcW w:type="dxa" w:w="8640"/>
            <w:tcBorders>
              <w:top w:val="nil" w:color="FFFFFF" w:sz="0"/>
              <w:left w:val="single" w:color="0D7377" w:sz="6"/>
              <w:bottom w:val="nil" w:color="FFFFFF" w:sz="0"/>
              <w:right w:val="single" w:color="0D7377" w:sz="6"/>
            </w:tcBorders>
            <w:shd w:fill="E8F4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src/services/questionEngine.ts  — keyword-matching intent router (no AI yet)</w:t>
            </w:r>
          </w:p>
        </w:tc>
      </w:tr>
      <w:tr>
        <w:tc>
          <w:tcPr>
            <w:tcW w:type="dxa" w:w="8640"/>
            <w:tcBorders>
              <w:top w:val="nil" w:color="FFFFFF" w:sz="0"/>
              <w:left w:val="single" w:color="0D7377" w:sz="6"/>
              <w:bottom w:val="nil" w:color="FFFFFF" w:sz="0"/>
              <w:right w:val="single" w:color="0D7377" w:sz="6"/>
            </w:tcBorders>
            <w:shd w:fill="E8F4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il" w:color="FFFFFF" w:sz="0"/>
              <w:left w:val="single" w:color="0D7377" w:sz="6"/>
              <w:bottom w:val="nil" w:color="FFFFFF" w:sz="0"/>
              <w:right w:val="single" w:color="0D7377" w:sz="6"/>
            </w:tcBorders>
            <w:shd w:fill="E8F4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The user types: 'which state has the most veterans?'</w:t>
            </w:r>
          </w:p>
        </w:tc>
      </w:tr>
      <w:tr>
        <w:tc>
          <w:tcPr>
            <w:tcW w:type="dxa" w:w="8640"/>
            <w:tcBorders>
              <w:top w:val="nil" w:color="FFFFFF" w:sz="0"/>
              <w:left w:val="single" w:color="0D7377" w:sz="6"/>
              <w:bottom w:val="nil" w:color="FFFFFF" w:sz="0"/>
              <w:right w:val="single" w:color="0D7377" w:sz="6"/>
            </w:tcBorders>
            <w:shd w:fill="E8F4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Your code detects the intent, calls the right insight function, and renders the answer.</w:t>
            </w:r>
          </w:p>
        </w:tc>
      </w:tr>
      <w:tr>
        <w:tc>
          <w:tcPr>
            <w:tcW w:type="dxa" w:w="8640"/>
            <w:tcBorders>
              <w:top w:val="nil" w:color="FFFFFF" w:sz="0"/>
              <w:left w:val="single" w:color="0D7377" w:sz="6"/>
              <w:bottom w:val="nil" w:color="FFFFFF" w:sz="0"/>
              <w:right w:val="single" w:color="0D7377" w:sz="6"/>
            </w:tcBorders>
            <w:shd w:fill="E8F4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640"/>
            <w:tcBorders>
              <w:top w:val="nil" w:color="FFFFFF" w:sz="0"/>
              <w:left w:val="single" w:color="0D7377" w:sz="6"/>
              <w:bottom w:val="nil" w:color="FFFFFF" w:sz="0"/>
              <w:right w:val="single" w:color="0D7377" w:sz="6"/>
            </w:tcBorders>
            <w:shd w:fill="E8F4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New concepts: controlled inputs, string matching, intent enums, conditional answer rendering.</w:t>
            </w:r>
          </w:p>
        </w:tc>
      </w:tr>
      <w:tr>
        <w:tc>
          <w:tcPr>
            <w:tcW w:type="dxa" w:w="8640"/>
            <w:tcBorders>
              <w:top w:val="nil" w:color="FFFFFF" w:sz="0"/>
              <w:left w:val="single" w:color="0D7377" w:sz="6"/>
              <w:bottom w:val="single" w:color="0D7377" w:sz="6"/>
              <w:right w:val="single" w:color="0D7377" w:sz="6"/>
            </w:tcBorders>
            <w:shd w:fill="E8F4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C1A"/>
                <w:sz w:val="20"/>
                <w:szCs w:val="20"/>
              </w:rPr>
              <w:t xml:space="preserve">This maps directly to the fallback intent logic inside budget-detective's server/index.ts.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C1C1A"/>
          <w:sz w:val="22"/>
          <w:szCs w:val="22"/>
        </w:rPr>
        <w:t xml:space="preserve"/>
      </w:r>
    </w:p>
    <w:p>
      <w:pPr>
        <w:pBdr>
          <w:top w:val="single" w:color="E9ECEF" w:sz="4"/>
        </w:pBdr>
        <w:spacing w:after="0" w:before="240"/>
      </w:pPr>
      <w:r>
        <w:rPr>
          <w:rFonts w:ascii="Calibri" w:cs="Calibri" w:eastAsia="Calibri" w:hAnsi="Calibri"/>
          <w:color w:val="6C757D"/>
          <w:sz w:val="18"/>
          <w:szCs w:val="18"/>
        </w:rPr>
        <w:t xml:space="preserve">Project 2 of 5  ·  Visualizations with Recharts  ·  Budget-Detective Learning Series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2026-06-13T19:37:43.428Z</dcterms:created>
  <dcterms:modified xsi:type="dcterms:W3CDTF">2026-06-13T19:37:43.442Z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