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8B03AD3" w14:textId="77777777" w:rsidR="005E75D4" w:rsidRDefault="00000000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8"/>
        </w:rPr>
        <w:t>Project Design Phase-II</w:t>
      </w:r>
    </w:p>
    <w:p w14:paraId="1BCDBA73" w14:textId="77777777" w:rsidR="005E75D4" w:rsidRDefault="00000000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8"/>
        </w:rPr>
        <w:t>Solution Requirements (Functional &amp; Non-functional)</w:t>
      </w:r>
    </w:p>
    <w:tbl>
      <w:tblPr>
        <w:tblStyle w:val="a"/>
        <w:tblW w:w="9255" w:type="dxa"/>
        <w:tblInd w:w="-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4560"/>
        <w:gridCol w:w="4695"/>
      </w:tblGrid>
      <w:tr w:rsidR="005E75D4" w14:paraId="304C4B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0"/>
        </w:trPr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682C1" w14:textId="77777777" w:rsidR="005E75D4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Date</w:t>
            </w:r>
          </w:p>
        </w:tc>
        <w:tc>
          <w:tcPr>
            <w:tcW w:w="4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2E9B2" w14:textId="4FD2AA43" w:rsidR="005E75D4" w:rsidRDefault="00173455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03 August</w:t>
            </w:r>
            <w:r w:rsidR="00000000">
              <w:rPr>
                <w:rFonts w:ascii="sans-serif" w:eastAsia="sans-serif" w:hAnsi="sans-serif" w:cs="sans-serif"/>
                <w:color w:val="000000"/>
                <w:sz w:val="20"/>
              </w:rPr>
              <w:t xml:space="preserve"> 2025</w:t>
            </w:r>
          </w:p>
        </w:tc>
      </w:tr>
      <w:tr w:rsidR="005E75D4" w14:paraId="3B2894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0"/>
        </w:trPr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1CDEC" w14:textId="77777777" w:rsidR="005E75D4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Team ID</w:t>
            </w:r>
          </w:p>
        </w:tc>
        <w:tc>
          <w:tcPr>
            <w:tcW w:w="4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5CF25" w14:textId="5E014E21" w:rsidR="005E75D4" w:rsidRDefault="00000000">
            <w:pPr>
              <w:rPr>
                <w:color w:val="000000"/>
              </w:rPr>
            </w:pPr>
            <w:r>
              <w:rPr>
                <w:color w:val="000000"/>
                <w:sz w:val="18"/>
              </w:rPr>
              <w:t>LTVIP2025TMID591</w:t>
            </w:r>
            <w:r w:rsidR="00173455">
              <w:rPr>
                <w:color w:val="000000"/>
                <w:sz w:val="18"/>
              </w:rPr>
              <w:t>68</w:t>
            </w:r>
          </w:p>
        </w:tc>
      </w:tr>
      <w:tr w:rsidR="005E75D4" w14:paraId="6CC82A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40"/>
        </w:trPr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15A8E" w14:textId="77777777" w:rsidR="005E75D4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Project Name</w:t>
            </w:r>
          </w:p>
        </w:tc>
        <w:tc>
          <w:tcPr>
            <w:tcW w:w="4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BC317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  <w:sz w:val="20"/>
              </w:rPr>
              <w:t>SmartSDLC – AI-Enhanced Software Development Lifecycle</w:t>
            </w:r>
          </w:p>
        </w:tc>
      </w:tr>
      <w:tr w:rsidR="005E75D4" w14:paraId="6BB83F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20"/>
        </w:trPr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1DA4A" w14:textId="77777777" w:rsidR="005E75D4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Maximum Marks</w:t>
            </w:r>
          </w:p>
        </w:tc>
        <w:tc>
          <w:tcPr>
            <w:tcW w:w="4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0389B" w14:textId="77777777" w:rsidR="005E75D4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4 Marks</w:t>
            </w:r>
          </w:p>
        </w:tc>
      </w:tr>
    </w:tbl>
    <w:p w14:paraId="165A2D34" w14:textId="77777777" w:rsidR="005E75D4" w:rsidRDefault="00000000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2"/>
        </w:rPr>
        <w:t>Functional Requirements:</w:t>
      </w:r>
    </w:p>
    <w:p w14:paraId="1C84EC80" w14:textId="77777777" w:rsidR="005E75D4" w:rsidRDefault="00000000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color w:val="000000"/>
          <w:sz w:val="22"/>
        </w:rPr>
        <w:t>Following are the functional requirements of the proposed solution.</w:t>
      </w:r>
    </w:p>
    <w:tbl>
      <w:tblPr>
        <w:tblStyle w:val="a0"/>
        <w:tblW w:w="972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06"/>
        <w:gridCol w:w="3060"/>
        <w:gridCol w:w="5954"/>
      </w:tblGrid>
      <w:tr w:rsidR="005E75D4" w14:paraId="135C32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0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19E5A" w14:textId="77777777" w:rsidR="005E75D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FR No.</w:t>
            </w:r>
          </w:p>
        </w:tc>
        <w:tc>
          <w:tcPr>
            <w:tcW w:w="306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D4B0D8" w14:textId="77777777" w:rsidR="005E75D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Functional Requirement (Epic)</w:t>
            </w:r>
          </w:p>
        </w:tc>
        <w:tc>
          <w:tcPr>
            <w:tcW w:w="595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1399E" w14:textId="77777777" w:rsidR="005E75D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Sub Requirement (Story / Sub-Task)</w:t>
            </w:r>
          </w:p>
        </w:tc>
      </w:tr>
      <w:tr w:rsidR="005E75D4" w14:paraId="0B50A9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0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0A12A5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FR-1</w:t>
            </w:r>
          </w:p>
        </w:tc>
        <w:tc>
          <w:tcPr>
            <w:tcW w:w="30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47A1BFB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Requirement Classification</w:t>
            </w:r>
          </w:p>
        </w:tc>
        <w:tc>
          <w:tcPr>
            <w:tcW w:w="595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B90566F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Upload requirements in plain text format</w:t>
            </w:r>
          </w:p>
        </w:tc>
      </w:tr>
      <w:tr w:rsidR="005E75D4" w14:paraId="62E86D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0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0848BA4" w14:textId="77777777" w:rsidR="005E75D4" w:rsidRDefault="005E75D4">
            <w:pPr>
              <w:rPr>
                <w:color w:val="000000"/>
              </w:rPr>
            </w:pPr>
          </w:p>
        </w:tc>
        <w:tc>
          <w:tcPr>
            <w:tcW w:w="30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7EDE61F" w14:textId="77777777" w:rsidR="005E75D4" w:rsidRDefault="005E75D4">
            <w:pPr>
              <w:rPr>
                <w:color w:val="000000"/>
              </w:rPr>
            </w:pPr>
          </w:p>
        </w:tc>
        <w:tc>
          <w:tcPr>
            <w:tcW w:w="595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CA22168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Automatic classification into Functional/Non-Functional/UI</w:t>
            </w:r>
          </w:p>
        </w:tc>
      </w:tr>
      <w:tr w:rsidR="005E75D4" w14:paraId="56EE01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0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AD20A9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FR-2</w:t>
            </w:r>
          </w:p>
        </w:tc>
        <w:tc>
          <w:tcPr>
            <w:tcW w:w="30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1CAB40F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Bug Fixing AI</w:t>
            </w:r>
          </w:p>
        </w:tc>
        <w:tc>
          <w:tcPr>
            <w:tcW w:w="595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86A73EC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Paste buggy code to receive AI-suggested fixes</w:t>
            </w:r>
          </w:p>
        </w:tc>
      </w:tr>
      <w:tr w:rsidR="005E75D4" w14:paraId="54519F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0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3C4D9A6" w14:textId="77777777" w:rsidR="005E75D4" w:rsidRDefault="005E75D4">
            <w:pPr>
              <w:rPr>
                <w:color w:val="000000"/>
              </w:rPr>
            </w:pPr>
          </w:p>
        </w:tc>
        <w:tc>
          <w:tcPr>
            <w:tcW w:w="30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1DE54B3" w14:textId="77777777" w:rsidR="005E75D4" w:rsidRDefault="005E75D4">
            <w:pPr>
              <w:rPr>
                <w:color w:val="000000"/>
              </w:rPr>
            </w:pPr>
          </w:p>
        </w:tc>
        <w:tc>
          <w:tcPr>
            <w:tcW w:w="595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96434FD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Show side-by-side comparison of original and fixed code</w:t>
            </w:r>
          </w:p>
        </w:tc>
      </w:tr>
      <w:tr w:rsidR="005E75D4" w14:paraId="35DC9A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0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A55912A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FR-3</w:t>
            </w:r>
          </w:p>
        </w:tc>
        <w:tc>
          <w:tcPr>
            <w:tcW w:w="30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FAEDB17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Code Generation</w:t>
            </w:r>
          </w:p>
        </w:tc>
        <w:tc>
          <w:tcPr>
            <w:tcW w:w="595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17CB3D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Input natural language requirement for code output</w:t>
            </w:r>
          </w:p>
        </w:tc>
      </w:tr>
      <w:tr w:rsidR="005E75D4" w14:paraId="1353CF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0"/>
        </w:trPr>
        <w:tc>
          <w:tcPr>
            <w:tcW w:w="70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B1B766B" w14:textId="77777777" w:rsidR="005E75D4" w:rsidRDefault="005E75D4">
            <w:pPr>
              <w:rPr>
                <w:color w:val="000000"/>
              </w:rPr>
            </w:pPr>
          </w:p>
        </w:tc>
        <w:tc>
          <w:tcPr>
            <w:tcW w:w="30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9AD864" w14:textId="77777777" w:rsidR="005E75D4" w:rsidRDefault="005E75D4">
            <w:pPr>
              <w:rPr>
                <w:color w:val="000000"/>
              </w:rPr>
            </w:pPr>
          </w:p>
        </w:tc>
        <w:tc>
          <w:tcPr>
            <w:tcW w:w="595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A6C2F00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Enable download and copy of generated code</w:t>
            </w:r>
          </w:p>
        </w:tc>
      </w:tr>
      <w:tr w:rsidR="005E75D4" w14:paraId="13152D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0"/>
        </w:trPr>
        <w:tc>
          <w:tcPr>
            <w:tcW w:w="70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13C991F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FR-4</w:t>
            </w:r>
          </w:p>
        </w:tc>
        <w:tc>
          <w:tcPr>
            <w:tcW w:w="30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CCB0616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Dashboard &amp; Deployment</w:t>
            </w:r>
          </w:p>
        </w:tc>
        <w:tc>
          <w:tcPr>
            <w:tcW w:w="595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B5734C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Provide Streamlit-based dashboard UI</w:t>
            </w:r>
          </w:p>
        </w:tc>
      </w:tr>
      <w:tr w:rsidR="005E75D4" w14:paraId="03EF62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0"/>
        </w:trPr>
        <w:tc>
          <w:tcPr>
            <w:tcW w:w="70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885A58" w14:textId="77777777" w:rsidR="005E75D4" w:rsidRDefault="005E75D4">
            <w:pPr>
              <w:rPr>
                <w:color w:val="000000"/>
              </w:rPr>
            </w:pPr>
          </w:p>
        </w:tc>
        <w:tc>
          <w:tcPr>
            <w:tcW w:w="30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FFE9BAA" w14:textId="77777777" w:rsidR="005E75D4" w:rsidRDefault="005E75D4">
            <w:pPr>
              <w:rPr>
                <w:color w:val="000000"/>
              </w:rPr>
            </w:pPr>
          </w:p>
        </w:tc>
        <w:tc>
          <w:tcPr>
            <w:tcW w:w="595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5A69D5B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Generate and share ngrok link for public access</w:t>
            </w:r>
          </w:p>
        </w:tc>
      </w:tr>
    </w:tbl>
    <w:p w14:paraId="119B37A9" w14:textId="77777777" w:rsidR="005E75D4" w:rsidRDefault="00000000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2"/>
        </w:rPr>
        <w:t>Non-functional Requirements:</w:t>
      </w:r>
    </w:p>
    <w:p w14:paraId="0AB30266" w14:textId="77777777" w:rsidR="005E75D4" w:rsidRDefault="00000000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color w:val="000000"/>
          <w:sz w:val="22"/>
        </w:rPr>
        <w:t>Following are the non-functional requirements of the proposed solution.</w:t>
      </w:r>
    </w:p>
    <w:p w14:paraId="106FB8C8" w14:textId="77777777" w:rsidR="005E75D4" w:rsidRDefault="005E75D4"/>
    <w:tbl>
      <w:tblPr>
        <w:tblStyle w:val="a1"/>
        <w:tblW w:w="9451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870"/>
        <w:gridCol w:w="2236"/>
        <w:gridCol w:w="6345"/>
      </w:tblGrid>
      <w:tr w:rsidR="005E75D4" w14:paraId="19D248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08D33" w14:textId="77777777" w:rsidR="005E75D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FR No.</w:t>
            </w:r>
          </w:p>
        </w:tc>
        <w:tc>
          <w:tcPr>
            <w:tcW w:w="223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5AE5F" w14:textId="77777777" w:rsidR="005E75D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Non-Functional Requirement</w:t>
            </w:r>
          </w:p>
        </w:tc>
        <w:tc>
          <w:tcPr>
            <w:tcW w:w="634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F7257" w14:textId="77777777" w:rsidR="005E75D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</w:tr>
      <w:tr w:rsidR="005E75D4" w14:paraId="5BBBEC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4567D9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NFR-1</w:t>
            </w:r>
          </w:p>
        </w:tc>
        <w:tc>
          <w:tcPr>
            <w:tcW w:w="223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8ADB3F2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Usability</w:t>
            </w:r>
          </w:p>
        </w:tc>
        <w:tc>
          <w:tcPr>
            <w:tcW w:w="63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ADD02AA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The SmartSDLC platform should offer a simple, user-friendly interface using Streamlit.</w:t>
            </w:r>
          </w:p>
        </w:tc>
      </w:tr>
      <w:tr w:rsidR="005E75D4" w14:paraId="2181CD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71B128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NFR-2</w:t>
            </w:r>
          </w:p>
        </w:tc>
        <w:tc>
          <w:tcPr>
            <w:tcW w:w="223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BA62F1C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Security</w:t>
            </w:r>
          </w:p>
        </w:tc>
        <w:tc>
          <w:tcPr>
            <w:tcW w:w="63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16A2E5F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Secure access with API key protection, input validation, and safe code execution handling.</w:t>
            </w:r>
          </w:p>
        </w:tc>
      </w:tr>
      <w:tr w:rsidR="005E75D4" w14:paraId="2C4E72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ABE8D2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NFR-3</w:t>
            </w:r>
          </w:p>
        </w:tc>
        <w:tc>
          <w:tcPr>
            <w:tcW w:w="223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D0F6839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Reliability</w:t>
            </w:r>
          </w:p>
        </w:tc>
        <w:tc>
          <w:tcPr>
            <w:tcW w:w="63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1E4BCB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The system must provide consistent AI responses and handle failures gracefully.</w:t>
            </w:r>
          </w:p>
        </w:tc>
      </w:tr>
      <w:tr w:rsidR="005E75D4" w14:paraId="1ABCFE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8F5F33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NFR-4</w:t>
            </w:r>
          </w:p>
        </w:tc>
        <w:tc>
          <w:tcPr>
            <w:tcW w:w="223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F441EE4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Performance</w:t>
            </w:r>
          </w:p>
        </w:tc>
        <w:tc>
          <w:tcPr>
            <w:tcW w:w="63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361D1DE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The platform should process and respond within 2–3 seconds under standard load.</w:t>
            </w:r>
          </w:p>
        </w:tc>
      </w:tr>
      <w:tr w:rsidR="005E75D4" w14:paraId="765947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F802253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NFR-5</w:t>
            </w:r>
          </w:p>
        </w:tc>
        <w:tc>
          <w:tcPr>
            <w:tcW w:w="223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1B1B5D3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Availability</w:t>
            </w:r>
          </w:p>
        </w:tc>
        <w:tc>
          <w:tcPr>
            <w:tcW w:w="63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9993A2B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The application should be accessible via public ngrok URL or hosted environment 24/7.</w:t>
            </w:r>
          </w:p>
        </w:tc>
      </w:tr>
      <w:tr w:rsidR="005E75D4" w14:paraId="6037E4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A106FD1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NFR-6</w:t>
            </w:r>
          </w:p>
        </w:tc>
        <w:tc>
          <w:tcPr>
            <w:tcW w:w="223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39E9D09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Scalability</w:t>
            </w:r>
          </w:p>
        </w:tc>
        <w:tc>
          <w:tcPr>
            <w:tcW w:w="63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6FB42A1" w14:textId="77777777" w:rsidR="005E75D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The modular design should support easy integration of new AI services and user growth.</w:t>
            </w:r>
          </w:p>
        </w:tc>
      </w:tr>
    </w:tbl>
    <w:p w14:paraId="5B496758" w14:textId="77777777" w:rsidR="005E75D4" w:rsidRDefault="005E75D4"/>
    <w:sectPr w:rsidR="005E75D4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3686DC" w14:textId="77777777" w:rsidR="00C2719D" w:rsidRDefault="00C2719D">
      <w:pPr>
        <w:spacing w:after="0" w:line="240" w:lineRule="auto"/>
      </w:pPr>
      <w:r>
        <w:separator/>
      </w:r>
    </w:p>
  </w:endnote>
  <w:endnote w:type="continuationSeparator" w:id="0">
    <w:p w14:paraId="71F44022" w14:textId="77777777" w:rsidR="00C2719D" w:rsidRDefault="00C27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2E38102-5ABA-4F6F-90DA-F76549783416}"/>
    <w:embedBold r:id="rId2" w:fontKey="{4545E9DD-420C-445D-A009-0FFEFF735B45}"/>
    <w:embedItalic r:id="rId3" w:fontKey="{4D2BCA2F-9FE2-4F19-B967-91645B05EE50}"/>
    <w:embedBoldItalic r:id="rId4" w:fontKey="{61A51AEC-EED6-4453-A3B7-EDF9F3AA9CD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4802D0" w14:textId="77777777" w:rsidR="005E75D4" w:rsidRDefault="005E75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217CD9" w14:textId="77777777" w:rsidR="00C2719D" w:rsidRDefault="00C2719D">
      <w:pPr>
        <w:spacing w:after="0" w:line="240" w:lineRule="auto"/>
      </w:pPr>
      <w:r>
        <w:separator/>
      </w:r>
    </w:p>
  </w:footnote>
  <w:footnote w:type="continuationSeparator" w:id="0">
    <w:p w14:paraId="14A28C31" w14:textId="77777777" w:rsidR="00C2719D" w:rsidRDefault="00C27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AD8B58" w14:textId="77777777" w:rsidR="005E75D4" w:rsidRDefault="005E75D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5D4"/>
    <w:rsid w:val="00173455"/>
    <w:rsid w:val="005E75D4"/>
    <w:rsid w:val="00C104FE"/>
    <w:rsid w:val="00C2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0CFB5"/>
  <w15:docId w15:val="{F76F316C-C6A0-4A45-9EA4-EFE841C35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sz w:val="24"/>
        <w:lang w:val="en-IN" w:eastAsia="en-IN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 w:themeColor="dark1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</w:style>
  <w:style w:type="character" w:customStyle="1" w:styleId="Heading4Char">
    <w:name w:val="Heading 4 Char"/>
    <w:basedOn w:val="DefaultParagraphFont"/>
    <w:link w:val="Heading4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table" w:customStyle="1" w:styleId="a">
    <w:unhideWhenUsed/>
    <w:qFormat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cBorders>
      <w:tcMar>
        <w:left w:w="90" w:type="dxa"/>
        <w:right w:w="90" w:type="dxa"/>
      </w:tcMar>
    </w:tcPr>
  </w:style>
  <w:style w:type="table" w:customStyle="1" w:styleId="a0"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cBorders>
      <w:tcMar>
        <w:left w:w="90" w:type="dxa"/>
        <w:right w:w="90" w:type="dxa"/>
      </w:tcMar>
    </w:tcPr>
  </w:style>
  <w:style w:type="table" w:customStyle="1" w:styleId="a1"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cBorders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nsree4618@outlook.com</cp:lastModifiedBy>
  <cp:revision>2</cp:revision>
  <dcterms:created xsi:type="dcterms:W3CDTF">2025-08-03T04:15:00Z</dcterms:created>
  <dcterms:modified xsi:type="dcterms:W3CDTF">2025-08-03T04:15:00Z</dcterms:modified>
</cp:coreProperties>
</file>