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62" w:type="dxa"/>
        <w:tblLook w:val="04A0" w:firstRow="1" w:lastRow="0" w:firstColumn="1" w:lastColumn="0" w:noHBand="0" w:noVBand="1"/>
      </w:tblPr>
      <w:tblGrid>
        <w:gridCol w:w="2467"/>
        <w:gridCol w:w="1765"/>
        <w:gridCol w:w="1770"/>
        <w:gridCol w:w="1815"/>
        <w:gridCol w:w="2345"/>
      </w:tblGrid>
      <w:tr w:rsidR="001E2F05" w:rsidRPr="001E2F05" w14:paraId="015DFEA0" w14:textId="77777777" w:rsidTr="000776DE">
        <w:tc>
          <w:tcPr>
            <w:tcW w:w="2467" w:type="dxa"/>
          </w:tcPr>
          <w:p w14:paraId="5EEA7812" w14:textId="77777777" w:rsidR="001E2F05" w:rsidRPr="001E2F05" w:rsidRDefault="00BA32E7" w:rsidP="000776DE">
            <w:pPr>
              <w:rPr>
                <w:rFonts w:ascii="Times New Roman" w:hAnsi="Times New Roman" w:cs="Times New Roman"/>
                <w:sz w:val="20"/>
                <w:szCs w:val="20"/>
              </w:rPr>
            </w:pPr>
            <w:commentRangeStart w:id="0"/>
            <w:commentRangeEnd w:id="0"/>
            <w:r>
              <w:rPr>
                <w:rStyle w:val="CommentReference"/>
              </w:rPr>
              <w:commentReference w:id="0"/>
            </w:r>
          </w:p>
        </w:tc>
        <w:tc>
          <w:tcPr>
            <w:tcW w:w="5350" w:type="dxa"/>
            <w:gridSpan w:val="3"/>
          </w:tcPr>
          <w:p w14:paraId="640D3888" w14:textId="77777777" w:rsidR="001E2F05" w:rsidRPr="001E2F05" w:rsidRDefault="001E2F05" w:rsidP="000776DE">
            <w:pPr>
              <w:rPr>
                <w:rFonts w:ascii="Times New Roman" w:hAnsi="Times New Roman" w:cs="Times New Roman"/>
                <w:b/>
                <w:bCs/>
                <w:sz w:val="20"/>
                <w:szCs w:val="20"/>
              </w:rPr>
            </w:pPr>
            <w:r w:rsidRPr="001E2F05">
              <w:rPr>
                <w:rFonts w:ascii="Times New Roman" w:hAnsi="Times New Roman" w:cs="Times New Roman"/>
                <w:b/>
                <w:bCs/>
                <w:sz w:val="20"/>
                <w:szCs w:val="20"/>
              </w:rPr>
              <w:t xml:space="preserve">Two </w:t>
            </w:r>
            <w:commentRangeStart w:id="1"/>
            <w:r w:rsidRPr="001E2F05">
              <w:rPr>
                <w:rFonts w:ascii="Times New Roman" w:hAnsi="Times New Roman" w:cs="Times New Roman"/>
                <w:b/>
                <w:bCs/>
                <w:sz w:val="20"/>
                <w:szCs w:val="20"/>
              </w:rPr>
              <w:t>Epoch</w:t>
            </w:r>
            <w:commentRangeEnd w:id="1"/>
            <w:r w:rsidR="002513D7">
              <w:rPr>
                <w:rStyle w:val="CommentReference"/>
              </w:rPr>
              <w:commentReference w:id="1"/>
            </w:r>
          </w:p>
        </w:tc>
        <w:tc>
          <w:tcPr>
            <w:tcW w:w="2345" w:type="dxa"/>
          </w:tcPr>
          <w:p w14:paraId="6A3EAC1F" w14:textId="77777777" w:rsidR="001E2F05" w:rsidRPr="001E2F05" w:rsidRDefault="001E2F05" w:rsidP="000776DE">
            <w:pPr>
              <w:rPr>
                <w:rFonts w:ascii="Times New Roman" w:hAnsi="Times New Roman" w:cs="Times New Roman"/>
                <w:b/>
                <w:bCs/>
                <w:sz w:val="20"/>
                <w:szCs w:val="20"/>
              </w:rPr>
            </w:pPr>
            <w:r w:rsidRPr="001E2F05">
              <w:rPr>
                <w:rFonts w:ascii="Times New Roman" w:hAnsi="Times New Roman" w:cs="Times New Roman"/>
                <w:b/>
                <w:bCs/>
                <w:sz w:val="20"/>
                <w:szCs w:val="20"/>
              </w:rPr>
              <w:t>One Epoch</w:t>
            </w:r>
          </w:p>
        </w:tc>
      </w:tr>
      <w:tr w:rsidR="001E2F05" w:rsidRPr="001E2F05" w14:paraId="60BC411D" w14:textId="77777777" w:rsidTr="000776DE">
        <w:tc>
          <w:tcPr>
            <w:tcW w:w="2467" w:type="dxa"/>
          </w:tcPr>
          <w:p w14:paraId="0DFE000B" w14:textId="77777777" w:rsidR="001E2F05" w:rsidRPr="001E2F05" w:rsidRDefault="001E2F05" w:rsidP="000776DE">
            <w:pPr>
              <w:rPr>
                <w:rFonts w:ascii="Times New Roman" w:hAnsi="Times New Roman" w:cs="Times New Roman"/>
                <w:b/>
                <w:bCs/>
                <w:sz w:val="20"/>
                <w:szCs w:val="20"/>
              </w:rPr>
            </w:pPr>
            <w:r w:rsidRPr="001E2F05">
              <w:rPr>
                <w:rFonts w:ascii="Times New Roman" w:hAnsi="Times New Roman" w:cs="Times New Roman"/>
                <w:b/>
                <w:bCs/>
                <w:sz w:val="20"/>
                <w:szCs w:val="20"/>
              </w:rPr>
              <w:t>Species</w:t>
            </w:r>
          </w:p>
        </w:tc>
        <w:tc>
          <w:tcPr>
            <w:tcW w:w="1765" w:type="dxa"/>
          </w:tcPr>
          <w:p w14:paraId="64545726" w14:textId="77777777" w:rsidR="001E2F05" w:rsidRPr="001E2F05" w:rsidRDefault="001E2F05" w:rsidP="000776DE">
            <w:pPr>
              <w:rPr>
                <w:rFonts w:ascii="Times New Roman" w:hAnsi="Times New Roman" w:cs="Times New Roman"/>
                <w:sz w:val="20"/>
                <w:szCs w:val="20"/>
              </w:rPr>
            </w:pPr>
            <w:r w:rsidRPr="001E2F05">
              <w:rPr>
                <w:rFonts w:ascii="Times New Roman" w:hAnsi="Times New Roman" w:cs="Times New Roman"/>
                <w:sz w:val="20"/>
                <w:szCs w:val="20"/>
              </w:rPr>
              <w:t>Nu</w:t>
            </w:r>
          </w:p>
        </w:tc>
        <w:tc>
          <w:tcPr>
            <w:tcW w:w="1770" w:type="dxa"/>
          </w:tcPr>
          <w:p w14:paraId="12A03824" w14:textId="77777777" w:rsidR="001E2F05" w:rsidRPr="001E2F05" w:rsidRDefault="001E2F05" w:rsidP="000776DE">
            <w:pPr>
              <w:rPr>
                <w:rFonts w:ascii="Times New Roman" w:hAnsi="Times New Roman" w:cs="Times New Roman"/>
                <w:sz w:val="20"/>
                <w:szCs w:val="20"/>
              </w:rPr>
            </w:pPr>
            <w:r w:rsidRPr="001E2F05">
              <w:rPr>
                <w:rFonts w:ascii="Times New Roman" w:hAnsi="Times New Roman" w:cs="Times New Roman"/>
                <w:sz w:val="20"/>
                <w:szCs w:val="20"/>
              </w:rPr>
              <w:t>Tau</w:t>
            </w:r>
          </w:p>
        </w:tc>
        <w:tc>
          <w:tcPr>
            <w:tcW w:w="1815" w:type="dxa"/>
          </w:tcPr>
          <w:p w14:paraId="27968B74" w14:textId="77777777" w:rsidR="001E2F05" w:rsidRPr="001E2F05" w:rsidRDefault="001E2F05" w:rsidP="000776DE">
            <w:pPr>
              <w:rPr>
                <w:rFonts w:ascii="Times New Roman" w:hAnsi="Times New Roman" w:cs="Times New Roman"/>
                <w:sz w:val="20"/>
                <w:szCs w:val="20"/>
              </w:rPr>
            </w:pPr>
            <w:r w:rsidRPr="001E2F05">
              <w:rPr>
                <w:rFonts w:ascii="Times New Roman" w:hAnsi="Times New Roman" w:cs="Times New Roman"/>
                <w:sz w:val="20"/>
                <w:szCs w:val="20"/>
              </w:rPr>
              <w:t>Likelihood</w:t>
            </w:r>
          </w:p>
        </w:tc>
        <w:tc>
          <w:tcPr>
            <w:tcW w:w="2345" w:type="dxa"/>
          </w:tcPr>
          <w:p w14:paraId="5570BAD4" w14:textId="77777777" w:rsidR="001E2F05" w:rsidRPr="001E2F05" w:rsidRDefault="001E2F05" w:rsidP="000776DE">
            <w:pPr>
              <w:rPr>
                <w:rFonts w:ascii="Times New Roman" w:hAnsi="Times New Roman" w:cs="Times New Roman"/>
                <w:sz w:val="20"/>
                <w:szCs w:val="20"/>
              </w:rPr>
            </w:pPr>
            <w:r w:rsidRPr="001E2F05">
              <w:rPr>
                <w:rFonts w:ascii="Times New Roman" w:hAnsi="Times New Roman" w:cs="Times New Roman"/>
                <w:sz w:val="20"/>
                <w:szCs w:val="20"/>
              </w:rPr>
              <w:t>Likelihood</w:t>
            </w:r>
          </w:p>
        </w:tc>
      </w:tr>
      <w:tr w:rsidR="001E2F05" w:rsidRPr="001E2F05" w14:paraId="2E8A090B" w14:textId="77777777" w:rsidTr="000776DE">
        <w:tc>
          <w:tcPr>
            <w:tcW w:w="2467" w:type="dxa"/>
          </w:tcPr>
          <w:p w14:paraId="311AD72B" w14:textId="532A73AC"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finegoldii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6DBD5A18" w14:textId="6C35F2CC"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0.585837</w:t>
            </w:r>
          </w:p>
        </w:tc>
        <w:tc>
          <w:tcPr>
            <w:tcW w:w="1770" w:type="dxa"/>
          </w:tcPr>
          <w:p w14:paraId="143643E1" w14:textId="27C5747B"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0.121259</w:t>
            </w:r>
          </w:p>
        </w:tc>
        <w:tc>
          <w:tcPr>
            <w:tcW w:w="1815" w:type="dxa"/>
          </w:tcPr>
          <w:p w14:paraId="00D6DDA4" w14:textId="7CB3BB5D" w:rsidR="001E2F05" w:rsidRPr="001E2F05" w:rsidRDefault="009053FB" w:rsidP="001E2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0"/>
                <w:szCs w:val="20"/>
              </w:rPr>
            </w:pPr>
            <w:r w:rsidRPr="009053FB">
              <w:rPr>
                <w:rFonts w:ascii="Times New Roman" w:eastAsia="Times New Roman" w:hAnsi="Times New Roman" w:cs="Times New Roman"/>
                <w:color w:val="000000"/>
                <w:sz w:val="20"/>
                <w:szCs w:val="20"/>
              </w:rPr>
              <w:t>-191.175</w:t>
            </w:r>
          </w:p>
        </w:tc>
        <w:tc>
          <w:tcPr>
            <w:tcW w:w="2345" w:type="dxa"/>
          </w:tcPr>
          <w:p w14:paraId="4E019A52" w14:textId="2339948E" w:rsidR="001E2F05" w:rsidRPr="001E2F05" w:rsidRDefault="001E2F05" w:rsidP="001E2F05">
            <w:pPr>
              <w:rPr>
                <w:rFonts w:ascii="Times New Roman" w:hAnsi="Times New Roman" w:cs="Times New Roman"/>
                <w:sz w:val="20"/>
                <w:szCs w:val="20"/>
              </w:rPr>
            </w:pPr>
          </w:p>
        </w:tc>
      </w:tr>
      <w:tr w:rsidR="001E2F05" w:rsidRPr="001E2F05" w14:paraId="591C20FA" w14:textId="77777777" w:rsidTr="000776DE">
        <w:tc>
          <w:tcPr>
            <w:tcW w:w="2467" w:type="dxa"/>
          </w:tcPr>
          <w:p w14:paraId="0089B45B" w14:textId="45D03D89"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finegoldii</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3DD8B3DE" w14:textId="17115623"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7.62438e-05</w:t>
            </w:r>
          </w:p>
        </w:tc>
        <w:tc>
          <w:tcPr>
            <w:tcW w:w="1770" w:type="dxa"/>
          </w:tcPr>
          <w:p w14:paraId="3D7916F4" w14:textId="0A13FA50"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0.00059825</w:t>
            </w:r>
          </w:p>
        </w:tc>
        <w:tc>
          <w:tcPr>
            <w:tcW w:w="1815" w:type="dxa"/>
          </w:tcPr>
          <w:p w14:paraId="697262A2" w14:textId="7C3E8400"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-5233.65</w:t>
            </w:r>
          </w:p>
        </w:tc>
        <w:tc>
          <w:tcPr>
            <w:tcW w:w="2345" w:type="dxa"/>
          </w:tcPr>
          <w:p w14:paraId="643ED271" w14:textId="7304E20D" w:rsidR="001E2F05" w:rsidRPr="001E2F05" w:rsidRDefault="001E2F05" w:rsidP="001E2F05">
            <w:pPr>
              <w:rPr>
                <w:rFonts w:ascii="Times New Roman" w:hAnsi="Times New Roman" w:cs="Times New Roman"/>
                <w:sz w:val="20"/>
                <w:szCs w:val="20"/>
              </w:rPr>
            </w:pPr>
          </w:p>
        </w:tc>
      </w:tr>
      <w:tr w:rsidR="001E2F05" w:rsidRPr="001E2F05" w14:paraId="129B3D8D" w14:textId="77777777" w:rsidTr="000776DE">
        <w:tc>
          <w:tcPr>
            <w:tcW w:w="2467" w:type="dxa"/>
          </w:tcPr>
          <w:p w14:paraId="2729EE30" w14:textId="5BA249BD"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finegoldii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0EA37956"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0.0536736</w:t>
            </w:r>
          </w:p>
        </w:tc>
        <w:tc>
          <w:tcPr>
            <w:tcW w:w="1770" w:type="dxa"/>
          </w:tcPr>
          <w:p w14:paraId="3072A02D"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0.192409</w:t>
            </w:r>
          </w:p>
        </w:tc>
        <w:tc>
          <w:tcPr>
            <w:tcW w:w="1815" w:type="dxa"/>
          </w:tcPr>
          <w:p w14:paraId="3877A036"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-51.2531</w:t>
            </w:r>
          </w:p>
        </w:tc>
        <w:tc>
          <w:tcPr>
            <w:tcW w:w="2345" w:type="dxa"/>
          </w:tcPr>
          <w:p w14:paraId="604A047E"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-226.6443517359121</w:t>
            </w:r>
          </w:p>
        </w:tc>
      </w:tr>
      <w:tr w:rsidR="001E2F05" w:rsidRPr="001E2F05" w14:paraId="2A852F79" w14:textId="77777777" w:rsidTr="000776DE">
        <w:tc>
          <w:tcPr>
            <w:tcW w:w="2467" w:type="dxa"/>
          </w:tcPr>
          <w:p w14:paraId="55A05A35" w14:textId="262AB529"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muciniphila</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03B17947" w14:textId="72F2B304"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0.329301</w:t>
            </w:r>
          </w:p>
        </w:tc>
        <w:tc>
          <w:tcPr>
            <w:tcW w:w="1770" w:type="dxa"/>
          </w:tcPr>
          <w:p w14:paraId="4A8639FC" w14:textId="7D892779"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0.229568</w:t>
            </w:r>
          </w:p>
        </w:tc>
        <w:tc>
          <w:tcPr>
            <w:tcW w:w="1815" w:type="dxa"/>
          </w:tcPr>
          <w:p w14:paraId="1A6B644C" w14:textId="550E9696"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-84.7143</w:t>
            </w:r>
          </w:p>
        </w:tc>
        <w:tc>
          <w:tcPr>
            <w:tcW w:w="2345" w:type="dxa"/>
          </w:tcPr>
          <w:p w14:paraId="24F372BB" w14:textId="6F42B641" w:rsidR="001E2F05" w:rsidRPr="001E2F05" w:rsidRDefault="001E2F05" w:rsidP="001E2F05">
            <w:pPr>
              <w:rPr>
                <w:rFonts w:ascii="Times New Roman" w:hAnsi="Times New Roman" w:cs="Times New Roman"/>
                <w:sz w:val="20"/>
                <w:szCs w:val="20"/>
              </w:rPr>
            </w:pPr>
          </w:p>
        </w:tc>
      </w:tr>
      <w:tr w:rsidR="001E2F05" w:rsidRPr="001E2F05" w14:paraId="7932A65D" w14:textId="77777777" w:rsidTr="000776DE">
        <w:tc>
          <w:tcPr>
            <w:tcW w:w="2467" w:type="dxa"/>
          </w:tcPr>
          <w:p w14:paraId="527B0FFE" w14:textId="7D9798CB"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muciniphila</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562177B6" w14:textId="49EAC21F"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6.87297e-05</w:t>
            </w:r>
          </w:p>
        </w:tc>
        <w:tc>
          <w:tcPr>
            <w:tcW w:w="1770" w:type="dxa"/>
          </w:tcPr>
          <w:p w14:paraId="5CFA654B" w14:textId="16E29B3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0.000692151</w:t>
            </w:r>
          </w:p>
        </w:tc>
        <w:tc>
          <w:tcPr>
            <w:tcW w:w="1815" w:type="dxa"/>
          </w:tcPr>
          <w:p w14:paraId="0D0CE8D5" w14:textId="2B6EA3C5"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-10461.8</w:t>
            </w:r>
          </w:p>
        </w:tc>
        <w:tc>
          <w:tcPr>
            <w:tcW w:w="2345" w:type="dxa"/>
          </w:tcPr>
          <w:p w14:paraId="434CED26" w14:textId="075DAA7C" w:rsidR="001E2F05" w:rsidRPr="001E2F05" w:rsidRDefault="001E2F05" w:rsidP="001E2F05">
            <w:pPr>
              <w:rPr>
                <w:rFonts w:ascii="Times New Roman" w:hAnsi="Times New Roman" w:cs="Times New Roman"/>
                <w:sz w:val="20"/>
                <w:szCs w:val="20"/>
              </w:rPr>
            </w:pPr>
          </w:p>
        </w:tc>
      </w:tr>
      <w:tr w:rsidR="001E2F05" w:rsidRPr="001E2F05" w14:paraId="42C252BF" w14:textId="77777777" w:rsidTr="000776DE">
        <w:tc>
          <w:tcPr>
            <w:tcW w:w="2467" w:type="dxa"/>
          </w:tcPr>
          <w:p w14:paraId="27253CA4" w14:textId="50DBB6ED"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muciniphila</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5A9426FC"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0.412214</w:t>
            </w:r>
          </w:p>
        </w:tc>
        <w:tc>
          <w:tcPr>
            <w:tcW w:w="1770" w:type="dxa"/>
          </w:tcPr>
          <w:p w14:paraId="00A86F5C"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0.184787</w:t>
            </w:r>
          </w:p>
        </w:tc>
        <w:tc>
          <w:tcPr>
            <w:tcW w:w="1815" w:type="dxa"/>
          </w:tcPr>
          <w:p w14:paraId="58C4DFC8"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-35.0968</w:t>
            </w:r>
          </w:p>
        </w:tc>
        <w:tc>
          <w:tcPr>
            <w:tcW w:w="2345" w:type="dxa"/>
          </w:tcPr>
          <w:p w14:paraId="13C9E0D0"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-394.4640223844726</w:t>
            </w:r>
          </w:p>
        </w:tc>
      </w:tr>
      <w:tr w:rsidR="001E2F05" w:rsidRPr="001E2F05" w14:paraId="1E62AF70" w14:textId="77777777" w:rsidTr="000776DE">
        <w:tc>
          <w:tcPr>
            <w:tcW w:w="2467" w:type="dxa"/>
          </w:tcPr>
          <w:p w14:paraId="77B2832E" w14:textId="49126D54"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onderdonkii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165F8462" w14:textId="1918471D"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0.00111624</w:t>
            </w:r>
          </w:p>
        </w:tc>
        <w:tc>
          <w:tcPr>
            <w:tcW w:w="1770" w:type="dxa"/>
          </w:tcPr>
          <w:p w14:paraId="69666310" w14:textId="2ABB0D40"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0.00564187</w:t>
            </w:r>
          </w:p>
        </w:tc>
        <w:tc>
          <w:tcPr>
            <w:tcW w:w="1815" w:type="dxa"/>
          </w:tcPr>
          <w:p w14:paraId="17F35740" w14:textId="4647E064"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-455.471</w:t>
            </w:r>
          </w:p>
        </w:tc>
        <w:tc>
          <w:tcPr>
            <w:tcW w:w="2345" w:type="dxa"/>
          </w:tcPr>
          <w:p w14:paraId="6D66DE15" w14:textId="42BC1812" w:rsidR="001E2F05" w:rsidRPr="001E2F05" w:rsidRDefault="001E2F05" w:rsidP="001E2F05">
            <w:pPr>
              <w:rPr>
                <w:rFonts w:ascii="Times New Roman" w:hAnsi="Times New Roman" w:cs="Times New Roman"/>
                <w:sz w:val="20"/>
                <w:szCs w:val="20"/>
              </w:rPr>
            </w:pPr>
          </w:p>
        </w:tc>
      </w:tr>
      <w:tr w:rsidR="001E2F05" w:rsidRPr="001E2F05" w14:paraId="53068582" w14:textId="77777777" w:rsidTr="000776DE">
        <w:tc>
          <w:tcPr>
            <w:tcW w:w="2467" w:type="dxa"/>
          </w:tcPr>
          <w:p w14:paraId="4AF10D11" w14:textId="5BB58BFC"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onderdonkii</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1C8F138E" w14:textId="435DA878"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65.8199</w:t>
            </w:r>
          </w:p>
        </w:tc>
        <w:tc>
          <w:tcPr>
            <w:tcW w:w="1770" w:type="dxa"/>
          </w:tcPr>
          <w:p w14:paraId="37EDE1EA" w14:textId="3B27308D"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0.0790673</w:t>
            </w:r>
          </w:p>
        </w:tc>
        <w:tc>
          <w:tcPr>
            <w:tcW w:w="1815" w:type="dxa"/>
          </w:tcPr>
          <w:p w14:paraId="3C0091BE" w14:textId="1A1515D2"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-5711.04</w:t>
            </w:r>
          </w:p>
        </w:tc>
        <w:tc>
          <w:tcPr>
            <w:tcW w:w="2345" w:type="dxa"/>
          </w:tcPr>
          <w:p w14:paraId="7CE407A7" w14:textId="291AA5A0" w:rsidR="001E2F05" w:rsidRPr="001E2F05" w:rsidRDefault="001E2F05" w:rsidP="001E2F05">
            <w:pPr>
              <w:rPr>
                <w:rFonts w:ascii="Times New Roman" w:hAnsi="Times New Roman" w:cs="Times New Roman"/>
                <w:sz w:val="20"/>
                <w:szCs w:val="20"/>
              </w:rPr>
            </w:pPr>
          </w:p>
        </w:tc>
      </w:tr>
      <w:tr w:rsidR="001E2F05" w:rsidRPr="001E2F05" w14:paraId="458AA43E" w14:textId="77777777" w:rsidTr="000776DE">
        <w:tc>
          <w:tcPr>
            <w:tcW w:w="2467" w:type="dxa"/>
          </w:tcPr>
          <w:p w14:paraId="3C3C9F2C" w14:textId="286755B8"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onderdonkii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7CB337BE"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0.00077792</w:t>
            </w:r>
          </w:p>
        </w:tc>
        <w:tc>
          <w:tcPr>
            <w:tcW w:w="1770" w:type="dxa"/>
          </w:tcPr>
          <w:p w14:paraId="026E6F49"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0.00578665</w:t>
            </w:r>
          </w:p>
        </w:tc>
        <w:tc>
          <w:tcPr>
            <w:tcW w:w="1815" w:type="dxa"/>
          </w:tcPr>
          <w:p w14:paraId="61AFEF5A"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-35.7025</w:t>
            </w:r>
          </w:p>
        </w:tc>
        <w:tc>
          <w:tcPr>
            <w:tcW w:w="2345" w:type="dxa"/>
          </w:tcPr>
          <w:p w14:paraId="357E3381"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-367.26556546208485</w:t>
            </w:r>
          </w:p>
        </w:tc>
      </w:tr>
      <w:tr w:rsidR="001E2F05" w:rsidRPr="001E2F05" w14:paraId="6FCB01C2" w14:textId="77777777" w:rsidTr="000776DE">
        <w:tc>
          <w:tcPr>
            <w:tcW w:w="2467" w:type="dxa"/>
          </w:tcPr>
          <w:p w14:paraId="45B6B7AA" w14:textId="05F464BA"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putredinis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0DB0C037" w14:textId="19A64404" w:rsidR="001E2F05" w:rsidRPr="006E3B31" w:rsidRDefault="009053FB" w:rsidP="001E2F05">
            <w:pPr>
              <w:rPr>
                <w:rFonts w:ascii="Times New Roman" w:hAnsi="Times New Roman" w:cs="Times New Roman"/>
                <w:sz w:val="20"/>
                <w:szCs w:val="20"/>
                <w:highlight w:val="yellow"/>
              </w:rPr>
            </w:pPr>
            <w:r w:rsidRPr="006E3B31">
              <w:rPr>
                <w:rFonts w:ascii="Times New Roman" w:hAnsi="Times New Roman" w:cs="Times New Roman"/>
                <w:sz w:val="20"/>
                <w:szCs w:val="20"/>
                <w:highlight w:val="yellow"/>
              </w:rPr>
              <w:t>5.69344e-</w:t>
            </w:r>
            <w:commentRangeStart w:id="2"/>
            <w:r w:rsidRPr="006E3B31">
              <w:rPr>
                <w:rFonts w:ascii="Times New Roman" w:hAnsi="Times New Roman" w:cs="Times New Roman"/>
                <w:sz w:val="20"/>
                <w:szCs w:val="20"/>
                <w:highlight w:val="yellow"/>
              </w:rPr>
              <w:t>05</w:t>
            </w:r>
            <w:commentRangeEnd w:id="2"/>
            <w:r w:rsidR="00387320">
              <w:rPr>
                <w:rStyle w:val="CommentReference"/>
              </w:rPr>
              <w:commentReference w:id="2"/>
            </w:r>
          </w:p>
        </w:tc>
        <w:tc>
          <w:tcPr>
            <w:tcW w:w="1770" w:type="dxa"/>
          </w:tcPr>
          <w:p w14:paraId="50CAAE15" w14:textId="311E5BF6"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0.000561966</w:t>
            </w:r>
          </w:p>
        </w:tc>
        <w:tc>
          <w:tcPr>
            <w:tcW w:w="1815" w:type="dxa"/>
          </w:tcPr>
          <w:p w14:paraId="0A854D00" w14:textId="2439310F"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-1868.5</w:t>
            </w:r>
          </w:p>
        </w:tc>
        <w:tc>
          <w:tcPr>
            <w:tcW w:w="2345" w:type="dxa"/>
          </w:tcPr>
          <w:p w14:paraId="36E7A5A8" w14:textId="1F076248" w:rsidR="001E2F05" w:rsidRPr="001E2F05" w:rsidRDefault="001E2F05" w:rsidP="001E2F05">
            <w:pPr>
              <w:rPr>
                <w:rFonts w:ascii="Times New Roman" w:hAnsi="Times New Roman" w:cs="Times New Roman"/>
                <w:sz w:val="20"/>
                <w:szCs w:val="20"/>
              </w:rPr>
            </w:pPr>
          </w:p>
        </w:tc>
      </w:tr>
      <w:tr w:rsidR="001E2F05" w:rsidRPr="001E2F05" w14:paraId="7EDA3025" w14:textId="77777777" w:rsidTr="000776DE">
        <w:tc>
          <w:tcPr>
            <w:tcW w:w="2467" w:type="dxa"/>
          </w:tcPr>
          <w:p w14:paraId="5A0F669C" w14:textId="40825648"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putredinis</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1BE067AF" w14:textId="00089536" w:rsidR="001E2F05" w:rsidRPr="006E3B31" w:rsidRDefault="001E2F05" w:rsidP="001E2F05">
            <w:pPr>
              <w:rPr>
                <w:rFonts w:ascii="Times New Roman" w:hAnsi="Times New Roman" w:cs="Times New Roman"/>
                <w:sz w:val="20"/>
                <w:szCs w:val="20"/>
                <w:highlight w:val="yellow"/>
              </w:rPr>
            </w:pPr>
            <w:r w:rsidRPr="006E3B31">
              <w:rPr>
                <w:rFonts w:ascii="Times New Roman" w:hAnsi="Times New Roman" w:cs="Times New Roman"/>
                <w:sz w:val="20"/>
                <w:szCs w:val="20"/>
                <w:highlight w:val="yellow"/>
              </w:rPr>
              <w:t>16.3663</w:t>
            </w:r>
          </w:p>
        </w:tc>
        <w:tc>
          <w:tcPr>
            <w:tcW w:w="1770" w:type="dxa"/>
          </w:tcPr>
          <w:p w14:paraId="0AF66577" w14:textId="3B744C28"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16.1209</w:t>
            </w:r>
          </w:p>
        </w:tc>
        <w:tc>
          <w:tcPr>
            <w:tcW w:w="1815" w:type="dxa"/>
          </w:tcPr>
          <w:p w14:paraId="299F453F" w14:textId="46116BD5"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-595.973</w:t>
            </w:r>
          </w:p>
        </w:tc>
        <w:tc>
          <w:tcPr>
            <w:tcW w:w="2345" w:type="dxa"/>
          </w:tcPr>
          <w:p w14:paraId="5E305282" w14:textId="6122A0D7" w:rsidR="001E2F05" w:rsidRPr="001E2F05" w:rsidRDefault="001E2F05" w:rsidP="001E2F05">
            <w:pPr>
              <w:rPr>
                <w:rFonts w:ascii="Times New Roman" w:hAnsi="Times New Roman" w:cs="Times New Roman"/>
                <w:sz w:val="20"/>
                <w:szCs w:val="20"/>
              </w:rPr>
            </w:pPr>
          </w:p>
        </w:tc>
      </w:tr>
      <w:tr w:rsidR="001E2F05" w:rsidRPr="001E2F05" w14:paraId="23EFB2DD" w14:textId="77777777" w:rsidTr="000776DE">
        <w:tc>
          <w:tcPr>
            <w:tcW w:w="2467" w:type="dxa"/>
          </w:tcPr>
          <w:p w14:paraId="1376035D" w14:textId="649EDCD1"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putredinis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316BCD72" w14:textId="77777777" w:rsidR="001E2F05" w:rsidRPr="006E3B31" w:rsidRDefault="001E2F05" w:rsidP="001E2F05">
            <w:pPr>
              <w:rPr>
                <w:rFonts w:ascii="Times New Roman" w:hAnsi="Times New Roman" w:cs="Times New Roman"/>
                <w:sz w:val="20"/>
                <w:szCs w:val="20"/>
                <w:highlight w:val="yellow"/>
              </w:rPr>
            </w:pPr>
            <w:r w:rsidRPr="006E3B31">
              <w:rPr>
                <w:rFonts w:ascii="Times New Roman" w:hAnsi="Times New Roman" w:cs="Times New Roman"/>
                <w:sz w:val="20"/>
                <w:szCs w:val="20"/>
                <w:highlight w:val="yellow"/>
              </w:rPr>
              <w:t>9.61159</w:t>
            </w:r>
          </w:p>
        </w:tc>
        <w:tc>
          <w:tcPr>
            <w:tcW w:w="1770" w:type="dxa"/>
          </w:tcPr>
          <w:p w14:paraId="0FB54CE8"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3.63098</w:t>
            </w:r>
          </w:p>
        </w:tc>
        <w:tc>
          <w:tcPr>
            <w:tcW w:w="1815" w:type="dxa"/>
          </w:tcPr>
          <w:p w14:paraId="3954267D"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-36.1261</w:t>
            </w:r>
          </w:p>
        </w:tc>
        <w:tc>
          <w:tcPr>
            <w:tcW w:w="2345" w:type="dxa"/>
          </w:tcPr>
          <w:p w14:paraId="6C556AD1"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-863.2523605907211</w:t>
            </w:r>
          </w:p>
        </w:tc>
      </w:tr>
      <w:tr w:rsidR="001E2F05" w:rsidRPr="001E2F05" w14:paraId="56F260B2" w14:textId="77777777" w:rsidTr="000776DE">
        <w:tc>
          <w:tcPr>
            <w:tcW w:w="2467" w:type="dxa"/>
          </w:tcPr>
          <w:p w14:paraId="1847A32E" w14:textId="3603E125"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shahii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0F4BE2AC" w14:textId="53781376"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2.22638</w:t>
            </w:r>
          </w:p>
        </w:tc>
        <w:tc>
          <w:tcPr>
            <w:tcW w:w="1770" w:type="dxa"/>
          </w:tcPr>
          <w:p w14:paraId="6D43947B" w14:textId="30FD5CF7"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9.72275</w:t>
            </w:r>
          </w:p>
        </w:tc>
        <w:tc>
          <w:tcPr>
            <w:tcW w:w="1815" w:type="dxa"/>
          </w:tcPr>
          <w:p w14:paraId="54A43522" w14:textId="28B741B2"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-64.8002</w:t>
            </w:r>
          </w:p>
        </w:tc>
        <w:tc>
          <w:tcPr>
            <w:tcW w:w="2345" w:type="dxa"/>
          </w:tcPr>
          <w:p w14:paraId="3A973C55" w14:textId="2BF507D6" w:rsidR="001E2F05" w:rsidRPr="001E2F05" w:rsidRDefault="001E2F05" w:rsidP="001E2F05">
            <w:pPr>
              <w:rPr>
                <w:rFonts w:ascii="Times New Roman" w:hAnsi="Times New Roman" w:cs="Times New Roman"/>
                <w:sz w:val="20"/>
                <w:szCs w:val="20"/>
              </w:rPr>
            </w:pPr>
          </w:p>
        </w:tc>
      </w:tr>
      <w:tr w:rsidR="001E2F05" w:rsidRPr="001E2F05" w14:paraId="081BE80C" w14:textId="77777777" w:rsidTr="000776DE">
        <w:tc>
          <w:tcPr>
            <w:tcW w:w="2467" w:type="dxa"/>
          </w:tcPr>
          <w:p w14:paraId="2B746202" w14:textId="7C873F8F"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shahii</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2AE0BC4C" w14:textId="0CE21140"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6.84358</w:t>
            </w:r>
          </w:p>
        </w:tc>
        <w:tc>
          <w:tcPr>
            <w:tcW w:w="1770" w:type="dxa"/>
          </w:tcPr>
          <w:p w14:paraId="0AA473B9" w14:textId="0C449279"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0.258813</w:t>
            </w:r>
          </w:p>
        </w:tc>
        <w:tc>
          <w:tcPr>
            <w:tcW w:w="1815" w:type="dxa"/>
          </w:tcPr>
          <w:p w14:paraId="61F837F4" w14:textId="489C52CA"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-240.142</w:t>
            </w:r>
          </w:p>
        </w:tc>
        <w:tc>
          <w:tcPr>
            <w:tcW w:w="2345" w:type="dxa"/>
          </w:tcPr>
          <w:p w14:paraId="0A876AE1" w14:textId="520E42C7" w:rsidR="001E2F05" w:rsidRPr="001E2F05" w:rsidRDefault="001E2F05" w:rsidP="001E2F05">
            <w:pPr>
              <w:rPr>
                <w:rFonts w:ascii="Times New Roman" w:hAnsi="Times New Roman" w:cs="Times New Roman"/>
                <w:sz w:val="20"/>
                <w:szCs w:val="20"/>
              </w:rPr>
            </w:pPr>
          </w:p>
        </w:tc>
      </w:tr>
      <w:tr w:rsidR="001E2F05" w:rsidRPr="001E2F05" w14:paraId="0C4517F6" w14:textId="77777777" w:rsidTr="000776DE">
        <w:tc>
          <w:tcPr>
            <w:tcW w:w="2467" w:type="dxa"/>
          </w:tcPr>
          <w:p w14:paraId="31A1D194" w14:textId="7808F17D"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A. </w:t>
            </w:r>
            <w:proofErr w:type="spellStart"/>
            <w:r w:rsidRPr="001E2F05">
              <w:rPr>
                <w:rFonts w:ascii="Times New Roman" w:hAnsi="Times New Roman" w:cs="Times New Roman"/>
                <w:sz w:val="20"/>
                <w:szCs w:val="20"/>
              </w:rPr>
              <w:t>shahii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27F1DD9A"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18.7669</w:t>
            </w:r>
          </w:p>
        </w:tc>
        <w:tc>
          <w:tcPr>
            <w:tcW w:w="1770" w:type="dxa"/>
          </w:tcPr>
          <w:p w14:paraId="04CF37B0"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0.0499848</w:t>
            </w:r>
          </w:p>
        </w:tc>
        <w:tc>
          <w:tcPr>
            <w:tcW w:w="1815" w:type="dxa"/>
          </w:tcPr>
          <w:p w14:paraId="1C980D24"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-37.2099</w:t>
            </w:r>
          </w:p>
        </w:tc>
        <w:tc>
          <w:tcPr>
            <w:tcW w:w="2345" w:type="dxa"/>
          </w:tcPr>
          <w:p w14:paraId="103CEC62"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-92.12656956679211</w:t>
            </w:r>
          </w:p>
        </w:tc>
      </w:tr>
      <w:tr w:rsidR="001E2F05" w:rsidRPr="001E2F05" w14:paraId="4FF246EF" w14:textId="77777777" w:rsidTr="000776DE">
        <w:tc>
          <w:tcPr>
            <w:tcW w:w="2467" w:type="dxa"/>
          </w:tcPr>
          <w:p w14:paraId="53C22458" w14:textId="264CDE68"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fragilis </w:t>
            </w:r>
            <w:r>
              <w:rPr>
                <w:rFonts w:ascii="Times New Roman" w:hAnsi="Times New Roman" w:cs="Times New Roman"/>
                <w:sz w:val="20"/>
                <w:szCs w:val="20"/>
              </w:rPr>
              <w:t>(Complete)</w:t>
            </w:r>
          </w:p>
        </w:tc>
        <w:tc>
          <w:tcPr>
            <w:tcW w:w="1765" w:type="dxa"/>
          </w:tcPr>
          <w:p w14:paraId="59F91ACF" w14:textId="57FE14AC"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2.15363</w:t>
            </w:r>
          </w:p>
        </w:tc>
        <w:tc>
          <w:tcPr>
            <w:tcW w:w="1770" w:type="dxa"/>
          </w:tcPr>
          <w:p w14:paraId="4486650B" w14:textId="2F116456"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0.13931</w:t>
            </w:r>
          </w:p>
        </w:tc>
        <w:tc>
          <w:tcPr>
            <w:tcW w:w="1815" w:type="dxa"/>
          </w:tcPr>
          <w:p w14:paraId="72DF3BC6" w14:textId="6737486E"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-105.71</w:t>
            </w:r>
          </w:p>
        </w:tc>
        <w:tc>
          <w:tcPr>
            <w:tcW w:w="2345" w:type="dxa"/>
          </w:tcPr>
          <w:p w14:paraId="79050087" w14:textId="77AC8059" w:rsidR="001E2F05" w:rsidRPr="001E2F05" w:rsidRDefault="001E2F05" w:rsidP="001E2F05">
            <w:pPr>
              <w:rPr>
                <w:rFonts w:ascii="Times New Roman" w:hAnsi="Times New Roman" w:cs="Times New Roman"/>
                <w:sz w:val="20"/>
                <w:szCs w:val="20"/>
              </w:rPr>
            </w:pPr>
          </w:p>
        </w:tc>
      </w:tr>
      <w:tr w:rsidR="00EC684A" w:rsidRPr="001E2F05" w14:paraId="0F645C67" w14:textId="77777777" w:rsidTr="000776DE">
        <w:tc>
          <w:tcPr>
            <w:tcW w:w="2467" w:type="dxa"/>
          </w:tcPr>
          <w:p w14:paraId="1C981D76" w14:textId="5099B4E5" w:rsidR="00EC684A" w:rsidRPr="001E2F05" w:rsidRDefault="00EC684A" w:rsidP="00EC684A">
            <w:pPr>
              <w:rPr>
                <w:rFonts w:ascii="Times New Roman" w:hAnsi="Times New Roman" w:cs="Times New Roman"/>
                <w:sz w:val="20"/>
                <w:szCs w:val="20"/>
              </w:rPr>
            </w:pPr>
            <w:r w:rsidRPr="001E2F05">
              <w:rPr>
                <w:rFonts w:ascii="Times New Roman" w:hAnsi="Times New Roman" w:cs="Times New Roman"/>
                <w:sz w:val="20"/>
                <w:szCs w:val="20"/>
              </w:rPr>
              <w:t xml:space="preserve">B. fragilis </w:t>
            </w:r>
            <w:r w:rsidRPr="001E2F05">
              <w:rPr>
                <w:rFonts w:ascii="Times New Roman" w:hAnsi="Times New Roman" w:cs="Times New Roman"/>
                <w:sz w:val="20"/>
                <w:szCs w:val="20"/>
              </w:rPr>
              <w:t>(Isolate)</w:t>
            </w:r>
          </w:p>
        </w:tc>
        <w:tc>
          <w:tcPr>
            <w:tcW w:w="1765" w:type="dxa"/>
          </w:tcPr>
          <w:p w14:paraId="12AEFB28" w14:textId="56DF7AD9" w:rsidR="00EC684A" w:rsidRPr="001E2F05" w:rsidRDefault="00EC684A" w:rsidP="00EC684A">
            <w:pPr>
              <w:rPr>
                <w:rFonts w:ascii="Times New Roman" w:hAnsi="Times New Roman" w:cs="Times New Roman"/>
                <w:sz w:val="20"/>
                <w:szCs w:val="20"/>
              </w:rPr>
            </w:pPr>
            <w:r w:rsidRPr="001E2F05">
              <w:rPr>
                <w:rFonts w:ascii="Times New Roman" w:hAnsi="Times New Roman" w:cs="Times New Roman"/>
                <w:sz w:val="20"/>
                <w:szCs w:val="20"/>
              </w:rPr>
              <w:t>3.92747</w:t>
            </w:r>
          </w:p>
        </w:tc>
        <w:tc>
          <w:tcPr>
            <w:tcW w:w="1770" w:type="dxa"/>
          </w:tcPr>
          <w:p w14:paraId="5DE5E55A" w14:textId="5678AA3A" w:rsidR="00EC684A" w:rsidRPr="001E2F05" w:rsidRDefault="00EC684A" w:rsidP="00EC684A">
            <w:pPr>
              <w:rPr>
                <w:rFonts w:ascii="Times New Roman" w:hAnsi="Times New Roman" w:cs="Times New Roman"/>
                <w:sz w:val="20"/>
                <w:szCs w:val="20"/>
              </w:rPr>
            </w:pPr>
            <w:r w:rsidRPr="001E2F05">
              <w:rPr>
                <w:rFonts w:ascii="Times New Roman" w:hAnsi="Times New Roman" w:cs="Times New Roman"/>
                <w:sz w:val="20"/>
                <w:szCs w:val="20"/>
              </w:rPr>
              <w:t>2.5589</w:t>
            </w:r>
          </w:p>
        </w:tc>
        <w:tc>
          <w:tcPr>
            <w:tcW w:w="1815" w:type="dxa"/>
          </w:tcPr>
          <w:p w14:paraId="579C93E5" w14:textId="6E275347" w:rsidR="00EC684A" w:rsidRPr="001E2F05" w:rsidRDefault="00EC684A" w:rsidP="00EC684A">
            <w:pPr>
              <w:rPr>
                <w:rFonts w:ascii="Times New Roman" w:hAnsi="Times New Roman" w:cs="Times New Roman"/>
                <w:sz w:val="20"/>
                <w:szCs w:val="20"/>
              </w:rPr>
            </w:pPr>
            <w:r w:rsidRPr="001E2F05">
              <w:rPr>
                <w:rFonts w:ascii="Times New Roman" w:hAnsi="Times New Roman" w:cs="Times New Roman"/>
                <w:sz w:val="20"/>
                <w:szCs w:val="20"/>
              </w:rPr>
              <w:t>-190.902</w:t>
            </w:r>
          </w:p>
        </w:tc>
        <w:tc>
          <w:tcPr>
            <w:tcW w:w="2345" w:type="dxa"/>
          </w:tcPr>
          <w:p w14:paraId="2CE2AF1B" w14:textId="52C8B74F" w:rsidR="00EC684A" w:rsidRPr="001E2F05" w:rsidRDefault="00EC684A" w:rsidP="00EC684A">
            <w:pPr>
              <w:rPr>
                <w:rFonts w:ascii="Times New Roman" w:hAnsi="Times New Roman" w:cs="Times New Roman"/>
                <w:sz w:val="20"/>
                <w:szCs w:val="20"/>
              </w:rPr>
            </w:pPr>
          </w:p>
        </w:tc>
      </w:tr>
      <w:tr w:rsidR="001E2F05" w:rsidRPr="001E2F05" w14:paraId="71A1FFFC" w14:textId="77777777" w:rsidTr="000776DE">
        <w:tc>
          <w:tcPr>
            <w:tcW w:w="2467" w:type="dxa"/>
          </w:tcPr>
          <w:p w14:paraId="18399ABC" w14:textId="469C67B9"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fragilis </w:t>
            </w:r>
            <w:r>
              <w:rPr>
                <w:rFonts w:ascii="Times New Roman" w:hAnsi="Times New Roman" w:cs="Times New Roman"/>
                <w:sz w:val="20"/>
                <w:szCs w:val="20"/>
              </w:rPr>
              <w:t>(GG)</w:t>
            </w:r>
          </w:p>
        </w:tc>
        <w:tc>
          <w:tcPr>
            <w:tcW w:w="1765" w:type="dxa"/>
          </w:tcPr>
          <w:p w14:paraId="74F1E46D"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2.92751</w:t>
            </w:r>
          </w:p>
        </w:tc>
        <w:tc>
          <w:tcPr>
            <w:tcW w:w="1770" w:type="dxa"/>
          </w:tcPr>
          <w:p w14:paraId="7ED52A65"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0.288772</w:t>
            </w:r>
          </w:p>
        </w:tc>
        <w:tc>
          <w:tcPr>
            <w:tcW w:w="1815" w:type="dxa"/>
          </w:tcPr>
          <w:p w14:paraId="52C86E2F"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-35.0196</w:t>
            </w:r>
          </w:p>
        </w:tc>
        <w:tc>
          <w:tcPr>
            <w:tcW w:w="2345" w:type="dxa"/>
          </w:tcPr>
          <w:p w14:paraId="6E37E6E6"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-621.4516522293925</w:t>
            </w:r>
          </w:p>
        </w:tc>
      </w:tr>
      <w:tr w:rsidR="001E2F05" w:rsidRPr="001E2F05" w14:paraId="770D8B5E" w14:textId="77777777" w:rsidTr="000776DE">
        <w:tc>
          <w:tcPr>
            <w:tcW w:w="2467" w:type="dxa"/>
          </w:tcPr>
          <w:p w14:paraId="4A2400A6" w14:textId="20A94CA5"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w:t>
            </w:r>
            <w:proofErr w:type="spellStart"/>
            <w:r w:rsidRPr="001E2F05">
              <w:rPr>
                <w:rFonts w:ascii="Times New Roman" w:hAnsi="Times New Roman" w:cs="Times New Roman"/>
                <w:sz w:val="20"/>
                <w:szCs w:val="20"/>
              </w:rPr>
              <w:t>intestinihominis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6239B905" w14:textId="75BA29BC"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0.505931</w:t>
            </w:r>
          </w:p>
        </w:tc>
        <w:tc>
          <w:tcPr>
            <w:tcW w:w="1770" w:type="dxa"/>
          </w:tcPr>
          <w:p w14:paraId="5B7BD10D" w14:textId="21FD0937"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0.0392079</w:t>
            </w:r>
          </w:p>
        </w:tc>
        <w:tc>
          <w:tcPr>
            <w:tcW w:w="1815" w:type="dxa"/>
          </w:tcPr>
          <w:p w14:paraId="380FD091" w14:textId="10D93A4D"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-78.9116</w:t>
            </w:r>
          </w:p>
        </w:tc>
        <w:tc>
          <w:tcPr>
            <w:tcW w:w="2345" w:type="dxa"/>
          </w:tcPr>
          <w:p w14:paraId="51C11348" w14:textId="0F797023" w:rsidR="001E2F05" w:rsidRPr="001E2F05" w:rsidRDefault="001E2F05" w:rsidP="001E2F05">
            <w:pPr>
              <w:rPr>
                <w:rFonts w:ascii="Times New Roman" w:hAnsi="Times New Roman" w:cs="Times New Roman"/>
                <w:sz w:val="20"/>
                <w:szCs w:val="20"/>
              </w:rPr>
            </w:pPr>
          </w:p>
        </w:tc>
      </w:tr>
      <w:tr w:rsidR="001E2F05" w:rsidRPr="001E2F05" w14:paraId="2598634B" w14:textId="77777777" w:rsidTr="000776DE">
        <w:tc>
          <w:tcPr>
            <w:tcW w:w="2467" w:type="dxa"/>
          </w:tcPr>
          <w:p w14:paraId="5DA889A9" w14:textId="0A2AB753"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w:t>
            </w:r>
            <w:proofErr w:type="spellStart"/>
            <w:r w:rsidRPr="001E2F05">
              <w:rPr>
                <w:rFonts w:ascii="Times New Roman" w:hAnsi="Times New Roman" w:cs="Times New Roman"/>
                <w:sz w:val="20"/>
                <w:szCs w:val="20"/>
              </w:rPr>
              <w:t>intestinihominis</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25B6039E" w14:textId="63B1560C"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6.68334</w:t>
            </w:r>
          </w:p>
        </w:tc>
        <w:tc>
          <w:tcPr>
            <w:tcW w:w="1770" w:type="dxa"/>
          </w:tcPr>
          <w:p w14:paraId="52B59B77" w14:textId="1A457D72"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9.32692</w:t>
            </w:r>
          </w:p>
        </w:tc>
        <w:tc>
          <w:tcPr>
            <w:tcW w:w="1815" w:type="dxa"/>
          </w:tcPr>
          <w:p w14:paraId="1C1A009F" w14:textId="45E679DC"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-476.033</w:t>
            </w:r>
          </w:p>
        </w:tc>
        <w:tc>
          <w:tcPr>
            <w:tcW w:w="2345" w:type="dxa"/>
          </w:tcPr>
          <w:p w14:paraId="2C9685D1" w14:textId="619F6F7B" w:rsidR="001E2F05" w:rsidRPr="001E2F05" w:rsidRDefault="001E2F05" w:rsidP="001E2F05">
            <w:pPr>
              <w:rPr>
                <w:rFonts w:ascii="Times New Roman" w:hAnsi="Times New Roman" w:cs="Times New Roman"/>
                <w:sz w:val="20"/>
                <w:szCs w:val="20"/>
              </w:rPr>
            </w:pPr>
          </w:p>
        </w:tc>
      </w:tr>
      <w:tr w:rsidR="001E2F05" w:rsidRPr="001E2F05" w14:paraId="475B42DF" w14:textId="77777777" w:rsidTr="000776DE">
        <w:tc>
          <w:tcPr>
            <w:tcW w:w="2467" w:type="dxa"/>
          </w:tcPr>
          <w:p w14:paraId="6225E8D8" w14:textId="40C3808A"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w:t>
            </w:r>
            <w:proofErr w:type="spellStart"/>
            <w:r w:rsidRPr="001E2F05">
              <w:rPr>
                <w:rFonts w:ascii="Times New Roman" w:hAnsi="Times New Roman" w:cs="Times New Roman"/>
                <w:sz w:val="20"/>
                <w:szCs w:val="20"/>
              </w:rPr>
              <w:t>intestinihominis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636293F0"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0.540065</w:t>
            </w:r>
          </w:p>
        </w:tc>
        <w:tc>
          <w:tcPr>
            <w:tcW w:w="1770" w:type="dxa"/>
          </w:tcPr>
          <w:p w14:paraId="57D2467D"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0.050769</w:t>
            </w:r>
          </w:p>
        </w:tc>
        <w:tc>
          <w:tcPr>
            <w:tcW w:w="1815" w:type="dxa"/>
          </w:tcPr>
          <w:p w14:paraId="38E6FD41"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-47.1256</w:t>
            </w:r>
          </w:p>
        </w:tc>
        <w:tc>
          <w:tcPr>
            <w:tcW w:w="2345" w:type="dxa"/>
          </w:tcPr>
          <w:p w14:paraId="108E8A45"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-159.78453733334754</w:t>
            </w:r>
          </w:p>
        </w:tc>
      </w:tr>
      <w:tr w:rsidR="001E2F05" w:rsidRPr="001E2F05" w14:paraId="0C88048E" w14:textId="77777777" w:rsidTr="000776DE">
        <w:tc>
          <w:tcPr>
            <w:tcW w:w="2467" w:type="dxa"/>
          </w:tcPr>
          <w:p w14:paraId="2418721E" w14:textId="5CC695B6"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w:t>
            </w:r>
            <w:proofErr w:type="spellStart"/>
            <w:r w:rsidRPr="001E2F05">
              <w:rPr>
                <w:rFonts w:ascii="Times New Roman" w:hAnsi="Times New Roman" w:cs="Times New Roman"/>
                <w:sz w:val="20"/>
                <w:szCs w:val="20"/>
              </w:rPr>
              <w:t>ovatus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58DEB0D4" w14:textId="2BAEBC01" w:rsidR="001E2F05" w:rsidRPr="00472396" w:rsidRDefault="009053FB" w:rsidP="001E2F05">
            <w:pPr>
              <w:rPr>
                <w:rFonts w:ascii="Times New Roman" w:hAnsi="Times New Roman" w:cs="Times New Roman"/>
                <w:sz w:val="20"/>
                <w:szCs w:val="20"/>
                <w:highlight w:val="yellow"/>
              </w:rPr>
            </w:pPr>
            <w:r w:rsidRPr="00472396">
              <w:rPr>
                <w:rFonts w:ascii="Times New Roman" w:hAnsi="Times New Roman" w:cs="Times New Roman"/>
                <w:sz w:val="20"/>
                <w:szCs w:val="20"/>
                <w:highlight w:val="yellow"/>
              </w:rPr>
              <w:t>0.000299311</w:t>
            </w:r>
          </w:p>
        </w:tc>
        <w:tc>
          <w:tcPr>
            <w:tcW w:w="1770" w:type="dxa"/>
          </w:tcPr>
          <w:p w14:paraId="72329D3D" w14:textId="1EA3BF75"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8.73668e-06</w:t>
            </w:r>
          </w:p>
        </w:tc>
        <w:tc>
          <w:tcPr>
            <w:tcW w:w="1815" w:type="dxa"/>
          </w:tcPr>
          <w:p w14:paraId="1AC72067" w14:textId="1887F72D"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-693.599</w:t>
            </w:r>
          </w:p>
        </w:tc>
        <w:tc>
          <w:tcPr>
            <w:tcW w:w="2345" w:type="dxa"/>
          </w:tcPr>
          <w:p w14:paraId="6432D0FA" w14:textId="3611DF57" w:rsidR="001E2F05" w:rsidRPr="001E2F05" w:rsidRDefault="001E2F05" w:rsidP="001E2F05">
            <w:pPr>
              <w:rPr>
                <w:rFonts w:ascii="Times New Roman" w:hAnsi="Times New Roman" w:cs="Times New Roman"/>
                <w:sz w:val="20"/>
                <w:szCs w:val="20"/>
              </w:rPr>
            </w:pPr>
          </w:p>
        </w:tc>
      </w:tr>
      <w:tr w:rsidR="001E2F05" w:rsidRPr="001E2F05" w14:paraId="7B479279" w14:textId="77777777" w:rsidTr="000776DE">
        <w:tc>
          <w:tcPr>
            <w:tcW w:w="2467" w:type="dxa"/>
          </w:tcPr>
          <w:p w14:paraId="5923671E" w14:textId="3ACFE72A"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w:t>
            </w:r>
            <w:proofErr w:type="spellStart"/>
            <w:r w:rsidRPr="001E2F05">
              <w:rPr>
                <w:rFonts w:ascii="Times New Roman" w:hAnsi="Times New Roman" w:cs="Times New Roman"/>
                <w:sz w:val="20"/>
                <w:szCs w:val="20"/>
              </w:rPr>
              <w:t>ovatus</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3E37D831" w14:textId="59869E8C" w:rsidR="001E2F05" w:rsidRPr="00472396" w:rsidRDefault="001E2F05" w:rsidP="001E2F05">
            <w:pPr>
              <w:rPr>
                <w:rFonts w:ascii="Times New Roman" w:hAnsi="Times New Roman" w:cs="Times New Roman"/>
                <w:sz w:val="20"/>
                <w:szCs w:val="20"/>
                <w:highlight w:val="yellow"/>
              </w:rPr>
            </w:pPr>
            <w:r w:rsidRPr="00472396">
              <w:rPr>
                <w:rFonts w:ascii="Times New Roman" w:hAnsi="Times New Roman" w:cs="Times New Roman"/>
                <w:sz w:val="20"/>
                <w:szCs w:val="20"/>
                <w:highlight w:val="yellow"/>
              </w:rPr>
              <w:t>0.67543</w:t>
            </w:r>
          </w:p>
        </w:tc>
        <w:tc>
          <w:tcPr>
            <w:tcW w:w="1770" w:type="dxa"/>
          </w:tcPr>
          <w:p w14:paraId="7F6DB806" w14:textId="137C1E54"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0.309707</w:t>
            </w:r>
          </w:p>
        </w:tc>
        <w:tc>
          <w:tcPr>
            <w:tcW w:w="1815" w:type="dxa"/>
          </w:tcPr>
          <w:p w14:paraId="2F39B16C" w14:textId="75CF6A4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-5212.41</w:t>
            </w:r>
          </w:p>
        </w:tc>
        <w:tc>
          <w:tcPr>
            <w:tcW w:w="2345" w:type="dxa"/>
          </w:tcPr>
          <w:p w14:paraId="53583DCC" w14:textId="7508B2A0" w:rsidR="001E2F05" w:rsidRPr="001E2F05" w:rsidRDefault="001E2F05" w:rsidP="001E2F05">
            <w:pPr>
              <w:rPr>
                <w:rFonts w:ascii="Times New Roman" w:hAnsi="Times New Roman" w:cs="Times New Roman"/>
                <w:sz w:val="20"/>
                <w:szCs w:val="20"/>
              </w:rPr>
            </w:pPr>
          </w:p>
        </w:tc>
      </w:tr>
      <w:tr w:rsidR="001E2F05" w:rsidRPr="001E2F05" w14:paraId="0E091640" w14:textId="77777777" w:rsidTr="000776DE">
        <w:tc>
          <w:tcPr>
            <w:tcW w:w="2467" w:type="dxa"/>
          </w:tcPr>
          <w:p w14:paraId="03CB2439" w14:textId="1FEDE72F"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w:t>
            </w:r>
            <w:proofErr w:type="spellStart"/>
            <w:r w:rsidRPr="001E2F05">
              <w:rPr>
                <w:rFonts w:ascii="Times New Roman" w:hAnsi="Times New Roman" w:cs="Times New Roman"/>
                <w:sz w:val="20"/>
                <w:szCs w:val="20"/>
              </w:rPr>
              <w:t>ovatus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2339405A" w14:textId="77777777" w:rsidR="001E2F05" w:rsidRPr="00472396" w:rsidRDefault="001E2F05" w:rsidP="001E2F05">
            <w:pPr>
              <w:rPr>
                <w:rFonts w:ascii="Times New Roman" w:hAnsi="Times New Roman" w:cs="Times New Roman"/>
                <w:sz w:val="20"/>
                <w:szCs w:val="20"/>
                <w:highlight w:val="yellow"/>
              </w:rPr>
            </w:pPr>
            <w:commentRangeStart w:id="3"/>
            <w:r w:rsidRPr="00472396">
              <w:rPr>
                <w:rFonts w:ascii="Times New Roman" w:hAnsi="Times New Roman" w:cs="Times New Roman"/>
                <w:sz w:val="20"/>
                <w:szCs w:val="20"/>
                <w:highlight w:val="yellow"/>
              </w:rPr>
              <w:t>3.52144</w:t>
            </w:r>
            <w:commentRangeEnd w:id="3"/>
            <w:r w:rsidR="00F4497F">
              <w:rPr>
                <w:rStyle w:val="CommentReference"/>
              </w:rPr>
              <w:commentReference w:id="3"/>
            </w:r>
          </w:p>
        </w:tc>
        <w:tc>
          <w:tcPr>
            <w:tcW w:w="1770" w:type="dxa"/>
          </w:tcPr>
          <w:p w14:paraId="66668586"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0.0446575</w:t>
            </w:r>
          </w:p>
        </w:tc>
        <w:tc>
          <w:tcPr>
            <w:tcW w:w="1815" w:type="dxa"/>
          </w:tcPr>
          <w:p w14:paraId="061D54CD"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-30.6202</w:t>
            </w:r>
          </w:p>
        </w:tc>
        <w:tc>
          <w:tcPr>
            <w:tcW w:w="2345" w:type="dxa"/>
          </w:tcPr>
          <w:p w14:paraId="2E4AFE43"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-57.29119777634651</w:t>
            </w:r>
          </w:p>
        </w:tc>
      </w:tr>
      <w:tr w:rsidR="001E2F05" w:rsidRPr="001E2F05" w14:paraId="3E352835" w14:textId="77777777" w:rsidTr="000776DE">
        <w:tc>
          <w:tcPr>
            <w:tcW w:w="2467" w:type="dxa"/>
          </w:tcPr>
          <w:p w14:paraId="3E86F214" w14:textId="1107D21A"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thetaiotaomicron </w:t>
            </w:r>
            <w:r>
              <w:rPr>
                <w:rFonts w:ascii="Times New Roman" w:hAnsi="Times New Roman" w:cs="Times New Roman"/>
                <w:sz w:val="20"/>
                <w:szCs w:val="20"/>
              </w:rPr>
              <w:t>(Complete)</w:t>
            </w:r>
          </w:p>
        </w:tc>
        <w:tc>
          <w:tcPr>
            <w:tcW w:w="1765" w:type="dxa"/>
          </w:tcPr>
          <w:p w14:paraId="5A01CFFE" w14:textId="7A377DA3"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0.770457</w:t>
            </w:r>
          </w:p>
        </w:tc>
        <w:tc>
          <w:tcPr>
            <w:tcW w:w="1770" w:type="dxa"/>
          </w:tcPr>
          <w:p w14:paraId="12951E3D" w14:textId="18F8FF86"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0.0497167</w:t>
            </w:r>
          </w:p>
        </w:tc>
        <w:tc>
          <w:tcPr>
            <w:tcW w:w="1815" w:type="dxa"/>
          </w:tcPr>
          <w:p w14:paraId="7DB5D143" w14:textId="45A95F29"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8.73668e-06</w:t>
            </w:r>
          </w:p>
        </w:tc>
        <w:tc>
          <w:tcPr>
            <w:tcW w:w="2345" w:type="dxa"/>
          </w:tcPr>
          <w:p w14:paraId="432A0601" w14:textId="401D239C" w:rsidR="001E2F05" w:rsidRPr="001E2F05" w:rsidRDefault="001E2F05" w:rsidP="001E2F05">
            <w:pPr>
              <w:rPr>
                <w:rFonts w:ascii="Times New Roman" w:hAnsi="Times New Roman" w:cs="Times New Roman"/>
                <w:sz w:val="20"/>
                <w:szCs w:val="20"/>
              </w:rPr>
            </w:pPr>
          </w:p>
        </w:tc>
      </w:tr>
      <w:tr w:rsidR="001E2F05" w:rsidRPr="001E2F05" w14:paraId="6F16BF1D" w14:textId="77777777" w:rsidTr="000776DE">
        <w:tc>
          <w:tcPr>
            <w:tcW w:w="2467" w:type="dxa"/>
          </w:tcPr>
          <w:p w14:paraId="18545CE9" w14:textId="491FC539"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thetaiotaomicron </w:t>
            </w:r>
            <w:r w:rsidRPr="001E2F05">
              <w:rPr>
                <w:rFonts w:ascii="Times New Roman" w:hAnsi="Times New Roman" w:cs="Times New Roman"/>
                <w:sz w:val="20"/>
                <w:szCs w:val="20"/>
              </w:rPr>
              <w:t>(Isolate)</w:t>
            </w:r>
          </w:p>
        </w:tc>
        <w:tc>
          <w:tcPr>
            <w:tcW w:w="1765" w:type="dxa"/>
          </w:tcPr>
          <w:p w14:paraId="777D2072" w14:textId="0D34EFA8"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2.2922</w:t>
            </w:r>
          </w:p>
        </w:tc>
        <w:tc>
          <w:tcPr>
            <w:tcW w:w="1770" w:type="dxa"/>
          </w:tcPr>
          <w:p w14:paraId="1652B266" w14:textId="2ADDD78C"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0.228346</w:t>
            </w:r>
          </w:p>
        </w:tc>
        <w:tc>
          <w:tcPr>
            <w:tcW w:w="1815" w:type="dxa"/>
          </w:tcPr>
          <w:p w14:paraId="7D92A5A1" w14:textId="531E01DC"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-450.734</w:t>
            </w:r>
          </w:p>
        </w:tc>
        <w:tc>
          <w:tcPr>
            <w:tcW w:w="2345" w:type="dxa"/>
          </w:tcPr>
          <w:p w14:paraId="7DE902A0" w14:textId="65DAF95E" w:rsidR="001E2F05" w:rsidRPr="001E2F05" w:rsidRDefault="001E2F05" w:rsidP="001E2F05">
            <w:pPr>
              <w:rPr>
                <w:rFonts w:ascii="Times New Roman" w:hAnsi="Times New Roman" w:cs="Times New Roman"/>
                <w:sz w:val="20"/>
                <w:szCs w:val="20"/>
              </w:rPr>
            </w:pPr>
          </w:p>
        </w:tc>
      </w:tr>
      <w:tr w:rsidR="001E2F05" w:rsidRPr="001E2F05" w14:paraId="21E614F8" w14:textId="77777777" w:rsidTr="000776DE">
        <w:tc>
          <w:tcPr>
            <w:tcW w:w="2467" w:type="dxa"/>
          </w:tcPr>
          <w:p w14:paraId="56AEB9A3" w14:textId="6E1C54CA"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thetaiotaomicron </w:t>
            </w:r>
            <w:r>
              <w:rPr>
                <w:rFonts w:ascii="Times New Roman" w:hAnsi="Times New Roman" w:cs="Times New Roman"/>
                <w:sz w:val="20"/>
                <w:szCs w:val="20"/>
              </w:rPr>
              <w:t>(GG)</w:t>
            </w:r>
          </w:p>
        </w:tc>
        <w:tc>
          <w:tcPr>
            <w:tcW w:w="1765" w:type="dxa"/>
          </w:tcPr>
          <w:p w14:paraId="08149708"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0.0427133</w:t>
            </w:r>
          </w:p>
        </w:tc>
        <w:tc>
          <w:tcPr>
            <w:tcW w:w="1770" w:type="dxa"/>
          </w:tcPr>
          <w:p w14:paraId="18F2C834"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0.22371</w:t>
            </w:r>
          </w:p>
        </w:tc>
        <w:tc>
          <w:tcPr>
            <w:tcW w:w="1815" w:type="dxa"/>
          </w:tcPr>
          <w:p w14:paraId="34F73281"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-47.1437</w:t>
            </w:r>
          </w:p>
        </w:tc>
        <w:tc>
          <w:tcPr>
            <w:tcW w:w="2345" w:type="dxa"/>
          </w:tcPr>
          <w:p w14:paraId="0A5960E0"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-79.68659050254428</w:t>
            </w:r>
          </w:p>
        </w:tc>
      </w:tr>
      <w:tr w:rsidR="001E2F05" w:rsidRPr="001E2F05" w14:paraId="5DEDBE8D" w14:textId="77777777" w:rsidTr="000776DE">
        <w:tc>
          <w:tcPr>
            <w:tcW w:w="2467" w:type="dxa"/>
          </w:tcPr>
          <w:p w14:paraId="32B80218" w14:textId="23A2CA76"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w:t>
            </w:r>
            <w:proofErr w:type="spellStart"/>
            <w:r w:rsidRPr="001E2F05">
              <w:rPr>
                <w:rFonts w:ascii="Times New Roman" w:hAnsi="Times New Roman" w:cs="Times New Roman"/>
                <w:sz w:val="20"/>
                <w:szCs w:val="20"/>
              </w:rPr>
              <w:t>xylanisolvens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58352CC8" w14:textId="4C9DF5CE"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0.00115518</w:t>
            </w:r>
          </w:p>
        </w:tc>
        <w:tc>
          <w:tcPr>
            <w:tcW w:w="1770" w:type="dxa"/>
          </w:tcPr>
          <w:p w14:paraId="0B03DB3D" w14:textId="1BC51824"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2.77695e-05</w:t>
            </w:r>
          </w:p>
        </w:tc>
        <w:tc>
          <w:tcPr>
            <w:tcW w:w="1815" w:type="dxa"/>
          </w:tcPr>
          <w:p w14:paraId="2DFE59D3" w14:textId="34F04366"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-80.913</w:t>
            </w:r>
          </w:p>
        </w:tc>
        <w:tc>
          <w:tcPr>
            <w:tcW w:w="2345" w:type="dxa"/>
          </w:tcPr>
          <w:p w14:paraId="11C8C301" w14:textId="5FDD6168" w:rsidR="001E2F05" w:rsidRPr="001E2F05" w:rsidRDefault="001E2F05" w:rsidP="001E2F05">
            <w:pPr>
              <w:rPr>
                <w:rFonts w:ascii="Times New Roman" w:hAnsi="Times New Roman" w:cs="Times New Roman"/>
                <w:sz w:val="20"/>
                <w:szCs w:val="20"/>
              </w:rPr>
            </w:pPr>
          </w:p>
        </w:tc>
      </w:tr>
      <w:tr w:rsidR="001E2F05" w:rsidRPr="001E2F05" w14:paraId="27405982" w14:textId="77777777" w:rsidTr="000776DE">
        <w:tc>
          <w:tcPr>
            <w:tcW w:w="2467" w:type="dxa"/>
          </w:tcPr>
          <w:p w14:paraId="04B4021D" w14:textId="7E1F240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w:t>
            </w:r>
            <w:proofErr w:type="spellStart"/>
            <w:r w:rsidRPr="001E2F05">
              <w:rPr>
                <w:rFonts w:ascii="Times New Roman" w:hAnsi="Times New Roman" w:cs="Times New Roman"/>
                <w:sz w:val="20"/>
                <w:szCs w:val="20"/>
              </w:rPr>
              <w:t>xylanisolvens</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08C1D2AD" w14:textId="09F4C1C1" w:rsidR="001E2F05" w:rsidRPr="001E2F05" w:rsidRDefault="001E2F05" w:rsidP="001E2F05">
            <w:pPr>
              <w:rPr>
                <w:rFonts w:ascii="Times New Roman" w:hAnsi="Times New Roman" w:cs="Times New Roman"/>
                <w:sz w:val="20"/>
                <w:szCs w:val="20"/>
              </w:rPr>
            </w:pPr>
            <w:commentRangeStart w:id="4"/>
            <w:r w:rsidRPr="001E2F05">
              <w:rPr>
                <w:rFonts w:ascii="Times New Roman" w:hAnsi="Times New Roman" w:cs="Times New Roman"/>
                <w:sz w:val="20"/>
                <w:szCs w:val="20"/>
              </w:rPr>
              <w:t>1480.64</w:t>
            </w:r>
            <w:commentRangeEnd w:id="4"/>
            <w:r w:rsidR="00F52D0B">
              <w:rPr>
                <w:rStyle w:val="CommentReference"/>
              </w:rPr>
              <w:commentReference w:id="4"/>
            </w:r>
          </w:p>
        </w:tc>
        <w:tc>
          <w:tcPr>
            <w:tcW w:w="1770" w:type="dxa"/>
          </w:tcPr>
          <w:p w14:paraId="0EBBFCE9" w14:textId="45306941"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234.146</w:t>
            </w:r>
          </w:p>
        </w:tc>
        <w:tc>
          <w:tcPr>
            <w:tcW w:w="1815" w:type="dxa"/>
          </w:tcPr>
          <w:p w14:paraId="5CE223C0" w14:textId="7B400892"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-4.14371</w:t>
            </w:r>
          </w:p>
        </w:tc>
        <w:tc>
          <w:tcPr>
            <w:tcW w:w="2345" w:type="dxa"/>
          </w:tcPr>
          <w:p w14:paraId="6A8263ED" w14:textId="52741797" w:rsidR="001E2F05" w:rsidRPr="001E2F05" w:rsidRDefault="001E2F05" w:rsidP="001E2F05">
            <w:pPr>
              <w:rPr>
                <w:rFonts w:ascii="Times New Roman" w:hAnsi="Times New Roman" w:cs="Times New Roman"/>
                <w:sz w:val="20"/>
                <w:szCs w:val="20"/>
              </w:rPr>
            </w:pPr>
          </w:p>
        </w:tc>
      </w:tr>
      <w:tr w:rsidR="001E2F05" w:rsidRPr="001E2F05" w14:paraId="690686FE" w14:textId="77777777" w:rsidTr="000776DE">
        <w:tc>
          <w:tcPr>
            <w:tcW w:w="2467" w:type="dxa"/>
          </w:tcPr>
          <w:p w14:paraId="6AB6A4F8" w14:textId="347BA67F"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B. </w:t>
            </w:r>
            <w:proofErr w:type="spellStart"/>
            <w:r w:rsidRPr="001E2F05">
              <w:rPr>
                <w:rFonts w:ascii="Times New Roman" w:hAnsi="Times New Roman" w:cs="Times New Roman"/>
                <w:sz w:val="20"/>
                <w:szCs w:val="20"/>
              </w:rPr>
              <w:t>xylanisolvens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7BE3A8A3"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0.265088</w:t>
            </w:r>
          </w:p>
        </w:tc>
        <w:tc>
          <w:tcPr>
            <w:tcW w:w="1770" w:type="dxa"/>
          </w:tcPr>
          <w:p w14:paraId="67C980A7"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0.876258</w:t>
            </w:r>
          </w:p>
        </w:tc>
        <w:tc>
          <w:tcPr>
            <w:tcW w:w="1815" w:type="dxa"/>
          </w:tcPr>
          <w:p w14:paraId="38598838"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-32.9757</w:t>
            </w:r>
          </w:p>
        </w:tc>
        <w:tc>
          <w:tcPr>
            <w:tcW w:w="2345" w:type="dxa"/>
          </w:tcPr>
          <w:p w14:paraId="5DCBA85B"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-37.87379244237218</w:t>
            </w:r>
          </w:p>
        </w:tc>
      </w:tr>
      <w:tr w:rsidR="001E2F05" w:rsidRPr="001E2F05" w14:paraId="4A7DAB3C" w14:textId="77777777" w:rsidTr="000776DE">
        <w:tc>
          <w:tcPr>
            <w:tcW w:w="2467" w:type="dxa"/>
          </w:tcPr>
          <w:p w14:paraId="2F9D70F4" w14:textId="59F81ABD"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D. </w:t>
            </w:r>
            <w:proofErr w:type="spellStart"/>
            <w:r w:rsidRPr="001E2F05">
              <w:rPr>
                <w:rFonts w:ascii="Times New Roman" w:hAnsi="Times New Roman" w:cs="Times New Roman"/>
                <w:sz w:val="20"/>
                <w:szCs w:val="20"/>
              </w:rPr>
              <w:t>invisus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46030DF7" w14:textId="79422D17" w:rsidR="001E2F05" w:rsidRPr="00472396" w:rsidRDefault="009053FB" w:rsidP="001E2F05">
            <w:pPr>
              <w:rPr>
                <w:rFonts w:ascii="Times New Roman" w:hAnsi="Times New Roman" w:cs="Times New Roman"/>
                <w:sz w:val="20"/>
                <w:szCs w:val="20"/>
                <w:highlight w:val="yellow"/>
              </w:rPr>
            </w:pPr>
            <w:r w:rsidRPr="00472396">
              <w:rPr>
                <w:rFonts w:ascii="Times New Roman" w:hAnsi="Times New Roman" w:cs="Times New Roman"/>
                <w:sz w:val="20"/>
                <w:szCs w:val="20"/>
                <w:highlight w:val="yellow"/>
              </w:rPr>
              <w:t>0.00272822</w:t>
            </w:r>
          </w:p>
        </w:tc>
        <w:tc>
          <w:tcPr>
            <w:tcW w:w="1770" w:type="dxa"/>
          </w:tcPr>
          <w:p w14:paraId="7E3BA7F3" w14:textId="5B21DF0A"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0.0251103</w:t>
            </w:r>
          </w:p>
        </w:tc>
        <w:tc>
          <w:tcPr>
            <w:tcW w:w="1815" w:type="dxa"/>
          </w:tcPr>
          <w:p w14:paraId="51A712B5" w14:textId="2C12BA54"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-98.4336</w:t>
            </w:r>
          </w:p>
        </w:tc>
        <w:tc>
          <w:tcPr>
            <w:tcW w:w="2345" w:type="dxa"/>
          </w:tcPr>
          <w:p w14:paraId="1185864B" w14:textId="2097FA88" w:rsidR="001E2F05" w:rsidRPr="001E2F05" w:rsidRDefault="001E2F05" w:rsidP="001E2F05">
            <w:pPr>
              <w:rPr>
                <w:rFonts w:ascii="Times New Roman" w:hAnsi="Times New Roman" w:cs="Times New Roman"/>
                <w:sz w:val="20"/>
                <w:szCs w:val="20"/>
              </w:rPr>
            </w:pPr>
          </w:p>
        </w:tc>
      </w:tr>
      <w:tr w:rsidR="001E2F05" w:rsidRPr="001E2F05" w14:paraId="2FB4321C" w14:textId="77777777" w:rsidTr="000776DE">
        <w:tc>
          <w:tcPr>
            <w:tcW w:w="2467" w:type="dxa"/>
          </w:tcPr>
          <w:p w14:paraId="521EFB48" w14:textId="66608221"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D. </w:t>
            </w:r>
            <w:proofErr w:type="spellStart"/>
            <w:r w:rsidRPr="001E2F05">
              <w:rPr>
                <w:rFonts w:ascii="Times New Roman" w:hAnsi="Times New Roman" w:cs="Times New Roman"/>
                <w:sz w:val="20"/>
                <w:szCs w:val="20"/>
              </w:rPr>
              <w:t>invisus</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099AD4DF" w14:textId="168FCA63" w:rsidR="001E2F05" w:rsidRPr="00472396" w:rsidRDefault="001E2F05" w:rsidP="001E2F05">
            <w:pPr>
              <w:rPr>
                <w:rFonts w:ascii="Times New Roman" w:hAnsi="Times New Roman" w:cs="Times New Roman"/>
                <w:sz w:val="20"/>
                <w:szCs w:val="20"/>
                <w:highlight w:val="yellow"/>
              </w:rPr>
            </w:pPr>
            <w:r w:rsidRPr="00472396">
              <w:rPr>
                <w:rFonts w:ascii="Times New Roman" w:hAnsi="Times New Roman" w:cs="Times New Roman"/>
                <w:sz w:val="20"/>
                <w:szCs w:val="20"/>
                <w:highlight w:val="yellow"/>
              </w:rPr>
              <w:t>0.587042</w:t>
            </w:r>
          </w:p>
        </w:tc>
        <w:tc>
          <w:tcPr>
            <w:tcW w:w="1770" w:type="dxa"/>
          </w:tcPr>
          <w:p w14:paraId="13E52F14" w14:textId="2D3E9B5E"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0.919951</w:t>
            </w:r>
          </w:p>
        </w:tc>
        <w:tc>
          <w:tcPr>
            <w:tcW w:w="1815" w:type="dxa"/>
          </w:tcPr>
          <w:p w14:paraId="5A4BD15B" w14:textId="558298D8"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-1383.39</w:t>
            </w:r>
          </w:p>
        </w:tc>
        <w:tc>
          <w:tcPr>
            <w:tcW w:w="2345" w:type="dxa"/>
          </w:tcPr>
          <w:p w14:paraId="29AB67A7" w14:textId="5DB32683" w:rsidR="001E2F05" w:rsidRPr="001E2F05" w:rsidRDefault="001E2F05" w:rsidP="001E2F05">
            <w:pPr>
              <w:rPr>
                <w:rFonts w:ascii="Times New Roman" w:hAnsi="Times New Roman" w:cs="Times New Roman"/>
                <w:sz w:val="20"/>
                <w:szCs w:val="20"/>
              </w:rPr>
            </w:pPr>
          </w:p>
        </w:tc>
      </w:tr>
      <w:tr w:rsidR="001E2F05" w:rsidRPr="001E2F05" w14:paraId="27D79395" w14:textId="77777777" w:rsidTr="000776DE">
        <w:tc>
          <w:tcPr>
            <w:tcW w:w="2467" w:type="dxa"/>
          </w:tcPr>
          <w:p w14:paraId="2EF317BE" w14:textId="093DC21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D. </w:t>
            </w:r>
            <w:proofErr w:type="spellStart"/>
            <w:r w:rsidRPr="001E2F05">
              <w:rPr>
                <w:rFonts w:ascii="Times New Roman" w:hAnsi="Times New Roman" w:cs="Times New Roman"/>
                <w:sz w:val="20"/>
                <w:szCs w:val="20"/>
              </w:rPr>
              <w:t>invisus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3EE29702" w14:textId="77777777" w:rsidR="001E2F05" w:rsidRPr="00472396" w:rsidRDefault="001E2F05" w:rsidP="001E2F05">
            <w:pPr>
              <w:rPr>
                <w:rFonts w:ascii="Times New Roman" w:hAnsi="Times New Roman" w:cs="Times New Roman"/>
                <w:sz w:val="20"/>
                <w:szCs w:val="20"/>
                <w:highlight w:val="yellow"/>
              </w:rPr>
            </w:pPr>
            <w:commentRangeStart w:id="5"/>
            <w:r w:rsidRPr="00472396">
              <w:rPr>
                <w:rFonts w:ascii="Times New Roman" w:hAnsi="Times New Roman" w:cs="Times New Roman"/>
                <w:sz w:val="20"/>
                <w:szCs w:val="20"/>
                <w:highlight w:val="yellow"/>
              </w:rPr>
              <w:t>18.4977</w:t>
            </w:r>
            <w:commentRangeEnd w:id="5"/>
            <w:r w:rsidR="00F4497F">
              <w:rPr>
                <w:rStyle w:val="CommentReference"/>
              </w:rPr>
              <w:commentReference w:id="5"/>
            </w:r>
          </w:p>
        </w:tc>
        <w:tc>
          <w:tcPr>
            <w:tcW w:w="1770" w:type="dxa"/>
          </w:tcPr>
          <w:p w14:paraId="15C81067"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0.0217412</w:t>
            </w:r>
          </w:p>
        </w:tc>
        <w:tc>
          <w:tcPr>
            <w:tcW w:w="1815" w:type="dxa"/>
          </w:tcPr>
          <w:p w14:paraId="372A0FBE"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-37.1637</w:t>
            </w:r>
          </w:p>
        </w:tc>
        <w:tc>
          <w:tcPr>
            <w:tcW w:w="2345" w:type="dxa"/>
          </w:tcPr>
          <w:p w14:paraId="63AABB12"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-95.18332533145986</w:t>
            </w:r>
          </w:p>
        </w:tc>
      </w:tr>
      <w:tr w:rsidR="001E2F05" w:rsidRPr="001E2F05" w14:paraId="7FF2B531" w14:textId="77777777" w:rsidTr="000776DE">
        <w:tc>
          <w:tcPr>
            <w:tcW w:w="2467" w:type="dxa"/>
          </w:tcPr>
          <w:p w14:paraId="34C3E5F1" w14:textId="325AB073"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F. </w:t>
            </w:r>
            <w:proofErr w:type="spellStart"/>
            <w:r w:rsidRPr="001E2F05">
              <w:rPr>
                <w:rFonts w:ascii="Times New Roman" w:hAnsi="Times New Roman" w:cs="Times New Roman"/>
                <w:sz w:val="20"/>
                <w:szCs w:val="20"/>
              </w:rPr>
              <w:t>prausnitzii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5A592A30" w14:textId="41A41E59"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2.30133</w:t>
            </w:r>
          </w:p>
        </w:tc>
        <w:tc>
          <w:tcPr>
            <w:tcW w:w="1770" w:type="dxa"/>
          </w:tcPr>
          <w:p w14:paraId="29B452E6" w14:textId="792B0644"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5.9079</w:t>
            </w:r>
          </w:p>
        </w:tc>
        <w:tc>
          <w:tcPr>
            <w:tcW w:w="1815" w:type="dxa"/>
          </w:tcPr>
          <w:p w14:paraId="05DD04C5" w14:textId="1CB9081E"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-216.767</w:t>
            </w:r>
          </w:p>
        </w:tc>
        <w:tc>
          <w:tcPr>
            <w:tcW w:w="2345" w:type="dxa"/>
          </w:tcPr>
          <w:p w14:paraId="0B0CAA6C" w14:textId="3FF310D9" w:rsidR="001E2F05" w:rsidRPr="001E2F05" w:rsidRDefault="001E2F05" w:rsidP="001E2F05">
            <w:pPr>
              <w:rPr>
                <w:rFonts w:ascii="Times New Roman" w:hAnsi="Times New Roman" w:cs="Times New Roman"/>
                <w:sz w:val="20"/>
                <w:szCs w:val="20"/>
              </w:rPr>
            </w:pPr>
          </w:p>
        </w:tc>
      </w:tr>
      <w:tr w:rsidR="001E2F05" w:rsidRPr="001E2F05" w14:paraId="3DFDCEBD" w14:textId="77777777" w:rsidTr="000776DE">
        <w:tc>
          <w:tcPr>
            <w:tcW w:w="2467" w:type="dxa"/>
          </w:tcPr>
          <w:p w14:paraId="1D1E0F57" w14:textId="78AAE94E"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F. </w:t>
            </w:r>
            <w:proofErr w:type="spellStart"/>
            <w:r w:rsidRPr="001E2F05">
              <w:rPr>
                <w:rFonts w:ascii="Times New Roman" w:hAnsi="Times New Roman" w:cs="Times New Roman"/>
                <w:sz w:val="20"/>
                <w:szCs w:val="20"/>
              </w:rPr>
              <w:t>prausnitzii</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253F3DDF" w14:textId="13C75E9E"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3.02815</w:t>
            </w:r>
          </w:p>
        </w:tc>
        <w:tc>
          <w:tcPr>
            <w:tcW w:w="1770" w:type="dxa"/>
          </w:tcPr>
          <w:p w14:paraId="06354F82" w14:textId="11E0D9BC"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1.09428</w:t>
            </w:r>
          </w:p>
        </w:tc>
        <w:tc>
          <w:tcPr>
            <w:tcW w:w="1815" w:type="dxa"/>
          </w:tcPr>
          <w:p w14:paraId="4637EA3E" w14:textId="28093BEC"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-615.169</w:t>
            </w:r>
          </w:p>
        </w:tc>
        <w:tc>
          <w:tcPr>
            <w:tcW w:w="2345" w:type="dxa"/>
          </w:tcPr>
          <w:p w14:paraId="6A223951" w14:textId="181D175C" w:rsidR="001E2F05" w:rsidRPr="001E2F05" w:rsidRDefault="001E2F05" w:rsidP="001E2F05">
            <w:pPr>
              <w:rPr>
                <w:rFonts w:ascii="Times New Roman" w:hAnsi="Times New Roman" w:cs="Times New Roman"/>
                <w:sz w:val="20"/>
                <w:szCs w:val="20"/>
              </w:rPr>
            </w:pPr>
          </w:p>
        </w:tc>
      </w:tr>
      <w:tr w:rsidR="001E2F05" w:rsidRPr="001E2F05" w14:paraId="5A91EBBA" w14:textId="77777777" w:rsidTr="000776DE">
        <w:tc>
          <w:tcPr>
            <w:tcW w:w="2467" w:type="dxa"/>
          </w:tcPr>
          <w:p w14:paraId="4CF0FB3B" w14:textId="08FDCFD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F. </w:t>
            </w:r>
            <w:proofErr w:type="spellStart"/>
            <w:r w:rsidRPr="001E2F05">
              <w:rPr>
                <w:rFonts w:ascii="Times New Roman" w:hAnsi="Times New Roman" w:cs="Times New Roman"/>
                <w:sz w:val="20"/>
                <w:szCs w:val="20"/>
              </w:rPr>
              <w:t>prausnitzii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53E2E6B7"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1.06848</w:t>
            </w:r>
          </w:p>
        </w:tc>
        <w:tc>
          <w:tcPr>
            <w:tcW w:w="1770" w:type="dxa"/>
          </w:tcPr>
          <w:p w14:paraId="42B9E3FB"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0.243666</w:t>
            </w:r>
          </w:p>
        </w:tc>
        <w:tc>
          <w:tcPr>
            <w:tcW w:w="1815" w:type="dxa"/>
          </w:tcPr>
          <w:p w14:paraId="706BE46E"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-35.9031</w:t>
            </w:r>
          </w:p>
        </w:tc>
        <w:tc>
          <w:tcPr>
            <w:tcW w:w="2345" w:type="dxa"/>
          </w:tcPr>
          <w:p w14:paraId="76273E67"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-40.18847936906059</w:t>
            </w:r>
          </w:p>
        </w:tc>
      </w:tr>
      <w:tr w:rsidR="001E2F05" w:rsidRPr="001E2F05" w14:paraId="0170723D" w14:textId="77777777" w:rsidTr="000776DE">
        <w:tc>
          <w:tcPr>
            <w:tcW w:w="2467" w:type="dxa"/>
          </w:tcPr>
          <w:p w14:paraId="1CCB226D" w14:textId="5558AB3E"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O. </w:t>
            </w:r>
            <w:proofErr w:type="spellStart"/>
            <w:r w:rsidRPr="001E2F05">
              <w:rPr>
                <w:rFonts w:ascii="Times New Roman" w:hAnsi="Times New Roman" w:cs="Times New Roman"/>
                <w:sz w:val="20"/>
                <w:szCs w:val="20"/>
              </w:rPr>
              <w:t>splanchnicus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37F481F2" w14:textId="6782100B" w:rsidR="001E2F05" w:rsidRPr="002067F1" w:rsidRDefault="009053FB" w:rsidP="009053FB">
            <w:pPr>
              <w:rPr>
                <w:rFonts w:ascii="Times New Roman" w:hAnsi="Times New Roman" w:cs="Times New Roman"/>
                <w:sz w:val="20"/>
                <w:szCs w:val="20"/>
                <w:highlight w:val="yellow"/>
              </w:rPr>
            </w:pPr>
            <w:r w:rsidRPr="002067F1">
              <w:rPr>
                <w:rFonts w:ascii="Times New Roman" w:hAnsi="Times New Roman" w:cs="Times New Roman"/>
                <w:sz w:val="20"/>
                <w:szCs w:val="20"/>
                <w:highlight w:val="yellow"/>
              </w:rPr>
              <w:t>0.607248</w:t>
            </w:r>
          </w:p>
        </w:tc>
        <w:tc>
          <w:tcPr>
            <w:tcW w:w="1770" w:type="dxa"/>
          </w:tcPr>
          <w:p w14:paraId="3A29EC4B" w14:textId="7C7D74D5"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0.0315866</w:t>
            </w:r>
          </w:p>
        </w:tc>
        <w:tc>
          <w:tcPr>
            <w:tcW w:w="1815" w:type="dxa"/>
          </w:tcPr>
          <w:p w14:paraId="755AC8BE" w14:textId="255B103E"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-65.1321</w:t>
            </w:r>
          </w:p>
        </w:tc>
        <w:tc>
          <w:tcPr>
            <w:tcW w:w="2345" w:type="dxa"/>
          </w:tcPr>
          <w:p w14:paraId="36D41683" w14:textId="3131DFB0" w:rsidR="001E2F05" w:rsidRPr="001E2F05" w:rsidRDefault="001E2F05" w:rsidP="001E2F05">
            <w:pPr>
              <w:rPr>
                <w:rFonts w:ascii="Times New Roman" w:hAnsi="Times New Roman" w:cs="Times New Roman"/>
                <w:sz w:val="20"/>
                <w:szCs w:val="20"/>
              </w:rPr>
            </w:pPr>
          </w:p>
        </w:tc>
      </w:tr>
      <w:tr w:rsidR="001E2F05" w:rsidRPr="001E2F05" w14:paraId="4172242F" w14:textId="77777777" w:rsidTr="000776DE">
        <w:tc>
          <w:tcPr>
            <w:tcW w:w="2467" w:type="dxa"/>
          </w:tcPr>
          <w:p w14:paraId="51DB4F0C" w14:textId="6D96FDC3"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O. </w:t>
            </w:r>
            <w:proofErr w:type="spellStart"/>
            <w:r w:rsidRPr="001E2F05">
              <w:rPr>
                <w:rFonts w:ascii="Times New Roman" w:hAnsi="Times New Roman" w:cs="Times New Roman"/>
                <w:sz w:val="20"/>
                <w:szCs w:val="20"/>
              </w:rPr>
              <w:t>splanchnicus</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657464BD" w14:textId="5DF554D2" w:rsidR="001E2F05" w:rsidRPr="002067F1" w:rsidRDefault="00EC684A" w:rsidP="001E2F05">
            <w:pPr>
              <w:rPr>
                <w:rFonts w:ascii="Times New Roman" w:hAnsi="Times New Roman" w:cs="Times New Roman"/>
                <w:sz w:val="20"/>
                <w:szCs w:val="20"/>
                <w:highlight w:val="yellow"/>
              </w:rPr>
            </w:pPr>
            <w:r w:rsidRPr="002067F1">
              <w:rPr>
                <w:rFonts w:ascii="Times New Roman" w:hAnsi="Times New Roman" w:cs="Times New Roman"/>
                <w:sz w:val="20"/>
                <w:szCs w:val="20"/>
                <w:highlight w:val="yellow"/>
              </w:rPr>
              <w:t>0.00034436</w:t>
            </w:r>
          </w:p>
        </w:tc>
        <w:tc>
          <w:tcPr>
            <w:tcW w:w="1770" w:type="dxa"/>
          </w:tcPr>
          <w:p w14:paraId="3D4982BF" w14:textId="1976337B" w:rsidR="001E2F05" w:rsidRPr="001E2F05" w:rsidRDefault="00EC684A" w:rsidP="001E2F05">
            <w:pPr>
              <w:rPr>
                <w:rFonts w:ascii="Times New Roman" w:hAnsi="Times New Roman" w:cs="Times New Roman"/>
                <w:sz w:val="20"/>
                <w:szCs w:val="20"/>
              </w:rPr>
            </w:pPr>
            <w:r w:rsidRPr="00EC684A">
              <w:rPr>
                <w:rFonts w:ascii="Times New Roman" w:hAnsi="Times New Roman" w:cs="Times New Roman"/>
                <w:sz w:val="20"/>
                <w:szCs w:val="20"/>
              </w:rPr>
              <w:t>0.00282058</w:t>
            </w:r>
          </w:p>
        </w:tc>
        <w:tc>
          <w:tcPr>
            <w:tcW w:w="1815" w:type="dxa"/>
          </w:tcPr>
          <w:p w14:paraId="4829BC4B" w14:textId="1132A1FF" w:rsidR="001E2F05" w:rsidRPr="001E2F05" w:rsidRDefault="00EC684A" w:rsidP="001E2F05">
            <w:pPr>
              <w:rPr>
                <w:rFonts w:ascii="Times New Roman" w:hAnsi="Times New Roman" w:cs="Times New Roman"/>
                <w:sz w:val="20"/>
                <w:szCs w:val="20"/>
              </w:rPr>
            </w:pPr>
            <w:r w:rsidRPr="00EC684A">
              <w:rPr>
                <w:rFonts w:ascii="Times New Roman" w:hAnsi="Times New Roman" w:cs="Times New Roman"/>
                <w:sz w:val="20"/>
                <w:szCs w:val="20"/>
              </w:rPr>
              <w:t>-294.743</w:t>
            </w:r>
          </w:p>
        </w:tc>
        <w:tc>
          <w:tcPr>
            <w:tcW w:w="2345" w:type="dxa"/>
          </w:tcPr>
          <w:p w14:paraId="04295A19" w14:textId="35C7FEF4" w:rsidR="001E2F05" w:rsidRPr="001E2F05" w:rsidRDefault="001E2F05" w:rsidP="001E2F05">
            <w:pPr>
              <w:rPr>
                <w:rFonts w:ascii="Times New Roman" w:hAnsi="Times New Roman" w:cs="Times New Roman"/>
                <w:sz w:val="20"/>
                <w:szCs w:val="20"/>
              </w:rPr>
            </w:pPr>
          </w:p>
        </w:tc>
      </w:tr>
      <w:tr w:rsidR="001E2F05" w:rsidRPr="001E2F05" w14:paraId="58900970" w14:textId="77777777" w:rsidTr="000776DE">
        <w:tc>
          <w:tcPr>
            <w:tcW w:w="2467" w:type="dxa"/>
          </w:tcPr>
          <w:p w14:paraId="52E2F444" w14:textId="7C0CBD4D"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O. </w:t>
            </w:r>
            <w:proofErr w:type="spellStart"/>
            <w:r w:rsidRPr="001E2F05">
              <w:rPr>
                <w:rFonts w:ascii="Times New Roman" w:hAnsi="Times New Roman" w:cs="Times New Roman"/>
                <w:sz w:val="20"/>
                <w:szCs w:val="20"/>
              </w:rPr>
              <w:t>splanchnicus</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67C1C2B2" w14:textId="77777777" w:rsidR="001E2F05" w:rsidRPr="002067F1" w:rsidRDefault="001E2F05" w:rsidP="001E2F05">
            <w:pPr>
              <w:rPr>
                <w:rFonts w:ascii="Times New Roman" w:hAnsi="Times New Roman" w:cs="Times New Roman"/>
                <w:sz w:val="20"/>
                <w:szCs w:val="20"/>
                <w:highlight w:val="yellow"/>
              </w:rPr>
            </w:pPr>
            <w:commentRangeStart w:id="6"/>
            <w:r w:rsidRPr="002067F1">
              <w:rPr>
                <w:rFonts w:ascii="Times New Roman" w:hAnsi="Times New Roman" w:cs="Times New Roman"/>
                <w:sz w:val="20"/>
                <w:szCs w:val="20"/>
                <w:highlight w:val="yellow"/>
              </w:rPr>
              <w:t>2.43161</w:t>
            </w:r>
            <w:commentRangeEnd w:id="6"/>
            <w:r w:rsidR="00E57992">
              <w:rPr>
                <w:rStyle w:val="CommentReference"/>
              </w:rPr>
              <w:commentReference w:id="6"/>
            </w:r>
          </w:p>
        </w:tc>
        <w:tc>
          <w:tcPr>
            <w:tcW w:w="1770" w:type="dxa"/>
          </w:tcPr>
          <w:p w14:paraId="0F571962"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7.38277</w:t>
            </w:r>
          </w:p>
        </w:tc>
        <w:tc>
          <w:tcPr>
            <w:tcW w:w="1815" w:type="dxa"/>
          </w:tcPr>
          <w:p w14:paraId="1B757B9A"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-31.8308</w:t>
            </w:r>
          </w:p>
        </w:tc>
        <w:tc>
          <w:tcPr>
            <w:tcW w:w="2345" w:type="dxa"/>
          </w:tcPr>
          <w:p w14:paraId="051382DD"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-32.427532235250965</w:t>
            </w:r>
          </w:p>
        </w:tc>
      </w:tr>
      <w:tr w:rsidR="001E2F05" w:rsidRPr="001E2F05" w14:paraId="300D4EBF" w14:textId="77777777" w:rsidTr="000776DE">
        <w:tc>
          <w:tcPr>
            <w:tcW w:w="2467" w:type="dxa"/>
          </w:tcPr>
          <w:p w14:paraId="0A182953" w14:textId="4ABCA88D"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P. </w:t>
            </w:r>
            <w:proofErr w:type="spellStart"/>
            <w:r w:rsidRPr="001E2F05">
              <w:rPr>
                <w:rFonts w:ascii="Times New Roman" w:hAnsi="Times New Roman" w:cs="Times New Roman"/>
                <w:sz w:val="20"/>
                <w:szCs w:val="20"/>
              </w:rPr>
              <w:t>copri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5BF61A03" w14:textId="0DC2C818" w:rsidR="001E2F05" w:rsidRPr="000E1D5A" w:rsidRDefault="009053FB" w:rsidP="001E2F05">
            <w:pPr>
              <w:rPr>
                <w:rFonts w:ascii="Times New Roman" w:hAnsi="Times New Roman" w:cs="Times New Roman"/>
                <w:sz w:val="20"/>
                <w:szCs w:val="20"/>
                <w:highlight w:val="yellow"/>
              </w:rPr>
            </w:pPr>
            <w:r w:rsidRPr="000E1D5A">
              <w:rPr>
                <w:rFonts w:ascii="Times New Roman" w:hAnsi="Times New Roman" w:cs="Times New Roman"/>
                <w:sz w:val="20"/>
                <w:szCs w:val="20"/>
                <w:highlight w:val="yellow"/>
              </w:rPr>
              <w:t>14727.9</w:t>
            </w:r>
          </w:p>
        </w:tc>
        <w:tc>
          <w:tcPr>
            <w:tcW w:w="1770" w:type="dxa"/>
          </w:tcPr>
          <w:p w14:paraId="0B50BC29" w14:textId="6B5233B9"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0.0586771</w:t>
            </w:r>
          </w:p>
        </w:tc>
        <w:tc>
          <w:tcPr>
            <w:tcW w:w="1815" w:type="dxa"/>
          </w:tcPr>
          <w:p w14:paraId="334F26EB" w14:textId="6CA44952"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-843.08</w:t>
            </w:r>
          </w:p>
        </w:tc>
        <w:tc>
          <w:tcPr>
            <w:tcW w:w="2345" w:type="dxa"/>
          </w:tcPr>
          <w:p w14:paraId="7E94DDC8" w14:textId="624F42B8" w:rsidR="001E2F05" w:rsidRPr="001E2F05" w:rsidRDefault="001E2F05" w:rsidP="001E2F05">
            <w:pPr>
              <w:rPr>
                <w:rFonts w:ascii="Times New Roman" w:hAnsi="Times New Roman" w:cs="Times New Roman"/>
                <w:sz w:val="20"/>
                <w:szCs w:val="20"/>
              </w:rPr>
            </w:pPr>
          </w:p>
        </w:tc>
      </w:tr>
      <w:tr w:rsidR="001E2F05" w:rsidRPr="001E2F05" w14:paraId="24449448" w14:textId="77777777" w:rsidTr="000776DE">
        <w:tc>
          <w:tcPr>
            <w:tcW w:w="2467" w:type="dxa"/>
          </w:tcPr>
          <w:p w14:paraId="0992D06E" w14:textId="04E6151C"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P. </w:t>
            </w:r>
            <w:proofErr w:type="spellStart"/>
            <w:r w:rsidRPr="001E2F05">
              <w:rPr>
                <w:rFonts w:ascii="Times New Roman" w:hAnsi="Times New Roman" w:cs="Times New Roman"/>
                <w:sz w:val="20"/>
                <w:szCs w:val="20"/>
              </w:rPr>
              <w:t>copri</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6052B3AC" w14:textId="060617FC" w:rsidR="001E2F05" w:rsidRPr="000E1D5A" w:rsidRDefault="00EC684A" w:rsidP="001E2F05">
            <w:pPr>
              <w:rPr>
                <w:rFonts w:ascii="Times New Roman" w:hAnsi="Times New Roman" w:cs="Times New Roman"/>
                <w:sz w:val="20"/>
                <w:szCs w:val="20"/>
                <w:highlight w:val="yellow"/>
              </w:rPr>
            </w:pPr>
            <w:r w:rsidRPr="000E1D5A">
              <w:rPr>
                <w:rFonts w:ascii="Times New Roman" w:hAnsi="Times New Roman" w:cs="Times New Roman"/>
                <w:sz w:val="20"/>
                <w:szCs w:val="20"/>
                <w:highlight w:val="yellow"/>
              </w:rPr>
              <w:t>63638.4</w:t>
            </w:r>
          </w:p>
        </w:tc>
        <w:tc>
          <w:tcPr>
            <w:tcW w:w="1770" w:type="dxa"/>
          </w:tcPr>
          <w:p w14:paraId="5FC3B1A9" w14:textId="0727F41B" w:rsidR="001E2F05" w:rsidRPr="001E2F05" w:rsidRDefault="00EC684A" w:rsidP="001E2F05">
            <w:pPr>
              <w:rPr>
                <w:rFonts w:ascii="Times New Roman" w:hAnsi="Times New Roman" w:cs="Times New Roman"/>
                <w:sz w:val="20"/>
                <w:szCs w:val="20"/>
              </w:rPr>
            </w:pPr>
            <w:r w:rsidRPr="00EC684A">
              <w:rPr>
                <w:rFonts w:ascii="Times New Roman" w:hAnsi="Times New Roman" w:cs="Times New Roman"/>
                <w:sz w:val="20"/>
                <w:szCs w:val="20"/>
              </w:rPr>
              <w:t>0.0407052</w:t>
            </w:r>
          </w:p>
        </w:tc>
        <w:tc>
          <w:tcPr>
            <w:tcW w:w="1815" w:type="dxa"/>
          </w:tcPr>
          <w:p w14:paraId="71839AF9" w14:textId="036EAC22" w:rsidR="001E2F05" w:rsidRPr="001E2F05" w:rsidRDefault="00EC684A" w:rsidP="001E2F05">
            <w:pPr>
              <w:rPr>
                <w:rFonts w:ascii="Times New Roman" w:hAnsi="Times New Roman" w:cs="Times New Roman"/>
                <w:sz w:val="20"/>
                <w:szCs w:val="20"/>
              </w:rPr>
            </w:pPr>
            <w:r w:rsidRPr="00EC684A">
              <w:rPr>
                <w:rFonts w:ascii="Times New Roman" w:hAnsi="Times New Roman" w:cs="Times New Roman"/>
                <w:sz w:val="20"/>
                <w:szCs w:val="20"/>
              </w:rPr>
              <w:t>-2876.85</w:t>
            </w:r>
          </w:p>
        </w:tc>
        <w:tc>
          <w:tcPr>
            <w:tcW w:w="2345" w:type="dxa"/>
          </w:tcPr>
          <w:p w14:paraId="60DD48F4" w14:textId="1FC913F4" w:rsidR="001E2F05" w:rsidRPr="001E2F05" w:rsidRDefault="001E2F05" w:rsidP="001E2F05">
            <w:pPr>
              <w:rPr>
                <w:rFonts w:ascii="Times New Roman" w:hAnsi="Times New Roman" w:cs="Times New Roman"/>
                <w:sz w:val="20"/>
                <w:szCs w:val="20"/>
              </w:rPr>
            </w:pPr>
          </w:p>
        </w:tc>
      </w:tr>
      <w:tr w:rsidR="001E2F05" w:rsidRPr="001E2F05" w14:paraId="06F7E3EF" w14:textId="77777777" w:rsidTr="000776DE">
        <w:tc>
          <w:tcPr>
            <w:tcW w:w="2467" w:type="dxa"/>
          </w:tcPr>
          <w:p w14:paraId="75F94740" w14:textId="653D16F6"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P. </w:t>
            </w:r>
            <w:proofErr w:type="spellStart"/>
            <w:r w:rsidRPr="001E2F05">
              <w:rPr>
                <w:rFonts w:ascii="Times New Roman" w:hAnsi="Times New Roman" w:cs="Times New Roman"/>
                <w:sz w:val="20"/>
                <w:szCs w:val="20"/>
              </w:rPr>
              <w:t>copri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772F4BD2" w14:textId="77777777" w:rsidR="001E2F05" w:rsidRPr="000E1D5A" w:rsidRDefault="001E2F05" w:rsidP="001E2F05">
            <w:pPr>
              <w:rPr>
                <w:rFonts w:ascii="Times New Roman" w:hAnsi="Times New Roman" w:cs="Times New Roman"/>
                <w:sz w:val="20"/>
                <w:szCs w:val="20"/>
                <w:highlight w:val="yellow"/>
              </w:rPr>
            </w:pPr>
            <w:r w:rsidRPr="000E1D5A">
              <w:rPr>
                <w:rFonts w:ascii="Times New Roman" w:hAnsi="Times New Roman" w:cs="Times New Roman"/>
                <w:sz w:val="20"/>
                <w:szCs w:val="20"/>
                <w:highlight w:val="yellow"/>
              </w:rPr>
              <w:t>4.4606</w:t>
            </w:r>
          </w:p>
        </w:tc>
        <w:tc>
          <w:tcPr>
            <w:tcW w:w="1770" w:type="dxa"/>
          </w:tcPr>
          <w:p w14:paraId="6C7CB4F1"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0.315347</w:t>
            </w:r>
          </w:p>
        </w:tc>
        <w:tc>
          <w:tcPr>
            <w:tcW w:w="1815" w:type="dxa"/>
          </w:tcPr>
          <w:p w14:paraId="073672EC"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-78.4052</w:t>
            </w:r>
          </w:p>
        </w:tc>
        <w:tc>
          <w:tcPr>
            <w:tcW w:w="2345" w:type="dxa"/>
          </w:tcPr>
          <w:p w14:paraId="4EE37477"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-1494.2754772140547</w:t>
            </w:r>
          </w:p>
        </w:tc>
      </w:tr>
      <w:tr w:rsidR="001E2F05" w:rsidRPr="001E2F05" w14:paraId="63C08B0C" w14:textId="77777777" w:rsidTr="000776DE">
        <w:tc>
          <w:tcPr>
            <w:tcW w:w="2467" w:type="dxa"/>
          </w:tcPr>
          <w:p w14:paraId="61DBE4C4" w14:textId="0880C399"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P. </w:t>
            </w:r>
            <w:proofErr w:type="spellStart"/>
            <w:r w:rsidRPr="001E2F05">
              <w:rPr>
                <w:rFonts w:ascii="Times New Roman" w:hAnsi="Times New Roman" w:cs="Times New Roman"/>
                <w:sz w:val="20"/>
                <w:szCs w:val="20"/>
              </w:rPr>
              <w:t>merdae</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4BE41B21" w14:textId="08F02DD1"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0.735106</w:t>
            </w:r>
          </w:p>
        </w:tc>
        <w:tc>
          <w:tcPr>
            <w:tcW w:w="1770" w:type="dxa"/>
          </w:tcPr>
          <w:p w14:paraId="08F1985C" w14:textId="6CB78F39"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0.0327819</w:t>
            </w:r>
          </w:p>
        </w:tc>
        <w:tc>
          <w:tcPr>
            <w:tcW w:w="1815" w:type="dxa"/>
          </w:tcPr>
          <w:p w14:paraId="376EACF5" w14:textId="15177DE3"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-167.916</w:t>
            </w:r>
          </w:p>
        </w:tc>
        <w:tc>
          <w:tcPr>
            <w:tcW w:w="2345" w:type="dxa"/>
          </w:tcPr>
          <w:p w14:paraId="2BEDFAF0" w14:textId="5277A8F3" w:rsidR="001E2F05" w:rsidRPr="001E2F05" w:rsidRDefault="001E2F05" w:rsidP="001E2F05">
            <w:pPr>
              <w:rPr>
                <w:rFonts w:ascii="Times New Roman" w:hAnsi="Times New Roman" w:cs="Times New Roman"/>
                <w:sz w:val="20"/>
                <w:szCs w:val="20"/>
              </w:rPr>
            </w:pPr>
          </w:p>
        </w:tc>
      </w:tr>
      <w:tr w:rsidR="001E2F05" w:rsidRPr="001E2F05" w14:paraId="5E17C2B4" w14:textId="77777777" w:rsidTr="000776DE">
        <w:tc>
          <w:tcPr>
            <w:tcW w:w="2467" w:type="dxa"/>
          </w:tcPr>
          <w:p w14:paraId="6CA33E99" w14:textId="145D98FE"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P. </w:t>
            </w:r>
            <w:proofErr w:type="spellStart"/>
            <w:r w:rsidRPr="001E2F05">
              <w:rPr>
                <w:rFonts w:ascii="Times New Roman" w:hAnsi="Times New Roman" w:cs="Times New Roman"/>
                <w:sz w:val="20"/>
                <w:szCs w:val="20"/>
              </w:rPr>
              <w:t>merdae</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4DA55B5B" w14:textId="01A3E774" w:rsidR="001E2F05" w:rsidRPr="001E2F05" w:rsidRDefault="00EC684A" w:rsidP="001E2F05">
            <w:pPr>
              <w:rPr>
                <w:rFonts w:ascii="Times New Roman" w:hAnsi="Times New Roman" w:cs="Times New Roman"/>
                <w:sz w:val="20"/>
                <w:szCs w:val="20"/>
              </w:rPr>
            </w:pPr>
            <w:r w:rsidRPr="00EC684A">
              <w:rPr>
                <w:rFonts w:ascii="Times New Roman" w:hAnsi="Times New Roman" w:cs="Times New Roman"/>
                <w:sz w:val="20"/>
                <w:szCs w:val="20"/>
              </w:rPr>
              <w:t>18.0689</w:t>
            </w:r>
          </w:p>
        </w:tc>
        <w:tc>
          <w:tcPr>
            <w:tcW w:w="1770" w:type="dxa"/>
          </w:tcPr>
          <w:p w14:paraId="5BAEA1ED" w14:textId="245D5E5E" w:rsidR="001E2F05" w:rsidRPr="001E2F05" w:rsidRDefault="00EC684A" w:rsidP="001E2F05">
            <w:pPr>
              <w:rPr>
                <w:rFonts w:ascii="Times New Roman" w:hAnsi="Times New Roman" w:cs="Times New Roman"/>
                <w:sz w:val="20"/>
                <w:szCs w:val="20"/>
              </w:rPr>
            </w:pPr>
            <w:r w:rsidRPr="00EC684A">
              <w:rPr>
                <w:rFonts w:ascii="Times New Roman" w:hAnsi="Times New Roman" w:cs="Times New Roman"/>
                <w:sz w:val="20"/>
                <w:szCs w:val="20"/>
              </w:rPr>
              <w:t>0.0432351</w:t>
            </w:r>
          </w:p>
        </w:tc>
        <w:tc>
          <w:tcPr>
            <w:tcW w:w="1815" w:type="dxa"/>
          </w:tcPr>
          <w:p w14:paraId="5586E234" w14:textId="6CF53592" w:rsidR="001E2F05" w:rsidRPr="001E2F05" w:rsidRDefault="00EC684A" w:rsidP="001E2F05">
            <w:pPr>
              <w:rPr>
                <w:rFonts w:ascii="Times New Roman" w:hAnsi="Times New Roman" w:cs="Times New Roman"/>
                <w:sz w:val="20"/>
                <w:szCs w:val="20"/>
              </w:rPr>
            </w:pPr>
            <w:r w:rsidRPr="00EC684A">
              <w:rPr>
                <w:rFonts w:ascii="Times New Roman" w:hAnsi="Times New Roman" w:cs="Times New Roman"/>
                <w:sz w:val="20"/>
                <w:szCs w:val="20"/>
              </w:rPr>
              <w:t>-361.243</w:t>
            </w:r>
          </w:p>
        </w:tc>
        <w:tc>
          <w:tcPr>
            <w:tcW w:w="2345" w:type="dxa"/>
          </w:tcPr>
          <w:p w14:paraId="32A0CE51" w14:textId="4E48B607" w:rsidR="001E2F05" w:rsidRPr="001E2F05" w:rsidRDefault="001E2F05" w:rsidP="001E2F05">
            <w:pPr>
              <w:rPr>
                <w:rFonts w:ascii="Times New Roman" w:hAnsi="Times New Roman" w:cs="Times New Roman"/>
                <w:sz w:val="20"/>
                <w:szCs w:val="20"/>
              </w:rPr>
            </w:pPr>
          </w:p>
        </w:tc>
      </w:tr>
      <w:tr w:rsidR="001E2F05" w:rsidRPr="001E2F05" w14:paraId="693807C0" w14:textId="77777777" w:rsidTr="000776DE">
        <w:tc>
          <w:tcPr>
            <w:tcW w:w="2467" w:type="dxa"/>
          </w:tcPr>
          <w:p w14:paraId="509565F5" w14:textId="1D49B3A6"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P. </w:t>
            </w:r>
            <w:proofErr w:type="spellStart"/>
            <w:r w:rsidRPr="001E2F05">
              <w:rPr>
                <w:rFonts w:ascii="Times New Roman" w:hAnsi="Times New Roman" w:cs="Times New Roman"/>
                <w:sz w:val="20"/>
                <w:szCs w:val="20"/>
              </w:rPr>
              <w:t>merdae</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0E75376E"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0.737274</w:t>
            </w:r>
          </w:p>
        </w:tc>
        <w:tc>
          <w:tcPr>
            <w:tcW w:w="1770" w:type="dxa"/>
          </w:tcPr>
          <w:p w14:paraId="41DC3F1E"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0.391528</w:t>
            </w:r>
          </w:p>
        </w:tc>
        <w:tc>
          <w:tcPr>
            <w:tcW w:w="1815" w:type="dxa"/>
          </w:tcPr>
          <w:p w14:paraId="396E38AB"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-35.3025</w:t>
            </w:r>
          </w:p>
        </w:tc>
        <w:tc>
          <w:tcPr>
            <w:tcW w:w="2345" w:type="dxa"/>
          </w:tcPr>
          <w:p w14:paraId="5480B8A2"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-73.68111715850773</w:t>
            </w:r>
          </w:p>
        </w:tc>
      </w:tr>
      <w:tr w:rsidR="001E2F05" w:rsidRPr="001E2F05" w14:paraId="4A77A406" w14:textId="77777777" w:rsidTr="000776DE">
        <w:tc>
          <w:tcPr>
            <w:tcW w:w="2467" w:type="dxa"/>
          </w:tcPr>
          <w:p w14:paraId="4CCED761" w14:textId="7C204C98"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R. </w:t>
            </w:r>
            <w:proofErr w:type="spellStart"/>
            <w:r w:rsidRPr="001E2F05">
              <w:rPr>
                <w:rFonts w:ascii="Times New Roman" w:hAnsi="Times New Roman" w:cs="Times New Roman"/>
                <w:sz w:val="20"/>
                <w:szCs w:val="20"/>
              </w:rPr>
              <w:t>bromii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(Complete)</w:t>
            </w:r>
          </w:p>
        </w:tc>
        <w:tc>
          <w:tcPr>
            <w:tcW w:w="1765" w:type="dxa"/>
          </w:tcPr>
          <w:p w14:paraId="36299575" w14:textId="05DCC3A4"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1.89873</w:t>
            </w:r>
          </w:p>
        </w:tc>
        <w:tc>
          <w:tcPr>
            <w:tcW w:w="1770" w:type="dxa"/>
          </w:tcPr>
          <w:p w14:paraId="74576E96" w14:textId="10BC4881"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0.29291</w:t>
            </w:r>
          </w:p>
        </w:tc>
        <w:tc>
          <w:tcPr>
            <w:tcW w:w="1815" w:type="dxa"/>
          </w:tcPr>
          <w:p w14:paraId="593A5C76" w14:textId="0440B806" w:rsidR="001E2F05" w:rsidRPr="001E2F05" w:rsidRDefault="009053FB" w:rsidP="001E2F05">
            <w:pPr>
              <w:rPr>
                <w:rFonts w:ascii="Times New Roman" w:hAnsi="Times New Roman" w:cs="Times New Roman"/>
                <w:sz w:val="20"/>
                <w:szCs w:val="20"/>
              </w:rPr>
            </w:pPr>
            <w:r w:rsidRPr="009053FB">
              <w:rPr>
                <w:rFonts w:ascii="Times New Roman" w:hAnsi="Times New Roman" w:cs="Times New Roman"/>
                <w:sz w:val="20"/>
                <w:szCs w:val="20"/>
              </w:rPr>
              <w:t>-220.178</w:t>
            </w:r>
          </w:p>
        </w:tc>
        <w:tc>
          <w:tcPr>
            <w:tcW w:w="2345" w:type="dxa"/>
          </w:tcPr>
          <w:p w14:paraId="2EFA1155" w14:textId="566A3748" w:rsidR="001E2F05" w:rsidRPr="001E2F05" w:rsidRDefault="001E2F05" w:rsidP="001E2F05">
            <w:pPr>
              <w:rPr>
                <w:rFonts w:ascii="Times New Roman" w:hAnsi="Times New Roman" w:cs="Times New Roman"/>
                <w:sz w:val="20"/>
                <w:szCs w:val="20"/>
              </w:rPr>
            </w:pPr>
          </w:p>
        </w:tc>
      </w:tr>
      <w:tr w:rsidR="001E2F05" w:rsidRPr="001E2F05" w14:paraId="3671C449" w14:textId="77777777" w:rsidTr="000776DE">
        <w:tc>
          <w:tcPr>
            <w:tcW w:w="2467" w:type="dxa"/>
          </w:tcPr>
          <w:p w14:paraId="6ADC5238" w14:textId="355876B3"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R. </w:t>
            </w:r>
            <w:proofErr w:type="spellStart"/>
            <w:r w:rsidRPr="001E2F05">
              <w:rPr>
                <w:rFonts w:ascii="Times New Roman" w:hAnsi="Times New Roman" w:cs="Times New Roman"/>
                <w:sz w:val="20"/>
                <w:szCs w:val="20"/>
              </w:rPr>
              <w:t>bromii</w:t>
            </w:r>
            <w:proofErr w:type="spellEnd"/>
            <w:r w:rsidRPr="001E2F05">
              <w:rPr>
                <w:rFonts w:ascii="Times New Roman" w:hAnsi="Times New Roman" w:cs="Times New Roman"/>
                <w:sz w:val="20"/>
                <w:szCs w:val="20"/>
              </w:rPr>
              <w:t xml:space="preserve"> </w:t>
            </w:r>
            <w:r w:rsidRPr="001E2F05">
              <w:rPr>
                <w:rFonts w:ascii="Times New Roman" w:hAnsi="Times New Roman" w:cs="Times New Roman"/>
                <w:sz w:val="20"/>
                <w:szCs w:val="20"/>
              </w:rPr>
              <w:t>(Isolate)</w:t>
            </w:r>
          </w:p>
        </w:tc>
        <w:tc>
          <w:tcPr>
            <w:tcW w:w="1765" w:type="dxa"/>
          </w:tcPr>
          <w:p w14:paraId="214B1898" w14:textId="420501C9" w:rsidR="001E2F05" w:rsidRPr="001E2F05" w:rsidRDefault="00EC684A" w:rsidP="001E2F05">
            <w:pPr>
              <w:rPr>
                <w:rFonts w:ascii="Times New Roman" w:hAnsi="Times New Roman" w:cs="Times New Roman"/>
                <w:sz w:val="20"/>
                <w:szCs w:val="20"/>
              </w:rPr>
            </w:pPr>
            <w:r w:rsidRPr="00EC684A">
              <w:rPr>
                <w:rFonts w:ascii="Times New Roman" w:hAnsi="Times New Roman" w:cs="Times New Roman"/>
                <w:sz w:val="20"/>
                <w:szCs w:val="20"/>
              </w:rPr>
              <w:t>1.88336</w:t>
            </w:r>
          </w:p>
        </w:tc>
        <w:tc>
          <w:tcPr>
            <w:tcW w:w="1770" w:type="dxa"/>
          </w:tcPr>
          <w:p w14:paraId="58FB4893" w14:textId="55AE36D0" w:rsidR="001E2F05" w:rsidRPr="001E2F05" w:rsidRDefault="00EC684A" w:rsidP="001E2F05">
            <w:pPr>
              <w:rPr>
                <w:rFonts w:ascii="Times New Roman" w:hAnsi="Times New Roman" w:cs="Times New Roman"/>
                <w:sz w:val="20"/>
                <w:szCs w:val="20"/>
              </w:rPr>
            </w:pPr>
            <w:r w:rsidRPr="00EC684A">
              <w:rPr>
                <w:rFonts w:ascii="Times New Roman" w:hAnsi="Times New Roman" w:cs="Times New Roman"/>
                <w:sz w:val="20"/>
                <w:szCs w:val="20"/>
              </w:rPr>
              <w:t>0.164973</w:t>
            </w:r>
          </w:p>
        </w:tc>
        <w:tc>
          <w:tcPr>
            <w:tcW w:w="1815" w:type="dxa"/>
          </w:tcPr>
          <w:p w14:paraId="3B1C0293" w14:textId="23E73978" w:rsidR="001E2F05" w:rsidRPr="001E2F05" w:rsidRDefault="00EC684A" w:rsidP="001E2F05">
            <w:pPr>
              <w:rPr>
                <w:rFonts w:ascii="Times New Roman" w:hAnsi="Times New Roman" w:cs="Times New Roman"/>
                <w:sz w:val="20"/>
                <w:szCs w:val="20"/>
              </w:rPr>
            </w:pPr>
            <w:r w:rsidRPr="00EC684A">
              <w:rPr>
                <w:rFonts w:ascii="Times New Roman" w:hAnsi="Times New Roman" w:cs="Times New Roman"/>
                <w:sz w:val="20"/>
                <w:szCs w:val="20"/>
              </w:rPr>
              <w:t>-547.506</w:t>
            </w:r>
          </w:p>
        </w:tc>
        <w:tc>
          <w:tcPr>
            <w:tcW w:w="2345" w:type="dxa"/>
          </w:tcPr>
          <w:p w14:paraId="3C9B8CB5" w14:textId="45FB88EC" w:rsidR="001E2F05" w:rsidRPr="001E2F05" w:rsidRDefault="001E2F05" w:rsidP="001E2F05">
            <w:pPr>
              <w:rPr>
                <w:rFonts w:ascii="Times New Roman" w:hAnsi="Times New Roman" w:cs="Times New Roman"/>
                <w:sz w:val="20"/>
                <w:szCs w:val="20"/>
              </w:rPr>
            </w:pPr>
          </w:p>
        </w:tc>
      </w:tr>
      <w:tr w:rsidR="001E2F05" w:rsidRPr="001E2F05" w14:paraId="71016A4C" w14:textId="77777777" w:rsidTr="000776DE">
        <w:tc>
          <w:tcPr>
            <w:tcW w:w="2467" w:type="dxa"/>
          </w:tcPr>
          <w:p w14:paraId="4583F7C4" w14:textId="08F5B27D"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 xml:space="preserve">R. </w:t>
            </w:r>
            <w:proofErr w:type="spellStart"/>
            <w:r w:rsidRPr="001E2F05">
              <w:rPr>
                <w:rFonts w:ascii="Times New Roman" w:hAnsi="Times New Roman" w:cs="Times New Roman"/>
                <w:sz w:val="20"/>
                <w:szCs w:val="20"/>
              </w:rPr>
              <w:t>bromii</w:t>
            </w:r>
            <w:proofErr w:type="spellEnd"/>
            <w:r w:rsidRPr="001E2F05">
              <w:rPr>
                <w:rFonts w:ascii="Times New Roman" w:hAnsi="Times New Roman" w:cs="Times New Roman"/>
                <w:sz w:val="20"/>
                <w:szCs w:val="20"/>
              </w:rPr>
              <w:t xml:space="preserve"> </w:t>
            </w:r>
            <w:r>
              <w:rPr>
                <w:rFonts w:ascii="Times New Roman" w:hAnsi="Times New Roman" w:cs="Times New Roman"/>
                <w:sz w:val="20"/>
                <w:szCs w:val="20"/>
              </w:rPr>
              <w:t>(GG)</w:t>
            </w:r>
          </w:p>
        </w:tc>
        <w:tc>
          <w:tcPr>
            <w:tcW w:w="1765" w:type="dxa"/>
          </w:tcPr>
          <w:p w14:paraId="72C4EC79"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2.96492</w:t>
            </w:r>
          </w:p>
        </w:tc>
        <w:tc>
          <w:tcPr>
            <w:tcW w:w="1770" w:type="dxa"/>
          </w:tcPr>
          <w:p w14:paraId="07B0C8BC"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1.46003</w:t>
            </w:r>
          </w:p>
        </w:tc>
        <w:tc>
          <w:tcPr>
            <w:tcW w:w="1815" w:type="dxa"/>
          </w:tcPr>
          <w:p w14:paraId="241181A1"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-34.8367</w:t>
            </w:r>
          </w:p>
        </w:tc>
        <w:tc>
          <w:tcPr>
            <w:tcW w:w="2345" w:type="dxa"/>
          </w:tcPr>
          <w:p w14:paraId="4EA6D335" w14:textId="77777777" w:rsidR="001E2F05" w:rsidRPr="001E2F05" w:rsidRDefault="001E2F05" w:rsidP="001E2F05">
            <w:pPr>
              <w:rPr>
                <w:rFonts w:ascii="Times New Roman" w:hAnsi="Times New Roman" w:cs="Times New Roman"/>
                <w:sz w:val="20"/>
                <w:szCs w:val="20"/>
              </w:rPr>
            </w:pPr>
            <w:r w:rsidRPr="001E2F05">
              <w:rPr>
                <w:rFonts w:ascii="Times New Roman" w:hAnsi="Times New Roman" w:cs="Times New Roman"/>
                <w:sz w:val="20"/>
                <w:szCs w:val="20"/>
              </w:rPr>
              <w:t>-658.0589498106256</w:t>
            </w:r>
          </w:p>
        </w:tc>
      </w:tr>
    </w:tbl>
    <w:p w14:paraId="4DAD11DE" w14:textId="77777777" w:rsidR="007710F9" w:rsidRPr="001E2F05" w:rsidRDefault="007710F9" w:rsidP="00EC684A">
      <w:pPr>
        <w:rPr>
          <w:sz w:val="20"/>
          <w:szCs w:val="20"/>
        </w:rPr>
      </w:pPr>
    </w:p>
    <w:sectPr w:rsidR="007710F9" w:rsidRPr="001E2F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h" w:date="2023-04-06T11:37:00Z" w:initials="JM">
    <w:p w14:paraId="126FFB14" w14:textId="77777777" w:rsidR="00BA32E7" w:rsidRDefault="00BA32E7" w:rsidP="001E4E1D">
      <w:pPr>
        <w:pStyle w:val="CommentText"/>
      </w:pPr>
      <w:r>
        <w:rPr>
          <w:rStyle w:val="CommentReference"/>
        </w:rPr>
        <w:annotationRef/>
      </w:r>
      <w:r>
        <w:t>Stop copy pasting bruh</w:t>
      </w:r>
    </w:p>
  </w:comment>
  <w:comment w:id="1" w:author="Jonathan Mah" w:date="2023-04-06T11:54:00Z" w:initials="JM">
    <w:p w14:paraId="5B8A1E5B" w14:textId="77777777" w:rsidR="002513D7" w:rsidRDefault="002513D7" w:rsidP="006739CF">
      <w:pPr>
        <w:pStyle w:val="CommentText"/>
      </w:pPr>
      <w:r>
        <w:rPr>
          <w:rStyle w:val="CommentReference"/>
        </w:rPr>
        <w:annotationRef/>
      </w:r>
      <w:r>
        <w:t>Plot the likelihood surface and ask ChatGPT</w:t>
      </w:r>
    </w:p>
  </w:comment>
  <w:comment w:id="2" w:author="Jonathan Mah" w:date="2023-04-06T11:24:00Z" w:initials="JM">
    <w:p w14:paraId="2FD89965" w14:textId="6A19B2C4" w:rsidR="00387320" w:rsidRDefault="00387320" w:rsidP="00772FC1">
      <w:pPr>
        <w:pStyle w:val="CommentText"/>
      </w:pPr>
      <w:r>
        <w:rPr>
          <w:rStyle w:val="CommentReference"/>
        </w:rPr>
        <w:annotationRef/>
      </w:r>
      <w:r>
        <w:t>Redo inference for complete SFS</w:t>
      </w:r>
    </w:p>
  </w:comment>
  <w:comment w:id="3" w:author="Jonathan Mah" w:date="2023-04-06T11:25:00Z" w:initials="JM">
    <w:p w14:paraId="43F2FDE8" w14:textId="77777777" w:rsidR="00F4497F" w:rsidRDefault="00F4497F" w:rsidP="00FB25C4">
      <w:pPr>
        <w:pStyle w:val="CommentText"/>
      </w:pPr>
      <w:r>
        <w:rPr>
          <w:rStyle w:val="CommentReference"/>
        </w:rPr>
        <w:annotationRef/>
      </w:r>
      <w:r>
        <w:t>Reasonable, do more for complete SFS</w:t>
      </w:r>
    </w:p>
  </w:comment>
  <w:comment w:id="4" w:author="Jonathan Mah" w:date="2023-04-06T11:35:00Z" w:initials="JM">
    <w:p w14:paraId="41DC8B84" w14:textId="77777777" w:rsidR="00F52D0B" w:rsidRDefault="00F52D0B" w:rsidP="008809C1">
      <w:pPr>
        <w:pStyle w:val="CommentText"/>
      </w:pPr>
      <w:r>
        <w:rPr>
          <w:rStyle w:val="CommentReference"/>
        </w:rPr>
        <w:annotationRef/>
      </w:r>
      <w:r>
        <w:t>Nandita thinks that, since the Isolate data includes MAGs (which to some extent follow the process that we used for the consensus method),  we may have enrichment of singletons due to private variants</w:t>
      </w:r>
    </w:p>
  </w:comment>
  <w:comment w:id="5" w:author="Jonathan Mah" w:date="2023-04-06T11:25:00Z" w:initials="JM">
    <w:p w14:paraId="3B083613" w14:textId="68D6EC67" w:rsidR="00F4497F" w:rsidRDefault="00F4497F" w:rsidP="00BC72F5">
      <w:pPr>
        <w:pStyle w:val="CommentText"/>
      </w:pPr>
      <w:r>
        <w:rPr>
          <w:rStyle w:val="CommentReference"/>
        </w:rPr>
        <w:annotationRef/>
      </w:r>
      <w:r>
        <w:t>Flat likelihood surface</w:t>
      </w:r>
    </w:p>
  </w:comment>
  <w:comment w:id="6" w:author="Jonathan Mah" w:date="2023-04-06T11:26:00Z" w:initials="JM">
    <w:p w14:paraId="1EB948A4" w14:textId="77777777" w:rsidR="00E57992" w:rsidRDefault="00E57992" w:rsidP="00A865C3">
      <w:pPr>
        <w:pStyle w:val="CommentText"/>
      </w:pPr>
      <w:r>
        <w:rPr>
          <w:rStyle w:val="CommentReference"/>
        </w:rPr>
        <w:annotationRef/>
      </w:r>
      <w:r>
        <w:t>HMP(GG) has enrichment in singletons, inference for those is fine. Better inference for isolate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6FFB14" w15:done="0"/>
  <w15:commentEx w15:paraId="5B8A1E5B" w15:done="0"/>
  <w15:commentEx w15:paraId="2FD89965" w15:done="0"/>
  <w15:commentEx w15:paraId="43F2FDE8" w15:done="0"/>
  <w15:commentEx w15:paraId="41DC8B84" w15:done="0"/>
  <w15:commentEx w15:paraId="3B083613" w15:done="0"/>
  <w15:commentEx w15:paraId="1EB94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2D8D" w16cex:dateUtc="2023-04-06T18:37:00Z"/>
  <w16cex:commentExtensible w16cex:durableId="27D9318E" w16cex:dateUtc="2023-04-06T18:54:00Z"/>
  <w16cex:commentExtensible w16cex:durableId="27D92A7C" w16cex:dateUtc="2023-04-06T18:24:00Z"/>
  <w16cex:commentExtensible w16cex:durableId="27D92A98" w16cex:dateUtc="2023-04-06T18:25:00Z"/>
  <w16cex:commentExtensible w16cex:durableId="27D92CF0" w16cex:dateUtc="2023-04-06T18:35:00Z"/>
  <w16cex:commentExtensible w16cex:durableId="27D92AA5" w16cex:dateUtc="2023-04-06T18:25:00Z"/>
  <w16cex:commentExtensible w16cex:durableId="27D92AFE" w16cex:dateUtc="2023-04-06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6FFB14" w16cid:durableId="27D92D8D"/>
  <w16cid:commentId w16cid:paraId="5B8A1E5B" w16cid:durableId="27D9318E"/>
  <w16cid:commentId w16cid:paraId="2FD89965" w16cid:durableId="27D92A7C"/>
  <w16cid:commentId w16cid:paraId="43F2FDE8" w16cid:durableId="27D92A98"/>
  <w16cid:commentId w16cid:paraId="41DC8B84" w16cid:durableId="27D92CF0"/>
  <w16cid:commentId w16cid:paraId="3B083613" w16cid:durableId="27D92AA5"/>
  <w16cid:commentId w16cid:paraId="1EB948A4" w16cid:durableId="27D92A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05"/>
    <w:rsid w:val="000E1D5A"/>
    <w:rsid w:val="001E2F05"/>
    <w:rsid w:val="002067F1"/>
    <w:rsid w:val="002513D7"/>
    <w:rsid w:val="00387320"/>
    <w:rsid w:val="00472396"/>
    <w:rsid w:val="006E3B31"/>
    <w:rsid w:val="007710F9"/>
    <w:rsid w:val="009053FB"/>
    <w:rsid w:val="00BA32E7"/>
    <w:rsid w:val="00E57992"/>
    <w:rsid w:val="00EC684A"/>
    <w:rsid w:val="00F4497F"/>
    <w:rsid w:val="00F5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EB2D"/>
  <w15:chartTrackingRefBased/>
  <w15:docId w15:val="{6D70D8D8-A413-454D-BC8C-BB8003B1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2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F05"/>
  </w:style>
  <w:style w:type="paragraph" w:styleId="Footer">
    <w:name w:val="footer"/>
    <w:basedOn w:val="Normal"/>
    <w:link w:val="FooterChar"/>
    <w:uiPriority w:val="99"/>
    <w:unhideWhenUsed/>
    <w:rsid w:val="001E2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F05"/>
  </w:style>
  <w:style w:type="paragraph" w:styleId="HTMLPreformatted">
    <w:name w:val="HTML Preformatted"/>
    <w:basedOn w:val="Normal"/>
    <w:link w:val="HTMLPreformattedChar"/>
    <w:uiPriority w:val="99"/>
    <w:semiHidden/>
    <w:unhideWhenUsed/>
    <w:rsid w:val="001E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F05"/>
    <w:rPr>
      <w:rFonts w:ascii="Courier New" w:eastAsia="Times New Roman" w:hAnsi="Courier New" w:cs="Courier New"/>
      <w:sz w:val="20"/>
      <w:szCs w:val="20"/>
    </w:rPr>
  </w:style>
  <w:style w:type="character" w:customStyle="1" w:styleId="gnd-iwgdh3b">
    <w:name w:val="gnd-iwgdh3b"/>
    <w:basedOn w:val="DefaultParagraphFont"/>
    <w:rsid w:val="001E2F05"/>
  </w:style>
  <w:style w:type="character" w:styleId="CommentReference">
    <w:name w:val="annotation reference"/>
    <w:basedOn w:val="DefaultParagraphFont"/>
    <w:uiPriority w:val="99"/>
    <w:semiHidden/>
    <w:unhideWhenUsed/>
    <w:rsid w:val="00387320"/>
    <w:rPr>
      <w:sz w:val="16"/>
      <w:szCs w:val="16"/>
    </w:rPr>
  </w:style>
  <w:style w:type="paragraph" w:styleId="CommentText">
    <w:name w:val="annotation text"/>
    <w:basedOn w:val="Normal"/>
    <w:link w:val="CommentTextChar"/>
    <w:uiPriority w:val="99"/>
    <w:unhideWhenUsed/>
    <w:rsid w:val="00387320"/>
    <w:pPr>
      <w:spacing w:line="240" w:lineRule="auto"/>
    </w:pPr>
    <w:rPr>
      <w:sz w:val="20"/>
      <w:szCs w:val="20"/>
    </w:rPr>
  </w:style>
  <w:style w:type="character" w:customStyle="1" w:styleId="CommentTextChar">
    <w:name w:val="Comment Text Char"/>
    <w:basedOn w:val="DefaultParagraphFont"/>
    <w:link w:val="CommentText"/>
    <w:uiPriority w:val="99"/>
    <w:rsid w:val="00387320"/>
    <w:rPr>
      <w:sz w:val="20"/>
      <w:szCs w:val="20"/>
    </w:rPr>
  </w:style>
  <w:style w:type="paragraph" w:styleId="CommentSubject">
    <w:name w:val="annotation subject"/>
    <w:basedOn w:val="CommentText"/>
    <w:next w:val="CommentText"/>
    <w:link w:val="CommentSubjectChar"/>
    <w:uiPriority w:val="99"/>
    <w:semiHidden/>
    <w:unhideWhenUsed/>
    <w:rsid w:val="00387320"/>
    <w:rPr>
      <w:b/>
      <w:bCs/>
    </w:rPr>
  </w:style>
  <w:style w:type="character" w:customStyle="1" w:styleId="CommentSubjectChar">
    <w:name w:val="Comment Subject Char"/>
    <w:basedOn w:val="CommentTextChar"/>
    <w:link w:val="CommentSubject"/>
    <w:uiPriority w:val="99"/>
    <w:semiHidden/>
    <w:rsid w:val="003873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45">
      <w:bodyDiv w:val="1"/>
      <w:marLeft w:val="0"/>
      <w:marRight w:val="0"/>
      <w:marTop w:val="0"/>
      <w:marBottom w:val="0"/>
      <w:divBdr>
        <w:top w:val="none" w:sz="0" w:space="0" w:color="auto"/>
        <w:left w:val="none" w:sz="0" w:space="0" w:color="auto"/>
        <w:bottom w:val="none" w:sz="0" w:space="0" w:color="auto"/>
        <w:right w:val="none" w:sz="0" w:space="0" w:color="auto"/>
      </w:divBdr>
    </w:div>
    <w:div w:id="1932960">
      <w:bodyDiv w:val="1"/>
      <w:marLeft w:val="0"/>
      <w:marRight w:val="0"/>
      <w:marTop w:val="0"/>
      <w:marBottom w:val="0"/>
      <w:divBdr>
        <w:top w:val="none" w:sz="0" w:space="0" w:color="auto"/>
        <w:left w:val="none" w:sz="0" w:space="0" w:color="auto"/>
        <w:bottom w:val="none" w:sz="0" w:space="0" w:color="auto"/>
        <w:right w:val="none" w:sz="0" w:space="0" w:color="auto"/>
      </w:divBdr>
    </w:div>
    <w:div w:id="16077491">
      <w:bodyDiv w:val="1"/>
      <w:marLeft w:val="0"/>
      <w:marRight w:val="0"/>
      <w:marTop w:val="0"/>
      <w:marBottom w:val="0"/>
      <w:divBdr>
        <w:top w:val="none" w:sz="0" w:space="0" w:color="auto"/>
        <w:left w:val="none" w:sz="0" w:space="0" w:color="auto"/>
        <w:bottom w:val="none" w:sz="0" w:space="0" w:color="auto"/>
        <w:right w:val="none" w:sz="0" w:space="0" w:color="auto"/>
      </w:divBdr>
    </w:div>
    <w:div w:id="38744983">
      <w:bodyDiv w:val="1"/>
      <w:marLeft w:val="0"/>
      <w:marRight w:val="0"/>
      <w:marTop w:val="0"/>
      <w:marBottom w:val="0"/>
      <w:divBdr>
        <w:top w:val="none" w:sz="0" w:space="0" w:color="auto"/>
        <w:left w:val="none" w:sz="0" w:space="0" w:color="auto"/>
        <w:bottom w:val="none" w:sz="0" w:space="0" w:color="auto"/>
        <w:right w:val="none" w:sz="0" w:space="0" w:color="auto"/>
      </w:divBdr>
    </w:div>
    <w:div w:id="39405272">
      <w:bodyDiv w:val="1"/>
      <w:marLeft w:val="0"/>
      <w:marRight w:val="0"/>
      <w:marTop w:val="0"/>
      <w:marBottom w:val="0"/>
      <w:divBdr>
        <w:top w:val="none" w:sz="0" w:space="0" w:color="auto"/>
        <w:left w:val="none" w:sz="0" w:space="0" w:color="auto"/>
        <w:bottom w:val="none" w:sz="0" w:space="0" w:color="auto"/>
        <w:right w:val="none" w:sz="0" w:space="0" w:color="auto"/>
      </w:divBdr>
    </w:div>
    <w:div w:id="59525520">
      <w:bodyDiv w:val="1"/>
      <w:marLeft w:val="0"/>
      <w:marRight w:val="0"/>
      <w:marTop w:val="0"/>
      <w:marBottom w:val="0"/>
      <w:divBdr>
        <w:top w:val="none" w:sz="0" w:space="0" w:color="auto"/>
        <w:left w:val="none" w:sz="0" w:space="0" w:color="auto"/>
        <w:bottom w:val="none" w:sz="0" w:space="0" w:color="auto"/>
        <w:right w:val="none" w:sz="0" w:space="0" w:color="auto"/>
      </w:divBdr>
    </w:div>
    <w:div w:id="65542711">
      <w:bodyDiv w:val="1"/>
      <w:marLeft w:val="0"/>
      <w:marRight w:val="0"/>
      <w:marTop w:val="0"/>
      <w:marBottom w:val="0"/>
      <w:divBdr>
        <w:top w:val="none" w:sz="0" w:space="0" w:color="auto"/>
        <w:left w:val="none" w:sz="0" w:space="0" w:color="auto"/>
        <w:bottom w:val="none" w:sz="0" w:space="0" w:color="auto"/>
        <w:right w:val="none" w:sz="0" w:space="0" w:color="auto"/>
      </w:divBdr>
    </w:div>
    <w:div w:id="73623754">
      <w:bodyDiv w:val="1"/>
      <w:marLeft w:val="0"/>
      <w:marRight w:val="0"/>
      <w:marTop w:val="0"/>
      <w:marBottom w:val="0"/>
      <w:divBdr>
        <w:top w:val="none" w:sz="0" w:space="0" w:color="auto"/>
        <w:left w:val="none" w:sz="0" w:space="0" w:color="auto"/>
        <w:bottom w:val="none" w:sz="0" w:space="0" w:color="auto"/>
        <w:right w:val="none" w:sz="0" w:space="0" w:color="auto"/>
      </w:divBdr>
    </w:div>
    <w:div w:id="116993653">
      <w:bodyDiv w:val="1"/>
      <w:marLeft w:val="0"/>
      <w:marRight w:val="0"/>
      <w:marTop w:val="0"/>
      <w:marBottom w:val="0"/>
      <w:divBdr>
        <w:top w:val="none" w:sz="0" w:space="0" w:color="auto"/>
        <w:left w:val="none" w:sz="0" w:space="0" w:color="auto"/>
        <w:bottom w:val="none" w:sz="0" w:space="0" w:color="auto"/>
        <w:right w:val="none" w:sz="0" w:space="0" w:color="auto"/>
      </w:divBdr>
    </w:div>
    <w:div w:id="150101955">
      <w:bodyDiv w:val="1"/>
      <w:marLeft w:val="0"/>
      <w:marRight w:val="0"/>
      <w:marTop w:val="0"/>
      <w:marBottom w:val="0"/>
      <w:divBdr>
        <w:top w:val="none" w:sz="0" w:space="0" w:color="auto"/>
        <w:left w:val="none" w:sz="0" w:space="0" w:color="auto"/>
        <w:bottom w:val="none" w:sz="0" w:space="0" w:color="auto"/>
        <w:right w:val="none" w:sz="0" w:space="0" w:color="auto"/>
      </w:divBdr>
    </w:div>
    <w:div w:id="177735858">
      <w:bodyDiv w:val="1"/>
      <w:marLeft w:val="0"/>
      <w:marRight w:val="0"/>
      <w:marTop w:val="0"/>
      <w:marBottom w:val="0"/>
      <w:divBdr>
        <w:top w:val="none" w:sz="0" w:space="0" w:color="auto"/>
        <w:left w:val="none" w:sz="0" w:space="0" w:color="auto"/>
        <w:bottom w:val="none" w:sz="0" w:space="0" w:color="auto"/>
        <w:right w:val="none" w:sz="0" w:space="0" w:color="auto"/>
      </w:divBdr>
    </w:div>
    <w:div w:id="200750313">
      <w:bodyDiv w:val="1"/>
      <w:marLeft w:val="0"/>
      <w:marRight w:val="0"/>
      <w:marTop w:val="0"/>
      <w:marBottom w:val="0"/>
      <w:divBdr>
        <w:top w:val="none" w:sz="0" w:space="0" w:color="auto"/>
        <w:left w:val="none" w:sz="0" w:space="0" w:color="auto"/>
        <w:bottom w:val="none" w:sz="0" w:space="0" w:color="auto"/>
        <w:right w:val="none" w:sz="0" w:space="0" w:color="auto"/>
      </w:divBdr>
    </w:div>
    <w:div w:id="200899964">
      <w:bodyDiv w:val="1"/>
      <w:marLeft w:val="0"/>
      <w:marRight w:val="0"/>
      <w:marTop w:val="0"/>
      <w:marBottom w:val="0"/>
      <w:divBdr>
        <w:top w:val="none" w:sz="0" w:space="0" w:color="auto"/>
        <w:left w:val="none" w:sz="0" w:space="0" w:color="auto"/>
        <w:bottom w:val="none" w:sz="0" w:space="0" w:color="auto"/>
        <w:right w:val="none" w:sz="0" w:space="0" w:color="auto"/>
      </w:divBdr>
    </w:div>
    <w:div w:id="211891642">
      <w:bodyDiv w:val="1"/>
      <w:marLeft w:val="0"/>
      <w:marRight w:val="0"/>
      <w:marTop w:val="0"/>
      <w:marBottom w:val="0"/>
      <w:divBdr>
        <w:top w:val="none" w:sz="0" w:space="0" w:color="auto"/>
        <w:left w:val="none" w:sz="0" w:space="0" w:color="auto"/>
        <w:bottom w:val="none" w:sz="0" w:space="0" w:color="auto"/>
        <w:right w:val="none" w:sz="0" w:space="0" w:color="auto"/>
      </w:divBdr>
    </w:div>
    <w:div w:id="264583990">
      <w:bodyDiv w:val="1"/>
      <w:marLeft w:val="0"/>
      <w:marRight w:val="0"/>
      <w:marTop w:val="0"/>
      <w:marBottom w:val="0"/>
      <w:divBdr>
        <w:top w:val="none" w:sz="0" w:space="0" w:color="auto"/>
        <w:left w:val="none" w:sz="0" w:space="0" w:color="auto"/>
        <w:bottom w:val="none" w:sz="0" w:space="0" w:color="auto"/>
        <w:right w:val="none" w:sz="0" w:space="0" w:color="auto"/>
      </w:divBdr>
    </w:div>
    <w:div w:id="264775649">
      <w:bodyDiv w:val="1"/>
      <w:marLeft w:val="0"/>
      <w:marRight w:val="0"/>
      <w:marTop w:val="0"/>
      <w:marBottom w:val="0"/>
      <w:divBdr>
        <w:top w:val="none" w:sz="0" w:space="0" w:color="auto"/>
        <w:left w:val="none" w:sz="0" w:space="0" w:color="auto"/>
        <w:bottom w:val="none" w:sz="0" w:space="0" w:color="auto"/>
        <w:right w:val="none" w:sz="0" w:space="0" w:color="auto"/>
      </w:divBdr>
    </w:div>
    <w:div w:id="270086584">
      <w:bodyDiv w:val="1"/>
      <w:marLeft w:val="0"/>
      <w:marRight w:val="0"/>
      <w:marTop w:val="0"/>
      <w:marBottom w:val="0"/>
      <w:divBdr>
        <w:top w:val="none" w:sz="0" w:space="0" w:color="auto"/>
        <w:left w:val="none" w:sz="0" w:space="0" w:color="auto"/>
        <w:bottom w:val="none" w:sz="0" w:space="0" w:color="auto"/>
        <w:right w:val="none" w:sz="0" w:space="0" w:color="auto"/>
      </w:divBdr>
    </w:div>
    <w:div w:id="285359600">
      <w:bodyDiv w:val="1"/>
      <w:marLeft w:val="0"/>
      <w:marRight w:val="0"/>
      <w:marTop w:val="0"/>
      <w:marBottom w:val="0"/>
      <w:divBdr>
        <w:top w:val="none" w:sz="0" w:space="0" w:color="auto"/>
        <w:left w:val="none" w:sz="0" w:space="0" w:color="auto"/>
        <w:bottom w:val="none" w:sz="0" w:space="0" w:color="auto"/>
        <w:right w:val="none" w:sz="0" w:space="0" w:color="auto"/>
      </w:divBdr>
    </w:div>
    <w:div w:id="313487692">
      <w:bodyDiv w:val="1"/>
      <w:marLeft w:val="0"/>
      <w:marRight w:val="0"/>
      <w:marTop w:val="0"/>
      <w:marBottom w:val="0"/>
      <w:divBdr>
        <w:top w:val="none" w:sz="0" w:space="0" w:color="auto"/>
        <w:left w:val="none" w:sz="0" w:space="0" w:color="auto"/>
        <w:bottom w:val="none" w:sz="0" w:space="0" w:color="auto"/>
        <w:right w:val="none" w:sz="0" w:space="0" w:color="auto"/>
      </w:divBdr>
    </w:div>
    <w:div w:id="321354175">
      <w:bodyDiv w:val="1"/>
      <w:marLeft w:val="0"/>
      <w:marRight w:val="0"/>
      <w:marTop w:val="0"/>
      <w:marBottom w:val="0"/>
      <w:divBdr>
        <w:top w:val="none" w:sz="0" w:space="0" w:color="auto"/>
        <w:left w:val="none" w:sz="0" w:space="0" w:color="auto"/>
        <w:bottom w:val="none" w:sz="0" w:space="0" w:color="auto"/>
        <w:right w:val="none" w:sz="0" w:space="0" w:color="auto"/>
      </w:divBdr>
    </w:div>
    <w:div w:id="324282354">
      <w:bodyDiv w:val="1"/>
      <w:marLeft w:val="0"/>
      <w:marRight w:val="0"/>
      <w:marTop w:val="0"/>
      <w:marBottom w:val="0"/>
      <w:divBdr>
        <w:top w:val="none" w:sz="0" w:space="0" w:color="auto"/>
        <w:left w:val="none" w:sz="0" w:space="0" w:color="auto"/>
        <w:bottom w:val="none" w:sz="0" w:space="0" w:color="auto"/>
        <w:right w:val="none" w:sz="0" w:space="0" w:color="auto"/>
      </w:divBdr>
    </w:div>
    <w:div w:id="326980793">
      <w:bodyDiv w:val="1"/>
      <w:marLeft w:val="0"/>
      <w:marRight w:val="0"/>
      <w:marTop w:val="0"/>
      <w:marBottom w:val="0"/>
      <w:divBdr>
        <w:top w:val="none" w:sz="0" w:space="0" w:color="auto"/>
        <w:left w:val="none" w:sz="0" w:space="0" w:color="auto"/>
        <w:bottom w:val="none" w:sz="0" w:space="0" w:color="auto"/>
        <w:right w:val="none" w:sz="0" w:space="0" w:color="auto"/>
      </w:divBdr>
    </w:div>
    <w:div w:id="418984914">
      <w:bodyDiv w:val="1"/>
      <w:marLeft w:val="0"/>
      <w:marRight w:val="0"/>
      <w:marTop w:val="0"/>
      <w:marBottom w:val="0"/>
      <w:divBdr>
        <w:top w:val="none" w:sz="0" w:space="0" w:color="auto"/>
        <w:left w:val="none" w:sz="0" w:space="0" w:color="auto"/>
        <w:bottom w:val="none" w:sz="0" w:space="0" w:color="auto"/>
        <w:right w:val="none" w:sz="0" w:space="0" w:color="auto"/>
      </w:divBdr>
    </w:div>
    <w:div w:id="431514337">
      <w:bodyDiv w:val="1"/>
      <w:marLeft w:val="0"/>
      <w:marRight w:val="0"/>
      <w:marTop w:val="0"/>
      <w:marBottom w:val="0"/>
      <w:divBdr>
        <w:top w:val="none" w:sz="0" w:space="0" w:color="auto"/>
        <w:left w:val="none" w:sz="0" w:space="0" w:color="auto"/>
        <w:bottom w:val="none" w:sz="0" w:space="0" w:color="auto"/>
        <w:right w:val="none" w:sz="0" w:space="0" w:color="auto"/>
      </w:divBdr>
    </w:div>
    <w:div w:id="460538512">
      <w:bodyDiv w:val="1"/>
      <w:marLeft w:val="0"/>
      <w:marRight w:val="0"/>
      <w:marTop w:val="0"/>
      <w:marBottom w:val="0"/>
      <w:divBdr>
        <w:top w:val="none" w:sz="0" w:space="0" w:color="auto"/>
        <w:left w:val="none" w:sz="0" w:space="0" w:color="auto"/>
        <w:bottom w:val="none" w:sz="0" w:space="0" w:color="auto"/>
        <w:right w:val="none" w:sz="0" w:space="0" w:color="auto"/>
      </w:divBdr>
    </w:div>
    <w:div w:id="475032452">
      <w:bodyDiv w:val="1"/>
      <w:marLeft w:val="0"/>
      <w:marRight w:val="0"/>
      <w:marTop w:val="0"/>
      <w:marBottom w:val="0"/>
      <w:divBdr>
        <w:top w:val="none" w:sz="0" w:space="0" w:color="auto"/>
        <w:left w:val="none" w:sz="0" w:space="0" w:color="auto"/>
        <w:bottom w:val="none" w:sz="0" w:space="0" w:color="auto"/>
        <w:right w:val="none" w:sz="0" w:space="0" w:color="auto"/>
      </w:divBdr>
    </w:div>
    <w:div w:id="498424933">
      <w:bodyDiv w:val="1"/>
      <w:marLeft w:val="0"/>
      <w:marRight w:val="0"/>
      <w:marTop w:val="0"/>
      <w:marBottom w:val="0"/>
      <w:divBdr>
        <w:top w:val="none" w:sz="0" w:space="0" w:color="auto"/>
        <w:left w:val="none" w:sz="0" w:space="0" w:color="auto"/>
        <w:bottom w:val="none" w:sz="0" w:space="0" w:color="auto"/>
        <w:right w:val="none" w:sz="0" w:space="0" w:color="auto"/>
      </w:divBdr>
    </w:div>
    <w:div w:id="512501238">
      <w:bodyDiv w:val="1"/>
      <w:marLeft w:val="0"/>
      <w:marRight w:val="0"/>
      <w:marTop w:val="0"/>
      <w:marBottom w:val="0"/>
      <w:divBdr>
        <w:top w:val="none" w:sz="0" w:space="0" w:color="auto"/>
        <w:left w:val="none" w:sz="0" w:space="0" w:color="auto"/>
        <w:bottom w:val="none" w:sz="0" w:space="0" w:color="auto"/>
        <w:right w:val="none" w:sz="0" w:space="0" w:color="auto"/>
      </w:divBdr>
    </w:div>
    <w:div w:id="521209256">
      <w:bodyDiv w:val="1"/>
      <w:marLeft w:val="0"/>
      <w:marRight w:val="0"/>
      <w:marTop w:val="0"/>
      <w:marBottom w:val="0"/>
      <w:divBdr>
        <w:top w:val="none" w:sz="0" w:space="0" w:color="auto"/>
        <w:left w:val="none" w:sz="0" w:space="0" w:color="auto"/>
        <w:bottom w:val="none" w:sz="0" w:space="0" w:color="auto"/>
        <w:right w:val="none" w:sz="0" w:space="0" w:color="auto"/>
      </w:divBdr>
    </w:div>
    <w:div w:id="541987084">
      <w:bodyDiv w:val="1"/>
      <w:marLeft w:val="0"/>
      <w:marRight w:val="0"/>
      <w:marTop w:val="0"/>
      <w:marBottom w:val="0"/>
      <w:divBdr>
        <w:top w:val="none" w:sz="0" w:space="0" w:color="auto"/>
        <w:left w:val="none" w:sz="0" w:space="0" w:color="auto"/>
        <w:bottom w:val="none" w:sz="0" w:space="0" w:color="auto"/>
        <w:right w:val="none" w:sz="0" w:space="0" w:color="auto"/>
      </w:divBdr>
    </w:div>
    <w:div w:id="570115012">
      <w:bodyDiv w:val="1"/>
      <w:marLeft w:val="0"/>
      <w:marRight w:val="0"/>
      <w:marTop w:val="0"/>
      <w:marBottom w:val="0"/>
      <w:divBdr>
        <w:top w:val="none" w:sz="0" w:space="0" w:color="auto"/>
        <w:left w:val="none" w:sz="0" w:space="0" w:color="auto"/>
        <w:bottom w:val="none" w:sz="0" w:space="0" w:color="auto"/>
        <w:right w:val="none" w:sz="0" w:space="0" w:color="auto"/>
      </w:divBdr>
    </w:div>
    <w:div w:id="599067418">
      <w:bodyDiv w:val="1"/>
      <w:marLeft w:val="0"/>
      <w:marRight w:val="0"/>
      <w:marTop w:val="0"/>
      <w:marBottom w:val="0"/>
      <w:divBdr>
        <w:top w:val="none" w:sz="0" w:space="0" w:color="auto"/>
        <w:left w:val="none" w:sz="0" w:space="0" w:color="auto"/>
        <w:bottom w:val="none" w:sz="0" w:space="0" w:color="auto"/>
        <w:right w:val="none" w:sz="0" w:space="0" w:color="auto"/>
      </w:divBdr>
    </w:div>
    <w:div w:id="604191944">
      <w:bodyDiv w:val="1"/>
      <w:marLeft w:val="0"/>
      <w:marRight w:val="0"/>
      <w:marTop w:val="0"/>
      <w:marBottom w:val="0"/>
      <w:divBdr>
        <w:top w:val="none" w:sz="0" w:space="0" w:color="auto"/>
        <w:left w:val="none" w:sz="0" w:space="0" w:color="auto"/>
        <w:bottom w:val="none" w:sz="0" w:space="0" w:color="auto"/>
        <w:right w:val="none" w:sz="0" w:space="0" w:color="auto"/>
      </w:divBdr>
    </w:div>
    <w:div w:id="653028195">
      <w:bodyDiv w:val="1"/>
      <w:marLeft w:val="0"/>
      <w:marRight w:val="0"/>
      <w:marTop w:val="0"/>
      <w:marBottom w:val="0"/>
      <w:divBdr>
        <w:top w:val="none" w:sz="0" w:space="0" w:color="auto"/>
        <w:left w:val="none" w:sz="0" w:space="0" w:color="auto"/>
        <w:bottom w:val="none" w:sz="0" w:space="0" w:color="auto"/>
        <w:right w:val="none" w:sz="0" w:space="0" w:color="auto"/>
      </w:divBdr>
    </w:div>
    <w:div w:id="653412760">
      <w:bodyDiv w:val="1"/>
      <w:marLeft w:val="0"/>
      <w:marRight w:val="0"/>
      <w:marTop w:val="0"/>
      <w:marBottom w:val="0"/>
      <w:divBdr>
        <w:top w:val="none" w:sz="0" w:space="0" w:color="auto"/>
        <w:left w:val="none" w:sz="0" w:space="0" w:color="auto"/>
        <w:bottom w:val="none" w:sz="0" w:space="0" w:color="auto"/>
        <w:right w:val="none" w:sz="0" w:space="0" w:color="auto"/>
      </w:divBdr>
    </w:div>
    <w:div w:id="698817849">
      <w:bodyDiv w:val="1"/>
      <w:marLeft w:val="0"/>
      <w:marRight w:val="0"/>
      <w:marTop w:val="0"/>
      <w:marBottom w:val="0"/>
      <w:divBdr>
        <w:top w:val="none" w:sz="0" w:space="0" w:color="auto"/>
        <w:left w:val="none" w:sz="0" w:space="0" w:color="auto"/>
        <w:bottom w:val="none" w:sz="0" w:space="0" w:color="auto"/>
        <w:right w:val="none" w:sz="0" w:space="0" w:color="auto"/>
      </w:divBdr>
    </w:div>
    <w:div w:id="727803784">
      <w:bodyDiv w:val="1"/>
      <w:marLeft w:val="0"/>
      <w:marRight w:val="0"/>
      <w:marTop w:val="0"/>
      <w:marBottom w:val="0"/>
      <w:divBdr>
        <w:top w:val="none" w:sz="0" w:space="0" w:color="auto"/>
        <w:left w:val="none" w:sz="0" w:space="0" w:color="auto"/>
        <w:bottom w:val="none" w:sz="0" w:space="0" w:color="auto"/>
        <w:right w:val="none" w:sz="0" w:space="0" w:color="auto"/>
      </w:divBdr>
    </w:div>
    <w:div w:id="752167801">
      <w:bodyDiv w:val="1"/>
      <w:marLeft w:val="0"/>
      <w:marRight w:val="0"/>
      <w:marTop w:val="0"/>
      <w:marBottom w:val="0"/>
      <w:divBdr>
        <w:top w:val="none" w:sz="0" w:space="0" w:color="auto"/>
        <w:left w:val="none" w:sz="0" w:space="0" w:color="auto"/>
        <w:bottom w:val="none" w:sz="0" w:space="0" w:color="auto"/>
        <w:right w:val="none" w:sz="0" w:space="0" w:color="auto"/>
      </w:divBdr>
    </w:div>
    <w:div w:id="777454702">
      <w:bodyDiv w:val="1"/>
      <w:marLeft w:val="0"/>
      <w:marRight w:val="0"/>
      <w:marTop w:val="0"/>
      <w:marBottom w:val="0"/>
      <w:divBdr>
        <w:top w:val="none" w:sz="0" w:space="0" w:color="auto"/>
        <w:left w:val="none" w:sz="0" w:space="0" w:color="auto"/>
        <w:bottom w:val="none" w:sz="0" w:space="0" w:color="auto"/>
        <w:right w:val="none" w:sz="0" w:space="0" w:color="auto"/>
      </w:divBdr>
    </w:div>
    <w:div w:id="803817339">
      <w:bodyDiv w:val="1"/>
      <w:marLeft w:val="0"/>
      <w:marRight w:val="0"/>
      <w:marTop w:val="0"/>
      <w:marBottom w:val="0"/>
      <w:divBdr>
        <w:top w:val="none" w:sz="0" w:space="0" w:color="auto"/>
        <w:left w:val="none" w:sz="0" w:space="0" w:color="auto"/>
        <w:bottom w:val="none" w:sz="0" w:space="0" w:color="auto"/>
        <w:right w:val="none" w:sz="0" w:space="0" w:color="auto"/>
      </w:divBdr>
    </w:div>
    <w:div w:id="806704208">
      <w:bodyDiv w:val="1"/>
      <w:marLeft w:val="0"/>
      <w:marRight w:val="0"/>
      <w:marTop w:val="0"/>
      <w:marBottom w:val="0"/>
      <w:divBdr>
        <w:top w:val="none" w:sz="0" w:space="0" w:color="auto"/>
        <w:left w:val="none" w:sz="0" w:space="0" w:color="auto"/>
        <w:bottom w:val="none" w:sz="0" w:space="0" w:color="auto"/>
        <w:right w:val="none" w:sz="0" w:space="0" w:color="auto"/>
      </w:divBdr>
    </w:div>
    <w:div w:id="814638312">
      <w:bodyDiv w:val="1"/>
      <w:marLeft w:val="0"/>
      <w:marRight w:val="0"/>
      <w:marTop w:val="0"/>
      <w:marBottom w:val="0"/>
      <w:divBdr>
        <w:top w:val="none" w:sz="0" w:space="0" w:color="auto"/>
        <w:left w:val="none" w:sz="0" w:space="0" w:color="auto"/>
        <w:bottom w:val="none" w:sz="0" w:space="0" w:color="auto"/>
        <w:right w:val="none" w:sz="0" w:space="0" w:color="auto"/>
      </w:divBdr>
    </w:div>
    <w:div w:id="880049622">
      <w:bodyDiv w:val="1"/>
      <w:marLeft w:val="0"/>
      <w:marRight w:val="0"/>
      <w:marTop w:val="0"/>
      <w:marBottom w:val="0"/>
      <w:divBdr>
        <w:top w:val="none" w:sz="0" w:space="0" w:color="auto"/>
        <w:left w:val="none" w:sz="0" w:space="0" w:color="auto"/>
        <w:bottom w:val="none" w:sz="0" w:space="0" w:color="auto"/>
        <w:right w:val="none" w:sz="0" w:space="0" w:color="auto"/>
      </w:divBdr>
    </w:div>
    <w:div w:id="890116283">
      <w:bodyDiv w:val="1"/>
      <w:marLeft w:val="0"/>
      <w:marRight w:val="0"/>
      <w:marTop w:val="0"/>
      <w:marBottom w:val="0"/>
      <w:divBdr>
        <w:top w:val="none" w:sz="0" w:space="0" w:color="auto"/>
        <w:left w:val="none" w:sz="0" w:space="0" w:color="auto"/>
        <w:bottom w:val="none" w:sz="0" w:space="0" w:color="auto"/>
        <w:right w:val="none" w:sz="0" w:space="0" w:color="auto"/>
      </w:divBdr>
    </w:div>
    <w:div w:id="918634999">
      <w:bodyDiv w:val="1"/>
      <w:marLeft w:val="0"/>
      <w:marRight w:val="0"/>
      <w:marTop w:val="0"/>
      <w:marBottom w:val="0"/>
      <w:divBdr>
        <w:top w:val="none" w:sz="0" w:space="0" w:color="auto"/>
        <w:left w:val="none" w:sz="0" w:space="0" w:color="auto"/>
        <w:bottom w:val="none" w:sz="0" w:space="0" w:color="auto"/>
        <w:right w:val="none" w:sz="0" w:space="0" w:color="auto"/>
      </w:divBdr>
    </w:div>
    <w:div w:id="969745908">
      <w:bodyDiv w:val="1"/>
      <w:marLeft w:val="0"/>
      <w:marRight w:val="0"/>
      <w:marTop w:val="0"/>
      <w:marBottom w:val="0"/>
      <w:divBdr>
        <w:top w:val="none" w:sz="0" w:space="0" w:color="auto"/>
        <w:left w:val="none" w:sz="0" w:space="0" w:color="auto"/>
        <w:bottom w:val="none" w:sz="0" w:space="0" w:color="auto"/>
        <w:right w:val="none" w:sz="0" w:space="0" w:color="auto"/>
      </w:divBdr>
    </w:div>
    <w:div w:id="976715170">
      <w:bodyDiv w:val="1"/>
      <w:marLeft w:val="0"/>
      <w:marRight w:val="0"/>
      <w:marTop w:val="0"/>
      <w:marBottom w:val="0"/>
      <w:divBdr>
        <w:top w:val="none" w:sz="0" w:space="0" w:color="auto"/>
        <w:left w:val="none" w:sz="0" w:space="0" w:color="auto"/>
        <w:bottom w:val="none" w:sz="0" w:space="0" w:color="auto"/>
        <w:right w:val="none" w:sz="0" w:space="0" w:color="auto"/>
      </w:divBdr>
    </w:div>
    <w:div w:id="984241606">
      <w:bodyDiv w:val="1"/>
      <w:marLeft w:val="0"/>
      <w:marRight w:val="0"/>
      <w:marTop w:val="0"/>
      <w:marBottom w:val="0"/>
      <w:divBdr>
        <w:top w:val="none" w:sz="0" w:space="0" w:color="auto"/>
        <w:left w:val="none" w:sz="0" w:space="0" w:color="auto"/>
        <w:bottom w:val="none" w:sz="0" w:space="0" w:color="auto"/>
        <w:right w:val="none" w:sz="0" w:space="0" w:color="auto"/>
      </w:divBdr>
    </w:div>
    <w:div w:id="1031686752">
      <w:bodyDiv w:val="1"/>
      <w:marLeft w:val="0"/>
      <w:marRight w:val="0"/>
      <w:marTop w:val="0"/>
      <w:marBottom w:val="0"/>
      <w:divBdr>
        <w:top w:val="none" w:sz="0" w:space="0" w:color="auto"/>
        <w:left w:val="none" w:sz="0" w:space="0" w:color="auto"/>
        <w:bottom w:val="none" w:sz="0" w:space="0" w:color="auto"/>
        <w:right w:val="none" w:sz="0" w:space="0" w:color="auto"/>
      </w:divBdr>
    </w:div>
    <w:div w:id="1097794162">
      <w:bodyDiv w:val="1"/>
      <w:marLeft w:val="0"/>
      <w:marRight w:val="0"/>
      <w:marTop w:val="0"/>
      <w:marBottom w:val="0"/>
      <w:divBdr>
        <w:top w:val="none" w:sz="0" w:space="0" w:color="auto"/>
        <w:left w:val="none" w:sz="0" w:space="0" w:color="auto"/>
        <w:bottom w:val="none" w:sz="0" w:space="0" w:color="auto"/>
        <w:right w:val="none" w:sz="0" w:space="0" w:color="auto"/>
      </w:divBdr>
    </w:div>
    <w:div w:id="1117529248">
      <w:bodyDiv w:val="1"/>
      <w:marLeft w:val="0"/>
      <w:marRight w:val="0"/>
      <w:marTop w:val="0"/>
      <w:marBottom w:val="0"/>
      <w:divBdr>
        <w:top w:val="none" w:sz="0" w:space="0" w:color="auto"/>
        <w:left w:val="none" w:sz="0" w:space="0" w:color="auto"/>
        <w:bottom w:val="none" w:sz="0" w:space="0" w:color="auto"/>
        <w:right w:val="none" w:sz="0" w:space="0" w:color="auto"/>
      </w:divBdr>
    </w:div>
    <w:div w:id="1125730656">
      <w:bodyDiv w:val="1"/>
      <w:marLeft w:val="0"/>
      <w:marRight w:val="0"/>
      <w:marTop w:val="0"/>
      <w:marBottom w:val="0"/>
      <w:divBdr>
        <w:top w:val="none" w:sz="0" w:space="0" w:color="auto"/>
        <w:left w:val="none" w:sz="0" w:space="0" w:color="auto"/>
        <w:bottom w:val="none" w:sz="0" w:space="0" w:color="auto"/>
        <w:right w:val="none" w:sz="0" w:space="0" w:color="auto"/>
      </w:divBdr>
    </w:div>
    <w:div w:id="1146895162">
      <w:bodyDiv w:val="1"/>
      <w:marLeft w:val="0"/>
      <w:marRight w:val="0"/>
      <w:marTop w:val="0"/>
      <w:marBottom w:val="0"/>
      <w:divBdr>
        <w:top w:val="none" w:sz="0" w:space="0" w:color="auto"/>
        <w:left w:val="none" w:sz="0" w:space="0" w:color="auto"/>
        <w:bottom w:val="none" w:sz="0" w:space="0" w:color="auto"/>
        <w:right w:val="none" w:sz="0" w:space="0" w:color="auto"/>
      </w:divBdr>
    </w:div>
    <w:div w:id="1147555448">
      <w:bodyDiv w:val="1"/>
      <w:marLeft w:val="0"/>
      <w:marRight w:val="0"/>
      <w:marTop w:val="0"/>
      <w:marBottom w:val="0"/>
      <w:divBdr>
        <w:top w:val="none" w:sz="0" w:space="0" w:color="auto"/>
        <w:left w:val="none" w:sz="0" w:space="0" w:color="auto"/>
        <w:bottom w:val="none" w:sz="0" w:space="0" w:color="auto"/>
        <w:right w:val="none" w:sz="0" w:space="0" w:color="auto"/>
      </w:divBdr>
    </w:div>
    <w:div w:id="1174490905">
      <w:bodyDiv w:val="1"/>
      <w:marLeft w:val="0"/>
      <w:marRight w:val="0"/>
      <w:marTop w:val="0"/>
      <w:marBottom w:val="0"/>
      <w:divBdr>
        <w:top w:val="none" w:sz="0" w:space="0" w:color="auto"/>
        <w:left w:val="none" w:sz="0" w:space="0" w:color="auto"/>
        <w:bottom w:val="none" w:sz="0" w:space="0" w:color="auto"/>
        <w:right w:val="none" w:sz="0" w:space="0" w:color="auto"/>
      </w:divBdr>
    </w:div>
    <w:div w:id="1174683472">
      <w:bodyDiv w:val="1"/>
      <w:marLeft w:val="0"/>
      <w:marRight w:val="0"/>
      <w:marTop w:val="0"/>
      <w:marBottom w:val="0"/>
      <w:divBdr>
        <w:top w:val="none" w:sz="0" w:space="0" w:color="auto"/>
        <w:left w:val="none" w:sz="0" w:space="0" w:color="auto"/>
        <w:bottom w:val="none" w:sz="0" w:space="0" w:color="auto"/>
        <w:right w:val="none" w:sz="0" w:space="0" w:color="auto"/>
      </w:divBdr>
    </w:div>
    <w:div w:id="1201551114">
      <w:bodyDiv w:val="1"/>
      <w:marLeft w:val="0"/>
      <w:marRight w:val="0"/>
      <w:marTop w:val="0"/>
      <w:marBottom w:val="0"/>
      <w:divBdr>
        <w:top w:val="none" w:sz="0" w:space="0" w:color="auto"/>
        <w:left w:val="none" w:sz="0" w:space="0" w:color="auto"/>
        <w:bottom w:val="none" w:sz="0" w:space="0" w:color="auto"/>
        <w:right w:val="none" w:sz="0" w:space="0" w:color="auto"/>
      </w:divBdr>
    </w:div>
    <w:div w:id="1209294597">
      <w:bodyDiv w:val="1"/>
      <w:marLeft w:val="0"/>
      <w:marRight w:val="0"/>
      <w:marTop w:val="0"/>
      <w:marBottom w:val="0"/>
      <w:divBdr>
        <w:top w:val="none" w:sz="0" w:space="0" w:color="auto"/>
        <w:left w:val="none" w:sz="0" w:space="0" w:color="auto"/>
        <w:bottom w:val="none" w:sz="0" w:space="0" w:color="auto"/>
        <w:right w:val="none" w:sz="0" w:space="0" w:color="auto"/>
      </w:divBdr>
    </w:div>
    <w:div w:id="1232279115">
      <w:bodyDiv w:val="1"/>
      <w:marLeft w:val="0"/>
      <w:marRight w:val="0"/>
      <w:marTop w:val="0"/>
      <w:marBottom w:val="0"/>
      <w:divBdr>
        <w:top w:val="none" w:sz="0" w:space="0" w:color="auto"/>
        <w:left w:val="none" w:sz="0" w:space="0" w:color="auto"/>
        <w:bottom w:val="none" w:sz="0" w:space="0" w:color="auto"/>
        <w:right w:val="none" w:sz="0" w:space="0" w:color="auto"/>
      </w:divBdr>
    </w:div>
    <w:div w:id="1291402602">
      <w:bodyDiv w:val="1"/>
      <w:marLeft w:val="0"/>
      <w:marRight w:val="0"/>
      <w:marTop w:val="0"/>
      <w:marBottom w:val="0"/>
      <w:divBdr>
        <w:top w:val="none" w:sz="0" w:space="0" w:color="auto"/>
        <w:left w:val="none" w:sz="0" w:space="0" w:color="auto"/>
        <w:bottom w:val="none" w:sz="0" w:space="0" w:color="auto"/>
        <w:right w:val="none" w:sz="0" w:space="0" w:color="auto"/>
      </w:divBdr>
    </w:div>
    <w:div w:id="1296062371">
      <w:bodyDiv w:val="1"/>
      <w:marLeft w:val="0"/>
      <w:marRight w:val="0"/>
      <w:marTop w:val="0"/>
      <w:marBottom w:val="0"/>
      <w:divBdr>
        <w:top w:val="none" w:sz="0" w:space="0" w:color="auto"/>
        <w:left w:val="none" w:sz="0" w:space="0" w:color="auto"/>
        <w:bottom w:val="none" w:sz="0" w:space="0" w:color="auto"/>
        <w:right w:val="none" w:sz="0" w:space="0" w:color="auto"/>
      </w:divBdr>
    </w:div>
    <w:div w:id="1308826569">
      <w:bodyDiv w:val="1"/>
      <w:marLeft w:val="0"/>
      <w:marRight w:val="0"/>
      <w:marTop w:val="0"/>
      <w:marBottom w:val="0"/>
      <w:divBdr>
        <w:top w:val="none" w:sz="0" w:space="0" w:color="auto"/>
        <w:left w:val="none" w:sz="0" w:space="0" w:color="auto"/>
        <w:bottom w:val="none" w:sz="0" w:space="0" w:color="auto"/>
        <w:right w:val="none" w:sz="0" w:space="0" w:color="auto"/>
      </w:divBdr>
    </w:div>
    <w:div w:id="1328242785">
      <w:bodyDiv w:val="1"/>
      <w:marLeft w:val="0"/>
      <w:marRight w:val="0"/>
      <w:marTop w:val="0"/>
      <w:marBottom w:val="0"/>
      <w:divBdr>
        <w:top w:val="none" w:sz="0" w:space="0" w:color="auto"/>
        <w:left w:val="none" w:sz="0" w:space="0" w:color="auto"/>
        <w:bottom w:val="none" w:sz="0" w:space="0" w:color="auto"/>
        <w:right w:val="none" w:sz="0" w:space="0" w:color="auto"/>
      </w:divBdr>
    </w:div>
    <w:div w:id="1343891843">
      <w:bodyDiv w:val="1"/>
      <w:marLeft w:val="0"/>
      <w:marRight w:val="0"/>
      <w:marTop w:val="0"/>
      <w:marBottom w:val="0"/>
      <w:divBdr>
        <w:top w:val="none" w:sz="0" w:space="0" w:color="auto"/>
        <w:left w:val="none" w:sz="0" w:space="0" w:color="auto"/>
        <w:bottom w:val="none" w:sz="0" w:space="0" w:color="auto"/>
        <w:right w:val="none" w:sz="0" w:space="0" w:color="auto"/>
      </w:divBdr>
    </w:div>
    <w:div w:id="1376007202">
      <w:bodyDiv w:val="1"/>
      <w:marLeft w:val="0"/>
      <w:marRight w:val="0"/>
      <w:marTop w:val="0"/>
      <w:marBottom w:val="0"/>
      <w:divBdr>
        <w:top w:val="none" w:sz="0" w:space="0" w:color="auto"/>
        <w:left w:val="none" w:sz="0" w:space="0" w:color="auto"/>
        <w:bottom w:val="none" w:sz="0" w:space="0" w:color="auto"/>
        <w:right w:val="none" w:sz="0" w:space="0" w:color="auto"/>
      </w:divBdr>
    </w:div>
    <w:div w:id="1376933495">
      <w:bodyDiv w:val="1"/>
      <w:marLeft w:val="0"/>
      <w:marRight w:val="0"/>
      <w:marTop w:val="0"/>
      <w:marBottom w:val="0"/>
      <w:divBdr>
        <w:top w:val="none" w:sz="0" w:space="0" w:color="auto"/>
        <w:left w:val="none" w:sz="0" w:space="0" w:color="auto"/>
        <w:bottom w:val="none" w:sz="0" w:space="0" w:color="auto"/>
        <w:right w:val="none" w:sz="0" w:space="0" w:color="auto"/>
      </w:divBdr>
    </w:div>
    <w:div w:id="1394697656">
      <w:bodyDiv w:val="1"/>
      <w:marLeft w:val="0"/>
      <w:marRight w:val="0"/>
      <w:marTop w:val="0"/>
      <w:marBottom w:val="0"/>
      <w:divBdr>
        <w:top w:val="none" w:sz="0" w:space="0" w:color="auto"/>
        <w:left w:val="none" w:sz="0" w:space="0" w:color="auto"/>
        <w:bottom w:val="none" w:sz="0" w:space="0" w:color="auto"/>
        <w:right w:val="none" w:sz="0" w:space="0" w:color="auto"/>
      </w:divBdr>
    </w:div>
    <w:div w:id="1401101791">
      <w:bodyDiv w:val="1"/>
      <w:marLeft w:val="0"/>
      <w:marRight w:val="0"/>
      <w:marTop w:val="0"/>
      <w:marBottom w:val="0"/>
      <w:divBdr>
        <w:top w:val="none" w:sz="0" w:space="0" w:color="auto"/>
        <w:left w:val="none" w:sz="0" w:space="0" w:color="auto"/>
        <w:bottom w:val="none" w:sz="0" w:space="0" w:color="auto"/>
        <w:right w:val="none" w:sz="0" w:space="0" w:color="auto"/>
      </w:divBdr>
    </w:div>
    <w:div w:id="1540361812">
      <w:bodyDiv w:val="1"/>
      <w:marLeft w:val="0"/>
      <w:marRight w:val="0"/>
      <w:marTop w:val="0"/>
      <w:marBottom w:val="0"/>
      <w:divBdr>
        <w:top w:val="none" w:sz="0" w:space="0" w:color="auto"/>
        <w:left w:val="none" w:sz="0" w:space="0" w:color="auto"/>
        <w:bottom w:val="none" w:sz="0" w:space="0" w:color="auto"/>
        <w:right w:val="none" w:sz="0" w:space="0" w:color="auto"/>
      </w:divBdr>
    </w:div>
    <w:div w:id="1553535997">
      <w:bodyDiv w:val="1"/>
      <w:marLeft w:val="0"/>
      <w:marRight w:val="0"/>
      <w:marTop w:val="0"/>
      <w:marBottom w:val="0"/>
      <w:divBdr>
        <w:top w:val="none" w:sz="0" w:space="0" w:color="auto"/>
        <w:left w:val="none" w:sz="0" w:space="0" w:color="auto"/>
        <w:bottom w:val="none" w:sz="0" w:space="0" w:color="auto"/>
        <w:right w:val="none" w:sz="0" w:space="0" w:color="auto"/>
      </w:divBdr>
    </w:div>
    <w:div w:id="1574850398">
      <w:bodyDiv w:val="1"/>
      <w:marLeft w:val="0"/>
      <w:marRight w:val="0"/>
      <w:marTop w:val="0"/>
      <w:marBottom w:val="0"/>
      <w:divBdr>
        <w:top w:val="none" w:sz="0" w:space="0" w:color="auto"/>
        <w:left w:val="none" w:sz="0" w:space="0" w:color="auto"/>
        <w:bottom w:val="none" w:sz="0" w:space="0" w:color="auto"/>
        <w:right w:val="none" w:sz="0" w:space="0" w:color="auto"/>
      </w:divBdr>
    </w:div>
    <w:div w:id="1661032444">
      <w:bodyDiv w:val="1"/>
      <w:marLeft w:val="0"/>
      <w:marRight w:val="0"/>
      <w:marTop w:val="0"/>
      <w:marBottom w:val="0"/>
      <w:divBdr>
        <w:top w:val="none" w:sz="0" w:space="0" w:color="auto"/>
        <w:left w:val="none" w:sz="0" w:space="0" w:color="auto"/>
        <w:bottom w:val="none" w:sz="0" w:space="0" w:color="auto"/>
        <w:right w:val="none" w:sz="0" w:space="0" w:color="auto"/>
      </w:divBdr>
    </w:div>
    <w:div w:id="1679962738">
      <w:bodyDiv w:val="1"/>
      <w:marLeft w:val="0"/>
      <w:marRight w:val="0"/>
      <w:marTop w:val="0"/>
      <w:marBottom w:val="0"/>
      <w:divBdr>
        <w:top w:val="none" w:sz="0" w:space="0" w:color="auto"/>
        <w:left w:val="none" w:sz="0" w:space="0" w:color="auto"/>
        <w:bottom w:val="none" w:sz="0" w:space="0" w:color="auto"/>
        <w:right w:val="none" w:sz="0" w:space="0" w:color="auto"/>
      </w:divBdr>
    </w:div>
    <w:div w:id="1685548635">
      <w:bodyDiv w:val="1"/>
      <w:marLeft w:val="0"/>
      <w:marRight w:val="0"/>
      <w:marTop w:val="0"/>
      <w:marBottom w:val="0"/>
      <w:divBdr>
        <w:top w:val="none" w:sz="0" w:space="0" w:color="auto"/>
        <w:left w:val="none" w:sz="0" w:space="0" w:color="auto"/>
        <w:bottom w:val="none" w:sz="0" w:space="0" w:color="auto"/>
        <w:right w:val="none" w:sz="0" w:space="0" w:color="auto"/>
      </w:divBdr>
    </w:div>
    <w:div w:id="1709721883">
      <w:bodyDiv w:val="1"/>
      <w:marLeft w:val="0"/>
      <w:marRight w:val="0"/>
      <w:marTop w:val="0"/>
      <w:marBottom w:val="0"/>
      <w:divBdr>
        <w:top w:val="none" w:sz="0" w:space="0" w:color="auto"/>
        <w:left w:val="none" w:sz="0" w:space="0" w:color="auto"/>
        <w:bottom w:val="none" w:sz="0" w:space="0" w:color="auto"/>
        <w:right w:val="none" w:sz="0" w:space="0" w:color="auto"/>
      </w:divBdr>
    </w:div>
    <w:div w:id="1718239644">
      <w:bodyDiv w:val="1"/>
      <w:marLeft w:val="0"/>
      <w:marRight w:val="0"/>
      <w:marTop w:val="0"/>
      <w:marBottom w:val="0"/>
      <w:divBdr>
        <w:top w:val="none" w:sz="0" w:space="0" w:color="auto"/>
        <w:left w:val="none" w:sz="0" w:space="0" w:color="auto"/>
        <w:bottom w:val="none" w:sz="0" w:space="0" w:color="auto"/>
        <w:right w:val="none" w:sz="0" w:space="0" w:color="auto"/>
      </w:divBdr>
    </w:div>
    <w:div w:id="1733507875">
      <w:bodyDiv w:val="1"/>
      <w:marLeft w:val="0"/>
      <w:marRight w:val="0"/>
      <w:marTop w:val="0"/>
      <w:marBottom w:val="0"/>
      <w:divBdr>
        <w:top w:val="none" w:sz="0" w:space="0" w:color="auto"/>
        <w:left w:val="none" w:sz="0" w:space="0" w:color="auto"/>
        <w:bottom w:val="none" w:sz="0" w:space="0" w:color="auto"/>
        <w:right w:val="none" w:sz="0" w:space="0" w:color="auto"/>
      </w:divBdr>
    </w:div>
    <w:div w:id="1752048770">
      <w:bodyDiv w:val="1"/>
      <w:marLeft w:val="0"/>
      <w:marRight w:val="0"/>
      <w:marTop w:val="0"/>
      <w:marBottom w:val="0"/>
      <w:divBdr>
        <w:top w:val="none" w:sz="0" w:space="0" w:color="auto"/>
        <w:left w:val="none" w:sz="0" w:space="0" w:color="auto"/>
        <w:bottom w:val="none" w:sz="0" w:space="0" w:color="auto"/>
        <w:right w:val="none" w:sz="0" w:space="0" w:color="auto"/>
      </w:divBdr>
    </w:div>
    <w:div w:id="1758938974">
      <w:bodyDiv w:val="1"/>
      <w:marLeft w:val="0"/>
      <w:marRight w:val="0"/>
      <w:marTop w:val="0"/>
      <w:marBottom w:val="0"/>
      <w:divBdr>
        <w:top w:val="none" w:sz="0" w:space="0" w:color="auto"/>
        <w:left w:val="none" w:sz="0" w:space="0" w:color="auto"/>
        <w:bottom w:val="none" w:sz="0" w:space="0" w:color="auto"/>
        <w:right w:val="none" w:sz="0" w:space="0" w:color="auto"/>
      </w:divBdr>
    </w:div>
    <w:div w:id="1765955723">
      <w:bodyDiv w:val="1"/>
      <w:marLeft w:val="0"/>
      <w:marRight w:val="0"/>
      <w:marTop w:val="0"/>
      <w:marBottom w:val="0"/>
      <w:divBdr>
        <w:top w:val="none" w:sz="0" w:space="0" w:color="auto"/>
        <w:left w:val="none" w:sz="0" w:space="0" w:color="auto"/>
        <w:bottom w:val="none" w:sz="0" w:space="0" w:color="auto"/>
        <w:right w:val="none" w:sz="0" w:space="0" w:color="auto"/>
      </w:divBdr>
    </w:div>
    <w:div w:id="1783070682">
      <w:bodyDiv w:val="1"/>
      <w:marLeft w:val="0"/>
      <w:marRight w:val="0"/>
      <w:marTop w:val="0"/>
      <w:marBottom w:val="0"/>
      <w:divBdr>
        <w:top w:val="none" w:sz="0" w:space="0" w:color="auto"/>
        <w:left w:val="none" w:sz="0" w:space="0" w:color="auto"/>
        <w:bottom w:val="none" w:sz="0" w:space="0" w:color="auto"/>
        <w:right w:val="none" w:sz="0" w:space="0" w:color="auto"/>
      </w:divBdr>
    </w:div>
    <w:div w:id="1806848102">
      <w:bodyDiv w:val="1"/>
      <w:marLeft w:val="0"/>
      <w:marRight w:val="0"/>
      <w:marTop w:val="0"/>
      <w:marBottom w:val="0"/>
      <w:divBdr>
        <w:top w:val="none" w:sz="0" w:space="0" w:color="auto"/>
        <w:left w:val="none" w:sz="0" w:space="0" w:color="auto"/>
        <w:bottom w:val="none" w:sz="0" w:space="0" w:color="auto"/>
        <w:right w:val="none" w:sz="0" w:space="0" w:color="auto"/>
      </w:divBdr>
    </w:div>
    <w:div w:id="1851487450">
      <w:bodyDiv w:val="1"/>
      <w:marLeft w:val="0"/>
      <w:marRight w:val="0"/>
      <w:marTop w:val="0"/>
      <w:marBottom w:val="0"/>
      <w:divBdr>
        <w:top w:val="none" w:sz="0" w:space="0" w:color="auto"/>
        <w:left w:val="none" w:sz="0" w:space="0" w:color="auto"/>
        <w:bottom w:val="none" w:sz="0" w:space="0" w:color="auto"/>
        <w:right w:val="none" w:sz="0" w:space="0" w:color="auto"/>
      </w:divBdr>
    </w:div>
    <w:div w:id="1852143260">
      <w:bodyDiv w:val="1"/>
      <w:marLeft w:val="0"/>
      <w:marRight w:val="0"/>
      <w:marTop w:val="0"/>
      <w:marBottom w:val="0"/>
      <w:divBdr>
        <w:top w:val="none" w:sz="0" w:space="0" w:color="auto"/>
        <w:left w:val="none" w:sz="0" w:space="0" w:color="auto"/>
        <w:bottom w:val="none" w:sz="0" w:space="0" w:color="auto"/>
        <w:right w:val="none" w:sz="0" w:space="0" w:color="auto"/>
      </w:divBdr>
    </w:div>
    <w:div w:id="1856384790">
      <w:bodyDiv w:val="1"/>
      <w:marLeft w:val="0"/>
      <w:marRight w:val="0"/>
      <w:marTop w:val="0"/>
      <w:marBottom w:val="0"/>
      <w:divBdr>
        <w:top w:val="none" w:sz="0" w:space="0" w:color="auto"/>
        <w:left w:val="none" w:sz="0" w:space="0" w:color="auto"/>
        <w:bottom w:val="none" w:sz="0" w:space="0" w:color="auto"/>
        <w:right w:val="none" w:sz="0" w:space="0" w:color="auto"/>
      </w:divBdr>
    </w:div>
    <w:div w:id="1885364659">
      <w:bodyDiv w:val="1"/>
      <w:marLeft w:val="0"/>
      <w:marRight w:val="0"/>
      <w:marTop w:val="0"/>
      <w:marBottom w:val="0"/>
      <w:divBdr>
        <w:top w:val="none" w:sz="0" w:space="0" w:color="auto"/>
        <w:left w:val="none" w:sz="0" w:space="0" w:color="auto"/>
        <w:bottom w:val="none" w:sz="0" w:space="0" w:color="auto"/>
        <w:right w:val="none" w:sz="0" w:space="0" w:color="auto"/>
      </w:divBdr>
    </w:div>
    <w:div w:id="1909728597">
      <w:bodyDiv w:val="1"/>
      <w:marLeft w:val="0"/>
      <w:marRight w:val="0"/>
      <w:marTop w:val="0"/>
      <w:marBottom w:val="0"/>
      <w:divBdr>
        <w:top w:val="none" w:sz="0" w:space="0" w:color="auto"/>
        <w:left w:val="none" w:sz="0" w:space="0" w:color="auto"/>
        <w:bottom w:val="none" w:sz="0" w:space="0" w:color="auto"/>
        <w:right w:val="none" w:sz="0" w:space="0" w:color="auto"/>
      </w:divBdr>
    </w:div>
    <w:div w:id="1923563947">
      <w:bodyDiv w:val="1"/>
      <w:marLeft w:val="0"/>
      <w:marRight w:val="0"/>
      <w:marTop w:val="0"/>
      <w:marBottom w:val="0"/>
      <w:divBdr>
        <w:top w:val="none" w:sz="0" w:space="0" w:color="auto"/>
        <w:left w:val="none" w:sz="0" w:space="0" w:color="auto"/>
        <w:bottom w:val="none" w:sz="0" w:space="0" w:color="auto"/>
        <w:right w:val="none" w:sz="0" w:space="0" w:color="auto"/>
      </w:divBdr>
    </w:div>
    <w:div w:id="1974289257">
      <w:bodyDiv w:val="1"/>
      <w:marLeft w:val="0"/>
      <w:marRight w:val="0"/>
      <w:marTop w:val="0"/>
      <w:marBottom w:val="0"/>
      <w:divBdr>
        <w:top w:val="none" w:sz="0" w:space="0" w:color="auto"/>
        <w:left w:val="none" w:sz="0" w:space="0" w:color="auto"/>
        <w:bottom w:val="none" w:sz="0" w:space="0" w:color="auto"/>
        <w:right w:val="none" w:sz="0" w:space="0" w:color="auto"/>
      </w:divBdr>
    </w:div>
    <w:div w:id="1982228163">
      <w:bodyDiv w:val="1"/>
      <w:marLeft w:val="0"/>
      <w:marRight w:val="0"/>
      <w:marTop w:val="0"/>
      <w:marBottom w:val="0"/>
      <w:divBdr>
        <w:top w:val="none" w:sz="0" w:space="0" w:color="auto"/>
        <w:left w:val="none" w:sz="0" w:space="0" w:color="auto"/>
        <w:bottom w:val="none" w:sz="0" w:space="0" w:color="auto"/>
        <w:right w:val="none" w:sz="0" w:space="0" w:color="auto"/>
      </w:divBdr>
    </w:div>
    <w:div w:id="2004888783">
      <w:bodyDiv w:val="1"/>
      <w:marLeft w:val="0"/>
      <w:marRight w:val="0"/>
      <w:marTop w:val="0"/>
      <w:marBottom w:val="0"/>
      <w:divBdr>
        <w:top w:val="none" w:sz="0" w:space="0" w:color="auto"/>
        <w:left w:val="none" w:sz="0" w:space="0" w:color="auto"/>
        <w:bottom w:val="none" w:sz="0" w:space="0" w:color="auto"/>
        <w:right w:val="none" w:sz="0" w:space="0" w:color="auto"/>
      </w:divBdr>
    </w:div>
    <w:div w:id="2011524363">
      <w:bodyDiv w:val="1"/>
      <w:marLeft w:val="0"/>
      <w:marRight w:val="0"/>
      <w:marTop w:val="0"/>
      <w:marBottom w:val="0"/>
      <w:divBdr>
        <w:top w:val="none" w:sz="0" w:space="0" w:color="auto"/>
        <w:left w:val="none" w:sz="0" w:space="0" w:color="auto"/>
        <w:bottom w:val="none" w:sz="0" w:space="0" w:color="auto"/>
        <w:right w:val="none" w:sz="0" w:space="0" w:color="auto"/>
      </w:divBdr>
    </w:div>
    <w:div w:id="2054842342">
      <w:bodyDiv w:val="1"/>
      <w:marLeft w:val="0"/>
      <w:marRight w:val="0"/>
      <w:marTop w:val="0"/>
      <w:marBottom w:val="0"/>
      <w:divBdr>
        <w:top w:val="none" w:sz="0" w:space="0" w:color="auto"/>
        <w:left w:val="none" w:sz="0" w:space="0" w:color="auto"/>
        <w:bottom w:val="none" w:sz="0" w:space="0" w:color="auto"/>
        <w:right w:val="none" w:sz="0" w:space="0" w:color="auto"/>
      </w:divBdr>
    </w:div>
    <w:div w:id="2071146644">
      <w:bodyDiv w:val="1"/>
      <w:marLeft w:val="0"/>
      <w:marRight w:val="0"/>
      <w:marTop w:val="0"/>
      <w:marBottom w:val="0"/>
      <w:divBdr>
        <w:top w:val="none" w:sz="0" w:space="0" w:color="auto"/>
        <w:left w:val="none" w:sz="0" w:space="0" w:color="auto"/>
        <w:bottom w:val="none" w:sz="0" w:space="0" w:color="auto"/>
        <w:right w:val="none" w:sz="0" w:space="0" w:color="auto"/>
      </w:divBdr>
    </w:div>
    <w:div w:id="2097549913">
      <w:bodyDiv w:val="1"/>
      <w:marLeft w:val="0"/>
      <w:marRight w:val="0"/>
      <w:marTop w:val="0"/>
      <w:marBottom w:val="0"/>
      <w:divBdr>
        <w:top w:val="none" w:sz="0" w:space="0" w:color="auto"/>
        <w:left w:val="none" w:sz="0" w:space="0" w:color="auto"/>
        <w:bottom w:val="none" w:sz="0" w:space="0" w:color="auto"/>
        <w:right w:val="none" w:sz="0" w:space="0" w:color="auto"/>
      </w:divBdr>
    </w:div>
    <w:div w:id="2123768156">
      <w:bodyDiv w:val="1"/>
      <w:marLeft w:val="0"/>
      <w:marRight w:val="0"/>
      <w:marTop w:val="0"/>
      <w:marBottom w:val="0"/>
      <w:divBdr>
        <w:top w:val="none" w:sz="0" w:space="0" w:color="auto"/>
        <w:left w:val="none" w:sz="0" w:space="0" w:color="auto"/>
        <w:bottom w:val="none" w:sz="0" w:space="0" w:color="auto"/>
        <w:right w:val="none" w:sz="0" w:space="0" w:color="auto"/>
      </w:divBdr>
    </w:div>
    <w:div w:id="2125225699">
      <w:bodyDiv w:val="1"/>
      <w:marLeft w:val="0"/>
      <w:marRight w:val="0"/>
      <w:marTop w:val="0"/>
      <w:marBottom w:val="0"/>
      <w:divBdr>
        <w:top w:val="none" w:sz="0" w:space="0" w:color="auto"/>
        <w:left w:val="none" w:sz="0" w:space="0" w:color="auto"/>
        <w:bottom w:val="none" w:sz="0" w:space="0" w:color="auto"/>
        <w:right w:val="none" w:sz="0" w:space="0" w:color="auto"/>
      </w:divBdr>
    </w:div>
    <w:div w:id="2126194292">
      <w:bodyDiv w:val="1"/>
      <w:marLeft w:val="0"/>
      <w:marRight w:val="0"/>
      <w:marTop w:val="0"/>
      <w:marBottom w:val="0"/>
      <w:divBdr>
        <w:top w:val="none" w:sz="0" w:space="0" w:color="auto"/>
        <w:left w:val="none" w:sz="0" w:space="0" w:color="auto"/>
        <w:bottom w:val="none" w:sz="0" w:space="0" w:color="auto"/>
        <w:right w:val="none" w:sz="0" w:space="0" w:color="auto"/>
      </w:divBdr>
    </w:div>
    <w:div w:id="2130929762">
      <w:bodyDiv w:val="1"/>
      <w:marLeft w:val="0"/>
      <w:marRight w:val="0"/>
      <w:marTop w:val="0"/>
      <w:marBottom w:val="0"/>
      <w:divBdr>
        <w:top w:val="none" w:sz="0" w:space="0" w:color="auto"/>
        <w:left w:val="none" w:sz="0" w:space="0" w:color="auto"/>
        <w:bottom w:val="none" w:sz="0" w:space="0" w:color="auto"/>
        <w:right w:val="none" w:sz="0" w:space="0" w:color="auto"/>
      </w:divBdr>
    </w:div>
    <w:div w:id="214145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11</cp:revision>
  <dcterms:created xsi:type="dcterms:W3CDTF">2023-04-06T16:42:00Z</dcterms:created>
  <dcterms:modified xsi:type="dcterms:W3CDTF">2023-04-06T18:54:00Z</dcterms:modified>
</cp:coreProperties>
</file>